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sz w:val="20"/>
        </w:rPr>
      </w:pPr>
      <w:r>
        <w:rPr/>
        <w:drawing>
          <wp:anchor distT="0" distB="0" distL="0" distR="0" allowOverlap="1" layoutInCell="1" locked="0" behindDoc="0" simplePos="0" relativeHeight="15732224">
            <wp:simplePos x="0" y="0"/>
            <wp:positionH relativeFrom="page">
              <wp:posOffset>0</wp:posOffset>
            </wp:positionH>
            <wp:positionV relativeFrom="page">
              <wp:posOffset>0</wp:posOffset>
            </wp:positionV>
            <wp:extent cx="7772400" cy="715020"/>
            <wp:effectExtent l="0" t="0" r="0" b="0"/>
            <wp:wrapNone/>
            <wp:docPr id="1" name="image1.png"/>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7772400" cy="715020"/>
                    </a:xfrm>
                    <a:prstGeom prst="rect">
                      <a:avLst/>
                    </a:prstGeom>
                  </pic:spPr>
                </pic:pic>
              </a:graphicData>
            </a:graphic>
          </wp:anchor>
        </w:drawing>
      </w:r>
      <w:r>
        <w:rPr/>
        <w:drawing>
          <wp:anchor distT="0" distB="0" distL="0" distR="0" allowOverlap="1" layoutInCell="1" locked="0" behindDoc="0" simplePos="0" relativeHeight="15733760">
            <wp:simplePos x="0" y="0"/>
            <wp:positionH relativeFrom="page">
              <wp:posOffset>0</wp:posOffset>
            </wp:positionH>
            <wp:positionV relativeFrom="page">
              <wp:posOffset>8249610</wp:posOffset>
            </wp:positionV>
            <wp:extent cx="7772400" cy="1778236"/>
            <wp:effectExtent l="0" t="0" r="0" b="0"/>
            <wp:wrapNone/>
            <wp:docPr id="3" name="image2.jpeg"/>
            <wp:cNvGraphicFramePr>
              <a:graphicFrameLocks noChangeAspect="1"/>
            </wp:cNvGraphicFramePr>
            <a:graphic>
              <a:graphicData uri="http://schemas.openxmlformats.org/drawingml/2006/picture">
                <pic:pic>
                  <pic:nvPicPr>
                    <pic:cNvPr id="4" name="image2.jpeg"/>
                    <pic:cNvPicPr/>
                  </pic:nvPicPr>
                  <pic:blipFill>
                    <a:blip r:embed="rId6" cstate="print"/>
                    <a:stretch>
                      <a:fillRect/>
                    </a:stretch>
                  </pic:blipFill>
                  <pic:spPr>
                    <a:xfrm>
                      <a:off x="0" y="0"/>
                      <a:ext cx="7772400" cy="1778236"/>
                    </a:xfrm>
                    <a:prstGeom prst="rect">
                      <a:avLst/>
                    </a:prstGeom>
                  </pic:spPr>
                </pic:pic>
              </a:graphicData>
            </a:graphic>
          </wp:anchor>
        </w:drawing>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217"/>
        <w:ind w:left="780" w:right="0" w:firstLine="0"/>
        <w:jc w:val="left"/>
        <w:rPr>
          <w:rFonts w:ascii="Arial"/>
          <w:sz w:val="36"/>
        </w:rPr>
      </w:pPr>
      <w:bookmarkStart w:name="TIP 59_ cover.pdf" w:id="1"/>
      <w:bookmarkEnd w:id="1"/>
      <w:r>
        <w:rPr/>
      </w:r>
      <w:r>
        <w:rPr>
          <w:rFonts w:ascii="Arial"/>
          <w:color w:val="901C15"/>
          <w:sz w:val="36"/>
        </w:rPr>
        <w:t>A</w:t>
      </w:r>
      <w:r>
        <w:rPr>
          <w:rFonts w:ascii="Arial"/>
          <w:color w:val="901C15"/>
          <w:spacing w:val="43"/>
          <w:sz w:val="36"/>
        </w:rPr>
        <w:t> </w:t>
      </w:r>
      <w:r>
        <w:rPr>
          <w:rFonts w:ascii="Arial"/>
          <w:color w:val="901C15"/>
          <w:sz w:val="36"/>
        </w:rPr>
        <w:t>TREATMENT</w:t>
      </w:r>
      <w:r>
        <w:rPr>
          <w:rFonts w:ascii="Arial"/>
          <w:color w:val="901C15"/>
          <w:spacing w:val="61"/>
          <w:sz w:val="36"/>
        </w:rPr>
        <w:t> </w:t>
      </w:r>
      <w:r>
        <w:rPr>
          <w:rFonts w:ascii="Arial"/>
          <w:color w:val="901C15"/>
          <w:sz w:val="36"/>
        </w:rPr>
        <w:t>IMPROVEMENT</w:t>
      </w:r>
      <w:r>
        <w:rPr>
          <w:rFonts w:ascii="Arial"/>
          <w:color w:val="901C15"/>
          <w:spacing w:val="69"/>
          <w:sz w:val="36"/>
        </w:rPr>
        <w:t> </w:t>
      </w:r>
      <w:r>
        <w:rPr>
          <w:rFonts w:ascii="Arial"/>
          <w:color w:val="901C15"/>
          <w:spacing w:val="-2"/>
          <w:sz w:val="36"/>
        </w:rPr>
        <w:t>PROTOCOL</w:t>
      </w:r>
    </w:p>
    <w:p>
      <w:pPr>
        <w:spacing w:line="247" w:lineRule="auto" w:before="91"/>
        <w:ind w:left="707" w:right="0" w:firstLine="18"/>
        <w:jc w:val="left"/>
        <w:rPr>
          <w:rFonts w:ascii="Arial"/>
          <w:b/>
          <w:sz w:val="93"/>
        </w:rPr>
      </w:pPr>
      <w:r>
        <w:rPr>
          <w:rFonts w:ascii="Arial"/>
          <w:b/>
          <w:color w:val="2A2D34"/>
          <w:w w:val="105"/>
          <w:sz w:val="93"/>
        </w:rPr>
        <w:t>Improving Cultural </w:t>
      </w:r>
      <w:r>
        <w:rPr>
          <w:rFonts w:ascii="Arial"/>
          <w:b/>
          <w:color w:val="2A2D34"/>
          <w:spacing w:val="-2"/>
          <w:w w:val="110"/>
          <w:sz w:val="93"/>
        </w:rPr>
        <w:t>Competence</w:t>
      </w:r>
    </w:p>
    <w:p>
      <w:pPr>
        <w:spacing w:line="1271" w:lineRule="exact" w:before="0"/>
        <w:ind w:left="0" w:right="1685" w:firstLine="0"/>
        <w:jc w:val="right"/>
        <w:rPr>
          <w:sz w:val="144"/>
        </w:rPr>
      </w:pPr>
      <w:r>
        <w:rPr/>
        <w:pict>
          <v:group style="position:absolute;margin-left:0pt;margin-top:28.25654pt;width:443.5pt;height:104.9pt;mso-position-horizontal-relative:page;mso-position-vertical-relative:paragraph;z-index:-17374720" id="docshapegroup1" coordorigin="0,565" coordsize="8870,2098">
            <v:shape style="position:absolute;left:7973;top:574;width:896;height:2089" type="#_x0000_t75" id="docshape2" stroked="false">
              <v:imagedata r:id="rId7" o:title=""/>
            </v:shape>
            <v:line style="position:absolute" from="5740,1258" to="5740,565" stroked="true" strokeweight="1.444517pt" strokecolor="#000000">
              <v:stroke dashstyle="solid"/>
            </v:line>
            <v:line style="position:absolute" from="0,594" to="7983,594" stroked="true" strokeweight="2.405818pt" strokecolor="#000000">
              <v:stroke dashstyle="solid"/>
            </v:line>
            <w10:wrap type="none"/>
          </v:group>
        </w:pict>
      </w:r>
      <w:r>
        <w:rPr/>
        <w:drawing>
          <wp:anchor distT="0" distB="0" distL="0" distR="0" allowOverlap="1" layoutInCell="1" locked="0" behindDoc="0" simplePos="0" relativeHeight="15733248">
            <wp:simplePos x="0" y="0"/>
            <wp:positionH relativeFrom="page">
              <wp:posOffset>7203616</wp:posOffset>
            </wp:positionH>
            <wp:positionV relativeFrom="paragraph">
              <wp:posOffset>1422134</wp:posOffset>
            </wp:positionV>
            <wp:extent cx="568783" cy="1381035"/>
            <wp:effectExtent l="0" t="0" r="0" b="0"/>
            <wp:wrapNone/>
            <wp:docPr id="5" name="image4.jpeg"/>
            <wp:cNvGraphicFramePr>
              <a:graphicFrameLocks noChangeAspect="1"/>
            </wp:cNvGraphicFramePr>
            <a:graphic>
              <a:graphicData uri="http://schemas.openxmlformats.org/drawingml/2006/picture">
                <pic:pic>
                  <pic:nvPicPr>
                    <pic:cNvPr id="6" name="image4.jpeg"/>
                    <pic:cNvPicPr/>
                  </pic:nvPicPr>
                  <pic:blipFill>
                    <a:blip r:embed="rId8" cstate="print"/>
                    <a:stretch>
                      <a:fillRect/>
                    </a:stretch>
                  </pic:blipFill>
                  <pic:spPr>
                    <a:xfrm>
                      <a:off x="0" y="0"/>
                      <a:ext cx="568783" cy="1381035"/>
                    </a:xfrm>
                    <a:prstGeom prst="rect">
                      <a:avLst/>
                    </a:prstGeom>
                  </pic:spPr>
                </pic:pic>
              </a:graphicData>
            </a:graphic>
          </wp:anchor>
        </w:drawing>
      </w:r>
      <w:r>
        <w:rPr/>
        <w:pict>
          <v:line style="position:absolute;mso-position-horizontal-relative:page;mso-position-vertical-relative:paragraph;z-index:15734272" from="512.322144pt,163.944651pt" to="512.322144pt,65.787292pt" stroked="true" strokeweight=".481506pt" strokecolor="#000000">
            <v:stroke dashstyle="solid"/>
            <w10:wrap type="none"/>
          </v:line>
        </w:pict>
      </w:r>
      <w:r>
        <w:rPr/>
        <w:pict>
          <v:rect style="position:absolute;margin-left:532.063843pt;margin-top:28.497122pt;width:79.936118pt;height:2.405818pt;mso-position-horizontal-relative:page;mso-position-vertical-relative:paragraph;z-index:15734784" id="docshape3" filled="true" fillcolor="#000000" stroked="false">
            <v:fill type="solid"/>
            <w10:wrap type="none"/>
          </v:rect>
        </w:pict>
      </w:r>
      <w:r>
        <w:rPr>
          <w:color w:val="50697E"/>
          <w:w w:val="109"/>
          <w:sz w:val="144"/>
          <w:u w:val="thick" w:color="50697E"/>
        </w:rPr>
        <w:t>,</w:t>
      </w:r>
    </w:p>
    <w:p>
      <w:pPr>
        <w:pStyle w:val="BodyText"/>
        <w:rPr>
          <w:sz w:val="20"/>
        </w:rPr>
      </w:pPr>
    </w:p>
    <w:p>
      <w:pPr>
        <w:pStyle w:val="BodyText"/>
        <w:spacing w:before="9"/>
        <w:rPr>
          <w:sz w:val="22"/>
        </w:rPr>
      </w:pPr>
      <w:r>
        <w:rPr/>
        <w:drawing>
          <wp:anchor distT="0" distB="0" distL="0" distR="0" allowOverlap="1" layoutInCell="1" locked="0" behindDoc="0" simplePos="0" relativeHeight="0">
            <wp:simplePos x="0" y="0"/>
            <wp:positionH relativeFrom="page">
              <wp:posOffset>0</wp:posOffset>
            </wp:positionH>
            <wp:positionV relativeFrom="paragraph">
              <wp:posOffset>182004</wp:posOffset>
            </wp:positionV>
            <wp:extent cx="2958662" cy="1664207"/>
            <wp:effectExtent l="0" t="0" r="0" b="0"/>
            <wp:wrapTopAndBottom/>
            <wp:docPr id="7" name="image5.jpeg"/>
            <wp:cNvGraphicFramePr>
              <a:graphicFrameLocks noChangeAspect="1"/>
            </wp:cNvGraphicFramePr>
            <a:graphic>
              <a:graphicData uri="http://schemas.openxmlformats.org/drawingml/2006/picture">
                <pic:pic>
                  <pic:nvPicPr>
                    <pic:cNvPr id="8" name="image5.jpeg"/>
                    <pic:cNvPicPr/>
                  </pic:nvPicPr>
                  <pic:blipFill>
                    <a:blip r:embed="rId9" cstate="print"/>
                    <a:stretch>
                      <a:fillRect/>
                    </a:stretch>
                  </pic:blipFill>
                  <pic:spPr>
                    <a:xfrm>
                      <a:off x="0" y="0"/>
                      <a:ext cx="2958662" cy="1664207"/>
                    </a:xfrm>
                    <a:prstGeom prst="rect">
                      <a:avLst/>
                    </a:prstGeom>
                  </pic:spPr>
                </pic:pic>
              </a:graphicData>
            </a:graphic>
          </wp:anchor>
        </w:drawing>
      </w:r>
    </w:p>
    <w:p>
      <w:pPr>
        <w:pStyle w:val="BodyText"/>
        <w:rPr>
          <w:sz w:val="20"/>
        </w:rPr>
      </w:pPr>
    </w:p>
    <w:p>
      <w:pPr>
        <w:pStyle w:val="BodyText"/>
        <w:spacing w:before="8"/>
        <w:rPr>
          <w:sz w:val="12"/>
        </w:rPr>
      </w:pPr>
      <w:r>
        <w:rPr/>
        <w:drawing>
          <wp:anchor distT="0" distB="0" distL="0" distR="0" allowOverlap="1" layoutInCell="1" locked="0" behindDoc="0" simplePos="0" relativeHeight="1">
            <wp:simplePos x="0" y="0"/>
            <wp:positionH relativeFrom="page">
              <wp:posOffset>0</wp:posOffset>
            </wp:positionH>
            <wp:positionV relativeFrom="paragraph">
              <wp:posOffset>676842</wp:posOffset>
            </wp:positionV>
            <wp:extent cx="1427478" cy="1085088"/>
            <wp:effectExtent l="0" t="0" r="0" b="0"/>
            <wp:wrapTopAndBottom/>
            <wp:docPr id="9" name="image6.jpeg"/>
            <wp:cNvGraphicFramePr>
              <a:graphicFrameLocks noChangeAspect="1"/>
            </wp:cNvGraphicFramePr>
            <a:graphic>
              <a:graphicData uri="http://schemas.openxmlformats.org/drawingml/2006/picture">
                <pic:pic>
                  <pic:nvPicPr>
                    <pic:cNvPr id="10" name="image6.jpeg"/>
                    <pic:cNvPicPr/>
                  </pic:nvPicPr>
                  <pic:blipFill>
                    <a:blip r:embed="rId10" cstate="print"/>
                    <a:stretch>
                      <a:fillRect/>
                    </a:stretch>
                  </pic:blipFill>
                  <pic:spPr>
                    <a:xfrm>
                      <a:off x="0" y="0"/>
                      <a:ext cx="1427478" cy="1085088"/>
                    </a:xfrm>
                    <a:prstGeom prst="rect">
                      <a:avLst/>
                    </a:prstGeom>
                  </pic:spPr>
                </pic:pic>
              </a:graphicData>
            </a:graphic>
          </wp:anchor>
        </w:drawing>
      </w:r>
      <w:r>
        <w:rPr/>
        <w:drawing>
          <wp:anchor distT="0" distB="0" distL="0" distR="0" allowOverlap="1" layoutInCell="1" locked="0" behindDoc="0" simplePos="0" relativeHeight="2">
            <wp:simplePos x="0" y="0"/>
            <wp:positionH relativeFrom="page">
              <wp:posOffset>3595693</wp:posOffset>
            </wp:positionH>
            <wp:positionV relativeFrom="paragraph">
              <wp:posOffset>132982</wp:posOffset>
            </wp:positionV>
            <wp:extent cx="756441" cy="944880"/>
            <wp:effectExtent l="0" t="0" r="0" b="0"/>
            <wp:wrapTopAndBottom/>
            <wp:docPr id="11" name="image7.png"/>
            <wp:cNvGraphicFramePr>
              <a:graphicFrameLocks noChangeAspect="1"/>
            </wp:cNvGraphicFramePr>
            <a:graphic>
              <a:graphicData uri="http://schemas.openxmlformats.org/drawingml/2006/picture">
                <pic:pic>
                  <pic:nvPicPr>
                    <pic:cNvPr id="12" name="image7.png"/>
                    <pic:cNvPicPr/>
                  </pic:nvPicPr>
                  <pic:blipFill>
                    <a:blip r:embed="rId11" cstate="print"/>
                    <a:stretch>
                      <a:fillRect/>
                    </a:stretch>
                  </pic:blipFill>
                  <pic:spPr>
                    <a:xfrm>
                      <a:off x="0" y="0"/>
                      <a:ext cx="756441" cy="944880"/>
                    </a:xfrm>
                    <a:prstGeom prst="rect">
                      <a:avLst/>
                    </a:prstGeom>
                  </pic:spPr>
                </pic:pic>
              </a:graphicData>
            </a:graphic>
          </wp:anchor>
        </w:drawing>
      </w:r>
      <w:r>
        <w:rPr/>
        <w:drawing>
          <wp:anchor distT="0" distB="0" distL="0" distR="0" allowOverlap="1" layoutInCell="1" locked="0" behindDoc="0" simplePos="0" relativeHeight="3">
            <wp:simplePos x="0" y="0"/>
            <wp:positionH relativeFrom="page">
              <wp:posOffset>4457926</wp:posOffset>
            </wp:positionH>
            <wp:positionV relativeFrom="paragraph">
              <wp:posOffset>132982</wp:posOffset>
            </wp:positionV>
            <wp:extent cx="213511" cy="944880"/>
            <wp:effectExtent l="0" t="0" r="0" b="0"/>
            <wp:wrapTopAndBottom/>
            <wp:docPr id="13" name="image8.png"/>
            <wp:cNvGraphicFramePr>
              <a:graphicFrameLocks noChangeAspect="1"/>
            </wp:cNvGraphicFramePr>
            <a:graphic>
              <a:graphicData uri="http://schemas.openxmlformats.org/drawingml/2006/picture">
                <pic:pic>
                  <pic:nvPicPr>
                    <pic:cNvPr id="14" name="image8.png"/>
                    <pic:cNvPicPr/>
                  </pic:nvPicPr>
                  <pic:blipFill>
                    <a:blip r:embed="rId12" cstate="print"/>
                    <a:stretch>
                      <a:fillRect/>
                    </a:stretch>
                  </pic:blipFill>
                  <pic:spPr>
                    <a:xfrm>
                      <a:off x="0" y="0"/>
                      <a:ext cx="213511" cy="944880"/>
                    </a:xfrm>
                    <a:prstGeom prst="rect">
                      <a:avLst/>
                    </a:prstGeom>
                  </pic:spPr>
                </pic:pic>
              </a:graphicData>
            </a:graphic>
          </wp:anchor>
        </w:drawing>
      </w:r>
      <w:r>
        <w:rPr/>
        <w:drawing>
          <wp:anchor distT="0" distB="0" distL="0" distR="0" allowOverlap="1" layoutInCell="1" locked="0" behindDoc="0" simplePos="0" relativeHeight="4">
            <wp:simplePos x="0" y="0"/>
            <wp:positionH relativeFrom="page">
              <wp:posOffset>4849294</wp:posOffset>
            </wp:positionH>
            <wp:positionV relativeFrom="paragraph">
              <wp:posOffset>132982</wp:posOffset>
            </wp:positionV>
            <wp:extent cx="707639" cy="944880"/>
            <wp:effectExtent l="0" t="0" r="0" b="0"/>
            <wp:wrapTopAndBottom/>
            <wp:docPr id="15" name="image9.jpeg"/>
            <wp:cNvGraphicFramePr>
              <a:graphicFrameLocks noChangeAspect="1"/>
            </wp:cNvGraphicFramePr>
            <a:graphic>
              <a:graphicData uri="http://schemas.openxmlformats.org/drawingml/2006/picture">
                <pic:pic>
                  <pic:nvPicPr>
                    <pic:cNvPr id="16" name="image9.jpeg"/>
                    <pic:cNvPicPr/>
                  </pic:nvPicPr>
                  <pic:blipFill>
                    <a:blip r:embed="rId13" cstate="print"/>
                    <a:stretch>
                      <a:fillRect/>
                    </a:stretch>
                  </pic:blipFill>
                  <pic:spPr>
                    <a:xfrm>
                      <a:off x="0" y="0"/>
                      <a:ext cx="707639" cy="944880"/>
                    </a:xfrm>
                    <a:prstGeom prst="rect">
                      <a:avLst/>
                    </a:prstGeom>
                  </pic:spPr>
                </pic:pic>
              </a:graphicData>
            </a:graphic>
          </wp:anchor>
        </w:drawing>
      </w:r>
      <w:r>
        <w:rPr/>
        <w:drawing>
          <wp:anchor distT="0" distB="0" distL="0" distR="0" allowOverlap="1" layoutInCell="1" locked="0" behindDoc="0" simplePos="0" relativeHeight="5">
            <wp:simplePos x="0" y="0"/>
            <wp:positionH relativeFrom="page">
              <wp:posOffset>5821598</wp:posOffset>
            </wp:positionH>
            <wp:positionV relativeFrom="paragraph">
              <wp:posOffset>132982</wp:posOffset>
            </wp:positionV>
            <wp:extent cx="683237" cy="969263"/>
            <wp:effectExtent l="0" t="0" r="0" b="0"/>
            <wp:wrapTopAndBottom/>
            <wp:docPr id="17" name="image10.jpeg"/>
            <wp:cNvGraphicFramePr>
              <a:graphicFrameLocks noChangeAspect="1"/>
            </wp:cNvGraphicFramePr>
            <a:graphic>
              <a:graphicData uri="http://schemas.openxmlformats.org/drawingml/2006/picture">
                <pic:pic>
                  <pic:nvPicPr>
                    <pic:cNvPr id="18" name="image10.jpeg"/>
                    <pic:cNvPicPr/>
                  </pic:nvPicPr>
                  <pic:blipFill>
                    <a:blip r:embed="rId14" cstate="print"/>
                    <a:stretch>
                      <a:fillRect/>
                    </a:stretch>
                  </pic:blipFill>
                  <pic:spPr>
                    <a:xfrm>
                      <a:off x="0" y="0"/>
                      <a:ext cx="683237" cy="969263"/>
                    </a:xfrm>
                    <a:prstGeom prst="rect">
                      <a:avLst/>
                    </a:prstGeom>
                  </pic:spPr>
                </pic:pic>
              </a:graphicData>
            </a:graphic>
          </wp:anchor>
        </w:drawing>
      </w:r>
      <w:r>
        <w:rPr/>
        <w:drawing>
          <wp:anchor distT="0" distB="0" distL="0" distR="0" allowOverlap="1" layoutInCell="1" locked="0" behindDoc="0" simplePos="0" relativeHeight="6">
            <wp:simplePos x="0" y="0"/>
            <wp:positionH relativeFrom="page">
              <wp:posOffset>6604335</wp:posOffset>
            </wp:positionH>
            <wp:positionV relativeFrom="paragraph">
              <wp:posOffset>108538</wp:posOffset>
            </wp:positionV>
            <wp:extent cx="707638" cy="969263"/>
            <wp:effectExtent l="0" t="0" r="0" b="0"/>
            <wp:wrapTopAndBottom/>
            <wp:docPr id="19" name="image11.jpeg"/>
            <wp:cNvGraphicFramePr>
              <a:graphicFrameLocks noChangeAspect="1"/>
            </wp:cNvGraphicFramePr>
            <a:graphic>
              <a:graphicData uri="http://schemas.openxmlformats.org/drawingml/2006/picture">
                <pic:pic>
                  <pic:nvPicPr>
                    <pic:cNvPr id="20" name="image11.jpeg"/>
                    <pic:cNvPicPr/>
                  </pic:nvPicPr>
                  <pic:blipFill>
                    <a:blip r:embed="rId15" cstate="print"/>
                    <a:stretch>
                      <a:fillRect/>
                    </a:stretch>
                  </pic:blipFill>
                  <pic:spPr>
                    <a:xfrm>
                      <a:off x="0" y="0"/>
                      <a:ext cx="707638" cy="969263"/>
                    </a:xfrm>
                    <a:prstGeom prst="rect">
                      <a:avLst/>
                    </a:prstGeom>
                  </pic:spPr>
                </pic:pic>
              </a:graphicData>
            </a:graphic>
          </wp:anchor>
        </w:drawing>
      </w:r>
    </w:p>
    <w:p>
      <w:pPr>
        <w:spacing w:after="0"/>
        <w:rPr>
          <w:sz w:val="12"/>
        </w:rPr>
        <w:sectPr>
          <w:type w:val="continuous"/>
          <w:pgSz w:w="12240" w:h="15840"/>
          <w:pgMar w:top="0" w:bottom="0" w:left="0" w:right="0"/>
        </w:sectPr>
      </w:pPr>
    </w:p>
    <w:p>
      <w:pPr>
        <w:pStyle w:val="BodyText"/>
        <w:spacing w:before="5"/>
        <w:rPr>
          <w:sz w:val="28"/>
        </w:rPr>
      </w:pPr>
    </w:p>
    <w:p>
      <w:pPr>
        <w:spacing w:before="89"/>
        <w:ind w:left="725" w:right="0" w:firstLine="0"/>
        <w:jc w:val="left"/>
        <w:rPr>
          <w:rFonts w:ascii="Arial"/>
          <w:b/>
          <w:sz w:val="36"/>
        </w:rPr>
      </w:pPr>
      <w:r>
        <w:rPr>
          <w:rFonts w:ascii="Arial"/>
          <w:b/>
          <w:color w:val="0C5475"/>
          <w:sz w:val="36"/>
        </w:rPr>
        <w:t>A</w:t>
      </w:r>
      <w:r>
        <w:rPr>
          <w:rFonts w:ascii="Arial"/>
          <w:b/>
          <w:color w:val="0C5475"/>
          <w:spacing w:val="24"/>
          <w:sz w:val="36"/>
        </w:rPr>
        <w:t> </w:t>
      </w:r>
      <w:r>
        <w:rPr>
          <w:rFonts w:ascii="Arial"/>
          <w:b/>
          <w:color w:val="0C5475"/>
          <w:sz w:val="36"/>
        </w:rPr>
        <w:t>TREATMENT</w:t>
      </w:r>
      <w:r>
        <w:rPr>
          <w:rFonts w:ascii="Arial"/>
          <w:b/>
          <w:color w:val="0C5475"/>
          <w:spacing w:val="55"/>
          <w:w w:val="150"/>
          <w:sz w:val="36"/>
        </w:rPr>
        <w:t> </w:t>
      </w:r>
      <w:r>
        <w:rPr>
          <w:rFonts w:ascii="Arial"/>
          <w:b/>
          <w:color w:val="0C5475"/>
          <w:sz w:val="36"/>
        </w:rPr>
        <w:t>IMPROVEMENT</w:t>
      </w:r>
      <w:r>
        <w:rPr>
          <w:rFonts w:ascii="Arial"/>
          <w:b/>
          <w:color w:val="0C5475"/>
          <w:spacing w:val="48"/>
          <w:w w:val="150"/>
          <w:sz w:val="36"/>
        </w:rPr>
        <w:t> </w:t>
      </w:r>
      <w:r>
        <w:rPr>
          <w:rFonts w:ascii="Arial"/>
          <w:b/>
          <w:color w:val="0C5475"/>
          <w:spacing w:val="-2"/>
          <w:sz w:val="36"/>
        </w:rPr>
        <w:t>PROTOCOL</w:t>
      </w:r>
    </w:p>
    <w:p>
      <w:pPr>
        <w:spacing w:line="252" w:lineRule="auto" w:before="161"/>
        <w:ind w:left="727" w:right="0" w:firstLine="24"/>
        <w:jc w:val="left"/>
        <w:rPr>
          <w:rFonts w:ascii="Arial"/>
          <w:b/>
          <w:sz w:val="89"/>
        </w:rPr>
      </w:pPr>
      <w:r>
        <w:rPr>
          <w:rFonts w:ascii="Arial"/>
          <w:b/>
          <w:color w:val="113D5B"/>
          <w:spacing w:val="-2"/>
          <w:w w:val="110"/>
          <w:sz w:val="89"/>
        </w:rPr>
        <w:t>Improving</w:t>
      </w:r>
      <w:r>
        <w:rPr>
          <w:rFonts w:ascii="Arial"/>
          <w:b/>
          <w:color w:val="113D5B"/>
          <w:spacing w:val="11"/>
          <w:w w:val="110"/>
          <w:sz w:val="89"/>
        </w:rPr>
        <w:t> </w:t>
      </w:r>
      <w:r>
        <w:rPr>
          <w:rFonts w:ascii="Arial"/>
          <w:b/>
          <w:color w:val="113D5B"/>
          <w:spacing w:val="-2"/>
          <w:w w:val="110"/>
          <w:sz w:val="89"/>
        </w:rPr>
        <w:t>Cultural Competence</w:t>
      </w:r>
    </w:p>
    <w:p>
      <w:pPr>
        <w:pStyle w:val="BodyText"/>
        <w:rPr>
          <w:rFonts w:ascii="Arial"/>
          <w:b/>
          <w:sz w:val="100"/>
        </w:rPr>
      </w:pPr>
    </w:p>
    <w:p>
      <w:pPr>
        <w:pStyle w:val="BodyText"/>
        <w:spacing w:before="5"/>
        <w:rPr>
          <w:rFonts w:ascii="Arial"/>
          <w:b/>
          <w:sz w:val="96"/>
        </w:rPr>
      </w:pPr>
    </w:p>
    <w:p>
      <w:pPr>
        <w:spacing w:before="1"/>
        <w:ind w:left="3733" w:right="0" w:firstLine="0"/>
        <w:jc w:val="left"/>
        <w:rPr>
          <w:rFonts w:ascii="Arial" w:hAnsi="Arial"/>
          <w:sz w:val="15"/>
        </w:rPr>
      </w:pPr>
      <w:r>
        <w:rPr>
          <w:rFonts w:ascii="Arial" w:hAnsi="Arial"/>
          <w:color w:val="C3DAE4"/>
          <w:spacing w:val="-5"/>
          <w:w w:val="110"/>
          <w:sz w:val="15"/>
        </w:rPr>
        <w: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3"/>
        <w:rPr>
          <w:rFonts w:ascii="Arial"/>
          <w:sz w:val="18"/>
        </w:rPr>
      </w:pPr>
    </w:p>
    <w:p>
      <w:pPr>
        <w:spacing w:line="205" w:lineRule="exact" w:before="93"/>
        <w:ind w:left="0" w:right="3646" w:firstLine="0"/>
        <w:jc w:val="right"/>
        <w:rPr>
          <w:rFonts w:ascii="Arial"/>
          <w:sz w:val="23"/>
        </w:rPr>
      </w:pPr>
      <w:r>
        <w:rPr>
          <w:rFonts w:ascii="Arial"/>
          <w:color w:val="C3DAE4"/>
          <w:spacing w:val="-5"/>
          <w:w w:val="110"/>
          <w:sz w:val="23"/>
        </w:rPr>
        <w:t>..</w:t>
      </w:r>
    </w:p>
    <w:p>
      <w:pPr>
        <w:tabs>
          <w:tab w:pos="7762" w:val="left" w:leader="none"/>
          <w:tab w:pos="8612" w:val="left" w:leader="none"/>
        </w:tabs>
        <w:spacing w:line="266" w:lineRule="exact" w:before="0"/>
        <w:ind w:left="7271" w:right="0" w:firstLine="0"/>
        <w:jc w:val="left"/>
        <w:rPr>
          <w:sz w:val="21"/>
        </w:rPr>
      </w:pPr>
      <w:r>
        <w:rPr>
          <w:color w:val="C3DAE4"/>
          <w:spacing w:val="-10"/>
          <w:position w:val="7"/>
          <w:sz w:val="17"/>
        </w:rPr>
        <w:t>.</w:t>
      </w:r>
      <w:r>
        <w:rPr>
          <w:color w:val="C3DAE4"/>
          <w:position w:val="7"/>
          <w:sz w:val="17"/>
        </w:rPr>
        <w:tab/>
      </w:r>
      <w:r>
        <w:rPr>
          <w:rFonts w:ascii="Arial" w:hAnsi="Arial"/>
          <w:color w:val="C3DAE4"/>
          <w:spacing w:val="-4"/>
          <w:w w:val="80"/>
          <w:position w:val="7"/>
          <w:sz w:val="23"/>
        </w:rPr>
        <w:t>.</w:t>
      </w:r>
      <w:r>
        <w:rPr>
          <w:rFonts w:ascii="Arial" w:hAnsi="Arial"/>
          <w:color w:val="C3DAE4"/>
          <w:spacing w:val="-4"/>
          <w:w w:val="80"/>
          <w:sz w:val="23"/>
        </w:rPr>
        <w:t>.</w:t>
      </w:r>
      <w:r>
        <w:rPr>
          <w:rFonts w:ascii="Arial" w:hAnsi="Arial"/>
          <w:color w:val="C3DAE4"/>
          <w:spacing w:val="-13"/>
          <w:w w:val="80"/>
          <w:sz w:val="23"/>
        </w:rPr>
        <w:t> </w:t>
      </w:r>
      <w:r>
        <w:rPr>
          <w:color w:val="C3DAE4"/>
          <w:spacing w:val="-4"/>
          <w:w w:val="80"/>
          <w:sz w:val="24"/>
        </w:rPr>
        <w:t>...</w:t>
      </w:r>
      <w:r>
        <w:rPr>
          <w:color w:val="C3DAE4"/>
          <w:spacing w:val="-4"/>
          <w:sz w:val="24"/>
        </w:rPr>
        <w:t> </w:t>
      </w:r>
      <w:r>
        <w:rPr>
          <w:rFonts w:ascii="Arial" w:hAnsi="Arial"/>
          <w:color w:val="C3DAE4"/>
          <w:spacing w:val="-5"/>
          <w:w w:val="80"/>
          <w:sz w:val="23"/>
        </w:rPr>
        <w:t>.</w:t>
      </w:r>
      <w:r>
        <w:rPr>
          <w:rFonts w:ascii="Arial" w:hAnsi="Arial"/>
          <w:color w:val="C3DAE4"/>
          <w:spacing w:val="-5"/>
          <w:w w:val="80"/>
          <w:position w:val="7"/>
          <w:sz w:val="23"/>
        </w:rPr>
        <w:t>.</w:t>
      </w:r>
      <w:r>
        <w:rPr>
          <w:rFonts w:ascii="Arial" w:hAnsi="Arial"/>
          <w:color w:val="C3DAE4"/>
          <w:position w:val="7"/>
          <w:sz w:val="23"/>
        </w:rPr>
        <w:tab/>
      </w:r>
      <w:r>
        <w:rPr>
          <w:rFonts w:ascii="Arial" w:hAnsi="Arial"/>
          <w:color w:val="C3DAE4"/>
          <w:spacing w:val="-5"/>
          <w:sz w:val="23"/>
        </w:rPr>
        <w:t>·</w:t>
      </w:r>
      <w:r>
        <w:rPr>
          <w:color w:val="C3DAE4"/>
          <w:spacing w:val="-5"/>
          <w:sz w:val="21"/>
        </w:rPr>
        <w:t>.</w:t>
      </w:r>
    </w:p>
    <w:p>
      <w:pPr>
        <w:spacing w:after="0" w:line="266" w:lineRule="exact"/>
        <w:jc w:val="left"/>
        <w:rPr>
          <w:sz w:val="21"/>
        </w:rPr>
        <w:sectPr>
          <w:pgSz w:w="12240" w:h="15840"/>
          <w:pgMar w:top="1500" w:bottom="280" w:left="0" w:right="0"/>
        </w:sectPr>
      </w:pPr>
    </w:p>
    <w:p>
      <w:pPr>
        <w:tabs>
          <w:tab w:pos="5485" w:val="left" w:leader="none"/>
          <w:tab w:pos="5965" w:val="left" w:leader="none"/>
          <w:tab w:pos="6441" w:val="left" w:leader="none"/>
          <w:tab w:pos="6927" w:val="left" w:leader="none"/>
          <w:tab w:pos="7409" w:val="left" w:leader="none"/>
          <w:tab w:pos="7890" w:val="left" w:leader="none"/>
          <w:tab w:pos="8222" w:val="left" w:leader="none"/>
        </w:tabs>
        <w:spacing w:before="56"/>
        <w:ind w:left="5004" w:right="0" w:firstLine="0"/>
        <w:jc w:val="left"/>
        <w:rPr>
          <w:sz w:val="21"/>
        </w:rPr>
      </w:pPr>
      <w:r>
        <w:rPr>
          <w:color w:val="C3DAE4"/>
          <w:spacing w:val="-5"/>
          <w:w w:val="110"/>
          <w:sz w:val="9"/>
        </w:rPr>
        <w:t>•••</w:t>
      </w:r>
      <w:r>
        <w:rPr>
          <w:color w:val="C3DAE4"/>
          <w:sz w:val="9"/>
        </w:rPr>
        <w:tab/>
      </w:r>
      <w:r>
        <w:rPr>
          <w:color w:val="C3DAE4"/>
          <w:w w:val="110"/>
          <w:sz w:val="9"/>
        </w:rPr>
        <w:t>•</w:t>
      </w:r>
      <w:r>
        <w:rPr>
          <w:color w:val="C3DAE4"/>
          <w:spacing w:val="-3"/>
          <w:w w:val="110"/>
          <w:sz w:val="9"/>
        </w:rPr>
        <w:t> </w:t>
      </w:r>
      <w:r>
        <w:rPr>
          <w:color w:val="C3DAE4"/>
          <w:w w:val="110"/>
          <w:sz w:val="9"/>
        </w:rPr>
        <w:t>••</w:t>
      </w:r>
      <w:r>
        <w:rPr>
          <w:color w:val="C3DAE4"/>
          <w:spacing w:val="25"/>
          <w:w w:val="110"/>
          <w:sz w:val="9"/>
        </w:rPr>
        <w:t> </w:t>
      </w:r>
      <w:r>
        <w:rPr>
          <w:color w:val="C3DAE4"/>
          <w:spacing w:val="-10"/>
          <w:w w:val="110"/>
          <w:sz w:val="9"/>
        </w:rPr>
        <w:t>,</w:t>
      </w:r>
      <w:r>
        <w:rPr>
          <w:color w:val="C3DAE4"/>
          <w:sz w:val="9"/>
        </w:rPr>
        <w:tab/>
      </w:r>
      <w:r>
        <w:rPr>
          <w:color w:val="C3DAE4"/>
          <w:spacing w:val="-5"/>
          <w:w w:val="110"/>
          <w:sz w:val="9"/>
        </w:rPr>
        <w:t>•••</w:t>
      </w:r>
      <w:r>
        <w:rPr>
          <w:color w:val="C3DAE4"/>
          <w:sz w:val="9"/>
        </w:rPr>
        <w:tab/>
      </w:r>
      <w:r>
        <w:rPr>
          <w:color w:val="C3DAE4"/>
          <w:spacing w:val="-5"/>
          <w:w w:val="110"/>
          <w:sz w:val="9"/>
        </w:rPr>
        <w:t>1,,</w:t>
      </w:r>
      <w:r>
        <w:rPr>
          <w:color w:val="C3DAE4"/>
          <w:sz w:val="9"/>
        </w:rPr>
        <w:tab/>
      </w:r>
      <w:r>
        <w:rPr>
          <w:color w:val="C3DAE4"/>
          <w:spacing w:val="-5"/>
          <w:w w:val="110"/>
          <w:sz w:val="9"/>
        </w:rPr>
        <w:t>•••</w:t>
      </w:r>
      <w:r>
        <w:rPr>
          <w:color w:val="C3DAE4"/>
          <w:sz w:val="9"/>
        </w:rPr>
        <w:tab/>
      </w:r>
      <w:r>
        <w:rPr>
          <w:rFonts w:ascii="Arial" w:hAnsi="Arial"/>
          <w:i/>
          <w:color w:val="C3DAE4"/>
          <w:w w:val="110"/>
          <w:sz w:val="7"/>
        </w:rPr>
        <w:t>...</w:t>
      </w:r>
      <w:r>
        <w:rPr>
          <w:rFonts w:ascii="Arial" w:hAnsi="Arial"/>
          <w:i/>
          <w:color w:val="C3DAE4"/>
          <w:spacing w:val="25"/>
          <w:w w:val="110"/>
          <w:sz w:val="7"/>
        </w:rPr>
        <w:t> </w:t>
      </w:r>
      <w:r>
        <w:rPr>
          <w:rFonts w:ascii="Arial" w:hAnsi="Arial"/>
          <w:i/>
          <w:color w:val="C3DAE4"/>
          <w:spacing w:val="-5"/>
          <w:w w:val="110"/>
          <w:sz w:val="7"/>
        </w:rPr>
        <w:t>1·</w:t>
      </w:r>
      <w:r>
        <w:rPr>
          <w:rFonts w:ascii="Arial" w:hAnsi="Arial"/>
          <w:i/>
          <w:color w:val="C3DAE4"/>
          <w:sz w:val="7"/>
        </w:rPr>
        <w:tab/>
      </w:r>
      <w:r>
        <w:rPr>
          <w:rFonts w:ascii="Arial" w:hAnsi="Arial"/>
          <w:color w:val="C3DAE4"/>
          <w:spacing w:val="-5"/>
          <w:w w:val="110"/>
          <w:sz w:val="7"/>
        </w:rPr>
        <w:t>•••</w:t>
      </w:r>
      <w:r>
        <w:rPr>
          <w:rFonts w:ascii="Arial" w:hAnsi="Arial"/>
          <w:color w:val="C3DAE4"/>
          <w:sz w:val="7"/>
        </w:rPr>
        <w:tab/>
      </w:r>
      <w:r>
        <w:rPr>
          <w:rFonts w:ascii="Arial" w:hAnsi="Arial"/>
          <w:color w:val="C3DAE4"/>
          <w:w w:val="110"/>
          <w:sz w:val="7"/>
        </w:rPr>
        <w:t>'•</w:t>
      </w:r>
      <w:r>
        <w:rPr>
          <w:rFonts w:ascii="Arial" w:hAnsi="Arial"/>
          <w:color w:val="C3DAE4"/>
          <w:spacing w:val="77"/>
          <w:w w:val="150"/>
          <w:sz w:val="7"/>
        </w:rPr>
        <w:t> </w:t>
      </w:r>
      <w:r>
        <w:rPr>
          <w:rFonts w:ascii="Arial" w:hAnsi="Arial"/>
          <w:color w:val="C3DAE4"/>
          <w:w w:val="110"/>
          <w:sz w:val="7"/>
        </w:rPr>
        <w:t>-</w:t>
      </w:r>
      <w:r>
        <w:rPr>
          <w:rFonts w:ascii="Arial" w:hAnsi="Arial"/>
          <w:color w:val="C3DAE4"/>
          <w:spacing w:val="70"/>
          <w:w w:val="110"/>
          <w:sz w:val="7"/>
        </w:rPr>
        <w:t> </w:t>
      </w:r>
      <w:r>
        <w:rPr>
          <w:rFonts w:ascii="Arial" w:hAnsi="Arial"/>
          <w:color w:val="C3DAE4"/>
          <w:w w:val="110"/>
          <w:sz w:val="7"/>
        </w:rPr>
        <w:t>•</w:t>
      </w:r>
      <w:r>
        <w:rPr>
          <w:rFonts w:ascii="Arial" w:hAnsi="Arial"/>
          <w:color w:val="C3DAE4"/>
          <w:spacing w:val="44"/>
          <w:w w:val="170"/>
          <w:sz w:val="7"/>
        </w:rPr>
        <w:t> </w:t>
      </w:r>
      <w:r>
        <w:rPr>
          <w:color w:val="C3DAE4"/>
          <w:spacing w:val="-10"/>
          <w:w w:val="170"/>
          <w:position w:val="-7"/>
          <w:sz w:val="21"/>
        </w:rPr>
        <w:t>.</w:t>
      </w:r>
    </w:p>
    <w:p>
      <w:pPr>
        <w:tabs>
          <w:tab w:pos="593" w:val="left" w:leader="none"/>
          <w:tab w:pos="1077" w:val="left" w:leader="none"/>
          <w:tab w:pos="1438" w:val="left" w:leader="none"/>
        </w:tabs>
        <w:spacing w:line="312" w:lineRule="exact" w:before="0"/>
        <w:ind w:left="108" w:right="0" w:firstLine="0"/>
        <w:jc w:val="left"/>
        <w:rPr>
          <w:rFonts w:ascii="Arial" w:hAnsi="Arial"/>
          <w:sz w:val="7"/>
        </w:rPr>
      </w:pPr>
      <w:r>
        <w:rPr/>
        <w:br w:type="column"/>
      </w:r>
      <w:r>
        <w:rPr>
          <w:rFonts w:ascii="Arial" w:hAnsi="Arial"/>
          <w:color w:val="C3DAE4"/>
          <w:spacing w:val="-4"/>
          <w:w w:val="205"/>
          <w:sz w:val="7"/>
        </w:rPr>
        <w:t>:...</w:t>
      </w:r>
      <w:r>
        <w:rPr>
          <w:rFonts w:ascii="Arial" w:hAnsi="Arial"/>
          <w:color w:val="C3DAE4"/>
          <w:sz w:val="7"/>
        </w:rPr>
        <w:tab/>
      </w:r>
      <w:r>
        <w:rPr>
          <w:rFonts w:ascii="Arial" w:hAnsi="Arial"/>
          <w:color w:val="C3DAE4"/>
          <w:spacing w:val="8"/>
          <w:w w:val="202"/>
          <w:sz w:val="7"/>
        </w:rPr>
        <w:t>..:</w:t>
      </w:r>
      <w:r>
        <w:rPr>
          <w:rFonts w:ascii="Arial" w:hAnsi="Arial"/>
          <w:color w:val="C3DAE4"/>
          <w:w w:val="202"/>
          <w:sz w:val="7"/>
        </w:rPr>
        <w:t>.</w:t>
      </w:r>
      <w:r>
        <w:rPr>
          <w:rFonts w:ascii="Arial" w:hAnsi="Arial"/>
          <w:color w:val="C3DAE4"/>
          <w:spacing w:val="-48"/>
          <w:w w:val="95"/>
          <w:position w:val="-7"/>
          <w:sz w:val="28"/>
        </w:rPr>
        <w:t>.</w:t>
      </w:r>
      <w:r>
        <w:rPr>
          <w:rFonts w:ascii="Arial" w:hAnsi="Arial"/>
          <w:color w:val="C3DAE4"/>
          <w:spacing w:val="9"/>
          <w:w w:val="202"/>
          <w:sz w:val="7"/>
        </w:rPr>
        <w:t>.</w:t>
      </w:r>
      <w:r>
        <w:rPr>
          <w:rFonts w:ascii="Arial" w:hAnsi="Arial"/>
          <w:color w:val="C3DAE4"/>
          <w:sz w:val="7"/>
        </w:rPr>
        <w:tab/>
      </w:r>
      <w:r>
        <w:rPr>
          <w:rFonts w:ascii="Arial" w:hAnsi="Arial"/>
          <w:color w:val="C3DAE4"/>
          <w:spacing w:val="-5"/>
          <w:w w:val="185"/>
          <w:sz w:val="7"/>
        </w:rPr>
        <w:t>•••</w:t>
      </w:r>
      <w:r>
        <w:rPr>
          <w:rFonts w:ascii="Arial" w:hAnsi="Arial"/>
          <w:color w:val="C3DAE4"/>
          <w:sz w:val="7"/>
        </w:rPr>
        <w:tab/>
      </w:r>
      <w:r>
        <w:rPr>
          <w:rFonts w:ascii="Arial" w:hAnsi="Arial"/>
          <w:color w:val="C3DAE4"/>
          <w:w w:val="185"/>
          <w:sz w:val="7"/>
        </w:rPr>
        <w:t>"'</w:t>
      </w:r>
      <w:r>
        <w:rPr>
          <w:rFonts w:ascii="Arial" w:hAnsi="Arial"/>
          <w:color w:val="C3DAE4"/>
          <w:spacing w:val="10"/>
          <w:w w:val="185"/>
          <w:sz w:val="7"/>
        </w:rPr>
        <w:t> </w:t>
      </w:r>
      <w:r>
        <w:rPr>
          <w:rFonts w:ascii="Arial" w:hAnsi="Arial"/>
          <w:color w:val="C3DAE4"/>
          <w:spacing w:val="-5"/>
          <w:w w:val="185"/>
          <w:sz w:val="7"/>
        </w:rPr>
        <w:t>•••</w:t>
      </w:r>
    </w:p>
    <w:p>
      <w:pPr>
        <w:spacing w:after="0" w:line="312" w:lineRule="exact"/>
        <w:jc w:val="left"/>
        <w:rPr>
          <w:rFonts w:ascii="Arial" w:hAnsi="Arial"/>
          <w:sz w:val="7"/>
        </w:rPr>
        <w:sectPr>
          <w:type w:val="continuous"/>
          <w:pgSz w:w="12240" w:h="15840"/>
          <w:pgMar w:top="0" w:bottom="0" w:left="0" w:right="0"/>
          <w:cols w:num="2" w:equalWidth="0">
            <w:col w:w="8696" w:space="40"/>
            <w:col w:w="3504"/>
          </w:cols>
        </w:sectPr>
      </w:pPr>
    </w:p>
    <w:p>
      <w:pPr>
        <w:pStyle w:val="BodyText"/>
        <w:spacing w:before="3"/>
        <w:rPr>
          <w:rFonts w:ascii="Arial"/>
          <w:sz w:val="13"/>
        </w:rPr>
      </w:pPr>
    </w:p>
    <w:p>
      <w:pPr>
        <w:spacing w:after="0"/>
        <w:rPr>
          <w:rFonts w:ascii="Arial"/>
          <w:sz w:val="13"/>
        </w:rPr>
        <w:sectPr>
          <w:type w:val="continuous"/>
          <w:pgSz w:w="12240" w:h="15840"/>
          <w:pgMar w:top="0" w:bottom="0" w:left="0" w:right="0"/>
        </w:sectPr>
      </w:pPr>
    </w:p>
    <w:p>
      <w:pPr>
        <w:pStyle w:val="BodyText"/>
        <w:spacing w:before="11"/>
        <w:rPr>
          <w:rFonts w:ascii="Arial"/>
          <w:sz w:val="37"/>
        </w:rPr>
      </w:pPr>
    </w:p>
    <w:p>
      <w:pPr>
        <w:spacing w:before="0"/>
        <w:ind w:left="0" w:right="0" w:firstLine="0"/>
        <w:jc w:val="right"/>
        <w:rPr>
          <w:rFonts w:ascii="Arial"/>
          <w:sz w:val="32"/>
        </w:rPr>
      </w:pPr>
      <w:r>
        <w:rPr>
          <w:rFonts w:ascii="Arial"/>
          <w:color w:val="C3DAE4"/>
          <w:spacing w:val="-5"/>
          <w:sz w:val="32"/>
        </w:rPr>
        <w:t>.</w:t>
      </w:r>
      <w:r>
        <w:rPr>
          <w:rFonts w:ascii="Arial"/>
          <w:color w:val="C3DAE4"/>
          <w:spacing w:val="-5"/>
          <w:sz w:val="32"/>
          <w:vertAlign w:val="superscript"/>
        </w:rPr>
        <w:t>.</w:t>
      </w:r>
      <w:r>
        <w:rPr>
          <w:rFonts w:ascii="Arial"/>
          <w:color w:val="C3DAE4"/>
          <w:spacing w:val="-5"/>
          <w:sz w:val="32"/>
          <w:vertAlign w:val="baseline"/>
        </w:rPr>
        <w:t>.</w:t>
      </w:r>
    </w:p>
    <w:p>
      <w:pPr>
        <w:spacing w:line="240" w:lineRule="auto" w:before="5"/>
        <w:rPr>
          <w:rFonts w:ascii="Arial"/>
          <w:sz w:val="31"/>
        </w:rPr>
      </w:pPr>
      <w:r>
        <w:rPr/>
        <w:br w:type="column"/>
      </w:r>
      <w:r>
        <w:rPr>
          <w:rFonts w:ascii="Arial"/>
          <w:sz w:val="31"/>
        </w:rPr>
      </w:r>
    </w:p>
    <w:p>
      <w:pPr>
        <w:spacing w:before="1"/>
        <w:ind w:left="167" w:right="0" w:firstLine="0"/>
        <w:jc w:val="left"/>
        <w:rPr>
          <w:rFonts w:ascii="Arial"/>
          <w:sz w:val="23"/>
        </w:rPr>
      </w:pPr>
      <w:r>
        <w:rPr>
          <w:color w:val="C3DAE4"/>
          <w:spacing w:val="-5"/>
          <w:sz w:val="21"/>
        </w:rPr>
        <w:t>.</w:t>
      </w:r>
      <w:r>
        <w:rPr>
          <w:rFonts w:ascii="Arial"/>
          <w:color w:val="C3DAE4"/>
          <w:spacing w:val="-5"/>
          <w:sz w:val="23"/>
        </w:rPr>
        <w:t>..</w:t>
      </w:r>
    </w:p>
    <w:p>
      <w:pPr>
        <w:pStyle w:val="BodyText"/>
        <w:rPr>
          <w:rFonts w:ascii="Arial"/>
          <w:sz w:val="26"/>
        </w:rPr>
      </w:pPr>
    </w:p>
    <w:p>
      <w:pPr>
        <w:pStyle w:val="BodyText"/>
        <w:rPr>
          <w:rFonts w:ascii="Arial"/>
          <w:sz w:val="26"/>
        </w:rPr>
      </w:pPr>
    </w:p>
    <w:p>
      <w:pPr>
        <w:pStyle w:val="BodyText"/>
        <w:rPr>
          <w:rFonts w:ascii="Arial"/>
          <w:sz w:val="26"/>
        </w:rPr>
      </w:pPr>
    </w:p>
    <w:p>
      <w:pPr>
        <w:tabs>
          <w:tab w:pos="576" w:val="left" w:leader="none"/>
        </w:tabs>
        <w:spacing w:line="490" w:lineRule="exact" w:before="167"/>
        <w:ind w:left="88" w:right="0" w:firstLine="0"/>
        <w:jc w:val="left"/>
        <w:rPr>
          <w:rFonts w:ascii="Arial"/>
          <w:sz w:val="23"/>
        </w:rPr>
      </w:pPr>
      <w:r>
        <w:rPr>
          <w:color w:val="C3DAE4"/>
          <w:w w:val="80"/>
          <w:sz w:val="17"/>
        </w:rPr>
        <w:t>.</w:t>
      </w:r>
      <w:r>
        <w:rPr>
          <w:color w:val="C3DAE4"/>
          <w:spacing w:val="12"/>
          <w:sz w:val="17"/>
        </w:rPr>
        <w:t> </w:t>
      </w:r>
      <w:r>
        <w:rPr>
          <w:color w:val="C3DAE4"/>
          <w:spacing w:val="-7"/>
          <w:w w:val="80"/>
          <w:position w:val="-6"/>
          <w:sz w:val="16"/>
        </w:rPr>
        <w:t>,</w:t>
      </w:r>
      <w:r>
        <w:rPr>
          <w:i/>
          <w:color w:val="C3DAE4"/>
          <w:spacing w:val="-7"/>
          <w:w w:val="80"/>
          <w:sz w:val="17"/>
        </w:rPr>
        <w:t>:</w:t>
      </w:r>
      <w:r>
        <w:rPr>
          <w:i/>
          <w:color w:val="C3DAE4"/>
          <w:sz w:val="17"/>
        </w:rPr>
        <w:tab/>
      </w:r>
      <w:r>
        <w:rPr>
          <w:color w:val="C3DAE4"/>
          <w:w w:val="55"/>
          <w:sz w:val="7"/>
        </w:rPr>
        <w:t>\</w:t>
      </w:r>
      <w:r>
        <w:rPr>
          <w:color w:val="C3DAE4"/>
          <w:spacing w:val="-5"/>
          <w:w w:val="90"/>
          <w:sz w:val="7"/>
        </w:rPr>
        <w:t> </w:t>
      </w:r>
      <w:r>
        <w:rPr>
          <w:rFonts w:ascii="Arial"/>
          <w:color w:val="C3DAE4"/>
          <w:spacing w:val="-10"/>
          <w:w w:val="90"/>
          <w:position w:val="-6"/>
          <w:sz w:val="23"/>
        </w:rPr>
        <w:t>.</w:t>
      </w:r>
    </w:p>
    <w:p>
      <w:pPr>
        <w:tabs>
          <w:tab w:pos="3759" w:val="left" w:leader="none"/>
        </w:tabs>
        <w:spacing w:before="95"/>
        <w:ind w:left="443" w:right="0" w:firstLine="0"/>
        <w:jc w:val="left"/>
        <w:rPr>
          <w:sz w:val="13"/>
        </w:rPr>
      </w:pPr>
      <w:r>
        <w:rPr/>
        <w:br w:type="column"/>
      </w:r>
      <w:r>
        <w:rPr>
          <w:color w:val="C3DAE4"/>
          <w:spacing w:val="-4"/>
          <w:w w:val="135"/>
          <w:position w:val="2"/>
          <w:sz w:val="11"/>
        </w:rPr>
        <w:t>•.•·</w:t>
      </w:r>
      <w:r>
        <w:rPr>
          <w:color w:val="C3DAE4"/>
          <w:position w:val="2"/>
          <w:sz w:val="11"/>
        </w:rPr>
        <w:tab/>
      </w:r>
      <w:r>
        <w:rPr>
          <w:color w:val="C3DAE4"/>
          <w:spacing w:val="-5"/>
          <w:w w:val="135"/>
          <w:sz w:val="13"/>
        </w:rPr>
        <w:t>•,,</w:t>
      </w:r>
    </w:p>
    <w:p>
      <w:pPr>
        <w:pStyle w:val="BodyText"/>
        <w:rPr>
          <w:sz w:val="14"/>
        </w:rPr>
      </w:pPr>
    </w:p>
    <w:p>
      <w:pPr>
        <w:pStyle w:val="BodyText"/>
        <w:rPr>
          <w:sz w:val="14"/>
        </w:rPr>
      </w:pPr>
    </w:p>
    <w:p>
      <w:pPr>
        <w:pStyle w:val="BodyText"/>
        <w:rPr>
          <w:sz w:val="14"/>
        </w:rPr>
      </w:pPr>
    </w:p>
    <w:p>
      <w:pPr>
        <w:pStyle w:val="BodyText"/>
        <w:spacing w:before="11"/>
        <w:rPr>
          <w:sz w:val="16"/>
        </w:rPr>
      </w:pPr>
    </w:p>
    <w:p>
      <w:pPr>
        <w:pStyle w:val="Title"/>
      </w:pPr>
      <w:r>
        <w:rPr/>
        <w:drawing>
          <wp:anchor distT="0" distB="0" distL="0" distR="0" allowOverlap="1" layoutInCell="1" locked="0" behindDoc="0" simplePos="0" relativeHeight="15735808">
            <wp:simplePos x="0" y="0"/>
            <wp:positionH relativeFrom="page">
              <wp:posOffset>6087245</wp:posOffset>
            </wp:positionH>
            <wp:positionV relativeFrom="paragraph">
              <wp:posOffset>52049</wp:posOffset>
            </wp:positionV>
            <wp:extent cx="1239429" cy="891094"/>
            <wp:effectExtent l="0" t="0" r="0" b="0"/>
            <wp:wrapNone/>
            <wp:docPr id="21" name="image12.jpeg"/>
            <wp:cNvGraphicFramePr>
              <a:graphicFrameLocks noChangeAspect="1"/>
            </wp:cNvGraphicFramePr>
            <a:graphic>
              <a:graphicData uri="http://schemas.openxmlformats.org/drawingml/2006/picture">
                <pic:pic>
                  <pic:nvPicPr>
                    <pic:cNvPr id="22" name="image12.jpeg"/>
                    <pic:cNvPicPr/>
                  </pic:nvPicPr>
                  <pic:blipFill>
                    <a:blip r:embed="rId16" cstate="print"/>
                    <a:stretch>
                      <a:fillRect/>
                    </a:stretch>
                  </pic:blipFill>
                  <pic:spPr>
                    <a:xfrm>
                      <a:off x="0" y="0"/>
                      <a:ext cx="1239429" cy="891094"/>
                    </a:xfrm>
                    <a:prstGeom prst="rect">
                      <a:avLst/>
                    </a:prstGeom>
                  </pic:spPr>
                </pic:pic>
              </a:graphicData>
            </a:graphic>
          </wp:anchor>
        </w:drawing>
      </w:r>
      <w:r>
        <w:rPr>
          <w:color w:val="0C5475"/>
          <w:spacing w:val="-5"/>
          <w:w w:val="65"/>
        </w:rPr>
        <w:t>TIP</w:t>
      </w:r>
    </w:p>
    <w:p>
      <w:pPr>
        <w:spacing w:line="240" w:lineRule="auto" w:before="2"/>
        <w:rPr>
          <w:rFonts w:ascii="Arial"/>
          <w:b/>
          <w:sz w:val="22"/>
        </w:rPr>
      </w:pPr>
      <w:r>
        <w:rPr/>
        <w:br w:type="column"/>
      </w:r>
      <w:r>
        <w:rPr>
          <w:rFonts w:ascii="Arial"/>
          <w:b/>
          <w:sz w:val="22"/>
        </w:rPr>
      </w:r>
    </w:p>
    <w:p>
      <w:pPr>
        <w:tabs>
          <w:tab w:pos="312" w:val="left" w:leader="none"/>
        </w:tabs>
        <w:spacing w:before="1"/>
        <w:ind w:left="-14" w:right="0" w:firstLine="0"/>
        <w:jc w:val="left"/>
        <w:rPr>
          <w:rFonts w:ascii="Arial" w:hAnsi="Arial"/>
          <w:sz w:val="10"/>
        </w:rPr>
      </w:pPr>
      <w:r>
        <w:rPr>
          <w:rFonts w:ascii="Arial" w:hAnsi="Arial"/>
          <w:color w:val="C3DAE4"/>
          <w:spacing w:val="-5"/>
          <w:w w:val="65"/>
          <w:sz w:val="20"/>
        </w:rPr>
        <w:t>·.</w:t>
      </w:r>
      <w:r>
        <w:rPr>
          <w:rFonts w:ascii="Arial" w:hAnsi="Arial"/>
          <w:color w:val="C3DAE4"/>
          <w:sz w:val="20"/>
        </w:rPr>
        <w:tab/>
      </w:r>
      <w:r>
        <w:rPr>
          <w:rFonts w:ascii="Arial" w:hAnsi="Arial"/>
          <w:color w:val="C3DAE4"/>
          <w:spacing w:val="-7"/>
          <w:w w:val="65"/>
          <w:sz w:val="10"/>
        </w:rPr>
        <w:t>•,.</w:t>
      </w:r>
    </w:p>
    <w:p>
      <w:pPr>
        <w:spacing w:line="240" w:lineRule="auto" w:before="4"/>
        <w:rPr>
          <w:rFonts w:ascii="Arial"/>
          <w:sz w:val="37"/>
        </w:rPr>
      </w:pPr>
      <w:r>
        <w:rPr/>
        <w:br w:type="column"/>
      </w:r>
      <w:r>
        <w:rPr>
          <w:rFonts w:ascii="Arial"/>
          <w:sz w:val="37"/>
        </w:rPr>
      </w:r>
    </w:p>
    <w:p>
      <w:pPr>
        <w:tabs>
          <w:tab w:pos="715" w:val="left" w:leader="none"/>
        </w:tabs>
        <w:spacing w:before="0"/>
        <w:ind w:left="403" w:right="0" w:firstLine="0"/>
        <w:jc w:val="left"/>
        <w:rPr>
          <w:rFonts w:ascii="Arial" w:hAnsi="Arial"/>
          <w:sz w:val="23"/>
        </w:rPr>
      </w:pPr>
      <w:r>
        <w:rPr>
          <w:rFonts w:ascii="Arial" w:hAnsi="Arial"/>
          <w:color w:val="C3DAE4"/>
          <w:spacing w:val="-5"/>
          <w:w w:val="95"/>
          <w:sz w:val="11"/>
        </w:rPr>
        <w:t>'•</w:t>
      </w:r>
      <w:r>
        <w:rPr>
          <w:rFonts w:ascii="Arial" w:hAnsi="Arial"/>
          <w:color w:val="C3DAE4"/>
          <w:sz w:val="11"/>
        </w:rPr>
        <w:tab/>
      </w:r>
      <w:r>
        <w:rPr>
          <w:rFonts w:ascii="Arial" w:hAnsi="Arial"/>
          <w:color w:val="C3DAE4"/>
          <w:spacing w:val="-19"/>
          <w:w w:val="95"/>
          <w:position w:val="-12"/>
          <w:sz w:val="27"/>
        </w:rPr>
        <w:t>..</w:t>
      </w:r>
      <w:r>
        <w:rPr>
          <w:rFonts w:ascii="Arial" w:hAnsi="Arial"/>
          <w:color w:val="C3DAE4"/>
          <w:spacing w:val="-19"/>
          <w:w w:val="95"/>
          <w:sz w:val="23"/>
        </w:rPr>
        <w:t>.</w:t>
      </w:r>
    </w:p>
    <w:p>
      <w:pPr>
        <w:spacing w:line="240" w:lineRule="auto" w:before="0"/>
        <w:rPr>
          <w:rFonts w:ascii="Arial"/>
          <w:sz w:val="20"/>
        </w:rPr>
      </w:pPr>
      <w:r>
        <w:rPr/>
        <w:br w:type="column"/>
      </w:r>
      <w:r>
        <w:rPr>
          <w:rFonts w:ascii="Arial"/>
          <w:sz w:val="20"/>
        </w:rPr>
      </w:r>
    </w:p>
    <w:p>
      <w:pPr>
        <w:pStyle w:val="BodyText"/>
        <w:rPr>
          <w:rFonts w:ascii="Arial"/>
          <w:sz w:val="20"/>
        </w:rPr>
      </w:pPr>
    </w:p>
    <w:p>
      <w:pPr>
        <w:pStyle w:val="BodyText"/>
        <w:rPr>
          <w:rFonts w:ascii="Arial"/>
          <w:sz w:val="20"/>
        </w:rPr>
      </w:pPr>
    </w:p>
    <w:p>
      <w:pPr>
        <w:pStyle w:val="BodyText"/>
        <w:spacing w:before="3"/>
        <w:rPr>
          <w:rFonts w:ascii="Arial"/>
          <w:sz w:val="28"/>
        </w:rPr>
      </w:pPr>
    </w:p>
    <w:p>
      <w:pPr>
        <w:spacing w:before="0"/>
        <w:ind w:left="761" w:right="0" w:firstLine="0"/>
        <w:jc w:val="left"/>
        <w:rPr>
          <w:rFonts w:ascii="Arial"/>
          <w:i/>
          <w:sz w:val="13"/>
        </w:rPr>
      </w:pPr>
      <w:r>
        <w:rPr>
          <w:i/>
          <w:color w:val="C3DAE4"/>
          <w:spacing w:val="-2"/>
          <w:w w:val="75"/>
          <w:sz w:val="14"/>
        </w:rPr>
        <w:t>._</w:t>
      </w:r>
      <w:r>
        <w:rPr>
          <w:i/>
          <w:color w:val="C3DAE4"/>
          <w:spacing w:val="-2"/>
          <w:w w:val="75"/>
          <w:sz w:val="18"/>
        </w:rPr>
        <w:t>..</w:t>
      </w:r>
      <w:r>
        <w:rPr>
          <w:rFonts w:ascii="Arial"/>
          <w:i/>
          <w:color w:val="C3DAE4"/>
          <w:spacing w:val="-2"/>
          <w:w w:val="75"/>
          <w:sz w:val="13"/>
        </w:rPr>
        <w:t>:</w:t>
      </w:r>
    </w:p>
    <w:p>
      <w:pPr>
        <w:spacing w:after="0"/>
        <w:jc w:val="left"/>
        <w:rPr>
          <w:rFonts w:ascii="Arial"/>
          <w:sz w:val="13"/>
        </w:rPr>
        <w:sectPr>
          <w:type w:val="continuous"/>
          <w:pgSz w:w="12240" w:h="15840"/>
          <w:pgMar w:top="0" w:bottom="0" w:left="0" w:right="0"/>
          <w:cols w:num="6" w:equalWidth="0">
            <w:col w:w="5042" w:space="40"/>
            <w:col w:w="665" w:space="39"/>
            <w:col w:w="3909" w:space="40"/>
            <w:col w:w="365" w:space="39"/>
            <w:col w:w="877" w:space="39"/>
            <w:col w:w="1185"/>
          </w:cols>
        </w:sectPr>
      </w:pPr>
    </w:p>
    <w:p>
      <w:pPr>
        <w:spacing w:line="217" w:lineRule="exact" w:before="0"/>
        <w:ind w:left="1980" w:right="0" w:firstLine="0"/>
        <w:jc w:val="left"/>
        <w:rPr>
          <w:sz w:val="21"/>
        </w:rPr>
      </w:pPr>
      <w:r>
        <w:rPr>
          <w:color w:val="C3DAE4"/>
          <w:spacing w:val="-2"/>
          <w:w w:val="70"/>
          <w:sz w:val="21"/>
        </w:rPr>
        <w:t>.....</w:t>
      </w:r>
    </w:p>
    <w:p>
      <w:pPr>
        <w:pStyle w:val="BodyText"/>
        <w:spacing w:before="3"/>
        <w:rPr>
          <w:sz w:val="9"/>
        </w:rPr>
      </w:pPr>
    </w:p>
    <w:p>
      <w:pPr>
        <w:spacing w:after="0"/>
        <w:rPr>
          <w:sz w:val="9"/>
        </w:rPr>
        <w:sectPr>
          <w:type w:val="continuous"/>
          <w:pgSz w:w="12240" w:h="15840"/>
          <w:pgMar w:top="0" w:bottom="0" w:left="0" w:right="0"/>
        </w:sectPr>
      </w:pPr>
    </w:p>
    <w:p>
      <w:pPr>
        <w:spacing w:before="93"/>
        <w:ind w:left="0" w:right="0" w:firstLine="0"/>
        <w:jc w:val="right"/>
        <w:rPr>
          <w:rFonts w:ascii="Arial" w:hAnsi="Arial"/>
          <w:sz w:val="23"/>
        </w:rPr>
      </w:pPr>
      <w:r>
        <w:rPr>
          <w:rFonts w:ascii="Arial" w:hAnsi="Arial"/>
          <w:color w:val="C3DAE4"/>
          <w:spacing w:val="-5"/>
          <w:sz w:val="23"/>
        </w:rPr>
        <w:t>·..</w:t>
      </w:r>
    </w:p>
    <w:p>
      <w:pPr>
        <w:spacing w:line="240" w:lineRule="auto" w:before="0"/>
        <w:rPr>
          <w:rFonts w:ascii="Arial"/>
          <w:sz w:val="20"/>
        </w:rPr>
      </w:pPr>
      <w:r>
        <w:rPr/>
        <w:br w:type="column"/>
      </w:r>
      <w:r>
        <w:rPr>
          <w:rFonts w:ascii="Arial"/>
          <w:sz w:val="20"/>
        </w:rPr>
      </w:r>
    </w:p>
    <w:p>
      <w:pPr>
        <w:spacing w:before="161"/>
        <w:ind w:left="663" w:right="0" w:firstLine="0"/>
        <w:jc w:val="left"/>
        <w:rPr>
          <w:b/>
          <w:sz w:val="19"/>
        </w:rPr>
      </w:pPr>
      <w:r>
        <w:rPr>
          <w:b/>
          <w:color w:val="113D5B"/>
          <w:sz w:val="19"/>
        </w:rPr>
        <w:t>U.S.</w:t>
      </w:r>
      <w:r>
        <w:rPr>
          <w:b/>
          <w:color w:val="113D5B"/>
          <w:spacing w:val="4"/>
          <w:sz w:val="19"/>
        </w:rPr>
        <w:t> </w:t>
      </w:r>
      <w:r>
        <w:rPr>
          <w:b/>
          <w:color w:val="113D5B"/>
          <w:sz w:val="19"/>
        </w:rPr>
        <w:t>DEPARTMENT</w:t>
      </w:r>
      <w:r>
        <w:rPr>
          <w:b/>
          <w:color w:val="113D5B"/>
          <w:spacing w:val="26"/>
          <w:sz w:val="19"/>
        </w:rPr>
        <w:t> </w:t>
      </w:r>
      <w:r>
        <w:rPr>
          <w:b/>
          <w:color w:val="113D5B"/>
          <w:sz w:val="19"/>
        </w:rPr>
        <w:t>OF</w:t>
      </w:r>
      <w:r>
        <w:rPr>
          <w:b/>
          <w:color w:val="113D5B"/>
          <w:spacing w:val="-12"/>
          <w:sz w:val="19"/>
        </w:rPr>
        <w:t> </w:t>
      </w:r>
      <w:r>
        <w:rPr>
          <w:b/>
          <w:color w:val="113D5B"/>
          <w:sz w:val="19"/>
        </w:rPr>
        <w:t>HEALTH</w:t>
      </w:r>
      <w:r>
        <w:rPr>
          <w:b/>
          <w:color w:val="113D5B"/>
          <w:spacing w:val="2"/>
          <w:sz w:val="19"/>
        </w:rPr>
        <w:t> </w:t>
      </w:r>
      <w:r>
        <w:rPr>
          <w:b/>
          <w:color w:val="113D5B"/>
          <w:sz w:val="19"/>
        </w:rPr>
        <w:t>AND</w:t>
      </w:r>
      <w:r>
        <w:rPr>
          <w:b/>
          <w:color w:val="113D5B"/>
          <w:spacing w:val="7"/>
          <w:sz w:val="19"/>
        </w:rPr>
        <w:t> </w:t>
      </w:r>
      <w:r>
        <w:rPr>
          <w:b/>
          <w:color w:val="113D5B"/>
          <w:sz w:val="19"/>
        </w:rPr>
        <w:t>HUMAN</w:t>
      </w:r>
      <w:r>
        <w:rPr>
          <w:b/>
          <w:color w:val="113D5B"/>
          <w:spacing w:val="17"/>
          <w:sz w:val="19"/>
        </w:rPr>
        <w:t> </w:t>
      </w:r>
      <w:r>
        <w:rPr>
          <w:b/>
          <w:color w:val="113D5B"/>
          <w:spacing w:val="-2"/>
          <w:sz w:val="19"/>
        </w:rPr>
        <w:t>SERVICES</w:t>
      </w:r>
    </w:p>
    <w:p>
      <w:pPr>
        <w:spacing w:line="256" w:lineRule="auto" w:before="12"/>
        <w:ind w:left="671" w:right="824" w:hanging="5"/>
        <w:jc w:val="left"/>
        <w:rPr>
          <w:sz w:val="18"/>
        </w:rPr>
      </w:pPr>
      <w:r>
        <w:rPr>
          <w:color w:val="113D5B"/>
          <w:spacing w:val="-2"/>
          <w:w w:val="105"/>
          <w:sz w:val="18"/>
        </w:rPr>
        <w:t>Substance Abuse</w:t>
      </w:r>
      <w:r>
        <w:rPr>
          <w:color w:val="113D5B"/>
          <w:spacing w:val="-4"/>
          <w:w w:val="105"/>
          <w:sz w:val="18"/>
        </w:rPr>
        <w:t> </w:t>
      </w:r>
      <w:r>
        <w:rPr>
          <w:color w:val="113D5B"/>
          <w:spacing w:val="-2"/>
          <w:w w:val="105"/>
          <w:sz w:val="18"/>
        </w:rPr>
        <w:t>and</w:t>
      </w:r>
      <w:r>
        <w:rPr>
          <w:color w:val="113D5B"/>
          <w:spacing w:val="-3"/>
          <w:w w:val="105"/>
          <w:sz w:val="18"/>
        </w:rPr>
        <w:t> </w:t>
      </w:r>
      <w:r>
        <w:rPr>
          <w:color w:val="113D5B"/>
          <w:spacing w:val="-2"/>
          <w:w w:val="105"/>
          <w:sz w:val="18"/>
        </w:rPr>
        <w:t>Mental</w:t>
      </w:r>
      <w:r>
        <w:rPr>
          <w:color w:val="113D5B"/>
          <w:spacing w:val="-4"/>
          <w:w w:val="105"/>
          <w:sz w:val="18"/>
        </w:rPr>
        <w:t> </w:t>
      </w:r>
      <w:r>
        <w:rPr>
          <w:color w:val="113D5B"/>
          <w:spacing w:val="-2"/>
          <w:w w:val="105"/>
          <w:sz w:val="18"/>
        </w:rPr>
        <w:t>Health Services Administration </w:t>
      </w:r>
      <w:r>
        <w:rPr>
          <w:color w:val="113D5B"/>
          <w:w w:val="105"/>
          <w:sz w:val="18"/>
        </w:rPr>
        <w:t>Center for Substance Abuse Treatment</w:t>
      </w:r>
    </w:p>
    <w:p>
      <w:pPr>
        <w:spacing w:before="153"/>
        <w:ind w:left="661" w:right="0" w:firstLine="0"/>
        <w:jc w:val="left"/>
        <w:rPr>
          <w:sz w:val="18"/>
        </w:rPr>
      </w:pPr>
      <w:r>
        <w:rPr>
          <w:color w:val="113D5B"/>
          <w:w w:val="105"/>
          <w:sz w:val="18"/>
        </w:rPr>
        <w:t>1</w:t>
      </w:r>
      <w:r>
        <w:rPr>
          <w:color w:val="113D5B"/>
          <w:spacing w:val="-3"/>
          <w:w w:val="105"/>
          <w:sz w:val="18"/>
        </w:rPr>
        <w:t> </w:t>
      </w:r>
      <w:r>
        <w:rPr>
          <w:color w:val="113D5B"/>
          <w:w w:val="105"/>
          <w:sz w:val="18"/>
        </w:rPr>
        <w:t>Choke Cherry</w:t>
      </w:r>
      <w:r>
        <w:rPr>
          <w:color w:val="113D5B"/>
          <w:spacing w:val="1"/>
          <w:w w:val="105"/>
          <w:sz w:val="18"/>
        </w:rPr>
        <w:t> </w:t>
      </w:r>
      <w:r>
        <w:rPr>
          <w:color w:val="113D5B"/>
          <w:spacing w:val="-4"/>
          <w:w w:val="105"/>
          <w:sz w:val="18"/>
        </w:rPr>
        <w:t>Ro</w:t>
      </w:r>
      <w:r>
        <w:rPr>
          <w:color w:val="2B546E"/>
          <w:spacing w:val="-4"/>
          <w:w w:val="105"/>
          <w:sz w:val="18"/>
        </w:rPr>
        <w:t>a</w:t>
      </w:r>
      <w:r>
        <w:rPr>
          <w:color w:val="113D5B"/>
          <w:spacing w:val="-4"/>
          <w:w w:val="105"/>
          <w:sz w:val="18"/>
        </w:rPr>
        <w:t>d</w:t>
      </w:r>
    </w:p>
    <w:p>
      <w:pPr>
        <w:spacing w:after="0"/>
        <w:jc w:val="left"/>
        <w:rPr>
          <w:sz w:val="18"/>
        </w:rPr>
        <w:sectPr>
          <w:type w:val="continuous"/>
          <w:pgSz w:w="12240" w:h="15840"/>
          <w:pgMar w:top="0" w:bottom="0" w:left="0" w:right="0"/>
          <w:cols w:num="2" w:equalWidth="0">
            <w:col w:w="5715" w:space="40"/>
            <w:col w:w="6485"/>
          </w:cols>
        </w:sectPr>
      </w:pPr>
    </w:p>
    <w:p>
      <w:pPr>
        <w:spacing w:line="218" w:lineRule="exact" w:before="0"/>
        <w:ind w:left="5820" w:right="0" w:firstLine="0"/>
        <w:jc w:val="center"/>
        <w:rPr>
          <w:sz w:val="18"/>
        </w:rPr>
      </w:pPr>
      <w:r>
        <w:rPr>
          <w:color w:val="113D5B"/>
          <w:sz w:val="18"/>
        </w:rPr>
        <w:t>Rockville,</w:t>
      </w:r>
      <w:r>
        <w:rPr>
          <w:color w:val="113D5B"/>
          <w:spacing w:val="-6"/>
          <w:sz w:val="18"/>
        </w:rPr>
        <w:t> </w:t>
      </w:r>
      <w:r>
        <w:rPr>
          <w:b/>
          <w:color w:val="113D5B"/>
          <w:sz w:val="19"/>
        </w:rPr>
        <w:t>MD</w:t>
      </w:r>
      <w:r>
        <w:rPr>
          <w:b/>
          <w:color w:val="113D5B"/>
          <w:spacing w:val="-11"/>
          <w:sz w:val="19"/>
        </w:rPr>
        <w:t> </w:t>
      </w:r>
      <w:r>
        <w:rPr>
          <w:color w:val="113D5B"/>
          <w:spacing w:val="-4"/>
          <w:sz w:val="18"/>
        </w:rPr>
        <w:t>20</w:t>
      </w:r>
      <w:r>
        <w:rPr>
          <w:color w:val="2B546E"/>
          <w:spacing w:val="-4"/>
          <w:sz w:val="18"/>
        </w:rPr>
        <w:t>8</w:t>
      </w:r>
      <w:r>
        <w:rPr>
          <w:color w:val="113D5B"/>
          <w:spacing w:val="-4"/>
          <w:sz w:val="18"/>
        </w:rPr>
        <w:t>57</w:t>
      </w:r>
    </w:p>
    <w:p>
      <w:pPr>
        <w:pStyle w:val="BodyText"/>
        <w:spacing w:before="7"/>
        <w:rPr>
          <w:sz w:val="20"/>
        </w:rPr>
      </w:pPr>
      <w:r>
        <w:rPr/>
        <w:drawing>
          <wp:anchor distT="0" distB="0" distL="0" distR="0" allowOverlap="1" layoutInCell="1" locked="0" behindDoc="0" simplePos="0" relativeHeight="13">
            <wp:simplePos x="0" y="0"/>
            <wp:positionH relativeFrom="page">
              <wp:posOffset>4179257</wp:posOffset>
            </wp:positionH>
            <wp:positionV relativeFrom="paragraph">
              <wp:posOffset>166160</wp:posOffset>
            </wp:positionV>
            <wp:extent cx="1314155" cy="207263"/>
            <wp:effectExtent l="0" t="0" r="0" b="0"/>
            <wp:wrapTopAndBottom/>
            <wp:docPr id="23" name="image13.jpeg"/>
            <wp:cNvGraphicFramePr>
              <a:graphicFrameLocks noChangeAspect="1"/>
            </wp:cNvGraphicFramePr>
            <a:graphic>
              <a:graphicData uri="http://schemas.openxmlformats.org/drawingml/2006/picture">
                <pic:pic>
                  <pic:nvPicPr>
                    <pic:cNvPr id="24" name="image13.jpeg"/>
                    <pic:cNvPicPr/>
                  </pic:nvPicPr>
                  <pic:blipFill>
                    <a:blip r:embed="rId17" cstate="print"/>
                    <a:stretch>
                      <a:fillRect/>
                    </a:stretch>
                  </pic:blipFill>
                  <pic:spPr>
                    <a:xfrm>
                      <a:off x="0" y="0"/>
                      <a:ext cx="1314155" cy="207263"/>
                    </a:xfrm>
                    <a:prstGeom prst="rect">
                      <a:avLst/>
                    </a:prstGeom>
                  </pic:spPr>
                </pic:pic>
              </a:graphicData>
            </a:graphic>
          </wp:anchor>
        </w:drawing>
      </w:r>
    </w:p>
    <w:p>
      <w:pPr>
        <w:pStyle w:val="BodyText"/>
        <w:rPr>
          <w:sz w:val="20"/>
        </w:rPr>
      </w:pPr>
    </w:p>
    <w:p>
      <w:pPr>
        <w:pStyle w:val="BodyText"/>
        <w:rPr>
          <w:sz w:val="20"/>
        </w:rPr>
      </w:pPr>
    </w:p>
    <w:p>
      <w:pPr>
        <w:pStyle w:val="BodyText"/>
        <w:spacing w:before="9"/>
        <w:rPr>
          <w:sz w:val="27"/>
        </w:rPr>
      </w:pPr>
    </w:p>
    <w:p>
      <w:pPr>
        <w:tabs>
          <w:tab w:pos="6182" w:val="left" w:leader="none"/>
        </w:tabs>
        <w:spacing w:before="0"/>
        <w:ind w:left="5800" w:right="0" w:firstLine="0"/>
        <w:jc w:val="center"/>
        <w:rPr>
          <w:rFonts w:ascii="Arial" w:hAnsi="Arial"/>
          <w:sz w:val="23"/>
        </w:rPr>
      </w:pPr>
      <w:r>
        <w:rPr>
          <w:rFonts w:ascii="Arial" w:hAnsi="Arial"/>
          <w:color w:val="C3DAE4"/>
          <w:spacing w:val="-5"/>
          <w:w w:val="75"/>
          <w:sz w:val="20"/>
        </w:rPr>
        <w:t>·.</w:t>
      </w:r>
      <w:r>
        <w:rPr>
          <w:rFonts w:ascii="Arial" w:hAnsi="Arial"/>
          <w:color w:val="C3DAE4"/>
          <w:sz w:val="20"/>
        </w:rPr>
        <w:tab/>
      </w:r>
      <w:r>
        <w:rPr>
          <w:rFonts w:ascii="Arial" w:hAnsi="Arial"/>
          <w:color w:val="C3DAE4"/>
          <w:spacing w:val="-5"/>
          <w:w w:val="75"/>
          <w:sz w:val="23"/>
        </w:rPr>
        <w:t>.·</w:t>
      </w:r>
    </w:p>
    <w:p>
      <w:pPr>
        <w:tabs>
          <w:tab w:pos="786" w:val="left" w:leader="none"/>
        </w:tabs>
        <w:spacing w:line="205" w:lineRule="exact" w:before="9"/>
        <w:ind w:left="160" w:right="0" w:firstLine="0"/>
        <w:jc w:val="left"/>
        <w:rPr>
          <w:sz w:val="18"/>
        </w:rPr>
      </w:pPr>
      <w:r>
        <w:rPr/>
        <w:br w:type="column"/>
      </w:r>
      <w:r>
        <w:rPr>
          <w:color w:val="C3DAE4"/>
          <w:w w:val="95"/>
          <w:sz w:val="18"/>
        </w:rPr>
        <w:t>·</w:t>
      </w:r>
      <w:r>
        <w:rPr>
          <w:color w:val="C3DAE4"/>
          <w:spacing w:val="70"/>
          <w:sz w:val="18"/>
        </w:rPr>
        <w:t> </w:t>
      </w:r>
      <w:r>
        <w:rPr>
          <w:color w:val="C3DAE4"/>
          <w:spacing w:val="-5"/>
          <w:w w:val="95"/>
          <w:sz w:val="18"/>
        </w:rPr>
        <w:t>··</w:t>
      </w:r>
      <w:r>
        <w:rPr>
          <w:color w:val="C3DAE4"/>
          <w:sz w:val="18"/>
        </w:rPr>
        <w:tab/>
      </w:r>
      <w:r>
        <w:rPr>
          <w:color w:val="C3DAE4"/>
          <w:spacing w:val="-10"/>
          <w:w w:val="95"/>
          <w:sz w:val="18"/>
        </w:rPr>
        <w:t>•</w:t>
      </w:r>
    </w:p>
    <w:p>
      <w:pPr>
        <w:spacing w:line="102" w:lineRule="exact" w:before="0"/>
        <w:ind w:left="749" w:right="0" w:firstLine="0"/>
        <w:jc w:val="left"/>
        <w:rPr>
          <w:rFonts w:ascii="Arial"/>
          <w:sz w:val="9"/>
        </w:rPr>
      </w:pPr>
      <w:r>
        <w:rPr/>
        <w:pict>
          <v:shapetype id="_x0000_t202" o:spt="202" coordsize="21600,21600" path="m,l,21600r21600,l21600,xe">
            <v:stroke joinstyle="miter"/>
            <v:path gradientshapeok="t" o:connecttype="rect"/>
          </v:shapetype>
          <v:shape style="position:absolute;margin-left:442.459015pt;margin-top:-8.548453pt;width:.25pt;height:15.7pt;mso-position-horizontal-relative:page;mso-position-vertical-relative:paragraph;z-index:15736320" type="#_x0000_t202" id="docshape4" filled="false" stroked="false">
            <v:textbox inset="0,0,0,0">
              <w:txbxContent>
                <w:p>
                  <w:pPr>
                    <w:spacing w:line="313" w:lineRule="exact" w:before="0"/>
                    <w:ind w:left="0" w:right="0" w:firstLine="0"/>
                    <w:jc w:val="left"/>
                    <w:rPr>
                      <w:rFonts w:ascii="Arial"/>
                      <w:sz w:val="28"/>
                    </w:rPr>
                  </w:pPr>
                  <w:r>
                    <w:rPr>
                      <w:rFonts w:ascii="Arial"/>
                      <w:color w:val="C3DAE4"/>
                      <w:spacing w:val="-74"/>
                      <w:w w:val="101"/>
                      <w:sz w:val="28"/>
                    </w:rPr>
                    <w:t>.</w:t>
                  </w:r>
                </w:p>
              </w:txbxContent>
            </v:textbox>
            <w10:wrap type="none"/>
          </v:shape>
        </w:pict>
      </w:r>
      <w:r>
        <w:rPr>
          <w:rFonts w:ascii="Arial"/>
          <w:color w:val="C3DAE4"/>
          <w:spacing w:val="-5"/>
          <w:sz w:val="9"/>
        </w:rPr>
        <w:t>',</w:t>
      </w:r>
    </w:p>
    <w:p>
      <w:pPr>
        <w:spacing w:after="0" w:line="102" w:lineRule="exact"/>
        <w:jc w:val="left"/>
        <w:rPr>
          <w:rFonts w:ascii="Arial"/>
          <w:sz w:val="9"/>
        </w:rPr>
        <w:sectPr>
          <w:type w:val="continuous"/>
          <w:pgSz w:w="12240" w:h="15840"/>
          <w:pgMar w:top="0" w:bottom="0" w:left="0" w:right="0"/>
          <w:cols w:num="2" w:equalWidth="0">
            <w:col w:w="8654" w:space="40"/>
            <w:col w:w="3546"/>
          </w:cols>
        </w:sectPr>
      </w:pPr>
    </w:p>
    <w:p>
      <w:pPr>
        <w:spacing w:before="66"/>
        <w:ind w:left="1439" w:right="0" w:firstLine="0"/>
        <w:jc w:val="left"/>
        <w:rPr>
          <w:rFonts w:ascii="Arial"/>
          <w:sz w:val="18"/>
        </w:rPr>
      </w:pPr>
      <w:r>
        <w:rPr>
          <w:rFonts w:ascii="Arial"/>
          <w:color w:val="0E4262"/>
          <w:w w:val="115"/>
          <w:sz w:val="18"/>
        </w:rPr>
        <w:t>Improving</w:t>
      </w:r>
      <w:r>
        <w:rPr>
          <w:rFonts w:ascii="Arial"/>
          <w:color w:val="0E4262"/>
          <w:spacing w:val="-11"/>
          <w:w w:val="115"/>
          <w:sz w:val="18"/>
        </w:rPr>
        <w:t> </w:t>
      </w:r>
      <w:r>
        <w:rPr>
          <w:rFonts w:ascii="Arial"/>
          <w:color w:val="0E4262"/>
          <w:w w:val="115"/>
          <w:sz w:val="18"/>
        </w:rPr>
        <w:t>Cultural</w:t>
      </w:r>
      <w:r>
        <w:rPr>
          <w:rFonts w:ascii="Arial"/>
          <w:color w:val="0E4262"/>
          <w:spacing w:val="-14"/>
          <w:w w:val="115"/>
          <w:sz w:val="18"/>
        </w:rPr>
        <w:t> </w:t>
      </w:r>
      <w:r>
        <w:rPr>
          <w:rFonts w:ascii="Arial"/>
          <w:color w:val="0E4262"/>
          <w:spacing w:val="-2"/>
          <w:w w:val="115"/>
          <w:sz w:val="18"/>
        </w:rPr>
        <w:t>Competence</w:t>
      </w:r>
    </w:p>
    <w:p>
      <w:pPr>
        <w:pStyle w:val="BodyText"/>
        <w:rPr>
          <w:rFonts w:ascii="Arial"/>
          <w:sz w:val="20"/>
        </w:rPr>
      </w:pPr>
    </w:p>
    <w:p>
      <w:pPr>
        <w:pStyle w:val="BodyText"/>
        <w:rPr>
          <w:rFonts w:ascii="Arial"/>
          <w:sz w:val="20"/>
        </w:rPr>
      </w:pPr>
    </w:p>
    <w:p>
      <w:pPr>
        <w:pStyle w:val="BodyText"/>
        <w:spacing w:before="4"/>
        <w:rPr>
          <w:rFonts w:ascii="Arial"/>
          <w:sz w:val="17"/>
        </w:rPr>
      </w:pPr>
    </w:p>
    <w:p>
      <w:pPr>
        <w:spacing w:before="0"/>
        <w:ind w:left="1442" w:right="0" w:firstLine="0"/>
        <w:jc w:val="left"/>
        <w:rPr>
          <w:rFonts w:ascii="Arial"/>
          <w:b/>
          <w:sz w:val="26"/>
        </w:rPr>
      </w:pPr>
      <w:r>
        <w:rPr>
          <w:rFonts w:ascii="Arial"/>
          <w:b/>
          <w:color w:val="316079"/>
          <w:spacing w:val="-2"/>
          <w:w w:val="105"/>
          <w:sz w:val="26"/>
        </w:rPr>
        <w:t>Acknowledgments</w:t>
      </w:r>
    </w:p>
    <w:p>
      <w:pPr>
        <w:pStyle w:val="BodyText"/>
        <w:spacing w:line="261" w:lineRule="auto" w:before="47"/>
        <w:ind w:left="1442" w:right="1569" w:hanging="8"/>
      </w:pPr>
      <w:r>
        <w:rPr>
          <w:color w:val="0E4262"/>
          <w:w w:val="105"/>
        </w:rPr>
        <w:t>This publication was produced by</w:t>
      </w:r>
      <w:r>
        <w:rPr>
          <w:color w:val="0E4262"/>
          <w:spacing w:val="-23"/>
          <w:w w:val="105"/>
        </w:rPr>
        <w:t> </w:t>
      </w:r>
      <w:r>
        <w:rPr>
          <w:color w:val="0E4262"/>
          <w:w w:val="105"/>
        </w:rPr>
        <w:t>The</w:t>
      </w:r>
      <w:r>
        <w:rPr>
          <w:color w:val="0E4262"/>
          <w:spacing w:val="40"/>
          <w:w w:val="105"/>
        </w:rPr>
        <w:t> </w:t>
      </w:r>
      <w:r>
        <w:rPr>
          <w:color w:val="0E4262"/>
          <w:w w:val="105"/>
        </w:rPr>
        <w:t>CDM</w:t>
      </w:r>
      <w:r>
        <w:rPr>
          <w:color w:val="0E4262"/>
          <w:spacing w:val="80"/>
          <w:w w:val="105"/>
        </w:rPr>
        <w:t> </w:t>
      </w:r>
      <w:r>
        <w:rPr>
          <w:color w:val="0E4262"/>
          <w:w w:val="105"/>
        </w:rPr>
        <w:t>Group,</w:t>
      </w:r>
      <w:r>
        <w:rPr>
          <w:color w:val="0E4262"/>
          <w:spacing w:val="-14"/>
          <w:w w:val="105"/>
        </w:rPr>
        <w:t> </w:t>
      </w:r>
      <w:r>
        <w:rPr>
          <w:color w:val="0E4262"/>
          <w:w w:val="105"/>
        </w:rPr>
        <w:t>Inc.,</w:t>
      </w:r>
      <w:r>
        <w:rPr>
          <w:color w:val="0E4262"/>
          <w:spacing w:val="-14"/>
          <w:w w:val="105"/>
        </w:rPr>
        <w:t> </w:t>
      </w:r>
      <w:r>
        <w:rPr>
          <w:color w:val="0E4262"/>
          <w:w w:val="105"/>
        </w:rPr>
        <w:t>under the Knowledge Application Program (KAP) contract numbers 270-99-7072, 270-04-7049, and 270-09-0307 with the Substance Abuse and Mental Health Services Administration (SAMHSA),</w:t>
      </w:r>
      <w:r>
        <w:rPr>
          <w:color w:val="0E4262"/>
          <w:spacing w:val="-5"/>
          <w:w w:val="105"/>
        </w:rPr>
        <w:t> </w:t>
      </w:r>
      <w:r>
        <w:rPr>
          <w:color w:val="0E4262"/>
          <w:w w:val="105"/>
        </w:rPr>
        <w:t>U.S.</w:t>
      </w:r>
      <w:r>
        <w:rPr>
          <w:color w:val="0E4262"/>
          <w:spacing w:val="-12"/>
          <w:w w:val="105"/>
        </w:rPr>
        <w:t> </w:t>
      </w:r>
      <w:r>
        <w:rPr>
          <w:color w:val="0E4262"/>
          <w:w w:val="105"/>
        </w:rPr>
        <w:t>Department of Health and Human Services (HHS).</w:t>
      </w:r>
      <w:r>
        <w:rPr>
          <w:color w:val="0E4262"/>
          <w:spacing w:val="-5"/>
          <w:w w:val="105"/>
        </w:rPr>
        <w:t> </w:t>
      </w:r>
      <w:r>
        <w:rPr>
          <w:color w:val="0E4262"/>
          <w:w w:val="105"/>
        </w:rPr>
        <w:t>Andrea</w:t>
      </w:r>
      <w:r>
        <w:rPr>
          <w:color w:val="0E4262"/>
          <w:spacing w:val="40"/>
          <w:w w:val="105"/>
        </w:rPr>
        <w:t> </w:t>
      </w:r>
      <w:r>
        <w:rPr>
          <w:color w:val="0E4262"/>
          <w:w w:val="105"/>
        </w:rPr>
        <w:t>Kopstein, Ph.D., M.P.H., Karl D. White, Ed.D., and Christina Currier served as the Contracting Officer's Representatives.</w:t>
      </w:r>
    </w:p>
    <w:p>
      <w:pPr>
        <w:pStyle w:val="BodyText"/>
        <w:spacing w:before="4"/>
        <w:rPr>
          <w:sz w:val="21"/>
        </w:rPr>
      </w:pPr>
    </w:p>
    <w:p>
      <w:pPr>
        <w:spacing w:before="0"/>
        <w:ind w:left="1442" w:right="0" w:firstLine="0"/>
        <w:jc w:val="left"/>
        <w:rPr>
          <w:rFonts w:ascii="Arial"/>
          <w:b/>
          <w:sz w:val="26"/>
        </w:rPr>
      </w:pPr>
      <w:r>
        <w:rPr>
          <w:rFonts w:ascii="Arial"/>
          <w:b/>
          <w:color w:val="316079"/>
          <w:spacing w:val="-2"/>
          <w:sz w:val="26"/>
        </w:rPr>
        <w:t>Disclaimer</w:t>
      </w:r>
    </w:p>
    <w:p>
      <w:pPr>
        <w:pStyle w:val="BodyText"/>
        <w:spacing w:line="261" w:lineRule="auto" w:before="52"/>
        <w:ind w:left="1439" w:right="1455" w:hanging="4"/>
      </w:pPr>
      <w:r>
        <w:rPr>
          <w:color w:val="0E4262"/>
          <w:w w:val="105"/>
        </w:rPr>
        <w:t>The</w:t>
      </w:r>
      <w:r>
        <w:rPr>
          <w:color w:val="0E4262"/>
          <w:spacing w:val="37"/>
          <w:w w:val="105"/>
        </w:rPr>
        <w:t> </w:t>
      </w:r>
      <w:r>
        <w:rPr>
          <w:color w:val="0E4262"/>
          <w:w w:val="105"/>
        </w:rPr>
        <w:t>views, opinions, and content expressed herein are those of</w:t>
      </w:r>
      <w:r>
        <w:rPr>
          <w:color w:val="0E4262"/>
          <w:spacing w:val="-2"/>
          <w:w w:val="105"/>
        </w:rPr>
        <w:t> </w:t>
      </w:r>
      <w:r>
        <w:rPr>
          <w:color w:val="0E4262"/>
          <w:w w:val="105"/>
        </w:rPr>
        <w:t>the consensus panel and do not necessarily reflect the</w:t>
      </w:r>
      <w:r>
        <w:rPr>
          <w:color w:val="0E4262"/>
          <w:spacing w:val="-3"/>
          <w:w w:val="105"/>
        </w:rPr>
        <w:t> </w:t>
      </w:r>
      <w:r>
        <w:rPr>
          <w:color w:val="0E4262"/>
          <w:w w:val="105"/>
        </w:rPr>
        <w:t>views, opinions, or policies of</w:t>
      </w:r>
      <w:r>
        <w:rPr>
          <w:color w:val="0E4262"/>
          <w:spacing w:val="-1"/>
          <w:w w:val="105"/>
        </w:rPr>
        <w:t> </w:t>
      </w:r>
      <w:r>
        <w:rPr>
          <w:color w:val="0E4262"/>
          <w:w w:val="105"/>
        </w:rPr>
        <w:t>SAMHSA or HHS. No official support of or</w:t>
      </w:r>
      <w:r>
        <w:rPr>
          <w:color w:val="0E4262"/>
          <w:spacing w:val="-5"/>
          <w:w w:val="105"/>
        </w:rPr>
        <w:t> </w:t>
      </w:r>
      <w:r>
        <w:rPr>
          <w:color w:val="0E4262"/>
          <w:w w:val="105"/>
        </w:rPr>
        <w:t>endorsement by</w:t>
      </w:r>
      <w:r>
        <w:rPr>
          <w:color w:val="0E4262"/>
          <w:spacing w:val="-9"/>
          <w:w w:val="105"/>
        </w:rPr>
        <w:t> </w:t>
      </w:r>
      <w:r>
        <w:rPr>
          <w:color w:val="0E4262"/>
          <w:w w:val="105"/>
        </w:rPr>
        <w:t>SAMHSA or</w:t>
      </w:r>
      <w:r>
        <w:rPr>
          <w:color w:val="0E4262"/>
          <w:spacing w:val="-6"/>
          <w:w w:val="105"/>
        </w:rPr>
        <w:t> </w:t>
      </w:r>
      <w:r>
        <w:rPr>
          <w:color w:val="0E4262"/>
          <w:w w:val="105"/>
        </w:rPr>
        <w:t>HHS</w:t>
      </w:r>
      <w:r>
        <w:rPr>
          <w:color w:val="0E4262"/>
          <w:spacing w:val="37"/>
          <w:w w:val="105"/>
        </w:rPr>
        <w:t> </w:t>
      </w:r>
      <w:r>
        <w:rPr>
          <w:color w:val="0E4262"/>
          <w:w w:val="105"/>
        </w:rPr>
        <w:t>for these opinions or</w:t>
      </w:r>
      <w:r>
        <w:rPr>
          <w:color w:val="0E4262"/>
          <w:spacing w:val="-10"/>
          <w:w w:val="105"/>
        </w:rPr>
        <w:t> </w:t>
      </w:r>
      <w:r>
        <w:rPr>
          <w:color w:val="0E4262"/>
          <w:w w:val="105"/>
        </w:rPr>
        <w:t>for particular instruments, software, or resources is intended or should be inferred.</w:t>
      </w:r>
    </w:p>
    <w:p>
      <w:pPr>
        <w:pStyle w:val="BodyText"/>
        <w:spacing w:before="4"/>
        <w:rPr>
          <w:sz w:val="21"/>
        </w:rPr>
      </w:pPr>
    </w:p>
    <w:p>
      <w:pPr>
        <w:spacing w:before="0"/>
        <w:ind w:left="1442" w:right="0" w:firstLine="0"/>
        <w:jc w:val="left"/>
        <w:rPr>
          <w:rFonts w:ascii="Arial"/>
          <w:b/>
          <w:sz w:val="26"/>
        </w:rPr>
      </w:pPr>
      <w:r>
        <w:rPr>
          <w:rFonts w:ascii="Arial"/>
          <w:b/>
          <w:color w:val="316079"/>
          <w:w w:val="105"/>
          <w:sz w:val="26"/>
        </w:rPr>
        <w:t>Public</w:t>
      </w:r>
      <w:r>
        <w:rPr>
          <w:rFonts w:ascii="Arial"/>
          <w:b/>
          <w:color w:val="316079"/>
          <w:spacing w:val="-7"/>
          <w:w w:val="105"/>
          <w:sz w:val="26"/>
        </w:rPr>
        <w:t> </w:t>
      </w:r>
      <w:r>
        <w:rPr>
          <w:rFonts w:ascii="Arial"/>
          <w:b/>
          <w:color w:val="316079"/>
          <w:w w:val="105"/>
          <w:sz w:val="26"/>
        </w:rPr>
        <w:t>Domain</w:t>
      </w:r>
      <w:r>
        <w:rPr>
          <w:rFonts w:ascii="Arial"/>
          <w:b/>
          <w:color w:val="316079"/>
          <w:spacing w:val="-7"/>
          <w:w w:val="105"/>
          <w:sz w:val="26"/>
        </w:rPr>
        <w:t> </w:t>
      </w:r>
      <w:r>
        <w:rPr>
          <w:rFonts w:ascii="Arial"/>
          <w:b/>
          <w:color w:val="316079"/>
          <w:spacing w:val="-2"/>
          <w:w w:val="105"/>
          <w:sz w:val="26"/>
        </w:rPr>
        <w:t>Notice</w:t>
      </w:r>
    </w:p>
    <w:p>
      <w:pPr>
        <w:pStyle w:val="BodyText"/>
        <w:spacing w:line="256" w:lineRule="auto" w:before="47"/>
        <w:ind w:left="1440" w:right="1569"/>
        <w:rPr>
          <w:b/>
          <w:sz w:val="24"/>
        </w:rPr>
      </w:pPr>
      <w:r>
        <w:rPr>
          <w:color w:val="0E4262"/>
          <w:w w:val="105"/>
        </w:rPr>
        <w:t>All</w:t>
      </w:r>
      <w:r>
        <w:rPr>
          <w:color w:val="0E4262"/>
          <w:spacing w:val="-16"/>
          <w:w w:val="105"/>
        </w:rPr>
        <w:t> </w:t>
      </w:r>
      <w:r>
        <w:rPr>
          <w:color w:val="0E4262"/>
          <w:w w:val="105"/>
        </w:rPr>
        <w:t>materials</w:t>
      </w:r>
      <w:r>
        <w:rPr>
          <w:color w:val="0E4262"/>
          <w:spacing w:val="-11"/>
          <w:w w:val="105"/>
        </w:rPr>
        <w:t> </w:t>
      </w:r>
      <w:r>
        <w:rPr>
          <w:color w:val="0E4262"/>
          <w:w w:val="105"/>
        </w:rPr>
        <w:t>appearing</w:t>
      </w:r>
      <w:r>
        <w:rPr>
          <w:color w:val="0E4262"/>
          <w:spacing w:val="-11"/>
          <w:w w:val="105"/>
        </w:rPr>
        <w:t> </w:t>
      </w:r>
      <w:r>
        <w:rPr>
          <w:color w:val="0E4262"/>
          <w:w w:val="105"/>
        </w:rPr>
        <w:t>in</w:t>
      </w:r>
      <w:r>
        <w:rPr>
          <w:color w:val="0E4262"/>
          <w:spacing w:val="-15"/>
          <w:w w:val="105"/>
        </w:rPr>
        <w:t> </w:t>
      </w:r>
      <w:r>
        <w:rPr>
          <w:color w:val="0E4262"/>
          <w:w w:val="105"/>
        </w:rPr>
        <w:t>this</w:t>
      </w:r>
      <w:r>
        <w:rPr>
          <w:color w:val="0E4262"/>
          <w:spacing w:val="-16"/>
          <w:w w:val="105"/>
        </w:rPr>
        <w:t> </w:t>
      </w:r>
      <w:r>
        <w:rPr>
          <w:color w:val="0E4262"/>
          <w:w w:val="105"/>
        </w:rPr>
        <w:t>volume</w:t>
      </w:r>
      <w:r>
        <w:rPr>
          <w:color w:val="0E4262"/>
          <w:spacing w:val="-12"/>
          <w:w w:val="105"/>
        </w:rPr>
        <w:t> </w:t>
      </w:r>
      <w:r>
        <w:rPr>
          <w:color w:val="0E4262"/>
          <w:w w:val="105"/>
        </w:rPr>
        <w:t>except</w:t>
      </w:r>
      <w:r>
        <w:rPr>
          <w:color w:val="0E4262"/>
          <w:spacing w:val="-7"/>
          <w:w w:val="105"/>
        </w:rPr>
        <w:t> </w:t>
      </w:r>
      <w:r>
        <w:rPr>
          <w:color w:val="0E4262"/>
          <w:w w:val="105"/>
        </w:rPr>
        <w:t>those</w:t>
      </w:r>
      <w:r>
        <w:rPr>
          <w:color w:val="0E4262"/>
          <w:spacing w:val="-13"/>
          <w:w w:val="105"/>
        </w:rPr>
        <w:t> </w:t>
      </w:r>
      <w:r>
        <w:rPr>
          <w:color w:val="0E4262"/>
          <w:w w:val="105"/>
        </w:rPr>
        <w:t>taken</w:t>
      </w:r>
      <w:r>
        <w:rPr>
          <w:color w:val="0E4262"/>
          <w:spacing w:val="-12"/>
          <w:w w:val="105"/>
        </w:rPr>
        <w:t> </w:t>
      </w:r>
      <w:r>
        <w:rPr>
          <w:color w:val="0E4262"/>
          <w:w w:val="105"/>
        </w:rPr>
        <w:t>directly</w:t>
      </w:r>
      <w:r>
        <w:rPr>
          <w:color w:val="0E4262"/>
          <w:spacing w:val="-16"/>
          <w:w w:val="105"/>
        </w:rPr>
        <w:t> </w:t>
      </w:r>
      <w:r>
        <w:rPr>
          <w:color w:val="0E4262"/>
          <w:w w:val="105"/>
        </w:rPr>
        <w:t>from</w:t>
      </w:r>
      <w:r>
        <w:rPr>
          <w:color w:val="0E4262"/>
          <w:spacing w:val="-10"/>
          <w:w w:val="105"/>
        </w:rPr>
        <w:t> </w:t>
      </w:r>
      <w:r>
        <w:rPr>
          <w:color w:val="0E4262"/>
          <w:w w:val="105"/>
        </w:rPr>
        <w:t>copyrighted</w:t>
      </w:r>
      <w:r>
        <w:rPr>
          <w:color w:val="0E4262"/>
          <w:spacing w:val="-1"/>
          <w:w w:val="105"/>
        </w:rPr>
        <w:t> </w:t>
      </w:r>
      <w:r>
        <w:rPr>
          <w:color w:val="0E4262"/>
          <w:w w:val="105"/>
        </w:rPr>
        <w:t>sources</w:t>
      </w:r>
      <w:r>
        <w:rPr>
          <w:color w:val="0E4262"/>
          <w:spacing w:val="-7"/>
          <w:w w:val="105"/>
        </w:rPr>
        <w:t> </w:t>
      </w:r>
      <w:r>
        <w:rPr>
          <w:color w:val="0E4262"/>
          <w:w w:val="105"/>
        </w:rPr>
        <w:t>are in</w:t>
      </w:r>
      <w:r>
        <w:rPr>
          <w:color w:val="0E4262"/>
          <w:spacing w:val="-6"/>
          <w:w w:val="105"/>
        </w:rPr>
        <w:t> </w:t>
      </w:r>
      <w:r>
        <w:rPr>
          <w:color w:val="0E4262"/>
          <w:w w:val="105"/>
        </w:rPr>
        <w:t>the</w:t>
      </w:r>
      <w:r>
        <w:rPr>
          <w:color w:val="0E4262"/>
          <w:spacing w:val="-4"/>
          <w:w w:val="105"/>
        </w:rPr>
        <w:t> </w:t>
      </w:r>
      <w:r>
        <w:rPr>
          <w:color w:val="0E4262"/>
          <w:w w:val="105"/>
        </w:rPr>
        <w:t>public</w:t>
      </w:r>
      <w:r>
        <w:rPr>
          <w:color w:val="0E4262"/>
          <w:spacing w:val="-8"/>
          <w:w w:val="105"/>
        </w:rPr>
        <w:t> </w:t>
      </w:r>
      <w:r>
        <w:rPr>
          <w:color w:val="0E4262"/>
          <w:w w:val="105"/>
        </w:rPr>
        <w:t>domain and may</w:t>
      </w:r>
      <w:r>
        <w:rPr>
          <w:color w:val="0E4262"/>
          <w:spacing w:val="-12"/>
          <w:w w:val="105"/>
        </w:rPr>
        <w:t> </w:t>
      </w:r>
      <w:r>
        <w:rPr>
          <w:color w:val="0E4262"/>
          <w:w w:val="105"/>
        </w:rPr>
        <w:t>be</w:t>
      </w:r>
      <w:r>
        <w:rPr>
          <w:color w:val="0E4262"/>
          <w:spacing w:val="-8"/>
          <w:w w:val="105"/>
        </w:rPr>
        <w:t> </w:t>
      </w:r>
      <w:r>
        <w:rPr>
          <w:color w:val="0E4262"/>
          <w:w w:val="105"/>
        </w:rPr>
        <w:t>reproduced or</w:t>
      </w:r>
      <w:r>
        <w:rPr>
          <w:color w:val="0E4262"/>
          <w:spacing w:val="-12"/>
          <w:w w:val="105"/>
        </w:rPr>
        <w:t> </w:t>
      </w:r>
      <w:r>
        <w:rPr>
          <w:color w:val="0E4262"/>
          <w:w w:val="105"/>
        </w:rPr>
        <w:t>copied</w:t>
      </w:r>
      <w:r>
        <w:rPr>
          <w:color w:val="0E4262"/>
          <w:spacing w:val="-3"/>
          <w:w w:val="105"/>
        </w:rPr>
        <w:t> </w:t>
      </w:r>
      <w:r>
        <w:rPr>
          <w:color w:val="0E4262"/>
          <w:w w:val="105"/>
        </w:rPr>
        <w:t>without</w:t>
      </w:r>
      <w:r>
        <w:rPr>
          <w:color w:val="0E4262"/>
          <w:spacing w:val="-1"/>
          <w:w w:val="105"/>
        </w:rPr>
        <w:t> </w:t>
      </w:r>
      <w:r>
        <w:rPr>
          <w:color w:val="0E4262"/>
          <w:w w:val="105"/>
        </w:rPr>
        <w:t>permission</w:t>
      </w:r>
      <w:r>
        <w:rPr>
          <w:color w:val="0E4262"/>
          <w:spacing w:val="-3"/>
          <w:w w:val="105"/>
        </w:rPr>
        <w:t> </w:t>
      </w:r>
      <w:r>
        <w:rPr>
          <w:color w:val="0E4262"/>
          <w:w w:val="105"/>
        </w:rPr>
        <w:t>from </w:t>
      </w:r>
      <w:r>
        <w:rPr>
          <w:b/>
          <w:color w:val="0E4262"/>
          <w:w w:val="105"/>
          <w:sz w:val="24"/>
        </w:rPr>
        <w:t>SAMHSA </w:t>
      </w:r>
      <w:r>
        <w:rPr>
          <w:color w:val="0E4262"/>
          <w:w w:val="105"/>
        </w:rPr>
        <w:t>or the authors. Citation of the source is appreciated. However, this publication may not be reproduced</w:t>
      </w:r>
      <w:r>
        <w:rPr>
          <w:color w:val="0E4262"/>
          <w:spacing w:val="29"/>
          <w:w w:val="105"/>
        </w:rPr>
        <w:t> </w:t>
      </w:r>
      <w:r>
        <w:rPr>
          <w:color w:val="0E4262"/>
          <w:w w:val="105"/>
        </w:rPr>
        <w:t>or distributed for a</w:t>
      </w:r>
      <w:r>
        <w:rPr>
          <w:color w:val="0E4262"/>
          <w:spacing w:val="-4"/>
          <w:w w:val="105"/>
        </w:rPr>
        <w:t> </w:t>
      </w:r>
      <w:r>
        <w:rPr>
          <w:color w:val="0E4262"/>
          <w:w w:val="105"/>
        </w:rPr>
        <w:t>fee without the specific, written authorization of the Office of Communications, </w:t>
      </w:r>
      <w:r>
        <w:rPr>
          <w:b/>
          <w:color w:val="0E4262"/>
          <w:w w:val="105"/>
          <w:sz w:val="24"/>
        </w:rPr>
        <w:t>SAMHSA, HHS.</w:t>
      </w:r>
    </w:p>
    <w:p>
      <w:pPr>
        <w:pStyle w:val="BodyText"/>
        <w:spacing w:before="5"/>
        <w:rPr>
          <w:b/>
          <w:sz w:val="21"/>
        </w:rPr>
      </w:pPr>
    </w:p>
    <w:p>
      <w:pPr>
        <w:spacing w:before="1"/>
        <w:ind w:left="1442" w:right="0" w:firstLine="0"/>
        <w:jc w:val="left"/>
        <w:rPr>
          <w:rFonts w:ascii="Arial"/>
          <w:b/>
          <w:sz w:val="26"/>
        </w:rPr>
      </w:pPr>
      <w:r>
        <w:rPr>
          <w:rFonts w:ascii="Arial"/>
          <w:b/>
          <w:color w:val="316079"/>
          <w:sz w:val="26"/>
        </w:rPr>
        <w:t>Electronic</w:t>
      </w:r>
      <w:r>
        <w:rPr>
          <w:rFonts w:ascii="Arial"/>
          <w:b/>
          <w:color w:val="316079"/>
          <w:spacing w:val="39"/>
          <w:sz w:val="26"/>
        </w:rPr>
        <w:t> </w:t>
      </w:r>
      <w:r>
        <w:rPr>
          <w:rFonts w:ascii="Arial"/>
          <w:b/>
          <w:color w:val="316079"/>
          <w:sz w:val="26"/>
        </w:rPr>
        <w:t>Access</w:t>
      </w:r>
      <w:r>
        <w:rPr>
          <w:rFonts w:ascii="Arial"/>
          <w:b/>
          <w:color w:val="316079"/>
          <w:spacing w:val="30"/>
          <w:sz w:val="26"/>
        </w:rPr>
        <w:t> </w:t>
      </w:r>
      <w:r>
        <w:rPr>
          <w:rFonts w:ascii="Arial"/>
          <w:b/>
          <w:color w:val="316079"/>
          <w:sz w:val="26"/>
        </w:rPr>
        <w:t>and</w:t>
      </w:r>
      <w:r>
        <w:rPr>
          <w:rFonts w:ascii="Arial"/>
          <w:b/>
          <w:color w:val="316079"/>
          <w:spacing w:val="17"/>
          <w:sz w:val="26"/>
        </w:rPr>
        <w:t> </w:t>
      </w:r>
      <w:r>
        <w:rPr>
          <w:rFonts w:ascii="Arial"/>
          <w:b/>
          <w:color w:val="316079"/>
          <w:sz w:val="26"/>
        </w:rPr>
        <w:t>Copies</w:t>
      </w:r>
      <w:r>
        <w:rPr>
          <w:rFonts w:ascii="Arial"/>
          <w:b/>
          <w:color w:val="316079"/>
          <w:spacing w:val="18"/>
          <w:sz w:val="26"/>
        </w:rPr>
        <w:t> </w:t>
      </w:r>
      <w:r>
        <w:rPr>
          <w:rFonts w:ascii="Arial"/>
          <w:b/>
          <w:color w:val="316079"/>
          <w:sz w:val="26"/>
        </w:rPr>
        <w:t>of</w:t>
      </w:r>
      <w:r>
        <w:rPr>
          <w:rFonts w:ascii="Arial"/>
          <w:b/>
          <w:color w:val="316079"/>
          <w:spacing w:val="18"/>
          <w:sz w:val="26"/>
        </w:rPr>
        <w:t> </w:t>
      </w:r>
      <w:r>
        <w:rPr>
          <w:rFonts w:ascii="Arial"/>
          <w:b/>
          <w:color w:val="316079"/>
          <w:spacing w:val="-2"/>
          <w:sz w:val="26"/>
        </w:rPr>
        <w:t>Publication</w:t>
      </w:r>
    </w:p>
    <w:p>
      <w:pPr>
        <w:pStyle w:val="BodyText"/>
        <w:spacing w:line="259" w:lineRule="auto" w:before="52"/>
        <w:ind w:left="1443" w:right="1634" w:hanging="8"/>
        <w:jc w:val="both"/>
      </w:pPr>
      <w:r>
        <w:rPr>
          <w:color w:val="0E4262"/>
          <w:w w:val="105"/>
        </w:rPr>
        <w:t>This publication may</w:t>
      </w:r>
      <w:r>
        <w:rPr>
          <w:color w:val="0E4262"/>
          <w:spacing w:val="-7"/>
          <w:w w:val="105"/>
        </w:rPr>
        <w:t> </w:t>
      </w:r>
      <w:r>
        <w:rPr>
          <w:color w:val="0E4262"/>
          <w:w w:val="105"/>
        </w:rPr>
        <w:t>be</w:t>
      </w:r>
      <w:r>
        <w:rPr>
          <w:color w:val="0E4262"/>
          <w:spacing w:val="-9"/>
          <w:w w:val="105"/>
        </w:rPr>
        <w:t> </w:t>
      </w:r>
      <w:r>
        <w:rPr>
          <w:color w:val="0E4262"/>
          <w:w w:val="105"/>
        </w:rPr>
        <w:t>ordered or</w:t>
      </w:r>
      <w:r>
        <w:rPr>
          <w:color w:val="0E4262"/>
          <w:spacing w:val="-6"/>
          <w:w w:val="105"/>
        </w:rPr>
        <w:t> </w:t>
      </w:r>
      <w:r>
        <w:rPr>
          <w:color w:val="0E4262"/>
          <w:w w:val="105"/>
        </w:rPr>
        <w:t>downloaded from SAMHSA's Publications Ordering</w:t>
      </w:r>
      <w:r>
        <w:rPr>
          <w:color w:val="0E4262"/>
          <w:spacing w:val="-7"/>
          <w:w w:val="105"/>
        </w:rPr>
        <w:t> </w:t>
      </w:r>
      <w:r>
        <w:rPr>
          <w:color w:val="0E4262"/>
          <w:w w:val="105"/>
        </w:rPr>
        <w:t>Web page at </w:t>
      </w:r>
      <w:hyperlink r:id="rId18">
        <w:r>
          <w:rPr>
            <w:color w:val="0E4262"/>
            <w:w w:val="105"/>
          </w:rPr>
          <w:t>http://store.samhsa.gov. </w:t>
        </w:r>
      </w:hyperlink>
      <w:r>
        <w:rPr>
          <w:color w:val="0E4262"/>
          <w:w w:val="105"/>
        </w:rPr>
        <w:t>Or, please call SAMHSA at 1-877-SAMHSA-7 (1-877-726- 4727) (English and Espanol).</w:t>
      </w:r>
    </w:p>
    <w:p>
      <w:pPr>
        <w:pStyle w:val="BodyText"/>
        <w:rPr>
          <w:sz w:val="22"/>
        </w:rPr>
      </w:pPr>
    </w:p>
    <w:p>
      <w:pPr>
        <w:spacing w:before="0"/>
        <w:ind w:left="1442" w:right="0" w:firstLine="0"/>
        <w:jc w:val="left"/>
        <w:rPr>
          <w:rFonts w:ascii="Arial"/>
          <w:b/>
          <w:sz w:val="26"/>
        </w:rPr>
      </w:pPr>
      <w:r>
        <w:rPr>
          <w:rFonts w:ascii="Arial"/>
          <w:b/>
          <w:color w:val="316079"/>
          <w:w w:val="105"/>
          <w:sz w:val="26"/>
        </w:rPr>
        <w:t>Recommended</w:t>
      </w:r>
      <w:r>
        <w:rPr>
          <w:rFonts w:ascii="Arial"/>
          <w:b/>
          <w:color w:val="316079"/>
          <w:spacing w:val="3"/>
          <w:w w:val="105"/>
          <w:sz w:val="26"/>
        </w:rPr>
        <w:t> </w:t>
      </w:r>
      <w:r>
        <w:rPr>
          <w:rFonts w:ascii="Arial"/>
          <w:b/>
          <w:color w:val="316079"/>
          <w:spacing w:val="-2"/>
          <w:w w:val="105"/>
          <w:sz w:val="26"/>
        </w:rPr>
        <w:t>Citation</w:t>
      </w:r>
    </w:p>
    <w:p>
      <w:pPr>
        <w:pStyle w:val="BodyText"/>
        <w:spacing w:line="261" w:lineRule="auto" w:before="47"/>
        <w:ind w:left="1435" w:right="1569" w:firstLine="7"/>
      </w:pPr>
      <w:r>
        <w:rPr>
          <w:color w:val="0E4262"/>
          <w:w w:val="105"/>
        </w:rPr>
        <w:t>Substance Abuse and Mental Health Services Administration.</w:t>
      </w:r>
      <w:r>
        <w:rPr>
          <w:color w:val="0E4262"/>
          <w:spacing w:val="-3"/>
          <w:w w:val="105"/>
        </w:rPr>
        <w:t> </w:t>
      </w:r>
      <w:r>
        <w:rPr>
          <w:i/>
          <w:color w:val="0E4262"/>
          <w:w w:val="105"/>
          <w:sz w:val="22"/>
        </w:rPr>
        <w:t>Improving Cultural Competence.</w:t>
      </w:r>
      <w:r>
        <w:rPr>
          <w:i/>
          <w:color w:val="0E4262"/>
          <w:w w:val="105"/>
          <w:sz w:val="22"/>
        </w:rPr>
        <w:t> </w:t>
      </w:r>
      <w:r>
        <w:rPr>
          <w:color w:val="0E4262"/>
          <w:w w:val="105"/>
        </w:rPr>
        <w:t>Treatment Improvement</w:t>
      </w:r>
      <w:r>
        <w:rPr>
          <w:color w:val="0E4262"/>
          <w:w w:val="105"/>
        </w:rPr>
        <w:t> Protocol (TIP) Series No.</w:t>
      </w:r>
      <w:r>
        <w:rPr>
          <w:color w:val="0E4262"/>
          <w:spacing w:val="-3"/>
          <w:w w:val="105"/>
        </w:rPr>
        <w:t> </w:t>
      </w:r>
      <w:r>
        <w:rPr>
          <w:color w:val="0E4262"/>
          <w:w w:val="105"/>
        </w:rPr>
        <w:t>59. HHS</w:t>
      </w:r>
      <w:r>
        <w:rPr>
          <w:color w:val="0E4262"/>
          <w:spacing w:val="40"/>
          <w:w w:val="105"/>
        </w:rPr>
        <w:t> </w:t>
      </w:r>
      <w:r>
        <w:rPr>
          <w:color w:val="0E4262"/>
          <w:w w:val="105"/>
        </w:rPr>
        <w:t>Publication No. (SMA) 14-4849. Rockville, MD:</w:t>
      </w:r>
      <w:r>
        <w:rPr>
          <w:color w:val="0E4262"/>
          <w:spacing w:val="40"/>
          <w:w w:val="105"/>
        </w:rPr>
        <w:t> </w:t>
      </w:r>
      <w:r>
        <w:rPr>
          <w:color w:val="0E4262"/>
          <w:w w:val="105"/>
        </w:rPr>
        <w:t>Substance Abuse and Mental Health Services Administration,</w:t>
      </w:r>
      <w:r>
        <w:rPr>
          <w:color w:val="0E4262"/>
          <w:spacing w:val="-7"/>
          <w:w w:val="105"/>
        </w:rPr>
        <w:t> </w:t>
      </w:r>
      <w:r>
        <w:rPr>
          <w:color w:val="0E4262"/>
          <w:w w:val="105"/>
        </w:rPr>
        <w:t>2014.</w:t>
      </w:r>
    </w:p>
    <w:p>
      <w:pPr>
        <w:pStyle w:val="BodyText"/>
        <w:spacing w:before="3"/>
        <w:rPr>
          <w:sz w:val="21"/>
        </w:rPr>
      </w:pPr>
    </w:p>
    <w:p>
      <w:pPr>
        <w:spacing w:before="1"/>
        <w:ind w:left="1440" w:right="0" w:firstLine="0"/>
        <w:jc w:val="left"/>
        <w:rPr>
          <w:rFonts w:ascii="Arial"/>
          <w:b/>
          <w:sz w:val="26"/>
        </w:rPr>
      </w:pPr>
      <w:r>
        <w:rPr>
          <w:rFonts w:ascii="Arial"/>
          <w:b/>
          <w:color w:val="316079"/>
          <w:w w:val="105"/>
          <w:sz w:val="26"/>
        </w:rPr>
        <w:t>Originating</w:t>
      </w:r>
      <w:r>
        <w:rPr>
          <w:rFonts w:ascii="Arial"/>
          <w:b/>
          <w:color w:val="316079"/>
          <w:spacing w:val="39"/>
          <w:w w:val="105"/>
          <w:sz w:val="26"/>
        </w:rPr>
        <w:t> </w:t>
      </w:r>
      <w:r>
        <w:rPr>
          <w:rFonts w:ascii="Arial"/>
          <w:b/>
          <w:color w:val="316079"/>
          <w:spacing w:val="-2"/>
          <w:w w:val="105"/>
          <w:sz w:val="26"/>
        </w:rPr>
        <w:t>Office</w:t>
      </w:r>
    </w:p>
    <w:p>
      <w:pPr>
        <w:pStyle w:val="BodyText"/>
        <w:spacing w:line="261" w:lineRule="auto" w:before="52"/>
        <w:ind w:left="1440" w:right="1569" w:firstLine="3"/>
      </w:pPr>
      <w:r>
        <w:rPr>
          <w:color w:val="0E4262"/>
          <w:w w:val="105"/>
        </w:rPr>
        <w:t>Qyality</w:t>
      </w:r>
      <w:r>
        <w:rPr>
          <w:color w:val="0E4262"/>
          <w:spacing w:val="-16"/>
          <w:w w:val="105"/>
        </w:rPr>
        <w:t> </w:t>
      </w:r>
      <w:r>
        <w:rPr>
          <w:color w:val="0E4262"/>
          <w:w w:val="105"/>
        </w:rPr>
        <w:t>Improvement</w:t>
      </w:r>
      <w:r>
        <w:rPr>
          <w:color w:val="0E4262"/>
          <w:spacing w:val="-3"/>
          <w:w w:val="105"/>
        </w:rPr>
        <w:t> </w:t>
      </w:r>
      <w:r>
        <w:rPr>
          <w:color w:val="0E4262"/>
          <w:w w:val="105"/>
        </w:rPr>
        <w:t>and</w:t>
      </w:r>
      <w:r>
        <w:rPr>
          <w:color w:val="0E4262"/>
          <w:spacing w:val="-16"/>
          <w:w w:val="105"/>
        </w:rPr>
        <w:t> </w:t>
      </w:r>
      <w:r>
        <w:rPr>
          <w:color w:val="0E4262"/>
          <w:w w:val="105"/>
        </w:rPr>
        <w:t>Workforce Development</w:t>
      </w:r>
      <w:r>
        <w:rPr>
          <w:color w:val="0E4262"/>
          <w:w w:val="105"/>
        </w:rPr>
        <w:t> Branch,</w:t>
      </w:r>
      <w:r>
        <w:rPr>
          <w:color w:val="0E4262"/>
          <w:spacing w:val="-5"/>
          <w:w w:val="105"/>
        </w:rPr>
        <w:t> </w:t>
      </w:r>
      <w:r>
        <w:rPr>
          <w:color w:val="0E4262"/>
          <w:w w:val="105"/>
        </w:rPr>
        <w:t>Division</w:t>
      </w:r>
      <w:r>
        <w:rPr>
          <w:color w:val="0E4262"/>
          <w:spacing w:val="-2"/>
          <w:w w:val="105"/>
        </w:rPr>
        <w:t> </w:t>
      </w:r>
      <w:r>
        <w:rPr>
          <w:color w:val="0E4262"/>
          <w:w w:val="105"/>
        </w:rPr>
        <w:t>of</w:t>
      </w:r>
      <w:r>
        <w:rPr>
          <w:color w:val="0E4262"/>
          <w:spacing w:val="-16"/>
          <w:w w:val="105"/>
        </w:rPr>
        <w:t> </w:t>
      </w:r>
      <w:r>
        <w:rPr>
          <w:color w:val="0E4262"/>
          <w:w w:val="105"/>
        </w:rPr>
        <w:t>Services</w:t>
      </w:r>
      <w:r>
        <w:rPr>
          <w:color w:val="0E4262"/>
          <w:spacing w:val="-3"/>
          <w:w w:val="105"/>
        </w:rPr>
        <w:t> </w:t>
      </w:r>
      <w:r>
        <w:rPr>
          <w:color w:val="0E4262"/>
          <w:w w:val="105"/>
        </w:rPr>
        <w:t>Improvement, Center for Substance Abuse Treatment, Substance Abuse and Mental Health Services Administration,</w:t>
      </w:r>
      <w:r>
        <w:rPr>
          <w:color w:val="0E4262"/>
          <w:spacing w:val="-1"/>
          <w:w w:val="105"/>
        </w:rPr>
        <w:t> </w:t>
      </w:r>
      <w:r>
        <w:rPr>
          <w:color w:val="0E4262"/>
          <w:w w:val="105"/>
        </w:rPr>
        <w:t>1 Choke Cherry Road, Rockville, </w:t>
      </w:r>
      <w:r>
        <w:rPr>
          <w:rFonts w:ascii="Arial"/>
          <w:b/>
          <w:color w:val="0E4262"/>
          <w:w w:val="105"/>
        </w:rPr>
        <w:t>MD</w:t>
      </w:r>
      <w:r>
        <w:rPr>
          <w:rFonts w:ascii="Arial"/>
          <w:b/>
          <w:color w:val="0E4262"/>
          <w:spacing w:val="40"/>
          <w:w w:val="105"/>
        </w:rPr>
        <w:t> </w:t>
      </w:r>
      <w:r>
        <w:rPr>
          <w:color w:val="0E4262"/>
          <w:w w:val="105"/>
        </w:rPr>
        <w:t>20857.</w:t>
      </w: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7"/>
        <w:rPr>
          <w:sz w:val="26"/>
        </w:rPr>
      </w:pPr>
    </w:p>
    <w:p>
      <w:pPr>
        <w:pStyle w:val="BodyText"/>
        <w:spacing w:line="256" w:lineRule="auto"/>
        <w:ind w:left="1443" w:right="6688" w:hanging="1"/>
      </w:pPr>
      <w:r>
        <w:rPr>
          <w:color w:val="0E4262"/>
          <w:w w:val="105"/>
        </w:rPr>
        <w:t>HHS</w:t>
      </w:r>
      <w:r>
        <w:rPr>
          <w:color w:val="0E4262"/>
          <w:spacing w:val="40"/>
          <w:w w:val="105"/>
        </w:rPr>
        <w:t> </w:t>
      </w:r>
      <w:r>
        <w:rPr>
          <w:color w:val="0E4262"/>
          <w:w w:val="105"/>
        </w:rPr>
        <w:t>Publication No.</w:t>
      </w:r>
      <w:r>
        <w:rPr>
          <w:color w:val="0E4262"/>
          <w:spacing w:val="-16"/>
          <w:w w:val="105"/>
        </w:rPr>
        <w:t> </w:t>
      </w:r>
      <w:r>
        <w:rPr>
          <w:color w:val="0E4262"/>
          <w:w w:val="105"/>
        </w:rPr>
        <w:t>(SMA)</w:t>
      </w:r>
      <w:r>
        <w:rPr>
          <w:color w:val="0E4262"/>
          <w:spacing w:val="-7"/>
          <w:w w:val="105"/>
        </w:rPr>
        <w:t> </w:t>
      </w:r>
      <w:r>
        <w:rPr>
          <w:color w:val="0E4262"/>
          <w:w w:val="105"/>
        </w:rPr>
        <w:t>14-4849 First Printed 2014</w:t>
      </w:r>
    </w:p>
    <w:p>
      <w:pPr>
        <w:pStyle w:val="BodyText"/>
        <w:rPr>
          <w:sz w:val="20"/>
        </w:rPr>
      </w:pPr>
    </w:p>
    <w:p>
      <w:pPr>
        <w:pStyle w:val="BodyText"/>
        <w:rPr>
          <w:sz w:val="20"/>
        </w:rPr>
      </w:pPr>
    </w:p>
    <w:p>
      <w:pPr>
        <w:pStyle w:val="BodyText"/>
        <w:rPr>
          <w:sz w:val="20"/>
        </w:rPr>
      </w:pPr>
    </w:p>
    <w:p>
      <w:pPr>
        <w:pStyle w:val="BodyText"/>
        <w:spacing w:before="9"/>
        <w:rPr>
          <w:sz w:val="22"/>
        </w:rPr>
      </w:pPr>
    </w:p>
    <w:p>
      <w:pPr>
        <w:spacing w:before="94"/>
        <w:ind w:left="1092" w:right="0" w:firstLine="0"/>
        <w:jc w:val="left"/>
        <w:rPr>
          <w:sz w:val="13"/>
        </w:rPr>
      </w:pPr>
      <w:r>
        <w:rPr>
          <w:color w:val="0E4262"/>
          <w:spacing w:val="-5"/>
          <w:sz w:val="13"/>
        </w:rPr>
        <w:t>II</w:t>
      </w:r>
    </w:p>
    <w:p>
      <w:pPr>
        <w:spacing w:after="0"/>
        <w:jc w:val="left"/>
        <w:rPr>
          <w:sz w:val="13"/>
        </w:rPr>
        <w:sectPr>
          <w:pgSz w:w="12240" w:h="15840"/>
          <w:pgMar w:top="640" w:bottom="280" w:left="0" w:right="0"/>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25"/>
        </w:rPr>
      </w:pPr>
    </w:p>
    <w:p>
      <w:pPr>
        <w:spacing w:before="94"/>
        <w:ind w:left="1423" w:right="1423" w:firstLine="0"/>
        <w:jc w:val="center"/>
        <w:rPr>
          <w:rFonts w:ascii="Arial"/>
          <w:sz w:val="19"/>
        </w:rPr>
      </w:pPr>
      <w:r>
        <w:rPr>
          <w:rFonts w:ascii="Arial"/>
          <w:color w:val="010101"/>
          <w:w w:val="105"/>
          <w:sz w:val="19"/>
        </w:rPr>
        <w:t>Please</w:t>
      </w:r>
      <w:r>
        <w:rPr>
          <w:rFonts w:ascii="Arial"/>
          <w:color w:val="010101"/>
          <w:spacing w:val="7"/>
          <w:w w:val="105"/>
          <w:sz w:val="19"/>
        </w:rPr>
        <w:t> </w:t>
      </w:r>
      <w:r>
        <w:rPr>
          <w:rFonts w:ascii="Arial"/>
          <w:color w:val="010101"/>
          <w:w w:val="105"/>
          <w:sz w:val="19"/>
        </w:rPr>
        <w:t>share</w:t>
      </w:r>
      <w:r>
        <w:rPr>
          <w:rFonts w:ascii="Arial"/>
          <w:color w:val="010101"/>
          <w:spacing w:val="8"/>
          <w:w w:val="105"/>
          <w:sz w:val="19"/>
        </w:rPr>
        <w:t> </w:t>
      </w:r>
      <w:r>
        <w:rPr>
          <w:rFonts w:ascii="Arial"/>
          <w:color w:val="010101"/>
          <w:w w:val="105"/>
          <w:sz w:val="19"/>
        </w:rPr>
        <w:t>your</w:t>
      </w:r>
      <w:r>
        <w:rPr>
          <w:rFonts w:ascii="Arial"/>
          <w:color w:val="010101"/>
          <w:spacing w:val="7"/>
          <w:w w:val="105"/>
          <w:sz w:val="19"/>
        </w:rPr>
        <w:t> </w:t>
      </w:r>
      <w:r>
        <w:rPr>
          <w:rFonts w:ascii="Arial"/>
          <w:color w:val="010101"/>
          <w:w w:val="105"/>
          <w:sz w:val="19"/>
        </w:rPr>
        <w:t>thoughts</w:t>
      </w:r>
      <w:r>
        <w:rPr>
          <w:rFonts w:ascii="Arial"/>
          <w:color w:val="010101"/>
          <w:spacing w:val="12"/>
          <w:w w:val="105"/>
          <w:sz w:val="19"/>
        </w:rPr>
        <w:t> </w:t>
      </w:r>
      <w:r>
        <w:rPr>
          <w:rFonts w:ascii="Arial"/>
          <w:color w:val="010101"/>
          <w:w w:val="105"/>
          <w:sz w:val="19"/>
        </w:rPr>
        <w:t>about</w:t>
      </w:r>
      <w:r>
        <w:rPr>
          <w:rFonts w:ascii="Arial"/>
          <w:color w:val="010101"/>
          <w:spacing w:val="9"/>
          <w:w w:val="105"/>
          <w:sz w:val="19"/>
        </w:rPr>
        <w:t> </w:t>
      </w:r>
      <w:r>
        <w:rPr>
          <w:rFonts w:ascii="Arial"/>
          <w:color w:val="010101"/>
          <w:w w:val="105"/>
          <w:sz w:val="19"/>
        </w:rPr>
        <w:t>this publication</w:t>
      </w:r>
      <w:r>
        <w:rPr>
          <w:rFonts w:ascii="Arial"/>
          <w:color w:val="010101"/>
          <w:spacing w:val="8"/>
          <w:w w:val="105"/>
          <w:sz w:val="19"/>
        </w:rPr>
        <w:t> </w:t>
      </w:r>
      <w:r>
        <w:rPr>
          <w:rFonts w:ascii="Arial"/>
          <w:color w:val="010101"/>
          <w:w w:val="105"/>
          <w:sz w:val="19"/>
        </w:rPr>
        <w:t>by</w:t>
      </w:r>
      <w:r>
        <w:rPr>
          <w:rFonts w:ascii="Arial"/>
          <w:color w:val="010101"/>
          <w:spacing w:val="-2"/>
          <w:w w:val="105"/>
          <w:sz w:val="19"/>
        </w:rPr>
        <w:t> </w:t>
      </w:r>
      <w:r>
        <w:rPr>
          <w:rFonts w:ascii="Arial"/>
          <w:color w:val="010101"/>
          <w:w w:val="105"/>
          <w:sz w:val="19"/>
        </w:rPr>
        <w:t>completing</w:t>
      </w:r>
      <w:r>
        <w:rPr>
          <w:rFonts w:ascii="Arial"/>
          <w:color w:val="010101"/>
          <w:spacing w:val="3"/>
          <w:w w:val="105"/>
          <w:sz w:val="19"/>
        </w:rPr>
        <w:t> </w:t>
      </w:r>
      <w:r>
        <w:rPr>
          <w:rFonts w:ascii="Arial"/>
          <w:color w:val="010101"/>
          <w:w w:val="105"/>
          <w:sz w:val="19"/>
        </w:rPr>
        <w:t>a</w:t>
      </w:r>
      <w:r>
        <w:rPr>
          <w:rFonts w:ascii="Arial"/>
          <w:color w:val="010101"/>
          <w:spacing w:val="6"/>
          <w:w w:val="105"/>
          <w:sz w:val="19"/>
        </w:rPr>
        <w:t> </w:t>
      </w:r>
      <w:r>
        <w:rPr>
          <w:rFonts w:ascii="Arial"/>
          <w:color w:val="010101"/>
          <w:w w:val="105"/>
          <w:sz w:val="19"/>
        </w:rPr>
        <w:t>brief</w:t>
      </w:r>
      <w:r>
        <w:rPr>
          <w:rFonts w:ascii="Arial"/>
          <w:color w:val="010101"/>
          <w:spacing w:val="8"/>
          <w:w w:val="105"/>
          <w:sz w:val="19"/>
        </w:rPr>
        <w:t> </w:t>
      </w:r>
      <w:r>
        <w:rPr>
          <w:rFonts w:ascii="Arial"/>
          <w:color w:val="010101"/>
          <w:w w:val="105"/>
          <w:sz w:val="19"/>
        </w:rPr>
        <w:t>online</w:t>
      </w:r>
      <w:r>
        <w:rPr>
          <w:rFonts w:ascii="Arial"/>
          <w:color w:val="010101"/>
          <w:spacing w:val="4"/>
          <w:w w:val="105"/>
          <w:sz w:val="19"/>
        </w:rPr>
        <w:t> </w:t>
      </w:r>
      <w:r>
        <w:rPr>
          <w:rFonts w:ascii="Arial"/>
          <w:color w:val="010101"/>
          <w:w w:val="105"/>
          <w:sz w:val="19"/>
        </w:rPr>
        <w:t>survey</w:t>
      </w:r>
      <w:r>
        <w:rPr>
          <w:rFonts w:ascii="Arial"/>
          <w:color w:val="010101"/>
          <w:spacing w:val="9"/>
          <w:w w:val="105"/>
          <w:sz w:val="19"/>
        </w:rPr>
        <w:t> </w:t>
      </w:r>
      <w:r>
        <w:rPr>
          <w:rFonts w:ascii="Arial"/>
          <w:color w:val="010101"/>
          <w:spacing w:val="-5"/>
          <w:w w:val="105"/>
          <w:sz w:val="19"/>
        </w:rPr>
        <w:t>at:</w:t>
      </w:r>
    </w:p>
    <w:p>
      <w:pPr>
        <w:pStyle w:val="BodyText"/>
        <w:spacing w:before="6"/>
        <w:rPr>
          <w:rFonts w:ascii="Arial"/>
          <w:sz w:val="24"/>
        </w:rPr>
      </w:pPr>
    </w:p>
    <w:p>
      <w:pPr>
        <w:spacing w:before="0"/>
        <w:ind w:left="1423" w:right="1407" w:firstLine="0"/>
        <w:jc w:val="center"/>
        <w:rPr>
          <w:b/>
          <w:sz w:val="20"/>
        </w:rPr>
      </w:pPr>
      <w:hyperlink r:id="rId19">
        <w:r>
          <w:rPr>
            <w:b/>
            <w:color w:val="0562C1"/>
            <w:spacing w:val="-2"/>
            <w:w w:val="110"/>
            <w:sz w:val="20"/>
            <w:u w:val="single" w:color="0562C1"/>
          </w:rPr>
          <w:t>https://ww</w:t>
        </w:r>
      </w:hyperlink>
      <w:r>
        <w:rPr>
          <w:b/>
          <w:color w:val="0562C1"/>
          <w:spacing w:val="-2"/>
          <w:w w:val="110"/>
          <w:sz w:val="20"/>
          <w:u w:val="single" w:color="0562C1"/>
        </w:rPr>
        <w:t>w</w:t>
      </w:r>
      <w:hyperlink r:id="rId19">
        <w:r>
          <w:rPr>
            <w:b/>
            <w:color w:val="0562C1"/>
            <w:spacing w:val="-2"/>
            <w:w w:val="110"/>
            <w:sz w:val="20"/>
            <w:u w:val="single" w:color="0562C1"/>
          </w:rPr>
          <w:t>.surveymonkey.com/r</w:t>
        </w:r>
      </w:hyperlink>
      <w:r>
        <w:rPr>
          <w:b/>
          <w:color w:val="0562C1"/>
          <w:spacing w:val="-2"/>
          <w:w w:val="110"/>
          <w:sz w:val="20"/>
          <w:u w:val="single" w:color="0562C1"/>
        </w:rPr>
        <w:t>/KAPPFS</w:t>
      </w:r>
    </w:p>
    <w:p>
      <w:pPr>
        <w:pStyle w:val="BodyText"/>
        <w:spacing w:before="1"/>
        <w:rPr>
          <w:b/>
          <w:sz w:val="25"/>
        </w:rPr>
      </w:pPr>
    </w:p>
    <w:p>
      <w:pPr>
        <w:spacing w:before="0"/>
        <w:ind w:left="1423" w:right="1423" w:firstLine="0"/>
        <w:jc w:val="center"/>
        <w:rPr>
          <w:rFonts w:ascii="Arial"/>
          <w:sz w:val="19"/>
        </w:rPr>
      </w:pPr>
      <w:r>
        <w:rPr>
          <w:rFonts w:ascii="Arial"/>
          <w:color w:val="010101"/>
          <w:w w:val="105"/>
          <w:sz w:val="19"/>
        </w:rPr>
        <w:t>The</w:t>
      </w:r>
      <w:r>
        <w:rPr>
          <w:rFonts w:ascii="Arial"/>
          <w:color w:val="010101"/>
          <w:spacing w:val="-2"/>
          <w:w w:val="105"/>
          <w:sz w:val="19"/>
        </w:rPr>
        <w:t> </w:t>
      </w:r>
      <w:r>
        <w:rPr>
          <w:rFonts w:ascii="Arial"/>
          <w:color w:val="010101"/>
          <w:w w:val="105"/>
          <w:sz w:val="19"/>
        </w:rPr>
        <w:t>survey</w:t>
      </w:r>
      <w:r>
        <w:rPr>
          <w:rFonts w:ascii="Arial"/>
          <w:color w:val="010101"/>
          <w:spacing w:val="6"/>
          <w:w w:val="105"/>
          <w:sz w:val="19"/>
        </w:rPr>
        <w:t> </w:t>
      </w:r>
      <w:r>
        <w:rPr>
          <w:rFonts w:ascii="Arial"/>
          <w:color w:val="010101"/>
          <w:w w:val="105"/>
          <w:sz w:val="19"/>
        </w:rPr>
        <w:t>takes</w:t>
      </w:r>
      <w:r>
        <w:rPr>
          <w:rFonts w:ascii="Arial"/>
          <w:color w:val="010101"/>
          <w:spacing w:val="3"/>
          <w:w w:val="105"/>
          <w:sz w:val="19"/>
        </w:rPr>
        <w:t> </w:t>
      </w:r>
      <w:r>
        <w:rPr>
          <w:rFonts w:ascii="Arial"/>
          <w:color w:val="010101"/>
          <w:w w:val="105"/>
          <w:sz w:val="19"/>
        </w:rPr>
        <w:t>about</w:t>
      </w:r>
      <w:r>
        <w:rPr>
          <w:rFonts w:ascii="Arial"/>
          <w:color w:val="010101"/>
          <w:spacing w:val="2"/>
          <w:w w:val="105"/>
          <w:sz w:val="19"/>
        </w:rPr>
        <w:t> </w:t>
      </w:r>
      <w:r>
        <w:rPr>
          <w:rFonts w:ascii="Arial"/>
          <w:color w:val="010101"/>
          <w:w w:val="105"/>
          <w:sz w:val="19"/>
        </w:rPr>
        <w:t>7</w:t>
      </w:r>
      <w:r>
        <w:rPr>
          <w:rFonts w:ascii="Arial"/>
          <w:color w:val="010101"/>
          <w:spacing w:val="-3"/>
          <w:w w:val="105"/>
          <w:sz w:val="19"/>
        </w:rPr>
        <w:t> </w:t>
      </w:r>
      <w:r>
        <w:rPr>
          <w:rFonts w:ascii="Arial"/>
          <w:color w:val="010101"/>
          <w:w w:val="105"/>
          <w:sz w:val="19"/>
        </w:rPr>
        <w:t>minutes</w:t>
      </w:r>
      <w:r>
        <w:rPr>
          <w:rFonts w:ascii="Arial"/>
          <w:color w:val="010101"/>
          <w:spacing w:val="7"/>
          <w:w w:val="105"/>
          <w:sz w:val="19"/>
        </w:rPr>
        <w:t> </w:t>
      </w:r>
      <w:r>
        <w:rPr>
          <w:rFonts w:ascii="Arial"/>
          <w:color w:val="010101"/>
          <w:w w:val="105"/>
          <w:sz w:val="19"/>
        </w:rPr>
        <w:t>to</w:t>
      </w:r>
      <w:r>
        <w:rPr>
          <w:rFonts w:ascii="Arial"/>
          <w:color w:val="010101"/>
          <w:spacing w:val="18"/>
          <w:w w:val="105"/>
          <w:sz w:val="19"/>
        </w:rPr>
        <w:t> </w:t>
      </w:r>
      <w:r>
        <w:rPr>
          <w:rFonts w:ascii="Arial"/>
          <w:color w:val="010101"/>
          <w:w w:val="105"/>
          <w:sz w:val="19"/>
        </w:rPr>
        <w:t>complete</w:t>
      </w:r>
      <w:r>
        <w:rPr>
          <w:rFonts w:ascii="Arial"/>
          <w:color w:val="010101"/>
          <w:spacing w:val="7"/>
          <w:w w:val="105"/>
          <w:sz w:val="19"/>
        </w:rPr>
        <w:t> </w:t>
      </w:r>
      <w:r>
        <w:rPr>
          <w:rFonts w:ascii="Arial"/>
          <w:color w:val="010101"/>
          <w:w w:val="105"/>
          <w:sz w:val="19"/>
        </w:rPr>
        <w:t>and</w:t>
      </w:r>
      <w:r>
        <w:rPr>
          <w:rFonts w:ascii="Arial"/>
          <w:color w:val="010101"/>
          <w:spacing w:val="-6"/>
          <w:w w:val="105"/>
          <w:sz w:val="19"/>
        </w:rPr>
        <w:t> </w:t>
      </w:r>
      <w:r>
        <w:rPr>
          <w:rFonts w:ascii="Arial"/>
          <w:color w:val="010101"/>
          <w:w w:val="105"/>
          <w:sz w:val="19"/>
        </w:rPr>
        <w:t>is</w:t>
      </w:r>
      <w:r>
        <w:rPr>
          <w:rFonts w:ascii="Arial"/>
          <w:color w:val="010101"/>
          <w:spacing w:val="-3"/>
          <w:w w:val="105"/>
          <w:sz w:val="19"/>
        </w:rPr>
        <w:t> </w:t>
      </w:r>
      <w:r>
        <w:rPr>
          <w:rFonts w:ascii="Arial"/>
          <w:color w:val="010101"/>
          <w:spacing w:val="-2"/>
          <w:w w:val="105"/>
          <w:sz w:val="19"/>
        </w:rPr>
        <w:t>anonymous.</w:t>
      </w:r>
    </w:p>
    <w:p>
      <w:pPr>
        <w:spacing w:before="89"/>
        <w:ind w:left="1423" w:right="1412" w:firstLine="0"/>
        <w:jc w:val="center"/>
        <w:rPr>
          <w:rFonts w:ascii="Arial"/>
          <w:sz w:val="19"/>
        </w:rPr>
      </w:pPr>
      <w:r>
        <w:rPr>
          <w:rFonts w:ascii="Arial"/>
          <w:color w:val="010101"/>
          <w:w w:val="105"/>
          <w:sz w:val="19"/>
        </w:rPr>
        <w:t>Your</w:t>
      </w:r>
      <w:r>
        <w:rPr>
          <w:rFonts w:ascii="Arial"/>
          <w:color w:val="010101"/>
          <w:spacing w:val="-3"/>
          <w:w w:val="105"/>
          <w:sz w:val="19"/>
        </w:rPr>
        <w:t> </w:t>
      </w:r>
      <w:r>
        <w:rPr>
          <w:rFonts w:ascii="Arial"/>
          <w:color w:val="010101"/>
          <w:w w:val="105"/>
          <w:sz w:val="19"/>
        </w:rPr>
        <w:t>feedback</w:t>
      </w:r>
      <w:r>
        <w:rPr>
          <w:rFonts w:ascii="Arial"/>
          <w:color w:val="010101"/>
          <w:spacing w:val="5"/>
          <w:w w:val="105"/>
          <w:sz w:val="19"/>
        </w:rPr>
        <w:t> </w:t>
      </w:r>
      <w:r>
        <w:rPr>
          <w:rFonts w:ascii="Arial"/>
          <w:color w:val="010101"/>
          <w:w w:val="105"/>
          <w:sz w:val="19"/>
        </w:rPr>
        <w:t>will</w:t>
      </w:r>
      <w:r>
        <w:rPr>
          <w:rFonts w:ascii="Arial"/>
          <w:color w:val="010101"/>
          <w:spacing w:val="-10"/>
          <w:w w:val="105"/>
          <w:sz w:val="19"/>
        </w:rPr>
        <w:t> </w:t>
      </w:r>
      <w:r>
        <w:rPr>
          <w:rFonts w:ascii="Arial"/>
          <w:color w:val="010101"/>
          <w:w w:val="105"/>
          <w:sz w:val="19"/>
        </w:rPr>
        <w:t>help</w:t>
      </w:r>
      <w:r>
        <w:rPr>
          <w:rFonts w:ascii="Arial"/>
          <w:color w:val="010101"/>
          <w:spacing w:val="-13"/>
          <w:w w:val="105"/>
          <w:sz w:val="19"/>
        </w:rPr>
        <w:t> </w:t>
      </w:r>
      <w:r>
        <w:rPr>
          <w:rFonts w:ascii="Arial"/>
          <w:color w:val="010101"/>
          <w:w w:val="105"/>
          <w:sz w:val="19"/>
        </w:rPr>
        <w:t>SAMHSA</w:t>
      </w:r>
      <w:r>
        <w:rPr>
          <w:rFonts w:ascii="Arial"/>
          <w:color w:val="010101"/>
          <w:spacing w:val="8"/>
          <w:w w:val="105"/>
          <w:sz w:val="19"/>
        </w:rPr>
        <w:t> </w:t>
      </w:r>
      <w:r>
        <w:rPr>
          <w:rFonts w:ascii="Arial"/>
          <w:color w:val="010101"/>
          <w:w w:val="105"/>
          <w:sz w:val="19"/>
        </w:rPr>
        <w:t>develop</w:t>
      </w:r>
      <w:r>
        <w:rPr>
          <w:rFonts w:ascii="Arial"/>
          <w:color w:val="010101"/>
          <w:spacing w:val="-7"/>
          <w:w w:val="105"/>
          <w:sz w:val="19"/>
        </w:rPr>
        <w:t> </w:t>
      </w:r>
      <w:r>
        <w:rPr>
          <w:rFonts w:ascii="Arial"/>
          <w:color w:val="010101"/>
          <w:w w:val="105"/>
          <w:sz w:val="19"/>
        </w:rPr>
        <w:t>future</w:t>
      </w:r>
      <w:r>
        <w:rPr>
          <w:rFonts w:ascii="Arial"/>
          <w:color w:val="010101"/>
          <w:spacing w:val="-6"/>
          <w:w w:val="105"/>
          <w:sz w:val="19"/>
        </w:rPr>
        <w:t> </w:t>
      </w:r>
      <w:r>
        <w:rPr>
          <w:rFonts w:ascii="Arial"/>
          <w:color w:val="010101"/>
          <w:spacing w:val="-2"/>
          <w:w w:val="105"/>
          <w:sz w:val="19"/>
        </w:rPr>
        <w:t>products.</w:t>
      </w:r>
    </w:p>
    <w:p>
      <w:pPr>
        <w:spacing w:after="0"/>
        <w:jc w:val="center"/>
        <w:rPr>
          <w:rFonts w:ascii="Arial"/>
          <w:sz w:val="19"/>
        </w:rPr>
        <w:sectPr>
          <w:pgSz w:w="12240" w:h="15840"/>
          <w:pgMar w:top="1500" w:bottom="280" w:left="0" w:right="0"/>
        </w:sectPr>
      </w:pPr>
    </w:p>
    <w:p>
      <w:pPr>
        <w:pStyle w:val="BodyText"/>
        <w:spacing w:before="8"/>
        <w:rPr>
          <w:rFonts w:ascii="Arial"/>
          <w:sz w:val="10"/>
        </w:rPr>
      </w:pPr>
    </w:p>
    <w:p>
      <w:pPr>
        <w:spacing w:before="85"/>
        <w:ind w:left="1534" w:right="0" w:firstLine="0"/>
        <w:jc w:val="left"/>
        <w:rPr>
          <w:rFonts w:ascii="Arial"/>
          <w:b/>
          <w:sz w:val="50"/>
        </w:rPr>
      </w:pPr>
      <w:r>
        <w:rPr>
          <w:rFonts w:ascii="Arial"/>
          <w:b/>
          <w:color w:val="013859"/>
          <w:spacing w:val="-2"/>
          <w:w w:val="110"/>
          <w:sz w:val="50"/>
        </w:rPr>
        <w:t>Contents</w:t>
      </w:r>
    </w:p>
    <w:p>
      <w:pPr>
        <w:pStyle w:val="BodyText"/>
        <w:rPr>
          <w:rFonts w:ascii="Arial"/>
          <w:b/>
          <w:sz w:val="56"/>
        </w:rPr>
      </w:pPr>
    </w:p>
    <w:p>
      <w:pPr>
        <w:pStyle w:val="BodyText"/>
        <w:spacing w:before="3"/>
        <w:rPr>
          <w:rFonts w:ascii="Arial"/>
          <w:b/>
          <w:sz w:val="70"/>
        </w:rPr>
      </w:pPr>
    </w:p>
    <w:p>
      <w:pPr>
        <w:spacing w:after="0"/>
        <w:rPr>
          <w:rFonts w:ascii="Arial"/>
          <w:sz w:val="70"/>
        </w:rPr>
        <w:sectPr>
          <w:pgSz w:w="12240" w:h="15840"/>
          <w:pgMar w:top="1500" w:bottom="737" w:left="0" w:right="0"/>
        </w:sectPr>
      </w:pPr>
    </w:p>
    <w:sdt>
      <w:sdtPr>
        <w:docPartObj>
          <w:docPartGallery w:val="Table of Contents"/>
          <w:docPartUnique/>
        </w:docPartObj>
      </w:sdtPr>
      <w:sdtEndPr/>
      <w:sdtContent>
        <w:p>
          <w:pPr>
            <w:pStyle w:val="TOC2"/>
            <w:tabs>
              <w:tab w:pos="10545" w:val="left" w:leader="dot"/>
            </w:tabs>
            <w:spacing w:before="1"/>
            <w:ind w:left="1447"/>
          </w:pPr>
          <w:hyperlink w:history="true" w:anchor="_TOC_250005">
            <w:r>
              <w:rPr>
                <w:color w:val="013859"/>
                <w:w w:val="105"/>
              </w:rPr>
              <w:t>Consensus</w:t>
            </w:r>
            <w:r>
              <w:rPr>
                <w:color w:val="013859"/>
                <w:spacing w:val="-15"/>
                <w:w w:val="105"/>
              </w:rPr>
              <w:t> </w:t>
            </w:r>
            <w:r>
              <w:rPr>
                <w:color w:val="013859"/>
                <w:spacing w:val="-2"/>
                <w:w w:val="105"/>
              </w:rPr>
              <w:t>Panel.</w:t>
            </w:r>
            <w:r>
              <w:rPr>
                <w:color w:val="013859"/>
              </w:rPr>
              <w:tab/>
            </w:r>
            <w:r>
              <w:rPr>
                <w:color w:val="013859"/>
                <w:spacing w:val="-5"/>
                <w:w w:val="105"/>
              </w:rPr>
              <w:t>vii</w:t>
            </w:r>
          </w:hyperlink>
        </w:p>
        <w:p>
          <w:pPr>
            <w:pStyle w:val="TOC2"/>
            <w:tabs>
              <w:tab w:pos="10629" w:val="left" w:leader="dot"/>
            </w:tabs>
            <w:ind w:left="1446"/>
          </w:pPr>
          <w:hyperlink w:history="true" w:anchor="_TOC_250004">
            <w:r>
              <w:rPr>
                <w:color w:val="013859"/>
              </w:rPr>
              <w:t>KAP</w:t>
            </w:r>
            <w:r>
              <w:rPr>
                <w:color w:val="013859"/>
                <w:spacing w:val="13"/>
              </w:rPr>
              <w:t> </w:t>
            </w:r>
            <w:r>
              <w:rPr>
                <w:color w:val="013859"/>
              </w:rPr>
              <w:t>Expert</w:t>
            </w:r>
            <w:r>
              <w:rPr>
                <w:color w:val="013859"/>
                <w:spacing w:val="2"/>
              </w:rPr>
              <w:t> </w:t>
            </w:r>
            <w:r>
              <w:rPr>
                <w:color w:val="013859"/>
              </w:rPr>
              <w:t>Panel</w:t>
            </w:r>
            <w:r>
              <w:rPr>
                <w:color w:val="013859"/>
                <w:spacing w:val="-7"/>
              </w:rPr>
              <w:t> </w:t>
            </w:r>
            <w:r>
              <w:rPr>
                <w:color w:val="013859"/>
              </w:rPr>
              <w:t>and</w:t>
            </w:r>
            <w:r>
              <w:rPr>
                <w:color w:val="013859"/>
                <w:spacing w:val="-2"/>
              </w:rPr>
              <w:t> </w:t>
            </w:r>
            <w:r>
              <w:rPr>
                <w:color w:val="013859"/>
              </w:rPr>
              <w:t>Federal</w:t>
            </w:r>
            <w:r>
              <w:rPr>
                <w:color w:val="013859"/>
                <w:spacing w:val="12"/>
              </w:rPr>
              <w:t> </w:t>
            </w:r>
            <w:r>
              <w:rPr>
                <w:color w:val="013859"/>
              </w:rPr>
              <w:t>Government</w:t>
            </w:r>
            <w:r>
              <w:rPr>
                <w:color w:val="013859"/>
                <w:spacing w:val="11"/>
              </w:rPr>
              <w:t> </w:t>
            </w:r>
            <w:r>
              <w:rPr>
                <w:color w:val="013859"/>
                <w:spacing w:val="-2"/>
              </w:rPr>
              <w:t>Participants</w:t>
            </w:r>
            <w:r>
              <w:rPr>
                <w:color w:val="013859"/>
              </w:rPr>
              <w:tab/>
            </w:r>
            <w:r>
              <w:rPr>
                <w:color w:val="134666"/>
                <w:spacing w:val="-5"/>
              </w:rPr>
              <w:t>ix</w:t>
            </w:r>
          </w:hyperlink>
        </w:p>
        <w:p>
          <w:pPr>
            <w:pStyle w:val="TOC2"/>
            <w:tabs>
              <w:tab w:pos="10619" w:val="left" w:leader="dot"/>
            </w:tabs>
            <w:ind w:left="1435"/>
          </w:pPr>
          <w:hyperlink w:history="true" w:anchor="_TOC_250003">
            <w:r>
              <w:rPr>
                <w:color w:val="013859"/>
                <w:w w:val="105"/>
              </w:rPr>
              <w:t>What</w:t>
            </w:r>
            <w:r>
              <w:rPr>
                <w:color w:val="013859"/>
                <w:spacing w:val="2"/>
                <w:w w:val="105"/>
              </w:rPr>
              <w:t> </w:t>
            </w:r>
            <w:r>
              <w:rPr>
                <w:color w:val="013859"/>
                <w:w w:val="105"/>
              </w:rPr>
              <w:t>Is</w:t>
            </w:r>
            <w:r>
              <w:rPr>
                <w:color w:val="013859"/>
                <w:spacing w:val="-10"/>
                <w:w w:val="105"/>
              </w:rPr>
              <w:t> </w:t>
            </w:r>
            <w:r>
              <w:rPr>
                <w:color w:val="013859"/>
                <w:spacing w:val="-2"/>
                <w:w w:val="105"/>
              </w:rPr>
              <w:t>aTIP?</w:t>
            </w:r>
            <w:r>
              <w:rPr>
                <w:color w:val="013859"/>
              </w:rPr>
              <w:tab/>
            </w:r>
            <w:r>
              <w:rPr>
                <w:color w:val="013859"/>
                <w:spacing w:val="-5"/>
                <w:w w:val="105"/>
              </w:rPr>
              <w:t>xi</w:t>
            </w:r>
          </w:hyperlink>
        </w:p>
        <w:p>
          <w:pPr>
            <w:pStyle w:val="TOC2"/>
            <w:tabs>
              <w:tab w:pos="10479" w:val="left" w:leader="dot"/>
            </w:tabs>
            <w:ind w:left="1441"/>
          </w:pPr>
          <w:r>
            <w:rPr>
              <w:color w:val="013859"/>
              <w:spacing w:val="-2"/>
            </w:rPr>
            <w:t>Foreword</w:t>
          </w:r>
          <w:r>
            <w:rPr>
              <w:color w:val="013859"/>
            </w:rPr>
            <w:tab/>
          </w:r>
          <w:r>
            <w:rPr>
              <w:color w:val="134666"/>
              <w:spacing w:val="-4"/>
            </w:rPr>
            <w:t>xiii</w:t>
          </w:r>
        </w:p>
        <w:p>
          <w:pPr>
            <w:pStyle w:val="TOC2"/>
            <w:tabs>
              <w:tab w:pos="10576" w:val="left" w:leader="dot"/>
            </w:tabs>
            <w:ind w:left="1447"/>
          </w:pPr>
          <w:r>
            <w:rPr>
              <w:color w:val="013859"/>
            </w:rPr>
            <w:t>Executive</w:t>
          </w:r>
          <w:r>
            <w:rPr>
              <w:color w:val="013859"/>
              <w:spacing w:val="7"/>
            </w:rPr>
            <w:t> </w:t>
          </w:r>
          <w:r>
            <w:rPr>
              <w:color w:val="013859"/>
              <w:spacing w:val="-2"/>
            </w:rPr>
            <w:t>Summary</w:t>
          </w:r>
          <w:r>
            <w:rPr>
              <w:color w:val="013859"/>
            </w:rPr>
            <w:tab/>
          </w:r>
          <w:r>
            <w:rPr>
              <w:color w:val="134666"/>
              <w:spacing w:val="-5"/>
            </w:rPr>
            <w:t>xv</w:t>
          </w:r>
        </w:p>
        <w:p>
          <w:pPr>
            <w:pStyle w:val="TOC2"/>
            <w:tabs>
              <w:tab w:pos="10686" w:val="left" w:leader="dot"/>
            </w:tabs>
            <w:ind w:left="1447"/>
          </w:pPr>
          <w:r>
            <w:rPr>
              <w:color w:val="013859"/>
              <w:w w:val="105"/>
            </w:rPr>
            <w:t>Chapter</w:t>
          </w:r>
          <w:r>
            <w:rPr>
              <w:color w:val="013859"/>
              <w:spacing w:val="23"/>
              <w:w w:val="105"/>
            </w:rPr>
            <w:t> </w:t>
          </w:r>
          <w:r>
            <w:rPr>
              <w:color w:val="013859"/>
              <w:w w:val="105"/>
            </w:rPr>
            <w:t>1-Introduction</w:t>
          </w:r>
          <w:r>
            <w:rPr>
              <w:color w:val="013859"/>
              <w:spacing w:val="-1"/>
              <w:w w:val="105"/>
            </w:rPr>
            <w:t> </w:t>
          </w:r>
          <w:r>
            <w:rPr>
              <w:color w:val="013859"/>
              <w:w w:val="105"/>
            </w:rPr>
            <w:t>to</w:t>
          </w:r>
          <w:r>
            <w:rPr>
              <w:color w:val="013859"/>
              <w:spacing w:val="3"/>
              <w:w w:val="105"/>
            </w:rPr>
            <w:t> </w:t>
          </w:r>
          <w:r>
            <w:rPr>
              <w:color w:val="013859"/>
              <w:w w:val="105"/>
            </w:rPr>
            <w:t>Cultural</w:t>
          </w:r>
          <w:r>
            <w:rPr>
              <w:color w:val="013859"/>
              <w:spacing w:val="30"/>
              <w:w w:val="105"/>
            </w:rPr>
            <w:t> </w:t>
          </w:r>
          <w:r>
            <w:rPr>
              <w:color w:val="013859"/>
              <w:spacing w:val="-2"/>
              <w:w w:val="105"/>
            </w:rPr>
            <w:t>Competence</w:t>
          </w:r>
          <w:r>
            <w:rPr>
              <w:color w:val="013859"/>
            </w:rPr>
            <w:tab/>
          </w:r>
          <w:r>
            <w:rPr>
              <w:color w:val="013859"/>
              <w:spacing w:val="-10"/>
              <w:w w:val="110"/>
            </w:rPr>
            <w:t>1</w:t>
          </w:r>
        </w:p>
        <w:p>
          <w:pPr>
            <w:pStyle w:val="TOC4"/>
            <w:tabs>
              <w:tab w:pos="10682" w:val="left" w:leader="dot"/>
            </w:tabs>
            <w:spacing w:before="172"/>
          </w:pPr>
          <w:r>
            <w:rPr>
              <w:color w:val="134666"/>
              <w:w w:val="105"/>
            </w:rPr>
            <w:t>Purpose</w:t>
          </w:r>
          <w:r>
            <w:rPr>
              <w:color w:val="134666"/>
              <w:spacing w:val="-4"/>
              <w:w w:val="105"/>
            </w:rPr>
            <w:t> </w:t>
          </w:r>
          <w:r>
            <w:rPr>
              <w:color w:val="134666"/>
              <w:w w:val="105"/>
            </w:rPr>
            <w:t>and</w:t>
          </w:r>
          <w:r>
            <w:rPr>
              <w:color w:val="134666"/>
              <w:spacing w:val="-5"/>
              <w:w w:val="105"/>
            </w:rPr>
            <w:t> </w:t>
          </w:r>
          <w:r>
            <w:rPr>
              <w:color w:val="134666"/>
              <w:w w:val="105"/>
            </w:rPr>
            <w:t>Objectives</w:t>
          </w:r>
          <w:r>
            <w:rPr>
              <w:color w:val="134666"/>
              <w:spacing w:val="1"/>
              <w:w w:val="105"/>
            </w:rPr>
            <w:t> </w:t>
          </w:r>
          <w:r>
            <w:rPr>
              <w:color w:val="134666"/>
              <w:w w:val="105"/>
            </w:rPr>
            <w:t>of</w:t>
          </w:r>
          <w:r>
            <w:rPr>
              <w:color w:val="134666"/>
              <w:spacing w:val="-10"/>
              <w:w w:val="105"/>
            </w:rPr>
            <w:t> </w:t>
          </w:r>
          <w:r>
            <w:rPr>
              <w:color w:val="013859"/>
              <w:w w:val="105"/>
            </w:rPr>
            <w:t>the</w:t>
          </w:r>
          <w:r>
            <w:rPr>
              <w:color w:val="013859"/>
              <w:spacing w:val="-16"/>
              <w:w w:val="105"/>
            </w:rPr>
            <w:t> </w:t>
          </w:r>
          <w:r>
            <w:rPr>
              <w:color w:val="134666"/>
              <w:spacing w:val="-5"/>
              <w:w w:val="105"/>
            </w:rPr>
            <w:t>TIP</w:t>
          </w:r>
          <w:r>
            <w:rPr>
              <w:color w:val="134666"/>
            </w:rPr>
            <w:tab/>
          </w:r>
          <w:r>
            <w:rPr>
              <w:color w:val="134666"/>
              <w:spacing w:val="-10"/>
              <w:w w:val="105"/>
            </w:rPr>
            <w:t>2</w:t>
          </w:r>
        </w:p>
        <w:p>
          <w:pPr>
            <w:pStyle w:val="TOC4"/>
            <w:tabs>
              <w:tab w:pos="10688" w:val="left" w:leader="dot"/>
            </w:tabs>
          </w:pPr>
          <w:r>
            <w:rPr>
              <w:color w:val="134666"/>
              <w:w w:val="105"/>
            </w:rPr>
            <w:t>Core</w:t>
          </w:r>
          <w:r>
            <w:rPr>
              <w:color w:val="134666"/>
              <w:spacing w:val="7"/>
              <w:w w:val="105"/>
            </w:rPr>
            <w:t> </w:t>
          </w:r>
          <w:r>
            <w:rPr>
              <w:color w:val="134666"/>
              <w:spacing w:val="-2"/>
              <w:w w:val="105"/>
            </w:rPr>
            <w:t>Assumptions</w:t>
          </w:r>
          <w:r>
            <w:rPr>
              <w:color w:val="134666"/>
            </w:rPr>
            <w:tab/>
          </w:r>
          <w:r>
            <w:rPr>
              <w:color w:val="134666"/>
              <w:spacing w:val="-10"/>
              <w:w w:val="105"/>
            </w:rPr>
            <w:t>4</w:t>
          </w:r>
        </w:p>
        <w:p>
          <w:pPr>
            <w:pStyle w:val="TOC4"/>
            <w:tabs>
              <w:tab w:pos="10680" w:val="left" w:leader="dot"/>
            </w:tabs>
            <w:spacing w:before="53"/>
            <w:ind w:left="1794"/>
          </w:pPr>
          <w:r>
            <w:rPr>
              <w:color w:val="134666"/>
              <w:w w:val="105"/>
            </w:rPr>
            <w:t>What</w:t>
          </w:r>
          <w:r>
            <w:rPr>
              <w:color w:val="134666"/>
              <w:spacing w:val="20"/>
              <w:w w:val="105"/>
            </w:rPr>
            <w:t> </w:t>
          </w:r>
          <w:r>
            <w:rPr>
              <w:color w:val="013859"/>
              <w:w w:val="105"/>
            </w:rPr>
            <w:t>Is</w:t>
          </w:r>
          <w:r>
            <w:rPr>
              <w:color w:val="013859"/>
              <w:spacing w:val="19"/>
              <w:w w:val="105"/>
            </w:rPr>
            <w:t> </w:t>
          </w:r>
          <w:r>
            <w:rPr>
              <w:color w:val="134666"/>
              <w:w w:val="105"/>
            </w:rPr>
            <w:t>Cultural</w:t>
          </w:r>
          <w:r>
            <w:rPr>
              <w:color w:val="134666"/>
              <w:spacing w:val="24"/>
              <w:w w:val="105"/>
            </w:rPr>
            <w:t> </w:t>
          </w:r>
          <w:r>
            <w:rPr>
              <w:color w:val="134666"/>
              <w:spacing w:val="-2"/>
              <w:w w:val="105"/>
            </w:rPr>
            <w:t>Competence?</w:t>
          </w:r>
          <w:r>
            <w:rPr>
              <w:color w:val="134666"/>
            </w:rPr>
            <w:tab/>
          </w:r>
          <w:r>
            <w:rPr>
              <w:color w:val="134666"/>
              <w:spacing w:val="-12"/>
              <w:w w:val="105"/>
            </w:rPr>
            <w:t>5</w:t>
          </w:r>
        </w:p>
        <w:p>
          <w:pPr>
            <w:pStyle w:val="TOC4"/>
            <w:tabs>
              <w:tab w:pos="10688" w:val="left" w:leader="dot"/>
            </w:tabs>
            <w:spacing w:before="57"/>
            <w:ind w:left="1794"/>
          </w:pPr>
          <w:r>
            <w:rPr>
              <w:color w:val="134666"/>
              <w:w w:val="105"/>
            </w:rPr>
            <w:t>Why</w:t>
          </w:r>
          <w:r>
            <w:rPr>
              <w:color w:val="134666"/>
              <w:spacing w:val="30"/>
              <w:w w:val="105"/>
            </w:rPr>
            <w:t> </w:t>
          </w:r>
          <w:r>
            <w:rPr>
              <w:color w:val="134666"/>
              <w:w w:val="105"/>
            </w:rPr>
            <w:t>Is Cultural</w:t>
          </w:r>
          <w:r>
            <w:rPr>
              <w:color w:val="134666"/>
              <w:spacing w:val="3"/>
              <w:w w:val="105"/>
            </w:rPr>
            <w:t> </w:t>
          </w:r>
          <w:r>
            <w:rPr>
              <w:color w:val="134666"/>
              <w:w w:val="105"/>
            </w:rPr>
            <w:t>Competence</w:t>
          </w:r>
          <w:r>
            <w:rPr>
              <w:color w:val="134666"/>
              <w:spacing w:val="12"/>
              <w:w w:val="105"/>
            </w:rPr>
            <w:t> </w:t>
          </w:r>
          <w:r>
            <w:rPr>
              <w:color w:val="134666"/>
              <w:spacing w:val="-2"/>
              <w:w w:val="105"/>
            </w:rPr>
            <w:t>Important?</w:t>
          </w:r>
          <w:r>
            <w:rPr>
              <w:color w:val="134666"/>
            </w:rPr>
            <w:tab/>
          </w:r>
          <w:r>
            <w:rPr>
              <w:color w:val="134666"/>
              <w:spacing w:val="-12"/>
              <w:w w:val="105"/>
            </w:rPr>
            <w:t>7</w:t>
          </w:r>
        </w:p>
        <w:p>
          <w:pPr>
            <w:pStyle w:val="TOC4"/>
            <w:tabs>
              <w:tab w:pos="10687" w:val="left" w:leader="dot"/>
            </w:tabs>
          </w:pPr>
          <w:r>
            <w:rPr>
              <w:color w:val="134666"/>
              <w:w w:val="105"/>
            </w:rPr>
            <w:t>How</w:t>
          </w:r>
          <w:r>
            <w:rPr>
              <w:color w:val="134666"/>
              <w:spacing w:val="-4"/>
              <w:w w:val="105"/>
            </w:rPr>
            <w:t> </w:t>
          </w:r>
          <w:r>
            <w:rPr>
              <w:color w:val="134666"/>
              <w:w w:val="105"/>
            </w:rPr>
            <w:t>Is</w:t>
          </w:r>
          <w:r>
            <w:rPr>
              <w:color w:val="134666"/>
              <w:spacing w:val="6"/>
              <w:w w:val="105"/>
            </w:rPr>
            <w:t> </w:t>
          </w:r>
          <w:r>
            <w:rPr>
              <w:color w:val="134666"/>
              <w:w w:val="105"/>
            </w:rPr>
            <w:t>Cultural</w:t>
          </w:r>
          <w:r>
            <w:rPr>
              <w:color w:val="134666"/>
              <w:spacing w:val="16"/>
              <w:w w:val="105"/>
            </w:rPr>
            <w:t> </w:t>
          </w:r>
          <w:r>
            <w:rPr>
              <w:color w:val="134666"/>
              <w:w w:val="105"/>
            </w:rPr>
            <w:t>Competence</w:t>
          </w:r>
          <w:r>
            <w:rPr>
              <w:color w:val="134666"/>
              <w:spacing w:val="18"/>
              <w:w w:val="105"/>
            </w:rPr>
            <w:t> </w:t>
          </w:r>
          <w:r>
            <w:rPr>
              <w:color w:val="134666"/>
              <w:spacing w:val="-2"/>
              <w:w w:val="105"/>
            </w:rPr>
            <w:t>Achieved?</w:t>
          </w:r>
          <w:r>
            <w:rPr>
              <w:color w:val="134666"/>
            </w:rPr>
            <w:tab/>
          </w:r>
          <w:r>
            <w:rPr>
              <w:color w:val="134666"/>
              <w:spacing w:val="-10"/>
              <w:w w:val="105"/>
            </w:rPr>
            <w:t>9</w:t>
          </w:r>
        </w:p>
        <w:p>
          <w:pPr>
            <w:pStyle w:val="TOC4"/>
            <w:tabs>
              <w:tab w:pos="10559" w:val="left" w:leader="dot"/>
            </w:tabs>
            <w:spacing w:before="52"/>
            <w:ind w:left="1794"/>
          </w:pPr>
          <w:r>
            <w:rPr>
              <w:color w:val="134666"/>
              <w:w w:val="105"/>
            </w:rPr>
            <w:t>What</w:t>
          </w:r>
          <w:r>
            <w:rPr>
              <w:color w:val="134666"/>
              <w:spacing w:val="29"/>
              <w:w w:val="105"/>
            </w:rPr>
            <w:t> </w:t>
          </w:r>
          <w:r>
            <w:rPr>
              <w:color w:val="013859"/>
              <w:w w:val="105"/>
            </w:rPr>
            <w:t>Is</w:t>
          </w:r>
          <w:r>
            <w:rPr>
              <w:color w:val="013859"/>
              <w:spacing w:val="28"/>
              <w:w w:val="105"/>
            </w:rPr>
            <w:t> </w:t>
          </w:r>
          <w:r>
            <w:rPr>
              <w:color w:val="134666"/>
              <w:spacing w:val="-2"/>
              <w:w w:val="105"/>
            </w:rPr>
            <w:t>Culture?</w:t>
          </w:r>
          <w:r>
            <w:rPr>
              <w:color w:val="134666"/>
            </w:rPr>
            <w:tab/>
          </w:r>
          <w:r>
            <w:rPr>
              <w:color w:val="013859"/>
              <w:spacing w:val="-5"/>
              <w:w w:val="105"/>
            </w:rPr>
            <w:t>11</w:t>
          </w:r>
        </w:p>
        <w:p>
          <w:pPr>
            <w:pStyle w:val="TOC4"/>
            <w:tabs>
              <w:tab w:pos="10559" w:val="left" w:leader="dot"/>
            </w:tabs>
            <w:ind w:left="1794"/>
          </w:pPr>
          <w:r>
            <w:rPr>
              <w:color w:val="134666"/>
              <w:w w:val="110"/>
            </w:rPr>
            <w:t>What</w:t>
          </w:r>
          <w:r>
            <w:rPr>
              <w:color w:val="134666"/>
              <w:spacing w:val="9"/>
              <w:w w:val="110"/>
            </w:rPr>
            <w:t> </w:t>
          </w:r>
          <w:r>
            <w:rPr>
              <w:color w:val="134666"/>
              <w:w w:val="110"/>
            </w:rPr>
            <w:t>Is</w:t>
          </w:r>
          <w:r>
            <w:rPr>
              <w:color w:val="134666"/>
              <w:spacing w:val="13"/>
              <w:w w:val="110"/>
            </w:rPr>
            <w:t> </w:t>
          </w:r>
          <w:r>
            <w:rPr>
              <w:color w:val="013859"/>
              <w:spacing w:val="-2"/>
              <w:w w:val="110"/>
            </w:rPr>
            <w:t>Race?</w:t>
          </w:r>
          <w:r>
            <w:rPr>
              <w:color w:val="013859"/>
            </w:rPr>
            <w:tab/>
          </w:r>
          <w:r>
            <w:rPr>
              <w:color w:val="013859"/>
              <w:spacing w:val="-5"/>
              <w:w w:val="110"/>
            </w:rPr>
            <w:t>13</w:t>
          </w:r>
        </w:p>
        <w:p>
          <w:pPr>
            <w:pStyle w:val="TOC4"/>
            <w:tabs>
              <w:tab w:pos="10559" w:val="left" w:leader="dot"/>
            </w:tabs>
            <w:spacing w:before="57"/>
            <w:ind w:left="1794"/>
          </w:pPr>
          <w:r>
            <w:rPr>
              <w:color w:val="134666"/>
              <w:w w:val="105"/>
            </w:rPr>
            <w:t>What</w:t>
          </w:r>
          <w:r>
            <w:rPr>
              <w:color w:val="134666"/>
              <w:spacing w:val="28"/>
              <w:w w:val="105"/>
            </w:rPr>
            <w:t> </w:t>
          </w:r>
          <w:r>
            <w:rPr>
              <w:color w:val="134666"/>
              <w:w w:val="105"/>
            </w:rPr>
            <w:t>Is</w:t>
          </w:r>
          <w:r>
            <w:rPr>
              <w:color w:val="134666"/>
              <w:spacing w:val="33"/>
              <w:w w:val="105"/>
            </w:rPr>
            <w:t> </w:t>
          </w:r>
          <w:r>
            <w:rPr>
              <w:color w:val="134666"/>
              <w:spacing w:val="-2"/>
              <w:w w:val="105"/>
            </w:rPr>
            <w:t>Ethnicity?</w:t>
          </w:r>
          <w:r>
            <w:rPr>
              <w:color w:val="134666"/>
            </w:rPr>
            <w:tab/>
          </w:r>
          <w:r>
            <w:rPr>
              <w:color w:val="134666"/>
              <w:spacing w:val="-5"/>
              <w:w w:val="105"/>
            </w:rPr>
            <w:t>15</w:t>
          </w:r>
        </w:p>
        <w:p>
          <w:pPr>
            <w:pStyle w:val="TOC4"/>
            <w:tabs>
              <w:tab w:pos="10559" w:val="left" w:leader="dot"/>
            </w:tabs>
            <w:spacing w:before="53"/>
            <w:ind w:left="1794"/>
          </w:pPr>
          <w:r>
            <w:rPr>
              <w:color w:val="134666"/>
              <w:w w:val="105"/>
            </w:rPr>
            <w:t>What</w:t>
          </w:r>
          <w:r>
            <w:rPr>
              <w:color w:val="134666"/>
              <w:spacing w:val="20"/>
              <w:w w:val="105"/>
            </w:rPr>
            <w:t> </w:t>
          </w:r>
          <w:r>
            <w:rPr>
              <w:color w:val="013859"/>
              <w:w w:val="105"/>
            </w:rPr>
            <w:t>Is</w:t>
          </w:r>
          <w:r>
            <w:rPr>
              <w:color w:val="013859"/>
              <w:spacing w:val="19"/>
              <w:w w:val="105"/>
            </w:rPr>
            <w:t> </w:t>
          </w:r>
          <w:r>
            <w:rPr>
              <w:color w:val="134666"/>
              <w:w w:val="105"/>
            </w:rPr>
            <w:t>Cultural</w:t>
          </w:r>
          <w:r>
            <w:rPr>
              <w:color w:val="134666"/>
              <w:spacing w:val="22"/>
              <w:w w:val="105"/>
            </w:rPr>
            <w:t> </w:t>
          </w:r>
          <w:r>
            <w:rPr>
              <w:color w:val="013859"/>
              <w:spacing w:val="-2"/>
              <w:w w:val="105"/>
            </w:rPr>
            <w:t>Identity?</w:t>
          </w:r>
          <w:r>
            <w:rPr>
              <w:color w:val="013859"/>
            </w:rPr>
            <w:tab/>
          </w:r>
          <w:r>
            <w:rPr>
              <w:color w:val="013859"/>
              <w:spacing w:val="-5"/>
              <w:w w:val="105"/>
            </w:rPr>
            <w:t>16</w:t>
          </w:r>
        </w:p>
        <w:p>
          <w:pPr>
            <w:pStyle w:val="TOC4"/>
            <w:tabs>
              <w:tab w:pos="10559" w:val="left" w:leader="dot"/>
            </w:tabs>
            <w:ind w:left="1794"/>
          </w:pPr>
          <w:r>
            <w:rPr>
              <w:color w:val="134666"/>
              <w:w w:val="105"/>
            </w:rPr>
            <w:t>What</w:t>
          </w:r>
          <w:r>
            <w:rPr>
              <w:color w:val="134666"/>
              <w:spacing w:val="2"/>
              <w:w w:val="105"/>
            </w:rPr>
            <w:t> </w:t>
          </w:r>
          <w:r>
            <w:rPr>
              <w:color w:val="134666"/>
              <w:w w:val="105"/>
            </w:rPr>
            <w:t>Are</w:t>
          </w:r>
          <w:r>
            <w:rPr>
              <w:color w:val="134666"/>
              <w:spacing w:val="4"/>
              <w:w w:val="105"/>
            </w:rPr>
            <w:t> </w:t>
          </w:r>
          <w:r>
            <w:rPr>
              <w:color w:val="013859"/>
              <w:w w:val="105"/>
            </w:rPr>
            <w:t>the</w:t>
          </w:r>
          <w:r>
            <w:rPr>
              <w:color w:val="013859"/>
              <w:spacing w:val="1"/>
              <w:w w:val="105"/>
            </w:rPr>
            <w:t> </w:t>
          </w:r>
          <w:r>
            <w:rPr>
              <w:color w:val="134666"/>
              <w:w w:val="105"/>
            </w:rPr>
            <w:t>Cross-Cutting</w:t>
          </w:r>
          <w:r>
            <w:rPr>
              <w:color w:val="134666"/>
              <w:spacing w:val="18"/>
              <w:w w:val="105"/>
            </w:rPr>
            <w:t> </w:t>
          </w:r>
          <w:r>
            <w:rPr>
              <w:color w:val="134666"/>
              <w:w w:val="105"/>
            </w:rPr>
            <w:t>Factors</w:t>
          </w:r>
          <w:r>
            <w:rPr>
              <w:color w:val="134666"/>
              <w:spacing w:val="11"/>
              <w:w w:val="105"/>
            </w:rPr>
            <w:t> </w:t>
          </w:r>
          <w:r>
            <w:rPr>
              <w:color w:val="134666"/>
              <w:w w:val="105"/>
            </w:rPr>
            <w:t>in</w:t>
          </w:r>
          <w:r>
            <w:rPr>
              <w:color w:val="134666"/>
              <w:spacing w:val="8"/>
              <w:w w:val="105"/>
            </w:rPr>
            <w:t> </w:t>
          </w:r>
          <w:r>
            <w:rPr>
              <w:color w:val="013859"/>
              <w:w w:val="105"/>
            </w:rPr>
            <w:t>Race,</w:t>
          </w:r>
          <w:r>
            <w:rPr>
              <w:color w:val="013859"/>
              <w:spacing w:val="-6"/>
              <w:w w:val="105"/>
            </w:rPr>
            <w:t> </w:t>
          </w:r>
          <w:r>
            <w:rPr>
              <w:color w:val="134666"/>
              <w:w w:val="105"/>
            </w:rPr>
            <w:t>Ethnicity,</w:t>
          </w:r>
          <w:r>
            <w:rPr>
              <w:color w:val="134666"/>
              <w:spacing w:val="-1"/>
              <w:w w:val="105"/>
            </w:rPr>
            <w:t> </w:t>
          </w:r>
          <w:r>
            <w:rPr>
              <w:color w:val="134666"/>
              <w:w w:val="105"/>
            </w:rPr>
            <w:t>and</w:t>
          </w:r>
          <w:r>
            <w:rPr>
              <w:color w:val="134666"/>
              <w:spacing w:val="5"/>
              <w:w w:val="105"/>
            </w:rPr>
            <w:t> </w:t>
          </w:r>
          <w:r>
            <w:rPr>
              <w:color w:val="134666"/>
              <w:spacing w:val="-2"/>
              <w:w w:val="105"/>
            </w:rPr>
            <w:t>Culture?</w:t>
          </w:r>
          <w:r>
            <w:rPr>
              <w:color w:val="134666"/>
            </w:rPr>
            <w:tab/>
          </w:r>
          <w:r>
            <w:rPr>
              <w:color w:val="013859"/>
              <w:spacing w:val="-5"/>
              <w:w w:val="105"/>
            </w:rPr>
            <w:t>16</w:t>
          </w:r>
        </w:p>
        <w:p>
          <w:pPr>
            <w:pStyle w:val="TOC4"/>
            <w:tabs>
              <w:tab w:pos="10562" w:val="left" w:leader="dot"/>
            </w:tabs>
            <w:spacing w:before="57"/>
            <w:ind w:left="1800"/>
          </w:pPr>
          <w:r>
            <w:rPr>
              <w:color w:val="134666"/>
            </w:rPr>
            <w:t>As</w:t>
          </w:r>
          <w:r>
            <w:rPr>
              <w:color w:val="134666"/>
              <w:spacing w:val="-15"/>
            </w:rPr>
            <w:t> </w:t>
          </w:r>
          <w:r>
            <w:rPr>
              <w:color w:val="134666"/>
            </w:rPr>
            <w:t>You</w:t>
          </w:r>
          <w:r>
            <w:rPr>
              <w:color w:val="134666"/>
              <w:spacing w:val="5"/>
            </w:rPr>
            <w:t> </w:t>
          </w:r>
          <w:r>
            <w:rPr>
              <w:color w:val="134666"/>
              <w:spacing w:val="-2"/>
            </w:rPr>
            <w:t>Proceed</w:t>
          </w:r>
          <w:r>
            <w:rPr>
              <w:color w:val="134666"/>
            </w:rPr>
            <w:tab/>
          </w:r>
          <w:r>
            <w:rPr>
              <w:color w:val="134666"/>
              <w:spacing w:val="-5"/>
            </w:rPr>
            <w:t>33</w:t>
          </w:r>
        </w:p>
        <w:p>
          <w:pPr>
            <w:pStyle w:val="TOC2"/>
            <w:tabs>
              <w:tab w:pos="10567" w:val="left" w:leader="dot"/>
            </w:tabs>
            <w:ind w:left="1447"/>
          </w:pPr>
          <w:r>
            <w:rPr>
              <w:color w:val="013859"/>
              <w:w w:val="105"/>
            </w:rPr>
            <w:t>Chapter</w:t>
          </w:r>
          <w:r>
            <w:rPr>
              <w:color w:val="013859"/>
              <w:spacing w:val="-6"/>
              <w:w w:val="105"/>
            </w:rPr>
            <w:t> </w:t>
          </w:r>
          <w:r>
            <w:rPr>
              <w:color w:val="013859"/>
              <w:w w:val="105"/>
            </w:rPr>
            <w:t>2-Core</w:t>
          </w:r>
          <w:r>
            <w:rPr>
              <w:color w:val="013859"/>
              <w:spacing w:val="1"/>
              <w:w w:val="105"/>
            </w:rPr>
            <w:t> </w:t>
          </w:r>
          <w:r>
            <w:rPr>
              <w:color w:val="013859"/>
              <w:w w:val="105"/>
            </w:rPr>
            <w:t>Competencies</w:t>
          </w:r>
          <w:r>
            <w:rPr>
              <w:color w:val="013859"/>
              <w:spacing w:val="3"/>
              <w:w w:val="105"/>
            </w:rPr>
            <w:t> </w:t>
          </w:r>
          <w:r>
            <w:rPr>
              <w:color w:val="013859"/>
              <w:w w:val="105"/>
            </w:rPr>
            <w:t>for</w:t>
          </w:r>
          <w:r>
            <w:rPr>
              <w:color w:val="013859"/>
              <w:spacing w:val="-7"/>
              <w:w w:val="105"/>
            </w:rPr>
            <w:t> </w:t>
          </w:r>
          <w:r>
            <w:rPr>
              <w:color w:val="013859"/>
              <w:w w:val="105"/>
            </w:rPr>
            <w:t>Counselors</w:t>
          </w:r>
          <w:r>
            <w:rPr>
              <w:color w:val="013859"/>
              <w:spacing w:val="-4"/>
              <w:w w:val="105"/>
            </w:rPr>
            <w:t> </w:t>
          </w:r>
          <w:r>
            <w:rPr>
              <w:color w:val="013859"/>
              <w:w w:val="105"/>
            </w:rPr>
            <w:t>and</w:t>
          </w:r>
          <w:r>
            <w:rPr>
              <w:color w:val="013859"/>
              <w:spacing w:val="-5"/>
              <w:w w:val="105"/>
            </w:rPr>
            <w:t> </w:t>
          </w:r>
          <w:r>
            <w:rPr>
              <w:color w:val="013859"/>
              <w:w w:val="105"/>
            </w:rPr>
            <w:t>Other</w:t>
          </w:r>
          <w:r>
            <w:rPr>
              <w:color w:val="013859"/>
              <w:spacing w:val="-2"/>
              <w:w w:val="105"/>
            </w:rPr>
            <w:t> </w:t>
          </w:r>
          <w:r>
            <w:rPr>
              <w:color w:val="013859"/>
              <w:w w:val="105"/>
            </w:rPr>
            <w:t>Clinical </w:t>
          </w:r>
          <w:r>
            <w:rPr>
              <w:color w:val="013859"/>
              <w:spacing w:val="-2"/>
              <w:w w:val="105"/>
            </w:rPr>
            <w:t>Staff</w:t>
          </w:r>
          <w:r>
            <w:rPr>
              <w:color w:val="013859"/>
            </w:rPr>
            <w:tab/>
          </w:r>
          <w:r>
            <w:rPr>
              <w:color w:val="013859"/>
              <w:spacing w:val="-5"/>
              <w:w w:val="110"/>
            </w:rPr>
            <w:t>35</w:t>
          </w:r>
        </w:p>
        <w:p>
          <w:pPr>
            <w:pStyle w:val="TOC4"/>
            <w:tabs>
              <w:tab w:pos="10562" w:val="left" w:leader="dot"/>
            </w:tabs>
            <w:spacing w:before="173"/>
          </w:pPr>
          <w:r>
            <w:rPr>
              <w:color w:val="134666"/>
              <w:w w:val="105"/>
            </w:rPr>
            <w:t>Core</w:t>
          </w:r>
          <w:r>
            <w:rPr>
              <w:color w:val="134666"/>
              <w:spacing w:val="-2"/>
              <w:w w:val="105"/>
            </w:rPr>
            <w:t> </w:t>
          </w:r>
          <w:r>
            <w:rPr>
              <w:color w:val="134666"/>
              <w:w w:val="105"/>
            </w:rPr>
            <w:t>Counselor</w:t>
          </w:r>
          <w:r>
            <w:rPr>
              <w:color w:val="134666"/>
              <w:spacing w:val="13"/>
              <w:w w:val="105"/>
            </w:rPr>
            <w:t> </w:t>
          </w:r>
          <w:r>
            <w:rPr>
              <w:color w:val="134666"/>
              <w:spacing w:val="-2"/>
              <w:w w:val="105"/>
            </w:rPr>
            <w:t>Competencies</w:t>
          </w:r>
          <w:r>
            <w:rPr>
              <w:color w:val="134666"/>
            </w:rPr>
            <w:tab/>
          </w:r>
          <w:r>
            <w:rPr>
              <w:color w:val="134666"/>
              <w:spacing w:val="-5"/>
              <w:w w:val="105"/>
            </w:rPr>
            <w:t>36</w:t>
          </w:r>
        </w:p>
        <w:p>
          <w:pPr>
            <w:pStyle w:val="TOC4"/>
            <w:tabs>
              <w:tab w:pos="10560" w:val="left" w:leader="dot"/>
            </w:tabs>
            <w:ind w:left="1802"/>
          </w:pPr>
          <w:r>
            <w:rPr>
              <w:color w:val="134666"/>
              <w:w w:val="105"/>
            </w:rPr>
            <w:t>Self-Assessment</w:t>
          </w:r>
          <w:r>
            <w:rPr>
              <w:color w:val="134666"/>
              <w:spacing w:val="-16"/>
              <w:w w:val="105"/>
            </w:rPr>
            <w:t> </w:t>
          </w:r>
          <w:r>
            <w:rPr>
              <w:color w:val="134666"/>
              <w:w w:val="105"/>
            </w:rPr>
            <w:t>for</w:t>
          </w:r>
          <w:r>
            <w:rPr>
              <w:color w:val="134666"/>
              <w:spacing w:val="-14"/>
              <w:w w:val="105"/>
            </w:rPr>
            <w:t> </w:t>
          </w:r>
          <w:r>
            <w:rPr>
              <w:color w:val="134666"/>
              <w:w w:val="105"/>
            </w:rPr>
            <w:t>Individual</w:t>
          </w:r>
          <w:r>
            <w:rPr>
              <w:color w:val="134666"/>
              <w:spacing w:val="1"/>
              <w:w w:val="105"/>
            </w:rPr>
            <w:t> </w:t>
          </w:r>
          <w:r>
            <w:rPr>
              <w:color w:val="134666"/>
              <w:w w:val="105"/>
            </w:rPr>
            <w:t>Cultural </w:t>
          </w:r>
          <w:r>
            <w:rPr>
              <w:color w:val="134666"/>
              <w:spacing w:val="-2"/>
              <w:w w:val="105"/>
            </w:rPr>
            <w:t>Competence</w:t>
          </w:r>
          <w:r>
            <w:rPr>
              <w:color w:val="134666"/>
            </w:rPr>
            <w:tab/>
          </w:r>
          <w:r>
            <w:rPr>
              <w:color w:val="134666"/>
              <w:spacing w:val="-5"/>
              <w:w w:val="105"/>
            </w:rPr>
            <w:t>55</w:t>
          </w:r>
        </w:p>
        <w:p>
          <w:pPr>
            <w:pStyle w:val="TOC2"/>
            <w:tabs>
              <w:tab w:pos="10565" w:val="left" w:leader="dot"/>
            </w:tabs>
            <w:spacing w:before="148"/>
            <w:ind w:left="1447"/>
          </w:pPr>
          <w:r>
            <w:rPr>
              <w:color w:val="013859"/>
              <w:w w:val="105"/>
            </w:rPr>
            <w:t>Chapter</w:t>
          </w:r>
          <w:r>
            <w:rPr>
              <w:color w:val="013859"/>
              <w:spacing w:val="-16"/>
              <w:w w:val="105"/>
            </w:rPr>
            <w:t> </w:t>
          </w:r>
          <w:r>
            <w:rPr>
              <w:color w:val="013859"/>
              <w:w w:val="105"/>
            </w:rPr>
            <w:t>3-Culturally</w:t>
          </w:r>
          <w:r>
            <w:rPr>
              <w:color w:val="013859"/>
              <w:spacing w:val="-11"/>
              <w:w w:val="105"/>
            </w:rPr>
            <w:t> </w:t>
          </w:r>
          <w:r>
            <w:rPr>
              <w:color w:val="013859"/>
              <w:w w:val="105"/>
            </w:rPr>
            <w:t>Responsive</w:t>
          </w:r>
          <w:r>
            <w:rPr>
              <w:color w:val="013859"/>
              <w:spacing w:val="2"/>
              <w:w w:val="105"/>
            </w:rPr>
            <w:t> </w:t>
          </w:r>
          <w:r>
            <w:rPr>
              <w:color w:val="013859"/>
              <w:w w:val="105"/>
            </w:rPr>
            <w:t>Evaluation</w:t>
          </w:r>
          <w:r>
            <w:rPr>
              <w:color w:val="013859"/>
              <w:spacing w:val="-7"/>
              <w:w w:val="105"/>
            </w:rPr>
            <w:t> </w:t>
          </w:r>
          <w:r>
            <w:rPr>
              <w:color w:val="013859"/>
              <w:w w:val="105"/>
            </w:rPr>
            <w:t>and</w:t>
          </w:r>
          <w:r>
            <w:rPr>
              <w:color w:val="013859"/>
              <w:spacing w:val="-34"/>
              <w:w w:val="105"/>
            </w:rPr>
            <w:t> </w:t>
          </w:r>
          <w:r>
            <w:rPr>
              <w:color w:val="013859"/>
              <w:w w:val="105"/>
            </w:rPr>
            <w:t>Treatment</w:t>
          </w:r>
          <w:r>
            <w:rPr>
              <w:color w:val="013859"/>
              <w:spacing w:val="-11"/>
              <w:w w:val="105"/>
            </w:rPr>
            <w:t> </w:t>
          </w:r>
          <w:r>
            <w:rPr>
              <w:color w:val="013859"/>
              <w:spacing w:val="-2"/>
              <w:w w:val="105"/>
            </w:rPr>
            <w:t>Planning</w:t>
          </w:r>
          <w:r>
            <w:rPr>
              <w:color w:val="013859"/>
            </w:rPr>
            <w:tab/>
          </w:r>
          <w:r>
            <w:rPr>
              <w:color w:val="013859"/>
              <w:spacing w:val="-5"/>
              <w:w w:val="105"/>
            </w:rPr>
            <w:t>57</w:t>
          </w:r>
        </w:p>
        <w:p>
          <w:pPr>
            <w:pStyle w:val="TOC4"/>
            <w:tabs>
              <w:tab w:pos="10560" w:val="left" w:leader="dot"/>
            </w:tabs>
            <w:spacing w:before="173"/>
            <w:ind w:left="1802"/>
          </w:pPr>
          <w:r>
            <w:rPr>
              <w:color w:val="134666"/>
              <w:w w:val="105"/>
            </w:rPr>
            <w:t>Step</w:t>
          </w:r>
          <w:r>
            <w:rPr>
              <w:color w:val="134666"/>
              <w:spacing w:val="-9"/>
              <w:w w:val="105"/>
            </w:rPr>
            <w:t> </w:t>
          </w:r>
          <w:r>
            <w:rPr>
              <w:color w:val="013859"/>
              <w:w w:val="105"/>
            </w:rPr>
            <w:t>1:</w:t>
          </w:r>
          <w:r>
            <w:rPr>
              <w:color w:val="013859"/>
              <w:spacing w:val="-11"/>
              <w:w w:val="105"/>
            </w:rPr>
            <w:t> </w:t>
          </w:r>
          <w:r>
            <w:rPr>
              <w:color w:val="134666"/>
              <w:w w:val="105"/>
            </w:rPr>
            <w:t>Engage</w:t>
          </w:r>
          <w:r>
            <w:rPr>
              <w:color w:val="134666"/>
              <w:spacing w:val="16"/>
              <w:w w:val="105"/>
            </w:rPr>
            <w:t> </w:t>
          </w:r>
          <w:r>
            <w:rPr>
              <w:color w:val="134666"/>
              <w:spacing w:val="-2"/>
              <w:w w:val="105"/>
            </w:rPr>
            <w:t>Clients</w:t>
          </w:r>
          <w:r>
            <w:rPr>
              <w:color w:val="134666"/>
            </w:rPr>
            <w:tab/>
          </w:r>
          <w:r>
            <w:rPr>
              <w:color w:val="134666"/>
              <w:spacing w:val="-5"/>
              <w:w w:val="105"/>
            </w:rPr>
            <w:t>59</w:t>
          </w:r>
        </w:p>
        <w:p>
          <w:pPr>
            <w:pStyle w:val="TOC4"/>
            <w:tabs>
              <w:tab w:pos="10566" w:val="left" w:leader="dot"/>
            </w:tabs>
            <w:spacing w:line="292" w:lineRule="auto" w:before="53"/>
            <w:ind w:left="1802" w:right="1428"/>
          </w:pPr>
          <w:r>
            <w:rPr>
              <w:color w:val="134666"/>
              <w:w w:val="105"/>
            </w:rPr>
            <w:t>Step</w:t>
          </w:r>
          <w:r>
            <w:rPr>
              <w:color w:val="134666"/>
              <w:spacing w:val="-5"/>
              <w:w w:val="105"/>
            </w:rPr>
            <w:t> </w:t>
          </w:r>
          <w:r>
            <w:rPr>
              <w:color w:val="134666"/>
              <w:w w:val="105"/>
            </w:rPr>
            <w:t>2:</w:t>
          </w:r>
          <w:r>
            <w:rPr>
              <w:color w:val="134666"/>
              <w:spacing w:val="-10"/>
              <w:w w:val="105"/>
            </w:rPr>
            <w:t> </w:t>
          </w:r>
          <w:r>
            <w:rPr>
              <w:color w:val="134666"/>
              <w:w w:val="105"/>
            </w:rPr>
            <w:t>Familiarize Clients and</w:t>
          </w:r>
          <w:r>
            <w:rPr>
              <w:color w:val="134666"/>
              <w:spacing w:val="-12"/>
              <w:w w:val="105"/>
            </w:rPr>
            <w:t> </w:t>
          </w:r>
          <w:r>
            <w:rPr>
              <w:color w:val="134666"/>
              <w:w w:val="105"/>
            </w:rPr>
            <w:t>Their Families</w:t>
          </w:r>
          <w:r>
            <w:rPr>
              <w:color w:val="134666"/>
              <w:spacing w:val="-2"/>
              <w:w w:val="105"/>
            </w:rPr>
            <w:t> </w:t>
          </w:r>
          <w:r>
            <w:rPr>
              <w:color w:val="134666"/>
              <w:w w:val="105"/>
            </w:rPr>
            <w:t>With</w:t>
          </w:r>
          <w:r>
            <w:rPr>
              <w:color w:val="134666"/>
              <w:spacing w:val="-13"/>
              <w:w w:val="105"/>
            </w:rPr>
            <w:t> </w:t>
          </w:r>
          <w:r>
            <w:rPr>
              <w:color w:val="134666"/>
              <w:w w:val="105"/>
            </w:rPr>
            <w:t>Treatment and Evaluation </w:t>
          </w:r>
          <w:r>
            <w:rPr>
              <w:color w:val="013859"/>
              <w:w w:val="105"/>
            </w:rPr>
            <w:t>Processes.</w:t>
          </w:r>
          <w:r>
            <w:rPr>
              <w:color w:val="013859"/>
              <w:spacing w:val="-8"/>
              <w:w w:val="105"/>
            </w:rPr>
            <w:t> </w:t>
          </w:r>
          <w:r>
            <w:rPr>
              <w:color w:val="134666"/>
              <w:w w:val="105"/>
            </w:rPr>
            <w:t>59 Step</w:t>
          </w:r>
          <w:r>
            <w:rPr>
              <w:color w:val="134666"/>
              <w:spacing w:val="-16"/>
              <w:w w:val="105"/>
            </w:rPr>
            <w:t> </w:t>
          </w:r>
          <w:r>
            <w:rPr>
              <w:color w:val="134666"/>
              <w:w w:val="105"/>
            </w:rPr>
            <w:t>3:</w:t>
          </w:r>
          <w:r>
            <w:rPr>
              <w:color w:val="134666"/>
              <w:spacing w:val="-15"/>
              <w:w w:val="105"/>
            </w:rPr>
            <w:t> </w:t>
          </w:r>
          <w:r>
            <w:rPr>
              <w:color w:val="134666"/>
              <w:w w:val="105"/>
            </w:rPr>
            <w:t>Endorse</w:t>
          </w:r>
          <w:r>
            <w:rPr>
              <w:color w:val="134666"/>
              <w:spacing w:val="1"/>
              <w:w w:val="105"/>
            </w:rPr>
            <w:t> </w:t>
          </w:r>
          <w:r>
            <w:rPr>
              <w:color w:val="134666"/>
              <w:w w:val="105"/>
            </w:rPr>
            <w:t>Collaboration</w:t>
          </w:r>
          <w:r>
            <w:rPr>
              <w:color w:val="134666"/>
              <w:spacing w:val="11"/>
              <w:w w:val="105"/>
            </w:rPr>
            <w:t> </w:t>
          </w:r>
          <w:r>
            <w:rPr>
              <w:color w:val="134666"/>
              <w:w w:val="105"/>
            </w:rPr>
            <w:t>in</w:t>
          </w:r>
          <w:r>
            <w:rPr>
              <w:color w:val="134666"/>
              <w:spacing w:val="-12"/>
              <w:w w:val="105"/>
            </w:rPr>
            <w:t> </w:t>
          </w:r>
          <w:r>
            <w:rPr>
              <w:color w:val="134666"/>
              <w:w w:val="105"/>
            </w:rPr>
            <w:t>Interviews,</w:t>
          </w:r>
          <w:r>
            <w:rPr>
              <w:color w:val="134666"/>
              <w:spacing w:val="-15"/>
              <w:w w:val="105"/>
            </w:rPr>
            <w:t> </w:t>
          </w:r>
          <w:r>
            <w:rPr>
              <w:color w:val="134666"/>
              <w:w w:val="105"/>
            </w:rPr>
            <w:t>Assessments,</w:t>
          </w:r>
          <w:r>
            <w:rPr>
              <w:color w:val="134666"/>
              <w:spacing w:val="-10"/>
              <w:w w:val="105"/>
            </w:rPr>
            <w:t> </w:t>
          </w:r>
          <w:r>
            <w:rPr>
              <w:color w:val="134666"/>
              <w:w w:val="105"/>
            </w:rPr>
            <w:t>and</w:t>
          </w:r>
          <w:r>
            <w:rPr>
              <w:color w:val="134666"/>
              <w:spacing w:val="-15"/>
              <w:w w:val="105"/>
            </w:rPr>
            <w:t> </w:t>
          </w:r>
          <w:r>
            <w:rPr>
              <w:color w:val="134666"/>
              <w:w w:val="105"/>
            </w:rPr>
            <w:t>Treatment</w:t>
          </w:r>
          <w:r>
            <w:rPr>
              <w:color w:val="134666"/>
              <w:spacing w:val="5"/>
              <w:w w:val="105"/>
            </w:rPr>
            <w:t> </w:t>
          </w:r>
          <w:r>
            <w:rPr>
              <w:color w:val="134666"/>
              <w:spacing w:val="-2"/>
              <w:w w:val="105"/>
            </w:rPr>
            <w:t>Planning</w:t>
          </w:r>
          <w:r>
            <w:rPr>
              <w:color w:val="134666"/>
            </w:rPr>
            <w:tab/>
          </w:r>
          <w:r>
            <w:rPr>
              <w:color w:val="134666"/>
              <w:spacing w:val="-5"/>
              <w:w w:val="105"/>
            </w:rPr>
            <w:t>60</w:t>
          </w:r>
        </w:p>
        <w:p>
          <w:pPr>
            <w:pStyle w:val="TOC4"/>
            <w:tabs>
              <w:tab w:pos="10566" w:val="left" w:leader="dot"/>
            </w:tabs>
            <w:spacing w:line="263" w:lineRule="exact" w:before="0"/>
            <w:ind w:left="1802"/>
          </w:pPr>
          <w:r>
            <w:rPr>
              <w:color w:val="134666"/>
              <w:w w:val="105"/>
            </w:rPr>
            <w:t>Step</w:t>
          </w:r>
          <w:r>
            <w:rPr>
              <w:color w:val="134666"/>
              <w:spacing w:val="-6"/>
              <w:w w:val="105"/>
            </w:rPr>
            <w:t> </w:t>
          </w:r>
          <w:r>
            <w:rPr>
              <w:color w:val="134666"/>
              <w:w w:val="105"/>
            </w:rPr>
            <w:t>4:</w:t>
          </w:r>
          <w:r>
            <w:rPr>
              <w:color w:val="134666"/>
              <w:spacing w:val="-17"/>
              <w:w w:val="105"/>
            </w:rPr>
            <w:t> </w:t>
          </w:r>
          <w:r>
            <w:rPr>
              <w:color w:val="134666"/>
              <w:w w:val="105"/>
            </w:rPr>
            <w:t>Integrate</w:t>
          </w:r>
          <w:r>
            <w:rPr>
              <w:color w:val="134666"/>
              <w:spacing w:val="8"/>
              <w:w w:val="105"/>
            </w:rPr>
            <w:t> </w:t>
          </w:r>
          <w:r>
            <w:rPr>
              <w:color w:val="134666"/>
              <w:w w:val="105"/>
            </w:rPr>
            <w:t>Culturally</w:t>
          </w:r>
          <w:r>
            <w:rPr>
              <w:color w:val="134666"/>
              <w:spacing w:val="9"/>
              <w:w w:val="105"/>
            </w:rPr>
            <w:t> </w:t>
          </w:r>
          <w:r>
            <w:rPr>
              <w:color w:val="013859"/>
              <w:w w:val="105"/>
            </w:rPr>
            <w:t>Relevant</w:t>
          </w:r>
          <w:r>
            <w:rPr>
              <w:color w:val="013859"/>
              <w:spacing w:val="6"/>
              <w:w w:val="105"/>
            </w:rPr>
            <w:t> </w:t>
          </w:r>
          <w:r>
            <w:rPr>
              <w:color w:val="134666"/>
              <w:w w:val="105"/>
            </w:rPr>
            <w:t>Information</w:t>
          </w:r>
          <w:r>
            <w:rPr>
              <w:color w:val="134666"/>
              <w:spacing w:val="12"/>
              <w:w w:val="105"/>
            </w:rPr>
            <w:t> </w:t>
          </w:r>
          <w:r>
            <w:rPr>
              <w:color w:val="134666"/>
              <w:w w:val="105"/>
            </w:rPr>
            <w:t>and</w:t>
          </w:r>
          <w:r>
            <w:rPr>
              <w:color w:val="134666"/>
              <w:spacing w:val="-15"/>
              <w:w w:val="105"/>
            </w:rPr>
            <w:t> </w:t>
          </w:r>
          <w:r>
            <w:rPr>
              <w:color w:val="134666"/>
              <w:spacing w:val="-2"/>
              <w:w w:val="105"/>
            </w:rPr>
            <w:t>Themes</w:t>
          </w:r>
          <w:r>
            <w:rPr>
              <w:color w:val="134666"/>
            </w:rPr>
            <w:tab/>
          </w:r>
          <w:r>
            <w:rPr>
              <w:color w:val="134666"/>
              <w:spacing w:val="-5"/>
              <w:w w:val="105"/>
            </w:rPr>
            <w:t>61</w:t>
          </w:r>
        </w:p>
        <w:p>
          <w:pPr>
            <w:pStyle w:val="TOC4"/>
            <w:tabs>
              <w:tab w:pos="10566" w:val="left" w:leader="dot"/>
            </w:tabs>
            <w:spacing w:before="53"/>
            <w:ind w:left="1802"/>
          </w:pPr>
          <w:r>
            <w:rPr>
              <w:color w:val="134666"/>
              <w:w w:val="105"/>
            </w:rPr>
            <w:t>Step</w:t>
          </w:r>
          <w:r>
            <w:rPr>
              <w:color w:val="134666"/>
              <w:spacing w:val="-14"/>
              <w:w w:val="105"/>
            </w:rPr>
            <w:t> </w:t>
          </w:r>
          <w:r>
            <w:rPr>
              <w:color w:val="134666"/>
              <w:w w:val="105"/>
            </w:rPr>
            <w:t>5:</w:t>
          </w:r>
          <w:r>
            <w:rPr>
              <w:color w:val="134666"/>
              <w:spacing w:val="-15"/>
              <w:w w:val="105"/>
            </w:rPr>
            <w:t> </w:t>
          </w:r>
          <w:r>
            <w:rPr>
              <w:color w:val="134666"/>
              <w:w w:val="105"/>
            </w:rPr>
            <w:t>Gather</w:t>
          </w:r>
          <w:r>
            <w:rPr>
              <w:color w:val="134666"/>
              <w:spacing w:val="-1"/>
              <w:w w:val="105"/>
            </w:rPr>
            <w:t> </w:t>
          </w:r>
          <w:r>
            <w:rPr>
              <w:color w:val="134666"/>
              <w:w w:val="105"/>
            </w:rPr>
            <w:t>Culturally</w:t>
          </w:r>
          <w:r>
            <w:rPr>
              <w:color w:val="134666"/>
              <w:spacing w:val="4"/>
              <w:w w:val="105"/>
            </w:rPr>
            <w:t> </w:t>
          </w:r>
          <w:r>
            <w:rPr>
              <w:color w:val="013859"/>
              <w:w w:val="105"/>
            </w:rPr>
            <w:t>Relevant</w:t>
          </w:r>
          <w:r>
            <w:rPr>
              <w:color w:val="013859"/>
              <w:spacing w:val="5"/>
              <w:w w:val="105"/>
            </w:rPr>
            <w:t> </w:t>
          </w:r>
          <w:r>
            <w:rPr>
              <w:color w:val="134666"/>
              <w:w w:val="105"/>
            </w:rPr>
            <w:t>Collateral</w:t>
          </w:r>
          <w:r>
            <w:rPr>
              <w:color w:val="134666"/>
              <w:spacing w:val="5"/>
              <w:w w:val="105"/>
            </w:rPr>
            <w:t> </w:t>
          </w:r>
          <w:r>
            <w:rPr>
              <w:color w:val="134666"/>
              <w:spacing w:val="-2"/>
              <w:w w:val="105"/>
            </w:rPr>
            <w:t>Information</w:t>
          </w:r>
          <w:r>
            <w:rPr>
              <w:color w:val="134666"/>
            </w:rPr>
            <w:tab/>
          </w:r>
          <w:r>
            <w:rPr>
              <w:color w:val="134666"/>
              <w:spacing w:val="-5"/>
              <w:w w:val="105"/>
            </w:rPr>
            <w:t>64</w:t>
          </w:r>
        </w:p>
        <w:p>
          <w:pPr>
            <w:pStyle w:val="TOC4"/>
            <w:tabs>
              <w:tab w:pos="10566" w:val="left" w:leader="dot"/>
            </w:tabs>
            <w:spacing w:before="57"/>
            <w:ind w:left="1802"/>
          </w:pPr>
          <w:r>
            <w:rPr>
              <w:color w:val="134666"/>
              <w:w w:val="105"/>
            </w:rPr>
            <w:t>Step</w:t>
          </w:r>
          <w:r>
            <w:rPr>
              <w:color w:val="134666"/>
              <w:spacing w:val="-16"/>
              <w:w w:val="105"/>
            </w:rPr>
            <w:t> </w:t>
          </w:r>
          <w:r>
            <w:rPr>
              <w:color w:val="134666"/>
              <w:w w:val="105"/>
            </w:rPr>
            <w:t>6:</w:t>
          </w:r>
          <w:r>
            <w:rPr>
              <w:color w:val="134666"/>
              <w:spacing w:val="-15"/>
              <w:w w:val="105"/>
            </w:rPr>
            <w:t> </w:t>
          </w:r>
          <w:r>
            <w:rPr>
              <w:color w:val="134666"/>
              <w:w w:val="105"/>
            </w:rPr>
            <w:t>Select</w:t>
          </w:r>
          <w:r>
            <w:rPr>
              <w:color w:val="134666"/>
              <w:spacing w:val="-13"/>
              <w:w w:val="105"/>
            </w:rPr>
            <w:t> </w:t>
          </w:r>
          <w:r>
            <w:rPr>
              <w:color w:val="134666"/>
              <w:w w:val="105"/>
            </w:rPr>
            <w:t>Culturally</w:t>
          </w:r>
          <w:r>
            <w:rPr>
              <w:color w:val="134666"/>
              <w:spacing w:val="-15"/>
              <w:w w:val="105"/>
            </w:rPr>
            <w:t> </w:t>
          </w:r>
          <w:r>
            <w:rPr>
              <w:color w:val="134666"/>
              <w:w w:val="105"/>
            </w:rPr>
            <w:t>Appropriate</w:t>
          </w:r>
          <w:r>
            <w:rPr>
              <w:color w:val="134666"/>
              <w:spacing w:val="-5"/>
              <w:w w:val="105"/>
            </w:rPr>
            <w:t> </w:t>
          </w:r>
          <w:r>
            <w:rPr>
              <w:color w:val="134666"/>
              <w:w w:val="105"/>
            </w:rPr>
            <w:t>Screening</w:t>
          </w:r>
          <w:r>
            <w:rPr>
              <w:color w:val="134666"/>
              <w:spacing w:val="-6"/>
              <w:w w:val="105"/>
            </w:rPr>
            <w:t> </w:t>
          </w:r>
          <w:r>
            <w:rPr>
              <w:color w:val="134666"/>
              <w:w w:val="105"/>
            </w:rPr>
            <w:t>and</w:t>
          </w:r>
          <w:r>
            <w:rPr>
              <w:color w:val="134666"/>
              <w:spacing w:val="-12"/>
              <w:w w:val="105"/>
            </w:rPr>
            <w:t> </w:t>
          </w:r>
          <w:r>
            <w:rPr>
              <w:color w:val="134666"/>
              <w:w w:val="105"/>
            </w:rPr>
            <w:t>Assessment</w:t>
          </w:r>
          <w:r>
            <w:rPr>
              <w:color w:val="134666"/>
              <w:spacing w:val="-12"/>
              <w:w w:val="105"/>
            </w:rPr>
            <w:t> </w:t>
          </w:r>
          <w:r>
            <w:rPr>
              <w:color w:val="134666"/>
              <w:spacing w:val="-2"/>
              <w:w w:val="105"/>
            </w:rPr>
            <w:t>Tools</w:t>
          </w:r>
          <w:r>
            <w:rPr>
              <w:color w:val="134666"/>
            </w:rPr>
            <w:tab/>
          </w:r>
          <w:r>
            <w:rPr>
              <w:color w:val="134666"/>
              <w:spacing w:val="-5"/>
              <w:w w:val="105"/>
            </w:rPr>
            <w:t>65</w:t>
          </w:r>
        </w:p>
        <w:p>
          <w:pPr>
            <w:pStyle w:val="TOC4"/>
            <w:tabs>
              <w:tab w:pos="10566" w:val="left" w:leader="dot"/>
            </w:tabs>
            <w:ind w:left="1802"/>
          </w:pPr>
          <w:r>
            <w:rPr>
              <w:color w:val="134666"/>
              <w:w w:val="105"/>
            </w:rPr>
            <w:t>Step</w:t>
          </w:r>
          <w:r>
            <w:rPr>
              <w:color w:val="134666"/>
              <w:spacing w:val="-3"/>
              <w:w w:val="105"/>
            </w:rPr>
            <w:t> </w:t>
          </w:r>
          <w:r>
            <w:rPr>
              <w:color w:val="134666"/>
              <w:w w:val="105"/>
            </w:rPr>
            <w:t>7:</w:t>
          </w:r>
          <w:r>
            <w:rPr>
              <w:color w:val="134666"/>
              <w:spacing w:val="-14"/>
              <w:w w:val="105"/>
            </w:rPr>
            <w:t> </w:t>
          </w:r>
          <w:r>
            <w:rPr>
              <w:color w:val="013859"/>
              <w:w w:val="105"/>
            </w:rPr>
            <w:t>Determine</w:t>
          </w:r>
          <w:r>
            <w:rPr>
              <w:color w:val="013859"/>
              <w:spacing w:val="9"/>
              <w:w w:val="105"/>
            </w:rPr>
            <w:t> </w:t>
          </w:r>
          <w:r>
            <w:rPr>
              <w:color w:val="013859"/>
              <w:w w:val="105"/>
            </w:rPr>
            <w:t>Readiness</w:t>
          </w:r>
          <w:r>
            <w:rPr>
              <w:color w:val="013859"/>
              <w:spacing w:val="7"/>
              <w:w w:val="105"/>
            </w:rPr>
            <w:t> </w:t>
          </w:r>
          <w:r>
            <w:rPr>
              <w:color w:val="134666"/>
              <w:w w:val="105"/>
            </w:rPr>
            <w:t>and</w:t>
          </w:r>
          <w:r>
            <w:rPr>
              <w:color w:val="134666"/>
              <w:spacing w:val="-4"/>
              <w:w w:val="105"/>
            </w:rPr>
            <w:t> </w:t>
          </w:r>
          <w:r>
            <w:rPr>
              <w:color w:val="134666"/>
              <w:w w:val="105"/>
            </w:rPr>
            <w:t>Motivation</w:t>
          </w:r>
          <w:r>
            <w:rPr>
              <w:color w:val="134666"/>
              <w:spacing w:val="7"/>
              <w:w w:val="105"/>
            </w:rPr>
            <w:t> </w:t>
          </w:r>
          <w:r>
            <w:rPr>
              <w:color w:val="134666"/>
              <w:w w:val="105"/>
            </w:rPr>
            <w:t>for</w:t>
          </w:r>
          <w:r>
            <w:rPr>
              <w:color w:val="134666"/>
              <w:spacing w:val="-6"/>
              <w:w w:val="105"/>
            </w:rPr>
            <w:t> </w:t>
          </w:r>
          <w:r>
            <w:rPr>
              <w:color w:val="134666"/>
              <w:spacing w:val="-2"/>
              <w:w w:val="105"/>
            </w:rPr>
            <w:t>Change</w:t>
          </w:r>
          <w:r>
            <w:rPr>
              <w:color w:val="134666"/>
            </w:rPr>
            <w:tab/>
          </w:r>
          <w:r>
            <w:rPr>
              <w:color w:val="134666"/>
              <w:spacing w:val="-5"/>
              <w:w w:val="105"/>
            </w:rPr>
            <w:t>69</w:t>
          </w:r>
        </w:p>
        <w:p>
          <w:pPr>
            <w:pStyle w:val="TOC4"/>
            <w:tabs>
              <w:tab w:pos="10567" w:val="left" w:leader="dot"/>
            </w:tabs>
            <w:spacing w:before="52"/>
            <w:ind w:left="1802"/>
          </w:pPr>
          <w:r>
            <w:rPr>
              <w:color w:val="134666"/>
              <w:spacing w:val="-2"/>
              <w:w w:val="105"/>
            </w:rPr>
            <w:t>Step</w:t>
          </w:r>
          <w:r>
            <w:rPr>
              <w:color w:val="134666"/>
              <w:spacing w:val="-8"/>
              <w:w w:val="105"/>
            </w:rPr>
            <w:t> </w:t>
          </w:r>
          <w:r>
            <w:rPr>
              <w:color w:val="134666"/>
              <w:spacing w:val="-2"/>
              <w:w w:val="105"/>
            </w:rPr>
            <w:t>8:</w:t>
          </w:r>
          <w:r>
            <w:rPr>
              <w:color w:val="134666"/>
              <w:spacing w:val="-14"/>
              <w:w w:val="105"/>
            </w:rPr>
            <w:t> </w:t>
          </w:r>
          <w:r>
            <w:rPr>
              <w:color w:val="013859"/>
              <w:spacing w:val="-2"/>
              <w:w w:val="105"/>
            </w:rPr>
            <w:t>Provide</w:t>
          </w:r>
          <w:r>
            <w:rPr>
              <w:color w:val="013859"/>
              <w:spacing w:val="5"/>
              <w:w w:val="105"/>
            </w:rPr>
            <w:t> </w:t>
          </w:r>
          <w:r>
            <w:rPr>
              <w:color w:val="134666"/>
              <w:spacing w:val="-2"/>
              <w:w w:val="105"/>
            </w:rPr>
            <w:t>Culturally</w:t>
          </w:r>
          <w:r>
            <w:rPr>
              <w:color w:val="134666"/>
              <w:spacing w:val="4"/>
              <w:w w:val="105"/>
            </w:rPr>
            <w:t> </w:t>
          </w:r>
          <w:r>
            <w:rPr>
              <w:color w:val="013859"/>
              <w:spacing w:val="-2"/>
              <w:w w:val="105"/>
            </w:rPr>
            <w:t>Responsive</w:t>
          </w:r>
          <w:r>
            <w:rPr>
              <w:color w:val="013859"/>
              <w:spacing w:val="9"/>
              <w:w w:val="105"/>
            </w:rPr>
            <w:t> </w:t>
          </w:r>
          <w:r>
            <w:rPr>
              <w:color w:val="134666"/>
              <w:spacing w:val="-2"/>
              <w:w w:val="105"/>
            </w:rPr>
            <w:t>Case</w:t>
          </w:r>
          <w:r>
            <w:rPr>
              <w:color w:val="134666"/>
              <w:spacing w:val="-9"/>
              <w:w w:val="105"/>
            </w:rPr>
            <w:t> </w:t>
          </w:r>
          <w:r>
            <w:rPr>
              <w:color w:val="134666"/>
              <w:spacing w:val="-2"/>
              <w:w w:val="105"/>
            </w:rPr>
            <w:t>Management</w:t>
          </w:r>
          <w:r>
            <w:rPr>
              <w:color w:val="134666"/>
            </w:rPr>
            <w:tab/>
          </w:r>
          <w:r>
            <w:rPr>
              <w:color w:val="134666"/>
              <w:spacing w:val="-5"/>
              <w:w w:val="105"/>
            </w:rPr>
            <w:t>70</w:t>
          </w:r>
        </w:p>
        <w:p>
          <w:pPr>
            <w:pStyle w:val="TOC4"/>
            <w:tabs>
              <w:tab w:pos="10567" w:val="left" w:leader="dot"/>
            </w:tabs>
            <w:ind w:left="1802"/>
          </w:pPr>
          <w:r>
            <w:rPr>
              <w:color w:val="134666"/>
              <w:w w:val="105"/>
            </w:rPr>
            <w:t>Step</w:t>
          </w:r>
          <w:r>
            <w:rPr>
              <w:color w:val="134666"/>
              <w:spacing w:val="3"/>
              <w:w w:val="105"/>
            </w:rPr>
            <w:t> </w:t>
          </w:r>
          <w:r>
            <w:rPr>
              <w:color w:val="134666"/>
              <w:w w:val="105"/>
            </w:rPr>
            <w:t>9:</w:t>
          </w:r>
          <w:r>
            <w:rPr>
              <w:color w:val="134666"/>
              <w:spacing w:val="-14"/>
              <w:w w:val="105"/>
            </w:rPr>
            <w:t> </w:t>
          </w:r>
          <w:r>
            <w:rPr>
              <w:color w:val="134666"/>
              <w:w w:val="105"/>
            </w:rPr>
            <w:t>Integrate</w:t>
          </w:r>
          <w:r>
            <w:rPr>
              <w:color w:val="134666"/>
              <w:spacing w:val="14"/>
              <w:w w:val="105"/>
            </w:rPr>
            <w:t> </w:t>
          </w:r>
          <w:r>
            <w:rPr>
              <w:color w:val="134666"/>
              <w:w w:val="105"/>
            </w:rPr>
            <w:t>Cultural</w:t>
          </w:r>
          <w:r>
            <w:rPr>
              <w:color w:val="134666"/>
              <w:spacing w:val="9"/>
              <w:w w:val="105"/>
            </w:rPr>
            <w:t> </w:t>
          </w:r>
          <w:r>
            <w:rPr>
              <w:color w:val="134666"/>
              <w:w w:val="105"/>
            </w:rPr>
            <w:t>Factors</w:t>
          </w:r>
          <w:r>
            <w:rPr>
              <w:color w:val="134666"/>
              <w:spacing w:val="13"/>
              <w:w w:val="105"/>
            </w:rPr>
            <w:t> </w:t>
          </w:r>
          <w:r>
            <w:rPr>
              <w:color w:val="134666"/>
              <w:w w:val="105"/>
            </w:rPr>
            <w:t>Into</w:t>
          </w:r>
          <w:r>
            <w:rPr>
              <w:color w:val="134666"/>
              <w:spacing w:val="-16"/>
              <w:w w:val="105"/>
            </w:rPr>
            <w:t> </w:t>
          </w:r>
          <w:r>
            <w:rPr>
              <w:color w:val="134666"/>
              <w:w w:val="105"/>
            </w:rPr>
            <w:t>Treatment</w:t>
          </w:r>
          <w:r>
            <w:rPr>
              <w:color w:val="134666"/>
              <w:spacing w:val="20"/>
              <w:w w:val="105"/>
            </w:rPr>
            <w:t> </w:t>
          </w:r>
          <w:r>
            <w:rPr>
              <w:color w:val="134666"/>
              <w:spacing w:val="-2"/>
              <w:w w:val="105"/>
            </w:rPr>
            <w:t>Planning</w:t>
          </w:r>
          <w:r>
            <w:rPr>
              <w:color w:val="134666"/>
            </w:rPr>
            <w:tab/>
          </w:r>
          <w:r>
            <w:rPr>
              <w:color w:val="134666"/>
              <w:spacing w:val="-5"/>
              <w:w w:val="105"/>
            </w:rPr>
            <w:t>71</w:t>
          </w:r>
        </w:p>
        <w:p>
          <w:pPr>
            <w:pStyle w:val="TOC1"/>
          </w:pPr>
          <w:r>
            <w:rPr>
              <w:color w:val="013859"/>
              <w:spacing w:val="-5"/>
              <w:w w:val="110"/>
            </w:rPr>
            <w:t>Ill</w:t>
          </w:r>
        </w:p>
        <w:p>
          <w:pPr>
            <w:pStyle w:val="TOC3"/>
          </w:pPr>
          <w:r>
            <w:rPr>
              <w:color w:val="053B5B"/>
              <w:w w:val="115"/>
            </w:rPr>
            <w:t>Improving</w:t>
          </w:r>
          <w:r>
            <w:rPr>
              <w:color w:val="053B5B"/>
              <w:spacing w:val="-11"/>
              <w:w w:val="115"/>
            </w:rPr>
            <w:t> </w:t>
          </w:r>
          <w:r>
            <w:rPr>
              <w:color w:val="053B5B"/>
              <w:w w:val="115"/>
            </w:rPr>
            <w:t>Cultural</w:t>
          </w:r>
          <w:r>
            <w:rPr>
              <w:color w:val="053B5B"/>
              <w:spacing w:val="-14"/>
              <w:w w:val="115"/>
            </w:rPr>
            <w:t> </w:t>
          </w:r>
          <w:r>
            <w:rPr>
              <w:color w:val="053B5B"/>
              <w:spacing w:val="-2"/>
              <w:w w:val="115"/>
            </w:rPr>
            <w:t>Competence</w:t>
          </w:r>
        </w:p>
        <w:p>
          <w:pPr>
            <w:pStyle w:val="TOC2"/>
            <w:tabs>
              <w:tab w:pos="10568" w:val="left" w:leader="dot"/>
            </w:tabs>
            <w:spacing w:before="472"/>
            <w:ind w:left="1447"/>
          </w:pPr>
          <w:r>
            <w:rPr>
              <w:color w:val="053B5B"/>
              <w:w w:val="105"/>
            </w:rPr>
            <w:t>Chapter4-Pursuing</w:t>
          </w:r>
          <w:r>
            <w:rPr>
              <w:color w:val="053B5B"/>
              <w:spacing w:val="-6"/>
              <w:w w:val="105"/>
            </w:rPr>
            <w:t> </w:t>
          </w:r>
          <w:r>
            <w:rPr>
              <w:color w:val="053B5B"/>
              <w:w w:val="105"/>
            </w:rPr>
            <w:t>Organizational</w:t>
          </w:r>
          <w:r>
            <w:rPr>
              <w:color w:val="053B5B"/>
              <w:spacing w:val="22"/>
              <w:w w:val="105"/>
            </w:rPr>
            <w:t> </w:t>
          </w:r>
          <w:r>
            <w:rPr>
              <w:color w:val="053B5B"/>
              <w:w w:val="105"/>
            </w:rPr>
            <w:t>Cultural</w:t>
          </w:r>
          <w:r>
            <w:rPr>
              <w:color w:val="053B5B"/>
              <w:spacing w:val="56"/>
              <w:w w:val="105"/>
            </w:rPr>
            <w:t> </w:t>
          </w:r>
          <w:r>
            <w:rPr>
              <w:color w:val="053B5B"/>
              <w:spacing w:val="-2"/>
              <w:w w:val="105"/>
            </w:rPr>
            <w:t>Competence</w:t>
          </w:r>
          <w:r>
            <w:rPr>
              <w:color w:val="053B5B"/>
            </w:rPr>
            <w:tab/>
          </w:r>
          <w:r>
            <w:rPr>
              <w:color w:val="053B5B"/>
              <w:spacing w:val="-5"/>
              <w:w w:val="105"/>
            </w:rPr>
            <w:t>73</w:t>
          </w:r>
        </w:p>
        <w:p>
          <w:pPr>
            <w:pStyle w:val="TOC4"/>
            <w:tabs>
              <w:tab w:pos="10567" w:val="left" w:leader="dot"/>
            </w:tabs>
            <w:spacing w:before="173"/>
          </w:pPr>
          <w:r>
            <w:rPr>
              <w:color w:val="053B5B"/>
              <w:w w:val="105"/>
            </w:rPr>
            <w:t>Cultural</w:t>
          </w:r>
          <w:r>
            <w:rPr>
              <w:color w:val="053B5B"/>
              <w:spacing w:val="13"/>
              <w:w w:val="105"/>
            </w:rPr>
            <w:t> </w:t>
          </w:r>
          <w:r>
            <w:rPr>
              <w:color w:val="053B5B"/>
              <w:w w:val="105"/>
            </w:rPr>
            <w:t>Competence</w:t>
          </w:r>
          <w:r>
            <w:rPr>
              <w:color w:val="053B5B"/>
              <w:spacing w:val="24"/>
              <w:w w:val="105"/>
            </w:rPr>
            <w:t> </w:t>
          </w:r>
          <w:r>
            <w:rPr>
              <w:color w:val="053B5B"/>
              <w:w w:val="105"/>
            </w:rPr>
            <w:t>at</w:t>
          </w:r>
          <w:r>
            <w:rPr>
              <w:color w:val="053B5B"/>
              <w:spacing w:val="5"/>
              <w:w w:val="105"/>
            </w:rPr>
            <w:t> </w:t>
          </w:r>
          <w:r>
            <w:rPr>
              <w:color w:val="053B5B"/>
              <w:w w:val="105"/>
            </w:rPr>
            <w:t>the</w:t>
          </w:r>
          <w:r>
            <w:rPr>
              <w:color w:val="053B5B"/>
              <w:spacing w:val="11"/>
              <w:w w:val="105"/>
            </w:rPr>
            <w:t> </w:t>
          </w:r>
          <w:r>
            <w:rPr>
              <w:color w:val="053B5B"/>
              <w:w w:val="105"/>
            </w:rPr>
            <w:t>Organizational</w:t>
          </w:r>
          <w:r>
            <w:rPr>
              <w:color w:val="053B5B"/>
              <w:spacing w:val="-5"/>
              <w:w w:val="105"/>
            </w:rPr>
            <w:t> </w:t>
          </w:r>
          <w:r>
            <w:rPr>
              <w:color w:val="053B5B"/>
              <w:spacing w:val="-2"/>
              <w:w w:val="105"/>
            </w:rPr>
            <w:t>Level</w:t>
          </w:r>
          <w:r>
            <w:rPr>
              <w:color w:val="053B5B"/>
            </w:rPr>
            <w:tab/>
          </w:r>
          <w:r>
            <w:rPr>
              <w:color w:val="053B5B"/>
              <w:spacing w:val="-7"/>
              <w:w w:val="105"/>
            </w:rPr>
            <w:t>74</w:t>
          </w:r>
        </w:p>
        <w:p>
          <w:pPr>
            <w:pStyle w:val="TOC4"/>
            <w:tabs>
              <w:tab w:pos="10567" w:val="left" w:leader="dot"/>
            </w:tabs>
            <w:ind w:left="1804"/>
          </w:pPr>
          <w:r>
            <w:rPr>
              <w:color w:val="053B5B"/>
              <w:w w:val="105"/>
            </w:rPr>
            <w:t>Organizational</w:t>
          </w:r>
          <w:r>
            <w:rPr>
              <w:color w:val="053B5B"/>
              <w:spacing w:val="4"/>
              <w:w w:val="105"/>
            </w:rPr>
            <w:t> </w:t>
          </w:r>
          <w:r>
            <w:rPr>
              <w:color w:val="053B5B"/>
              <w:spacing w:val="-2"/>
              <w:w w:val="105"/>
            </w:rPr>
            <w:t>Values</w:t>
          </w:r>
          <w:r>
            <w:rPr>
              <w:color w:val="053B5B"/>
            </w:rPr>
            <w:tab/>
          </w:r>
          <w:r>
            <w:rPr>
              <w:color w:val="053B5B"/>
              <w:spacing w:val="-5"/>
              <w:w w:val="105"/>
            </w:rPr>
            <w:t>76</w:t>
          </w:r>
        </w:p>
        <w:p>
          <w:pPr>
            <w:pStyle w:val="TOC4"/>
            <w:tabs>
              <w:tab w:pos="10567" w:val="left" w:leader="dot"/>
            </w:tabs>
            <w:spacing w:before="57"/>
            <w:ind w:left="1804"/>
          </w:pPr>
          <w:r>
            <w:rPr>
              <w:color w:val="053B5B"/>
              <w:spacing w:val="-2"/>
              <w:w w:val="105"/>
            </w:rPr>
            <w:t>Governance</w:t>
          </w:r>
          <w:r>
            <w:rPr>
              <w:color w:val="053B5B"/>
            </w:rPr>
            <w:tab/>
          </w:r>
          <w:r>
            <w:rPr>
              <w:color w:val="053B5B"/>
              <w:spacing w:val="-5"/>
              <w:w w:val="105"/>
            </w:rPr>
            <w:t>78</w:t>
          </w:r>
        </w:p>
        <w:p>
          <w:pPr>
            <w:pStyle w:val="TOC4"/>
            <w:tabs>
              <w:tab w:pos="10567" w:val="left" w:leader="dot"/>
            </w:tabs>
            <w:spacing w:before="53"/>
          </w:pPr>
          <w:r>
            <w:rPr>
              <w:color w:val="053B5B"/>
              <w:spacing w:val="-2"/>
              <w:w w:val="105"/>
            </w:rPr>
            <w:t>Planning</w:t>
          </w:r>
          <w:r>
            <w:rPr>
              <w:color w:val="053B5B"/>
            </w:rPr>
            <w:tab/>
          </w:r>
          <w:r>
            <w:rPr>
              <w:color w:val="053B5B"/>
              <w:spacing w:val="-5"/>
              <w:w w:val="105"/>
            </w:rPr>
            <w:t>80</w:t>
          </w:r>
        </w:p>
        <w:p>
          <w:pPr>
            <w:pStyle w:val="TOC4"/>
            <w:tabs>
              <w:tab w:pos="10567" w:val="left" w:leader="dot"/>
            </w:tabs>
            <w:spacing w:before="57"/>
            <w:ind w:left="1807"/>
          </w:pPr>
          <w:r>
            <w:rPr>
              <w:color w:val="053B5B"/>
              <w:w w:val="105"/>
            </w:rPr>
            <w:t>Evaluation</w:t>
          </w:r>
          <w:r>
            <w:rPr>
              <w:color w:val="053B5B"/>
              <w:spacing w:val="-1"/>
              <w:w w:val="105"/>
            </w:rPr>
            <w:t> </w:t>
          </w:r>
          <w:r>
            <w:rPr>
              <w:color w:val="053B5B"/>
              <w:w w:val="105"/>
            </w:rPr>
            <w:t>and</w:t>
          </w:r>
          <w:r>
            <w:rPr>
              <w:color w:val="053B5B"/>
              <w:spacing w:val="-12"/>
              <w:w w:val="105"/>
            </w:rPr>
            <w:t> </w:t>
          </w:r>
          <w:r>
            <w:rPr>
              <w:color w:val="053B5B"/>
              <w:spacing w:val="-2"/>
              <w:w w:val="105"/>
            </w:rPr>
            <w:t>Monitoring</w:t>
          </w:r>
          <w:r>
            <w:rPr>
              <w:color w:val="053B5B"/>
            </w:rPr>
            <w:tab/>
          </w:r>
          <w:r>
            <w:rPr>
              <w:color w:val="053B5B"/>
              <w:spacing w:val="-5"/>
              <w:w w:val="105"/>
            </w:rPr>
            <w:t>84</w:t>
          </w:r>
        </w:p>
        <w:p>
          <w:pPr>
            <w:pStyle w:val="TOC4"/>
            <w:tabs>
              <w:tab w:pos="10567" w:val="left" w:leader="dot"/>
            </w:tabs>
            <w:ind w:left="1807"/>
          </w:pPr>
          <w:r>
            <w:rPr>
              <w:color w:val="053B5B"/>
            </w:rPr>
            <w:t>Language</w:t>
          </w:r>
          <w:r>
            <w:rPr>
              <w:color w:val="053B5B"/>
              <w:spacing w:val="38"/>
            </w:rPr>
            <w:t> </w:t>
          </w:r>
          <w:r>
            <w:rPr>
              <w:color w:val="053B5B"/>
              <w:spacing w:val="-2"/>
            </w:rPr>
            <w:t>Services</w:t>
          </w:r>
          <w:r>
            <w:rPr>
              <w:color w:val="053B5B"/>
            </w:rPr>
            <w:tab/>
          </w:r>
          <w:r>
            <w:rPr>
              <w:color w:val="053B5B"/>
              <w:spacing w:val="-5"/>
            </w:rPr>
            <w:t>88</w:t>
          </w:r>
        </w:p>
        <w:p>
          <w:pPr>
            <w:pStyle w:val="TOC4"/>
            <w:tabs>
              <w:tab w:pos="10567" w:val="left" w:leader="dot"/>
            </w:tabs>
            <w:spacing w:before="53"/>
            <w:ind w:left="1794"/>
          </w:pPr>
          <w:r>
            <w:rPr>
              <w:color w:val="053B5B"/>
              <w:w w:val="105"/>
            </w:rPr>
            <w:t>Workforce</w:t>
          </w:r>
          <w:r>
            <w:rPr>
              <w:color w:val="053B5B"/>
              <w:spacing w:val="-3"/>
              <w:w w:val="105"/>
            </w:rPr>
            <w:t> </w:t>
          </w:r>
          <w:r>
            <w:rPr>
              <w:color w:val="053B5B"/>
              <w:w w:val="105"/>
            </w:rPr>
            <w:t>and</w:t>
          </w:r>
          <w:r>
            <w:rPr>
              <w:color w:val="053B5B"/>
              <w:spacing w:val="-5"/>
              <w:w w:val="105"/>
            </w:rPr>
            <w:t> </w:t>
          </w:r>
          <w:r>
            <w:rPr>
              <w:color w:val="053B5B"/>
              <w:w w:val="105"/>
            </w:rPr>
            <w:t>Staff</w:t>
          </w:r>
          <w:r>
            <w:rPr>
              <w:color w:val="053B5B"/>
              <w:spacing w:val="-11"/>
              <w:w w:val="105"/>
            </w:rPr>
            <w:t> </w:t>
          </w:r>
          <w:r>
            <w:rPr>
              <w:color w:val="053B5B"/>
              <w:spacing w:val="-2"/>
              <w:w w:val="105"/>
            </w:rPr>
            <w:t>Development</w:t>
          </w:r>
          <w:r>
            <w:rPr>
              <w:color w:val="053B5B"/>
            </w:rPr>
            <w:tab/>
          </w:r>
          <w:r>
            <w:rPr>
              <w:color w:val="053B5B"/>
              <w:spacing w:val="-5"/>
              <w:w w:val="105"/>
            </w:rPr>
            <w:t>90</w:t>
          </w:r>
        </w:p>
        <w:p>
          <w:pPr>
            <w:pStyle w:val="TOC4"/>
            <w:tabs>
              <w:tab w:pos="10567" w:val="left" w:leader="dot"/>
            </w:tabs>
            <w:spacing w:before="57"/>
            <w:ind w:left="1804"/>
          </w:pPr>
          <w:r>
            <w:rPr>
              <w:color w:val="053B5B"/>
              <w:w w:val="105"/>
            </w:rPr>
            <w:t>Organizational</w:t>
          </w:r>
          <w:r>
            <w:rPr>
              <w:color w:val="053B5B"/>
              <w:spacing w:val="1"/>
              <w:w w:val="105"/>
            </w:rPr>
            <w:t> </w:t>
          </w:r>
          <w:r>
            <w:rPr>
              <w:color w:val="053B5B"/>
              <w:spacing w:val="-2"/>
              <w:w w:val="105"/>
            </w:rPr>
            <w:t>Infrastructure</w:t>
          </w:r>
          <w:r>
            <w:rPr>
              <w:color w:val="053B5B"/>
            </w:rPr>
            <w:tab/>
          </w:r>
          <w:r>
            <w:rPr>
              <w:color w:val="053B5B"/>
              <w:spacing w:val="-5"/>
              <w:w w:val="105"/>
            </w:rPr>
            <w:t>96</w:t>
          </w:r>
        </w:p>
        <w:p>
          <w:pPr>
            <w:pStyle w:val="TOC2"/>
            <w:tabs>
              <w:tab w:pos="10445" w:val="left" w:leader="dot"/>
            </w:tabs>
            <w:spacing w:before="149"/>
            <w:ind w:left="1447"/>
          </w:pPr>
          <w:r>
            <w:rPr>
              <w:color w:val="053B5B"/>
              <w:w w:val="105"/>
            </w:rPr>
            <w:t>Chapter</w:t>
          </w:r>
          <w:r>
            <w:rPr>
              <w:color w:val="053B5B"/>
              <w:spacing w:val="-16"/>
              <w:w w:val="105"/>
            </w:rPr>
            <w:t> </w:t>
          </w:r>
          <w:r>
            <w:rPr>
              <w:color w:val="053B5B"/>
              <w:w w:val="105"/>
            </w:rPr>
            <w:t>5-Behavioral</w:t>
          </w:r>
          <w:r>
            <w:rPr>
              <w:color w:val="053B5B"/>
              <w:spacing w:val="-15"/>
              <w:w w:val="105"/>
            </w:rPr>
            <w:t> </w:t>
          </w:r>
          <w:r>
            <w:rPr>
              <w:color w:val="053B5B"/>
              <w:w w:val="105"/>
            </w:rPr>
            <w:t>Health</w:t>
          </w:r>
          <w:r>
            <w:rPr>
              <w:color w:val="053B5B"/>
              <w:spacing w:val="-24"/>
              <w:w w:val="105"/>
            </w:rPr>
            <w:t> </w:t>
          </w:r>
          <w:r>
            <w:rPr>
              <w:color w:val="053B5B"/>
              <w:w w:val="105"/>
            </w:rPr>
            <w:t>Treatment</w:t>
          </w:r>
          <w:r>
            <w:rPr>
              <w:color w:val="053B5B"/>
              <w:spacing w:val="-10"/>
              <w:w w:val="105"/>
            </w:rPr>
            <w:t> </w:t>
          </w:r>
          <w:r>
            <w:rPr>
              <w:color w:val="053B5B"/>
              <w:w w:val="105"/>
            </w:rPr>
            <w:t>for</w:t>
          </w:r>
          <w:r>
            <w:rPr>
              <w:color w:val="053B5B"/>
              <w:spacing w:val="-20"/>
              <w:w w:val="105"/>
            </w:rPr>
            <w:t> </w:t>
          </w:r>
          <w:r>
            <w:rPr>
              <w:color w:val="053B5B"/>
              <w:w w:val="105"/>
            </w:rPr>
            <w:t>Major</w:t>
          </w:r>
          <w:r>
            <w:rPr>
              <w:color w:val="053B5B"/>
              <w:spacing w:val="-12"/>
              <w:w w:val="105"/>
            </w:rPr>
            <w:t> </w:t>
          </w:r>
          <w:r>
            <w:rPr>
              <w:color w:val="053B5B"/>
              <w:w w:val="105"/>
            </w:rPr>
            <w:t>Racial</w:t>
          </w:r>
          <w:r>
            <w:rPr>
              <w:color w:val="053B5B"/>
              <w:spacing w:val="-15"/>
              <w:w w:val="105"/>
            </w:rPr>
            <w:t> </w:t>
          </w:r>
          <w:r>
            <w:rPr>
              <w:color w:val="053B5B"/>
              <w:w w:val="105"/>
            </w:rPr>
            <w:t>and</w:t>
          </w:r>
          <w:r>
            <w:rPr>
              <w:color w:val="053B5B"/>
              <w:spacing w:val="-13"/>
              <w:w w:val="105"/>
            </w:rPr>
            <w:t> </w:t>
          </w:r>
          <w:r>
            <w:rPr>
              <w:color w:val="053B5B"/>
              <w:w w:val="105"/>
            </w:rPr>
            <w:t>Ethnic</w:t>
          </w:r>
          <w:r>
            <w:rPr>
              <w:color w:val="053B5B"/>
              <w:spacing w:val="-13"/>
              <w:w w:val="105"/>
            </w:rPr>
            <w:t> </w:t>
          </w:r>
          <w:r>
            <w:rPr>
              <w:color w:val="053B5B"/>
              <w:spacing w:val="-2"/>
              <w:w w:val="105"/>
            </w:rPr>
            <w:t>Groups</w:t>
          </w:r>
          <w:r>
            <w:rPr>
              <w:color w:val="053B5B"/>
            </w:rPr>
            <w:tab/>
          </w:r>
          <w:r>
            <w:rPr>
              <w:color w:val="053B5B"/>
              <w:spacing w:val="-5"/>
              <w:w w:val="105"/>
            </w:rPr>
            <w:t>101</w:t>
          </w:r>
        </w:p>
        <w:p>
          <w:pPr>
            <w:pStyle w:val="TOC4"/>
            <w:tabs>
              <w:tab w:pos="10439" w:val="left" w:leader="dot"/>
            </w:tabs>
            <w:spacing w:before="173"/>
            <w:ind w:left="1801"/>
          </w:pPr>
          <w:r>
            <w:rPr>
              <w:color w:val="053B5B"/>
              <w:spacing w:val="-2"/>
              <w:w w:val="105"/>
            </w:rPr>
            <w:t>Introduction</w:t>
          </w:r>
          <w:r>
            <w:rPr>
              <w:color w:val="053B5B"/>
            </w:rPr>
            <w:tab/>
          </w:r>
          <w:r>
            <w:rPr>
              <w:color w:val="053B5B"/>
              <w:spacing w:val="-5"/>
              <w:w w:val="105"/>
            </w:rPr>
            <w:t>102</w:t>
          </w:r>
        </w:p>
        <w:p>
          <w:pPr>
            <w:pStyle w:val="TOC4"/>
            <w:tabs>
              <w:tab w:pos="10439" w:val="left" w:leader="dot"/>
            </w:tabs>
            <w:spacing w:before="53"/>
          </w:pPr>
          <w:r>
            <w:rPr>
              <w:color w:val="053B5B"/>
              <w:w w:val="105"/>
            </w:rPr>
            <w:t>Counseling for</w:t>
          </w:r>
          <w:r>
            <w:rPr>
              <w:color w:val="053B5B"/>
              <w:spacing w:val="-13"/>
              <w:w w:val="105"/>
            </w:rPr>
            <w:t> </w:t>
          </w:r>
          <w:r>
            <w:rPr>
              <w:color w:val="053B5B"/>
              <w:w w:val="105"/>
            </w:rPr>
            <w:t>African and</w:t>
          </w:r>
          <w:r>
            <w:rPr>
              <w:color w:val="053B5B"/>
              <w:spacing w:val="-1"/>
              <w:w w:val="105"/>
            </w:rPr>
            <w:t> </w:t>
          </w:r>
          <w:r>
            <w:rPr>
              <w:color w:val="053B5B"/>
              <w:w w:val="105"/>
            </w:rPr>
            <w:t>Black</w:t>
          </w:r>
          <w:r>
            <w:rPr>
              <w:color w:val="053B5B"/>
              <w:spacing w:val="-10"/>
              <w:w w:val="105"/>
            </w:rPr>
            <w:t> </w:t>
          </w:r>
          <w:r>
            <w:rPr>
              <w:color w:val="053B5B"/>
              <w:spacing w:val="-2"/>
              <w:w w:val="105"/>
            </w:rPr>
            <w:t>Americans</w:t>
          </w:r>
          <w:r>
            <w:rPr>
              <w:color w:val="053B5B"/>
            </w:rPr>
            <w:tab/>
          </w:r>
          <w:r>
            <w:rPr>
              <w:color w:val="053B5B"/>
              <w:spacing w:val="-5"/>
              <w:w w:val="105"/>
            </w:rPr>
            <w:t>103</w:t>
          </w:r>
        </w:p>
        <w:p>
          <w:pPr>
            <w:pStyle w:val="TOC4"/>
            <w:tabs>
              <w:tab w:pos="10439" w:val="left" w:leader="dot"/>
            </w:tabs>
            <w:spacing w:before="57"/>
          </w:pPr>
          <w:r>
            <w:rPr>
              <w:color w:val="053B5B"/>
              <w:w w:val="105"/>
            </w:rPr>
            <w:t>Counseling</w:t>
          </w:r>
          <w:r>
            <w:rPr>
              <w:color w:val="053B5B"/>
              <w:spacing w:val="-7"/>
              <w:w w:val="105"/>
            </w:rPr>
            <w:t> </w:t>
          </w:r>
          <w:r>
            <w:rPr>
              <w:color w:val="053B5B"/>
              <w:w w:val="105"/>
            </w:rPr>
            <w:t>for</w:t>
          </w:r>
          <w:r>
            <w:rPr>
              <w:color w:val="053B5B"/>
              <w:spacing w:val="-15"/>
              <w:w w:val="105"/>
            </w:rPr>
            <w:t> </w:t>
          </w:r>
          <w:r>
            <w:rPr>
              <w:color w:val="053B5B"/>
              <w:w w:val="105"/>
            </w:rPr>
            <w:t>Asian</w:t>
          </w:r>
          <w:r>
            <w:rPr>
              <w:color w:val="053B5B"/>
              <w:spacing w:val="-9"/>
              <w:w w:val="105"/>
            </w:rPr>
            <w:t> </w:t>
          </w:r>
          <w:r>
            <w:rPr>
              <w:color w:val="053B5B"/>
              <w:w w:val="105"/>
            </w:rPr>
            <w:t>Americans,</w:t>
          </w:r>
          <w:r>
            <w:rPr>
              <w:color w:val="053B5B"/>
              <w:spacing w:val="-9"/>
              <w:w w:val="105"/>
            </w:rPr>
            <w:t> </w:t>
          </w:r>
          <w:r>
            <w:rPr>
              <w:color w:val="053B5B"/>
              <w:w w:val="105"/>
            </w:rPr>
            <w:t>Native</w:t>
          </w:r>
          <w:r>
            <w:rPr>
              <w:color w:val="053B5B"/>
              <w:spacing w:val="-4"/>
              <w:w w:val="105"/>
            </w:rPr>
            <w:t> </w:t>
          </w:r>
          <w:r>
            <w:rPr>
              <w:color w:val="053B5B"/>
              <w:w w:val="105"/>
            </w:rPr>
            <w:t>Hawaiians,</w:t>
          </w:r>
          <w:r>
            <w:rPr>
              <w:color w:val="053B5B"/>
              <w:spacing w:val="-15"/>
              <w:w w:val="105"/>
            </w:rPr>
            <w:t> </w:t>
          </w:r>
          <w:r>
            <w:rPr>
              <w:color w:val="053B5B"/>
              <w:w w:val="105"/>
            </w:rPr>
            <w:t>and</w:t>
          </w:r>
          <w:r>
            <w:rPr>
              <w:color w:val="053B5B"/>
              <w:spacing w:val="-10"/>
              <w:w w:val="105"/>
            </w:rPr>
            <w:t> </w:t>
          </w:r>
          <w:r>
            <w:rPr>
              <w:color w:val="053B5B"/>
              <w:w w:val="105"/>
            </w:rPr>
            <w:t>Other</w:t>
          </w:r>
          <w:r>
            <w:rPr>
              <w:color w:val="053B5B"/>
              <w:spacing w:val="-6"/>
              <w:w w:val="105"/>
            </w:rPr>
            <w:t> </w:t>
          </w:r>
          <w:r>
            <w:rPr>
              <w:color w:val="053B5B"/>
              <w:w w:val="105"/>
            </w:rPr>
            <w:t>Pacific</w:t>
          </w:r>
          <w:r>
            <w:rPr>
              <w:color w:val="053B5B"/>
              <w:spacing w:val="-13"/>
              <w:w w:val="105"/>
            </w:rPr>
            <w:t> </w:t>
          </w:r>
          <w:r>
            <w:rPr>
              <w:color w:val="053B5B"/>
              <w:spacing w:val="-2"/>
              <w:w w:val="105"/>
            </w:rPr>
            <w:t>Islanders</w:t>
          </w:r>
          <w:r>
            <w:rPr>
              <w:color w:val="053B5B"/>
            </w:rPr>
            <w:tab/>
          </w:r>
          <w:r>
            <w:rPr>
              <w:color w:val="053B5B"/>
              <w:spacing w:val="-5"/>
              <w:w w:val="105"/>
            </w:rPr>
            <w:t>116</w:t>
          </w:r>
        </w:p>
        <w:p>
          <w:pPr>
            <w:pStyle w:val="TOC4"/>
            <w:tabs>
              <w:tab w:pos="10439" w:val="left" w:leader="dot"/>
            </w:tabs>
          </w:pPr>
          <w:r>
            <w:rPr>
              <w:color w:val="053B5B"/>
              <w:w w:val="105"/>
            </w:rPr>
            <w:t>Counseling for</w:t>
          </w:r>
          <w:r>
            <w:rPr>
              <w:color w:val="053B5B"/>
              <w:spacing w:val="-9"/>
              <w:w w:val="105"/>
            </w:rPr>
            <w:t> </w:t>
          </w:r>
          <w:r>
            <w:rPr>
              <w:color w:val="053B5B"/>
              <w:w w:val="105"/>
            </w:rPr>
            <w:t>Hispanics</w:t>
          </w:r>
          <w:r>
            <w:rPr>
              <w:color w:val="053B5B"/>
              <w:spacing w:val="5"/>
              <w:w w:val="105"/>
            </w:rPr>
            <w:t> </w:t>
          </w:r>
          <w:r>
            <w:rPr>
              <w:color w:val="053B5B"/>
              <w:w w:val="105"/>
            </w:rPr>
            <w:t>and</w:t>
          </w:r>
          <w:r>
            <w:rPr>
              <w:color w:val="053B5B"/>
              <w:spacing w:val="-2"/>
              <w:w w:val="105"/>
            </w:rPr>
            <w:t> Latinos</w:t>
          </w:r>
          <w:r>
            <w:rPr>
              <w:color w:val="053B5B"/>
            </w:rPr>
            <w:tab/>
          </w:r>
          <w:r>
            <w:rPr>
              <w:color w:val="053B5B"/>
              <w:spacing w:val="-5"/>
              <w:w w:val="105"/>
            </w:rPr>
            <w:t>128</w:t>
          </w:r>
        </w:p>
        <w:p>
          <w:pPr>
            <w:pStyle w:val="TOC4"/>
            <w:tabs>
              <w:tab w:pos="10439" w:val="left" w:leader="dot"/>
            </w:tabs>
            <w:spacing w:before="52"/>
          </w:pPr>
          <w:r>
            <w:rPr>
              <w:color w:val="053B5B"/>
              <w:w w:val="105"/>
            </w:rPr>
            <w:t>Counseling</w:t>
          </w:r>
          <w:r>
            <w:rPr>
              <w:color w:val="053B5B"/>
              <w:spacing w:val="-5"/>
              <w:w w:val="105"/>
            </w:rPr>
            <w:t> </w:t>
          </w:r>
          <w:r>
            <w:rPr>
              <w:color w:val="053B5B"/>
              <w:w w:val="105"/>
            </w:rPr>
            <w:t>for</w:t>
          </w:r>
          <w:r>
            <w:rPr>
              <w:color w:val="053B5B"/>
              <w:spacing w:val="-10"/>
              <w:w w:val="105"/>
            </w:rPr>
            <w:t> </w:t>
          </w:r>
          <w:r>
            <w:rPr>
              <w:color w:val="053B5B"/>
              <w:w w:val="105"/>
            </w:rPr>
            <w:t>Native</w:t>
          </w:r>
          <w:r>
            <w:rPr>
              <w:color w:val="053B5B"/>
              <w:spacing w:val="-10"/>
              <w:w w:val="105"/>
            </w:rPr>
            <w:t> </w:t>
          </w:r>
          <w:r>
            <w:rPr>
              <w:color w:val="053B5B"/>
              <w:spacing w:val="-2"/>
              <w:w w:val="105"/>
            </w:rPr>
            <w:t>Americans</w:t>
          </w:r>
          <w:r>
            <w:rPr>
              <w:color w:val="053B5B"/>
            </w:rPr>
            <w:tab/>
          </w:r>
          <w:r>
            <w:rPr>
              <w:color w:val="053B5B"/>
              <w:spacing w:val="-5"/>
              <w:w w:val="105"/>
            </w:rPr>
            <w:t>138</w:t>
          </w:r>
        </w:p>
        <w:p>
          <w:pPr>
            <w:pStyle w:val="TOC4"/>
            <w:tabs>
              <w:tab w:pos="10439" w:val="left" w:leader="dot"/>
            </w:tabs>
          </w:pPr>
          <w:r>
            <w:rPr>
              <w:color w:val="053B5B"/>
              <w:w w:val="105"/>
            </w:rPr>
            <w:t>Counseling</w:t>
          </w:r>
          <w:r>
            <w:rPr>
              <w:color w:val="053B5B"/>
              <w:spacing w:val="24"/>
              <w:w w:val="105"/>
            </w:rPr>
            <w:t> </w:t>
          </w:r>
          <w:r>
            <w:rPr>
              <w:color w:val="053B5B"/>
              <w:w w:val="105"/>
            </w:rPr>
            <w:t>for</w:t>
          </w:r>
          <w:r>
            <w:rPr>
              <w:color w:val="053B5B"/>
              <w:spacing w:val="-8"/>
              <w:w w:val="105"/>
            </w:rPr>
            <w:t> </w:t>
          </w:r>
          <w:r>
            <w:rPr>
              <w:color w:val="053B5B"/>
              <w:w w:val="105"/>
            </w:rPr>
            <w:t>White</w:t>
          </w:r>
          <w:r>
            <w:rPr>
              <w:color w:val="053B5B"/>
              <w:spacing w:val="11"/>
              <w:w w:val="105"/>
            </w:rPr>
            <w:t> </w:t>
          </w:r>
          <w:r>
            <w:rPr>
              <w:color w:val="053B5B"/>
              <w:spacing w:val="-2"/>
              <w:w w:val="105"/>
            </w:rPr>
            <w:t>Americans</w:t>
          </w:r>
          <w:r>
            <w:rPr>
              <w:color w:val="053B5B"/>
            </w:rPr>
            <w:tab/>
          </w:r>
          <w:r>
            <w:rPr>
              <w:color w:val="053B5B"/>
              <w:spacing w:val="-5"/>
              <w:w w:val="105"/>
            </w:rPr>
            <w:t>150</w:t>
          </w:r>
        </w:p>
        <w:p>
          <w:pPr>
            <w:pStyle w:val="TOC2"/>
            <w:tabs>
              <w:tab w:pos="10445" w:val="left" w:leader="dot"/>
            </w:tabs>
            <w:spacing w:before="149"/>
            <w:ind w:left="1447"/>
          </w:pPr>
          <w:r>
            <w:rPr>
              <w:color w:val="053B5B"/>
              <w:w w:val="105"/>
            </w:rPr>
            <w:t>Chapter 6-Drug</w:t>
          </w:r>
          <w:r>
            <w:rPr>
              <w:color w:val="053B5B"/>
              <w:spacing w:val="-4"/>
              <w:w w:val="105"/>
            </w:rPr>
            <w:t> </w:t>
          </w:r>
          <w:r>
            <w:rPr>
              <w:color w:val="053B5B"/>
              <w:w w:val="105"/>
            </w:rPr>
            <w:t>Cultures</w:t>
          </w:r>
          <w:r>
            <w:rPr>
              <w:color w:val="053B5B"/>
              <w:spacing w:val="3"/>
              <w:w w:val="105"/>
            </w:rPr>
            <w:t> </w:t>
          </w:r>
          <w:r>
            <w:rPr>
              <w:color w:val="053B5B"/>
              <w:w w:val="105"/>
            </w:rPr>
            <w:t>and</w:t>
          </w:r>
          <w:r>
            <w:rPr>
              <w:color w:val="053B5B"/>
              <w:spacing w:val="-9"/>
              <w:w w:val="105"/>
            </w:rPr>
            <w:t> </w:t>
          </w:r>
          <w:r>
            <w:rPr>
              <w:color w:val="053B5B"/>
              <w:w w:val="105"/>
            </w:rPr>
            <w:t>the</w:t>
          </w:r>
          <w:r>
            <w:rPr>
              <w:color w:val="053B5B"/>
              <w:spacing w:val="-7"/>
              <w:w w:val="105"/>
            </w:rPr>
            <w:t> </w:t>
          </w:r>
          <w:r>
            <w:rPr>
              <w:color w:val="053B5B"/>
              <w:w w:val="105"/>
            </w:rPr>
            <w:t>Culture</w:t>
          </w:r>
          <w:r>
            <w:rPr>
              <w:color w:val="053B5B"/>
              <w:spacing w:val="9"/>
              <w:w w:val="105"/>
            </w:rPr>
            <w:t> </w:t>
          </w:r>
          <w:r>
            <w:rPr>
              <w:color w:val="053B5B"/>
              <w:w w:val="105"/>
            </w:rPr>
            <w:t>of</w:t>
          </w:r>
          <w:r>
            <w:rPr>
              <w:color w:val="053B5B"/>
              <w:spacing w:val="13"/>
              <w:w w:val="105"/>
            </w:rPr>
            <w:t> </w:t>
          </w:r>
          <w:r>
            <w:rPr>
              <w:color w:val="053B5B"/>
              <w:spacing w:val="-2"/>
              <w:w w:val="105"/>
            </w:rPr>
            <w:t>Recovery</w:t>
          </w:r>
          <w:r>
            <w:rPr>
              <w:color w:val="053B5B"/>
            </w:rPr>
            <w:tab/>
          </w:r>
          <w:r>
            <w:rPr>
              <w:color w:val="053B5B"/>
              <w:spacing w:val="-5"/>
              <w:w w:val="110"/>
            </w:rPr>
            <w:t>159</w:t>
          </w:r>
        </w:p>
        <w:p>
          <w:pPr>
            <w:pStyle w:val="TOC4"/>
            <w:tabs>
              <w:tab w:pos="10439" w:val="left" w:leader="dot"/>
            </w:tabs>
            <w:spacing w:before="172"/>
            <w:ind w:left="1794"/>
          </w:pPr>
          <w:hyperlink w:history="true" w:anchor="_TOC_250002">
            <w:r>
              <w:rPr>
                <w:color w:val="053B5B"/>
                <w:w w:val="105"/>
              </w:rPr>
              <w:t>What</w:t>
            </w:r>
            <w:r>
              <w:rPr>
                <w:color w:val="053B5B"/>
                <w:spacing w:val="24"/>
                <w:w w:val="105"/>
              </w:rPr>
              <w:t> </w:t>
            </w:r>
            <w:r>
              <w:rPr>
                <w:color w:val="053B5B"/>
                <w:w w:val="105"/>
              </w:rPr>
              <w:t>Are</w:t>
            </w:r>
            <w:r>
              <w:rPr>
                <w:color w:val="053B5B"/>
                <w:spacing w:val="24"/>
                <w:w w:val="105"/>
              </w:rPr>
              <w:t> </w:t>
            </w:r>
            <w:r>
              <w:rPr>
                <w:color w:val="053B5B"/>
                <w:w w:val="105"/>
              </w:rPr>
              <w:t>Drug</w:t>
            </w:r>
            <w:r>
              <w:rPr>
                <w:color w:val="053B5B"/>
                <w:spacing w:val="21"/>
                <w:w w:val="105"/>
              </w:rPr>
              <w:t> </w:t>
            </w:r>
            <w:r>
              <w:rPr>
                <w:color w:val="053B5B"/>
                <w:spacing w:val="-2"/>
                <w:w w:val="105"/>
              </w:rPr>
              <w:t>Cultures?</w:t>
            </w:r>
            <w:r>
              <w:rPr>
                <w:color w:val="053B5B"/>
              </w:rPr>
              <w:tab/>
            </w:r>
            <w:r>
              <w:rPr>
                <w:color w:val="053B5B"/>
                <w:spacing w:val="-5"/>
                <w:w w:val="105"/>
              </w:rPr>
              <w:t>161</w:t>
            </w:r>
          </w:hyperlink>
        </w:p>
        <w:p>
          <w:pPr>
            <w:pStyle w:val="TOC4"/>
            <w:tabs>
              <w:tab w:pos="10439" w:val="left" w:leader="dot"/>
            </w:tabs>
            <w:spacing w:before="53"/>
            <w:ind w:left="1795"/>
          </w:pPr>
          <w:hyperlink w:history="true" w:anchor="_TOC_250001">
            <w:r>
              <w:rPr>
                <w:color w:val="053B5B"/>
                <w:w w:val="105"/>
              </w:rPr>
              <w:t>The</w:t>
            </w:r>
            <w:r>
              <w:rPr>
                <w:color w:val="053B5B"/>
                <w:spacing w:val="12"/>
                <w:w w:val="105"/>
              </w:rPr>
              <w:t> </w:t>
            </w:r>
            <w:r>
              <w:rPr>
                <w:color w:val="053B5B"/>
                <w:w w:val="105"/>
              </w:rPr>
              <w:t>Role</w:t>
            </w:r>
            <w:r>
              <w:rPr>
                <w:color w:val="053B5B"/>
                <w:spacing w:val="1"/>
                <w:w w:val="105"/>
              </w:rPr>
              <w:t> </w:t>
            </w:r>
            <w:r>
              <w:rPr>
                <w:color w:val="053B5B"/>
                <w:w w:val="105"/>
              </w:rPr>
              <w:t>of</w:t>
            </w:r>
            <w:r>
              <w:rPr>
                <w:color w:val="053B5B"/>
                <w:spacing w:val="-8"/>
                <w:w w:val="105"/>
              </w:rPr>
              <w:t> </w:t>
            </w:r>
            <w:r>
              <w:rPr>
                <w:color w:val="053B5B"/>
                <w:w w:val="105"/>
              </w:rPr>
              <w:t>Drug</w:t>
            </w:r>
            <w:r>
              <w:rPr>
                <w:color w:val="053B5B"/>
                <w:spacing w:val="-6"/>
                <w:w w:val="105"/>
              </w:rPr>
              <w:t> </w:t>
            </w:r>
            <w:r>
              <w:rPr>
                <w:color w:val="053B5B"/>
                <w:w w:val="105"/>
              </w:rPr>
              <w:t>Cultures</w:t>
            </w:r>
            <w:r>
              <w:rPr>
                <w:color w:val="053B5B"/>
                <w:spacing w:val="9"/>
                <w:w w:val="105"/>
              </w:rPr>
              <w:t> </w:t>
            </w:r>
            <w:r>
              <w:rPr>
                <w:color w:val="053B5B"/>
                <w:w w:val="105"/>
              </w:rPr>
              <w:t>in</w:t>
            </w:r>
            <w:r>
              <w:rPr>
                <w:color w:val="053B5B"/>
                <w:spacing w:val="-3"/>
                <w:w w:val="105"/>
              </w:rPr>
              <w:t> </w:t>
            </w:r>
            <w:r>
              <w:rPr>
                <w:color w:val="053B5B"/>
                <w:w w:val="105"/>
              </w:rPr>
              <w:t>Substance</w:t>
            </w:r>
            <w:r>
              <w:rPr>
                <w:color w:val="053B5B"/>
                <w:spacing w:val="7"/>
                <w:w w:val="105"/>
              </w:rPr>
              <w:t> </w:t>
            </w:r>
            <w:r>
              <w:rPr>
                <w:color w:val="053B5B"/>
                <w:w w:val="105"/>
              </w:rPr>
              <w:t>Abuse</w:t>
            </w:r>
            <w:r>
              <w:rPr>
                <w:color w:val="053B5B"/>
                <w:spacing w:val="-14"/>
                <w:w w:val="105"/>
              </w:rPr>
              <w:t> </w:t>
            </w:r>
            <w:r>
              <w:rPr>
                <w:color w:val="053B5B"/>
                <w:spacing w:val="-2"/>
                <w:w w:val="105"/>
              </w:rPr>
              <w:t>Treatment</w:t>
            </w:r>
            <w:r>
              <w:rPr>
                <w:color w:val="053B5B"/>
              </w:rPr>
              <w:tab/>
            </w:r>
            <w:r>
              <w:rPr>
                <w:color w:val="053B5B"/>
                <w:spacing w:val="-5"/>
                <w:w w:val="105"/>
              </w:rPr>
              <w:t>171</w:t>
            </w:r>
          </w:hyperlink>
        </w:p>
        <w:p>
          <w:pPr>
            <w:pStyle w:val="TOC2"/>
            <w:tabs>
              <w:tab w:pos="10445" w:val="left" w:leader="dot"/>
            </w:tabs>
            <w:spacing w:before="149"/>
          </w:pPr>
          <w:hyperlink w:history="true" w:anchor="_TOC_250000">
            <w:r>
              <w:rPr>
                <w:color w:val="053B5B"/>
              </w:rPr>
              <w:t>Appendix A:</w:t>
            </w:r>
            <w:r>
              <w:rPr>
                <w:color w:val="053B5B"/>
                <w:spacing w:val="-4"/>
              </w:rPr>
              <w:t> </w:t>
            </w:r>
            <w:r>
              <w:rPr>
                <w:color w:val="053B5B"/>
                <w:spacing w:val="-2"/>
              </w:rPr>
              <w:t>Bibliography</w:t>
            </w:r>
            <w:r>
              <w:rPr>
                <w:color w:val="053B5B"/>
              </w:rPr>
              <w:tab/>
            </w:r>
            <w:r>
              <w:rPr>
                <w:color w:val="053B5B"/>
                <w:spacing w:val="-5"/>
                <w:w w:val="105"/>
              </w:rPr>
              <w:t>177</w:t>
            </w:r>
          </w:hyperlink>
        </w:p>
        <w:p>
          <w:pPr>
            <w:pStyle w:val="TOC2"/>
            <w:tabs>
              <w:tab w:pos="10441" w:val="left" w:leader="dot"/>
            </w:tabs>
          </w:pPr>
          <w:r>
            <w:rPr>
              <w:color w:val="053B5B"/>
            </w:rPr>
            <w:t>Appendix</w:t>
          </w:r>
          <w:r>
            <w:rPr>
              <w:color w:val="053B5B"/>
              <w:spacing w:val="12"/>
            </w:rPr>
            <w:t> </w:t>
          </w:r>
          <w:r>
            <w:rPr>
              <w:color w:val="053B5B"/>
            </w:rPr>
            <w:t>B:</w:t>
          </w:r>
          <w:r>
            <w:rPr>
              <w:color w:val="053B5B"/>
              <w:spacing w:val="-10"/>
            </w:rPr>
            <w:t> </w:t>
          </w:r>
          <w:r>
            <w:rPr>
              <w:color w:val="053B5B"/>
            </w:rPr>
            <w:t>Instruments</w:t>
          </w:r>
          <w:r>
            <w:rPr>
              <w:color w:val="053B5B"/>
              <w:spacing w:val="10"/>
            </w:rPr>
            <w:t> </w:t>
          </w:r>
          <w:r>
            <w:rPr>
              <w:color w:val="053B5B"/>
            </w:rPr>
            <w:t>To</w:t>
          </w:r>
          <w:r>
            <w:rPr>
              <w:color w:val="053B5B"/>
              <w:spacing w:val="-2"/>
            </w:rPr>
            <w:t> </w:t>
          </w:r>
          <w:r>
            <w:rPr>
              <w:color w:val="053B5B"/>
            </w:rPr>
            <w:t>Measure</w:t>
          </w:r>
          <w:r>
            <w:rPr>
              <w:color w:val="053B5B"/>
              <w:spacing w:val="23"/>
            </w:rPr>
            <w:t> </w:t>
          </w:r>
          <w:r>
            <w:rPr>
              <w:color w:val="053B5B"/>
            </w:rPr>
            <w:t>Identity</w:t>
          </w:r>
          <w:r>
            <w:rPr>
              <w:color w:val="053B5B"/>
              <w:spacing w:val="4"/>
            </w:rPr>
            <w:t> </w:t>
          </w:r>
          <w:r>
            <w:rPr>
              <w:color w:val="053B5B"/>
            </w:rPr>
            <w:t>and</w:t>
          </w:r>
          <w:r>
            <w:rPr>
              <w:color w:val="053B5B"/>
              <w:spacing w:val="-8"/>
            </w:rPr>
            <w:t> </w:t>
          </w:r>
          <w:r>
            <w:rPr>
              <w:color w:val="053B5B"/>
              <w:spacing w:val="-2"/>
            </w:rPr>
            <w:t>Acculturation</w:t>
          </w:r>
          <w:r>
            <w:rPr>
              <w:color w:val="053B5B"/>
            </w:rPr>
            <w:tab/>
          </w:r>
          <w:r>
            <w:rPr>
              <w:color w:val="053B5B"/>
              <w:spacing w:val="-5"/>
              <w:w w:val="105"/>
            </w:rPr>
            <w:t>253</w:t>
          </w:r>
        </w:p>
        <w:p>
          <w:pPr>
            <w:pStyle w:val="TOC2"/>
            <w:tabs>
              <w:tab w:pos="10441" w:val="left" w:leader="dot"/>
            </w:tabs>
          </w:pPr>
          <w:r>
            <w:rPr>
              <w:color w:val="053B5B"/>
            </w:rPr>
            <w:t>Appendix</w:t>
          </w:r>
          <w:r>
            <w:rPr>
              <w:color w:val="053B5B"/>
              <w:spacing w:val="29"/>
            </w:rPr>
            <w:t> </w:t>
          </w:r>
          <w:r>
            <w:rPr>
              <w:color w:val="053B5B"/>
            </w:rPr>
            <w:t>C:Tools</w:t>
          </w:r>
          <w:r>
            <w:rPr>
              <w:color w:val="053B5B"/>
              <w:spacing w:val="14"/>
            </w:rPr>
            <w:t> </w:t>
          </w:r>
          <w:r>
            <w:rPr>
              <w:color w:val="053B5B"/>
            </w:rPr>
            <w:t>for</w:t>
          </w:r>
          <w:r>
            <w:rPr>
              <w:color w:val="053B5B"/>
              <w:spacing w:val="-13"/>
            </w:rPr>
            <w:t> </w:t>
          </w:r>
          <w:r>
            <w:rPr>
              <w:color w:val="053B5B"/>
            </w:rPr>
            <w:t>Assessing</w:t>
          </w:r>
          <w:r>
            <w:rPr>
              <w:color w:val="053B5B"/>
              <w:spacing w:val="34"/>
            </w:rPr>
            <w:t> </w:t>
          </w:r>
          <w:r>
            <w:rPr>
              <w:color w:val="053B5B"/>
            </w:rPr>
            <w:t>Cultural</w:t>
          </w:r>
          <w:r>
            <w:rPr>
              <w:color w:val="053B5B"/>
              <w:spacing w:val="35"/>
            </w:rPr>
            <w:t> </w:t>
          </w:r>
          <w:r>
            <w:rPr>
              <w:color w:val="053B5B"/>
              <w:spacing w:val="-2"/>
            </w:rPr>
            <w:t>Competence</w:t>
          </w:r>
          <w:r>
            <w:rPr>
              <w:color w:val="053B5B"/>
            </w:rPr>
            <w:tab/>
          </w:r>
          <w:r>
            <w:rPr>
              <w:color w:val="053B5B"/>
              <w:spacing w:val="-5"/>
              <w:w w:val="105"/>
            </w:rPr>
            <w:t>259</w:t>
          </w:r>
        </w:p>
        <w:p>
          <w:pPr>
            <w:pStyle w:val="TOC2"/>
            <w:tabs>
              <w:tab w:pos="10441" w:val="left" w:leader="dot"/>
            </w:tabs>
          </w:pPr>
          <w:r>
            <w:rPr>
              <w:color w:val="053B5B"/>
              <w:w w:val="105"/>
            </w:rPr>
            <w:t>AppendixD:</w:t>
          </w:r>
          <w:r>
            <w:rPr>
              <w:color w:val="053B5B"/>
              <w:spacing w:val="40"/>
              <w:w w:val="105"/>
            </w:rPr>
            <w:t> </w:t>
          </w:r>
          <w:r>
            <w:rPr>
              <w:color w:val="053B5B"/>
              <w:w w:val="105"/>
            </w:rPr>
            <w:t>ScreeningandAssessment</w:t>
          </w:r>
          <w:r>
            <w:rPr>
              <w:color w:val="053B5B"/>
              <w:spacing w:val="16"/>
              <w:w w:val="105"/>
            </w:rPr>
            <w:t> </w:t>
          </w:r>
          <w:r>
            <w:rPr>
              <w:color w:val="053B5B"/>
              <w:spacing w:val="-2"/>
              <w:w w:val="105"/>
            </w:rPr>
            <w:t>Instruments</w:t>
          </w:r>
          <w:r>
            <w:rPr>
              <w:color w:val="053B5B"/>
            </w:rPr>
            <w:tab/>
          </w:r>
          <w:r>
            <w:rPr>
              <w:color w:val="053B5B"/>
              <w:spacing w:val="-5"/>
              <w:w w:val="105"/>
            </w:rPr>
            <w:t>277</w:t>
          </w:r>
        </w:p>
        <w:p>
          <w:pPr>
            <w:pStyle w:val="TOC2"/>
            <w:tabs>
              <w:tab w:pos="10441" w:val="left" w:leader="dot"/>
            </w:tabs>
          </w:pPr>
          <w:r>
            <w:rPr>
              <w:color w:val="053B5B"/>
            </w:rPr>
            <w:t>Appendix</w:t>
          </w:r>
          <w:r>
            <w:rPr>
              <w:color w:val="053B5B"/>
              <w:spacing w:val="13"/>
            </w:rPr>
            <w:t> </w:t>
          </w:r>
          <w:r>
            <w:rPr>
              <w:color w:val="053B5B"/>
            </w:rPr>
            <w:t>E:</w:t>
          </w:r>
          <w:r>
            <w:rPr>
              <w:color w:val="053B5B"/>
              <w:spacing w:val="-11"/>
            </w:rPr>
            <w:t> </w:t>
          </w:r>
          <w:r>
            <w:rPr>
              <w:color w:val="053B5B"/>
            </w:rPr>
            <w:t>Cultural</w:t>
          </w:r>
          <w:r>
            <w:rPr>
              <w:color w:val="053B5B"/>
              <w:spacing w:val="18"/>
            </w:rPr>
            <w:t> </w:t>
          </w:r>
          <w:r>
            <w:rPr>
              <w:color w:val="053B5B"/>
            </w:rPr>
            <w:t>Formulation</w:t>
          </w:r>
          <w:r>
            <w:rPr>
              <w:color w:val="053B5B"/>
              <w:spacing w:val="17"/>
            </w:rPr>
            <w:t> </w:t>
          </w:r>
          <w:r>
            <w:rPr>
              <w:color w:val="053B5B"/>
            </w:rPr>
            <w:t>in</w:t>
          </w:r>
          <w:r>
            <w:rPr>
              <w:color w:val="053B5B"/>
              <w:spacing w:val="25"/>
            </w:rPr>
            <w:t> </w:t>
          </w:r>
          <w:r>
            <w:rPr>
              <w:color w:val="053B5B"/>
            </w:rPr>
            <w:t>Diagnosis</w:t>
          </w:r>
          <w:r>
            <w:rPr>
              <w:color w:val="053B5B"/>
              <w:spacing w:val="19"/>
            </w:rPr>
            <w:t> </w:t>
          </w:r>
          <w:r>
            <w:rPr>
              <w:color w:val="053B5B"/>
            </w:rPr>
            <w:t>and</w:t>
          </w:r>
          <w:r>
            <w:rPr>
              <w:color w:val="053B5B"/>
              <w:spacing w:val="7"/>
            </w:rPr>
            <w:t> </w:t>
          </w:r>
          <w:r>
            <w:rPr>
              <w:color w:val="053B5B"/>
            </w:rPr>
            <w:t>Cultural</w:t>
          </w:r>
          <w:r>
            <w:rPr>
              <w:color w:val="053B5B"/>
              <w:spacing w:val="20"/>
            </w:rPr>
            <w:t> </w:t>
          </w:r>
          <w:r>
            <w:rPr>
              <w:color w:val="053B5B"/>
            </w:rPr>
            <w:t>Concepts</w:t>
          </w:r>
          <w:r>
            <w:rPr>
              <w:color w:val="053B5B"/>
              <w:spacing w:val="13"/>
            </w:rPr>
            <w:t> </w:t>
          </w:r>
          <w:r>
            <w:rPr>
              <w:color w:val="053B5B"/>
              <w:spacing w:val="-2"/>
            </w:rPr>
            <w:t>ofDistress</w:t>
          </w:r>
          <w:r>
            <w:rPr>
              <w:color w:val="053B5B"/>
            </w:rPr>
            <w:tab/>
          </w:r>
          <w:r>
            <w:rPr>
              <w:color w:val="053B5B"/>
              <w:spacing w:val="-5"/>
              <w:w w:val="105"/>
            </w:rPr>
            <w:t>283</w:t>
          </w:r>
        </w:p>
        <w:p>
          <w:pPr>
            <w:pStyle w:val="TOC2"/>
            <w:tabs>
              <w:tab w:pos="10441" w:val="left" w:leader="dot"/>
            </w:tabs>
          </w:pPr>
          <w:r>
            <w:rPr>
              <w:color w:val="053B5B"/>
            </w:rPr>
            <w:t>Appendix</w:t>
          </w:r>
          <w:r>
            <w:rPr>
              <w:color w:val="053B5B"/>
              <w:spacing w:val="8"/>
            </w:rPr>
            <w:t> </w:t>
          </w:r>
          <w:r>
            <w:rPr>
              <w:color w:val="053B5B"/>
            </w:rPr>
            <w:t>F:</w:t>
          </w:r>
          <w:r>
            <w:rPr>
              <w:color w:val="053B5B"/>
              <w:spacing w:val="-14"/>
            </w:rPr>
            <w:t> </w:t>
          </w:r>
          <w:r>
            <w:rPr>
              <w:color w:val="053B5B"/>
            </w:rPr>
            <w:t>Cultural</w:t>
          </w:r>
          <w:r>
            <w:rPr>
              <w:color w:val="053B5B"/>
              <w:spacing w:val="14"/>
            </w:rPr>
            <w:t> </w:t>
          </w:r>
          <w:r>
            <w:rPr>
              <w:color w:val="053B5B"/>
              <w:spacing w:val="-2"/>
            </w:rPr>
            <w:t>Resources</w:t>
          </w:r>
          <w:r>
            <w:rPr>
              <w:color w:val="053B5B"/>
            </w:rPr>
            <w:tab/>
          </w:r>
          <w:r>
            <w:rPr>
              <w:color w:val="053B5B"/>
              <w:spacing w:val="-5"/>
              <w:w w:val="105"/>
            </w:rPr>
            <w:t>287</w:t>
          </w:r>
        </w:p>
        <w:p>
          <w:pPr>
            <w:pStyle w:val="TOC2"/>
            <w:tabs>
              <w:tab w:pos="10441" w:val="left" w:leader="dot"/>
            </w:tabs>
          </w:pPr>
          <w:r>
            <w:rPr>
              <w:color w:val="053B5B"/>
            </w:rPr>
            <w:t>Appendix</w:t>
          </w:r>
          <w:r>
            <w:rPr>
              <w:color w:val="053B5B"/>
              <w:spacing w:val="18"/>
            </w:rPr>
            <w:t> </w:t>
          </w:r>
          <w:r>
            <w:rPr>
              <w:color w:val="053B5B"/>
            </w:rPr>
            <w:t>G:</w:t>
          </w:r>
          <w:r>
            <w:rPr>
              <w:color w:val="053B5B"/>
              <w:spacing w:val="-1"/>
            </w:rPr>
            <w:t> </w:t>
          </w:r>
          <w:r>
            <w:rPr>
              <w:color w:val="053B5B"/>
              <w:spacing w:val="-2"/>
            </w:rPr>
            <w:t>Glossary</w:t>
          </w:r>
          <w:r>
            <w:rPr>
              <w:color w:val="053B5B"/>
            </w:rPr>
            <w:tab/>
          </w:r>
          <w:r>
            <w:rPr>
              <w:color w:val="053B5B"/>
              <w:spacing w:val="-5"/>
            </w:rPr>
            <w:t>295</w:t>
          </w:r>
        </w:p>
        <w:p>
          <w:pPr>
            <w:pStyle w:val="TOC2"/>
            <w:tabs>
              <w:tab w:pos="10441" w:val="left" w:leader="dot"/>
            </w:tabs>
          </w:pPr>
          <w:r>
            <w:rPr>
              <w:color w:val="053B5B"/>
            </w:rPr>
            <w:t>Appendix</w:t>
          </w:r>
          <w:r>
            <w:rPr>
              <w:color w:val="053B5B"/>
              <w:spacing w:val="15"/>
            </w:rPr>
            <w:t> </w:t>
          </w:r>
          <w:r>
            <w:rPr>
              <w:color w:val="053B5B"/>
            </w:rPr>
            <w:t>H:</w:t>
          </w:r>
          <w:r>
            <w:rPr>
              <w:color w:val="053B5B"/>
              <w:spacing w:val="-11"/>
            </w:rPr>
            <w:t> </w:t>
          </w:r>
          <w:r>
            <w:rPr>
              <w:color w:val="053B5B"/>
            </w:rPr>
            <w:t>Resource</w:t>
          </w:r>
          <w:r>
            <w:rPr>
              <w:color w:val="053B5B"/>
              <w:spacing w:val="24"/>
            </w:rPr>
            <w:t> </w:t>
          </w:r>
          <w:r>
            <w:rPr>
              <w:color w:val="053B5B"/>
              <w:spacing w:val="-2"/>
            </w:rPr>
            <w:t>Panel</w:t>
          </w:r>
          <w:r>
            <w:rPr>
              <w:color w:val="053B5B"/>
            </w:rPr>
            <w:tab/>
          </w:r>
          <w:r>
            <w:rPr>
              <w:color w:val="053B5B"/>
              <w:spacing w:val="-5"/>
              <w:w w:val="105"/>
            </w:rPr>
            <w:t>299</w:t>
          </w:r>
        </w:p>
        <w:p>
          <w:pPr>
            <w:pStyle w:val="TOC2"/>
            <w:tabs>
              <w:tab w:pos="10447" w:val="left" w:leader="dot"/>
            </w:tabs>
            <w:spacing w:before="125"/>
          </w:pPr>
          <w:r>
            <w:rPr>
              <w:color w:val="053B5B"/>
            </w:rPr>
            <w:t>Appendix</w:t>
          </w:r>
          <w:r>
            <w:rPr>
              <w:color w:val="053B5B"/>
              <w:spacing w:val="17"/>
            </w:rPr>
            <w:t> </w:t>
          </w:r>
          <w:r>
            <w:rPr>
              <w:b w:val="0"/>
              <w:color w:val="053B5B"/>
              <w:sz w:val="25"/>
            </w:rPr>
            <w:t>I:</w:t>
          </w:r>
          <w:r>
            <w:rPr>
              <w:b w:val="0"/>
              <w:color w:val="053B5B"/>
              <w:spacing w:val="6"/>
              <w:sz w:val="25"/>
            </w:rPr>
            <w:t> </w:t>
          </w:r>
          <w:r>
            <w:rPr>
              <w:color w:val="053B5B"/>
            </w:rPr>
            <w:t>Cultural</w:t>
          </w:r>
          <w:r>
            <w:rPr>
              <w:color w:val="053B5B"/>
              <w:spacing w:val="25"/>
            </w:rPr>
            <w:t> </w:t>
          </w:r>
          <w:r>
            <w:rPr>
              <w:color w:val="053B5B"/>
            </w:rPr>
            <w:t>Competence</w:t>
          </w:r>
          <w:r>
            <w:rPr>
              <w:color w:val="053B5B"/>
              <w:spacing w:val="20"/>
            </w:rPr>
            <w:t> </w:t>
          </w:r>
          <w:r>
            <w:rPr>
              <w:color w:val="053B5B"/>
            </w:rPr>
            <w:t>and</w:t>
          </w:r>
          <w:r>
            <w:rPr>
              <w:color w:val="053B5B"/>
              <w:spacing w:val="7"/>
            </w:rPr>
            <w:t> </w:t>
          </w:r>
          <w:r>
            <w:rPr>
              <w:color w:val="053B5B"/>
            </w:rPr>
            <w:t>Diversity</w:t>
          </w:r>
          <w:r>
            <w:rPr>
              <w:color w:val="053B5B"/>
              <w:spacing w:val="4"/>
            </w:rPr>
            <w:t> </w:t>
          </w:r>
          <w:r>
            <w:rPr>
              <w:color w:val="053B5B"/>
            </w:rPr>
            <w:t>Network</w:t>
          </w:r>
          <w:r>
            <w:rPr>
              <w:color w:val="053B5B"/>
              <w:spacing w:val="14"/>
            </w:rPr>
            <w:t> </w:t>
          </w:r>
          <w:r>
            <w:rPr>
              <w:color w:val="053B5B"/>
              <w:spacing w:val="-2"/>
            </w:rPr>
            <w:t>Participants</w:t>
          </w:r>
          <w:r>
            <w:rPr>
              <w:color w:val="053B5B"/>
            </w:rPr>
            <w:tab/>
          </w:r>
          <w:r>
            <w:rPr>
              <w:color w:val="053B5B"/>
              <w:spacing w:val="-5"/>
              <w:w w:val="105"/>
            </w:rPr>
            <w:t>301</w:t>
          </w:r>
        </w:p>
        <w:p>
          <w:pPr>
            <w:pStyle w:val="TOC2"/>
            <w:tabs>
              <w:tab w:pos="10447" w:val="left" w:leader="dot"/>
            </w:tabs>
            <w:spacing w:before="140"/>
          </w:pPr>
          <w:r>
            <w:rPr>
              <w:color w:val="053B5B"/>
              <w:w w:val="105"/>
            </w:rPr>
            <w:t>Appendix]: Field</w:t>
          </w:r>
          <w:r>
            <w:rPr>
              <w:color w:val="053B5B"/>
              <w:spacing w:val="2"/>
              <w:w w:val="105"/>
            </w:rPr>
            <w:t> </w:t>
          </w:r>
          <w:r>
            <w:rPr>
              <w:color w:val="053B5B"/>
              <w:spacing w:val="-2"/>
              <w:w w:val="105"/>
            </w:rPr>
            <w:t>Reviewers</w:t>
          </w:r>
          <w:r>
            <w:rPr>
              <w:color w:val="053B5B"/>
            </w:rPr>
            <w:tab/>
          </w:r>
          <w:r>
            <w:rPr>
              <w:color w:val="053B5B"/>
              <w:spacing w:val="-5"/>
              <w:w w:val="105"/>
            </w:rPr>
            <w:t>303</w:t>
          </w:r>
        </w:p>
        <w:p>
          <w:pPr>
            <w:pStyle w:val="TOC2"/>
            <w:tabs>
              <w:tab w:pos="10447" w:val="left" w:leader="dot"/>
            </w:tabs>
          </w:pPr>
          <w:r>
            <w:rPr>
              <w:color w:val="053B5B"/>
            </w:rPr>
            <w:t>Appendix</w:t>
          </w:r>
          <w:r>
            <w:rPr>
              <w:color w:val="053B5B"/>
              <w:spacing w:val="6"/>
            </w:rPr>
            <w:t> </w:t>
          </w:r>
          <w:r>
            <w:rPr>
              <w:color w:val="053B5B"/>
            </w:rPr>
            <w:t>K:</w:t>
          </w:r>
          <w:r>
            <w:rPr>
              <w:color w:val="053B5B"/>
              <w:spacing w:val="-33"/>
            </w:rPr>
            <w:t> </w:t>
          </w:r>
          <w:r>
            <w:rPr>
              <w:color w:val="053B5B"/>
              <w:spacing w:val="-2"/>
            </w:rPr>
            <w:t>Acknowledgments</w:t>
          </w:r>
          <w:r>
            <w:rPr>
              <w:color w:val="053B5B"/>
            </w:rPr>
            <w:tab/>
          </w:r>
          <w:r>
            <w:rPr>
              <w:color w:val="053B5B"/>
              <w:spacing w:val="-5"/>
              <w:w w:val="105"/>
            </w:rPr>
            <w:t>307</w:t>
          </w:r>
        </w:p>
      </w:sdtContent>
    </w:sdt>
    <w:p>
      <w:pPr>
        <w:spacing w:after="0"/>
        <w:sectPr>
          <w:type w:val="continuous"/>
          <w:pgSz w:w="12240" w:h="15840"/>
          <w:pgMar w:top="639" w:bottom="737" w:left="0" w:right="0"/>
        </w:sectPr>
      </w:pPr>
    </w:p>
    <w:p>
      <w:pPr>
        <w:pStyle w:val="Heading6"/>
        <w:spacing w:before="144"/>
        <w:rPr>
          <w:rFonts w:ascii="Times New Roman"/>
        </w:rPr>
      </w:pPr>
      <w:r>
        <w:rPr>
          <w:rFonts w:ascii="Times New Roman"/>
          <w:color w:val="053B5B"/>
          <w:w w:val="105"/>
        </w:rPr>
        <w:t>List</w:t>
      </w:r>
      <w:r>
        <w:rPr>
          <w:rFonts w:ascii="Times New Roman"/>
          <w:color w:val="053B5B"/>
          <w:spacing w:val="-16"/>
          <w:w w:val="105"/>
        </w:rPr>
        <w:t> </w:t>
      </w:r>
      <w:r>
        <w:rPr>
          <w:rFonts w:ascii="Times New Roman"/>
          <w:color w:val="053B5B"/>
          <w:w w:val="105"/>
        </w:rPr>
        <w:t>of</w:t>
      </w:r>
      <w:r>
        <w:rPr>
          <w:rFonts w:ascii="Times New Roman"/>
          <w:color w:val="053B5B"/>
          <w:spacing w:val="-6"/>
          <w:w w:val="105"/>
        </w:rPr>
        <w:t> </w:t>
      </w:r>
      <w:r>
        <w:rPr>
          <w:rFonts w:ascii="Times New Roman"/>
          <w:color w:val="053B5B"/>
          <w:spacing w:val="-2"/>
          <w:w w:val="105"/>
        </w:rPr>
        <w:t>Exhibits</w:t>
      </w:r>
    </w:p>
    <w:p>
      <w:pPr>
        <w:pStyle w:val="BodyText"/>
        <w:tabs>
          <w:tab w:pos="10686" w:val="left" w:leader="dot"/>
        </w:tabs>
        <w:spacing w:before="173"/>
        <w:ind w:left="1807"/>
      </w:pPr>
      <w:r>
        <w:rPr>
          <w:color w:val="053B5B"/>
          <w:w w:val="105"/>
        </w:rPr>
        <w:t>Exhibit</w:t>
      </w:r>
      <w:r>
        <w:rPr>
          <w:color w:val="053B5B"/>
          <w:spacing w:val="5"/>
          <w:w w:val="105"/>
        </w:rPr>
        <w:t> </w:t>
      </w:r>
      <w:r>
        <w:rPr>
          <w:color w:val="053B5B"/>
          <w:w w:val="105"/>
        </w:rPr>
        <w:t>1-1:</w:t>
      </w:r>
      <w:r>
        <w:rPr>
          <w:color w:val="053B5B"/>
          <w:spacing w:val="-12"/>
          <w:w w:val="105"/>
        </w:rPr>
        <w:t> </w:t>
      </w:r>
      <w:r>
        <w:rPr>
          <w:color w:val="053B5B"/>
          <w:w w:val="105"/>
        </w:rPr>
        <w:t>Multidimensional</w:t>
      </w:r>
      <w:r>
        <w:rPr>
          <w:color w:val="053B5B"/>
          <w:spacing w:val="-14"/>
          <w:w w:val="105"/>
        </w:rPr>
        <w:t> </w:t>
      </w:r>
      <w:r>
        <w:rPr>
          <w:color w:val="053B5B"/>
          <w:w w:val="105"/>
        </w:rPr>
        <w:t>Model</w:t>
      </w:r>
      <w:r>
        <w:rPr>
          <w:color w:val="053B5B"/>
          <w:spacing w:val="-2"/>
          <w:w w:val="105"/>
        </w:rPr>
        <w:t> </w:t>
      </w:r>
      <w:r>
        <w:rPr>
          <w:color w:val="053B5B"/>
          <w:w w:val="105"/>
        </w:rPr>
        <w:t>for</w:t>
      </w:r>
      <w:r>
        <w:rPr>
          <w:color w:val="053B5B"/>
          <w:spacing w:val="5"/>
          <w:w w:val="105"/>
        </w:rPr>
        <w:t> </w:t>
      </w:r>
      <w:r>
        <w:rPr>
          <w:color w:val="053B5B"/>
          <w:w w:val="105"/>
        </w:rPr>
        <w:t>Developing</w:t>
      </w:r>
      <w:r>
        <w:rPr>
          <w:color w:val="053B5B"/>
          <w:spacing w:val="11"/>
          <w:w w:val="105"/>
        </w:rPr>
        <w:t> </w:t>
      </w:r>
      <w:r>
        <w:rPr>
          <w:color w:val="053B5B"/>
          <w:w w:val="105"/>
        </w:rPr>
        <w:t>Cultural</w:t>
      </w:r>
      <w:r>
        <w:rPr>
          <w:color w:val="053B5B"/>
          <w:spacing w:val="13"/>
          <w:w w:val="105"/>
        </w:rPr>
        <w:t> </w:t>
      </w:r>
      <w:r>
        <w:rPr>
          <w:color w:val="053B5B"/>
          <w:spacing w:val="-2"/>
          <w:w w:val="105"/>
        </w:rPr>
        <w:t>Competence</w:t>
      </w:r>
      <w:r>
        <w:rPr>
          <w:color w:val="053B5B"/>
        </w:rPr>
        <w:tab/>
      </w:r>
      <w:r>
        <w:rPr>
          <w:color w:val="053B5B"/>
          <w:spacing w:val="-10"/>
          <w:w w:val="105"/>
        </w:rPr>
        <w:t>6</w:t>
      </w:r>
    </w:p>
    <w:p>
      <w:pPr>
        <w:pStyle w:val="BodyText"/>
        <w:tabs>
          <w:tab w:pos="10559" w:val="left" w:leader="dot"/>
        </w:tabs>
        <w:spacing w:before="58"/>
        <w:ind w:left="1807"/>
      </w:pPr>
      <w:r>
        <w:rPr>
          <w:color w:val="053B5B"/>
          <w:w w:val="105"/>
        </w:rPr>
        <w:t>Exhibit</w:t>
      </w:r>
      <w:r>
        <w:rPr>
          <w:color w:val="053B5B"/>
          <w:spacing w:val="11"/>
          <w:w w:val="105"/>
        </w:rPr>
        <w:t> </w:t>
      </w:r>
      <w:r>
        <w:rPr>
          <w:color w:val="053B5B"/>
          <w:w w:val="105"/>
        </w:rPr>
        <w:t>1-2:</w:t>
      </w:r>
      <w:r>
        <w:rPr>
          <w:color w:val="053B5B"/>
          <w:spacing w:val="-28"/>
          <w:w w:val="105"/>
        </w:rPr>
        <w:t> </w:t>
      </w:r>
      <w:r>
        <w:rPr>
          <w:color w:val="053B5B"/>
          <w:w w:val="105"/>
        </w:rPr>
        <w:t>The</w:t>
      </w:r>
      <w:r>
        <w:rPr>
          <w:color w:val="053B5B"/>
          <w:spacing w:val="29"/>
          <w:w w:val="105"/>
        </w:rPr>
        <w:t> </w:t>
      </w:r>
      <w:r>
        <w:rPr>
          <w:color w:val="053B5B"/>
          <w:w w:val="105"/>
        </w:rPr>
        <w:t>Continuum</w:t>
      </w:r>
      <w:r>
        <w:rPr>
          <w:color w:val="053B5B"/>
          <w:spacing w:val="33"/>
          <w:w w:val="105"/>
        </w:rPr>
        <w:t> </w:t>
      </w:r>
      <w:r>
        <w:rPr>
          <w:color w:val="053B5B"/>
          <w:w w:val="105"/>
        </w:rPr>
        <w:t>of</w:t>
      </w:r>
      <w:r>
        <w:rPr>
          <w:color w:val="053B5B"/>
          <w:spacing w:val="3"/>
          <w:w w:val="105"/>
        </w:rPr>
        <w:t> </w:t>
      </w:r>
      <w:r>
        <w:rPr>
          <w:color w:val="053B5B"/>
          <w:w w:val="105"/>
        </w:rPr>
        <w:t>Cultural</w:t>
      </w:r>
      <w:r>
        <w:rPr>
          <w:color w:val="053B5B"/>
          <w:spacing w:val="19"/>
          <w:w w:val="105"/>
        </w:rPr>
        <w:t> </w:t>
      </w:r>
      <w:r>
        <w:rPr>
          <w:color w:val="053B5B"/>
          <w:spacing w:val="-2"/>
          <w:w w:val="105"/>
        </w:rPr>
        <w:t>Competence</w:t>
      </w:r>
      <w:r>
        <w:rPr>
          <w:color w:val="053B5B"/>
        </w:rPr>
        <w:tab/>
      </w:r>
      <w:r>
        <w:rPr>
          <w:color w:val="053B5B"/>
          <w:spacing w:val="-5"/>
          <w:w w:val="105"/>
        </w:rPr>
        <w:t>10</w:t>
      </w:r>
    </w:p>
    <w:p>
      <w:pPr>
        <w:pStyle w:val="BodyText"/>
        <w:tabs>
          <w:tab w:pos="10812" w:val="right" w:leader="dot"/>
        </w:tabs>
        <w:spacing w:before="52"/>
        <w:ind w:left="1807"/>
      </w:pPr>
      <w:r>
        <w:rPr>
          <w:color w:val="053B5B"/>
          <w:w w:val="105"/>
        </w:rPr>
        <w:t>Exhibit</w:t>
      </w:r>
      <w:r>
        <w:rPr>
          <w:color w:val="053B5B"/>
          <w:spacing w:val="6"/>
          <w:w w:val="105"/>
        </w:rPr>
        <w:t> </w:t>
      </w:r>
      <w:r>
        <w:rPr>
          <w:color w:val="053B5B"/>
          <w:w w:val="105"/>
        </w:rPr>
        <w:t>1-3:</w:t>
      </w:r>
      <w:r>
        <w:rPr>
          <w:color w:val="053B5B"/>
          <w:spacing w:val="-7"/>
          <w:w w:val="105"/>
        </w:rPr>
        <w:t> </w:t>
      </w:r>
      <w:r>
        <w:rPr>
          <w:color w:val="053B5B"/>
          <w:w w:val="105"/>
        </w:rPr>
        <w:t>Common</w:t>
      </w:r>
      <w:r>
        <w:rPr>
          <w:color w:val="053B5B"/>
          <w:spacing w:val="21"/>
          <w:w w:val="105"/>
        </w:rPr>
        <w:t> </w:t>
      </w:r>
      <w:r>
        <w:rPr>
          <w:color w:val="053B5B"/>
          <w:w w:val="105"/>
        </w:rPr>
        <w:t>Characteristics</w:t>
      </w:r>
      <w:r>
        <w:rPr>
          <w:color w:val="053B5B"/>
          <w:spacing w:val="-2"/>
          <w:w w:val="105"/>
        </w:rPr>
        <w:t> </w:t>
      </w:r>
      <w:r>
        <w:rPr>
          <w:color w:val="053B5B"/>
          <w:w w:val="105"/>
        </w:rPr>
        <w:t>of</w:t>
      </w:r>
      <w:r>
        <w:rPr>
          <w:color w:val="053B5B"/>
          <w:spacing w:val="-1"/>
          <w:w w:val="105"/>
        </w:rPr>
        <w:t> </w:t>
      </w:r>
      <w:r>
        <w:rPr>
          <w:color w:val="053B5B"/>
          <w:spacing w:val="-2"/>
          <w:w w:val="105"/>
        </w:rPr>
        <w:t>Culture</w:t>
      </w:r>
      <w:r>
        <w:rPr>
          <w:color w:val="053B5B"/>
        </w:rPr>
        <w:tab/>
      </w:r>
      <w:r>
        <w:rPr>
          <w:color w:val="053B5B"/>
          <w:spacing w:val="-5"/>
          <w:w w:val="105"/>
        </w:rPr>
        <w:t>12</w:t>
      </w:r>
    </w:p>
    <w:p>
      <w:pPr>
        <w:pStyle w:val="BodyText"/>
        <w:tabs>
          <w:tab w:pos="10808" w:val="right" w:leader="dot"/>
        </w:tabs>
        <w:spacing w:before="53"/>
        <w:ind w:left="1807"/>
      </w:pPr>
      <w:r>
        <w:rPr>
          <w:color w:val="053B5B"/>
          <w:w w:val="105"/>
        </w:rPr>
        <w:t>Exhibit</w:t>
      </w:r>
      <w:r>
        <w:rPr>
          <w:color w:val="053B5B"/>
          <w:spacing w:val="5"/>
          <w:w w:val="105"/>
        </w:rPr>
        <w:t> </w:t>
      </w:r>
      <w:r>
        <w:rPr>
          <w:color w:val="053B5B"/>
          <w:w w:val="105"/>
        </w:rPr>
        <w:t>1-4:</w:t>
      </w:r>
      <w:r>
        <w:rPr>
          <w:color w:val="053B5B"/>
          <w:spacing w:val="-4"/>
          <w:w w:val="105"/>
        </w:rPr>
        <w:t> </w:t>
      </w:r>
      <w:r>
        <w:rPr>
          <w:color w:val="053B5B"/>
          <w:w w:val="105"/>
        </w:rPr>
        <w:t>Education</w:t>
      </w:r>
      <w:r>
        <w:rPr>
          <w:color w:val="053B5B"/>
          <w:spacing w:val="21"/>
          <w:w w:val="105"/>
        </w:rPr>
        <w:t> </w:t>
      </w:r>
      <w:r>
        <w:rPr>
          <w:color w:val="053B5B"/>
          <w:w w:val="105"/>
        </w:rPr>
        <w:t>and</w:t>
      </w:r>
      <w:r>
        <w:rPr>
          <w:color w:val="053B5B"/>
          <w:spacing w:val="7"/>
          <w:w w:val="105"/>
        </w:rPr>
        <w:t> </w:t>
      </w:r>
      <w:r>
        <w:rPr>
          <w:color w:val="053B5B"/>
          <w:spacing w:val="-2"/>
          <w:w w:val="105"/>
        </w:rPr>
        <w:t>Culture</w:t>
      </w:r>
      <w:r>
        <w:rPr>
          <w:color w:val="053B5B"/>
        </w:rPr>
        <w:tab/>
      </w:r>
      <w:r>
        <w:rPr>
          <w:color w:val="053B5B"/>
          <w:spacing w:val="-5"/>
          <w:w w:val="105"/>
        </w:rPr>
        <w:t>22</w:t>
      </w:r>
    </w:p>
    <w:p>
      <w:pPr>
        <w:spacing w:before="693"/>
        <w:ind w:left="1084" w:right="0" w:firstLine="0"/>
        <w:jc w:val="left"/>
        <w:rPr>
          <w:rFonts w:ascii="Arial"/>
          <w:sz w:val="12"/>
        </w:rPr>
      </w:pPr>
      <w:r>
        <w:rPr>
          <w:rFonts w:ascii="Arial"/>
          <w:color w:val="053B5B"/>
          <w:spacing w:val="-5"/>
          <w:w w:val="105"/>
          <w:sz w:val="12"/>
        </w:rPr>
        <w:t>IV</w:t>
      </w:r>
    </w:p>
    <w:p>
      <w:pPr>
        <w:spacing w:after="0"/>
        <w:jc w:val="left"/>
        <w:rPr>
          <w:rFonts w:ascii="Arial"/>
          <w:sz w:val="12"/>
        </w:rPr>
        <w:sectPr>
          <w:type w:val="continuous"/>
          <w:pgSz w:w="12240" w:h="15840"/>
          <w:pgMar w:top="640" w:bottom="280" w:left="0" w:right="0"/>
        </w:sectPr>
      </w:pPr>
    </w:p>
    <w:p>
      <w:pPr>
        <w:spacing w:before="68"/>
        <w:ind w:left="0" w:right="1430" w:firstLine="0"/>
        <w:jc w:val="right"/>
        <w:rPr>
          <w:sz w:val="20"/>
        </w:rPr>
      </w:pPr>
      <w:r>
        <w:rPr>
          <w:color w:val="0A3F5E"/>
          <w:spacing w:val="-2"/>
          <w:w w:val="115"/>
          <w:sz w:val="20"/>
        </w:rPr>
        <w:t>Contents</w:t>
      </w:r>
    </w:p>
    <w:p>
      <w:pPr>
        <w:pStyle w:val="BodyText"/>
        <w:tabs>
          <w:tab w:pos="10562" w:val="left" w:leader="dot"/>
        </w:tabs>
        <w:spacing w:before="496"/>
        <w:ind w:left="1807"/>
      </w:pPr>
      <w:r>
        <w:rPr>
          <w:color w:val="0A3F5E"/>
          <w:w w:val="105"/>
        </w:rPr>
        <w:t>Exhibit</w:t>
      </w:r>
      <w:r>
        <w:rPr>
          <w:color w:val="0A3F5E"/>
          <w:spacing w:val="7"/>
          <w:w w:val="105"/>
        </w:rPr>
        <w:t> </w:t>
      </w:r>
      <w:r>
        <w:rPr>
          <w:color w:val="0A3F5E"/>
          <w:w w:val="105"/>
        </w:rPr>
        <w:t>1-5:</w:t>
      </w:r>
      <w:r>
        <w:rPr>
          <w:color w:val="0A3F5E"/>
          <w:spacing w:val="-6"/>
          <w:w w:val="105"/>
        </w:rPr>
        <w:t> </w:t>
      </w:r>
      <w:r>
        <w:rPr>
          <w:color w:val="0A3F5E"/>
          <w:w w:val="105"/>
        </w:rPr>
        <w:t>Cultural</w:t>
      </w:r>
      <w:r>
        <w:rPr>
          <w:color w:val="0A3F5E"/>
          <w:spacing w:val="12"/>
          <w:w w:val="105"/>
        </w:rPr>
        <w:t> </w:t>
      </w:r>
      <w:r>
        <w:rPr>
          <w:color w:val="0A3F5E"/>
          <w:w w:val="105"/>
        </w:rPr>
        <w:t>Identification and</w:t>
      </w:r>
      <w:r>
        <w:rPr>
          <w:color w:val="0A3F5E"/>
          <w:spacing w:val="14"/>
          <w:w w:val="105"/>
        </w:rPr>
        <w:t> </w:t>
      </w:r>
      <w:r>
        <w:rPr>
          <w:color w:val="0A3F5E"/>
          <w:w w:val="105"/>
        </w:rPr>
        <w:t>Cultural</w:t>
      </w:r>
      <w:r>
        <w:rPr>
          <w:color w:val="0A3F5E"/>
          <w:spacing w:val="15"/>
          <w:w w:val="105"/>
        </w:rPr>
        <w:t> </w:t>
      </w:r>
      <w:r>
        <w:rPr>
          <w:color w:val="0A3F5E"/>
          <w:w w:val="105"/>
        </w:rPr>
        <w:t>Change</w:t>
      </w:r>
      <w:r>
        <w:rPr>
          <w:color w:val="0A3F5E"/>
          <w:spacing w:val="-3"/>
          <w:w w:val="105"/>
        </w:rPr>
        <w:t> </w:t>
      </w:r>
      <w:r>
        <w:rPr>
          <w:color w:val="0A3F5E"/>
          <w:spacing w:val="-2"/>
          <w:w w:val="105"/>
        </w:rPr>
        <w:t>Terminology</w:t>
      </w:r>
      <w:r>
        <w:rPr>
          <w:color w:val="0A3F5E"/>
        </w:rPr>
        <w:tab/>
      </w:r>
      <w:r>
        <w:rPr>
          <w:color w:val="0A3F5E"/>
          <w:spacing w:val="-5"/>
          <w:w w:val="105"/>
        </w:rPr>
        <w:t>24</w:t>
      </w:r>
    </w:p>
    <w:p>
      <w:pPr>
        <w:pStyle w:val="BodyText"/>
        <w:tabs>
          <w:tab w:pos="10562" w:val="left" w:leader="dot"/>
        </w:tabs>
        <w:spacing w:before="53"/>
        <w:ind w:left="1807"/>
      </w:pPr>
      <w:r>
        <w:rPr>
          <w:color w:val="0A3F5E"/>
          <w:w w:val="105"/>
        </w:rPr>
        <w:t>Exhibit</w:t>
      </w:r>
      <w:r>
        <w:rPr>
          <w:color w:val="0A3F5E"/>
          <w:spacing w:val="-16"/>
          <w:w w:val="105"/>
        </w:rPr>
        <w:t> </w:t>
      </w:r>
      <w:r>
        <w:rPr>
          <w:color w:val="0A3F5E"/>
          <w:w w:val="105"/>
        </w:rPr>
        <w:t>1-6:</w:t>
      </w:r>
      <w:r>
        <w:rPr>
          <w:color w:val="0A3F5E"/>
          <w:spacing w:val="-15"/>
          <w:w w:val="105"/>
        </w:rPr>
        <w:t> </w:t>
      </w:r>
      <w:r>
        <w:rPr>
          <w:color w:val="0A3F5E"/>
          <w:w w:val="105"/>
        </w:rPr>
        <w:t>Five</w:t>
      </w:r>
      <w:r>
        <w:rPr>
          <w:color w:val="0A3F5E"/>
          <w:spacing w:val="-9"/>
          <w:w w:val="105"/>
        </w:rPr>
        <w:t> </w:t>
      </w:r>
      <w:r>
        <w:rPr>
          <w:color w:val="0A3F5E"/>
          <w:w w:val="105"/>
        </w:rPr>
        <w:t>Levels</w:t>
      </w:r>
      <w:r>
        <w:rPr>
          <w:color w:val="0A3F5E"/>
          <w:spacing w:val="-8"/>
          <w:w w:val="105"/>
        </w:rPr>
        <w:t> </w:t>
      </w:r>
      <w:r>
        <w:rPr>
          <w:color w:val="0A3F5E"/>
          <w:w w:val="105"/>
        </w:rPr>
        <w:t>of</w:t>
      </w:r>
      <w:r>
        <w:rPr>
          <w:color w:val="0A3F5E"/>
          <w:spacing w:val="-15"/>
          <w:w w:val="105"/>
        </w:rPr>
        <w:t> </w:t>
      </w:r>
      <w:r>
        <w:rPr>
          <w:color w:val="0A3F5E"/>
          <w:spacing w:val="-2"/>
          <w:w w:val="105"/>
        </w:rPr>
        <w:t>Acculturation</w:t>
      </w:r>
      <w:r>
        <w:rPr>
          <w:color w:val="0A3F5E"/>
        </w:rPr>
        <w:tab/>
      </w:r>
      <w:r>
        <w:rPr>
          <w:color w:val="0A3F5E"/>
          <w:spacing w:val="-5"/>
          <w:w w:val="105"/>
        </w:rPr>
        <w:t>25</w:t>
      </w:r>
    </w:p>
    <w:p>
      <w:pPr>
        <w:pStyle w:val="BodyText"/>
        <w:tabs>
          <w:tab w:pos="10562" w:val="left" w:leader="dot"/>
        </w:tabs>
        <w:spacing w:before="62"/>
        <w:ind w:left="1807"/>
      </w:pPr>
      <w:r>
        <w:rPr>
          <w:color w:val="0A3F5E"/>
          <w:w w:val="105"/>
        </w:rPr>
        <w:t>Exhibit</w:t>
      </w:r>
      <w:r>
        <w:rPr>
          <w:color w:val="0A3F5E"/>
          <w:spacing w:val="5"/>
          <w:w w:val="105"/>
        </w:rPr>
        <w:t> </w:t>
      </w:r>
      <w:r>
        <w:rPr>
          <w:color w:val="0A3F5E"/>
          <w:w w:val="105"/>
        </w:rPr>
        <w:t>1-7:</w:t>
      </w:r>
      <w:r>
        <w:rPr>
          <w:color w:val="0A3F5E"/>
          <w:spacing w:val="-11"/>
          <w:w w:val="105"/>
        </w:rPr>
        <w:t> </w:t>
      </w:r>
      <w:r>
        <w:rPr>
          <w:color w:val="0A3F5E"/>
          <w:w w:val="105"/>
        </w:rPr>
        <w:t>Measuring</w:t>
      </w:r>
      <w:r>
        <w:rPr>
          <w:color w:val="0A3F5E"/>
          <w:spacing w:val="8"/>
          <w:w w:val="105"/>
        </w:rPr>
        <w:t> </w:t>
      </w:r>
      <w:r>
        <w:rPr>
          <w:color w:val="0A3F5E"/>
          <w:spacing w:val="-2"/>
          <w:w w:val="105"/>
        </w:rPr>
        <w:t>Acculturation</w:t>
      </w:r>
      <w:r>
        <w:rPr>
          <w:color w:val="0A3F5E"/>
        </w:rPr>
        <w:tab/>
      </w:r>
      <w:r>
        <w:rPr>
          <w:color w:val="0A3F5E"/>
          <w:spacing w:val="-5"/>
          <w:w w:val="105"/>
        </w:rPr>
        <w:t>27</w:t>
      </w:r>
    </w:p>
    <w:p>
      <w:pPr>
        <w:pStyle w:val="BodyText"/>
        <w:tabs>
          <w:tab w:pos="10567" w:val="left" w:leader="dot"/>
        </w:tabs>
        <w:spacing w:before="53"/>
        <w:ind w:left="1807"/>
      </w:pPr>
      <w:r>
        <w:rPr>
          <w:color w:val="0A3F5E"/>
          <w:w w:val="105"/>
        </w:rPr>
        <w:t>Exhibit</w:t>
      </w:r>
      <w:r>
        <w:rPr>
          <w:color w:val="0A3F5E"/>
          <w:spacing w:val="2"/>
          <w:w w:val="105"/>
        </w:rPr>
        <w:t> </w:t>
      </w:r>
      <w:r>
        <w:rPr>
          <w:color w:val="0A3F5E"/>
          <w:w w:val="105"/>
        </w:rPr>
        <w:t>2-1:</w:t>
      </w:r>
      <w:r>
        <w:rPr>
          <w:color w:val="0A3F5E"/>
          <w:spacing w:val="-12"/>
          <w:w w:val="105"/>
        </w:rPr>
        <w:t> </w:t>
      </w:r>
      <w:r>
        <w:rPr>
          <w:color w:val="0A3F5E"/>
          <w:w w:val="105"/>
        </w:rPr>
        <w:t>Stages</w:t>
      </w:r>
      <w:r>
        <w:rPr>
          <w:color w:val="0A3F5E"/>
          <w:spacing w:val="1"/>
          <w:w w:val="105"/>
        </w:rPr>
        <w:t> </w:t>
      </w:r>
      <w:r>
        <w:rPr>
          <w:color w:val="0A3F5E"/>
          <w:w w:val="105"/>
        </w:rPr>
        <w:t>of</w:t>
      </w:r>
      <w:r>
        <w:rPr>
          <w:color w:val="0A3F5E"/>
          <w:spacing w:val="-2"/>
          <w:w w:val="105"/>
        </w:rPr>
        <w:t> </w:t>
      </w:r>
      <w:r>
        <w:rPr>
          <w:color w:val="0A3F5E"/>
          <w:w w:val="105"/>
        </w:rPr>
        <w:t>Racial</w:t>
      </w:r>
      <w:r>
        <w:rPr>
          <w:color w:val="0A3F5E"/>
          <w:spacing w:val="2"/>
          <w:w w:val="105"/>
        </w:rPr>
        <w:t> </w:t>
      </w:r>
      <w:r>
        <w:rPr>
          <w:color w:val="0A3F5E"/>
          <w:w w:val="105"/>
        </w:rPr>
        <w:t>and</w:t>
      </w:r>
      <w:r>
        <w:rPr>
          <w:color w:val="0A3F5E"/>
          <w:spacing w:val="6"/>
          <w:w w:val="105"/>
        </w:rPr>
        <w:t> </w:t>
      </w:r>
      <w:r>
        <w:rPr>
          <w:color w:val="0A3F5E"/>
          <w:w w:val="105"/>
        </w:rPr>
        <w:t>Cultural Identity</w:t>
      </w:r>
      <w:r>
        <w:rPr>
          <w:color w:val="0A3F5E"/>
          <w:spacing w:val="-4"/>
          <w:w w:val="105"/>
        </w:rPr>
        <w:t> </w:t>
      </w:r>
      <w:r>
        <w:rPr>
          <w:color w:val="0A3F5E"/>
          <w:spacing w:val="-2"/>
          <w:w w:val="105"/>
        </w:rPr>
        <w:t>Development</w:t>
      </w:r>
      <w:r>
        <w:rPr>
          <w:color w:val="0A3F5E"/>
        </w:rPr>
        <w:tab/>
      </w:r>
      <w:r>
        <w:rPr>
          <w:color w:val="0A3F5E"/>
          <w:spacing w:val="-5"/>
          <w:w w:val="105"/>
        </w:rPr>
        <w:t>40</w:t>
      </w:r>
    </w:p>
    <w:p>
      <w:pPr>
        <w:pStyle w:val="BodyText"/>
        <w:tabs>
          <w:tab w:pos="10567" w:val="left" w:leader="dot"/>
        </w:tabs>
        <w:spacing w:before="53"/>
        <w:ind w:left="1807"/>
      </w:pPr>
      <w:r>
        <w:rPr>
          <w:color w:val="0A3F5E"/>
          <w:w w:val="105"/>
        </w:rPr>
        <w:t>Exhibit</w:t>
      </w:r>
      <w:r>
        <w:rPr>
          <w:color w:val="0A3F5E"/>
          <w:spacing w:val="3"/>
          <w:w w:val="105"/>
        </w:rPr>
        <w:t> </w:t>
      </w:r>
      <w:r>
        <w:rPr>
          <w:color w:val="0A3F5E"/>
          <w:w w:val="105"/>
        </w:rPr>
        <w:t>2-2:</w:t>
      </w:r>
      <w:r>
        <w:rPr>
          <w:color w:val="0A3F5E"/>
          <w:spacing w:val="-10"/>
          <w:w w:val="105"/>
        </w:rPr>
        <w:t> </w:t>
      </w:r>
      <w:r>
        <w:rPr>
          <w:color w:val="0A3F5E"/>
          <w:w w:val="105"/>
        </w:rPr>
        <w:t>Counselor</w:t>
      </w:r>
      <w:r>
        <w:rPr>
          <w:color w:val="0A3F5E"/>
          <w:spacing w:val="2"/>
          <w:w w:val="105"/>
        </w:rPr>
        <w:t> </w:t>
      </w:r>
      <w:r>
        <w:rPr>
          <w:color w:val="0A3F5E"/>
          <w:spacing w:val="-2"/>
          <w:w w:val="105"/>
        </w:rPr>
        <w:t>Worldview</w:t>
      </w:r>
      <w:r>
        <w:rPr>
          <w:color w:val="0A3F5E"/>
        </w:rPr>
        <w:tab/>
      </w:r>
      <w:r>
        <w:rPr>
          <w:color w:val="0A3F5E"/>
          <w:spacing w:val="-5"/>
          <w:w w:val="105"/>
        </w:rPr>
        <w:t>43</w:t>
      </w:r>
    </w:p>
    <w:p>
      <w:pPr>
        <w:pStyle w:val="BodyText"/>
        <w:spacing w:before="57"/>
        <w:ind w:left="1807"/>
      </w:pPr>
      <w:r>
        <w:rPr>
          <w:color w:val="0A3F5E"/>
          <w:w w:val="105"/>
        </w:rPr>
        <w:t>Exhibit</w:t>
      </w:r>
      <w:r>
        <w:rPr>
          <w:color w:val="0A3F5E"/>
          <w:spacing w:val="-5"/>
          <w:w w:val="105"/>
        </w:rPr>
        <w:t> </w:t>
      </w:r>
      <w:r>
        <w:rPr>
          <w:color w:val="0A3F5E"/>
          <w:w w:val="105"/>
        </w:rPr>
        <w:t>2-3:</w:t>
      </w:r>
      <w:r>
        <w:rPr>
          <w:color w:val="0A3F5E"/>
          <w:spacing w:val="-15"/>
          <w:w w:val="105"/>
        </w:rPr>
        <w:t> </w:t>
      </w:r>
      <w:r>
        <w:rPr>
          <w:color w:val="0A3F5E"/>
          <w:w w:val="105"/>
        </w:rPr>
        <w:t>ACA</w:t>
      </w:r>
      <w:r>
        <w:rPr>
          <w:color w:val="0A3F5E"/>
          <w:spacing w:val="-8"/>
          <w:w w:val="105"/>
        </w:rPr>
        <w:t> </w:t>
      </w:r>
      <w:r>
        <w:rPr>
          <w:color w:val="0A3F5E"/>
          <w:w w:val="105"/>
        </w:rPr>
        <w:t>Counselor</w:t>
      </w:r>
      <w:r>
        <w:rPr>
          <w:color w:val="0A3F5E"/>
          <w:spacing w:val="15"/>
          <w:w w:val="105"/>
        </w:rPr>
        <w:t> </w:t>
      </w:r>
      <w:r>
        <w:rPr>
          <w:color w:val="0A3F5E"/>
          <w:w w:val="105"/>
        </w:rPr>
        <w:t>Competencies:</w:t>
      </w:r>
      <w:r>
        <w:rPr>
          <w:color w:val="0A3F5E"/>
          <w:spacing w:val="14"/>
          <w:w w:val="105"/>
        </w:rPr>
        <w:t> </w:t>
      </w:r>
      <w:r>
        <w:rPr>
          <w:color w:val="0A3F5E"/>
          <w:w w:val="105"/>
        </w:rPr>
        <w:t>Counselors'</w:t>
      </w:r>
      <w:r>
        <w:rPr>
          <w:color w:val="0A3F5E"/>
          <w:spacing w:val="10"/>
          <w:w w:val="105"/>
        </w:rPr>
        <w:t> </w:t>
      </w:r>
      <w:r>
        <w:rPr>
          <w:color w:val="0A3F5E"/>
          <w:w w:val="105"/>
        </w:rPr>
        <w:t>Awareness</w:t>
      </w:r>
      <w:r>
        <w:rPr>
          <w:color w:val="0A3F5E"/>
          <w:spacing w:val="6"/>
          <w:w w:val="105"/>
        </w:rPr>
        <w:t> </w:t>
      </w:r>
      <w:r>
        <w:rPr>
          <w:color w:val="0A3F5E"/>
          <w:w w:val="105"/>
        </w:rPr>
        <w:t>of</w:t>
      </w:r>
      <w:r>
        <w:rPr>
          <w:color w:val="0A3F5E"/>
          <w:spacing w:val="36"/>
          <w:w w:val="105"/>
        </w:rPr>
        <w:t> </w:t>
      </w:r>
      <w:r>
        <w:rPr>
          <w:color w:val="0A3F5E"/>
          <w:spacing w:val="-2"/>
          <w:w w:val="105"/>
        </w:rPr>
        <w:t>Their</w:t>
      </w:r>
    </w:p>
    <w:p>
      <w:pPr>
        <w:pStyle w:val="BodyText"/>
        <w:tabs>
          <w:tab w:pos="10567" w:val="left" w:leader="dot"/>
        </w:tabs>
        <w:spacing w:before="58"/>
        <w:ind w:left="2164"/>
      </w:pPr>
      <w:r>
        <w:rPr>
          <w:color w:val="0A3F5E"/>
          <w:w w:val="105"/>
        </w:rPr>
        <w:t>Own</w:t>
      </w:r>
      <w:r>
        <w:rPr>
          <w:color w:val="0A3F5E"/>
          <w:spacing w:val="-6"/>
          <w:w w:val="105"/>
        </w:rPr>
        <w:t> </w:t>
      </w:r>
      <w:r>
        <w:rPr>
          <w:color w:val="0A3F5E"/>
          <w:w w:val="105"/>
        </w:rPr>
        <w:t>Cultural</w:t>
      </w:r>
      <w:r>
        <w:rPr>
          <w:color w:val="0A3F5E"/>
          <w:spacing w:val="-7"/>
          <w:w w:val="105"/>
        </w:rPr>
        <w:t> </w:t>
      </w:r>
      <w:r>
        <w:rPr>
          <w:color w:val="0A3F5E"/>
          <w:w w:val="105"/>
        </w:rPr>
        <w:t>Values</w:t>
      </w:r>
      <w:r>
        <w:rPr>
          <w:color w:val="0A3F5E"/>
          <w:spacing w:val="-1"/>
          <w:w w:val="105"/>
        </w:rPr>
        <w:t> </w:t>
      </w:r>
      <w:r>
        <w:rPr>
          <w:color w:val="0A3F5E"/>
          <w:w w:val="105"/>
        </w:rPr>
        <w:t>and</w:t>
      </w:r>
      <w:r>
        <w:rPr>
          <w:color w:val="0A3F5E"/>
          <w:spacing w:val="-5"/>
          <w:w w:val="105"/>
        </w:rPr>
        <w:t> </w:t>
      </w:r>
      <w:r>
        <w:rPr>
          <w:color w:val="0A3F5E"/>
          <w:spacing w:val="-2"/>
          <w:w w:val="105"/>
        </w:rPr>
        <w:t>Biases</w:t>
      </w:r>
      <w:r>
        <w:rPr>
          <w:color w:val="0A3F5E"/>
        </w:rPr>
        <w:tab/>
      </w:r>
      <w:r>
        <w:rPr>
          <w:color w:val="0A3F5E"/>
          <w:spacing w:val="-5"/>
          <w:w w:val="105"/>
        </w:rPr>
        <w:t>46</w:t>
      </w:r>
    </w:p>
    <w:p>
      <w:pPr>
        <w:pStyle w:val="BodyText"/>
        <w:tabs>
          <w:tab w:pos="10567" w:val="left" w:leader="dot"/>
        </w:tabs>
        <w:spacing w:before="52"/>
        <w:ind w:left="1807"/>
      </w:pPr>
      <w:r>
        <w:rPr>
          <w:color w:val="0A3F5E"/>
          <w:w w:val="105"/>
        </w:rPr>
        <w:t>Exhibit</w:t>
      </w:r>
      <w:r>
        <w:rPr>
          <w:color w:val="0A3F5E"/>
          <w:spacing w:val="-15"/>
          <w:w w:val="105"/>
        </w:rPr>
        <w:t> </w:t>
      </w:r>
      <w:r>
        <w:rPr>
          <w:color w:val="0A3F5E"/>
          <w:w w:val="105"/>
        </w:rPr>
        <w:t>2-4:</w:t>
      </w:r>
      <w:r>
        <w:rPr>
          <w:color w:val="0A3F5E"/>
          <w:spacing w:val="-15"/>
          <w:w w:val="105"/>
        </w:rPr>
        <w:t> </w:t>
      </w:r>
      <w:r>
        <w:rPr>
          <w:color w:val="0A3F5E"/>
          <w:w w:val="105"/>
        </w:rPr>
        <w:t>ACA</w:t>
      </w:r>
      <w:r>
        <w:rPr>
          <w:color w:val="0A3F5E"/>
          <w:spacing w:val="-13"/>
          <w:w w:val="105"/>
        </w:rPr>
        <w:t> </w:t>
      </w:r>
      <w:r>
        <w:rPr>
          <w:color w:val="0A3F5E"/>
          <w:w w:val="105"/>
        </w:rPr>
        <w:t>Counselor</w:t>
      </w:r>
      <w:r>
        <w:rPr>
          <w:color w:val="0A3F5E"/>
          <w:spacing w:val="8"/>
          <w:w w:val="105"/>
        </w:rPr>
        <w:t> </w:t>
      </w:r>
      <w:r>
        <w:rPr>
          <w:color w:val="0A3F5E"/>
          <w:w w:val="105"/>
        </w:rPr>
        <w:t>Competencies: Awareness</w:t>
      </w:r>
      <w:r>
        <w:rPr>
          <w:color w:val="0A3F5E"/>
          <w:spacing w:val="4"/>
          <w:w w:val="105"/>
        </w:rPr>
        <w:t> </w:t>
      </w:r>
      <w:r>
        <w:rPr>
          <w:color w:val="0A3F5E"/>
          <w:w w:val="105"/>
        </w:rPr>
        <w:t>of</w:t>
      </w:r>
      <w:r>
        <w:rPr>
          <w:color w:val="0A3F5E"/>
          <w:spacing w:val="-13"/>
          <w:w w:val="105"/>
        </w:rPr>
        <w:t> </w:t>
      </w:r>
      <w:r>
        <w:rPr>
          <w:color w:val="0A3F5E"/>
          <w:w w:val="105"/>
        </w:rPr>
        <w:t>Clients'</w:t>
      </w:r>
      <w:r>
        <w:rPr>
          <w:color w:val="0A3F5E"/>
          <w:spacing w:val="-12"/>
          <w:w w:val="105"/>
        </w:rPr>
        <w:t> </w:t>
      </w:r>
      <w:r>
        <w:rPr>
          <w:color w:val="0A3F5E"/>
          <w:spacing w:val="-2"/>
          <w:w w:val="105"/>
        </w:rPr>
        <w:t>Worldviews</w:t>
      </w:r>
      <w:r>
        <w:rPr>
          <w:color w:val="0A3F5E"/>
        </w:rPr>
        <w:tab/>
      </w:r>
      <w:r>
        <w:rPr>
          <w:color w:val="0A3F5E"/>
          <w:spacing w:val="-5"/>
          <w:w w:val="105"/>
        </w:rPr>
        <w:t>47</w:t>
      </w:r>
    </w:p>
    <w:p>
      <w:pPr>
        <w:pStyle w:val="BodyText"/>
        <w:tabs>
          <w:tab w:pos="10567" w:val="left" w:leader="dot"/>
        </w:tabs>
        <w:spacing w:before="63"/>
        <w:ind w:left="1807"/>
      </w:pPr>
      <w:r>
        <w:rPr>
          <w:color w:val="0A3F5E"/>
          <w:w w:val="105"/>
        </w:rPr>
        <w:t>Exhibit</w:t>
      </w:r>
      <w:r>
        <w:rPr>
          <w:color w:val="0A3F5E"/>
          <w:spacing w:val="-3"/>
          <w:w w:val="105"/>
        </w:rPr>
        <w:t> </w:t>
      </w:r>
      <w:r>
        <w:rPr>
          <w:color w:val="0A3F5E"/>
          <w:w w:val="105"/>
        </w:rPr>
        <w:t>2-5:</w:t>
      </w:r>
      <w:r>
        <w:rPr>
          <w:color w:val="0A3F5E"/>
          <w:spacing w:val="-15"/>
          <w:w w:val="105"/>
        </w:rPr>
        <w:t> </w:t>
      </w:r>
      <w:r>
        <w:rPr>
          <w:color w:val="0A3F5E"/>
          <w:w w:val="105"/>
        </w:rPr>
        <w:t>Attitudes</w:t>
      </w:r>
      <w:r>
        <w:rPr>
          <w:color w:val="0A3F5E"/>
          <w:spacing w:val="3"/>
          <w:w w:val="105"/>
        </w:rPr>
        <w:t> </w:t>
      </w:r>
      <w:r>
        <w:rPr>
          <w:color w:val="0A3F5E"/>
          <w:w w:val="105"/>
        </w:rPr>
        <w:t>and</w:t>
      </w:r>
      <w:r>
        <w:rPr>
          <w:color w:val="0A3F5E"/>
          <w:spacing w:val="5"/>
          <w:w w:val="105"/>
        </w:rPr>
        <w:t> </w:t>
      </w:r>
      <w:r>
        <w:rPr>
          <w:color w:val="0A3F5E"/>
          <w:w w:val="105"/>
        </w:rPr>
        <w:t>Behaviors</w:t>
      </w:r>
      <w:r>
        <w:rPr>
          <w:color w:val="0A3F5E"/>
          <w:spacing w:val="6"/>
          <w:w w:val="105"/>
        </w:rPr>
        <w:t> </w:t>
      </w:r>
      <w:r>
        <w:rPr>
          <w:color w:val="0A3F5E"/>
          <w:w w:val="105"/>
        </w:rPr>
        <w:t>of</w:t>
      </w:r>
      <w:r>
        <w:rPr>
          <w:color w:val="0A3F5E"/>
          <w:spacing w:val="-8"/>
          <w:w w:val="105"/>
        </w:rPr>
        <w:t> </w:t>
      </w:r>
      <w:r>
        <w:rPr>
          <w:color w:val="0A3F5E"/>
          <w:w w:val="105"/>
        </w:rPr>
        <w:t>Culturally</w:t>
      </w:r>
      <w:r>
        <w:rPr>
          <w:color w:val="0A3F5E"/>
          <w:spacing w:val="2"/>
          <w:w w:val="105"/>
        </w:rPr>
        <w:t> </w:t>
      </w:r>
      <w:r>
        <w:rPr>
          <w:color w:val="0A3F5E"/>
          <w:w w:val="105"/>
        </w:rPr>
        <w:t>Competent</w:t>
      </w:r>
      <w:r>
        <w:rPr>
          <w:color w:val="0A3F5E"/>
          <w:spacing w:val="15"/>
          <w:w w:val="105"/>
        </w:rPr>
        <w:t> </w:t>
      </w:r>
      <w:r>
        <w:rPr>
          <w:color w:val="0A3F5E"/>
          <w:spacing w:val="-2"/>
          <w:w w:val="105"/>
        </w:rPr>
        <w:t>Counselors</w:t>
      </w:r>
      <w:r>
        <w:rPr>
          <w:color w:val="0A3F5E"/>
        </w:rPr>
        <w:tab/>
      </w:r>
      <w:r>
        <w:rPr>
          <w:color w:val="0A3F5E"/>
          <w:spacing w:val="-5"/>
          <w:w w:val="105"/>
        </w:rPr>
        <w:t>49</w:t>
      </w:r>
    </w:p>
    <w:p>
      <w:pPr>
        <w:pStyle w:val="BodyText"/>
        <w:spacing w:before="52"/>
        <w:ind w:left="1807"/>
      </w:pPr>
      <w:r>
        <w:rPr>
          <w:color w:val="0A3F5E"/>
          <w:w w:val="105"/>
        </w:rPr>
        <w:t>Exhibit</w:t>
      </w:r>
      <w:r>
        <w:rPr>
          <w:color w:val="0A3F5E"/>
          <w:spacing w:val="-8"/>
          <w:w w:val="105"/>
        </w:rPr>
        <w:t> </w:t>
      </w:r>
      <w:r>
        <w:rPr>
          <w:color w:val="0A3F5E"/>
          <w:w w:val="105"/>
        </w:rPr>
        <w:t>2-6:</w:t>
      </w:r>
      <w:r>
        <w:rPr>
          <w:color w:val="0A3F5E"/>
          <w:spacing w:val="-16"/>
          <w:w w:val="105"/>
        </w:rPr>
        <w:t> </w:t>
      </w:r>
      <w:r>
        <w:rPr>
          <w:color w:val="0A3F5E"/>
          <w:w w:val="105"/>
        </w:rPr>
        <w:t>ACA</w:t>
      </w:r>
      <w:r>
        <w:rPr>
          <w:color w:val="0A3F5E"/>
          <w:spacing w:val="-9"/>
          <w:w w:val="105"/>
        </w:rPr>
        <w:t> </w:t>
      </w:r>
      <w:r>
        <w:rPr>
          <w:color w:val="0A3F5E"/>
          <w:w w:val="105"/>
        </w:rPr>
        <w:t>Counselor</w:t>
      </w:r>
      <w:r>
        <w:rPr>
          <w:color w:val="0A3F5E"/>
          <w:spacing w:val="11"/>
          <w:w w:val="105"/>
        </w:rPr>
        <w:t> </w:t>
      </w:r>
      <w:r>
        <w:rPr>
          <w:color w:val="0A3F5E"/>
          <w:w w:val="105"/>
        </w:rPr>
        <w:t>Competencies:</w:t>
      </w:r>
      <w:r>
        <w:rPr>
          <w:color w:val="0A3F5E"/>
          <w:spacing w:val="11"/>
          <w:w w:val="105"/>
        </w:rPr>
        <w:t> </w:t>
      </w:r>
      <w:r>
        <w:rPr>
          <w:color w:val="0A3F5E"/>
          <w:w w:val="105"/>
        </w:rPr>
        <w:t>Culturally</w:t>
      </w:r>
      <w:r>
        <w:rPr>
          <w:color w:val="0A3F5E"/>
          <w:spacing w:val="-8"/>
          <w:w w:val="105"/>
        </w:rPr>
        <w:t> </w:t>
      </w:r>
      <w:r>
        <w:rPr>
          <w:color w:val="0A3F5E"/>
          <w:w w:val="105"/>
        </w:rPr>
        <w:t>Appropriate</w:t>
      </w:r>
      <w:r>
        <w:rPr>
          <w:color w:val="0A3F5E"/>
          <w:spacing w:val="3"/>
          <w:w w:val="105"/>
        </w:rPr>
        <w:t> </w:t>
      </w:r>
      <w:r>
        <w:rPr>
          <w:color w:val="0A3F5E"/>
          <w:spacing w:val="-2"/>
          <w:w w:val="105"/>
        </w:rPr>
        <w:t>Intervention</w:t>
      </w:r>
    </w:p>
    <w:p>
      <w:pPr>
        <w:pStyle w:val="BodyText"/>
        <w:tabs>
          <w:tab w:pos="10560" w:val="left" w:leader="dot"/>
        </w:tabs>
        <w:spacing w:before="58"/>
        <w:ind w:left="2163"/>
      </w:pPr>
      <w:r>
        <w:rPr>
          <w:color w:val="0A3F5E"/>
          <w:spacing w:val="-2"/>
          <w:w w:val="105"/>
        </w:rPr>
        <w:t>Strategies</w:t>
      </w:r>
      <w:r>
        <w:rPr>
          <w:color w:val="0A3F5E"/>
        </w:rPr>
        <w:tab/>
      </w:r>
      <w:r>
        <w:rPr>
          <w:color w:val="0A3F5E"/>
          <w:spacing w:val="-5"/>
          <w:w w:val="105"/>
        </w:rPr>
        <w:t>56</w:t>
      </w:r>
    </w:p>
    <w:p>
      <w:pPr>
        <w:pStyle w:val="BodyText"/>
        <w:tabs>
          <w:tab w:pos="10567" w:val="left" w:leader="dot"/>
        </w:tabs>
        <w:spacing w:before="53"/>
        <w:ind w:left="1807"/>
      </w:pPr>
      <w:r>
        <w:rPr>
          <w:color w:val="0A3F5E"/>
          <w:w w:val="105"/>
        </w:rPr>
        <w:t>Exhibit</w:t>
      </w:r>
      <w:r>
        <w:rPr>
          <w:color w:val="0A3F5E"/>
          <w:spacing w:val="35"/>
          <w:w w:val="105"/>
        </w:rPr>
        <w:t> </w:t>
      </w:r>
      <w:r>
        <w:rPr>
          <w:color w:val="0A3F5E"/>
          <w:w w:val="105"/>
        </w:rPr>
        <w:t>3-1:</w:t>
      </w:r>
      <w:r>
        <w:rPr>
          <w:color w:val="0A3F5E"/>
          <w:spacing w:val="15"/>
          <w:w w:val="105"/>
        </w:rPr>
        <w:t> </w:t>
      </w:r>
      <w:r>
        <w:rPr>
          <w:color w:val="0A3F5E"/>
          <w:w w:val="105"/>
        </w:rPr>
        <w:t>Client-Counselor</w:t>
      </w:r>
      <w:r>
        <w:rPr>
          <w:color w:val="0A3F5E"/>
          <w:spacing w:val="13"/>
          <w:w w:val="105"/>
        </w:rPr>
        <w:t> </w:t>
      </w:r>
      <w:r>
        <w:rPr>
          <w:color w:val="0A3F5E"/>
          <w:spacing w:val="-2"/>
          <w:w w:val="105"/>
        </w:rPr>
        <w:t>Matching</w:t>
      </w:r>
      <w:r>
        <w:rPr>
          <w:color w:val="0A3F5E"/>
        </w:rPr>
        <w:tab/>
      </w:r>
      <w:r>
        <w:rPr>
          <w:color w:val="0A3F5E"/>
          <w:spacing w:val="-5"/>
          <w:w w:val="110"/>
        </w:rPr>
        <w:t>71</w:t>
      </w:r>
    </w:p>
    <w:p>
      <w:pPr>
        <w:pStyle w:val="BodyText"/>
        <w:tabs>
          <w:tab w:pos="10567" w:val="left" w:leader="dot"/>
        </w:tabs>
        <w:spacing w:before="57"/>
        <w:ind w:left="1807"/>
      </w:pPr>
      <w:r>
        <w:rPr>
          <w:color w:val="0A3F5E"/>
          <w:w w:val="105"/>
        </w:rPr>
        <w:t>Exhibit</w:t>
      </w:r>
      <w:r>
        <w:rPr>
          <w:color w:val="0A3F5E"/>
          <w:spacing w:val="9"/>
          <w:w w:val="105"/>
        </w:rPr>
        <w:t> </w:t>
      </w:r>
      <w:r>
        <w:rPr>
          <w:color w:val="0A3F5E"/>
          <w:w w:val="105"/>
        </w:rPr>
        <w:t>4-1:</w:t>
      </w:r>
      <w:r>
        <w:rPr>
          <w:color w:val="0A3F5E"/>
          <w:spacing w:val="-5"/>
          <w:w w:val="105"/>
        </w:rPr>
        <w:t> </w:t>
      </w:r>
      <w:r>
        <w:rPr>
          <w:color w:val="0A3F5E"/>
          <w:w w:val="105"/>
        </w:rPr>
        <w:t>Requirements</w:t>
      </w:r>
      <w:r>
        <w:rPr>
          <w:color w:val="0A3F5E"/>
          <w:spacing w:val="19"/>
          <w:w w:val="105"/>
        </w:rPr>
        <w:t> </w:t>
      </w:r>
      <w:r>
        <w:rPr>
          <w:color w:val="0A3F5E"/>
          <w:w w:val="105"/>
        </w:rPr>
        <w:t>for</w:t>
      </w:r>
      <w:r>
        <w:rPr>
          <w:color w:val="0A3F5E"/>
          <w:spacing w:val="1"/>
          <w:w w:val="105"/>
        </w:rPr>
        <w:t> </w:t>
      </w:r>
      <w:r>
        <w:rPr>
          <w:color w:val="0A3F5E"/>
          <w:w w:val="105"/>
        </w:rPr>
        <w:t>Organizational</w:t>
      </w:r>
      <w:r>
        <w:rPr>
          <w:color w:val="0A3F5E"/>
          <w:spacing w:val="-14"/>
          <w:w w:val="105"/>
        </w:rPr>
        <w:t> </w:t>
      </w:r>
      <w:r>
        <w:rPr>
          <w:color w:val="0A3F5E"/>
          <w:w w:val="105"/>
        </w:rPr>
        <w:t>Cultural</w:t>
      </w:r>
      <w:r>
        <w:rPr>
          <w:color w:val="0A3F5E"/>
          <w:spacing w:val="8"/>
          <w:w w:val="105"/>
        </w:rPr>
        <w:t> </w:t>
      </w:r>
      <w:r>
        <w:rPr>
          <w:color w:val="0A3F5E"/>
          <w:spacing w:val="-2"/>
          <w:w w:val="105"/>
        </w:rPr>
        <w:t>Competence</w:t>
      </w:r>
      <w:r>
        <w:rPr>
          <w:color w:val="0A3F5E"/>
        </w:rPr>
        <w:tab/>
      </w:r>
      <w:r>
        <w:rPr>
          <w:color w:val="0A3F5E"/>
          <w:spacing w:val="-5"/>
          <w:w w:val="105"/>
        </w:rPr>
        <w:t>75</w:t>
      </w:r>
    </w:p>
    <w:p>
      <w:pPr>
        <w:pStyle w:val="BodyText"/>
        <w:tabs>
          <w:tab w:pos="10567" w:val="left" w:leader="dot"/>
        </w:tabs>
        <w:spacing w:before="58"/>
        <w:ind w:left="1807"/>
      </w:pPr>
      <w:r>
        <w:rPr>
          <w:color w:val="0A3F5E"/>
          <w:w w:val="105"/>
        </w:rPr>
        <w:t>Exhibit 4-2:</w:t>
      </w:r>
      <w:r>
        <w:rPr>
          <w:color w:val="0A3F5E"/>
          <w:spacing w:val="-15"/>
          <w:w w:val="105"/>
        </w:rPr>
        <w:t> </w:t>
      </w:r>
      <w:r>
        <w:rPr>
          <w:color w:val="0A3F5E"/>
          <w:w w:val="105"/>
        </w:rPr>
        <w:t>Creating</w:t>
      </w:r>
      <w:r>
        <w:rPr>
          <w:color w:val="0A3F5E"/>
          <w:spacing w:val="-6"/>
          <w:w w:val="105"/>
        </w:rPr>
        <w:t> </w:t>
      </w:r>
      <w:r>
        <w:rPr>
          <w:color w:val="0A3F5E"/>
          <w:w w:val="105"/>
        </w:rPr>
        <w:t>Culturally</w:t>
      </w:r>
      <w:r>
        <w:rPr>
          <w:color w:val="0A3F5E"/>
          <w:spacing w:val="1"/>
          <w:w w:val="105"/>
        </w:rPr>
        <w:t> </w:t>
      </w:r>
      <w:r>
        <w:rPr>
          <w:color w:val="0A3F5E"/>
          <w:w w:val="105"/>
        </w:rPr>
        <w:t>Responsive</w:t>
      </w:r>
      <w:r>
        <w:rPr>
          <w:color w:val="0A3F5E"/>
          <w:spacing w:val="-14"/>
          <w:w w:val="105"/>
        </w:rPr>
        <w:t> </w:t>
      </w:r>
      <w:r>
        <w:rPr>
          <w:color w:val="0A3F5E"/>
          <w:w w:val="105"/>
        </w:rPr>
        <w:t>Treatment</w:t>
      </w:r>
      <w:r>
        <w:rPr>
          <w:color w:val="0A3F5E"/>
          <w:spacing w:val="8"/>
          <w:w w:val="105"/>
        </w:rPr>
        <w:t> </w:t>
      </w:r>
      <w:r>
        <w:rPr>
          <w:color w:val="0A3F5E"/>
          <w:spacing w:val="-2"/>
          <w:w w:val="105"/>
        </w:rPr>
        <w:t>Environments</w:t>
      </w:r>
      <w:r>
        <w:rPr>
          <w:color w:val="0A3F5E"/>
        </w:rPr>
        <w:tab/>
      </w:r>
      <w:r>
        <w:rPr>
          <w:color w:val="0A3F5E"/>
          <w:spacing w:val="-5"/>
          <w:w w:val="105"/>
        </w:rPr>
        <w:t>75</w:t>
      </w:r>
    </w:p>
    <w:p>
      <w:pPr>
        <w:pStyle w:val="BodyText"/>
        <w:tabs>
          <w:tab w:pos="10567" w:val="left" w:leader="dot"/>
        </w:tabs>
        <w:spacing w:before="52"/>
        <w:ind w:left="1807"/>
      </w:pPr>
      <w:r>
        <w:rPr>
          <w:color w:val="0A3F5E"/>
          <w:w w:val="105"/>
        </w:rPr>
        <w:t>Exhibit</w:t>
      </w:r>
      <w:r>
        <w:rPr>
          <w:color w:val="0A3F5E"/>
          <w:spacing w:val="4"/>
          <w:w w:val="105"/>
        </w:rPr>
        <w:t> </w:t>
      </w:r>
      <w:r>
        <w:rPr>
          <w:color w:val="0A3F5E"/>
          <w:w w:val="105"/>
        </w:rPr>
        <w:t>4-3:</w:t>
      </w:r>
      <w:r>
        <w:rPr>
          <w:color w:val="0A3F5E"/>
          <w:spacing w:val="-13"/>
          <w:w w:val="105"/>
        </w:rPr>
        <w:t> </w:t>
      </w:r>
      <w:r>
        <w:rPr>
          <w:color w:val="0A3F5E"/>
          <w:w w:val="105"/>
        </w:rPr>
        <w:t>Hands</w:t>
      </w:r>
      <w:r>
        <w:rPr>
          <w:color w:val="0A3F5E"/>
          <w:spacing w:val="-1"/>
          <w:w w:val="105"/>
        </w:rPr>
        <w:t> </w:t>
      </w:r>
      <w:r>
        <w:rPr>
          <w:color w:val="0A3F5E"/>
          <w:w w:val="105"/>
        </w:rPr>
        <w:t>Across</w:t>
      </w:r>
      <w:r>
        <w:rPr>
          <w:color w:val="0A3F5E"/>
          <w:spacing w:val="6"/>
          <w:w w:val="105"/>
        </w:rPr>
        <w:t> </w:t>
      </w:r>
      <w:r>
        <w:rPr>
          <w:color w:val="0A3F5E"/>
          <w:w w:val="105"/>
        </w:rPr>
        <w:t>Cultures</w:t>
      </w:r>
      <w:r>
        <w:rPr>
          <w:color w:val="0A3F5E"/>
          <w:spacing w:val="5"/>
          <w:w w:val="105"/>
        </w:rPr>
        <w:t> </w:t>
      </w:r>
      <w:r>
        <w:rPr>
          <w:color w:val="0A3F5E"/>
          <w:w w:val="105"/>
        </w:rPr>
        <w:t>Mission</w:t>
      </w:r>
      <w:r>
        <w:rPr>
          <w:color w:val="0A3F5E"/>
          <w:spacing w:val="3"/>
          <w:w w:val="105"/>
        </w:rPr>
        <w:t> </w:t>
      </w:r>
      <w:r>
        <w:rPr>
          <w:color w:val="0A3F5E"/>
          <w:spacing w:val="-2"/>
          <w:w w:val="105"/>
        </w:rPr>
        <w:t>Statement</w:t>
      </w:r>
      <w:r>
        <w:rPr>
          <w:color w:val="0A3F5E"/>
        </w:rPr>
        <w:tab/>
      </w:r>
      <w:r>
        <w:rPr>
          <w:color w:val="0A3F5E"/>
          <w:spacing w:val="-5"/>
          <w:w w:val="105"/>
        </w:rPr>
        <w:t>78</w:t>
      </w:r>
    </w:p>
    <w:p>
      <w:pPr>
        <w:pStyle w:val="BodyText"/>
        <w:tabs>
          <w:tab w:pos="10567" w:val="left" w:leader="dot"/>
        </w:tabs>
        <w:spacing w:line="292" w:lineRule="auto" w:before="58"/>
        <w:ind w:left="2163" w:right="1430" w:hanging="356"/>
      </w:pPr>
      <w:r>
        <w:rPr>
          <w:color w:val="0A3F5E"/>
          <w:w w:val="105"/>
        </w:rPr>
        <w:t>Exhibit 4-4: Critical</w:t>
      </w:r>
      <w:r>
        <w:rPr>
          <w:color w:val="0A3F5E"/>
          <w:spacing w:val="-8"/>
          <w:w w:val="105"/>
        </w:rPr>
        <w:t> </w:t>
      </w:r>
      <w:r>
        <w:rPr>
          <w:color w:val="0A3F5E"/>
          <w:w w:val="105"/>
        </w:rPr>
        <w:t>Treatment Issues</w:t>
      </w:r>
      <w:r>
        <w:rPr>
          <w:color w:val="0A3F5E"/>
          <w:spacing w:val="-7"/>
          <w:w w:val="105"/>
        </w:rPr>
        <w:t> </w:t>
      </w:r>
      <w:r>
        <w:rPr>
          <w:color w:val="0A3F5E"/>
          <w:w w:val="105"/>
        </w:rPr>
        <w:t>To Consider in Providing Culturally Responsive </w:t>
      </w:r>
      <w:r>
        <w:rPr>
          <w:color w:val="0A3F5E"/>
          <w:spacing w:val="-2"/>
          <w:w w:val="105"/>
        </w:rPr>
        <w:t>Services</w:t>
      </w:r>
      <w:r>
        <w:rPr>
          <w:color w:val="0A3F5E"/>
        </w:rPr>
        <w:tab/>
      </w:r>
      <w:r>
        <w:rPr>
          <w:color w:val="0A3F5E"/>
          <w:spacing w:val="-7"/>
          <w:w w:val="105"/>
        </w:rPr>
        <w:t>80</w:t>
      </w:r>
    </w:p>
    <w:p>
      <w:pPr>
        <w:pStyle w:val="BodyText"/>
        <w:tabs>
          <w:tab w:pos="10567" w:val="left" w:leader="dot"/>
        </w:tabs>
        <w:spacing w:line="263" w:lineRule="exact"/>
        <w:ind w:left="1807"/>
      </w:pPr>
      <w:r>
        <w:rPr>
          <w:color w:val="0A3F5E"/>
          <w:w w:val="105"/>
        </w:rPr>
        <w:t>Exhibit</w:t>
      </w:r>
      <w:r>
        <w:rPr>
          <w:color w:val="0A3F5E"/>
          <w:spacing w:val="2"/>
          <w:w w:val="105"/>
        </w:rPr>
        <w:t> </w:t>
      </w:r>
      <w:r>
        <w:rPr>
          <w:color w:val="0A3F5E"/>
          <w:w w:val="105"/>
        </w:rPr>
        <w:t>4-5:</w:t>
      </w:r>
      <w:r>
        <w:rPr>
          <w:color w:val="0A3F5E"/>
          <w:spacing w:val="-13"/>
          <w:w w:val="105"/>
        </w:rPr>
        <w:t> </w:t>
      </w:r>
      <w:r>
        <w:rPr>
          <w:color w:val="0A3F5E"/>
          <w:w w:val="105"/>
        </w:rPr>
        <w:t>Qyalities</w:t>
      </w:r>
      <w:r>
        <w:rPr>
          <w:color w:val="0A3F5E"/>
          <w:spacing w:val="-2"/>
          <w:w w:val="105"/>
        </w:rPr>
        <w:t> </w:t>
      </w:r>
      <w:r>
        <w:rPr>
          <w:color w:val="0A3F5E"/>
          <w:w w:val="105"/>
        </w:rPr>
        <w:t>of</w:t>
      </w:r>
      <w:r>
        <w:rPr>
          <w:color w:val="0A3F5E"/>
          <w:spacing w:val="-7"/>
          <w:w w:val="105"/>
        </w:rPr>
        <w:t> </w:t>
      </w:r>
      <w:r>
        <w:rPr>
          <w:color w:val="0A3F5E"/>
          <w:w w:val="105"/>
        </w:rPr>
        <w:t>Effective</w:t>
      </w:r>
      <w:r>
        <w:rPr>
          <w:color w:val="0A3F5E"/>
          <w:spacing w:val="5"/>
          <w:w w:val="105"/>
        </w:rPr>
        <w:t> </w:t>
      </w:r>
      <w:r>
        <w:rPr>
          <w:color w:val="0A3F5E"/>
          <w:w w:val="105"/>
        </w:rPr>
        <w:t>Cultural</w:t>
      </w:r>
      <w:r>
        <w:rPr>
          <w:color w:val="0A3F5E"/>
          <w:spacing w:val="1"/>
          <w:w w:val="105"/>
        </w:rPr>
        <w:t> </w:t>
      </w:r>
      <w:r>
        <w:rPr>
          <w:color w:val="0A3F5E"/>
          <w:w w:val="105"/>
        </w:rPr>
        <w:t>Competence</w:t>
      </w:r>
      <w:r>
        <w:rPr>
          <w:color w:val="0A3F5E"/>
          <w:spacing w:val="-10"/>
          <w:w w:val="105"/>
        </w:rPr>
        <w:t> </w:t>
      </w:r>
      <w:r>
        <w:rPr>
          <w:color w:val="0A3F5E"/>
          <w:spacing w:val="-2"/>
          <w:w w:val="105"/>
        </w:rPr>
        <w:t>Training</w:t>
      </w:r>
      <w:r>
        <w:rPr>
          <w:color w:val="0A3F5E"/>
        </w:rPr>
        <w:tab/>
      </w:r>
      <w:r>
        <w:rPr>
          <w:color w:val="0A3F5E"/>
          <w:spacing w:val="-5"/>
          <w:w w:val="105"/>
        </w:rPr>
        <w:t>92</w:t>
      </w:r>
    </w:p>
    <w:p>
      <w:pPr>
        <w:pStyle w:val="BodyText"/>
        <w:tabs>
          <w:tab w:pos="10567" w:val="left" w:leader="dot"/>
        </w:tabs>
        <w:spacing w:before="53"/>
        <w:ind w:left="1807"/>
      </w:pPr>
      <w:r>
        <w:rPr>
          <w:color w:val="0A3F5E"/>
          <w:w w:val="105"/>
        </w:rPr>
        <w:t>Exhibit</w:t>
      </w:r>
      <w:r>
        <w:rPr>
          <w:color w:val="0A3F5E"/>
          <w:spacing w:val="10"/>
          <w:w w:val="105"/>
        </w:rPr>
        <w:t> </w:t>
      </w:r>
      <w:r>
        <w:rPr>
          <w:color w:val="0A3F5E"/>
          <w:w w:val="105"/>
        </w:rPr>
        <w:t>4-6:</w:t>
      </w:r>
      <w:r>
        <w:rPr>
          <w:color w:val="0A3F5E"/>
          <w:spacing w:val="-8"/>
          <w:w w:val="105"/>
        </w:rPr>
        <w:t> </w:t>
      </w:r>
      <w:r>
        <w:rPr>
          <w:color w:val="0A3F5E"/>
          <w:w w:val="105"/>
        </w:rPr>
        <w:t>OMH</w:t>
      </w:r>
      <w:r>
        <w:rPr>
          <w:color w:val="0A3F5E"/>
          <w:spacing w:val="55"/>
          <w:w w:val="105"/>
        </w:rPr>
        <w:t> </w:t>
      </w:r>
      <w:r>
        <w:rPr>
          <w:color w:val="0A3F5E"/>
          <w:w w:val="105"/>
        </w:rPr>
        <w:t>Staff</w:t>
      </w:r>
      <w:r>
        <w:rPr>
          <w:color w:val="0A3F5E"/>
          <w:spacing w:val="5"/>
          <w:w w:val="105"/>
        </w:rPr>
        <w:t> </w:t>
      </w:r>
      <w:r>
        <w:rPr>
          <w:color w:val="0A3F5E"/>
          <w:w w:val="105"/>
        </w:rPr>
        <w:t>Education</w:t>
      </w:r>
      <w:r>
        <w:rPr>
          <w:color w:val="0A3F5E"/>
          <w:spacing w:val="16"/>
          <w:w w:val="105"/>
        </w:rPr>
        <w:t> </w:t>
      </w:r>
      <w:r>
        <w:rPr>
          <w:color w:val="0A3F5E"/>
          <w:w w:val="105"/>
        </w:rPr>
        <w:t>and</w:t>
      </w:r>
      <w:r>
        <w:rPr>
          <w:color w:val="0A3F5E"/>
          <w:spacing w:val="-8"/>
          <w:w w:val="105"/>
        </w:rPr>
        <w:t> </w:t>
      </w:r>
      <w:r>
        <w:rPr>
          <w:color w:val="0A3F5E"/>
          <w:w w:val="105"/>
        </w:rPr>
        <w:t>Training</w:t>
      </w:r>
      <w:r>
        <w:rPr>
          <w:color w:val="0A3F5E"/>
          <w:spacing w:val="8"/>
          <w:w w:val="105"/>
        </w:rPr>
        <w:t> </w:t>
      </w:r>
      <w:r>
        <w:rPr>
          <w:color w:val="0A3F5E"/>
          <w:spacing w:val="-2"/>
          <w:w w:val="105"/>
        </w:rPr>
        <w:t>Guidelines</w:t>
      </w:r>
      <w:r>
        <w:rPr>
          <w:color w:val="0A3F5E"/>
        </w:rPr>
        <w:tab/>
      </w:r>
      <w:r>
        <w:rPr>
          <w:color w:val="0A3F5E"/>
          <w:spacing w:val="-5"/>
          <w:w w:val="105"/>
        </w:rPr>
        <w:t>94</w:t>
      </w:r>
    </w:p>
    <w:p>
      <w:pPr>
        <w:pStyle w:val="BodyText"/>
        <w:tabs>
          <w:tab w:pos="10567" w:val="left" w:leader="dot"/>
        </w:tabs>
        <w:spacing w:before="57"/>
        <w:ind w:left="1807"/>
      </w:pPr>
      <w:r>
        <w:rPr>
          <w:color w:val="0A3F5E"/>
          <w:w w:val="105"/>
        </w:rPr>
        <w:t>Exhibit</w:t>
      </w:r>
      <w:r>
        <w:rPr>
          <w:color w:val="0A3F5E"/>
          <w:spacing w:val="11"/>
          <w:w w:val="105"/>
        </w:rPr>
        <w:t> </w:t>
      </w:r>
      <w:r>
        <w:rPr>
          <w:color w:val="0A3F5E"/>
          <w:w w:val="105"/>
        </w:rPr>
        <w:t>4-7:</w:t>
      </w:r>
      <w:r>
        <w:rPr>
          <w:color w:val="0A3F5E"/>
          <w:spacing w:val="-7"/>
          <w:w w:val="105"/>
        </w:rPr>
        <w:t> </w:t>
      </w:r>
      <w:r>
        <w:rPr>
          <w:color w:val="0A3F5E"/>
          <w:w w:val="105"/>
        </w:rPr>
        <w:t>Cultural</w:t>
      </w:r>
      <w:r>
        <w:rPr>
          <w:color w:val="0A3F5E"/>
          <w:spacing w:val="9"/>
          <w:w w:val="105"/>
        </w:rPr>
        <w:t> </w:t>
      </w:r>
      <w:r>
        <w:rPr>
          <w:color w:val="0A3F5E"/>
          <w:w w:val="105"/>
        </w:rPr>
        <w:t>Competence</w:t>
      </w:r>
      <w:r>
        <w:rPr>
          <w:color w:val="0A3F5E"/>
          <w:spacing w:val="18"/>
          <w:w w:val="105"/>
        </w:rPr>
        <w:t> </w:t>
      </w:r>
      <w:r>
        <w:rPr>
          <w:color w:val="0A3F5E"/>
          <w:w w:val="105"/>
        </w:rPr>
        <w:t>Initiative</w:t>
      </w:r>
      <w:r>
        <w:rPr>
          <w:color w:val="0A3F5E"/>
          <w:spacing w:val="7"/>
          <w:w w:val="105"/>
        </w:rPr>
        <w:t> </w:t>
      </w:r>
      <w:r>
        <w:rPr>
          <w:color w:val="0A3F5E"/>
          <w:w w:val="105"/>
        </w:rPr>
        <w:t>Across</w:t>
      </w:r>
      <w:r>
        <w:rPr>
          <w:color w:val="0A3F5E"/>
          <w:spacing w:val="-10"/>
          <w:w w:val="105"/>
        </w:rPr>
        <w:t> </w:t>
      </w:r>
      <w:r>
        <w:rPr>
          <w:color w:val="0A3F5E"/>
          <w:w w:val="105"/>
        </w:rPr>
        <w:t>Time in</w:t>
      </w:r>
      <w:r>
        <w:rPr>
          <w:color w:val="0A3F5E"/>
          <w:spacing w:val="3"/>
          <w:w w:val="105"/>
        </w:rPr>
        <w:t> </w:t>
      </w:r>
      <w:r>
        <w:rPr>
          <w:color w:val="0A3F5E"/>
          <w:w w:val="105"/>
        </w:rPr>
        <w:t>One</w:t>
      </w:r>
      <w:r>
        <w:rPr>
          <w:color w:val="0A3F5E"/>
          <w:spacing w:val="1"/>
          <w:w w:val="105"/>
        </w:rPr>
        <w:t> </w:t>
      </w:r>
      <w:r>
        <w:rPr>
          <w:color w:val="0A3F5E"/>
          <w:spacing w:val="-2"/>
          <w:w w:val="105"/>
        </w:rPr>
        <w:t>Organization</w:t>
      </w:r>
      <w:r>
        <w:rPr>
          <w:color w:val="0A3F5E"/>
        </w:rPr>
        <w:tab/>
      </w:r>
      <w:r>
        <w:rPr>
          <w:color w:val="0A3F5E"/>
          <w:spacing w:val="-5"/>
          <w:w w:val="105"/>
        </w:rPr>
        <w:t>99</w:t>
      </w:r>
    </w:p>
    <w:p>
      <w:pPr>
        <w:pStyle w:val="BodyText"/>
        <w:tabs>
          <w:tab w:pos="10439" w:val="left" w:leader="dot"/>
        </w:tabs>
        <w:spacing w:before="58"/>
        <w:ind w:left="1807"/>
      </w:pPr>
      <w:r>
        <w:rPr>
          <w:color w:val="0A3F5E"/>
          <w:w w:val="105"/>
        </w:rPr>
        <w:t>Exhibit</w:t>
      </w:r>
      <w:r>
        <w:rPr>
          <w:color w:val="0A3F5E"/>
          <w:spacing w:val="-9"/>
          <w:w w:val="105"/>
        </w:rPr>
        <w:t> </w:t>
      </w:r>
      <w:r>
        <w:rPr>
          <w:color w:val="0A3F5E"/>
          <w:w w:val="105"/>
        </w:rPr>
        <w:t>5-1:</w:t>
      </w:r>
      <w:r>
        <w:rPr>
          <w:color w:val="0A3F5E"/>
          <w:spacing w:val="-15"/>
          <w:w w:val="105"/>
        </w:rPr>
        <w:t> </w:t>
      </w:r>
      <w:r>
        <w:rPr>
          <w:color w:val="0A3F5E"/>
          <w:w w:val="105"/>
        </w:rPr>
        <w:t>Core</w:t>
      </w:r>
      <w:r>
        <w:rPr>
          <w:color w:val="0A3F5E"/>
          <w:spacing w:val="-6"/>
          <w:w w:val="105"/>
        </w:rPr>
        <w:t> </w:t>
      </w:r>
      <w:r>
        <w:rPr>
          <w:color w:val="0A3F5E"/>
          <w:w w:val="105"/>
        </w:rPr>
        <w:t>Culturally</w:t>
      </w:r>
      <w:r>
        <w:rPr>
          <w:color w:val="0A3F5E"/>
          <w:spacing w:val="-1"/>
          <w:w w:val="105"/>
        </w:rPr>
        <w:t> </w:t>
      </w:r>
      <w:r>
        <w:rPr>
          <w:color w:val="0A3F5E"/>
          <w:w w:val="105"/>
        </w:rPr>
        <w:t>Responsive</w:t>
      </w:r>
      <w:r>
        <w:rPr>
          <w:color w:val="0A3F5E"/>
          <w:spacing w:val="4"/>
          <w:w w:val="105"/>
        </w:rPr>
        <w:t> </w:t>
      </w:r>
      <w:r>
        <w:rPr>
          <w:color w:val="0A3F5E"/>
          <w:w w:val="105"/>
        </w:rPr>
        <w:t>Principles</w:t>
      </w:r>
      <w:r>
        <w:rPr>
          <w:color w:val="0A3F5E"/>
          <w:spacing w:val="-3"/>
          <w:w w:val="105"/>
        </w:rPr>
        <w:t> </w:t>
      </w:r>
      <w:r>
        <w:rPr>
          <w:color w:val="0A3F5E"/>
          <w:w w:val="105"/>
        </w:rPr>
        <w:t>in</w:t>
      </w:r>
      <w:r>
        <w:rPr>
          <w:color w:val="0A3F5E"/>
          <w:spacing w:val="-12"/>
          <w:w w:val="105"/>
        </w:rPr>
        <w:t> </w:t>
      </w:r>
      <w:r>
        <w:rPr>
          <w:color w:val="0A3F5E"/>
          <w:w w:val="105"/>
        </w:rPr>
        <w:t>Counseling</w:t>
      </w:r>
      <w:r>
        <w:rPr>
          <w:color w:val="0A3F5E"/>
          <w:spacing w:val="-8"/>
          <w:w w:val="105"/>
        </w:rPr>
        <w:t> </w:t>
      </w:r>
      <w:r>
        <w:rPr>
          <w:color w:val="0A3F5E"/>
          <w:w w:val="105"/>
        </w:rPr>
        <w:t>African</w:t>
      </w:r>
      <w:r>
        <w:rPr>
          <w:color w:val="0A3F5E"/>
          <w:spacing w:val="-5"/>
          <w:w w:val="105"/>
        </w:rPr>
        <w:t> </w:t>
      </w:r>
      <w:r>
        <w:rPr>
          <w:color w:val="0A3F5E"/>
          <w:spacing w:val="-2"/>
          <w:w w:val="105"/>
        </w:rPr>
        <w:t>Americans</w:t>
      </w:r>
      <w:r>
        <w:rPr>
          <w:color w:val="0A3F5E"/>
        </w:rPr>
        <w:tab/>
      </w:r>
      <w:r>
        <w:rPr>
          <w:color w:val="0A3F5E"/>
          <w:spacing w:val="-5"/>
          <w:w w:val="105"/>
        </w:rPr>
        <w:t>110</w:t>
      </w:r>
    </w:p>
    <w:p>
      <w:pPr>
        <w:pStyle w:val="BodyText"/>
        <w:spacing w:before="52"/>
        <w:ind w:left="1807"/>
      </w:pPr>
      <w:r>
        <w:rPr>
          <w:color w:val="0A3F5E"/>
          <w:w w:val="105"/>
        </w:rPr>
        <w:t>Exhibit</w:t>
      </w:r>
      <w:r>
        <w:rPr>
          <w:color w:val="0A3F5E"/>
          <w:spacing w:val="-16"/>
          <w:w w:val="105"/>
        </w:rPr>
        <w:t> </w:t>
      </w:r>
      <w:r>
        <w:rPr>
          <w:color w:val="0A3F5E"/>
          <w:w w:val="105"/>
        </w:rPr>
        <w:t>5-2:</w:t>
      </w:r>
      <w:r>
        <w:rPr>
          <w:color w:val="0A3F5E"/>
          <w:spacing w:val="-15"/>
          <w:w w:val="105"/>
        </w:rPr>
        <w:t> </w:t>
      </w:r>
      <w:r>
        <w:rPr>
          <w:color w:val="0A3F5E"/>
          <w:w w:val="105"/>
        </w:rPr>
        <w:t>Lifetime</w:t>
      </w:r>
      <w:r>
        <w:rPr>
          <w:color w:val="0A3F5E"/>
          <w:spacing w:val="-7"/>
          <w:w w:val="105"/>
        </w:rPr>
        <w:t> </w:t>
      </w:r>
      <w:r>
        <w:rPr>
          <w:color w:val="0A3F5E"/>
          <w:w w:val="105"/>
        </w:rPr>
        <w:t>Prevalence</w:t>
      </w:r>
      <w:r>
        <w:rPr>
          <w:color w:val="0A3F5E"/>
          <w:spacing w:val="-6"/>
          <w:w w:val="105"/>
        </w:rPr>
        <w:t> </w:t>
      </w:r>
      <w:r>
        <w:rPr>
          <w:color w:val="0A3F5E"/>
          <w:w w:val="105"/>
        </w:rPr>
        <w:t>of</w:t>
      </w:r>
      <w:r>
        <w:rPr>
          <w:color w:val="0A3F5E"/>
          <w:spacing w:val="-15"/>
          <w:w w:val="105"/>
        </w:rPr>
        <w:t> </w:t>
      </w:r>
      <w:r>
        <w:rPr>
          <w:color w:val="0A3F5E"/>
          <w:w w:val="105"/>
        </w:rPr>
        <w:t>Substance Use</w:t>
      </w:r>
      <w:r>
        <w:rPr>
          <w:color w:val="0A3F5E"/>
          <w:spacing w:val="-10"/>
          <w:w w:val="105"/>
        </w:rPr>
        <w:t> </w:t>
      </w:r>
      <w:r>
        <w:rPr>
          <w:color w:val="0A3F5E"/>
          <w:w w:val="105"/>
        </w:rPr>
        <w:t>Disorders</w:t>
      </w:r>
      <w:r>
        <w:rPr>
          <w:color w:val="0A3F5E"/>
          <w:spacing w:val="-4"/>
          <w:w w:val="105"/>
        </w:rPr>
        <w:t> </w:t>
      </w:r>
      <w:r>
        <w:rPr>
          <w:color w:val="0A3F5E"/>
          <w:w w:val="105"/>
        </w:rPr>
        <w:t>According</w:t>
      </w:r>
      <w:r>
        <w:rPr>
          <w:color w:val="0A3F5E"/>
          <w:spacing w:val="-7"/>
          <w:w w:val="105"/>
        </w:rPr>
        <w:t> </w:t>
      </w:r>
      <w:r>
        <w:rPr>
          <w:color w:val="0A3F5E"/>
          <w:w w:val="105"/>
        </w:rPr>
        <w:t>to</w:t>
      </w:r>
      <w:r>
        <w:rPr>
          <w:color w:val="0A3F5E"/>
          <w:spacing w:val="-14"/>
          <w:w w:val="105"/>
        </w:rPr>
        <w:t> </w:t>
      </w:r>
      <w:r>
        <w:rPr>
          <w:color w:val="0A3F5E"/>
          <w:spacing w:val="-2"/>
          <w:w w:val="105"/>
        </w:rPr>
        <w:t>Ethnic</w:t>
      </w:r>
    </w:p>
    <w:p>
      <w:pPr>
        <w:pStyle w:val="BodyText"/>
        <w:tabs>
          <w:tab w:pos="10439" w:val="left" w:leader="dot"/>
        </w:tabs>
        <w:spacing w:before="58"/>
        <w:ind w:left="2163"/>
      </w:pPr>
      <w:r>
        <w:rPr>
          <w:color w:val="0A3F5E"/>
          <w:w w:val="105"/>
        </w:rPr>
        <w:t>Subgroup</w:t>
      </w:r>
      <w:r>
        <w:rPr>
          <w:color w:val="0A3F5E"/>
          <w:spacing w:val="5"/>
          <w:w w:val="105"/>
        </w:rPr>
        <w:t> </w:t>
      </w:r>
      <w:r>
        <w:rPr>
          <w:color w:val="0A3F5E"/>
          <w:w w:val="105"/>
        </w:rPr>
        <w:t>and</w:t>
      </w:r>
      <w:r>
        <w:rPr>
          <w:color w:val="0A3F5E"/>
          <w:spacing w:val="2"/>
          <w:w w:val="105"/>
        </w:rPr>
        <w:t> </w:t>
      </w:r>
      <w:r>
        <w:rPr>
          <w:color w:val="0A3F5E"/>
          <w:w w:val="105"/>
        </w:rPr>
        <w:t>Immigration</w:t>
      </w:r>
      <w:r>
        <w:rPr>
          <w:color w:val="0A3F5E"/>
          <w:spacing w:val="13"/>
          <w:w w:val="105"/>
        </w:rPr>
        <w:t> </w:t>
      </w:r>
      <w:r>
        <w:rPr>
          <w:color w:val="0A3F5E"/>
          <w:spacing w:val="-2"/>
          <w:w w:val="105"/>
        </w:rPr>
        <w:t>Status</w:t>
      </w:r>
      <w:r>
        <w:rPr>
          <w:color w:val="0A3F5E"/>
        </w:rPr>
        <w:tab/>
      </w:r>
      <w:r>
        <w:rPr>
          <w:color w:val="0A3F5E"/>
          <w:spacing w:val="-5"/>
          <w:w w:val="105"/>
        </w:rPr>
        <w:t>130</w:t>
      </w:r>
    </w:p>
    <w:p>
      <w:pPr>
        <w:pStyle w:val="BodyText"/>
        <w:tabs>
          <w:tab w:pos="10439" w:val="left" w:leader="dot"/>
        </w:tabs>
        <w:spacing w:before="52"/>
        <w:ind w:left="1807"/>
      </w:pPr>
      <w:r>
        <w:rPr>
          <w:color w:val="0A3F5E"/>
          <w:w w:val="105"/>
        </w:rPr>
        <w:t>Exhibit</w:t>
      </w:r>
      <w:r>
        <w:rPr>
          <w:color w:val="0A3F5E"/>
          <w:spacing w:val="-4"/>
          <w:w w:val="105"/>
        </w:rPr>
        <w:t> </w:t>
      </w:r>
      <w:r>
        <w:rPr>
          <w:color w:val="0A3F5E"/>
          <w:w w:val="105"/>
        </w:rPr>
        <w:t>5-3:</w:t>
      </w:r>
      <w:r>
        <w:rPr>
          <w:color w:val="0A3F5E"/>
          <w:spacing w:val="-10"/>
          <w:w w:val="105"/>
        </w:rPr>
        <w:t> </w:t>
      </w:r>
      <w:r>
        <w:rPr>
          <w:color w:val="0A3F5E"/>
          <w:w w:val="105"/>
        </w:rPr>
        <w:t>Native</w:t>
      </w:r>
      <w:r>
        <w:rPr>
          <w:color w:val="0A3F5E"/>
          <w:spacing w:val="-4"/>
          <w:w w:val="105"/>
        </w:rPr>
        <w:t> </w:t>
      </w:r>
      <w:r>
        <w:rPr>
          <w:color w:val="0A3F5E"/>
          <w:w w:val="105"/>
        </w:rPr>
        <w:t>Americans</w:t>
      </w:r>
      <w:r>
        <w:rPr>
          <w:color w:val="0A3F5E"/>
          <w:spacing w:val="7"/>
          <w:w w:val="105"/>
        </w:rPr>
        <w:t> </w:t>
      </w:r>
      <w:r>
        <w:rPr>
          <w:color w:val="0A3F5E"/>
          <w:w w:val="105"/>
        </w:rPr>
        <w:t>and</w:t>
      </w:r>
      <w:r>
        <w:rPr>
          <w:color w:val="0A3F5E"/>
          <w:spacing w:val="-3"/>
          <w:w w:val="105"/>
        </w:rPr>
        <w:t> </w:t>
      </w:r>
      <w:r>
        <w:rPr>
          <w:color w:val="0A3F5E"/>
          <w:spacing w:val="-2"/>
          <w:w w:val="105"/>
        </w:rPr>
        <w:t>Community</w:t>
      </w:r>
      <w:r>
        <w:rPr>
          <w:color w:val="0A3F5E"/>
        </w:rPr>
        <w:tab/>
      </w:r>
      <w:r>
        <w:rPr>
          <w:color w:val="0A3F5E"/>
          <w:spacing w:val="-5"/>
          <w:w w:val="105"/>
        </w:rPr>
        <w:t>143</w:t>
      </w:r>
    </w:p>
    <w:p>
      <w:pPr>
        <w:pStyle w:val="BodyText"/>
        <w:tabs>
          <w:tab w:pos="10439" w:val="left" w:leader="dot"/>
        </w:tabs>
        <w:spacing w:before="58"/>
        <w:ind w:left="1807"/>
      </w:pPr>
      <w:r>
        <w:rPr>
          <w:color w:val="0A3F5E"/>
          <w:w w:val="105"/>
        </w:rPr>
        <w:t>Exhibit 5-4:</w:t>
      </w:r>
      <w:r>
        <w:rPr>
          <w:color w:val="0A3F5E"/>
          <w:spacing w:val="-29"/>
          <w:w w:val="105"/>
        </w:rPr>
        <w:t> </w:t>
      </w:r>
      <w:r>
        <w:rPr>
          <w:color w:val="0A3F5E"/>
          <w:w w:val="105"/>
        </w:rPr>
        <w:t>The</w:t>
      </w:r>
      <w:r>
        <w:rPr>
          <w:color w:val="0A3F5E"/>
          <w:spacing w:val="18"/>
          <w:w w:val="105"/>
        </w:rPr>
        <w:t> </w:t>
      </w:r>
      <w:r>
        <w:rPr>
          <w:color w:val="0A3F5E"/>
          <w:w w:val="105"/>
        </w:rPr>
        <w:t>Lakota</w:t>
      </w:r>
      <w:r>
        <w:rPr>
          <w:color w:val="0A3F5E"/>
          <w:spacing w:val="8"/>
          <w:w w:val="105"/>
        </w:rPr>
        <w:t> </w:t>
      </w:r>
      <w:r>
        <w:rPr>
          <w:color w:val="0A3F5E"/>
          <w:w w:val="105"/>
        </w:rPr>
        <w:t>Version</w:t>
      </w:r>
      <w:r>
        <w:rPr>
          <w:color w:val="0A3F5E"/>
          <w:spacing w:val="8"/>
          <w:w w:val="105"/>
        </w:rPr>
        <w:t> </w:t>
      </w:r>
      <w:r>
        <w:rPr>
          <w:color w:val="0A3F5E"/>
          <w:w w:val="105"/>
        </w:rPr>
        <w:t>of</w:t>
      </w:r>
      <w:r>
        <w:rPr>
          <w:color w:val="0A3F5E"/>
          <w:spacing w:val="-5"/>
          <w:w w:val="105"/>
        </w:rPr>
        <w:t> </w:t>
      </w:r>
      <w:r>
        <w:rPr>
          <w:color w:val="0A3F5E"/>
          <w:w w:val="105"/>
        </w:rPr>
        <w:t>the</w:t>
      </w:r>
      <w:r>
        <w:rPr>
          <w:color w:val="0A3F5E"/>
          <w:spacing w:val="-8"/>
          <w:w w:val="105"/>
        </w:rPr>
        <w:t> </w:t>
      </w:r>
      <w:r>
        <w:rPr>
          <w:color w:val="0A3F5E"/>
          <w:w w:val="105"/>
        </w:rPr>
        <w:t>12</w:t>
      </w:r>
      <w:r>
        <w:rPr>
          <w:color w:val="0A3F5E"/>
          <w:spacing w:val="-7"/>
          <w:w w:val="105"/>
        </w:rPr>
        <w:t> </w:t>
      </w:r>
      <w:r>
        <w:rPr>
          <w:color w:val="0A3F5E"/>
          <w:spacing w:val="-2"/>
          <w:w w:val="105"/>
        </w:rPr>
        <w:t>Steps</w:t>
      </w:r>
      <w:r>
        <w:rPr>
          <w:color w:val="0A3F5E"/>
        </w:rPr>
        <w:tab/>
      </w:r>
      <w:r>
        <w:rPr>
          <w:color w:val="0A3F5E"/>
          <w:spacing w:val="-5"/>
          <w:w w:val="105"/>
        </w:rPr>
        <w:t>147</w:t>
      </w:r>
    </w:p>
    <w:p>
      <w:pPr>
        <w:pStyle w:val="BodyText"/>
        <w:tabs>
          <w:tab w:pos="10439" w:val="left" w:leader="dot"/>
        </w:tabs>
        <w:spacing w:before="58"/>
        <w:ind w:left="1807"/>
      </w:pPr>
      <w:r>
        <w:rPr>
          <w:color w:val="0A3F5E"/>
          <w:w w:val="105"/>
        </w:rPr>
        <w:t>Exhibit</w:t>
      </w:r>
      <w:r>
        <w:rPr>
          <w:color w:val="0A3F5E"/>
          <w:spacing w:val="17"/>
          <w:w w:val="105"/>
        </w:rPr>
        <w:t> </w:t>
      </w:r>
      <w:r>
        <w:rPr>
          <w:color w:val="0A3F5E"/>
          <w:w w:val="105"/>
        </w:rPr>
        <w:t>6-1:</w:t>
      </w:r>
      <w:r>
        <w:rPr>
          <w:color w:val="0A3F5E"/>
          <w:spacing w:val="-5"/>
          <w:w w:val="105"/>
        </w:rPr>
        <w:t> </w:t>
      </w:r>
      <w:r>
        <w:rPr>
          <w:color w:val="0A3F5E"/>
          <w:w w:val="105"/>
        </w:rPr>
        <w:t>How</w:t>
      </w:r>
      <w:r>
        <w:rPr>
          <w:color w:val="0A3F5E"/>
          <w:spacing w:val="4"/>
          <w:w w:val="105"/>
        </w:rPr>
        <w:t> </w:t>
      </w:r>
      <w:r>
        <w:rPr>
          <w:color w:val="0A3F5E"/>
          <w:w w:val="105"/>
        </w:rPr>
        <w:t>Drug</w:t>
      </w:r>
      <w:r>
        <w:rPr>
          <w:color w:val="0A3F5E"/>
          <w:spacing w:val="10"/>
          <w:w w:val="105"/>
        </w:rPr>
        <w:t> </w:t>
      </w:r>
      <w:r>
        <w:rPr>
          <w:color w:val="0A3F5E"/>
          <w:w w:val="105"/>
        </w:rPr>
        <w:t>Cultures</w:t>
      </w:r>
      <w:r>
        <w:rPr>
          <w:color w:val="0A3F5E"/>
          <w:spacing w:val="25"/>
          <w:w w:val="105"/>
        </w:rPr>
        <w:t> </w:t>
      </w:r>
      <w:r>
        <w:rPr>
          <w:color w:val="0A3F5E"/>
          <w:spacing w:val="-2"/>
          <w:w w:val="105"/>
        </w:rPr>
        <w:t>Differ</w:t>
      </w:r>
      <w:r>
        <w:rPr>
          <w:color w:val="0A3F5E"/>
        </w:rPr>
        <w:tab/>
      </w:r>
      <w:r>
        <w:rPr>
          <w:color w:val="0A3F5E"/>
          <w:spacing w:val="-5"/>
          <w:w w:val="105"/>
        </w:rPr>
        <w:t>162</w:t>
      </w:r>
    </w:p>
    <w:p>
      <w:pPr>
        <w:pStyle w:val="BodyText"/>
        <w:tabs>
          <w:tab w:pos="10439" w:val="left" w:leader="dot"/>
        </w:tabs>
        <w:spacing w:before="57"/>
        <w:ind w:left="1807"/>
      </w:pPr>
      <w:r>
        <w:rPr>
          <w:color w:val="0A3F5E"/>
          <w:w w:val="105"/>
        </w:rPr>
        <w:t>Exhibit</w:t>
      </w:r>
      <w:r>
        <w:rPr>
          <w:color w:val="0A3F5E"/>
          <w:spacing w:val="12"/>
          <w:w w:val="105"/>
        </w:rPr>
        <w:t> </w:t>
      </w:r>
      <w:r>
        <w:rPr>
          <w:color w:val="0A3F5E"/>
          <w:w w:val="105"/>
        </w:rPr>
        <w:t>6-2:</w:t>
      </w:r>
      <w:r>
        <w:rPr>
          <w:color w:val="0A3F5E"/>
          <w:spacing w:val="-30"/>
          <w:w w:val="105"/>
        </w:rPr>
        <w:t> </w:t>
      </w:r>
      <w:r>
        <w:rPr>
          <w:color w:val="0A3F5E"/>
          <w:w w:val="105"/>
        </w:rPr>
        <w:t>The</w:t>
      </w:r>
      <w:r>
        <w:rPr>
          <w:color w:val="0A3F5E"/>
          <w:spacing w:val="28"/>
          <w:w w:val="105"/>
        </w:rPr>
        <w:t> </w:t>
      </w:r>
      <w:r>
        <w:rPr>
          <w:color w:val="0A3F5E"/>
          <w:w w:val="105"/>
        </w:rPr>
        <w:t>Language</w:t>
      </w:r>
      <w:r>
        <w:rPr>
          <w:color w:val="0A3F5E"/>
          <w:spacing w:val="13"/>
          <w:w w:val="105"/>
        </w:rPr>
        <w:t> </w:t>
      </w:r>
      <w:r>
        <w:rPr>
          <w:color w:val="0A3F5E"/>
          <w:w w:val="105"/>
        </w:rPr>
        <w:t>of</w:t>
      </w:r>
      <w:r>
        <w:rPr>
          <w:color w:val="0A3F5E"/>
          <w:spacing w:val="-1"/>
          <w:w w:val="105"/>
        </w:rPr>
        <w:t> </w:t>
      </w:r>
      <w:r>
        <w:rPr>
          <w:color w:val="0A3F5E"/>
          <w:w w:val="105"/>
        </w:rPr>
        <w:t>a</w:t>
      </w:r>
      <w:r>
        <w:rPr>
          <w:color w:val="0A3F5E"/>
          <w:spacing w:val="1"/>
          <w:w w:val="105"/>
        </w:rPr>
        <w:t> </w:t>
      </w:r>
      <w:r>
        <w:rPr>
          <w:color w:val="0A3F5E"/>
          <w:w w:val="105"/>
        </w:rPr>
        <w:t>Drug</w:t>
      </w:r>
      <w:r>
        <w:rPr>
          <w:color w:val="0A3F5E"/>
          <w:spacing w:val="1"/>
          <w:w w:val="105"/>
        </w:rPr>
        <w:t> </w:t>
      </w:r>
      <w:r>
        <w:rPr>
          <w:color w:val="0A3F5E"/>
          <w:spacing w:val="-2"/>
          <w:w w:val="105"/>
        </w:rPr>
        <w:t>Culture</w:t>
      </w:r>
      <w:r>
        <w:rPr>
          <w:color w:val="0A3F5E"/>
        </w:rPr>
        <w:tab/>
      </w:r>
      <w:r>
        <w:rPr>
          <w:color w:val="0A3F5E"/>
          <w:spacing w:val="-5"/>
          <w:w w:val="105"/>
        </w:rPr>
        <w:t>164</w:t>
      </w:r>
    </w:p>
    <w:p>
      <w:pPr>
        <w:pStyle w:val="BodyText"/>
        <w:tabs>
          <w:tab w:pos="10439" w:val="left" w:leader="dot"/>
        </w:tabs>
        <w:spacing w:before="53"/>
        <w:ind w:left="1807"/>
      </w:pPr>
      <w:r>
        <w:rPr>
          <w:color w:val="0A3F5E"/>
          <w:w w:val="105"/>
        </w:rPr>
        <w:t>Exhibit</w:t>
      </w:r>
      <w:r>
        <w:rPr>
          <w:color w:val="0A3F5E"/>
          <w:spacing w:val="-5"/>
          <w:w w:val="105"/>
        </w:rPr>
        <w:t> </w:t>
      </w:r>
      <w:r>
        <w:rPr>
          <w:color w:val="0A3F5E"/>
          <w:w w:val="105"/>
        </w:rPr>
        <w:t>6-3:</w:t>
      </w:r>
      <w:r>
        <w:rPr>
          <w:color w:val="0A3F5E"/>
          <w:spacing w:val="-31"/>
          <w:w w:val="105"/>
        </w:rPr>
        <w:t> </w:t>
      </w:r>
      <w:r>
        <w:rPr>
          <w:color w:val="0A3F5E"/>
          <w:w w:val="105"/>
        </w:rPr>
        <w:t>The</w:t>
      </w:r>
      <w:r>
        <w:rPr>
          <w:color w:val="0A3F5E"/>
          <w:spacing w:val="11"/>
          <w:w w:val="105"/>
        </w:rPr>
        <w:t> </w:t>
      </w:r>
      <w:r>
        <w:rPr>
          <w:color w:val="0A3F5E"/>
          <w:w w:val="105"/>
        </w:rPr>
        <w:t>Values</w:t>
      </w:r>
      <w:r>
        <w:rPr>
          <w:color w:val="0A3F5E"/>
          <w:spacing w:val="-3"/>
          <w:w w:val="105"/>
        </w:rPr>
        <w:t> </w:t>
      </w:r>
      <w:r>
        <w:rPr>
          <w:color w:val="0A3F5E"/>
          <w:w w:val="105"/>
        </w:rPr>
        <w:t>and Beliefs</w:t>
      </w:r>
      <w:r>
        <w:rPr>
          <w:color w:val="0A3F5E"/>
          <w:spacing w:val="-3"/>
          <w:w w:val="105"/>
        </w:rPr>
        <w:t> </w:t>
      </w:r>
      <w:r>
        <w:rPr>
          <w:color w:val="0A3F5E"/>
          <w:w w:val="105"/>
        </w:rPr>
        <w:t>of</w:t>
      </w:r>
      <w:r>
        <w:rPr>
          <w:color w:val="0A3F5E"/>
          <w:spacing w:val="-12"/>
          <w:w w:val="105"/>
        </w:rPr>
        <w:t> </w:t>
      </w:r>
      <w:r>
        <w:rPr>
          <w:color w:val="0A3F5E"/>
          <w:w w:val="105"/>
        </w:rPr>
        <w:t>a</w:t>
      </w:r>
      <w:r>
        <w:rPr>
          <w:color w:val="0A3F5E"/>
          <w:spacing w:val="-10"/>
          <w:w w:val="105"/>
        </w:rPr>
        <w:t> </w:t>
      </w:r>
      <w:r>
        <w:rPr>
          <w:color w:val="0A3F5E"/>
          <w:w w:val="105"/>
        </w:rPr>
        <w:t>Heroin</w:t>
      </w:r>
      <w:r>
        <w:rPr>
          <w:color w:val="0A3F5E"/>
          <w:spacing w:val="-2"/>
          <w:w w:val="105"/>
        </w:rPr>
        <w:t> Culture</w:t>
      </w:r>
      <w:r>
        <w:rPr>
          <w:color w:val="0A3F5E"/>
        </w:rPr>
        <w:tab/>
      </w:r>
      <w:r>
        <w:rPr>
          <w:color w:val="0A3F5E"/>
          <w:spacing w:val="-5"/>
          <w:w w:val="105"/>
        </w:rPr>
        <w:t>166</w:t>
      </w:r>
    </w:p>
    <w:p>
      <w:pPr>
        <w:pStyle w:val="BodyText"/>
        <w:tabs>
          <w:tab w:pos="10439" w:val="left" w:leader="dot"/>
        </w:tabs>
        <w:spacing w:before="52"/>
        <w:ind w:left="1807"/>
      </w:pPr>
      <w:r>
        <w:rPr>
          <w:color w:val="0A3F5E"/>
          <w:w w:val="105"/>
        </w:rPr>
        <w:t>Exhibit</w:t>
      </w:r>
      <w:r>
        <w:rPr>
          <w:color w:val="0A3F5E"/>
          <w:spacing w:val="16"/>
          <w:w w:val="105"/>
        </w:rPr>
        <w:t> </w:t>
      </w:r>
      <w:r>
        <w:rPr>
          <w:color w:val="0A3F5E"/>
          <w:w w:val="105"/>
        </w:rPr>
        <w:t>6-4:</w:t>
      </w:r>
      <w:r>
        <w:rPr>
          <w:color w:val="0A3F5E"/>
          <w:spacing w:val="-9"/>
          <w:w w:val="105"/>
        </w:rPr>
        <w:t> </w:t>
      </w:r>
      <w:r>
        <w:rPr>
          <w:color w:val="0A3F5E"/>
          <w:w w:val="105"/>
        </w:rPr>
        <w:t>Music</w:t>
      </w:r>
      <w:r>
        <w:rPr>
          <w:color w:val="0A3F5E"/>
          <w:spacing w:val="7"/>
          <w:w w:val="105"/>
        </w:rPr>
        <w:t> </w:t>
      </w:r>
      <w:r>
        <w:rPr>
          <w:color w:val="0A3F5E"/>
          <w:w w:val="105"/>
        </w:rPr>
        <w:t>and</w:t>
      </w:r>
      <w:r>
        <w:rPr>
          <w:color w:val="0A3F5E"/>
          <w:spacing w:val="15"/>
          <w:w w:val="105"/>
        </w:rPr>
        <w:t> </w:t>
      </w:r>
      <w:r>
        <w:rPr>
          <w:color w:val="0A3F5E"/>
          <w:w w:val="105"/>
        </w:rPr>
        <w:t>Drug</w:t>
      </w:r>
      <w:r>
        <w:rPr>
          <w:color w:val="0A3F5E"/>
          <w:spacing w:val="4"/>
          <w:w w:val="105"/>
        </w:rPr>
        <w:t> </w:t>
      </w:r>
      <w:r>
        <w:rPr>
          <w:color w:val="0A3F5E"/>
          <w:spacing w:val="-2"/>
          <w:w w:val="105"/>
        </w:rPr>
        <w:t>Cultures</w:t>
      </w:r>
      <w:r>
        <w:rPr>
          <w:color w:val="0A3F5E"/>
        </w:rPr>
        <w:tab/>
      </w:r>
      <w:r>
        <w:rPr>
          <w:color w:val="0A3F5E"/>
          <w:spacing w:val="-5"/>
          <w:w w:val="105"/>
        </w:rPr>
        <w:t>166</w:t>
      </w:r>
    </w:p>
    <w:p>
      <w:pPr>
        <w:pStyle w:val="BodyText"/>
        <w:tabs>
          <w:tab w:pos="10439" w:val="left" w:leader="dot"/>
        </w:tabs>
        <w:spacing w:before="63"/>
        <w:ind w:left="1807"/>
      </w:pPr>
      <w:r>
        <w:rPr>
          <w:color w:val="0A3F5E"/>
          <w:w w:val="105"/>
        </w:rPr>
        <w:t>Exhibit</w:t>
      </w:r>
      <w:r>
        <w:rPr>
          <w:color w:val="0A3F5E"/>
          <w:spacing w:val="12"/>
          <w:w w:val="105"/>
        </w:rPr>
        <w:t> </w:t>
      </w:r>
      <w:r>
        <w:rPr>
          <w:color w:val="0A3F5E"/>
          <w:w w:val="105"/>
        </w:rPr>
        <w:t>6-5:</w:t>
      </w:r>
      <w:r>
        <w:rPr>
          <w:color w:val="0A3F5E"/>
          <w:spacing w:val="-30"/>
          <w:w w:val="105"/>
        </w:rPr>
        <w:t> </w:t>
      </w:r>
      <w:r>
        <w:rPr>
          <w:color w:val="0A3F5E"/>
          <w:w w:val="105"/>
        </w:rPr>
        <w:t>The</w:t>
      </w:r>
      <w:r>
        <w:rPr>
          <w:color w:val="0A3F5E"/>
          <w:spacing w:val="33"/>
          <w:w w:val="105"/>
        </w:rPr>
        <w:t> </w:t>
      </w:r>
      <w:r>
        <w:rPr>
          <w:color w:val="0A3F5E"/>
          <w:w w:val="105"/>
        </w:rPr>
        <w:t>Rituals</w:t>
      </w:r>
      <w:r>
        <w:rPr>
          <w:color w:val="0A3F5E"/>
          <w:spacing w:val="8"/>
          <w:w w:val="105"/>
        </w:rPr>
        <w:t> </w:t>
      </w:r>
      <w:r>
        <w:rPr>
          <w:color w:val="0A3F5E"/>
          <w:w w:val="105"/>
        </w:rPr>
        <w:t>of</w:t>
      </w:r>
      <w:r>
        <w:rPr>
          <w:color w:val="0A3F5E"/>
          <w:spacing w:val="-2"/>
          <w:w w:val="105"/>
        </w:rPr>
        <w:t> </w:t>
      </w:r>
      <w:r>
        <w:rPr>
          <w:color w:val="0A3F5E"/>
          <w:w w:val="105"/>
        </w:rPr>
        <w:t>Drug</w:t>
      </w:r>
      <w:r>
        <w:rPr>
          <w:color w:val="0A3F5E"/>
          <w:spacing w:val="1"/>
          <w:w w:val="105"/>
        </w:rPr>
        <w:t> </w:t>
      </w:r>
      <w:r>
        <w:rPr>
          <w:color w:val="0A3F5E"/>
          <w:spacing w:val="-2"/>
          <w:w w:val="105"/>
        </w:rPr>
        <w:t>Cultures</w:t>
      </w:r>
      <w:r>
        <w:rPr>
          <w:color w:val="0A3F5E"/>
        </w:rPr>
        <w:tab/>
      </w:r>
      <w:r>
        <w:rPr>
          <w:color w:val="0A3F5E"/>
          <w:spacing w:val="-5"/>
          <w:w w:val="105"/>
        </w:rPr>
        <w:t>168</w:t>
      </w:r>
    </w:p>
    <w:p>
      <w:pPr>
        <w:pStyle w:val="BodyText"/>
        <w:tabs>
          <w:tab w:pos="10439" w:val="left" w:leader="dot"/>
        </w:tabs>
        <w:spacing w:before="52"/>
        <w:ind w:left="1807"/>
      </w:pPr>
      <w:r>
        <w:rPr>
          <w:color w:val="0A3F5E"/>
          <w:w w:val="105"/>
        </w:rPr>
        <w:t>Exhibit</w:t>
      </w:r>
      <w:r>
        <w:rPr>
          <w:color w:val="0A3F5E"/>
          <w:spacing w:val="-1"/>
          <w:w w:val="105"/>
        </w:rPr>
        <w:t> </w:t>
      </w:r>
      <w:r>
        <w:rPr>
          <w:color w:val="0A3F5E"/>
          <w:w w:val="105"/>
        </w:rPr>
        <w:t>6-6:</w:t>
      </w:r>
      <w:r>
        <w:rPr>
          <w:color w:val="0A3F5E"/>
          <w:spacing w:val="-15"/>
          <w:w w:val="105"/>
        </w:rPr>
        <w:t> </w:t>
      </w:r>
      <w:r>
        <w:rPr>
          <w:color w:val="0A3F5E"/>
          <w:w w:val="105"/>
        </w:rPr>
        <w:t>Qyestions</w:t>
      </w:r>
      <w:r>
        <w:rPr>
          <w:color w:val="0A3F5E"/>
          <w:spacing w:val="8"/>
          <w:w w:val="105"/>
        </w:rPr>
        <w:t> </w:t>
      </w:r>
      <w:r>
        <w:rPr>
          <w:color w:val="0A3F5E"/>
          <w:w w:val="105"/>
        </w:rPr>
        <w:t>Regarding</w:t>
      </w:r>
      <w:r>
        <w:rPr>
          <w:color w:val="0A3F5E"/>
          <w:spacing w:val="4"/>
          <w:w w:val="105"/>
        </w:rPr>
        <w:t> </w:t>
      </w:r>
      <w:r>
        <w:rPr>
          <w:color w:val="0A3F5E"/>
          <w:w w:val="105"/>
        </w:rPr>
        <w:t>Knowledge</w:t>
      </w:r>
      <w:r>
        <w:rPr>
          <w:color w:val="0A3F5E"/>
          <w:spacing w:val="10"/>
          <w:w w:val="105"/>
        </w:rPr>
        <w:t> </w:t>
      </w:r>
      <w:r>
        <w:rPr>
          <w:color w:val="0A3F5E"/>
          <w:w w:val="105"/>
        </w:rPr>
        <w:t>and</w:t>
      </w:r>
      <w:r>
        <w:rPr>
          <w:color w:val="0A3F5E"/>
          <w:spacing w:val="-4"/>
          <w:w w:val="105"/>
        </w:rPr>
        <w:t> </w:t>
      </w:r>
      <w:r>
        <w:rPr>
          <w:color w:val="0A3F5E"/>
          <w:w w:val="105"/>
        </w:rPr>
        <w:t>Skill</w:t>
      </w:r>
      <w:r>
        <w:rPr>
          <w:color w:val="0A3F5E"/>
          <w:spacing w:val="-8"/>
          <w:w w:val="105"/>
        </w:rPr>
        <w:t> </w:t>
      </w:r>
      <w:r>
        <w:rPr>
          <w:color w:val="0A3F5E"/>
          <w:w w:val="105"/>
        </w:rPr>
        <w:t>Demands</w:t>
      </w:r>
      <w:r>
        <w:rPr>
          <w:color w:val="0A3F5E"/>
          <w:spacing w:val="6"/>
          <w:w w:val="105"/>
        </w:rPr>
        <w:t> </w:t>
      </w:r>
      <w:r>
        <w:rPr>
          <w:color w:val="0A3F5E"/>
          <w:w w:val="105"/>
        </w:rPr>
        <w:t>of</w:t>
      </w:r>
      <w:r>
        <w:rPr>
          <w:color w:val="0A3F5E"/>
          <w:spacing w:val="-11"/>
          <w:w w:val="105"/>
        </w:rPr>
        <w:t> </w:t>
      </w:r>
      <w:r>
        <w:rPr>
          <w:color w:val="0A3F5E"/>
          <w:w w:val="105"/>
        </w:rPr>
        <w:t>Heroin</w:t>
      </w:r>
      <w:r>
        <w:rPr>
          <w:color w:val="0A3F5E"/>
          <w:spacing w:val="1"/>
          <w:w w:val="105"/>
        </w:rPr>
        <w:t> </w:t>
      </w:r>
      <w:r>
        <w:rPr>
          <w:color w:val="0A3F5E"/>
          <w:spacing w:val="-5"/>
          <w:w w:val="105"/>
        </w:rPr>
        <w:t>Use</w:t>
      </w:r>
      <w:r>
        <w:rPr>
          <w:color w:val="0A3F5E"/>
        </w:rPr>
        <w:tab/>
      </w:r>
      <w:r>
        <w:rPr>
          <w:color w:val="0A3F5E"/>
          <w:spacing w:val="-5"/>
          <w:w w:val="105"/>
        </w:rPr>
        <w:t>168</w:t>
      </w:r>
    </w:p>
    <w:p>
      <w:pPr>
        <w:pStyle w:val="BodyText"/>
        <w:tabs>
          <w:tab w:pos="10439" w:val="left" w:leader="dot"/>
        </w:tabs>
        <w:spacing w:before="58"/>
        <w:ind w:left="1807"/>
      </w:pPr>
      <w:r>
        <w:rPr>
          <w:color w:val="0A3F5E"/>
          <w:w w:val="105"/>
        </w:rPr>
        <w:t>Exhibit</w:t>
      </w:r>
      <w:r>
        <w:rPr>
          <w:color w:val="0A3F5E"/>
          <w:spacing w:val="6"/>
          <w:w w:val="105"/>
        </w:rPr>
        <w:t> </w:t>
      </w:r>
      <w:r>
        <w:rPr>
          <w:color w:val="0A3F5E"/>
          <w:w w:val="105"/>
        </w:rPr>
        <w:t>6-7:</w:t>
      </w:r>
      <w:r>
        <w:rPr>
          <w:color w:val="0A3F5E"/>
          <w:spacing w:val="-21"/>
          <w:w w:val="105"/>
        </w:rPr>
        <w:t> </w:t>
      </w:r>
      <w:r>
        <w:rPr>
          <w:color w:val="0A3F5E"/>
          <w:w w:val="105"/>
        </w:rPr>
        <w:t>12-Step</w:t>
      </w:r>
      <w:r>
        <w:rPr>
          <w:color w:val="0A3F5E"/>
          <w:spacing w:val="5"/>
          <w:w w:val="105"/>
        </w:rPr>
        <w:t> </w:t>
      </w:r>
      <w:r>
        <w:rPr>
          <w:color w:val="0A3F5E"/>
          <w:w w:val="105"/>
        </w:rPr>
        <w:t>Group</w:t>
      </w:r>
      <w:r>
        <w:rPr>
          <w:color w:val="0A3F5E"/>
          <w:spacing w:val="4"/>
          <w:w w:val="105"/>
        </w:rPr>
        <w:t> </w:t>
      </w:r>
      <w:r>
        <w:rPr>
          <w:color w:val="0A3F5E"/>
          <w:w w:val="105"/>
        </w:rPr>
        <w:t>Values</w:t>
      </w:r>
      <w:r>
        <w:rPr>
          <w:color w:val="0A3F5E"/>
          <w:spacing w:val="10"/>
          <w:w w:val="105"/>
        </w:rPr>
        <w:t> </w:t>
      </w:r>
      <w:r>
        <w:rPr>
          <w:color w:val="0A3F5E"/>
          <w:w w:val="105"/>
        </w:rPr>
        <w:t>and</w:t>
      </w:r>
      <w:r>
        <w:rPr>
          <w:color w:val="0A3F5E"/>
          <w:spacing w:val="10"/>
          <w:w w:val="105"/>
        </w:rPr>
        <w:t> </w:t>
      </w:r>
      <w:r>
        <w:rPr>
          <w:color w:val="0A3F5E"/>
          <w:w w:val="105"/>
        </w:rPr>
        <w:t>the</w:t>
      </w:r>
      <w:r>
        <w:rPr>
          <w:color w:val="0A3F5E"/>
          <w:spacing w:val="5"/>
          <w:w w:val="105"/>
        </w:rPr>
        <w:t> </w:t>
      </w:r>
      <w:r>
        <w:rPr>
          <w:color w:val="0A3F5E"/>
          <w:w w:val="105"/>
        </w:rPr>
        <w:t>Culture</w:t>
      </w:r>
      <w:r>
        <w:rPr>
          <w:color w:val="0A3F5E"/>
          <w:spacing w:val="5"/>
          <w:w w:val="105"/>
        </w:rPr>
        <w:t> </w:t>
      </w:r>
      <w:r>
        <w:rPr>
          <w:color w:val="0A3F5E"/>
          <w:w w:val="105"/>
        </w:rPr>
        <w:t>of</w:t>
      </w:r>
      <w:r>
        <w:rPr>
          <w:color w:val="0A3F5E"/>
          <w:spacing w:val="-2"/>
          <w:w w:val="105"/>
        </w:rPr>
        <w:t> Recovery</w:t>
      </w:r>
      <w:r>
        <w:rPr>
          <w:color w:val="0A3F5E"/>
        </w:rPr>
        <w:tab/>
      </w:r>
      <w:r>
        <w:rPr>
          <w:color w:val="0A3F5E"/>
          <w:spacing w:val="-5"/>
          <w:w w:val="105"/>
        </w:rPr>
        <w:t>174</w:t>
      </w: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pStyle w:val="BodyText"/>
        <w:rPr>
          <w:sz w:val="14"/>
        </w:rPr>
      </w:pPr>
    </w:p>
    <w:p>
      <w:pPr>
        <w:spacing w:before="103"/>
        <w:ind w:left="0" w:right="1060" w:firstLine="0"/>
        <w:jc w:val="right"/>
        <w:rPr>
          <w:sz w:val="13"/>
        </w:rPr>
      </w:pPr>
      <w:r>
        <w:rPr>
          <w:color w:val="0A3F5E"/>
          <w:w w:val="98"/>
          <w:sz w:val="13"/>
        </w:rPr>
        <w:t>V</w:t>
      </w:r>
    </w:p>
    <w:p>
      <w:pPr>
        <w:spacing w:after="0"/>
        <w:jc w:val="right"/>
        <w:rPr>
          <w:sz w:val="13"/>
        </w:rPr>
        <w:sectPr>
          <w:pgSz w:w="12240" w:h="15840"/>
          <w:pgMar w:top="620" w:bottom="280" w:left="0" w:right="0"/>
        </w:sectPr>
      </w:pPr>
    </w:p>
    <w:p>
      <w:pPr>
        <w:pStyle w:val="BodyText"/>
        <w:rPr>
          <w:sz w:val="20"/>
        </w:rPr>
      </w:pPr>
    </w:p>
    <w:p>
      <w:pPr>
        <w:pStyle w:val="BodyText"/>
        <w:rPr>
          <w:sz w:val="20"/>
        </w:rPr>
      </w:pPr>
    </w:p>
    <w:p>
      <w:pPr>
        <w:pStyle w:val="BodyText"/>
        <w:rPr>
          <w:sz w:val="20"/>
        </w:rPr>
      </w:pPr>
    </w:p>
    <w:p>
      <w:pPr>
        <w:pStyle w:val="Heading2"/>
        <w:spacing w:before="229"/>
        <w:ind w:left="1528"/>
      </w:pPr>
      <w:bookmarkStart w:name="_TOC_250005" w:id="2"/>
      <w:r>
        <w:rPr>
          <w:color w:val="0C4160"/>
        </w:rPr>
        <w:t>Consensus</w:t>
      </w:r>
      <w:r>
        <w:rPr>
          <w:color w:val="0C4160"/>
          <w:spacing w:val="26"/>
        </w:rPr>
        <w:t> </w:t>
      </w:r>
      <w:bookmarkEnd w:id="2"/>
      <w:r>
        <w:rPr>
          <w:color w:val="0C4160"/>
          <w:spacing w:val="-2"/>
        </w:rPr>
        <w:t>Panel</w:t>
      </w:r>
    </w:p>
    <w:p>
      <w:pPr>
        <w:pStyle w:val="BodyText"/>
        <w:rPr>
          <w:rFonts w:ascii="Arial"/>
          <w:b/>
          <w:sz w:val="56"/>
        </w:rPr>
      </w:pPr>
    </w:p>
    <w:p>
      <w:pPr>
        <w:pStyle w:val="BodyText"/>
        <w:rPr>
          <w:rFonts w:ascii="Arial"/>
          <w:b/>
          <w:sz w:val="71"/>
        </w:rPr>
      </w:pPr>
    </w:p>
    <w:p>
      <w:pPr>
        <w:spacing w:line="273" w:lineRule="auto" w:before="0"/>
        <w:ind w:left="1444" w:right="1569" w:firstLine="5"/>
        <w:jc w:val="left"/>
        <w:rPr>
          <w:sz w:val="22"/>
        </w:rPr>
      </w:pPr>
      <w:r>
        <w:rPr>
          <w:color w:val="0C4160"/>
          <w:w w:val="110"/>
          <w:sz w:val="22"/>
        </w:rPr>
        <w:t>Note:</w:t>
      </w:r>
      <w:r>
        <w:rPr>
          <w:color w:val="0C4160"/>
          <w:spacing w:val="-16"/>
          <w:w w:val="110"/>
          <w:sz w:val="22"/>
        </w:rPr>
        <w:t> </w:t>
      </w:r>
      <w:r>
        <w:rPr>
          <w:color w:val="0C4160"/>
          <w:w w:val="110"/>
          <w:sz w:val="22"/>
        </w:rPr>
        <w:t>Information</w:t>
      </w:r>
      <w:r>
        <w:rPr>
          <w:color w:val="0C4160"/>
          <w:spacing w:val="-3"/>
          <w:w w:val="110"/>
          <w:sz w:val="22"/>
        </w:rPr>
        <w:t> </w:t>
      </w:r>
      <w:r>
        <w:rPr>
          <w:color w:val="0C4160"/>
          <w:w w:val="110"/>
          <w:sz w:val="22"/>
        </w:rPr>
        <w:t>given</w:t>
      </w:r>
      <w:r>
        <w:rPr>
          <w:color w:val="0C4160"/>
          <w:spacing w:val="-9"/>
          <w:w w:val="110"/>
          <w:sz w:val="22"/>
        </w:rPr>
        <w:t> </w:t>
      </w:r>
      <w:r>
        <w:rPr>
          <w:color w:val="0C4160"/>
          <w:w w:val="110"/>
          <w:sz w:val="22"/>
        </w:rPr>
        <w:t>indicates</w:t>
      </w:r>
      <w:r>
        <w:rPr>
          <w:color w:val="0C4160"/>
          <w:spacing w:val="-5"/>
          <w:w w:val="110"/>
          <w:sz w:val="22"/>
        </w:rPr>
        <w:t> </w:t>
      </w:r>
      <w:r>
        <w:rPr>
          <w:color w:val="0C4160"/>
          <w:w w:val="110"/>
          <w:sz w:val="22"/>
        </w:rPr>
        <w:t>each</w:t>
      </w:r>
      <w:r>
        <w:rPr>
          <w:color w:val="0C4160"/>
          <w:spacing w:val="-9"/>
          <w:w w:val="110"/>
          <w:sz w:val="22"/>
        </w:rPr>
        <w:t> </w:t>
      </w:r>
      <w:r>
        <w:rPr>
          <w:color w:val="0C4160"/>
          <w:w w:val="110"/>
          <w:sz w:val="22"/>
        </w:rPr>
        <w:t>participant's</w:t>
      </w:r>
      <w:r>
        <w:rPr>
          <w:color w:val="0C4160"/>
          <w:w w:val="110"/>
          <w:sz w:val="22"/>
        </w:rPr>
        <w:t> affiliation during</w:t>
      </w:r>
      <w:r>
        <w:rPr>
          <w:color w:val="0C4160"/>
          <w:spacing w:val="-9"/>
          <w:w w:val="110"/>
          <w:sz w:val="22"/>
        </w:rPr>
        <w:t> </w:t>
      </w:r>
      <w:r>
        <w:rPr>
          <w:color w:val="0C4160"/>
          <w:w w:val="110"/>
          <w:sz w:val="22"/>
        </w:rPr>
        <w:t>the</w:t>
      </w:r>
      <w:r>
        <w:rPr>
          <w:color w:val="0C4160"/>
          <w:spacing w:val="-6"/>
          <w:w w:val="110"/>
          <w:sz w:val="22"/>
        </w:rPr>
        <w:t> </w:t>
      </w:r>
      <w:r>
        <w:rPr>
          <w:color w:val="0C4160"/>
          <w:w w:val="110"/>
          <w:sz w:val="22"/>
        </w:rPr>
        <w:t>time</w:t>
      </w:r>
      <w:r>
        <w:rPr>
          <w:color w:val="0C4160"/>
          <w:spacing w:val="-4"/>
          <w:w w:val="110"/>
          <w:sz w:val="22"/>
        </w:rPr>
        <w:t> </w:t>
      </w:r>
      <w:r>
        <w:rPr>
          <w:color w:val="0C4160"/>
          <w:w w:val="110"/>
          <w:sz w:val="22"/>
        </w:rPr>
        <w:t>the</w:t>
      </w:r>
      <w:r>
        <w:rPr>
          <w:color w:val="0C4160"/>
          <w:spacing w:val="-1"/>
          <w:w w:val="110"/>
          <w:sz w:val="22"/>
        </w:rPr>
        <w:t> </w:t>
      </w:r>
      <w:r>
        <w:rPr>
          <w:color w:val="0C4160"/>
          <w:w w:val="110"/>
          <w:sz w:val="22"/>
        </w:rPr>
        <w:t>panel</w:t>
      </w:r>
      <w:r>
        <w:rPr>
          <w:color w:val="0C4160"/>
          <w:spacing w:val="-16"/>
          <w:w w:val="110"/>
          <w:sz w:val="22"/>
        </w:rPr>
        <w:t> </w:t>
      </w:r>
      <w:r>
        <w:rPr>
          <w:color w:val="0C4160"/>
          <w:w w:val="110"/>
          <w:sz w:val="22"/>
        </w:rPr>
        <w:t>was convened and</w:t>
      </w:r>
      <w:r>
        <w:rPr>
          <w:color w:val="0C4160"/>
          <w:spacing w:val="18"/>
          <w:w w:val="110"/>
          <w:sz w:val="22"/>
        </w:rPr>
        <w:t> </w:t>
      </w:r>
      <w:r>
        <w:rPr>
          <w:color w:val="0C4160"/>
          <w:w w:val="110"/>
          <w:sz w:val="22"/>
        </w:rPr>
        <w:t>may</w:t>
      </w:r>
      <w:r>
        <w:rPr>
          <w:color w:val="0C4160"/>
          <w:spacing w:val="-9"/>
          <w:w w:val="110"/>
          <w:sz w:val="22"/>
        </w:rPr>
        <w:t> </w:t>
      </w:r>
      <w:r>
        <w:rPr>
          <w:color w:val="0C4160"/>
          <w:w w:val="110"/>
          <w:sz w:val="22"/>
        </w:rPr>
        <w:t>no</w:t>
      </w:r>
      <w:r>
        <w:rPr>
          <w:color w:val="0C4160"/>
          <w:spacing w:val="-11"/>
          <w:w w:val="110"/>
          <w:sz w:val="22"/>
        </w:rPr>
        <w:t> </w:t>
      </w:r>
      <w:r>
        <w:rPr>
          <w:color w:val="0C4160"/>
          <w:w w:val="110"/>
          <w:sz w:val="22"/>
        </w:rPr>
        <w:t>longer reflect the</w:t>
      </w:r>
      <w:r>
        <w:rPr>
          <w:color w:val="0C4160"/>
          <w:w w:val="110"/>
          <w:sz w:val="22"/>
        </w:rPr>
        <w:t> individual's current</w:t>
      </w:r>
      <w:r>
        <w:rPr>
          <w:color w:val="0C4160"/>
          <w:spacing w:val="-1"/>
          <w:w w:val="110"/>
          <w:sz w:val="22"/>
        </w:rPr>
        <w:t> </w:t>
      </w:r>
      <w:r>
        <w:rPr>
          <w:color w:val="0C4160"/>
          <w:w w:val="110"/>
          <w:sz w:val="22"/>
        </w:rPr>
        <w:t>affiliation.</w:t>
      </w:r>
    </w:p>
    <w:p>
      <w:pPr>
        <w:pStyle w:val="BodyText"/>
        <w:spacing w:before="8"/>
        <w:rPr>
          <w:sz w:val="8"/>
        </w:rPr>
      </w:pPr>
    </w:p>
    <w:p>
      <w:pPr>
        <w:spacing w:after="0"/>
        <w:rPr>
          <w:sz w:val="8"/>
        </w:rPr>
        <w:sectPr>
          <w:pgSz w:w="12240" w:h="15840"/>
          <w:pgMar w:top="1500" w:bottom="280" w:left="0" w:right="0"/>
        </w:sectPr>
      </w:pPr>
    </w:p>
    <w:p>
      <w:pPr>
        <w:spacing w:before="92"/>
        <w:ind w:left="1439" w:right="0" w:firstLine="0"/>
        <w:jc w:val="left"/>
        <w:rPr>
          <w:rFonts w:ascii="Arial"/>
          <w:b/>
          <w:sz w:val="26"/>
        </w:rPr>
      </w:pPr>
      <w:r>
        <w:rPr>
          <w:rFonts w:ascii="Arial"/>
          <w:b/>
          <w:color w:val="316079"/>
          <w:spacing w:val="-2"/>
          <w:sz w:val="26"/>
        </w:rPr>
        <w:t>Chair</w:t>
      </w:r>
    </w:p>
    <w:p>
      <w:pPr>
        <w:spacing w:before="67"/>
        <w:ind w:left="1441" w:right="0" w:firstLine="0"/>
        <w:jc w:val="left"/>
        <w:rPr>
          <w:b/>
          <w:sz w:val="24"/>
        </w:rPr>
      </w:pPr>
      <w:r>
        <w:rPr>
          <w:b/>
          <w:color w:val="0C4160"/>
          <w:sz w:val="24"/>
        </w:rPr>
        <w:t>Felipe</w:t>
      </w:r>
      <w:r>
        <w:rPr>
          <w:b/>
          <w:color w:val="0C4160"/>
          <w:spacing w:val="13"/>
          <w:sz w:val="24"/>
        </w:rPr>
        <w:t> </w:t>
      </w:r>
      <w:r>
        <w:rPr>
          <w:b/>
          <w:color w:val="0C4160"/>
          <w:sz w:val="24"/>
        </w:rPr>
        <w:t>Gonzalez</w:t>
      </w:r>
      <w:r>
        <w:rPr>
          <w:b/>
          <w:color w:val="0C4160"/>
          <w:spacing w:val="9"/>
          <w:sz w:val="24"/>
        </w:rPr>
        <w:t> </w:t>
      </w:r>
      <w:r>
        <w:rPr>
          <w:b/>
          <w:color w:val="0C4160"/>
          <w:sz w:val="24"/>
        </w:rPr>
        <w:t>Castro,</w:t>
      </w:r>
      <w:r>
        <w:rPr>
          <w:b/>
          <w:color w:val="0C4160"/>
          <w:spacing w:val="-2"/>
          <w:sz w:val="24"/>
        </w:rPr>
        <w:t> </w:t>
      </w:r>
      <w:r>
        <w:rPr>
          <w:b/>
          <w:color w:val="0C4160"/>
          <w:sz w:val="24"/>
        </w:rPr>
        <w:t>M.S.W.,</w:t>
      </w:r>
      <w:r>
        <w:rPr>
          <w:b/>
          <w:color w:val="0C4160"/>
          <w:spacing w:val="3"/>
          <w:sz w:val="24"/>
        </w:rPr>
        <w:t> </w:t>
      </w:r>
      <w:r>
        <w:rPr>
          <w:b/>
          <w:color w:val="0C4160"/>
          <w:spacing w:val="-2"/>
          <w:sz w:val="24"/>
        </w:rPr>
        <w:t>Ph.D.</w:t>
      </w:r>
    </w:p>
    <w:p>
      <w:pPr>
        <w:spacing w:before="31"/>
        <w:ind w:left="1443" w:right="0" w:firstLine="0"/>
        <w:jc w:val="left"/>
        <w:rPr>
          <w:sz w:val="22"/>
        </w:rPr>
      </w:pPr>
      <w:r>
        <w:rPr>
          <w:color w:val="0C4160"/>
          <w:spacing w:val="-2"/>
          <w:w w:val="105"/>
          <w:sz w:val="22"/>
        </w:rPr>
        <w:t>Professor</w:t>
      </w:r>
    </w:p>
    <w:p>
      <w:pPr>
        <w:spacing w:line="273" w:lineRule="auto" w:before="35"/>
        <w:ind w:left="1435" w:right="1038" w:firstLine="7"/>
        <w:jc w:val="left"/>
        <w:rPr>
          <w:sz w:val="22"/>
        </w:rPr>
      </w:pPr>
      <w:r>
        <w:rPr>
          <w:color w:val="0C4160"/>
          <w:w w:val="110"/>
          <w:sz w:val="22"/>
        </w:rPr>
        <w:t>Department</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Psychology Arizona State University </w:t>
      </w:r>
      <w:r>
        <w:rPr>
          <w:color w:val="0C4160"/>
          <w:spacing w:val="-2"/>
          <w:w w:val="110"/>
          <w:sz w:val="22"/>
        </w:rPr>
        <w:t>Tempe,AZ</w:t>
      </w:r>
    </w:p>
    <w:p>
      <w:pPr>
        <w:spacing w:before="211"/>
        <w:ind w:left="1439" w:right="0" w:firstLine="0"/>
        <w:jc w:val="left"/>
        <w:rPr>
          <w:rFonts w:ascii="Arial"/>
          <w:b/>
          <w:sz w:val="26"/>
        </w:rPr>
      </w:pPr>
      <w:r>
        <w:rPr>
          <w:rFonts w:ascii="Arial"/>
          <w:b/>
          <w:color w:val="316079"/>
          <w:sz w:val="26"/>
        </w:rPr>
        <w:t>Co-</w:t>
      </w:r>
      <w:r>
        <w:rPr>
          <w:rFonts w:ascii="Arial"/>
          <w:b/>
          <w:color w:val="316079"/>
          <w:spacing w:val="-2"/>
          <w:sz w:val="26"/>
        </w:rPr>
        <w:t>Chairs</w:t>
      </w:r>
    </w:p>
    <w:p>
      <w:pPr>
        <w:spacing w:before="67"/>
        <w:ind w:left="1442" w:right="0" w:firstLine="0"/>
        <w:jc w:val="left"/>
        <w:rPr>
          <w:b/>
          <w:sz w:val="24"/>
        </w:rPr>
      </w:pPr>
      <w:r>
        <w:rPr>
          <w:b/>
          <w:color w:val="0C4160"/>
          <w:sz w:val="24"/>
        </w:rPr>
        <w:t>Loretta].</w:t>
      </w:r>
      <w:r>
        <w:rPr>
          <w:b/>
          <w:color w:val="0C4160"/>
          <w:spacing w:val="16"/>
          <w:sz w:val="24"/>
        </w:rPr>
        <w:t> </w:t>
      </w:r>
      <w:r>
        <w:rPr>
          <w:b/>
          <w:color w:val="0C4160"/>
          <w:sz w:val="24"/>
        </w:rPr>
        <w:t>Bradley,</w:t>
      </w:r>
      <w:r>
        <w:rPr>
          <w:b/>
          <w:color w:val="0C4160"/>
          <w:spacing w:val="13"/>
          <w:sz w:val="24"/>
        </w:rPr>
        <w:t> </w:t>
      </w:r>
      <w:r>
        <w:rPr>
          <w:b/>
          <w:color w:val="0C4160"/>
          <w:sz w:val="24"/>
        </w:rPr>
        <w:t>M.A.,</w:t>
      </w:r>
      <w:r>
        <w:rPr>
          <w:b/>
          <w:color w:val="0C4160"/>
          <w:spacing w:val="5"/>
          <w:sz w:val="24"/>
        </w:rPr>
        <w:t> </w:t>
      </w:r>
      <w:r>
        <w:rPr>
          <w:b/>
          <w:color w:val="0C4160"/>
          <w:spacing w:val="-2"/>
          <w:sz w:val="24"/>
        </w:rPr>
        <w:t>Ph.D.</w:t>
      </w:r>
    </w:p>
    <w:p>
      <w:pPr>
        <w:spacing w:before="27"/>
        <w:ind w:left="1443" w:right="0" w:firstLine="0"/>
        <w:jc w:val="left"/>
        <w:rPr>
          <w:sz w:val="22"/>
        </w:rPr>
      </w:pPr>
      <w:r>
        <w:rPr>
          <w:color w:val="0C4160"/>
          <w:spacing w:val="-2"/>
          <w:w w:val="105"/>
          <w:sz w:val="22"/>
        </w:rPr>
        <w:t>Professor</w:t>
      </w:r>
    </w:p>
    <w:p>
      <w:pPr>
        <w:spacing w:line="273" w:lineRule="auto" w:before="35"/>
        <w:ind w:left="1435" w:right="0" w:firstLine="7"/>
        <w:jc w:val="left"/>
        <w:rPr>
          <w:sz w:val="22"/>
        </w:rPr>
      </w:pPr>
      <w:r>
        <w:rPr>
          <w:color w:val="0C4160"/>
          <w:w w:val="110"/>
          <w:sz w:val="22"/>
        </w:rPr>
        <w:t>Department</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Educational</w:t>
      </w:r>
      <w:r>
        <w:rPr>
          <w:color w:val="0C4160"/>
          <w:spacing w:val="-11"/>
          <w:w w:val="110"/>
          <w:sz w:val="22"/>
        </w:rPr>
        <w:t> </w:t>
      </w:r>
      <w:r>
        <w:rPr>
          <w:color w:val="0C4160"/>
          <w:w w:val="110"/>
          <w:sz w:val="22"/>
        </w:rPr>
        <w:t>Psychology Texas Tech University</w:t>
      </w:r>
    </w:p>
    <w:p>
      <w:pPr>
        <w:spacing w:before="0"/>
        <w:ind w:left="1447" w:right="0" w:firstLine="0"/>
        <w:jc w:val="left"/>
        <w:rPr>
          <w:sz w:val="22"/>
        </w:rPr>
      </w:pPr>
      <w:r>
        <w:rPr>
          <w:color w:val="0C4160"/>
          <w:spacing w:val="-2"/>
          <w:w w:val="115"/>
          <w:sz w:val="22"/>
        </w:rPr>
        <w:t>Lubbock,TX</w:t>
      </w:r>
    </w:p>
    <w:p>
      <w:pPr>
        <w:spacing w:line="247" w:lineRule="auto" w:before="185"/>
        <w:ind w:left="1629" w:right="0" w:hanging="215"/>
        <w:jc w:val="left"/>
        <w:rPr>
          <w:b/>
          <w:sz w:val="24"/>
        </w:rPr>
      </w:pPr>
      <w:r>
        <w:rPr>
          <w:b/>
          <w:color w:val="0C4160"/>
          <w:sz w:val="24"/>
        </w:rPr>
        <w:t>Jacqueline P.</w:t>
      </w:r>
      <w:r>
        <w:rPr>
          <w:b/>
          <w:color w:val="0C4160"/>
          <w:spacing w:val="-11"/>
          <w:sz w:val="24"/>
        </w:rPr>
        <w:t> </w:t>
      </w:r>
      <w:r>
        <w:rPr>
          <w:b/>
          <w:color w:val="0C4160"/>
          <w:sz w:val="24"/>
        </w:rPr>
        <w:t>Butler,</w:t>
      </w:r>
      <w:r>
        <w:rPr>
          <w:b/>
          <w:color w:val="0C4160"/>
          <w:spacing w:val="-11"/>
          <w:sz w:val="24"/>
        </w:rPr>
        <w:t> </w:t>
      </w:r>
      <w:r>
        <w:rPr>
          <w:b/>
          <w:color w:val="0C4160"/>
          <w:sz w:val="24"/>
        </w:rPr>
        <w:t>M.S.W.,</w:t>
      </w:r>
      <w:r>
        <w:rPr>
          <w:b/>
          <w:color w:val="0C4160"/>
          <w:spacing w:val="-4"/>
          <w:sz w:val="24"/>
        </w:rPr>
        <w:t> </w:t>
      </w:r>
      <w:r>
        <w:rPr>
          <w:b/>
          <w:color w:val="0C4160"/>
          <w:sz w:val="24"/>
        </w:rPr>
        <w:t>CCDC, </w:t>
      </w:r>
      <w:r>
        <w:rPr>
          <w:b/>
          <w:color w:val="0C4160"/>
          <w:spacing w:val="-4"/>
          <w:sz w:val="24"/>
        </w:rPr>
        <w:t>LISW</w:t>
      </w:r>
    </w:p>
    <w:p>
      <w:pPr>
        <w:spacing w:line="273" w:lineRule="auto" w:before="22"/>
        <w:ind w:left="1443" w:right="1038" w:firstLine="0"/>
        <w:jc w:val="left"/>
        <w:rPr>
          <w:sz w:val="22"/>
        </w:rPr>
      </w:pPr>
      <w:r>
        <w:rPr>
          <w:color w:val="0C4160"/>
          <w:spacing w:val="-2"/>
          <w:w w:val="110"/>
          <w:sz w:val="22"/>
        </w:rPr>
        <w:t>Professor</w:t>
      </w:r>
      <w:r>
        <w:rPr>
          <w:color w:val="0C4160"/>
          <w:spacing w:val="-14"/>
          <w:w w:val="110"/>
          <w:sz w:val="22"/>
        </w:rPr>
        <w:t> </w:t>
      </w:r>
      <w:r>
        <w:rPr>
          <w:color w:val="0C4160"/>
          <w:spacing w:val="-2"/>
          <w:w w:val="110"/>
          <w:sz w:val="22"/>
        </w:rPr>
        <w:t>of</w:t>
      </w:r>
      <w:r>
        <w:rPr>
          <w:color w:val="0C4160"/>
          <w:spacing w:val="-13"/>
          <w:w w:val="110"/>
          <w:sz w:val="22"/>
        </w:rPr>
        <w:t> </w:t>
      </w:r>
      <w:r>
        <w:rPr>
          <w:color w:val="0C4160"/>
          <w:spacing w:val="-2"/>
          <w:w w:val="110"/>
          <w:sz w:val="22"/>
        </w:rPr>
        <w:t>Clinical</w:t>
      </w:r>
      <w:r>
        <w:rPr>
          <w:color w:val="0C4160"/>
          <w:spacing w:val="-13"/>
          <w:w w:val="110"/>
          <w:sz w:val="22"/>
        </w:rPr>
        <w:t> </w:t>
      </w:r>
      <w:r>
        <w:rPr>
          <w:color w:val="0C4160"/>
          <w:spacing w:val="-2"/>
          <w:w w:val="110"/>
          <w:sz w:val="22"/>
        </w:rPr>
        <w:t>Psychiatry </w:t>
      </w:r>
      <w:r>
        <w:rPr>
          <w:color w:val="0C4160"/>
          <w:w w:val="110"/>
          <w:sz w:val="22"/>
        </w:rPr>
        <w:t>Substance Abuse Division College of Medicine</w:t>
      </w:r>
    </w:p>
    <w:p>
      <w:pPr>
        <w:spacing w:line="256" w:lineRule="auto" w:before="0"/>
        <w:ind w:left="1443" w:right="1986" w:hanging="3"/>
        <w:jc w:val="left"/>
        <w:rPr>
          <w:b/>
          <w:sz w:val="24"/>
        </w:rPr>
      </w:pPr>
      <w:r>
        <w:rPr>
          <w:color w:val="0C4160"/>
          <w:w w:val="110"/>
          <w:sz w:val="22"/>
        </w:rPr>
        <w:t>University</w:t>
      </w:r>
      <w:r>
        <w:rPr>
          <w:color w:val="0C4160"/>
          <w:spacing w:val="-15"/>
          <w:w w:val="110"/>
          <w:sz w:val="22"/>
        </w:rPr>
        <w:t> </w:t>
      </w:r>
      <w:r>
        <w:rPr>
          <w:color w:val="0C4160"/>
          <w:w w:val="110"/>
          <w:sz w:val="22"/>
        </w:rPr>
        <w:t>of</w:t>
      </w:r>
      <w:r>
        <w:rPr>
          <w:color w:val="0C4160"/>
          <w:spacing w:val="-16"/>
          <w:w w:val="110"/>
          <w:sz w:val="22"/>
        </w:rPr>
        <w:t> </w:t>
      </w:r>
      <w:r>
        <w:rPr>
          <w:color w:val="0C4160"/>
          <w:w w:val="110"/>
          <w:sz w:val="22"/>
        </w:rPr>
        <w:t>Cincinnati Cincinnati, </w:t>
      </w:r>
      <w:r>
        <w:rPr>
          <w:b/>
          <w:color w:val="0C4160"/>
          <w:w w:val="110"/>
          <w:sz w:val="24"/>
        </w:rPr>
        <w:t>OH</w:t>
      </w:r>
    </w:p>
    <w:p>
      <w:pPr>
        <w:spacing w:line="271" w:lineRule="auto" w:before="150"/>
        <w:ind w:left="1444" w:right="0" w:hanging="3"/>
        <w:jc w:val="left"/>
        <w:rPr>
          <w:sz w:val="22"/>
        </w:rPr>
      </w:pPr>
      <w:r>
        <w:rPr>
          <w:b/>
          <w:color w:val="0C4160"/>
          <w:w w:val="105"/>
          <w:sz w:val="24"/>
        </w:rPr>
        <w:t>Flanders Byford,</w:t>
      </w:r>
      <w:r>
        <w:rPr>
          <w:b/>
          <w:color w:val="0C4160"/>
          <w:spacing w:val="-10"/>
          <w:w w:val="105"/>
          <w:sz w:val="24"/>
        </w:rPr>
        <w:t> </w:t>
      </w:r>
      <w:r>
        <w:rPr>
          <w:b/>
          <w:color w:val="0C4160"/>
          <w:w w:val="105"/>
          <w:sz w:val="24"/>
        </w:rPr>
        <w:t>M.S.W., LCSW </w:t>
      </w:r>
      <w:r>
        <w:rPr>
          <w:color w:val="0C4160"/>
          <w:w w:val="110"/>
          <w:sz w:val="22"/>
        </w:rPr>
        <w:t>Oklahoma City-County Health Department Oklahoma City, OK</w:t>
      </w:r>
    </w:p>
    <w:p>
      <w:pPr>
        <w:spacing w:line="254" w:lineRule="auto" w:before="140"/>
        <w:ind w:left="1629" w:right="10" w:hanging="201"/>
        <w:jc w:val="left"/>
        <w:rPr>
          <w:b/>
          <w:sz w:val="24"/>
        </w:rPr>
      </w:pPr>
      <w:r>
        <w:rPr>
          <w:b/>
          <w:color w:val="0C4160"/>
          <w:sz w:val="24"/>
        </w:rPr>
        <w:t>Ting-Fun May Lai,</w:t>
      </w:r>
      <w:r>
        <w:rPr>
          <w:b/>
          <w:color w:val="0C4160"/>
          <w:spacing w:val="-1"/>
          <w:sz w:val="24"/>
        </w:rPr>
        <w:t> </w:t>
      </w:r>
      <w:r>
        <w:rPr>
          <w:b/>
          <w:color w:val="0C4160"/>
          <w:sz w:val="24"/>
        </w:rPr>
        <w:t>M.S.W., CSW, </w:t>
      </w:r>
      <w:r>
        <w:rPr>
          <w:b/>
          <w:color w:val="0C4160"/>
          <w:spacing w:val="-2"/>
          <w:sz w:val="24"/>
        </w:rPr>
        <w:t>CASAC</w:t>
      </w:r>
    </w:p>
    <w:p>
      <w:pPr>
        <w:spacing w:before="11"/>
        <w:ind w:left="1443" w:right="0" w:firstLine="0"/>
        <w:jc w:val="left"/>
        <w:rPr>
          <w:sz w:val="22"/>
        </w:rPr>
      </w:pPr>
      <w:r>
        <w:rPr>
          <w:color w:val="0C4160"/>
          <w:spacing w:val="-2"/>
          <w:w w:val="110"/>
          <w:sz w:val="22"/>
        </w:rPr>
        <w:t>Director</w:t>
      </w:r>
    </w:p>
    <w:p>
      <w:pPr>
        <w:spacing w:line="273" w:lineRule="auto" w:before="35"/>
        <w:ind w:left="1443" w:right="1332" w:firstLine="0"/>
        <w:jc w:val="left"/>
        <w:rPr>
          <w:sz w:val="22"/>
        </w:rPr>
      </w:pPr>
      <w:r>
        <w:rPr>
          <w:color w:val="0C4160"/>
          <w:w w:val="110"/>
          <w:sz w:val="22"/>
        </w:rPr>
        <w:t>Chinatown</w:t>
      </w:r>
      <w:r>
        <w:rPr>
          <w:color w:val="0C4160"/>
          <w:spacing w:val="-9"/>
          <w:w w:val="110"/>
          <w:sz w:val="22"/>
        </w:rPr>
        <w:t> </w:t>
      </w:r>
      <w:r>
        <w:rPr>
          <w:color w:val="0C4160"/>
          <w:w w:val="110"/>
          <w:sz w:val="22"/>
        </w:rPr>
        <w:t>Alcoholism</w:t>
      </w:r>
      <w:r>
        <w:rPr>
          <w:color w:val="0C4160"/>
          <w:w w:val="110"/>
          <w:sz w:val="22"/>
        </w:rPr>
        <w:t> Center Hamilton-Madison House </w:t>
      </w:r>
      <w:r>
        <w:rPr>
          <w:color w:val="0C4160"/>
          <w:spacing w:val="-2"/>
          <w:w w:val="110"/>
          <w:sz w:val="22"/>
        </w:rPr>
        <w:t>NewYork,NY</w:t>
      </w:r>
    </w:p>
    <w:p>
      <w:pPr>
        <w:spacing w:before="92"/>
        <w:ind w:left="504" w:right="0" w:firstLine="0"/>
        <w:jc w:val="left"/>
        <w:rPr>
          <w:rFonts w:ascii="Arial"/>
          <w:b/>
          <w:sz w:val="26"/>
        </w:rPr>
      </w:pPr>
      <w:r>
        <w:rPr/>
        <w:br w:type="column"/>
      </w:r>
      <w:r>
        <w:rPr>
          <w:rFonts w:ascii="Arial"/>
          <w:b/>
          <w:color w:val="316079"/>
          <w:w w:val="105"/>
          <w:sz w:val="26"/>
        </w:rPr>
        <w:t>Workgroup</w:t>
      </w:r>
      <w:r>
        <w:rPr>
          <w:rFonts w:ascii="Arial"/>
          <w:b/>
          <w:color w:val="316079"/>
          <w:spacing w:val="31"/>
          <w:w w:val="105"/>
          <w:sz w:val="26"/>
        </w:rPr>
        <w:t> </w:t>
      </w:r>
      <w:r>
        <w:rPr>
          <w:rFonts w:ascii="Arial"/>
          <w:b/>
          <w:color w:val="316079"/>
          <w:spacing w:val="-2"/>
          <w:w w:val="105"/>
          <w:sz w:val="26"/>
        </w:rPr>
        <w:t>Leaders</w:t>
      </w:r>
    </w:p>
    <w:p>
      <w:pPr>
        <w:spacing w:line="249" w:lineRule="auto" w:before="67"/>
        <w:ind w:left="692" w:right="1554" w:hanging="190"/>
        <w:jc w:val="left"/>
        <w:rPr>
          <w:b/>
          <w:sz w:val="24"/>
        </w:rPr>
      </w:pPr>
      <w:r>
        <w:rPr>
          <w:b/>
          <w:color w:val="0C4160"/>
          <w:sz w:val="24"/>
        </w:rPr>
        <w:t>Virgil A. Gooding, Sr.,</w:t>
      </w:r>
      <w:r>
        <w:rPr>
          <w:b/>
          <w:color w:val="0C4160"/>
          <w:spacing w:val="-2"/>
          <w:sz w:val="24"/>
        </w:rPr>
        <w:t> </w:t>
      </w:r>
      <w:r>
        <w:rPr>
          <w:b/>
          <w:color w:val="0C4160"/>
          <w:sz w:val="24"/>
        </w:rPr>
        <w:t>M.A., M.S.W., </w:t>
      </w:r>
      <w:r>
        <w:rPr>
          <w:b/>
          <w:color w:val="0C4160"/>
          <w:spacing w:val="-4"/>
          <w:sz w:val="24"/>
        </w:rPr>
        <w:t>LISC</w:t>
      </w:r>
    </w:p>
    <w:p>
      <w:pPr>
        <w:spacing w:line="273" w:lineRule="auto" w:before="21"/>
        <w:ind w:left="506" w:right="3571" w:firstLine="0"/>
        <w:jc w:val="left"/>
        <w:rPr>
          <w:sz w:val="22"/>
        </w:rPr>
      </w:pPr>
      <w:r>
        <w:rPr>
          <w:color w:val="0C4160"/>
          <w:w w:val="110"/>
          <w:sz w:val="22"/>
        </w:rPr>
        <w:t>Clinical Director Foundation</w:t>
      </w:r>
      <w:r>
        <w:rPr>
          <w:color w:val="0C4160"/>
          <w:spacing w:val="-5"/>
          <w:w w:val="110"/>
          <w:sz w:val="22"/>
        </w:rPr>
        <w:t> </w:t>
      </w:r>
      <w:r>
        <w:rPr>
          <w:color w:val="0C4160"/>
          <w:w w:val="110"/>
          <w:sz w:val="22"/>
        </w:rPr>
        <w:t>II,</w:t>
      </w:r>
      <w:r>
        <w:rPr>
          <w:color w:val="0C4160"/>
          <w:spacing w:val="-13"/>
          <w:w w:val="110"/>
          <w:sz w:val="22"/>
        </w:rPr>
        <w:t> </w:t>
      </w:r>
      <w:r>
        <w:rPr>
          <w:color w:val="0C4160"/>
          <w:w w:val="110"/>
          <w:sz w:val="22"/>
        </w:rPr>
        <w:t>Inc. Cedar Rapids, IA</w:t>
      </w:r>
    </w:p>
    <w:p>
      <w:pPr>
        <w:spacing w:before="140"/>
        <w:ind w:left="501" w:right="0" w:firstLine="0"/>
        <w:jc w:val="left"/>
        <w:rPr>
          <w:b/>
          <w:sz w:val="24"/>
        </w:rPr>
      </w:pPr>
      <w:r>
        <w:rPr>
          <w:color w:val="0C4160"/>
          <w:w w:val="105"/>
          <w:sz w:val="24"/>
        </w:rPr>
        <w:t>Ford</w:t>
      </w:r>
      <w:r>
        <w:rPr>
          <w:color w:val="0C4160"/>
          <w:spacing w:val="7"/>
          <w:w w:val="105"/>
          <w:sz w:val="24"/>
        </w:rPr>
        <w:t> </w:t>
      </w:r>
      <w:r>
        <w:rPr>
          <w:color w:val="0C4160"/>
          <w:w w:val="105"/>
          <w:sz w:val="24"/>
        </w:rPr>
        <w:t>H.</w:t>
      </w:r>
      <w:r>
        <w:rPr>
          <w:color w:val="0C4160"/>
          <w:spacing w:val="20"/>
          <w:w w:val="105"/>
          <w:sz w:val="24"/>
        </w:rPr>
        <w:t> </w:t>
      </w:r>
      <w:r>
        <w:rPr>
          <w:color w:val="0C4160"/>
          <w:w w:val="105"/>
          <w:sz w:val="24"/>
        </w:rPr>
        <w:t>Kuramoto,</w:t>
      </w:r>
      <w:r>
        <w:rPr>
          <w:color w:val="0C4160"/>
          <w:spacing w:val="-3"/>
          <w:w w:val="105"/>
          <w:sz w:val="24"/>
        </w:rPr>
        <w:t> </w:t>
      </w:r>
      <w:r>
        <w:rPr>
          <w:b/>
          <w:color w:val="0C4160"/>
          <w:spacing w:val="-2"/>
          <w:w w:val="105"/>
          <w:sz w:val="24"/>
        </w:rPr>
        <w:t>D.S.W.</w:t>
      </w:r>
    </w:p>
    <w:p>
      <w:pPr>
        <w:spacing w:before="31"/>
        <w:ind w:left="506" w:right="0" w:firstLine="0"/>
        <w:jc w:val="left"/>
        <w:rPr>
          <w:sz w:val="22"/>
        </w:rPr>
      </w:pPr>
      <w:r>
        <w:rPr>
          <w:color w:val="0C4160"/>
          <w:spacing w:val="-2"/>
          <w:w w:val="110"/>
          <w:sz w:val="22"/>
        </w:rPr>
        <w:t>President</w:t>
      </w:r>
    </w:p>
    <w:p>
      <w:pPr>
        <w:spacing w:line="273" w:lineRule="auto" w:before="35"/>
        <w:ind w:left="686" w:right="1554" w:hanging="178"/>
        <w:jc w:val="left"/>
        <w:rPr>
          <w:sz w:val="22"/>
        </w:rPr>
      </w:pPr>
      <w:r>
        <w:rPr>
          <w:color w:val="0C4160"/>
          <w:spacing w:val="-2"/>
          <w:w w:val="110"/>
          <w:sz w:val="22"/>
        </w:rPr>
        <w:t>National</w:t>
      </w:r>
      <w:r>
        <w:rPr>
          <w:color w:val="0C4160"/>
          <w:spacing w:val="-10"/>
          <w:w w:val="110"/>
          <w:sz w:val="22"/>
        </w:rPr>
        <w:t> </w:t>
      </w:r>
      <w:r>
        <w:rPr>
          <w:color w:val="0C4160"/>
          <w:spacing w:val="-2"/>
          <w:w w:val="110"/>
          <w:sz w:val="22"/>
        </w:rPr>
        <w:t>Asian Pacific</w:t>
      </w:r>
      <w:r>
        <w:rPr>
          <w:color w:val="0C4160"/>
          <w:spacing w:val="-14"/>
          <w:w w:val="110"/>
          <w:sz w:val="22"/>
        </w:rPr>
        <w:t> </w:t>
      </w:r>
      <w:r>
        <w:rPr>
          <w:color w:val="0C4160"/>
          <w:spacing w:val="-2"/>
          <w:w w:val="110"/>
          <w:sz w:val="22"/>
        </w:rPr>
        <w:t>American</w:t>
      </w:r>
      <w:r>
        <w:rPr>
          <w:color w:val="0C4160"/>
          <w:spacing w:val="-3"/>
          <w:w w:val="110"/>
          <w:sz w:val="22"/>
        </w:rPr>
        <w:t> </w:t>
      </w:r>
      <w:r>
        <w:rPr>
          <w:color w:val="0C4160"/>
          <w:spacing w:val="-2"/>
          <w:w w:val="110"/>
          <w:sz w:val="22"/>
        </w:rPr>
        <w:t>Families </w:t>
      </w:r>
      <w:r>
        <w:rPr>
          <w:color w:val="0C4160"/>
          <w:w w:val="110"/>
          <w:sz w:val="22"/>
        </w:rPr>
        <w:t>Against Substance Abuse</w:t>
      </w:r>
    </w:p>
    <w:p>
      <w:pPr>
        <w:spacing w:before="0"/>
        <w:ind w:left="505" w:right="0" w:firstLine="0"/>
        <w:jc w:val="left"/>
        <w:rPr>
          <w:sz w:val="22"/>
        </w:rPr>
      </w:pPr>
      <w:r>
        <w:rPr>
          <w:color w:val="0C4160"/>
          <w:w w:val="105"/>
          <w:sz w:val="22"/>
        </w:rPr>
        <w:t>Los</w:t>
      </w:r>
      <w:r>
        <w:rPr>
          <w:color w:val="0C4160"/>
          <w:spacing w:val="21"/>
          <w:w w:val="105"/>
          <w:sz w:val="22"/>
        </w:rPr>
        <w:t> </w:t>
      </w:r>
      <w:r>
        <w:rPr>
          <w:color w:val="0C4160"/>
          <w:w w:val="105"/>
          <w:sz w:val="22"/>
        </w:rPr>
        <w:t>Angeles,</w:t>
      </w:r>
      <w:r>
        <w:rPr>
          <w:color w:val="0C4160"/>
          <w:spacing w:val="-1"/>
          <w:w w:val="105"/>
          <w:sz w:val="22"/>
        </w:rPr>
        <w:t> </w:t>
      </w:r>
      <w:r>
        <w:rPr>
          <w:color w:val="0C4160"/>
          <w:spacing w:val="-7"/>
          <w:w w:val="105"/>
          <w:sz w:val="22"/>
        </w:rPr>
        <w:t>CA</w:t>
      </w:r>
    </w:p>
    <w:p>
      <w:pPr>
        <w:spacing w:line="268" w:lineRule="auto" w:before="180"/>
        <w:ind w:left="506" w:right="2636" w:hanging="7"/>
        <w:jc w:val="left"/>
        <w:rPr>
          <w:sz w:val="22"/>
        </w:rPr>
      </w:pPr>
      <w:r>
        <w:rPr>
          <w:b/>
          <w:color w:val="0C4160"/>
          <w:w w:val="110"/>
          <w:sz w:val="24"/>
        </w:rPr>
        <w:t>Harry</w:t>
      </w:r>
      <w:r>
        <w:rPr>
          <w:b/>
          <w:color w:val="0C4160"/>
          <w:spacing w:val="-17"/>
          <w:w w:val="110"/>
          <w:sz w:val="24"/>
        </w:rPr>
        <w:t> </w:t>
      </w:r>
      <w:r>
        <w:rPr>
          <w:b/>
          <w:color w:val="0C4160"/>
          <w:w w:val="110"/>
          <w:sz w:val="24"/>
        </w:rPr>
        <w:t>Montoya,</w:t>
      </w:r>
      <w:r>
        <w:rPr>
          <w:b/>
          <w:color w:val="0C4160"/>
          <w:spacing w:val="-16"/>
          <w:w w:val="110"/>
          <w:sz w:val="24"/>
        </w:rPr>
        <w:t> </w:t>
      </w:r>
      <w:r>
        <w:rPr>
          <w:b/>
          <w:color w:val="0C4160"/>
          <w:w w:val="110"/>
          <w:sz w:val="24"/>
        </w:rPr>
        <w:t>M.A. </w:t>
      </w:r>
      <w:r>
        <w:rPr>
          <w:color w:val="0C4160"/>
          <w:w w:val="110"/>
          <w:sz w:val="22"/>
        </w:rPr>
        <w:t>President/Chief</w:t>
      </w:r>
      <w:r>
        <w:rPr>
          <w:color w:val="0C4160"/>
          <w:spacing w:val="-16"/>
          <w:w w:val="110"/>
          <w:sz w:val="22"/>
        </w:rPr>
        <w:t> </w:t>
      </w:r>
      <w:r>
        <w:rPr>
          <w:color w:val="0C4160"/>
          <w:w w:val="110"/>
          <w:sz w:val="22"/>
        </w:rPr>
        <w:t>Executive</w:t>
      </w:r>
      <w:r>
        <w:rPr>
          <w:color w:val="0C4160"/>
          <w:spacing w:val="-7"/>
          <w:w w:val="110"/>
          <w:sz w:val="22"/>
        </w:rPr>
        <w:t> </w:t>
      </w:r>
      <w:r>
        <w:rPr>
          <w:color w:val="0C4160"/>
          <w:w w:val="110"/>
          <w:sz w:val="22"/>
        </w:rPr>
        <w:t>Officer Hands Across Cultures</w:t>
      </w:r>
    </w:p>
    <w:p>
      <w:pPr>
        <w:spacing w:before="3"/>
        <w:ind w:left="510" w:right="0" w:firstLine="0"/>
        <w:jc w:val="left"/>
        <w:rPr>
          <w:sz w:val="22"/>
        </w:rPr>
      </w:pPr>
      <w:r>
        <w:rPr>
          <w:color w:val="0C4160"/>
          <w:w w:val="105"/>
          <w:sz w:val="22"/>
        </w:rPr>
        <w:t>Espanola,</w:t>
      </w:r>
      <w:r>
        <w:rPr>
          <w:color w:val="0C4160"/>
          <w:spacing w:val="19"/>
          <w:w w:val="110"/>
          <w:sz w:val="22"/>
        </w:rPr>
        <w:t> </w:t>
      </w:r>
      <w:r>
        <w:rPr>
          <w:color w:val="0C4160"/>
          <w:spacing w:val="-5"/>
          <w:w w:val="110"/>
          <w:sz w:val="22"/>
        </w:rPr>
        <w:t>NM</w:t>
      </w:r>
    </w:p>
    <w:p>
      <w:pPr>
        <w:spacing w:before="181"/>
        <w:ind w:left="500" w:right="0" w:firstLine="0"/>
        <w:jc w:val="left"/>
        <w:rPr>
          <w:b/>
          <w:sz w:val="24"/>
        </w:rPr>
      </w:pPr>
      <w:r>
        <w:rPr>
          <w:b/>
          <w:color w:val="0C4160"/>
          <w:w w:val="105"/>
          <w:sz w:val="24"/>
        </w:rPr>
        <w:t>Onaje</w:t>
      </w:r>
      <w:r>
        <w:rPr>
          <w:b/>
          <w:color w:val="0C4160"/>
          <w:spacing w:val="-12"/>
          <w:w w:val="105"/>
          <w:sz w:val="24"/>
        </w:rPr>
        <w:t> </w:t>
      </w:r>
      <w:r>
        <w:rPr>
          <w:b/>
          <w:color w:val="0C4160"/>
          <w:w w:val="105"/>
          <w:sz w:val="24"/>
        </w:rPr>
        <w:t>M.</w:t>
      </w:r>
      <w:r>
        <w:rPr>
          <w:b/>
          <w:color w:val="0C4160"/>
          <w:spacing w:val="-16"/>
          <w:w w:val="105"/>
          <w:sz w:val="24"/>
        </w:rPr>
        <w:t> </w:t>
      </w:r>
      <w:r>
        <w:rPr>
          <w:b/>
          <w:color w:val="0C4160"/>
          <w:w w:val="105"/>
          <w:sz w:val="24"/>
        </w:rPr>
        <w:t>Salim,</w:t>
      </w:r>
      <w:r>
        <w:rPr>
          <w:b/>
          <w:color w:val="0C4160"/>
          <w:spacing w:val="-15"/>
          <w:w w:val="105"/>
          <w:sz w:val="24"/>
        </w:rPr>
        <w:t> </w:t>
      </w:r>
      <w:r>
        <w:rPr>
          <w:b/>
          <w:color w:val="0C4160"/>
          <w:w w:val="105"/>
          <w:sz w:val="24"/>
        </w:rPr>
        <w:t>M.A.,</w:t>
      </w:r>
      <w:r>
        <w:rPr>
          <w:b/>
          <w:color w:val="0C4160"/>
          <w:spacing w:val="-15"/>
          <w:w w:val="105"/>
          <w:sz w:val="24"/>
        </w:rPr>
        <w:t> </w:t>
      </w:r>
      <w:r>
        <w:rPr>
          <w:b/>
          <w:color w:val="0C4160"/>
          <w:w w:val="105"/>
          <w:sz w:val="24"/>
        </w:rPr>
        <w:t>NCAC-II,</w:t>
      </w:r>
      <w:r>
        <w:rPr>
          <w:b/>
          <w:color w:val="0C4160"/>
          <w:spacing w:val="-6"/>
          <w:w w:val="105"/>
          <w:sz w:val="24"/>
        </w:rPr>
        <w:t> </w:t>
      </w:r>
      <w:r>
        <w:rPr>
          <w:b/>
          <w:color w:val="0C4160"/>
          <w:spacing w:val="-5"/>
          <w:w w:val="105"/>
          <w:sz w:val="24"/>
        </w:rPr>
        <w:t>CCS</w:t>
      </w:r>
    </w:p>
    <w:p>
      <w:pPr>
        <w:spacing w:before="31"/>
        <w:ind w:left="506" w:right="0" w:firstLine="0"/>
        <w:jc w:val="left"/>
        <w:rPr>
          <w:sz w:val="22"/>
        </w:rPr>
      </w:pPr>
      <w:r>
        <w:rPr>
          <w:color w:val="0C4160"/>
          <w:spacing w:val="-2"/>
          <w:w w:val="110"/>
          <w:sz w:val="22"/>
        </w:rPr>
        <w:t>Director</w:t>
      </w:r>
    </w:p>
    <w:p>
      <w:pPr>
        <w:spacing w:line="273" w:lineRule="auto" w:before="35"/>
        <w:ind w:left="681" w:right="1554" w:hanging="175"/>
        <w:jc w:val="left"/>
        <w:rPr>
          <w:sz w:val="22"/>
        </w:rPr>
      </w:pPr>
      <w:r>
        <w:rPr>
          <w:color w:val="0C4160"/>
          <w:w w:val="110"/>
          <w:sz w:val="22"/>
        </w:rPr>
        <w:t>Cork</w:t>
      </w:r>
      <w:r>
        <w:rPr>
          <w:color w:val="0C4160"/>
          <w:spacing w:val="-5"/>
          <w:w w:val="110"/>
          <w:sz w:val="22"/>
        </w:rPr>
        <w:t> </w:t>
      </w:r>
      <w:r>
        <w:rPr>
          <w:color w:val="0C4160"/>
          <w:w w:val="110"/>
          <w:sz w:val="22"/>
        </w:rPr>
        <w:t>Institute Southeast Addiction Technology Transfer Center</w:t>
      </w:r>
    </w:p>
    <w:p>
      <w:pPr>
        <w:spacing w:line="273" w:lineRule="auto" w:before="0"/>
        <w:ind w:left="498" w:right="2636" w:firstLine="3"/>
        <w:jc w:val="left"/>
        <w:rPr>
          <w:sz w:val="22"/>
        </w:rPr>
      </w:pPr>
      <w:r>
        <w:rPr>
          <w:color w:val="0C4160"/>
          <w:w w:val="110"/>
          <w:sz w:val="22"/>
        </w:rPr>
        <w:t>Morehouse</w:t>
      </w:r>
      <w:r>
        <w:rPr>
          <w:color w:val="0C4160"/>
          <w:spacing w:val="-8"/>
          <w:w w:val="110"/>
          <w:sz w:val="22"/>
        </w:rPr>
        <w:t> </w:t>
      </w:r>
      <w:r>
        <w:rPr>
          <w:color w:val="0C4160"/>
          <w:w w:val="110"/>
          <w:sz w:val="22"/>
        </w:rPr>
        <w:t>School</w:t>
      </w:r>
      <w:r>
        <w:rPr>
          <w:color w:val="0C4160"/>
          <w:spacing w:val="-15"/>
          <w:w w:val="110"/>
          <w:sz w:val="22"/>
        </w:rPr>
        <w:t> </w:t>
      </w:r>
      <w:r>
        <w:rPr>
          <w:color w:val="0C4160"/>
          <w:w w:val="110"/>
          <w:sz w:val="22"/>
        </w:rPr>
        <w:t>of</w:t>
      </w:r>
      <w:r>
        <w:rPr>
          <w:color w:val="0C4160"/>
          <w:spacing w:val="-15"/>
          <w:w w:val="110"/>
          <w:sz w:val="22"/>
        </w:rPr>
        <w:t> </w:t>
      </w:r>
      <w:r>
        <w:rPr>
          <w:color w:val="0C4160"/>
          <w:w w:val="110"/>
          <w:sz w:val="22"/>
        </w:rPr>
        <w:t>Medicine Atlanta, GA</w:t>
      </w:r>
    </w:p>
    <w:p>
      <w:pPr>
        <w:spacing w:before="211"/>
        <w:ind w:left="505" w:right="0" w:firstLine="0"/>
        <w:jc w:val="left"/>
        <w:rPr>
          <w:rFonts w:ascii="Arial"/>
          <w:b/>
          <w:sz w:val="26"/>
        </w:rPr>
      </w:pPr>
      <w:r>
        <w:rPr>
          <w:rFonts w:ascii="Arial"/>
          <w:b/>
          <w:color w:val="316079"/>
          <w:spacing w:val="-2"/>
          <w:sz w:val="26"/>
        </w:rPr>
        <w:t>Panelists</w:t>
      </w:r>
    </w:p>
    <w:p>
      <w:pPr>
        <w:spacing w:before="67"/>
        <w:ind w:left="501" w:right="0" w:firstLine="0"/>
        <w:jc w:val="left"/>
        <w:rPr>
          <w:b/>
          <w:sz w:val="24"/>
        </w:rPr>
      </w:pPr>
      <w:r>
        <w:rPr>
          <w:color w:val="0C4160"/>
          <w:w w:val="105"/>
          <w:sz w:val="24"/>
        </w:rPr>
        <w:t>Barbara</w:t>
      </w:r>
      <w:r>
        <w:rPr>
          <w:color w:val="0C4160"/>
          <w:spacing w:val="11"/>
          <w:w w:val="105"/>
          <w:sz w:val="24"/>
        </w:rPr>
        <w:t> </w:t>
      </w:r>
      <w:r>
        <w:rPr>
          <w:color w:val="0C4160"/>
          <w:w w:val="105"/>
          <w:sz w:val="22"/>
        </w:rPr>
        <w:t>Lee</w:t>
      </w:r>
      <w:r>
        <w:rPr>
          <w:color w:val="0C4160"/>
          <w:spacing w:val="41"/>
          <w:w w:val="105"/>
          <w:sz w:val="22"/>
        </w:rPr>
        <w:t> </w:t>
      </w:r>
      <w:r>
        <w:rPr>
          <w:color w:val="0C4160"/>
          <w:w w:val="105"/>
          <w:sz w:val="24"/>
        </w:rPr>
        <w:t>Aragon,</w:t>
      </w:r>
      <w:r>
        <w:rPr>
          <w:color w:val="0C4160"/>
          <w:spacing w:val="-8"/>
          <w:w w:val="105"/>
          <w:sz w:val="24"/>
        </w:rPr>
        <w:t> </w:t>
      </w:r>
      <w:r>
        <w:rPr>
          <w:b/>
          <w:color w:val="0C4160"/>
          <w:spacing w:val="-2"/>
          <w:w w:val="105"/>
          <w:sz w:val="24"/>
        </w:rPr>
        <w:t>M.S.W.</w:t>
      </w:r>
    </w:p>
    <w:p>
      <w:pPr>
        <w:spacing w:before="26"/>
        <w:ind w:left="498" w:right="0" w:firstLine="0"/>
        <w:jc w:val="left"/>
        <w:rPr>
          <w:sz w:val="22"/>
        </w:rPr>
      </w:pPr>
      <w:r>
        <w:rPr>
          <w:color w:val="0C4160"/>
          <w:w w:val="105"/>
          <w:sz w:val="22"/>
        </w:rPr>
        <w:t>Academic</w:t>
      </w:r>
      <w:r>
        <w:rPr>
          <w:color w:val="0C4160"/>
          <w:spacing w:val="29"/>
          <w:w w:val="105"/>
          <w:sz w:val="22"/>
        </w:rPr>
        <w:t> </w:t>
      </w:r>
      <w:r>
        <w:rPr>
          <w:color w:val="0C4160"/>
          <w:spacing w:val="-2"/>
          <w:w w:val="105"/>
          <w:sz w:val="22"/>
        </w:rPr>
        <w:t>Fellow</w:t>
      </w:r>
    </w:p>
    <w:p>
      <w:pPr>
        <w:spacing w:line="273" w:lineRule="auto" w:before="36"/>
        <w:ind w:left="508" w:right="2636" w:hanging="2"/>
        <w:jc w:val="left"/>
        <w:rPr>
          <w:sz w:val="22"/>
        </w:rPr>
      </w:pPr>
      <w:r>
        <w:rPr>
          <w:color w:val="0C4160"/>
          <w:w w:val="110"/>
          <w:sz w:val="22"/>
        </w:rPr>
        <w:t>Department of</w:t>
      </w:r>
      <w:r>
        <w:rPr>
          <w:color w:val="0C4160"/>
          <w:spacing w:val="-13"/>
          <w:w w:val="110"/>
          <w:sz w:val="22"/>
        </w:rPr>
        <w:t> </w:t>
      </w:r>
      <w:r>
        <w:rPr>
          <w:color w:val="0C4160"/>
          <w:w w:val="110"/>
          <w:sz w:val="22"/>
        </w:rPr>
        <w:t>Health</w:t>
      </w:r>
      <w:r>
        <w:rPr>
          <w:color w:val="0C4160"/>
          <w:spacing w:val="-6"/>
          <w:w w:val="110"/>
          <w:sz w:val="22"/>
        </w:rPr>
        <w:t> </w:t>
      </w:r>
      <w:r>
        <w:rPr>
          <w:color w:val="0C4160"/>
          <w:w w:val="110"/>
          <w:sz w:val="22"/>
        </w:rPr>
        <w:t>Services North Highlands, CA</w:t>
      </w:r>
    </w:p>
    <w:p>
      <w:pPr>
        <w:spacing w:after="0" w:line="273" w:lineRule="auto"/>
        <w:jc w:val="left"/>
        <w:rPr>
          <w:sz w:val="22"/>
        </w:rPr>
        <w:sectPr>
          <w:type w:val="continuous"/>
          <w:pgSz w:w="12240" w:h="15840"/>
          <w:pgMar w:top="0" w:bottom="0" w:left="0" w:right="0"/>
          <w:cols w:num="2" w:equalWidth="0">
            <w:col w:w="5768" w:space="40"/>
            <w:col w:w="6432"/>
          </w:cols>
        </w:sectPr>
      </w:pPr>
    </w:p>
    <w:p>
      <w:pPr>
        <w:pStyle w:val="BodyText"/>
        <w:rPr>
          <w:sz w:val="20"/>
        </w:rPr>
      </w:pPr>
    </w:p>
    <w:p>
      <w:pPr>
        <w:pStyle w:val="BodyText"/>
        <w:rPr>
          <w:sz w:val="20"/>
        </w:rPr>
      </w:pPr>
    </w:p>
    <w:p>
      <w:pPr>
        <w:pStyle w:val="BodyText"/>
        <w:spacing w:before="8"/>
        <w:rPr>
          <w:sz w:val="16"/>
        </w:rPr>
      </w:pPr>
    </w:p>
    <w:p>
      <w:pPr>
        <w:spacing w:before="95"/>
        <w:ind w:left="0" w:right="1070" w:firstLine="0"/>
        <w:jc w:val="right"/>
        <w:rPr>
          <w:sz w:val="13"/>
        </w:rPr>
      </w:pPr>
      <w:r>
        <w:rPr>
          <w:color w:val="0C4160"/>
          <w:spacing w:val="-5"/>
          <w:sz w:val="13"/>
        </w:rPr>
        <w:t>VII</w:t>
      </w:r>
    </w:p>
    <w:p>
      <w:pPr>
        <w:spacing w:after="0"/>
        <w:jc w:val="right"/>
        <w:rPr>
          <w:sz w:val="13"/>
        </w:rPr>
        <w:sectPr>
          <w:type w:val="continuous"/>
          <w:pgSz w:w="12240" w:h="15840"/>
          <w:pgMar w:top="0" w:bottom="0" w:left="0" w:right="0"/>
        </w:sectPr>
      </w:pPr>
    </w:p>
    <w:p>
      <w:pPr>
        <w:spacing w:before="66"/>
        <w:ind w:left="1439" w:right="0" w:firstLine="0"/>
        <w:jc w:val="left"/>
        <w:rPr>
          <w:rFonts w:ascii="Arial"/>
          <w:sz w:val="18"/>
        </w:rPr>
      </w:pPr>
      <w:r>
        <w:rPr>
          <w:rFonts w:ascii="Arial"/>
          <w:color w:val="0A3F60"/>
          <w:w w:val="115"/>
          <w:sz w:val="18"/>
        </w:rPr>
        <w:t>Improving</w:t>
      </w:r>
      <w:r>
        <w:rPr>
          <w:rFonts w:ascii="Arial"/>
          <w:color w:val="0A3F60"/>
          <w:spacing w:val="-11"/>
          <w:w w:val="115"/>
          <w:sz w:val="18"/>
        </w:rPr>
        <w:t> </w:t>
      </w:r>
      <w:r>
        <w:rPr>
          <w:rFonts w:ascii="Arial"/>
          <w:color w:val="0A3F60"/>
          <w:w w:val="115"/>
          <w:sz w:val="18"/>
        </w:rPr>
        <w:t>Cultural</w:t>
      </w:r>
      <w:r>
        <w:rPr>
          <w:rFonts w:ascii="Arial"/>
          <w:color w:val="0A3F60"/>
          <w:spacing w:val="-14"/>
          <w:w w:val="115"/>
          <w:sz w:val="18"/>
        </w:rPr>
        <w:t> </w:t>
      </w:r>
      <w:r>
        <w:rPr>
          <w:rFonts w:ascii="Arial"/>
          <w:color w:val="0A3F60"/>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Heading4"/>
        <w:spacing w:before="248"/>
      </w:pPr>
      <w:r>
        <w:rPr>
          <w:color w:val="0A3F60"/>
          <w:w w:val="95"/>
        </w:rPr>
        <w:t>Debra</w:t>
      </w:r>
      <w:r>
        <w:rPr>
          <w:color w:val="0A3F60"/>
          <w:spacing w:val="-2"/>
        </w:rPr>
        <w:t> </w:t>
      </w:r>
      <w:r>
        <w:rPr>
          <w:color w:val="0A3F60"/>
          <w:w w:val="95"/>
        </w:rPr>
        <w:t>A.</w:t>
      </w:r>
      <w:r>
        <w:rPr>
          <w:color w:val="0A3F60"/>
          <w:spacing w:val="-10"/>
          <w:w w:val="95"/>
        </w:rPr>
        <w:t> </w:t>
      </w:r>
      <w:r>
        <w:rPr>
          <w:color w:val="0A3F60"/>
          <w:w w:val="95"/>
        </w:rPr>
        <w:t>Claymore,</w:t>
      </w:r>
      <w:r>
        <w:rPr>
          <w:color w:val="0A3F60"/>
          <w:spacing w:val="-2"/>
        </w:rPr>
        <w:t> </w:t>
      </w:r>
      <w:r>
        <w:rPr>
          <w:color w:val="0A3F60"/>
          <w:spacing w:val="-2"/>
          <w:w w:val="95"/>
        </w:rPr>
        <w:t>M.Ed.Adm.</w:t>
      </w:r>
    </w:p>
    <w:p>
      <w:pPr>
        <w:pStyle w:val="BodyText"/>
        <w:spacing w:line="259" w:lineRule="auto" w:before="10"/>
        <w:ind w:left="1447" w:right="960" w:hanging="18"/>
      </w:pPr>
      <w:r>
        <w:rPr>
          <w:rFonts w:ascii="Arial"/>
          <w:b/>
          <w:color w:val="0A3F60"/>
        </w:rPr>
        <w:t>D. </w:t>
      </w:r>
      <w:r>
        <w:rPr>
          <w:color w:val="0A3F60"/>
        </w:rPr>
        <w:t>Claymore </w:t>
      </w:r>
      <w:r>
        <w:rPr>
          <w:color w:val="0A3F60"/>
          <w:sz w:val="24"/>
        </w:rPr>
        <w:t>&amp; </w:t>
      </w:r>
      <w:r>
        <w:rPr>
          <w:color w:val="0A3F60"/>
        </w:rPr>
        <w:t>Associates, Inc. Loveland, CO</w:t>
      </w:r>
    </w:p>
    <w:p>
      <w:pPr>
        <w:pStyle w:val="Heading4"/>
        <w:spacing w:before="224"/>
        <w:ind w:left="1446"/>
      </w:pPr>
      <w:r>
        <w:rPr>
          <w:color w:val="0A3F60"/>
          <w:w w:val="95"/>
        </w:rPr>
        <w:t>E.</w:t>
      </w:r>
      <w:r>
        <w:rPr>
          <w:color w:val="0A3F60"/>
          <w:spacing w:val="-9"/>
          <w:w w:val="95"/>
        </w:rPr>
        <w:t> </w:t>
      </w:r>
      <w:r>
        <w:rPr>
          <w:color w:val="0A3F60"/>
          <w:w w:val="95"/>
        </w:rPr>
        <w:t>Daniel</w:t>
      </w:r>
      <w:r>
        <w:rPr>
          <w:color w:val="0A3F60"/>
          <w:spacing w:val="10"/>
        </w:rPr>
        <w:t> </w:t>
      </w:r>
      <w:r>
        <w:rPr>
          <w:color w:val="0A3F60"/>
          <w:w w:val="95"/>
        </w:rPr>
        <w:t>Edwards,</w:t>
      </w:r>
      <w:r>
        <w:rPr>
          <w:color w:val="0A3F60"/>
          <w:spacing w:val="10"/>
        </w:rPr>
        <w:t> </w:t>
      </w:r>
      <w:r>
        <w:rPr>
          <w:color w:val="0A3F60"/>
          <w:spacing w:val="-2"/>
          <w:w w:val="95"/>
        </w:rPr>
        <w:t>D.S.W.</w:t>
      </w:r>
    </w:p>
    <w:p>
      <w:pPr>
        <w:pStyle w:val="BodyText"/>
        <w:spacing w:before="19"/>
        <w:ind w:left="1443"/>
      </w:pPr>
      <w:r>
        <w:rPr>
          <w:color w:val="0A3F60"/>
          <w:spacing w:val="-2"/>
          <w:w w:val="105"/>
        </w:rPr>
        <w:t>Director</w:t>
      </w:r>
    </w:p>
    <w:p>
      <w:pPr>
        <w:pStyle w:val="BodyText"/>
        <w:spacing w:line="261" w:lineRule="auto" w:before="24"/>
        <w:ind w:left="1440" w:right="960" w:firstLine="6"/>
      </w:pPr>
      <w:r>
        <w:rPr>
          <w:color w:val="0A3F60"/>
          <w:w w:val="105"/>
        </w:rPr>
        <w:t>Ethnic</w:t>
      </w:r>
      <w:r>
        <w:rPr>
          <w:color w:val="0A3F60"/>
          <w:spacing w:val="-10"/>
          <w:w w:val="105"/>
        </w:rPr>
        <w:t> </w:t>
      </w:r>
      <w:r>
        <w:rPr>
          <w:color w:val="0A3F60"/>
          <w:w w:val="105"/>
        </w:rPr>
        <w:t>Studies</w:t>
      </w:r>
      <w:r>
        <w:rPr>
          <w:color w:val="0A3F60"/>
          <w:spacing w:val="-8"/>
          <w:w w:val="105"/>
        </w:rPr>
        <w:t> </w:t>
      </w:r>
      <w:r>
        <w:rPr>
          <w:color w:val="0A3F60"/>
          <w:w w:val="105"/>
        </w:rPr>
        <w:t>Program University of Utah</w:t>
      </w:r>
    </w:p>
    <w:p>
      <w:pPr>
        <w:pStyle w:val="BodyText"/>
        <w:ind w:left="1442"/>
      </w:pPr>
      <w:r>
        <w:rPr>
          <w:color w:val="0A3F60"/>
          <w:w w:val="105"/>
        </w:rPr>
        <w:t>Salt</w:t>
      </w:r>
      <w:r>
        <w:rPr>
          <w:color w:val="0A3F60"/>
          <w:spacing w:val="-11"/>
          <w:w w:val="105"/>
        </w:rPr>
        <w:t> </w:t>
      </w:r>
      <w:r>
        <w:rPr>
          <w:color w:val="0A3F60"/>
          <w:w w:val="105"/>
        </w:rPr>
        <w:t>Lake</w:t>
      </w:r>
      <w:r>
        <w:rPr>
          <w:color w:val="0A3F60"/>
          <w:spacing w:val="-4"/>
          <w:w w:val="105"/>
        </w:rPr>
        <w:t> </w:t>
      </w:r>
      <w:r>
        <w:rPr>
          <w:color w:val="0A3F60"/>
          <w:w w:val="105"/>
        </w:rPr>
        <w:t>City,</w:t>
      </w:r>
      <w:r>
        <w:rPr>
          <w:color w:val="0A3F60"/>
          <w:spacing w:val="-15"/>
          <w:w w:val="105"/>
        </w:rPr>
        <w:t> </w:t>
      </w:r>
      <w:r>
        <w:rPr>
          <w:color w:val="0A3F60"/>
          <w:spacing w:val="-5"/>
          <w:w w:val="105"/>
        </w:rPr>
        <w:t>UT</w:t>
      </w:r>
    </w:p>
    <w:p>
      <w:pPr>
        <w:pStyle w:val="Heading4"/>
        <w:spacing w:before="164"/>
        <w:ind w:left="1428"/>
      </w:pPr>
      <w:r>
        <w:rPr>
          <w:color w:val="0A3F60"/>
        </w:rPr>
        <w:t>Tonda</w:t>
      </w:r>
      <w:r>
        <w:rPr>
          <w:color w:val="0A3F60"/>
          <w:spacing w:val="4"/>
        </w:rPr>
        <w:t> </w:t>
      </w:r>
      <w:r>
        <w:rPr>
          <w:color w:val="0A3F60"/>
        </w:rPr>
        <w:t>L.</w:t>
      </w:r>
      <w:r>
        <w:rPr>
          <w:color w:val="0A3F60"/>
          <w:spacing w:val="-12"/>
        </w:rPr>
        <w:t> </w:t>
      </w:r>
      <w:r>
        <w:rPr>
          <w:color w:val="0A3F60"/>
        </w:rPr>
        <w:t>Hughes,</w:t>
      </w:r>
      <w:r>
        <w:rPr>
          <w:color w:val="0A3F60"/>
          <w:spacing w:val="-7"/>
        </w:rPr>
        <w:t> </w:t>
      </w:r>
      <w:r>
        <w:rPr>
          <w:color w:val="0A3F60"/>
        </w:rPr>
        <w:t>M.S.N.,</w:t>
      </w:r>
      <w:r>
        <w:rPr>
          <w:color w:val="0A3F60"/>
          <w:spacing w:val="-7"/>
        </w:rPr>
        <w:t> </w:t>
      </w:r>
      <w:r>
        <w:rPr>
          <w:color w:val="0A3F60"/>
        </w:rPr>
        <w:t>Ph.D.,</w:t>
      </w:r>
      <w:r>
        <w:rPr>
          <w:color w:val="0A3F60"/>
          <w:spacing w:val="-7"/>
        </w:rPr>
        <w:t> </w:t>
      </w:r>
      <w:r>
        <w:rPr>
          <w:color w:val="0A3F60"/>
          <w:spacing w:val="-4"/>
        </w:rPr>
        <w:t>FAAN</w:t>
      </w:r>
    </w:p>
    <w:p>
      <w:pPr>
        <w:pStyle w:val="BodyText"/>
        <w:spacing w:line="266" w:lineRule="auto" w:before="20"/>
        <w:ind w:left="1443" w:right="2005" w:hanging="3"/>
      </w:pPr>
      <w:r>
        <w:rPr>
          <w:color w:val="0A3F60"/>
        </w:rPr>
        <w:t>Associate Professor </w:t>
      </w:r>
      <w:r>
        <w:rPr>
          <w:color w:val="0A3F60"/>
          <w:w w:val="105"/>
        </w:rPr>
        <w:t>College</w:t>
      </w:r>
      <w:r>
        <w:rPr>
          <w:color w:val="0A3F60"/>
          <w:spacing w:val="-3"/>
          <w:w w:val="105"/>
        </w:rPr>
        <w:t> </w:t>
      </w:r>
      <w:r>
        <w:rPr>
          <w:color w:val="0A3F60"/>
          <w:w w:val="105"/>
        </w:rPr>
        <w:t>of</w:t>
      </w:r>
      <w:r>
        <w:rPr>
          <w:color w:val="0A3F60"/>
          <w:spacing w:val="-13"/>
          <w:w w:val="105"/>
        </w:rPr>
        <w:t> </w:t>
      </w:r>
      <w:r>
        <w:rPr>
          <w:color w:val="0A3F60"/>
          <w:spacing w:val="-2"/>
          <w:w w:val="105"/>
        </w:rPr>
        <w:t>Nursing</w:t>
      </w:r>
    </w:p>
    <w:p>
      <w:pPr>
        <w:pStyle w:val="BodyText"/>
        <w:spacing w:line="261" w:lineRule="auto"/>
        <w:ind w:left="1443" w:right="960" w:hanging="3"/>
      </w:pPr>
      <w:r>
        <w:rPr>
          <w:color w:val="0A3F60"/>
          <w:w w:val="105"/>
        </w:rPr>
        <w:t>University</w:t>
      </w:r>
      <w:r>
        <w:rPr>
          <w:color w:val="0A3F60"/>
          <w:spacing w:val="-1"/>
          <w:w w:val="105"/>
        </w:rPr>
        <w:t> </w:t>
      </w:r>
      <w:r>
        <w:rPr>
          <w:color w:val="0A3F60"/>
          <w:w w:val="105"/>
        </w:rPr>
        <w:t>oflllinois at</w:t>
      </w:r>
      <w:r>
        <w:rPr>
          <w:color w:val="0A3F60"/>
          <w:spacing w:val="-3"/>
          <w:w w:val="105"/>
        </w:rPr>
        <w:t> </w:t>
      </w:r>
      <w:r>
        <w:rPr>
          <w:color w:val="0A3F60"/>
          <w:w w:val="105"/>
        </w:rPr>
        <w:t>Chicago Chicago,</w:t>
      </w:r>
      <w:r>
        <w:rPr>
          <w:color w:val="0A3F60"/>
          <w:spacing w:val="-2"/>
          <w:w w:val="105"/>
        </w:rPr>
        <w:t> </w:t>
      </w:r>
      <w:r>
        <w:rPr>
          <w:color w:val="0A3F60"/>
          <w:w w:val="105"/>
        </w:rPr>
        <w:t>IL</w:t>
      </w:r>
    </w:p>
    <w:p>
      <w:pPr>
        <w:pStyle w:val="Heading4"/>
        <w:spacing w:before="129"/>
      </w:pPr>
      <w:r>
        <w:rPr>
          <w:color w:val="0A3F60"/>
          <w:spacing w:val="-2"/>
        </w:rPr>
        <w:t>David</w:t>
      </w:r>
      <w:r>
        <w:rPr>
          <w:color w:val="0A3F60"/>
          <w:spacing w:val="-6"/>
        </w:rPr>
        <w:t> </w:t>
      </w:r>
      <w:r>
        <w:rPr>
          <w:color w:val="0A3F60"/>
          <w:spacing w:val="-2"/>
        </w:rPr>
        <w:t>Mathews,</w:t>
      </w:r>
      <w:r>
        <w:rPr>
          <w:color w:val="0A3F60"/>
          <w:spacing w:val="-3"/>
        </w:rPr>
        <w:t> </w:t>
      </w:r>
      <w:r>
        <w:rPr>
          <w:color w:val="0A3F60"/>
          <w:spacing w:val="-2"/>
        </w:rPr>
        <w:t>M.A.,</w:t>
      </w:r>
      <w:r>
        <w:rPr>
          <w:color w:val="0A3F60"/>
          <w:spacing w:val="-8"/>
        </w:rPr>
        <w:t> </w:t>
      </w:r>
      <w:r>
        <w:rPr>
          <w:color w:val="0A3F60"/>
          <w:spacing w:val="-2"/>
        </w:rPr>
        <w:t>Ph.D.</w:t>
      </w:r>
    </w:p>
    <w:p>
      <w:pPr>
        <w:pStyle w:val="BodyText"/>
        <w:spacing w:before="20"/>
        <w:ind w:left="1443"/>
      </w:pPr>
      <w:r>
        <w:rPr>
          <w:color w:val="0A3F60"/>
          <w:w w:val="105"/>
        </w:rPr>
        <w:t>Director</w:t>
      </w:r>
      <w:r>
        <w:rPr>
          <w:color w:val="0A3F60"/>
          <w:spacing w:val="1"/>
          <w:w w:val="105"/>
        </w:rPr>
        <w:t> </w:t>
      </w:r>
      <w:r>
        <w:rPr>
          <w:color w:val="0A3F60"/>
          <w:w w:val="105"/>
        </w:rPr>
        <w:t>of</w:t>
      </w:r>
      <w:r>
        <w:rPr>
          <w:color w:val="0A3F60"/>
          <w:spacing w:val="-5"/>
          <w:w w:val="105"/>
        </w:rPr>
        <w:t> </w:t>
      </w:r>
      <w:r>
        <w:rPr>
          <w:color w:val="0A3F60"/>
          <w:w w:val="105"/>
        </w:rPr>
        <w:t>Adult</w:t>
      </w:r>
      <w:r>
        <w:rPr>
          <w:color w:val="0A3F60"/>
          <w:spacing w:val="11"/>
          <w:w w:val="105"/>
        </w:rPr>
        <w:t> </w:t>
      </w:r>
      <w:r>
        <w:rPr>
          <w:color w:val="0A3F60"/>
          <w:spacing w:val="-2"/>
          <w:w w:val="105"/>
        </w:rPr>
        <w:t>Services</w:t>
      </w:r>
    </w:p>
    <w:p>
      <w:pPr>
        <w:pStyle w:val="BodyText"/>
        <w:spacing w:line="264" w:lineRule="auto" w:before="24"/>
        <w:ind w:left="1418" w:firstLine="34"/>
        <w:rPr>
          <w:rFonts w:ascii="Arial"/>
          <w:b/>
        </w:rPr>
      </w:pPr>
      <w:r>
        <w:rPr>
          <w:color w:val="0A3F60"/>
          <w:w w:val="105"/>
        </w:rPr>
        <w:t>Kentucky</w:t>
      </w:r>
      <w:r>
        <w:rPr>
          <w:color w:val="0A3F60"/>
          <w:spacing w:val="-14"/>
          <w:w w:val="105"/>
        </w:rPr>
        <w:t> </w:t>
      </w:r>
      <w:r>
        <w:rPr>
          <w:color w:val="0A3F60"/>
          <w:w w:val="105"/>
        </w:rPr>
        <w:t>River</w:t>
      </w:r>
      <w:r>
        <w:rPr>
          <w:color w:val="0A3F60"/>
          <w:spacing w:val="-14"/>
          <w:w w:val="105"/>
        </w:rPr>
        <w:t> </w:t>
      </w:r>
      <w:r>
        <w:rPr>
          <w:color w:val="0A3F60"/>
          <w:w w:val="105"/>
        </w:rPr>
        <w:t>Community</w:t>
      </w:r>
      <w:r>
        <w:rPr>
          <w:color w:val="0A3F60"/>
          <w:spacing w:val="-9"/>
          <w:w w:val="105"/>
        </w:rPr>
        <w:t> </w:t>
      </w:r>
      <w:r>
        <w:rPr>
          <w:color w:val="0A3F60"/>
          <w:w w:val="105"/>
        </w:rPr>
        <w:t>Care,</w:t>
      </w:r>
      <w:r>
        <w:rPr>
          <w:color w:val="0A3F60"/>
          <w:spacing w:val="-17"/>
          <w:w w:val="105"/>
        </w:rPr>
        <w:t> </w:t>
      </w:r>
      <w:r>
        <w:rPr>
          <w:color w:val="0A3F60"/>
          <w:w w:val="105"/>
        </w:rPr>
        <w:t>Inc. Jackson,</w:t>
      </w:r>
      <w:r>
        <w:rPr>
          <w:color w:val="0A3F60"/>
          <w:spacing w:val="-8"/>
          <w:w w:val="105"/>
        </w:rPr>
        <w:t> </w:t>
      </w:r>
      <w:r>
        <w:rPr>
          <w:rFonts w:ascii="Arial"/>
          <w:b/>
          <w:color w:val="0A3F60"/>
          <w:w w:val="105"/>
        </w:rPr>
        <w:t>KY</w:t>
      </w:r>
    </w:p>
    <w:p>
      <w:pPr>
        <w:pStyle w:val="Heading4"/>
        <w:spacing w:before="138"/>
        <w:ind w:left="1435"/>
      </w:pPr>
      <w:r>
        <w:rPr>
          <w:color w:val="0A3F60"/>
          <w:w w:val="95"/>
        </w:rPr>
        <w:t>Anthony</w:t>
      </w:r>
      <w:r>
        <w:rPr>
          <w:color w:val="0A3F60"/>
          <w:spacing w:val="14"/>
        </w:rPr>
        <w:t> </w:t>
      </w:r>
      <w:r>
        <w:rPr>
          <w:color w:val="0A3F60"/>
          <w:w w:val="95"/>
        </w:rPr>
        <w:t>(Tony)</w:t>
      </w:r>
      <w:r>
        <w:rPr>
          <w:color w:val="0A3F60"/>
          <w:spacing w:val="-1"/>
        </w:rPr>
        <w:t> </w:t>
      </w:r>
      <w:r>
        <w:rPr>
          <w:color w:val="0A3F60"/>
          <w:w w:val="95"/>
        </w:rPr>
        <w:t>Taiwai</w:t>
      </w:r>
      <w:r>
        <w:rPr>
          <w:color w:val="0A3F60"/>
          <w:spacing w:val="24"/>
        </w:rPr>
        <w:t> </w:t>
      </w:r>
      <w:r>
        <w:rPr>
          <w:color w:val="0A3F60"/>
          <w:w w:val="95"/>
        </w:rPr>
        <w:t>Ng,</w:t>
      </w:r>
      <w:r>
        <w:rPr>
          <w:color w:val="0A3F60"/>
          <w:spacing w:val="-5"/>
          <w:w w:val="95"/>
        </w:rPr>
        <w:t> </w:t>
      </w:r>
      <w:r>
        <w:rPr>
          <w:color w:val="0A3F60"/>
          <w:spacing w:val="-4"/>
          <w:w w:val="95"/>
        </w:rPr>
        <w:t>M.D.</w:t>
      </w:r>
    </w:p>
    <w:p>
      <w:pPr>
        <w:pStyle w:val="BodyText"/>
        <w:spacing w:line="244" w:lineRule="auto" w:before="20"/>
        <w:ind w:left="1434" w:right="2005" w:firstLine="9"/>
        <w:rPr>
          <w:b/>
          <w:sz w:val="25"/>
        </w:rPr>
      </w:pPr>
      <w:r>
        <w:rPr>
          <w:color w:val="0A3F60"/>
          <w:spacing w:val="-2"/>
          <w:w w:val="105"/>
        </w:rPr>
        <w:t>Consultant </w:t>
      </w:r>
      <w:r>
        <w:rPr>
          <w:color w:val="0A3F60"/>
          <w:w w:val="105"/>
        </w:rPr>
        <w:t>Washington,</w:t>
      </w:r>
      <w:r>
        <w:rPr>
          <w:color w:val="0A3F60"/>
          <w:spacing w:val="-15"/>
          <w:w w:val="105"/>
        </w:rPr>
        <w:t> </w:t>
      </w:r>
      <w:r>
        <w:rPr>
          <w:b/>
          <w:color w:val="0A3F60"/>
          <w:w w:val="105"/>
          <w:sz w:val="25"/>
        </w:rPr>
        <w:t>DC</w:t>
      </w:r>
    </w:p>
    <w:p>
      <w:pPr>
        <w:spacing w:line="259" w:lineRule="auto" w:before="158"/>
        <w:ind w:left="1435" w:right="2005" w:firstLine="6"/>
        <w:jc w:val="left"/>
        <w:rPr>
          <w:sz w:val="23"/>
        </w:rPr>
      </w:pPr>
      <w:r>
        <w:rPr>
          <w:b/>
          <w:color w:val="0A3F60"/>
          <w:sz w:val="25"/>
        </w:rPr>
        <w:t>Barry Pilson, Ph.D. </w:t>
      </w:r>
      <w:r>
        <w:rPr>
          <w:color w:val="0A3F60"/>
          <w:sz w:val="23"/>
        </w:rPr>
        <w:t>Adjunct Professor School of Social Work Tulane University Metairie, LA</w:t>
      </w:r>
    </w:p>
    <w:p>
      <w:pPr>
        <w:pStyle w:val="Heading4"/>
        <w:spacing w:before="248"/>
        <w:ind w:left="590"/>
      </w:pPr>
      <w:r>
        <w:rPr>
          <w:b w:val="0"/>
        </w:rPr>
        <w:br w:type="column"/>
      </w:r>
      <w:r>
        <w:rPr>
          <w:color w:val="0A3F60"/>
          <w:w w:val="95"/>
        </w:rPr>
        <w:t>Rafaela</w:t>
      </w:r>
      <w:r>
        <w:rPr>
          <w:color w:val="0A3F60"/>
          <w:spacing w:val="2"/>
        </w:rPr>
        <w:t> </w:t>
      </w:r>
      <w:r>
        <w:rPr>
          <w:color w:val="0A3F60"/>
          <w:w w:val="95"/>
        </w:rPr>
        <w:t>R.</w:t>
      </w:r>
      <w:r>
        <w:rPr>
          <w:color w:val="0A3F60"/>
          <w:spacing w:val="-11"/>
          <w:w w:val="95"/>
        </w:rPr>
        <w:t> </w:t>
      </w:r>
      <w:r>
        <w:rPr>
          <w:color w:val="0A3F60"/>
          <w:w w:val="95"/>
        </w:rPr>
        <w:t>Robles,</w:t>
      </w:r>
      <w:r>
        <w:rPr>
          <w:color w:val="0A3F60"/>
          <w:spacing w:val="-6"/>
          <w:w w:val="95"/>
        </w:rPr>
        <w:t> </w:t>
      </w:r>
      <w:r>
        <w:rPr>
          <w:color w:val="0A3F60"/>
          <w:spacing w:val="-2"/>
          <w:w w:val="95"/>
        </w:rPr>
        <w:t>Ed.D.</w:t>
      </w:r>
    </w:p>
    <w:p>
      <w:pPr>
        <w:pStyle w:val="BodyText"/>
        <w:spacing w:before="19"/>
        <w:ind w:left="591"/>
      </w:pPr>
      <w:r>
        <w:rPr>
          <w:color w:val="0A3F60"/>
          <w:spacing w:val="-2"/>
          <w:w w:val="105"/>
        </w:rPr>
        <w:t>Director</w:t>
      </w:r>
    </w:p>
    <w:p>
      <w:pPr>
        <w:pStyle w:val="BodyText"/>
        <w:spacing w:line="261" w:lineRule="auto" w:before="24"/>
        <w:ind w:left="589" w:right="2231" w:hanging="11"/>
      </w:pPr>
      <w:r>
        <w:rPr>
          <w:color w:val="0A3F60"/>
          <w:w w:val="105"/>
        </w:rPr>
        <w:t>Technology Transfer Center Caribbean</w:t>
      </w:r>
      <w:r>
        <w:rPr>
          <w:color w:val="0A3F60"/>
          <w:spacing w:val="9"/>
          <w:w w:val="105"/>
        </w:rPr>
        <w:t> </w:t>
      </w:r>
      <w:r>
        <w:rPr>
          <w:color w:val="0A3F60"/>
          <w:w w:val="105"/>
        </w:rPr>
        <w:t>Basin/Hispanic</w:t>
      </w:r>
      <w:r>
        <w:rPr>
          <w:color w:val="0A3F60"/>
          <w:spacing w:val="-16"/>
          <w:w w:val="105"/>
        </w:rPr>
        <w:t> </w:t>
      </w:r>
      <w:r>
        <w:rPr>
          <w:color w:val="0A3F60"/>
          <w:w w:val="105"/>
        </w:rPr>
        <w:t>Addiction Centro de Estudios en Adicci6n Universidad</w:t>
      </w:r>
      <w:r>
        <w:rPr>
          <w:color w:val="0A3F60"/>
          <w:w w:val="105"/>
        </w:rPr>
        <w:t> Central del Caribe </w:t>
      </w:r>
      <w:r>
        <w:rPr>
          <w:color w:val="0A3F60"/>
          <w:spacing w:val="-2"/>
          <w:w w:val="105"/>
        </w:rPr>
        <w:t>Bayamon,PR</w:t>
      </w:r>
    </w:p>
    <w:p>
      <w:pPr>
        <w:pStyle w:val="Heading4"/>
        <w:spacing w:before="145"/>
        <w:ind w:left="585"/>
      </w:pPr>
      <w:r>
        <w:rPr>
          <w:color w:val="0A3F60"/>
          <w:w w:val="95"/>
        </w:rPr>
        <w:t>Gloria</w:t>
      </w:r>
      <w:r>
        <w:rPr>
          <w:color w:val="0A3F60"/>
          <w:spacing w:val="3"/>
        </w:rPr>
        <w:t> </w:t>
      </w:r>
      <w:r>
        <w:rPr>
          <w:color w:val="0A3F60"/>
          <w:w w:val="95"/>
        </w:rPr>
        <w:t>M.</w:t>
      </w:r>
      <w:r>
        <w:rPr>
          <w:color w:val="0A3F60"/>
          <w:spacing w:val="1"/>
        </w:rPr>
        <w:t> </w:t>
      </w:r>
      <w:r>
        <w:rPr>
          <w:color w:val="0A3F60"/>
          <w:w w:val="95"/>
        </w:rPr>
        <w:t>Rodriguez,</w:t>
      </w:r>
      <w:r>
        <w:rPr>
          <w:color w:val="0A3F60"/>
          <w:spacing w:val="14"/>
        </w:rPr>
        <w:t> </w:t>
      </w:r>
      <w:r>
        <w:rPr>
          <w:color w:val="0A3F60"/>
          <w:spacing w:val="-2"/>
          <w:w w:val="95"/>
        </w:rPr>
        <w:t>D.S.W.</w:t>
      </w:r>
    </w:p>
    <w:p>
      <w:pPr>
        <w:pStyle w:val="BodyText"/>
        <w:spacing w:before="15"/>
        <w:ind w:left="596"/>
      </w:pPr>
      <w:r>
        <w:rPr>
          <w:color w:val="0A3F60"/>
        </w:rPr>
        <w:t>Research</w:t>
      </w:r>
      <w:r>
        <w:rPr>
          <w:color w:val="0A3F60"/>
          <w:spacing w:val="19"/>
        </w:rPr>
        <w:t> </w:t>
      </w:r>
      <w:r>
        <w:rPr>
          <w:color w:val="0A3F60"/>
          <w:spacing w:val="-2"/>
        </w:rPr>
        <w:t>Scientist</w:t>
      </w:r>
    </w:p>
    <w:p>
      <w:pPr>
        <w:pStyle w:val="BodyText"/>
        <w:spacing w:before="24"/>
        <w:ind w:left="591"/>
      </w:pPr>
      <w:r>
        <w:rPr>
          <w:color w:val="0A3F60"/>
          <w:w w:val="105"/>
        </w:rPr>
        <w:t>Division</w:t>
      </w:r>
      <w:r>
        <w:rPr>
          <w:color w:val="0A3F60"/>
          <w:spacing w:val="-6"/>
          <w:w w:val="105"/>
        </w:rPr>
        <w:t> </w:t>
      </w:r>
      <w:r>
        <w:rPr>
          <w:color w:val="0A3F60"/>
          <w:w w:val="105"/>
        </w:rPr>
        <w:t>of</w:t>
      </w:r>
      <w:r>
        <w:rPr>
          <w:color w:val="0A3F60"/>
          <w:spacing w:val="-15"/>
          <w:w w:val="105"/>
        </w:rPr>
        <w:t> </w:t>
      </w:r>
      <w:r>
        <w:rPr>
          <w:color w:val="0A3F60"/>
          <w:w w:val="105"/>
        </w:rPr>
        <w:t>Addiction</w:t>
      </w:r>
      <w:r>
        <w:rPr>
          <w:color w:val="0A3F60"/>
          <w:spacing w:val="-2"/>
          <w:w w:val="105"/>
        </w:rPr>
        <w:t> Services</w:t>
      </w:r>
    </w:p>
    <w:p>
      <w:pPr>
        <w:pStyle w:val="BodyText"/>
        <w:spacing w:line="261" w:lineRule="auto" w:before="24"/>
        <w:ind w:left="778" w:right="789" w:hanging="185"/>
      </w:pPr>
      <w:r>
        <w:rPr>
          <w:color w:val="0A3F60"/>
          <w:w w:val="105"/>
        </w:rPr>
        <w:t>New</w:t>
      </w:r>
      <w:r>
        <w:rPr>
          <w:color w:val="0A3F60"/>
          <w:spacing w:val="-26"/>
          <w:w w:val="105"/>
        </w:rPr>
        <w:t> </w:t>
      </w:r>
      <w:r>
        <w:rPr>
          <w:color w:val="0A3F60"/>
          <w:w w:val="105"/>
        </w:rPr>
        <w:t>Jersey Department of</w:t>
      </w:r>
      <w:r>
        <w:rPr>
          <w:color w:val="0A3F60"/>
          <w:spacing w:val="-6"/>
          <w:w w:val="105"/>
        </w:rPr>
        <w:t> </w:t>
      </w:r>
      <w:r>
        <w:rPr>
          <w:color w:val="0A3F60"/>
          <w:w w:val="105"/>
        </w:rPr>
        <w:t>Health and Senior </w:t>
      </w:r>
      <w:r>
        <w:rPr>
          <w:color w:val="0A3F60"/>
          <w:spacing w:val="-2"/>
          <w:w w:val="105"/>
        </w:rPr>
        <w:t>Services</w:t>
      </w:r>
    </w:p>
    <w:p>
      <w:pPr>
        <w:pStyle w:val="BodyText"/>
        <w:spacing w:before="5"/>
        <w:ind w:left="578"/>
      </w:pPr>
      <w:r>
        <w:rPr>
          <w:color w:val="0A3F60"/>
          <w:w w:val="105"/>
        </w:rPr>
        <w:t>Trenton,</w:t>
      </w:r>
      <w:r>
        <w:rPr>
          <w:color w:val="0A3F60"/>
          <w:spacing w:val="6"/>
          <w:w w:val="105"/>
        </w:rPr>
        <w:t> </w:t>
      </w:r>
      <w:r>
        <w:rPr>
          <w:color w:val="0A3F60"/>
          <w:spacing w:val="-5"/>
          <w:w w:val="105"/>
        </w:rPr>
        <w:t>NJ</w:t>
      </w:r>
    </w:p>
    <w:p>
      <w:pPr>
        <w:pStyle w:val="Heading4"/>
        <w:spacing w:before="159"/>
        <w:ind w:left="583"/>
      </w:pPr>
      <w:r>
        <w:rPr>
          <w:color w:val="0A3F60"/>
          <w:w w:val="95"/>
        </w:rPr>
        <w:t>Ann</w:t>
      </w:r>
      <w:r>
        <w:rPr>
          <w:color w:val="0A3F60"/>
          <w:spacing w:val="15"/>
        </w:rPr>
        <w:t> </w:t>
      </w:r>
      <w:r>
        <w:rPr>
          <w:color w:val="0A3F60"/>
          <w:w w:val="95"/>
        </w:rPr>
        <w:t>S.</w:t>
      </w:r>
      <w:r>
        <w:rPr>
          <w:color w:val="0A3F60"/>
          <w:spacing w:val="-10"/>
          <w:w w:val="95"/>
        </w:rPr>
        <w:t> </w:t>
      </w:r>
      <w:r>
        <w:rPr>
          <w:color w:val="0A3F60"/>
          <w:w w:val="95"/>
        </w:rPr>
        <w:t>Yabusaki,</w:t>
      </w:r>
      <w:r>
        <w:rPr>
          <w:color w:val="0A3F60"/>
          <w:spacing w:val="11"/>
        </w:rPr>
        <w:t> </w:t>
      </w:r>
      <w:r>
        <w:rPr>
          <w:color w:val="0A3F60"/>
          <w:w w:val="95"/>
        </w:rPr>
        <w:t>M.Ed.,</w:t>
      </w:r>
      <w:r>
        <w:rPr>
          <w:color w:val="0A3F60"/>
          <w:spacing w:val="4"/>
        </w:rPr>
        <w:t> </w:t>
      </w:r>
      <w:r>
        <w:rPr>
          <w:color w:val="0A3F60"/>
          <w:w w:val="95"/>
        </w:rPr>
        <w:t>M.A.,</w:t>
      </w:r>
      <w:r>
        <w:rPr>
          <w:color w:val="0A3F60"/>
          <w:spacing w:val="-3"/>
        </w:rPr>
        <w:t> </w:t>
      </w:r>
      <w:r>
        <w:rPr>
          <w:color w:val="0A3F60"/>
          <w:spacing w:val="-2"/>
          <w:w w:val="95"/>
        </w:rPr>
        <w:t>Ph.D.</w:t>
      </w:r>
    </w:p>
    <w:p>
      <w:pPr>
        <w:pStyle w:val="BodyText"/>
        <w:spacing w:before="19"/>
        <w:ind w:left="591"/>
      </w:pPr>
      <w:r>
        <w:rPr>
          <w:color w:val="0A3F60"/>
          <w:spacing w:val="-2"/>
          <w:w w:val="105"/>
        </w:rPr>
        <w:t>Director</w:t>
      </w:r>
    </w:p>
    <w:p>
      <w:pPr>
        <w:pStyle w:val="BodyText"/>
        <w:spacing w:line="266" w:lineRule="auto" w:before="24"/>
        <w:ind w:left="591" w:right="2231"/>
      </w:pPr>
      <w:r>
        <w:rPr>
          <w:color w:val="0A3F60"/>
          <w:w w:val="105"/>
        </w:rPr>
        <w:t>Coalition</w:t>
      </w:r>
      <w:r>
        <w:rPr>
          <w:color w:val="0A3F60"/>
          <w:spacing w:val="-1"/>
          <w:w w:val="105"/>
        </w:rPr>
        <w:t> </w:t>
      </w:r>
      <w:r>
        <w:rPr>
          <w:color w:val="0A3F60"/>
          <w:w w:val="105"/>
        </w:rPr>
        <w:t>for</w:t>
      </w:r>
      <w:r>
        <w:rPr>
          <w:color w:val="0A3F60"/>
          <w:spacing w:val="-9"/>
          <w:w w:val="105"/>
        </w:rPr>
        <w:t> </w:t>
      </w:r>
      <w:r>
        <w:rPr>
          <w:color w:val="0A3F60"/>
          <w:w w:val="105"/>
        </w:rPr>
        <w:t>a</w:t>
      </w:r>
      <w:r>
        <w:rPr>
          <w:color w:val="0A3F60"/>
          <w:spacing w:val="-8"/>
          <w:w w:val="105"/>
        </w:rPr>
        <w:t> </w:t>
      </w:r>
      <w:r>
        <w:rPr>
          <w:color w:val="0A3F60"/>
          <w:w w:val="105"/>
        </w:rPr>
        <w:t>Drug-Free Hawaii Honolulu, HI</w:t>
      </w:r>
    </w:p>
    <w:p>
      <w:pPr>
        <w:spacing w:after="0" w:line="266" w:lineRule="auto"/>
        <w:sectPr>
          <w:type w:val="continuous"/>
          <w:pgSz w:w="12240" w:h="15840"/>
          <w:pgMar w:top="0" w:bottom="0" w:left="0" w:right="0"/>
          <w:cols w:num="2" w:equalWidth="0">
            <w:col w:w="5682" w:space="40"/>
            <w:col w:w="6518"/>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25"/>
        </w:rPr>
      </w:pPr>
    </w:p>
    <w:p>
      <w:pPr>
        <w:spacing w:before="96"/>
        <w:ind w:left="1085" w:right="0" w:firstLine="0"/>
        <w:jc w:val="left"/>
        <w:rPr>
          <w:rFonts w:ascii="Arial"/>
          <w:sz w:val="12"/>
        </w:rPr>
      </w:pPr>
      <w:r>
        <w:rPr>
          <w:rFonts w:ascii="Arial"/>
          <w:color w:val="0A3F60"/>
          <w:spacing w:val="-4"/>
          <w:w w:val="130"/>
          <w:sz w:val="12"/>
        </w:rPr>
        <w:t>VIII</w:t>
      </w:r>
    </w:p>
    <w:p>
      <w:pPr>
        <w:spacing w:after="0"/>
        <w:jc w:val="left"/>
        <w:rPr>
          <w:rFonts w:ascii="Arial"/>
          <w:sz w:val="12"/>
        </w:rPr>
        <w:sectPr>
          <w:type w:val="continuous"/>
          <w:pgSz w:w="12240" w:h="15840"/>
          <w:pgMar w:top="0" w:bottom="0" w:left="0" w:right="0"/>
        </w:sectPr>
      </w:pPr>
    </w:p>
    <w:p>
      <w:pPr>
        <w:pStyle w:val="BodyText"/>
        <w:rPr>
          <w:rFonts w:ascii="Arial"/>
          <w:sz w:val="20"/>
        </w:rPr>
      </w:pPr>
    </w:p>
    <w:p>
      <w:pPr>
        <w:pStyle w:val="BodyText"/>
        <w:rPr>
          <w:rFonts w:ascii="Arial"/>
          <w:sz w:val="20"/>
        </w:rPr>
      </w:pPr>
    </w:p>
    <w:p>
      <w:pPr>
        <w:pStyle w:val="Heading2"/>
        <w:spacing w:line="273" w:lineRule="auto" w:before="262"/>
        <w:ind w:left="1441" w:firstLine="5"/>
      </w:pPr>
      <w:bookmarkStart w:name="_TOC_250004" w:id="3"/>
      <w:r>
        <w:rPr>
          <w:color w:val="0C4160"/>
          <w:w w:val="105"/>
        </w:rPr>
        <w:t>KAP Expert Panel and Federal Government</w:t>
      </w:r>
      <w:bookmarkEnd w:id="3"/>
      <w:r>
        <w:rPr>
          <w:color w:val="0C4160"/>
          <w:w w:val="105"/>
        </w:rPr>
        <w:t> Participants</w:t>
      </w:r>
    </w:p>
    <w:p>
      <w:pPr>
        <w:pStyle w:val="BodyText"/>
        <w:rPr>
          <w:rFonts w:ascii="Arial"/>
          <w:b/>
          <w:sz w:val="56"/>
        </w:rPr>
      </w:pPr>
    </w:p>
    <w:p>
      <w:pPr>
        <w:pStyle w:val="BodyText"/>
        <w:spacing w:before="6"/>
        <w:rPr>
          <w:rFonts w:ascii="Arial"/>
          <w:b/>
          <w:sz w:val="62"/>
        </w:rPr>
      </w:pPr>
    </w:p>
    <w:p>
      <w:pPr>
        <w:pStyle w:val="BodyText"/>
        <w:spacing w:line="266" w:lineRule="auto"/>
        <w:ind w:left="1443" w:right="1569" w:firstLine="6"/>
      </w:pPr>
      <w:r>
        <w:rPr>
          <w:color w:val="0C4160"/>
          <w:w w:val="105"/>
        </w:rPr>
        <w:t>Note:</w:t>
      </w:r>
      <w:r>
        <w:rPr>
          <w:color w:val="0C4160"/>
          <w:spacing w:val="-16"/>
          <w:w w:val="105"/>
        </w:rPr>
        <w:t> </w:t>
      </w:r>
      <w:r>
        <w:rPr>
          <w:color w:val="0C4160"/>
          <w:w w:val="105"/>
        </w:rPr>
        <w:t>Information given</w:t>
      </w:r>
      <w:r>
        <w:rPr>
          <w:color w:val="0C4160"/>
          <w:spacing w:val="-7"/>
          <w:w w:val="105"/>
        </w:rPr>
        <w:t> </w:t>
      </w:r>
      <w:r>
        <w:rPr>
          <w:color w:val="0C4160"/>
          <w:w w:val="105"/>
        </w:rPr>
        <w:t>indicates</w:t>
      </w:r>
      <w:r>
        <w:rPr>
          <w:color w:val="0C4160"/>
          <w:spacing w:val="-2"/>
          <w:w w:val="105"/>
        </w:rPr>
        <w:t> </w:t>
      </w:r>
      <w:r>
        <w:rPr>
          <w:color w:val="0C4160"/>
          <w:w w:val="105"/>
        </w:rPr>
        <w:t>each</w:t>
      </w:r>
      <w:r>
        <w:rPr>
          <w:color w:val="0C4160"/>
          <w:spacing w:val="-7"/>
          <w:w w:val="105"/>
        </w:rPr>
        <w:t> </w:t>
      </w:r>
      <w:r>
        <w:rPr>
          <w:color w:val="0C4160"/>
          <w:w w:val="105"/>
        </w:rPr>
        <w:t>participant's</w:t>
      </w:r>
      <w:r>
        <w:rPr>
          <w:color w:val="0C4160"/>
          <w:w w:val="105"/>
        </w:rPr>
        <w:t> affiliation during</w:t>
      </w:r>
      <w:r>
        <w:rPr>
          <w:color w:val="0C4160"/>
          <w:spacing w:val="-7"/>
          <w:w w:val="105"/>
        </w:rPr>
        <w:t> </w:t>
      </w:r>
      <w:r>
        <w:rPr>
          <w:color w:val="0C4160"/>
          <w:w w:val="105"/>
        </w:rPr>
        <w:t>the</w:t>
      </w:r>
      <w:r>
        <w:rPr>
          <w:color w:val="0C4160"/>
          <w:spacing w:val="-7"/>
          <w:w w:val="105"/>
        </w:rPr>
        <w:t> </w:t>
      </w:r>
      <w:r>
        <w:rPr>
          <w:color w:val="0C4160"/>
          <w:w w:val="105"/>
        </w:rPr>
        <w:t>time</w:t>
      </w:r>
      <w:r>
        <w:rPr>
          <w:color w:val="0C4160"/>
          <w:spacing w:val="-2"/>
          <w:w w:val="105"/>
        </w:rPr>
        <w:t> </w:t>
      </w:r>
      <w:r>
        <w:rPr>
          <w:color w:val="0C4160"/>
          <w:w w:val="105"/>
        </w:rPr>
        <w:t>the</w:t>
      </w:r>
      <w:r>
        <w:rPr>
          <w:color w:val="0C4160"/>
          <w:spacing w:val="-4"/>
          <w:w w:val="105"/>
        </w:rPr>
        <w:t> </w:t>
      </w:r>
      <w:r>
        <w:rPr>
          <w:color w:val="0C4160"/>
          <w:w w:val="105"/>
        </w:rPr>
        <w:t>panel</w:t>
      </w:r>
      <w:r>
        <w:rPr>
          <w:color w:val="0C4160"/>
          <w:spacing w:val="-14"/>
          <w:w w:val="105"/>
        </w:rPr>
        <w:t> </w:t>
      </w:r>
      <w:r>
        <w:rPr>
          <w:color w:val="0C4160"/>
          <w:w w:val="105"/>
        </w:rPr>
        <w:t>was convened and may</w:t>
      </w:r>
      <w:r>
        <w:rPr>
          <w:color w:val="0C4160"/>
          <w:spacing w:val="-2"/>
          <w:w w:val="105"/>
        </w:rPr>
        <w:t> </w:t>
      </w:r>
      <w:r>
        <w:rPr>
          <w:color w:val="0C4160"/>
          <w:w w:val="105"/>
        </w:rPr>
        <w:t>no</w:t>
      </w:r>
      <w:r>
        <w:rPr>
          <w:color w:val="0C4160"/>
          <w:spacing w:val="-6"/>
          <w:w w:val="105"/>
        </w:rPr>
        <w:t> </w:t>
      </w:r>
      <w:r>
        <w:rPr>
          <w:color w:val="0C4160"/>
          <w:w w:val="105"/>
        </w:rPr>
        <w:t>longer reflect the</w:t>
      </w:r>
      <w:r>
        <w:rPr>
          <w:color w:val="0C4160"/>
          <w:spacing w:val="-5"/>
          <w:w w:val="105"/>
        </w:rPr>
        <w:t> </w:t>
      </w:r>
      <w:r>
        <w:rPr>
          <w:color w:val="0C4160"/>
          <w:w w:val="105"/>
        </w:rPr>
        <w:t>individual's current affiliation.</w:t>
      </w:r>
    </w:p>
    <w:p>
      <w:pPr>
        <w:pStyle w:val="BodyText"/>
        <w:spacing w:before="1"/>
        <w:rPr>
          <w:sz w:val="10"/>
        </w:rPr>
      </w:pPr>
    </w:p>
    <w:p>
      <w:pPr>
        <w:spacing w:after="0"/>
        <w:rPr>
          <w:sz w:val="10"/>
        </w:rPr>
        <w:sectPr>
          <w:pgSz w:w="12240" w:h="15840"/>
          <w:pgMar w:top="1500" w:bottom="280" w:left="0" w:right="0"/>
        </w:sectPr>
      </w:pPr>
    </w:p>
    <w:p>
      <w:pPr>
        <w:spacing w:before="91"/>
        <w:ind w:left="1442" w:right="0" w:firstLine="0"/>
        <w:jc w:val="left"/>
        <w:rPr>
          <w:b/>
          <w:sz w:val="24"/>
        </w:rPr>
      </w:pPr>
      <w:r>
        <w:rPr>
          <w:b/>
          <w:color w:val="0C4160"/>
          <w:w w:val="95"/>
          <w:sz w:val="24"/>
        </w:rPr>
        <w:t>Barry</w:t>
      </w:r>
      <w:r>
        <w:rPr>
          <w:b/>
          <w:color w:val="0C4160"/>
          <w:spacing w:val="12"/>
          <w:sz w:val="24"/>
        </w:rPr>
        <w:t> </w:t>
      </w:r>
      <w:r>
        <w:rPr>
          <w:b/>
          <w:color w:val="0C4160"/>
          <w:w w:val="95"/>
          <w:sz w:val="24"/>
        </w:rPr>
        <w:t>S.</w:t>
      </w:r>
      <w:r>
        <w:rPr>
          <w:b/>
          <w:color w:val="0C4160"/>
          <w:spacing w:val="-2"/>
          <w:sz w:val="24"/>
        </w:rPr>
        <w:t> </w:t>
      </w:r>
      <w:r>
        <w:rPr>
          <w:b/>
          <w:color w:val="0C4160"/>
          <w:w w:val="95"/>
          <w:sz w:val="24"/>
        </w:rPr>
        <w:t>Brown,</w:t>
      </w:r>
      <w:r>
        <w:rPr>
          <w:b/>
          <w:color w:val="0C4160"/>
          <w:spacing w:val="2"/>
          <w:sz w:val="24"/>
        </w:rPr>
        <w:t> </w:t>
      </w:r>
      <w:r>
        <w:rPr>
          <w:b/>
          <w:color w:val="0C4160"/>
          <w:spacing w:val="-2"/>
          <w:w w:val="95"/>
          <w:sz w:val="24"/>
        </w:rPr>
        <w:t>Ph.D.</w:t>
      </w:r>
    </w:p>
    <w:p>
      <w:pPr>
        <w:pStyle w:val="BodyText"/>
        <w:spacing w:before="16"/>
        <w:ind w:left="1440"/>
      </w:pPr>
      <w:r>
        <w:rPr>
          <w:color w:val="0C4160"/>
          <w:w w:val="105"/>
        </w:rPr>
        <w:t>Adjunct</w:t>
      </w:r>
      <w:r>
        <w:rPr>
          <w:color w:val="0C4160"/>
          <w:spacing w:val="2"/>
          <w:w w:val="105"/>
        </w:rPr>
        <w:t> </w:t>
      </w:r>
      <w:r>
        <w:rPr>
          <w:color w:val="0C4160"/>
          <w:spacing w:val="-2"/>
          <w:w w:val="105"/>
        </w:rPr>
        <w:t>Professor</w:t>
      </w:r>
    </w:p>
    <w:p>
      <w:pPr>
        <w:pStyle w:val="BodyText"/>
        <w:spacing w:line="261" w:lineRule="auto" w:before="24"/>
        <w:ind w:left="1443" w:hanging="3"/>
      </w:pPr>
      <w:r>
        <w:rPr>
          <w:color w:val="0C4160"/>
          <w:w w:val="105"/>
        </w:rPr>
        <w:t>University of</w:t>
      </w:r>
      <w:r>
        <w:rPr>
          <w:color w:val="0C4160"/>
          <w:spacing w:val="-3"/>
          <w:w w:val="105"/>
        </w:rPr>
        <w:t> </w:t>
      </w:r>
      <w:r>
        <w:rPr>
          <w:color w:val="0C4160"/>
          <w:w w:val="105"/>
        </w:rPr>
        <w:t>North Carolina at</w:t>
      </w:r>
      <w:r>
        <w:rPr>
          <w:color w:val="0C4160"/>
          <w:spacing w:val="-15"/>
          <w:w w:val="105"/>
        </w:rPr>
        <w:t> </w:t>
      </w:r>
      <w:r>
        <w:rPr>
          <w:color w:val="0C4160"/>
          <w:w w:val="105"/>
        </w:rPr>
        <w:t>Wilmington Carolina Beach, NC</w:t>
      </w:r>
    </w:p>
    <w:p>
      <w:pPr>
        <w:spacing w:line="254" w:lineRule="auto" w:before="155"/>
        <w:ind w:left="1629" w:right="0" w:hanging="215"/>
        <w:jc w:val="left"/>
        <w:rPr>
          <w:sz w:val="23"/>
        </w:rPr>
      </w:pPr>
      <w:r>
        <w:rPr>
          <w:b/>
          <w:color w:val="0C4160"/>
          <w:sz w:val="24"/>
        </w:rPr>
        <w:t>Jacqueline Butler,</w:t>
      </w:r>
      <w:r>
        <w:rPr>
          <w:b/>
          <w:color w:val="0C4160"/>
          <w:spacing w:val="-15"/>
          <w:sz w:val="24"/>
        </w:rPr>
        <w:t> </w:t>
      </w:r>
      <w:r>
        <w:rPr>
          <w:b/>
          <w:color w:val="0C4160"/>
          <w:sz w:val="24"/>
        </w:rPr>
        <w:t>M.S.W.,</w:t>
      </w:r>
      <w:r>
        <w:rPr>
          <w:b/>
          <w:color w:val="0C4160"/>
          <w:spacing w:val="-8"/>
          <w:sz w:val="24"/>
        </w:rPr>
        <w:t> </w:t>
      </w:r>
      <w:r>
        <w:rPr>
          <w:b/>
          <w:color w:val="0C4160"/>
          <w:sz w:val="24"/>
        </w:rPr>
        <w:t>LISW,</w:t>
      </w:r>
      <w:r>
        <w:rPr>
          <w:b/>
          <w:color w:val="0C4160"/>
          <w:spacing w:val="-10"/>
          <w:sz w:val="24"/>
        </w:rPr>
        <w:t> </w:t>
      </w:r>
      <w:r>
        <w:rPr>
          <w:b/>
          <w:color w:val="0C4160"/>
          <w:sz w:val="24"/>
        </w:rPr>
        <w:t>LPCC, </w:t>
      </w:r>
      <w:r>
        <w:rPr>
          <w:b/>
          <w:color w:val="0C4160"/>
          <w:w w:val="105"/>
          <w:sz w:val="24"/>
        </w:rPr>
        <w:t>CCDC </w:t>
      </w:r>
      <w:r>
        <w:rPr>
          <w:color w:val="0C4160"/>
          <w:w w:val="105"/>
          <w:sz w:val="23"/>
        </w:rPr>
        <w:t>III, CJS</w:t>
      </w:r>
    </w:p>
    <w:p>
      <w:pPr>
        <w:pStyle w:val="BodyText"/>
        <w:spacing w:line="256" w:lineRule="auto" w:before="1"/>
        <w:ind w:left="1440" w:right="1279" w:firstLine="2"/>
        <w:rPr>
          <w:b/>
          <w:sz w:val="25"/>
        </w:rPr>
      </w:pPr>
      <w:r>
        <w:rPr>
          <w:color w:val="0C4160"/>
          <w:spacing w:val="-2"/>
          <w:w w:val="105"/>
        </w:rPr>
        <w:t>Professor</w:t>
      </w:r>
      <w:r>
        <w:rPr>
          <w:color w:val="0C4160"/>
          <w:spacing w:val="-13"/>
          <w:w w:val="105"/>
        </w:rPr>
        <w:t> </w:t>
      </w:r>
      <w:r>
        <w:rPr>
          <w:color w:val="0C4160"/>
          <w:spacing w:val="-2"/>
          <w:w w:val="105"/>
        </w:rPr>
        <w:t>of</w:t>
      </w:r>
      <w:r>
        <w:rPr>
          <w:color w:val="0C4160"/>
          <w:spacing w:val="-13"/>
          <w:w w:val="105"/>
        </w:rPr>
        <w:t> </w:t>
      </w:r>
      <w:r>
        <w:rPr>
          <w:color w:val="0C4160"/>
          <w:spacing w:val="-2"/>
          <w:w w:val="105"/>
        </w:rPr>
        <w:t>Clinical</w:t>
      </w:r>
      <w:r>
        <w:rPr>
          <w:color w:val="0C4160"/>
          <w:spacing w:val="-13"/>
          <w:w w:val="105"/>
        </w:rPr>
        <w:t> </w:t>
      </w:r>
      <w:r>
        <w:rPr>
          <w:color w:val="0C4160"/>
          <w:spacing w:val="-2"/>
          <w:w w:val="105"/>
        </w:rPr>
        <w:t>Psychiatry </w:t>
      </w:r>
      <w:r>
        <w:rPr>
          <w:color w:val="0C4160"/>
          <w:w w:val="105"/>
        </w:rPr>
        <w:t>College of Medicine</w:t>
      </w:r>
      <w:r>
        <w:rPr>
          <w:color w:val="0C4160"/>
          <w:w w:val="105"/>
        </w:rPr>
        <w:t> University of Cincinnati Cincinnati, </w:t>
      </w:r>
      <w:r>
        <w:rPr>
          <w:b/>
          <w:color w:val="0C4160"/>
          <w:w w:val="105"/>
          <w:sz w:val="25"/>
        </w:rPr>
        <w:t>OH</w:t>
      </w:r>
    </w:p>
    <w:p>
      <w:pPr>
        <w:spacing w:before="146"/>
        <w:ind w:left="1443" w:right="0" w:firstLine="0"/>
        <w:jc w:val="left"/>
        <w:rPr>
          <w:b/>
          <w:sz w:val="24"/>
        </w:rPr>
      </w:pPr>
      <w:r>
        <w:rPr>
          <w:b/>
          <w:color w:val="0C4160"/>
          <w:sz w:val="24"/>
        </w:rPr>
        <w:t>Deion</w:t>
      </w:r>
      <w:r>
        <w:rPr>
          <w:b/>
          <w:color w:val="0C4160"/>
          <w:spacing w:val="40"/>
          <w:sz w:val="24"/>
        </w:rPr>
        <w:t> </w:t>
      </w:r>
      <w:r>
        <w:rPr>
          <w:b/>
          <w:color w:val="0C4160"/>
          <w:spacing w:val="-4"/>
          <w:sz w:val="24"/>
        </w:rPr>
        <w:t>Cash</w:t>
      </w:r>
    </w:p>
    <w:p>
      <w:pPr>
        <w:pStyle w:val="BodyText"/>
        <w:spacing w:before="21"/>
        <w:ind w:left="1447"/>
      </w:pPr>
      <w:r>
        <w:rPr>
          <w:color w:val="0C4160"/>
        </w:rPr>
        <w:t>Executive</w:t>
      </w:r>
      <w:r>
        <w:rPr>
          <w:color w:val="0C4160"/>
          <w:spacing w:val="7"/>
          <w:w w:val="105"/>
        </w:rPr>
        <w:t> </w:t>
      </w:r>
      <w:r>
        <w:rPr>
          <w:color w:val="0C4160"/>
          <w:spacing w:val="-2"/>
          <w:w w:val="105"/>
        </w:rPr>
        <w:t>Director</w:t>
      </w:r>
    </w:p>
    <w:p>
      <w:pPr>
        <w:pStyle w:val="BodyText"/>
        <w:spacing w:line="261" w:lineRule="auto" w:before="24"/>
        <w:ind w:left="1626" w:hanging="183"/>
      </w:pPr>
      <w:r>
        <w:rPr>
          <w:color w:val="0C4160"/>
          <w:w w:val="105"/>
        </w:rPr>
        <w:t>Community</w:t>
      </w:r>
      <w:r>
        <w:rPr>
          <w:color w:val="0C4160"/>
          <w:spacing w:val="-11"/>
          <w:w w:val="105"/>
        </w:rPr>
        <w:t> </w:t>
      </w:r>
      <w:r>
        <w:rPr>
          <w:color w:val="0C4160"/>
          <w:w w:val="105"/>
        </w:rPr>
        <w:t>Treatment and Correction Center,</w:t>
      </w:r>
      <w:r>
        <w:rPr>
          <w:color w:val="0C4160"/>
          <w:spacing w:val="-8"/>
          <w:w w:val="105"/>
        </w:rPr>
        <w:t> </w:t>
      </w:r>
      <w:r>
        <w:rPr>
          <w:color w:val="0C4160"/>
          <w:w w:val="105"/>
        </w:rPr>
        <w:t>Inc.</w:t>
      </w:r>
    </w:p>
    <w:p>
      <w:pPr>
        <w:pStyle w:val="BodyText"/>
        <w:ind w:left="1443"/>
      </w:pPr>
      <w:r>
        <w:rPr>
          <w:color w:val="0C4160"/>
          <w:spacing w:val="-2"/>
          <w:w w:val="115"/>
        </w:rPr>
        <w:t>Canton,OH</w:t>
      </w:r>
    </w:p>
    <w:p>
      <w:pPr>
        <w:spacing w:before="178"/>
        <w:ind w:left="1443" w:right="0" w:firstLine="0"/>
        <w:jc w:val="left"/>
        <w:rPr>
          <w:b/>
          <w:sz w:val="24"/>
        </w:rPr>
      </w:pPr>
      <w:r>
        <w:rPr>
          <w:b/>
          <w:color w:val="0C4160"/>
          <w:sz w:val="24"/>
        </w:rPr>
        <w:t>Debra</w:t>
      </w:r>
      <w:r>
        <w:rPr>
          <w:b/>
          <w:color w:val="0C4160"/>
          <w:spacing w:val="-8"/>
          <w:sz w:val="24"/>
        </w:rPr>
        <w:t> </w:t>
      </w:r>
      <w:r>
        <w:rPr>
          <w:b/>
          <w:color w:val="0C4160"/>
          <w:sz w:val="24"/>
        </w:rPr>
        <w:t>A.</w:t>
      </w:r>
      <w:r>
        <w:rPr>
          <w:b/>
          <w:color w:val="0C4160"/>
          <w:spacing w:val="-15"/>
          <w:sz w:val="24"/>
        </w:rPr>
        <w:t> </w:t>
      </w:r>
      <w:r>
        <w:rPr>
          <w:b/>
          <w:color w:val="0C4160"/>
          <w:sz w:val="24"/>
        </w:rPr>
        <w:t>Claymore,</w:t>
      </w:r>
      <w:r>
        <w:rPr>
          <w:b/>
          <w:color w:val="0C4160"/>
          <w:spacing w:val="-7"/>
          <w:sz w:val="24"/>
        </w:rPr>
        <w:t> </w:t>
      </w:r>
      <w:r>
        <w:rPr>
          <w:b/>
          <w:color w:val="0C4160"/>
          <w:spacing w:val="-2"/>
          <w:sz w:val="24"/>
        </w:rPr>
        <w:t>M.Ed.Adm.</w:t>
      </w:r>
    </w:p>
    <w:p>
      <w:pPr>
        <w:pStyle w:val="BodyText"/>
        <w:spacing w:line="259" w:lineRule="auto" w:before="8"/>
        <w:ind w:left="1447" w:right="1249" w:hanging="18"/>
      </w:pPr>
      <w:r>
        <w:rPr>
          <w:rFonts w:ascii="Arial"/>
          <w:b/>
          <w:color w:val="0C4160"/>
          <w:w w:val="105"/>
        </w:rPr>
        <w:t>D.</w:t>
      </w:r>
      <w:r>
        <w:rPr>
          <w:rFonts w:ascii="Arial"/>
          <w:b/>
          <w:color w:val="0C4160"/>
          <w:spacing w:val="-17"/>
          <w:w w:val="105"/>
        </w:rPr>
        <w:t> </w:t>
      </w:r>
      <w:r>
        <w:rPr>
          <w:color w:val="0C4160"/>
          <w:w w:val="105"/>
        </w:rPr>
        <w:t>Claymore</w:t>
      </w:r>
      <w:r>
        <w:rPr>
          <w:color w:val="0C4160"/>
          <w:spacing w:val="-12"/>
          <w:w w:val="105"/>
        </w:rPr>
        <w:t> </w:t>
      </w:r>
      <w:r>
        <w:rPr>
          <w:color w:val="0C4160"/>
          <w:w w:val="105"/>
          <w:sz w:val="24"/>
        </w:rPr>
        <w:t>&amp;</w:t>
      </w:r>
      <w:r>
        <w:rPr>
          <w:color w:val="0C4160"/>
          <w:spacing w:val="-16"/>
          <w:w w:val="105"/>
          <w:sz w:val="24"/>
        </w:rPr>
        <w:t> </w:t>
      </w:r>
      <w:r>
        <w:rPr>
          <w:color w:val="0C4160"/>
          <w:w w:val="105"/>
        </w:rPr>
        <w:t>Associates,</w:t>
      </w:r>
      <w:r>
        <w:rPr>
          <w:color w:val="0C4160"/>
          <w:spacing w:val="-15"/>
          <w:w w:val="105"/>
        </w:rPr>
        <w:t> </w:t>
      </w:r>
      <w:r>
        <w:rPr>
          <w:color w:val="0C4160"/>
          <w:w w:val="105"/>
        </w:rPr>
        <w:t>Inc. Loveland, CO</w:t>
      </w:r>
    </w:p>
    <w:p>
      <w:pPr>
        <w:spacing w:before="156"/>
        <w:ind w:left="1442" w:right="0" w:firstLine="0"/>
        <w:jc w:val="left"/>
        <w:rPr>
          <w:b/>
          <w:sz w:val="24"/>
        </w:rPr>
      </w:pPr>
      <w:r>
        <w:rPr>
          <w:b/>
          <w:color w:val="0C4160"/>
          <w:sz w:val="24"/>
        </w:rPr>
        <w:t>Carlo</w:t>
      </w:r>
      <w:r>
        <w:rPr>
          <w:b/>
          <w:color w:val="0C4160"/>
          <w:spacing w:val="24"/>
          <w:sz w:val="24"/>
        </w:rPr>
        <w:t> </w:t>
      </w:r>
      <w:r>
        <w:rPr>
          <w:b/>
          <w:color w:val="0C4160"/>
          <w:sz w:val="24"/>
        </w:rPr>
        <w:t>C.</w:t>
      </w:r>
      <w:r>
        <w:rPr>
          <w:b/>
          <w:color w:val="0C4160"/>
          <w:spacing w:val="5"/>
          <w:sz w:val="24"/>
        </w:rPr>
        <w:t> </w:t>
      </w:r>
      <w:r>
        <w:rPr>
          <w:b/>
          <w:color w:val="0C4160"/>
          <w:sz w:val="24"/>
        </w:rPr>
        <w:t>DiClemente,</w:t>
      </w:r>
      <w:r>
        <w:rPr>
          <w:b/>
          <w:color w:val="0C4160"/>
          <w:spacing w:val="18"/>
          <w:sz w:val="24"/>
        </w:rPr>
        <w:t> </w:t>
      </w:r>
      <w:r>
        <w:rPr>
          <w:b/>
          <w:color w:val="0C4160"/>
          <w:spacing w:val="-2"/>
          <w:sz w:val="24"/>
        </w:rPr>
        <w:t>Ph.D.</w:t>
      </w:r>
    </w:p>
    <w:p>
      <w:pPr>
        <w:pStyle w:val="BodyText"/>
        <w:spacing w:before="22"/>
        <w:ind w:left="1443"/>
      </w:pPr>
      <w:r>
        <w:rPr>
          <w:color w:val="0C4160"/>
          <w:spacing w:val="-4"/>
          <w:w w:val="110"/>
        </w:rPr>
        <w:t>Chair</w:t>
      </w:r>
    </w:p>
    <w:p>
      <w:pPr>
        <w:pStyle w:val="BodyText"/>
        <w:spacing w:before="24"/>
        <w:ind w:left="1443"/>
      </w:pPr>
      <w:r>
        <w:rPr>
          <w:color w:val="0C4160"/>
          <w:w w:val="105"/>
        </w:rPr>
        <w:t>Department</w:t>
      </w:r>
      <w:r>
        <w:rPr>
          <w:color w:val="0C4160"/>
          <w:spacing w:val="24"/>
          <w:w w:val="105"/>
        </w:rPr>
        <w:t> </w:t>
      </w:r>
      <w:r>
        <w:rPr>
          <w:color w:val="0C4160"/>
          <w:w w:val="105"/>
        </w:rPr>
        <w:t>of</w:t>
      </w:r>
      <w:r>
        <w:rPr>
          <w:color w:val="0C4160"/>
          <w:spacing w:val="7"/>
          <w:w w:val="105"/>
        </w:rPr>
        <w:t> </w:t>
      </w:r>
      <w:r>
        <w:rPr>
          <w:color w:val="0C4160"/>
          <w:spacing w:val="-2"/>
          <w:w w:val="105"/>
        </w:rPr>
        <w:t>Psychology</w:t>
      </w:r>
    </w:p>
    <w:p>
      <w:pPr>
        <w:pStyle w:val="BodyText"/>
        <w:spacing w:line="252" w:lineRule="auto" w:before="24"/>
        <w:ind w:left="1443" w:hanging="3"/>
        <w:rPr>
          <w:b/>
          <w:sz w:val="24"/>
        </w:rPr>
      </w:pPr>
      <w:r>
        <w:rPr>
          <w:color w:val="0C4160"/>
          <w:w w:val="105"/>
        </w:rPr>
        <w:t>University</w:t>
      </w:r>
      <w:r>
        <w:rPr>
          <w:color w:val="0C4160"/>
          <w:spacing w:val="-16"/>
          <w:w w:val="105"/>
        </w:rPr>
        <w:t> </w:t>
      </w:r>
      <w:r>
        <w:rPr>
          <w:color w:val="0C4160"/>
          <w:w w:val="105"/>
        </w:rPr>
        <w:t>of</w:t>
      </w:r>
      <w:r>
        <w:rPr>
          <w:color w:val="0C4160"/>
          <w:spacing w:val="-15"/>
          <w:w w:val="105"/>
        </w:rPr>
        <w:t> </w:t>
      </w:r>
      <w:r>
        <w:rPr>
          <w:color w:val="0C4160"/>
          <w:w w:val="105"/>
        </w:rPr>
        <w:t>Maryland Baltimore</w:t>
      </w:r>
      <w:r>
        <w:rPr>
          <w:color w:val="0C4160"/>
          <w:spacing w:val="-5"/>
          <w:w w:val="105"/>
        </w:rPr>
        <w:t> </w:t>
      </w:r>
      <w:r>
        <w:rPr>
          <w:color w:val="0C4160"/>
          <w:w w:val="105"/>
        </w:rPr>
        <w:t>County Baltimore, </w:t>
      </w:r>
      <w:r>
        <w:rPr>
          <w:b/>
          <w:color w:val="0C4160"/>
          <w:w w:val="105"/>
          <w:sz w:val="24"/>
        </w:rPr>
        <w:t>MD</w:t>
      </w:r>
    </w:p>
    <w:p>
      <w:pPr>
        <w:spacing w:line="254" w:lineRule="auto" w:before="158"/>
        <w:ind w:left="1441" w:right="1573" w:firstLine="0"/>
        <w:jc w:val="left"/>
        <w:rPr>
          <w:b/>
          <w:sz w:val="25"/>
        </w:rPr>
      </w:pPr>
      <w:r>
        <w:rPr>
          <w:b/>
          <w:color w:val="0C4160"/>
          <w:sz w:val="24"/>
        </w:rPr>
        <w:t>Catherine</w:t>
      </w:r>
      <w:r>
        <w:rPr>
          <w:b/>
          <w:color w:val="0C4160"/>
          <w:spacing w:val="31"/>
          <w:sz w:val="24"/>
        </w:rPr>
        <w:t> </w:t>
      </w:r>
      <w:r>
        <w:rPr>
          <w:b/>
          <w:color w:val="0C4160"/>
          <w:sz w:val="24"/>
        </w:rPr>
        <w:t>E. Dube, Ed.D. </w:t>
      </w:r>
      <w:r>
        <w:rPr>
          <w:color w:val="0C4160"/>
          <w:sz w:val="23"/>
        </w:rPr>
        <w:t>Independent Consultant Brown University Providence, </w:t>
      </w:r>
      <w:r>
        <w:rPr>
          <w:b/>
          <w:color w:val="0C4160"/>
          <w:sz w:val="25"/>
        </w:rPr>
        <w:t>RI</w:t>
      </w:r>
    </w:p>
    <w:p>
      <w:pPr>
        <w:spacing w:before="91"/>
        <w:ind w:left="505" w:right="0" w:firstLine="0"/>
        <w:jc w:val="left"/>
        <w:rPr>
          <w:b/>
          <w:sz w:val="24"/>
        </w:rPr>
      </w:pPr>
      <w:r>
        <w:rPr/>
        <w:br w:type="column"/>
      </w:r>
      <w:r>
        <w:rPr>
          <w:b/>
          <w:color w:val="0C4160"/>
          <w:sz w:val="24"/>
        </w:rPr>
        <w:t>Jerry</w:t>
      </w:r>
      <w:r>
        <w:rPr>
          <w:b/>
          <w:color w:val="0C4160"/>
          <w:spacing w:val="-13"/>
          <w:sz w:val="24"/>
        </w:rPr>
        <w:t> </w:t>
      </w:r>
      <w:r>
        <w:rPr>
          <w:b/>
          <w:color w:val="0C4160"/>
          <w:sz w:val="24"/>
        </w:rPr>
        <w:t>P.</w:t>
      </w:r>
      <w:r>
        <w:rPr>
          <w:b/>
          <w:color w:val="0C4160"/>
          <w:spacing w:val="-15"/>
          <w:sz w:val="24"/>
        </w:rPr>
        <w:t> </w:t>
      </w:r>
      <w:r>
        <w:rPr>
          <w:b/>
          <w:color w:val="0C4160"/>
          <w:sz w:val="24"/>
        </w:rPr>
        <w:t>Flanzer,</w:t>
      </w:r>
      <w:r>
        <w:rPr>
          <w:b/>
          <w:color w:val="0C4160"/>
          <w:spacing w:val="-8"/>
          <w:sz w:val="24"/>
        </w:rPr>
        <w:t> </w:t>
      </w:r>
      <w:r>
        <w:rPr>
          <w:b/>
          <w:color w:val="0C4160"/>
          <w:sz w:val="24"/>
        </w:rPr>
        <w:t>D.S.W.,</w:t>
      </w:r>
      <w:r>
        <w:rPr>
          <w:b/>
          <w:color w:val="0C4160"/>
          <w:spacing w:val="-7"/>
          <w:sz w:val="24"/>
        </w:rPr>
        <w:t> </w:t>
      </w:r>
      <w:r>
        <w:rPr>
          <w:b/>
          <w:color w:val="0C4160"/>
          <w:sz w:val="24"/>
        </w:rPr>
        <w:t>LCSW,</w:t>
      </w:r>
      <w:r>
        <w:rPr>
          <w:b/>
          <w:color w:val="0C4160"/>
          <w:spacing w:val="-11"/>
          <w:sz w:val="24"/>
        </w:rPr>
        <w:t> </w:t>
      </w:r>
      <w:r>
        <w:rPr>
          <w:b/>
          <w:color w:val="0C4160"/>
          <w:spacing w:val="-5"/>
          <w:sz w:val="24"/>
        </w:rPr>
        <w:t>CAC</w:t>
      </w:r>
    </w:p>
    <w:p>
      <w:pPr>
        <w:pStyle w:val="BodyText"/>
        <w:spacing w:before="16"/>
        <w:ind w:left="533"/>
      </w:pPr>
      <w:r>
        <w:rPr>
          <w:color w:val="0C4160"/>
        </w:rPr>
        <w:t>Chief</w:t>
      </w:r>
      <w:r>
        <w:rPr>
          <w:color w:val="0C4160"/>
          <w:spacing w:val="23"/>
        </w:rPr>
        <w:t> </w:t>
      </w:r>
      <w:r>
        <w:rPr>
          <w:color w:val="0C4160"/>
        </w:rPr>
        <w:t>of</w:t>
      </w:r>
      <w:r>
        <w:rPr>
          <w:color w:val="0C4160"/>
          <w:spacing w:val="19"/>
        </w:rPr>
        <w:t> </w:t>
      </w:r>
      <w:r>
        <w:rPr>
          <w:color w:val="0C4160"/>
          <w:spacing w:val="-2"/>
        </w:rPr>
        <w:t>Services</w:t>
      </w:r>
    </w:p>
    <w:p>
      <w:pPr>
        <w:pStyle w:val="BodyText"/>
        <w:spacing w:line="261" w:lineRule="auto" w:before="24"/>
        <w:ind w:left="535" w:right="1852" w:hanging="3"/>
      </w:pPr>
      <w:r>
        <w:rPr>
          <w:color w:val="0C4160"/>
          <w:spacing w:val="-2"/>
          <w:w w:val="105"/>
        </w:rPr>
        <w:t>Division</w:t>
      </w:r>
      <w:r>
        <w:rPr>
          <w:color w:val="0C4160"/>
          <w:spacing w:val="-8"/>
          <w:w w:val="105"/>
        </w:rPr>
        <w:t> </w:t>
      </w:r>
      <w:r>
        <w:rPr>
          <w:color w:val="0C4160"/>
          <w:spacing w:val="-2"/>
          <w:w w:val="105"/>
        </w:rPr>
        <w:t>of</w:t>
      </w:r>
      <w:r>
        <w:rPr>
          <w:color w:val="0C4160"/>
          <w:spacing w:val="-14"/>
          <w:w w:val="105"/>
        </w:rPr>
        <w:t> </w:t>
      </w:r>
      <w:r>
        <w:rPr>
          <w:color w:val="0C4160"/>
          <w:spacing w:val="-2"/>
          <w:w w:val="105"/>
        </w:rPr>
        <w:t>Clinical</w:t>
      </w:r>
      <w:r>
        <w:rPr>
          <w:color w:val="0C4160"/>
          <w:spacing w:val="-9"/>
          <w:w w:val="105"/>
        </w:rPr>
        <w:t> </w:t>
      </w:r>
      <w:r>
        <w:rPr>
          <w:color w:val="0C4160"/>
          <w:spacing w:val="-2"/>
          <w:w w:val="105"/>
        </w:rPr>
        <w:t>and</w:t>
      </w:r>
      <w:r>
        <w:rPr>
          <w:color w:val="0C4160"/>
          <w:spacing w:val="-6"/>
          <w:w w:val="105"/>
        </w:rPr>
        <w:t> </w:t>
      </w:r>
      <w:r>
        <w:rPr>
          <w:color w:val="0C4160"/>
          <w:spacing w:val="-2"/>
          <w:w w:val="105"/>
        </w:rPr>
        <w:t>Services Research </w:t>
      </w:r>
      <w:r>
        <w:rPr>
          <w:color w:val="0C4160"/>
          <w:w w:val="105"/>
        </w:rPr>
        <w:t>National Institute on Drug Abuse</w:t>
      </w:r>
      <w:r>
        <w:rPr>
          <w:color w:val="0C4160"/>
          <w:spacing w:val="40"/>
          <w:w w:val="105"/>
        </w:rPr>
        <w:t> </w:t>
      </w:r>
      <w:r>
        <w:rPr>
          <w:color w:val="0C4160"/>
          <w:w w:val="105"/>
        </w:rPr>
        <w:t>National Institutes of Health</w:t>
      </w:r>
    </w:p>
    <w:p>
      <w:pPr>
        <w:pStyle w:val="BodyText"/>
        <w:spacing w:before="1"/>
        <w:ind w:left="532"/>
      </w:pPr>
      <w:r>
        <w:rPr>
          <w:color w:val="0C4160"/>
        </w:rPr>
        <w:t>Bethesda,</w:t>
      </w:r>
      <w:r>
        <w:rPr>
          <w:color w:val="0C4160"/>
          <w:spacing w:val="12"/>
          <w:w w:val="105"/>
        </w:rPr>
        <w:t> </w:t>
      </w:r>
      <w:r>
        <w:rPr>
          <w:color w:val="0C4160"/>
          <w:spacing w:val="-5"/>
          <w:w w:val="105"/>
        </w:rPr>
        <w:t>MD</w:t>
      </w:r>
    </w:p>
    <w:p>
      <w:pPr>
        <w:spacing w:line="259" w:lineRule="auto" w:before="177"/>
        <w:ind w:left="519" w:right="3570" w:firstLine="3"/>
        <w:jc w:val="both"/>
        <w:rPr>
          <w:sz w:val="23"/>
        </w:rPr>
      </w:pPr>
      <w:r>
        <w:rPr>
          <w:b/>
          <w:color w:val="0C4160"/>
          <w:spacing w:val="-2"/>
          <w:w w:val="105"/>
          <w:sz w:val="24"/>
        </w:rPr>
        <w:t>Michael</w:t>
      </w:r>
      <w:r>
        <w:rPr>
          <w:b/>
          <w:color w:val="0C4160"/>
          <w:spacing w:val="-14"/>
          <w:w w:val="105"/>
          <w:sz w:val="24"/>
        </w:rPr>
        <w:t> </w:t>
      </w:r>
      <w:r>
        <w:rPr>
          <w:b/>
          <w:color w:val="0C4160"/>
          <w:spacing w:val="-2"/>
          <w:w w:val="105"/>
          <w:sz w:val="24"/>
        </w:rPr>
        <w:t>Galer,</w:t>
      </w:r>
      <w:r>
        <w:rPr>
          <w:b/>
          <w:color w:val="0C4160"/>
          <w:spacing w:val="-14"/>
          <w:w w:val="105"/>
          <w:sz w:val="24"/>
        </w:rPr>
        <w:t> </w:t>
      </w:r>
      <w:r>
        <w:rPr>
          <w:b/>
          <w:color w:val="0C4160"/>
          <w:spacing w:val="-2"/>
          <w:w w:val="105"/>
          <w:sz w:val="24"/>
        </w:rPr>
        <w:t>D.B.A. </w:t>
      </w:r>
      <w:r>
        <w:rPr>
          <w:color w:val="0C4160"/>
          <w:w w:val="105"/>
          <w:sz w:val="23"/>
        </w:rPr>
        <w:t>Independent Consultant Westminster, MA</w:t>
      </w:r>
    </w:p>
    <w:p>
      <w:pPr>
        <w:spacing w:before="155"/>
        <w:ind w:left="532" w:right="0" w:firstLine="0"/>
        <w:jc w:val="left"/>
        <w:rPr>
          <w:b/>
          <w:sz w:val="24"/>
        </w:rPr>
      </w:pPr>
      <w:r>
        <w:rPr>
          <w:b/>
          <w:color w:val="0C4160"/>
          <w:sz w:val="24"/>
        </w:rPr>
        <w:t>Renata].</w:t>
      </w:r>
      <w:r>
        <w:rPr>
          <w:b/>
          <w:color w:val="0C4160"/>
          <w:spacing w:val="11"/>
          <w:sz w:val="24"/>
        </w:rPr>
        <w:t> </w:t>
      </w:r>
      <w:r>
        <w:rPr>
          <w:b/>
          <w:color w:val="0C4160"/>
          <w:sz w:val="24"/>
        </w:rPr>
        <w:t>Henry,</w:t>
      </w:r>
      <w:r>
        <w:rPr>
          <w:b/>
          <w:color w:val="0C4160"/>
          <w:spacing w:val="9"/>
          <w:sz w:val="24"/>
        </w:rPr>
        <w:t> </w:t>
      </w:r>
      <w:r>
        <w:rPr>
          <w:b/>
          <w:color w:val="0C4160"/>
          <w:spacing w:val="-2"/>
          <w:sz w:val="24"/>
        </w:rPr>
        <w:t>M.Ed.</w:t>
      </w:r>
    </w:p>
    <w:p>
      <w:pPr>
        <w:pStyle w:val="BodyText"/>
        <w:spacing w:before="22"/>
        <w:ind w:left="532"/>
      </w:pPr>
      <w:r>
        <w:rPr>
          <w:color w:val="0C4160"/>
          <w:spacing w:val="-2"/>
          <w:w w:val="105"/>
        </w:rPr>
        <w:t>Director</w:t>
      </w:r>
    </w:p>
    <w:p>
      <w:pPr>
        <w:pStyle w:val="BodyText"/>
        <w:spacing w:line="261" w:lineRule="auto" w:before="23"/>
        <w:ind w:left="716" w:right="1343" w:hanging="184"/>
      </w:pPr>
      <w:r>
        <w:rPr>
          <w:color w:val="0C4160"/>
          <w:w w:val="105"/>
        </w:rPr>
        <w:t>Division</w:t>
      </w:r>
      <w:r>
        <w:rPr>
          <w:color w:val="0C4160"/>
          <w:spacing w:val="-14"/>
          <w:w w:val="105"/>
        </w:rPr>
        <w:t> </w:t>
      </w:r>
      <w:r>
        <w:rPr>
          <w:color w:val="0C4160"/>
          <w:w w:val="105"/>
        </w:rPr>
        <w:t>of</w:t>
      </w:r>
      <w:r>
        <w:rPr>
          <w:color w:val="0C4160"/>
          <w:spacing w:val="-15"/>
          <w:w w:val="105"/>
        </w:rPr>
        <w:t> </w:t>
      </w:r>
      <w:r>
        <w:rPr>
          <w:color w:val="0C4160"/>
          <w:w w:val="105"/>
        </w:rPr>
        <w:t>Alcoholism,</w:t>
      </w:r>
      <w:r>
        <w:rPr>
          <w:color w:val="0C4160"/>
          <w:spacing w:val="-13"/>
          <w:w w:val="105"/>
        </w:rPr>
        <w:t> </w:t>
      </w:r>
      <w:r>
        <w:rPr>
          <w:color w:val="0C4160"/>
          <w:w w:val="105"/>
        </w:rPr>
        <w:t>Drug</w:t>
      </w:r>
      <w:r>
        <w:rPr>
          <w:color w:val="0C4160"/>
          <w:spacing w:val="-16"/>
          <w:w w:val="105"/>
        </w:rPr>
        <w:t> </w:t>
      </w:r>
      <w:r>
        <w:rPr>
          <w:color w:val="0C4160"/>
          <w:w w:val="105"/>
        </w:rPr>
        <w:t>Abuse</w:t>
      </w:r>
      <w:r>
        <w:rPr>
          <w:color w:val="0C4160"/>
          <w:spacing w:val="-7"/>
          <w:w w:val="105"/>
        </w:rPr>
        <w:t> </w:t>
      </w:r>
      <w:r>
        <w:rPr>
          <w:color w:val="0C4160"/>
          <w:w w:val="105"/>
        </w:rPr>
        <w:t>and Mental Health</w:t>
      </w:r>
    </w:p>
    <w:p>
      <w:pPr>
        <w:pStyle w:val="BodyText"/>
        <w:spacing w:line="261" w:lineRule="auto" w:before="1"/>
        <w:ind w:left="719" w:right="992" w:hanging="187"/>
      </w:pPr>
      <w:r>
        <w:rPr>
          <w:color w:val="0C4160"/>
          <w:w w:val="105"/>
        </w:rPr>
        <w:t>Delaware Department of</w:t>
      </w:r>
      <w:r>
        <w:rPr>
          <w:color w:val="0C4160"/>
          <w:spacing w:val="-12"/>
          <w:w w:val="105"/>
        </w:rPr>
        <w:t> </w:t>
      </w:r>
      <w:r>
        <w:rPr>
          <w:color w:val="0C4160"/>
          <w:w w:val="105"/>
        </w:rPr>
        <w:t>Health and Social </w:t>
      </w:r>
      <w:r>
        <w:rPr>
          <w:color w:val="0C4160"/>
          <w:spacing w:val="-2"/>
          <w:w w:val="105"/>
        </w:rPr>
        <w:t>Services</w:t>
      </w:r>
    </w:p>
    <w:p>
      <w:pPr>
        <w:pStyle w:val="BodyText"/>
        <w:ind w:left="535"/>
        <w:jc w:val="both"/>
      </w:pPr>
      <w:r>
        <w:rPr>
          <w:color w:val="0C4160"/>
          <w:w w:val="105"/>
        </w:rPr>
        <w:t>New</w:t>
      </w:r>
      <w:r>
        <w:rPr>
          <w:color w:val="0C4160"/>
          <w:spacing w:val="-8"/>
          <w:w w:val="105"/>
        </w:rPr>
        <w:t> </w:t>
      </w:r>
      <w:r>
        <w:rPr>
          <w:color w:val="0C4160"/>
          <w:w w:val="105"/>
        </w:rPr>
        <w:t>Castle,</w:t>
      </w:r>
      <w:r>
        <w:rPr>
          <w:color w:val="0C4160"/>
          <w:spacing w:val="-14"/>
          <w:w w:val="105"/>
        </w:rPr>
        <w:t> </w:t>
      </w:r>
      <w:r>
        <w:rPr>
          <w:color w:val="0C4160"/>
          <w:spacing w:val="-5"/>
          <w:w w:val="105"/>
        </w:rPr>
        <w:t>DE</w:t>
      </w:r>
    </w:p>
    <w:p>
      <w:pPr>
        <w:spacing w:before="178"/>
        <w:ind w:left="505" w:right="0" w:firstLine="0"/>
        <w:jc w:val="left"/>
        <w:rPr>
          <w:b/>
          <w:sz w:val="24"/>
        </w:rPr>
      </w:pPr>
      <w:r>
        <w:rPr>
          <w:b/>
          <w:color w:val="0C4160"/>
          <w:sz w:val="24"/>
        </w:rPr>
        <w:t>Joel</w:t>
      </w:r>
      <w:r>
        <w:rPr>
          <w:b/>
          <w:color w:val="0C4160"/>
          <w:spacing w:val="2"/>
          <w:sz w:val="24"/>
        </w:rPr>
        <w:t> </w:t>
      </w:r>
      <w:r>
        <w:rPr>
          <w:b/>
          <w:color w:val="0C4160"/>
          <w:sz w:val="24"/>
        </w:rPr>
        <w:t>Hochberg,</w:t>
      </w:r>
      <w:r>
        <w:rPr>
          <w:b/>
          <w:color w:val="0C4160"/>
          <w:spacing w:val="4"/>
          <w:sz w:val="24"/>
        </w:rPr>
        <w:t> </w:t>
      </w:r>
      <w:r>
        <w:rPr>
          <w:b/>
          <w:color w:val="0C4160"/>
          <w:spacing w:val="-4"/>
          <w:sz w:val="24"/>
        </w:rPr>
        <w:t>M.A.</w:t>
      </w:r>
    </w:p>
    <w:p>
      <w:pPr>
        <w:pStyle w:val="BodyText"/>
        <w:spacing w:before="16"/>
        <w:ind w:left="533"/>
      </w:pPr>
      <w:r>
        <w:rPr>
          <w:color w:val="0C4160"/>
          <w:spacing w:val="-2"/>
          <w:w w:val="105"/>
        </w:rPr>
        <w:t>President</w:t>
      </w:r>
    </w:p>
    <w:p>
      <w:pPr>
        <w:pStyle w:val="BodyText"/>
        <w:spacing w:line="259" w:lineRule="auto" w:before="15"/>
        <w:ind w:left="532" w:right="3941" w:hanging="7"/>
      </w:pPr>
      <w:r>
        <w:rPr>
          <w:color w:val="0C4160"/>
          <w:w w:val="105"/>
        </w:rPr>
        <w:t>Asher</w:t>
      </w:r>
      <w:r>
        <w:rPr>
          <w:color w:val="0C4160"/>
          <w:spacing w:val="-16"/>
          <w:w w:val="105"/>
        </w:rPr>
        <w:t> </w:t>
      </w:r>
      <w:r>
        <w:rPr>
          <w:color w:val="0C4160"/>
          <w:w w:val="105"/>
          <w:sz w:val="24"/>
        </w:rPr>
        <w:t>&amp;</w:t>
      </w:r>
      <w:r>
        <w:rPr>
          <w:color w:val="0C4160"/>
          <w:spacing w:val="-15"/>
          <w:w w:val="105"/>
          <w:sz w:val="24"/>
        </w:rPr>
        <w:t> </w:t>
      </w:r>
      <w:r>
        <w:rPr>
          <w:color w:val="0C4160"/>
          <w:w w:val="105"/>
        </w:rPr>
        <w:t>Partners </w:t>
      </w:r>
      <w:r>
        <w:rPr>
          <w:color w:val="0C4160"/>
          <w:spacing w:val="-2"/>
          <w:w w:val="105"/>
        </w:rPr>
        <w:t>Los</w:t>
      </w:r>
      <w:r>
        <w:rPr>
          <w:color w:val="0C4160"/>
          <w:spacing w:val="-6"/>
          <w:w w:val="105"/>
        </w:rPr>
        <w:t> </w:t>
      </w:r>
      <w:r>
        <w:rPr>
          <w:color w:val="0C4160"/>
          <w:spacing w:val="-2"/>
          <w:w w:val="105"/>
        </w:rPr>
        <w:t>Angeles,</w:t>
      </w:r>
      <w:r>
        <w:rPr>
          <w:color w:val="0C4160"/>
          <w:spacing w:val="-10"/>
          <w:w w:val="105"/>
        </w:rPr>
        <w:t> </w:t>
      </w:r>
      <w:r>
        <w:rPr>
          <w:color w:val="0C4160"/>
          <w:spacing w:val="-5"/>
          <w:w w:val="105"/>
        </w:rPr>
        <w:t>CA</w:t>
      </w:r>
    </w:p>
    <w:p>
      <w:pPr>
        <w:spacing w:before="161"/>
        <w:ind w:left="505" w:right="0" w:firstLine="0"/>
        <w:jc w:val="left"/>
        <w:rPr>
          <w:b/>
          <w:sz w:val="24"/>
        </w:rPr>
      </w:pPr>
      <w:r>
        <w:rPr>
          <w:b/>
          <w:color w:val="0C4160"/>
          <w:sz w:val="24"/>
        </w:rPr>
        <w:t>Jack</w:t>
      </w:r>
      <w:r>
        <w:rPr>
          <w:b/>
          <w:color w:val="0C4160"/>
          <w:spacing w:val="5"/>
          <w:sz w:val="24"/>
        </w:rPr>
        <w:t> </w:t>
      </w:r>
      <w:r>
        <w:rPr>
          <w:b/>
          <w:color w:val="0C4160"/>
          <w:sz w:val="24"/>
        </w:rPr>
        <w:t>Hollis,</w:t>
      </w:r>
      <w:r>
        <w:rPr>
          <w:b/>
          <w:color w:val="0C4160"/>
          <w:spacing w:val="-3"/>
          <w:sz w:val="24"/>
        </w:rPr>
        <w:t> </w:t>
      </w:r>
      <w:r>
        <w:rPr>
          <w:b/>
          <w:color w:val="0C4160"/>
          <w:spacing w:val="-2"/>
          <w:sz w:val="24"/>
        </w:rPr>
        <w:t>Ph.D.</w:t>
      </w:r>
    </w:p>
    <w:p>
      <w:pPr>
        <w:pStyle w:val="BodyText"/>
        <w:spacing w:before="17"/>
        <w:ind w:left="525"/>
      </w:pPr>
      <w:r>
        <w:rPr>
          <w:color w:val="0C4160"/>
        </w:rPr>
        <w:t>Associate</w:t>
      </w:r>
      <w:r>
        <w:rPr>
          <w:color w:val="0C4160"/>
          <w:spacing w:val="19"/>
          <w:w w:val="105"/>
        </w:rPr>
        <w:t> </w:t>
      </w:r>
      <w:r>
        <w:rPr>
          <w:color w:val="0C4160"/>
          <w:spacing w:val="-2"/>
          <w:w w:val="105"/>
        </w:rPr>
        <w:t>Director</w:t>
      </w:r>
    </w:p>
    <w:p>
      <w:pPr>
        <w:pStyle w:val="BodyText"/>
        <w:spacing w:line="261" w:lineRule="auto" w:before="24"/>
        <w:ind w:left="533" w:right="3236" w:hanging="1"/>
      </w:pPr>
      <w:r>
        <w:rPr>
          <w:color w:val="0C4160"/>
          <w:w w:val="105"/>
        </w:rPr>
        <w:t>Center</w:t>
      </w:r>
      <w:r>
        <w:rPr>
          <w:color w:val="0C4160"/>
          <w:spacing w:val="-6"/>
          <w:w w:val="105"/>
        </w:rPr>
        <w:t> </w:t>
      </w:r>
      <w:r>
        <w:rPr>
          <w:color w:val="0C4160"/>
          <w:w w:val="105"/>
        </w:rPr>
        <w:t>for</w:t>
      </w:r>
      <w:r>
        <w:rPr>
          <w:color w:val="0C4160"/>
          <w:spacing w:val="-6"/>
          <w:w w:val="105"/>
        </w:rPr>
        <w:t> </w:t>
      </w:r>
      <w:r>
        <w:rPr>
          <w:color w:val="0C4160"/>
          <w:w w:val="105"/>
        </w:rPr>
        <w:t>Health Research Kaiser Permanente Portland, 0 R</w:t>
      </w:r>
    </w:p>
    <w:p>
      <w:pPr>
        <w:spacing w:after="0" w:line="261" w:lineRule="auto"/>
        <w:sectPr>
          <w:type w:val="continuous"/>
          <w:pgSz w:w="12240" w:h="15840"/>
          <w:pgMar w:top="0" w:bottom="0" w:left="0" w:right="0"/>
          <w:cols w:num="2" w:equalWidth="0">
            <w:col w:w="5741" w:space="40"/>
            <w:col w:w="6459"/>
          </w:cols>
        </w:sectPr>
      </w:pPr>
    </w:p>
    <w:p>
      <w:pPr>
        <w:pStyle w:val="BodyText"/>
        <w:rPr>
          <w:sz w:val="20"/>
        </w:rPr>
      </w:pPr>
    </w:p>
    <w:p>
      <w:pPr>
        <w:pStyle w:val="BodyText"/>
        <w:spacing w:before="4"/>
        <w:rPr>
          <w:sz w:val="27"/>
        </w:rPr>
      </w:pPr>
    </w:p>
    <w:p>
      <w:pPr>
        <w:spacing w:before="96"/>
        <w:ind w:left="0" w:right="1086" w:firstLine="0"/>
        <w:jc w:val="right"/>
        <w:rPr>
          <w:rFonts w:ascii="Arial"/>
          <w:sz w:val="12"/>
        </w:rPr>
      </w:pPr>
      <w:r>
        <w:rPr>
          <w:rFonts w:ascii="Arial"/>
          <w:color w:val="0C4160"/>
          <w:spacing w:val="-5"/>
          <w:w w:val="105"/>
          <w:sz w:val="12"/>
        </w:rPr>
        <w:t>IX</w:t>
      </w:r>
    </w:p>
    <w:p>
      <w:pPr>
        <w:spacing w:after="0"/>
        <w:jc w:val="right"/>
        <w:rPr>
          <w:rFonts w:ascii="Arial"/>
          <w:sz w:val="12"/>
        </w:rPr>
        <w:sectPr>
          <w:type w:val="continuous"/>
          <w:pgSz w:w="12240" w:h="15840"/>
          <w:pgMar w:top="0" w:bottom="0" w:left="0" w:right="0"/>
        </w:sectPr>
      </w:pPr>
    </w:p>
    <w:p>
      <w:pPr>
        <w:spacing w:before="66"/>
        <w:ind w:left="1439" w:right="0" w:firstLine="0"/>
        <w:jc w:val="left"/>
        <w:rPr>
          <w:rFonts w:ascii="Arial"/>
          <w:sz w:val="18"/>
        </w:rPr>
      </w:pPr>
      <w:r>
        <w:rPr>
          <w:rFonts w:ascii="Arial"/>
          <w:color w:val="0C4160"/>
          <w:w w:val="115"/>
          <w:sz w:val="18"/>
        </w:rPr>
        <w:t>Improving</w:t>
      </w:r>
      <w:r>
        <w:rPr>
          <w:rFonts w:ascii="Arial"/>
          <w:color w:val="0C4160"/>
          <w:spacing w:val="-11"/>
          <w:w w:val="115"/>
          <w:sz w:val="18"/>
        </w:rPr>
        <w:t> </w:t>
      </w:r>
      <w:r>
        <w:rPr>
          <w:rFonts w:ascii="Arial"/>
          <w:color w:val="0C4160"/>
          <w:w w:val="115"/>
          <w:sz w:val="18"/>
        </w:rPr>
        <w:t>Cultural</w:t>
      </w:r>
      <w:r>
        <w:rPr>
          <w:rFonts w:ascii="Arial"/>
          <w:color w:val="0C4160"/>
          <w:spacing w:val="-14"/>
          <w:w w:val="115"/>
          <w:sz w:val="18"/>
        </w:rPr>
        <w:t> </w:t>
      </w:r>
      <w:r>
        <w:rPr>
          <w:rFonts w:ascii="Arial"/>
          <w:color w:val="0C4160"/>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7"/>
        <w:rPr>
          <w:rFonts w:ascii="Arial"/>
        </w:rPr>
      </w:pPr>
    </w:p>
    <w:p>
      <w:pPr>
        <w:pStyle w:val="BodyText"/>
        <w:spacing w:line="256" w:lineRule="auto"/>
        <w:ind w:left="1443" w:right="751" w:hanging="5"/>
      </w:pPr>
      <w:r>
        <w:rPr>
          <w:color w:val="0C4160"/>
          <w:w w:val="110"/>
        </w:rPr>
        <w:t>Mary Beth</w:t>
      </w:r>
      <w:r>
        <w:rPr>
          <w:color w:val="0C4160"/>
          <w:spacing w:val="-4"/>
          <w:w w:val="110"/>
        </w:rPr>
        <w:t> </w:t>
      </w:r>
      <w:r>
        <w:rPr>
          <w:color w:val="0C4160"/>
          <w:w w:val="110"/>
        </w:rPr>
        <w:t>Johnson,</w:t>
      </w:r>
      <w:r>
        <w:rPr>
          <w:color w:val="0C4160"/>
          <w:spacing w:val="-1"/>
          <w:w w:val="110"/>
        </w:rPr>
        <w:t> </w:t>
      </w:r>
      <w:r>
        <w:rPr>
          <w:color w:val="0C4160"/>
          <w:w w:val="110"/>
        </w:rPr>
        <w:t>M.S.W. </w:t>
      </w:r>
      <w:r>
        <w:rPr>
          <w:color w:val="0C4160"/>
          <w:spacing w:val="-2"/>
          <w:w w:val="110"/>
        </w:rPr>
        <w:t>Director</w:t>
      </w:r>
    </w:p>
    <w:p>
      <w:pPr>
        <w:pStyle w:val="BodyText"/>
        <w:spacing w:line="261" w:lineRule="auto" w:before="6"/>
        <w:ind w:left="1440" w:right="293" w:hanging="1"/>
      </w:pPr>
      <w:r>
        <w:rPr>
          <w:color w:val="0C4160"/>
          <w:w w:val="105"/>
        </w:rPr>
        <w:t>Addiction</w:t>
      </w:r>
      <w:r>
        <w:rPr>
          <w:color w:val="0C4160"/>
          <w:spacing w:val="-16"/>
          <w:w w:val="105"/>
        </w:rPr>
        <w:t> </w:t>
      </w:r>
      <w:r>
        <w:rPr>
          <w:color w:val="0C4160"/>
          <w:w w:val="105"/>
        </w:rPr>
        <w:t>Technology</w:t>
      </w:r>
      <w:r>
        <w:rPr>
          <w:color w:val="0C4160"/>
          <w:spacing w:val="-15"/>
          <w:w w:val="105"/>
        </w:rPr>
        <w:t> </w:t>
      </w:r>
      <w:r>
        <w:rPr>
          <w:color w:val="0C4160"/>
          <w:w w:val="105"/>
        </w:rPr>
        <w:t>Transfer</w:t>
      </w:r>
      <w:r>
        <w:rPr>
          <w:color w:val="0C4160"/>
          <w:spacing w:val="-14"/>
          <w:w w:val="105"/>
        </w:rPr>
        <w:t> </w:t>
      </w:r>
      <w:r>
        <w:rPr>
          <w:color w:val="0C4160"/>
          <w:w w:val="105"/>
        </w:rPr>
        <w:t>Center University of Missouri-Kansas City Kansas City, MO</w:t>
      </w:r>
    </w:p>
    <w:p>
      <w:pPr>
        <w:pStyle w:val="BodyText"/>
        <w:spacing w:line="259" w:lineRule="auto" w:before="153"/>
        <w:ind w:left="1434" w:right="2098" w:firstLine="13"/>
      </w:pPr>
      <w:r>
        <w:rPr>
          <w:color w:val="0C4160"/>
          <w:w w:val="105"/>
        </w:rPr>
        <w:t>Eduardo</w:t>
      </w:r>
      <w:r>
        <w:rPr>
          <w:color w:val="0C4160"/>
          <w:spacing w:val="40"/>
          <w:w w:val="105"/>
        </w:rPr>
        <w:t> </w:t>
      </w:r>
      <w:r>
        <w:rPr>
          <w:color w:val="0C4160"/>
          <w:w w:val="105"/>
        </w:rPr>
        <w:t>Lopez,</w:t>
      </w:r>
      <w:r>
        <w:rPr>
          <w:color w:val="0C4160"/>
          <w:spacing w:val="-1"/>
          <w:w w:val="105"/>
        </w:rPr>
        <w:t> </w:t>
      </w:r>
      <w:r>
        <w:rPr>
          <w:rFonts w:ascii="Arial"/>
          <w:b/>
          <w:color w:val="0C4160"/>
          <w:w w:val="105"/>
          <w:sz w:val="24"/>
        </w:rPr>
        <w:t>B.S. </w:t>
      </w:r>
      <w:r>
        <w:rPr>
          <w:color w:val="0C4160"/>
          <w:w w:val="105"/>
        </w:rPr>
        <w:t>Executive Producer EVS</w:t>
      </w:r>
      <w:r>
        <w:rPr>
          <w:color w:val="0C4160"/>
          <w:spacing w:val="-6"/>
          <w:w w:val="105"/>
        </w:rPr>
        <w:t> </w:t>
      </w:r>
      <w:r>
        <w:rPr>
          <w:color w:val="0C4160"/>
          <w:w w:val="105"/>
        </w:rPr>
        <w:t>Communications Washington, DC</w:t>
      </w:r>
    </w:p>
    <w:p>
      <w:pPr>
        <w:pStyle w:val="Heading6"/>
        <w:spacing w:before="167"/>
        <w:ind w:left="1442"/>
        <w:rPr>
          <w:rFonts w:ascii="Times New Roman"/>
        </w:rPr>
      </w:pPr>
      <w:r>
        <w:rPr>
          <w:rFonts w:ascii="Times New Roman"/>
          <w:color w:val="0C4160"/>
          <w:w w:val="105"/>
        </w:rPr>
        <w:t>Holly</w:t>
      </w:r>
      <w:r>
        <w:rPr>
          <w:rFonts w:ascii="Times New Roman"/>
          <w:color w:val="0C4160"/>
          <w:spacing w:val="9"/>
          <w:w w:val="105"/>
        </w:rPr>
        <w:t> </w:t>
      </w:r>
      <w:r>
        <w:rPr>
          <w:rFonts w:ascii="Times New Roman"/>
          <w:color w:val="0C4160"/>
          <w:w w:val="105"/>
        </w:rPr>
        <w:t>A.</w:t>
      </w:r>
      <w:r>
        <w:rPr>
          <w:rFonts w:ascii="Times New Roman"/>
          <w:color w:val="0C4160"/>
          <w:spacing w:val="1"/>
          <w:w w:val="105"/>
        </w:rPr>
        <w:t> </w:t>
      </w:r>
      <w:r>
        <w:rPr>
          <w:rFonts w:ascii="Times New Roman"/>
          <w:color w:val="0C4160"/>
          <w:w w:val="105"/>
        </w:rPr>
        <w:t>Massett,</w:t>
      </w:r>
      <w:r>
        <w:rPr>
          <w:rFonts w:ascii="Times New Roman"/>
          <w:color w:val="0C4160"/>
          <w:spacing w:val="20"/>
          <w:w w:val="105"/>
        </w:rPr>
        <w:t> </w:t>
      </w:r>
      <w:r>
        <w:rPr>
          <w:rFonts w:ascii="Times New Roman"/>
          <w:color w:val="0C4160"/>
          <w:spacing w:val="-4"/>
          <w:w w:val="105"/>
        </w:rPr>
        <w:t>Ph.D.</w:t>
      </w:r>
    </w:p>
    <w:p>
      <w:pPr>
        <w:pStyle w:val="BodyText"/>
        <w:spacing w:line="261" w:lineRule="auto" w:before="19"/>
        <w:ind w:left="1434" w:right="293" w:firstLine="6"/>
        <w:rPr>
          <w:b/>
        </w:rPr>
      </w:pPr>
      <w:r>
        <w:rPr>
          <w:color w:val="0C4160"/>
          <w:w w:val="105"/>
        </w:rPr>
        <w:t>Academy</w:t>
      </w:r>
      <w:r>
        <w:rPr>
          <w:color w:val="0C4160"/>
          <w:spacing w:val="-16"/>
          <w:w w:val="105"/>
        </w:rPr>
        <w:t> </w:t>
      </w:r>
      <w:r>
        <w:rPr>
          <w:color w:val="0C4160"/>
          <w:w w:val="105"/>
        </w:rPr>
        <w:t>for</w:t>
      </w:r>
      <w:r>
        <w:rPr>
          <w:color w:val="0C4160"/>
          <w:spacing w:val="-15"/>
          <w:w w:val="105"/>
        </w:rPr>
        <w:t> </w:t>
      </w:r>
      <w:r>
        <w:rPr>
          <w:color w:val="0C4160"/>
          <w:w w:val="105"/>
        </w:rPr>
        <w:t>Educational</w:t>
      </w:r>
      <w:r>
        <w:rPr>
          <w:color w:val="0C4160"/>
          <w:spacing w:val="-8"/>
          <w:w w:val="105"/>
        </w:rPr>
        <w:t> </w:t>
      </w:r>
      <w:r>
        <w:rPr>
          <w:color w:val="0C4160"/>
          <w:w w:val="105"/>
        </w:rPr>
        <w:t>Development Washington, </w:t>
      </w:r>
      <w:r>
        <w:rPr>
          <w:b/>
          <w:color w:val="0C4160"/>
          <w:w w:val="105"/>
        </w:rPr>
        <w:t>DC</w:t>
      </w:r>
    </w:p>
    <w:p>
      <w:pPr>
        <w:pStyle w:val="Heading6"/>
        <w:spacing w:before="164"/>
        <w:ind w:left="1444"/>
        <w:rPr>
          <w:rFonts w:ascii="Times New Roman"/>
        </w:rPr>
      </w:pPr>
      <w:r>
        <w:rPr>
          <w:rFonts w:ascii="Times New Roman"/>
          <w:color w:val="0C4160"/>
          <w:w w:val="105"/>
        </w:rPr>
        <w:t>Diane</w:t>
      </w:r>
      <w:r>
        <w:rPr>
          <w:rFonts w:ascii="Times New Roman"/>
          <w:color w:val="0C4160"/>
          <w:spacing w:val="1"/>
          <w:w w:val="105"/>
        </w:rPr>
        <w:t> </w:t>
      </w:r>
      <w:r>
        <w:rPr>
          <w:rFonts w:ascii="Times New Roman"/>
          <w:color w:val="0C4160"/>
          <w:w w:val="105"/>
        </w:rPr>
        <w:t>Miller,</w:t>
      </w:r>
      <w:r>
        <w:rPr>
          <w:rFonts w:ascii="Times New Roman"/>
          <w:color w:val="0C4160"/>
          <w:spacing w:val="-2"/>
          <w:w w:val="105"/>
        </w:rPr>
        <w:t> Ph.D.</w:t>
      </w:r>
    </w:p>
    <w:p>
      <w:pPr>
        <w:pStyle w:val="BodyText"/>
        <w:spacing w:before="24"/>
        <w:ind w:left="1443"/>
      </w:pPr>
      <w:r>
        <w:rPr>
          <w:color w:val="0C4160"/>
          <w:spacing w:val="-4"/>
          <w:w w:val="110"/>
        </w:rPr>
        <w:t>Chief</w:t>
      </w:r>
    </w:p>
    <w:p>
      <w:pPr>
        <w:pStyle w:val="BodyText"/>
        <w:spacing w:line="261" w:lineRule="auto" w:before="24"/>
        <w:ind w:left="1450" w:right="751" w:hanging="8"/>
      </w:pPr>
      <w:r>
        <w:rPr>
          <w:color w:val="0C4160"/>
          <w:w w:val="105"/>
        </w:rPr>
        <w:t>Scientific Communications Branch National</w:t>
      </w:r>
      <w:r>
        <w:rPr>
          <w:color w:val="0C4160"/>
          <w:spacing w:val="-5"/>
          <w:w w:val="105"/>
        </w:rPr>
        <w:t> </w:t>
      </w:r>
      <w:r>
        <w:rPr>
          <w:color w:val="0C4160"/>
          <w:w w:val="105"/>
        </w:rPr>
        <w:t>Institute</w:t>
      </w:r>
      <w:r>
        <w:rPr>
          <w:color w:val="0C4160"/>
          <w:spacing w:val="-1"/>
          <w:w w:val="105"/>
        </w:rPr>
        <w:t> </w:t>
      </w:r>
      <w:r>
        <w:rPr>
          <w:color w:val="0C4160"/>
          <w:w w:val="105"/>
        </w:rPr>
        <w:t>on</w:t>
      </w:r>
      <w:r>
        <w:rPr>
          <w:color w:val="0C4160"/>
          <w:spacing w:val="-9"/>
          <w:w w:val="105"/>
        </w:rPr>
        <w:t> </w:t>
      </w:r>
      <w:r>
        <w:rPr>
          <w:color w:val="0C4160"/>
          <w:w w:val="105"/>
        </w:rPr>
        <w:t>Alcohol</w:t>
      </w:r>
      <w:r>
        <w:rPr>
          <w:color w:val="0C4160"/>
          <w:spacing w:val="-7"/>
          <w:w w:val="105"/>
        </w:rPr>
        <w:t> </w:t>
      </w:r>
      <w:r>
        <w:rPr>
          <w:color w:val="0C4160"/>
          <w:w w:val="105"/>
        </w:rPr>
        <w:t>Abuse</w:t>
      </w:r>
    </w:p>
    <w:p>
      <w:pPr>
        <w:pStyle w:val="BodyText"/>
        <w:ind w:left="1621"/>
      </w:pPr>
      <w:r>
        <w:rPr>
          <w:color w:val="0C4160"/>
          <w:w w:val="105"/>
        </w:rPr>
        <w:t>and</w:t>
      </w:r>
      <w:r>
        <w:rPr>
          <w:color w:val="0C4160"/>
          <w:spacing w:val="3"/>
          <w:w w:val="105"/>
        </w:rPr>
        <w:t> </w:t>
      </w:r>
      <w:r>
        <w:rPr>
          <w:color w:val="0C4160"/>
          <w:spacing w:val="-2"/>
          <w:w w:val="105"/>
        </w:rPr>
        <w:t>Alcoholism</w:t>
      </w:r>
    </w:p>
    <w:p>
      <w:pPr>
        <w:pStyle w:val="BodyText"/>
        <w:spacing w:line="261" w:lineRule="auto" w:before="24"/>
        <w:ind w:left="1443" w:right="751" w:firstLine="7"/>
      </w:pPr>
      <w:r>
        <w:rPr>
          <w:color w:val="0C4160"/>
          <w:w w:val="105"/>
        </w:rPr>
        <w:t>National Institutes of</w:t>
      </w:r>
      <w:r>
        <w:rPr>
          <w:color w:val="0C4160"/>
          <w:spacing w:val="-4"/>
          <w:w w:val="105"/>
        </w:rPr>
        <w:t> </w:t>
      </w:r>
      <w:r>
        <w:rPr>
          <w:color w:val="0C4160"/>
          <w:w w:val="105"/>
        </w:rPr>
        <w:t>Health Bethesda, MD</w:t>
      </w:r>
    </w:p>
    <w:p>
      <w:pPr>
        <w:spacing w:line="259" w:lineRule="auto" w:before="163"/>
        <w:ind w:left="1443" w:right="751" w:hanging="1"/>
        <w:jc w:val="left"/>
        <w:rPr>
          <w:sz w:val="23"/>
        </w:rPr>
      </w:pPr>
      <w:r>
        <w:rPr>
          <w:b/>
          <w:color w:val="0C4160"/>
          <w:w w:val="105"/>
          <w:sz w:val="23"/>
        </w:rPr>
        <w:t>Harry B. Montoya, M.A. </w:t>
      </w:r>
      <w:r>
        <w:rPr>
          <w:color w:val="0C4160"/>
          <w:w w:val="105"/>
          <w:sz w:val="23"/>
        </w:rPr>
        <w:t>President/Chief</w:t>
      </w:r>
      <w:r>
        <w:rPr>
          <w:color w:val="0C4160"/>
          <w:spacing w:val="-16"/>
          <w:w w:val="105"/>
          <w:sz w:val="23"/>
        </w:rPr>
        <w:t> </w:t>
      </w:r>
      <w:r>
        <w:rPr>
          <w:color w:val="0C4160"/>
          <w:w w:val="105"/>
          <w:sz w:val="23"/>
        </w:rPr>
        <w:t>Executive</w:t>
      </w:r>
      <w:r>
        <w:rPr>
          <w:color w:val="0C4160"/>
          <w:spacing w:val="-10"/>
          <w:w w:val="105"/>
          <w:sz w:val="23"/>
        </w:rPr>
        <w:t> </w:t>
      </w:r>
      <w:r>
        <w:rPr>
          <w:color w:val="0C4160"/>
          <w:w w:val="105"/>
          <w:sz w:val="23"/>
        </w:rPr>
        <w:t>Officer Hands Across Cultures</w:t>
      </w:r>
    </w:p>
    <w:p>
      <w:pPr>
        <w:pStyle w:val="BodyText"/>
        <w:spacing w:before="3"/>
        <w:ind w:left="1447"/>
      </w:pPr>
      <w:r>
        <w:rPr>
          <w:color w:val="0C4160"/>
          <w:spacing w:val="-2"/>
          <w:w w:val="105"/>
        </w:rPr>
        <w:t>Espanola,</w:t>
      </w:r>
      <w:r>
        <w:rPr>
          <w:color w:val="0C4160"/>
          <w:spacing w:val="2"/>
          <w:w w:val="105"/>
        </w:rPr>
        <w:t> </w:t>
      </w:r>
      <w:r>
        <w:rPr>
          <w:color w:val="0C4160"/>
          <w:spacing w:val="-5"/>
          <w:w w:val="105"/>
        </w:rPr>
        <w:t>NM</w:t>
      </w:r>
    </w:p>
    <w:p>
      <w:pPr>
        <w:pStyle w:val="Heading6"/>
        <w:spacing w:before="182"/>
        <w:rPr>
          <w:rFonts w:ascii="Times New Roman"/>
        </w:rPr>
      </w:pPr>
      <w:r>
        <w:rPr>
          <w:rFonts w:ascii="Times New Roman"/>
          <w:color w:val="0C4160"/>
        </w:rPr>
        <w:t>Richard</w:t>
      </w:r>
      <w:r>
        <w:rPr>
          <w:rFonts w:ascii="Times New Roman"/>
          <w:color w:val="0C4160"/>
          <w:spacing w:val="21"/>
        </w:rPr>
        <w:t> </w:t>
      </w:r>
      <w:r>
        <w:rPr>
          <w:color w:val="0C4160"/>
        </w:rPr>
        <w:t>K.</w:t>
      </w:r>
      <w:r>
        <w:rPr>
          <w:color w:val="0C4160"/>
          <w:spacing w:val="-3"/>
        </w:rPr>
        <w:t> </w:t>
      </w:r>
      <w:r>
        <w:rPr>
          <w:rFonts w:ascii="Times New Roman"/>
          <w:color w:val="0C4160"/>
        </w:rPr>
        <w:t>Ries,</w:t>
      </w:r>
      <w:r>
        <w:rPr>
          <w:rFonts w:ascii="Times New Roman"/>
          <w:color w:val="0C4160"/>
          <w:spacing w:val="5"/>
        </w:rPr>
        <w:t> </w:t>
      </w:r>
      <w:r>
        <w:rPr>
          <w:rFonts w:ascii="Times New Roman"/>
          <w:color w:val="0C4160"/>
          <w:spacing w:val="-4"/>
        </w:rPr>
        <w:t>M.D.</w:t>
      </w:r>
    </w:p>
    <w:p>
      <w:pPr>
        <w:pStyle w:val="BodyText"/>
        <w:spacing w:before="24"/>
        <w:ind w:left="1443"/>
      </w:pPr>
      <w:r>
        <w:rPr>
          <w:color w:val="0C4160"/>
          <w:spacing w:val="-2"/>
          <w:w w:val="105"/>
        </w:rPr>
        <w:t>Director/Professor</w:t>
      </w:r>
    </w:p>
    <w:p>
      <w:pPr>
        <w:pStyle w:val="BodyText"/>
        <w:spacing w:line="261" w:lineRule="auto" w:before="24"/>
        <w:ind w:left="1443" w:right="751"/>
      </w:pPr>
      <w:r>
        <w:rPr>
          <w:color w:val="0C4160"/>
          <w:w w:val="105"/>
        </w:rPr>
        <w:t>Outpatient Mental Health Services </w:t>
      </w:r>
      <w:r>
        <w:rPr>
          <w:color w:val="0C4160"/>
          <w:w w:val="110"/>
        </w:rPr>
        <w:t>Dual Disorder Programs</w:t>
      </w:r>
    </w:p>
    <w:p>
      <w:pPr>
        <w:pStyle w:val="BodyText"/>
        <w:ind w:left="1442"/>
      </w:pPr>
      <w:r>
        <w:rPr>
          <w:color w:val="0C4160"/>
        </w:rPr>
        <w:t>Seattle,</w:t>
      </w:r>
      <w:r>
        <w:rPr>
          <w:color w:val="0C4160"/>
          <w:spacing w:val="-1"/>
          <w:w w:val="105"/>
        </w:rPr>
        <w:t> </w:t>
      </w:r>
      <w:r>
        <w:rPr>
          <w:color w:val="0C4160"/>
          <w:spacing w:val="-7"/>
          <w:w w:val="105"/>
        </w:rPr>
        <w:t>WA</w:t>
      </w:r>
    </w:p>
    <w:p>
      <w:pPr>
        <w:spacing w:before="187"/>
        <w:ind w:left="1443" w:right="0" w:firstLine="0"/>
        <w:jc w:val="left"/>
        <w:rPr>
          <w:b/>
          <w:sz w:val="23"/>
        </w:rPr>
      </w:pPr>
      <w:r>
        <w:rPr>
          <w:color w:val="0C4160"/>
          <w:w w:val="110"/>
          <w:sz w:val="23"/>
        </w:rPr>
        <w:t>Gloria</w:t>
      </w:r>
      <w:r>
        <w:rPr>
          <w:color w:val="0C4160"/>
          <w:spacing w:val="5"/>
          <w:w w:val="110"/>
          <w:sz w:val="23"/>
        </w:rPr>
        <w:t> </w:t>
      </w:r>
      <w:r>
        <w:rPr>
          <w:color w:val="0C4160"/>
          <w:w w:val="110"/>
          <w:sz w:val="23"/>
        </w:rPr>
        <w:t>M.</w:t>
      </w:r>
      <w:r>
        <w:rPr>
          <w:color w:val="0C4160"/>
          <w:spacing w:val="10"/>
          <w:w w:val="110"/>
          <w:sz w:val="23"/>
        </w:rPr>
        <w:t> </w:t>
      </w:r>
      <w:r>
        <w:rPr>
          <w:color w:val="0C4160"/>
          <w:w w:val="110"/>
          <w:sz w:val="23"/>
        </w:rPr>
        <w:t>Rodriguez,</w:t>
      </w:r>
      <w:r>
        <w:rPr>
          <w:color w:val="0C4160"/>
          <w:spacing w:val="5"/>
          <w:w w:val="110"/>
          <w:sz w:val="23"/>
        </w:rPr>
        <w:t> </w:t>
      </w:r>
      <w:r>
        <w:rPr>
          <w:b/>
          <w:color w:val="0C4160"/>
          <w:spacing w:val="-2"/>
          <w:w w:val="110"/>
          <w:sz w:val="23"/>
        </w:rPr>
        <w:t>D.S.W.</w:t>
      </w:r>
    </w:p>
    <w:p>
      <w:pPr>
        <w:pStyle w:val="BodyText"/>
        <w:spacing w:before="24"/>
        <w:ind w:left="1447"/>
      </w:pPr>
      <w:r>
        <w:rPr>
          <w:color w:val="0C4160"/>
        </w:rPr>
        <w:t>Research</w:t>
      </w:r>
      <w:r>
        <w:rPr>
          <w:color w:val="0C4160"/>
          <w:spacing w:val="16"/>
          <w:w w:val="105"/>
        </w:rPr>
        <w:t> </w:t>
      </w:r>
      <w:r>
        <w:rPr>
          <w:color w:val="0C4160"/>
          <w:spacing w:val="-2"/>
          <w:w w:val="105"/>
        </w:rPr>
        <w:t>Scientist</w:t>
      </w:r>
    </w:p>
    <w:p>
      <w:pPr>
        <w:pStyle w:val="BodyText"/>
        <w:spacing w:before="24"/>
        <w:ind w:left="1443"/>
      </w:pPr>
      <w:r>
        <w:rPr>
          <w:color w:val="0C4160"/>
          <w:w w:val="105"/>
        </w:rPr>
        <w:t>Division</w:t>
      </w:r>
      <w:r>
        <w:rPr>
          <w:color w:val="0C4160"/>
          <w:spacing w:val="-5"/>
          <w:w w:val="105"/>
        </w:rPr>
        <w:t> </w:t>
      </w:r>
      <w:r>
        <w:rPr>
          <w:color w:val="0C4160"/>
          <w:w w:val="105"/>
        </w:rPr>
        <w:t>of</w:t>
      </w:r>
      <w:r>
        <w:rPr>
          <w:color w:val="0C4160"/>
          <w:spacing w:val="-15"/>
          <w:w w:val="105"/>
        </w:rPr>
        <w:t> </w:t>
      </w:r>
      <w:r>
        <w:rPr>
          <w:color w:val="0C4160"/>
          <w:w w:val="105"/>
        </w:rPr>
        <w:t>Addiction</w:t>
      </w:r>
      <w:r>
        <w:rPr>
          <w:color w:val="0C4160"/>
          <w:spacing w:val="2"/>
          <w:w w:val="105"/>
        </w:rPr>
        <w:t> </w:t>
      </w:r>
      <w:r>
        <w:rPr>
          <w:color w:val="0C4160"/>
          <w:spacing w:val="-2"/>
          <w:w w:val="105"/>
        </w:rPr>
        <w:t>Services</w:t>
      </w:r>
    </w:p>
    <w:p>
      <w:pPr>
        <w:pStyle w:val="BodyText"/>
        <w:spacing w:line="261" w:lineRule="auto" w:before="24"/>
        <w:ind w:left="1629" w:hanging="180"/>
      </w:pPr>
      <w:r>
        <w:rPr>
          <w:color w:val="0C4160"/>
          <w:w w:val="105"/>
        </w:rPr>
        <w:t>New</w:t>
      </w:r>
      <w:r>
        <w:rPr>
          <w:color w:val="0C4160"/>
          <w:spacing w:val="-30"/>
          <w:w w:val="105"/>
        </w:rPr>
        <w:t> </w:t>
      </w:r>
      <w:r>
        <w:rPr>
          <w:color w:val="0C4160"/>
          <w:w w:val="105"/>
        </w:rPr>
        <w:t>Jersey Department of</w:t>
      </w:r>
      <w:r>
        <w:rPr>
          <w:color w:val="0C4160"/>
          <w:spacing w:val="-4"/>
          <w:w w:val="105"/>
        </w:rPr>
        <w:t> </w:t>
      </w:r>
      <w:r>
        <w:rPr>
          <w:color w:val="0C4160"/>
          <w:w w:val="105"/>
        </w:rPr>
        <w:t>Health and Senior </w:t>
      </w:r>
      <w:r>
        <w:rPr>
          <w:color w:val="0C4160"/>
          <w:spacing w:val="-2"/>
          <w:w w:val="105"/>
        </w:rPr>
        <w:t>Services</w:t>
      </w:r>
    </w:p>
    <w:p>
      <w:pPr>
        <w:pStyle w:val="BodyText"/>
        <w:spacing w:before="5"/>
        <w:ind w:left="1435"/>
      </w:pPr>
      <w:r>
        <w:rPr>
          <w:color w:val="0C4160"/>
          <w:spacing w:val="-2"/>
          <w:w w:val="110"/>
        </w:rPr>
        <w:t>Trenton,NJ</w:t>
      </w:r>
    </w:p>
    <w:p>
      <w:pPr>
        <w:spacing w:line="240" w:lineRule="auto" w:before="2"/>
        <w:rPr>
          <w:sz w:val="23"/>
        </w:rPr>
      </w:pPr>
      <w:r>
        <w:rPr/>
        <w:br w:type="column"/>
      </w:r>
      <w:r>
        <w:rPr>
          <w:sz w:val="23"/>
        </w:rPr>
      </w:r>
    </w:p>
    <w:p>
      <w:pPr>
        <w:pStyle w:val="Heading6"/>
        <w:ind w:left="406"/>
        <w:rPr>
          <w:rFonts w:ascii="Times New Roman"/>
        </w:rPr>
      </w:pPr>
      <w:r>
        <w:rPr>
          <w:rFonts w:ascii="Times New Roman"/>
          <w:color w:val="0C4160"/>
        </w:rPr>
        <w:t>Everett</w:t>
      </w:r>
      <w:r>
        <w:rPr>
          <w:rFonts w:ascii="Times New Roman"/>
          <w:color w:val="0C4160"/>
          <w:spacing w:val="30"/>
        </w:rPr>
        <w:t> </w:t>
      </w:r>
      <w:r>
        <w:rPr>
          <w:rFonts w:ascii="Times New Roman"/>
          <w:color w:val="0C4160"/>
        </w:rPr>
        <w:t>Rogers,</w:t>
      </w:r>
      <w:r>
        <w:rPr>
          <w:rFonts w:ascii="Times New Roman"/>
          <w:color w:val="0C4160"/>
          <w:spacing w:val="8"/>
        </w:rPr>
        <w:t> </w:t>
      </w:r>
      <w:r>
        <w:rPr>
          <w:rFonts w:ascii="Times New Roman"/>
          <w:color w:val="0C4160"/>
          <w:spacing w:val="-2"/>
        </w:rPr>
        <w:t>Ph.D.</w:t>
      </w:r>
    </w:p>
    <w:p>
      <w:pPr>
        <w:pStyle w:val="BodyText"/>
        <w:spacing w:line="261" w:lineRule="auto" w:before="24"/>
        <w:ind w:left="377" w:right="1723" w:firstLine="29"/>
      </w:pPr>
      <w:r>
        <w:rPr>
          <w:color w:val="0C4160"/>
          <w:w w:val="105"/>
        </w:rPr>
        <w:t>Center</w:t>
      </w:r>
      <w:r>
        <w:rPr>
          <w:color w:val="0C4160"/>
          <w:spacing w:val="-3"/>
          <w:w w:val="105"/>
        </w:rPr>
        <w:t> </w:t>
      </w:r>
      <w:r>
        <w:rPr>
          <w:color w:val="0C4160"/>
          <w:w w:val="105"/>
        </w:rPr>
        <w:t>for</w:t>
      </w:r>
      <w:r>
        <w:rPr>
          <w:color w:val="0C4160"/>
          <w:spacing w:val="-3"/>
          <w:w w:val="105"/>
        </w:rPr>
        <w:t> </w:t>
      </w:r>
      <w:r>
        <w:rPr>
          <w:color w:val="0C4160"/>
          <w:w w:val="105"/>
        </w:rPr>
        <w:t>Communications</w:t>
      </w:r>
      <w:r>
        <w:rPr>
          <w:color w:val="0C4160"/>
          <w:spacing w:val="-2"/>
          <w:w w:val="105"/>
        </w:rPr>
        <w:t> </w:t>
      </w:r>
      <w:r>
        <w:rPr>
          <w:color w:val="0C4160"/>
          <w:w w:val="105"/>
        </w:rPr>
        <w:t>Programs Johns Hopkins University</w:t>
      </w:r>
    </w:p>
    <w:p>
      <w:pPr>
        <w:pStyle w:val="BodyText"/>
        <w:ind w:left="407"/>
        <w:rPr>
          <w:b/>
        </w:rPr>
      </w:pPr>
      <w:r>
        <w:rPr>
          <w:color w:val="0C4160"/>
        </w:rPr>
        <w:t>Baltimore,</w:t>
      </w:r>
      <w:r>
        <w:rPr>
          <w:color w:val="0C4160"/>
          <w:spacing w:val="13"/>
        </w:rPr>
        <w:t> </w:t>
      </w:r>
      <w:r>
        <w:rPr>
          <w:b/>
          <w:color w:val="0C4160"/>
          <w:spacing w:val="-5"/>
        </w:rPr>
        <w:t>MD</w:t>
      </w:r>
    </w:p>
    <w:p>
      <w:pPr>
        <w:pStyle w:val="Heading6"/>
        <w:spacing w:before="187"/>
        <w:ind w:left="380"/>
        <w:rPr>
          <w:rFonts w:ascii="Times New Roman"/>
        </w:rPr>
      </w:pPr>
      <w:r>
        <w:rPr>
          <w:rFonts w:ascii="Times New Roman"/>
          <w:color w:val="0C4160"/>
        </w:rPr>
        <w:t>Jean</w:t>
      </w:r>
      <w:r>
        <w:rPr>
          <w:rFonts w:ascii="Times New Roman"/>
          <w:color w:val="0C4160"/>
          <w:spacing w:val="18"/>
        </w:rPr>
        <w:t> </w:t>
      </w:r>
      <w:r>
        <w:rPr>
          <w:rFonts w:ascii="Times New Roman"/>
          <w:color w:val="0C4160"/>
        </w:rPr>
        <w:t>R.</w:t>
      </w:r>
      <w:r>
        <w:rPr>
          <w:rFonts w:ascii="Times New Roman"/>
          <w:color w:val="0C4160"/>
          <w:spacing w:val="7"/>
        </w:rPr>
        <w:t> </w:t>
      </w:r>
      <w:r>
        <w:rPr>
          <w:rFonts w:ascii="Times New Roman"/>
          <w:color w:val="0C4160"/>
        </w:rPr>
        <w:t>Slutsky,</w:t>
      </w:r>
      <w:r>
        <w:rPr>
          <w:rFonts w:ascii="Times New Roman"/>
          <w:color w:val="0C4160"/>
          <w:spacing w:val="6"/>
        </w:rPr>
        <w:t> </w:t>
      </w:r>
      <w:r>
        <w:rPr>
          <w:rFonts w:ascii="Times New Roman"/>
          <w:color w:val="0C4160"/>
        </w:rPr>
        <w:t>P.A.,</w:t>
      </w:r>
      <w:r>
        <w:rPr>
          <w:rFonts w:ascii="Times New Roman"/>
          <w:color w:val="0C4160"/>
          <w:spacing w:val="3"/>
        </w:rPr>
        <w:t> </w:t>
      </w:r>
      <w:r>
        <w:rPr>
          <w:rFonts w:ascii="Times New Roman"/>
          <w:color w:val="0C4160"/>
          <w:spacing w:val="-2"/>
        </w:rPr>
        <w:t>M.S.P.H.</w:t>
      </w:r>
    </w:p>
    <w:p>
      <w:pPr>
        <w:pStyle w:val="BodyText"/>
        <w:spacing w:before="19"/>
        <w:ind w:left="407"/>
      </w:pPr>
      <w:r>
        <w:rPr>
          <w:color w:val="0C4160"/>
          <w:spacing w:val="-2"/>
          <w:w w:val="105"/>
        </w:rPr>
        <w:t>Director</w:t>
      </w:r>
    </w:p>
    <w:p>
      <w:pPr>
        <w:pStyle w:val="BodyText"/>
        <w:spacing w:before="24"/>
        <w:ind w:left="407"/>
      </w:pPr>
      <w:r>
        <w:rPr>
          <w:color w:val="0C4160"/>
          <w:w w:val="105"/>
        </w:rPr>
        <w:t>Center</w:t>
      </w:r>
      <w:r>
        <w:rPr>
          <w:color w:val="0C4160"/>
          <w:spacing w:val="2"/>
          <w:w w:val="105"/>
        </w:rPr>
        <w:t> </w:t>
      </w:r>
      <w:r>
        <w:rPr>
          <w:color w:val="0C4160"/>
          <w:w w:val="105"/>
        </w:rPr>
        <w:t>for</w:t>
      </w:r>
      <w:r>
        <w:rPr>
          <w:color w:val="0C4160"/>
          <w:spacing w:val="4"/>
          <w:w w:val="105"/>
        </w:rPr>
        <w:t> </w:t>
      </w:r>
      <w:r>
        <w:rPr>
          <w:color w:val="0C4160"/>
          <w:w w:val="105"/>
        </w:rPr>
        <w:t>Outcomes</w:t>
      </w:r>
      <w:r>
        <w:rPr>
          <w:color w:val="0C4160"/>
          <w:spacing w:val="20"/>
          <w:w w:val="105"/>
        </w:rPr>
        <w:t> </w:t>
      </w:r>
      <w:r>
        <w:rPr>
          <w:color w:val="0C4160"/>
          <w:w w:val="105"/>
        </w:rPr>
        <w:t>and</w:t>
      </w:r>
      <w:r>
        <w:rPr>
          <w:color w:val="0C4160"/>
          <w:spacing w:val="14"/>
          <w:w w:val="105"/>
        </w:rPr>
        <w:t> </w:t>
      </w:r>
      <w:r>
        <w:rPr>
          <w:color w:val="0C4160"/>
          <w:spacing w:val="-2"/>
          <w:w w:val="105"/>
        </w:rPr>
        <w:t>Evidence</w:t>
      </w:r>
    </w:p>
    <w:p>
      <w:pPr>
        <w:pStyle w:val="BodyText"/>
        <w:spacing w:line="261" w:lineRule="auto" w:before="24"/>
        <w:ind w:left="412" w:right="1564" w:hanging="13"/>
      </w:pPr>
      <w:r>
        <w:rPr>
          <w:color w:val="0C4160"/>
          <w:w w:val="105"/>
        </w:rPr>
        <w:t>Agency</w:t>
      </w:r>
      <w:r>
        <w:rPr>
          <w:color w:val="0C4160"/>
          <w:spacing w:val="-16"/>
          <w:w w:val="105"/>
        </w:rPr>
        <w:t> </w:t>
      </w:r>
      <w:r>
        <w:rPr>
          <w:color w:val="0C4160"/>
          <w:w w:val="105"/>
        </w:rPr>
        <w:t>for</w:t>
      </w:r>
      <w:r>
        <w:rPr>
          <w:color w:val="0C4160"/>
          <w:spacing w:val="-15"/>
          <w:w w:val="105"/>
        </w:rPr>
        <w:t> </w:t>
      </w:r>
      <w:r>
        <w:rPr>
          <w:color w:val="0C4160"/>
          <w:w w:val="105"/>
        </w:rPr>
        <w:t>Healthcare Research</w:t>
      </w:r>
      <w:r>
        <w:rPr>
          <w:color w:val="0C4160"/>
          <w:spacing w:val="-2"/>
          <w:w w:val="105"/>
        </w:rPr>
        <w:t> </w:t>
      </w:r>
      <w:r>
        <w:rPr>
          <w:color w:val="0C4160"/>
          <w:w w:val="105"/>
        </w:rPr>
        <w:t>and</w:t>
      </w:r>
      <w:r>
        <w:rPr>
          <w:color w:val="0C4160"/>
          <w:spacing w:val="-2"/>
          <w:w w:val="105"/>
        </w:rPr>
        <w:t> </w:t>
      </w:r>
      <w:r>
        <w:rPr>
          <w:color w:val="0C4160"/>
          <w:w w:val="105"/>
        </w:rPr>
        <w:t>Qyality Rockville, MD</w:t>
      </w:r>
    </w:p>
    <w:p>
      <w:pPr>
        <w:pStyle w:val="Heading6"/>
        <w:spacing w:before="159"/>
        <w:ind w:left="403"/>
        <w:rPr>
          <w:rFonts w:ascii="Times New Roman"/>
        </w:rPr>
      </w:pPr>
      <w:r>
        <w:rPr>
          <w:rFonts w:ascii="Times New Roman"/>
          <w:color w:val="0C4160"/>
          <w:w w:val="105"/>
        </w:rPr>
        <w:t>Nedra</w:t>
      </w:r>
      <w:r>
        <w:rPr>
          <w:rFonts w:ascii="Times New Roman"/>
          <w:color w:val="0C4160"/>
          <w:spacing w:val="-7"/>
          <w:w w:val="105"/>
        </w:rPr>
        <w:t> </w:t>
      </w:r>
      <w:r>
        <w:rPr>
          <w:rFonts w:ascii="Times New Roman"/>
          <w:color w:val="0C4160"/>
          <w:w w:val="105"/>
        </w:rPr>
        <w:t>Klein</w:t>
      </w:r>
      <w:r>
        <w:rPr>
          <w:rFonts w:ascii="Times New Roman"/>
          <w:color w:val="0C4160"/>
          <w:spacing w:val="-15"/>
          <w:w w:val="105"/>
        </w:rPr>
        <w:t> </w:t>
      </w:r>
      <w:r>
        <w:rPr>
          <w:rFonts w:ascii="Times New Roman"/>
          <w:color w:val="0C4160"/>
          <w:w w:val="105"/>
        </w:rPr>
        <w:t>Weinreich,</w:t>
      </w:r>
      <w:r>
        <w:rPr>
          <w:rFonts w:ascii="Times New Roman"/>
          <w:color w:val="0C4160"/>
          <w:spacing w:val="-9"/>
          <w:w w:val="105"/>
        </w:rPr>
        <w:t> </w:t>
      </w:r>
      <w:r>
        <w:rPr>
          <w:rFonts w:ascii="Times New Roman"/>
          <w:color w:val="0C4160"/>
          <w:spacing w:val="-4"/>
          <w:w w:val="105"/>
        </w:rPr>
        <w:t>M.S.</w:t>
      </w:r>
    </w:p>
    <w:p>
      <w:pPr>
        <w:pStyle w:val="BodyText"/>
        <w:spacing w:before="24"/>
        <w:ind w:left="407"/>
      </w:pPr>
      <w:r>
        <w:rPr>
          <w:color w:val="0C4160"/>
          <w:spacing w:val="-2"/>
          <w:w w:val="105"/>
        </w:rPr>
        <w:t>President</w:t>
      </w:r>
    </w:p>
    <w:p>
      <w:pPr>
        <w:pStyle w:val="BodyText"/>
        <w:spacing w:line="261" w:lineRule="auto" w:before="23"/>
        <w:ind w:left="407" w:right="2507" w:hanging="14"/>
      </w:pPr>
      <w:r>
        <w:rPr>
          <w:color w:val="0C4160"/>
          <w:w w:val="105"/>
        </w:rPr>
        <w:t>Weinreich Communications Canoga Park, CA</w:t>
      </w:r>
    </w:p>
    <w:p>
      <w:pPr>
        <w:pStyle w:val="Heading6"/>
        <w:spacing w:before="164"/>
        <w:ind w:left="402"/>
        <w:rPr>
          <w:rFonts w:ascii="Times New Roman"/>
        </w:rPr>
      </w:pPr>
      <w:r>
        <w:rPr>
          <w:rFonts w:ascii="Times New Roman"/>
          <w:color w:val="0C4160"/>
        </w:rPr>
        <w:t>Clarissa</w:t>
      </w:r>
      <w:r>
        <w:rPr>
          <w:rFonts w:ascii="Times New Roman"/>
          <w:color w:val="0C4160"/>
          <w:spacing w:val="-2"/>
          <w:w w:val="105"/>
        </w:rPr>
        <w:t> Wittenberg</w:t>
      </w:r>
    </w:p>
    <w:p>
      <w:pPr>
        <w:pStyle w:val="BodyText"/>
        <w:spacing w:before="24"/>
        <w:ind w:left="407"/>
      </w:pPr>
      <w:r>
        <w:rPr>
          <w:color w:val="0C4160"/>
          <w:spacing w:val="-2"/>
          <w:w w:val="105"/>
        </w:rPr>
        <w:t>Director</w:t>
      </w:r>
    </w:p>
    <w:p>
      <w:pPr>
        <w:pStyle w:val="BodyText"/>
        <w:spacing w:line="261" w:lineRule="auto" w:before="24"/>
        <w:ind w:left="585" w:right="2507" w:hanging="178"/>
      </w:pPr>
      <w:r>
        <w:rPr>
          <w:color w:val="0C4160"/>
          <w:w w:val="105"/>
        </w:rPr>
        <w:t>Office</w:t>
      </w:r>
      <w:r>
        <w:rPr>
          <w:color w:val="0C4160"/>
          <w:spacing w:val="-5"/>
          <w:w w:val="105"/>
        </w:rPr>
        <w:t> </w:t>
      </w:r>
      <w:r>
        <w:rPr>
          <w:color w:val="0C4160"/>
          <w:w w:val="105"/>
        </w:rPr>
        <w:t>of</w:t>
      </w:r>
      <w:r>
        <w:rPr>
          <w:color w:val="0C4160"/>
          <w:spacing w:val="-10"/>
          <w:w w:val="105"/>
        </w:rPr>
        <w:t> </w:t>
      </w:r>
      <w:r>
        <w:rPr>
          <w:color w:val="0C4160"/>
          <w:w w:val="105"/>
        </w:rPr>
        <w:t>Communications</w:t>
      </w:r>
      <w:r>
        <w:rPr>
          <w:color w:val="0C4160"/>
          <w:spacing w:val="-16"/>
          <w:w w:val="105"/>
        </w:rPr>
        <w:t> </w:t>
      </w:r>
      <w:r>
        <w:rPr>
          <w:color w:val="0C4160"/>
          <w:w w:val="105"/>
        </w:rPr>
        <w:t>and Public Liaison</w:t>
      </w:r>
    </w:p>
    <w:p>
      <w:pPr>
        <w:pStyle w:val="BodyText"/>
        <w:spacing w:line="261" w:lineRule="auto"/>
        <w:ind w:left="407" w:right="2258" w:firstLine="2"/>
      </w:pPr>
      <w:r>
        <w:rPr>
          <w:color w:val="0C4160"/>
          <w:w w:val="105"/>
        </w:rPr>
        <w:t>National Institute of Mental Health National Institutes of Health Bethesda, MD</w:t>
      </w:r>
    </w:p>
    <w:p>
      <w:pPr>
        <w:pStyle w:val="Heading4"/>
        <w:spacing w:line="276" w:lineRule="auto" w:before="230"/>
        <w:ind w:left="407" w:right="1564" w:hanging="4"/>
        <w:rPr>
          <w:rFonts w:ascii="Arial"/>
        </w:rPr>
      </w:pPr>
      <w:r>
        <w:rPr>
          <w:rFonts w:ascii="Arial"/>
          <w:color w:val="316079"/>
          <w:w w:val="110"/>
        </w:rPr>
        <w:t>Consulting</w:t>
      </w:r>
      <w:r>
        <w:rPr>
          <w:rFonts w:ascii="Arial"/>
          <w:color w:val="316079"/>
          <w:w w:val="110"/>
        </w:rPr>
        <w:t> Members</w:t>
      </w:r>
      <w:r>
        <w:rPr>
          <w:rFonts w:ascii="Arial"/>
          <w:color w:val="316079"/>
          <w:spacing w:val="-3"/>
          <w:w w:val="110"/>
        </w:rPr>
        <w:t> </w:t>
      </w:r>
      <w:r>
        <w:rPr>
          <w:rFonts w:ascii="Arial"/>
          <w:color w:val="316079"/>
          <w:w w:val="110"/>
        </w:rPr>
        <w:t>of</w:t>
      </w:r>
      <w:r>
        <w:rPr>
          <w:rFonts w:ascii="Arial"/>
          <w:color w:val="316079"/>
          <w:spacing w:val="-10"/>
          <w:w w:val="110"/>
        </w:rPr>
        <w:t> </w:t>
      </w:r>
      <w:r>
        <w:rPr>
          <w:rFonts w:ascii="Arial"/>
          <w:color w:val="316079"/>
          <w:w w:val="110"/>
        </w:rPr>
        <w:t>the KAP Expert Panel</w:t>
      </w:r>
    </w:p>
    <w:p>
      <w:pPr>
        <w:spacing w:line="261" w:lineRule="auto" w:before="36"/>
        <w:ind w:left="406" w:right="3484" w:hanging="6"/>
        <w:jc w:val="left"/>
        <w:rPr>
          <w:sz w:val="23"/>
        </w:rPr>
      </w:pPr>
      <w:r>
        <w:rPr>
          <w:b/>
          <w:color w:val="0C4160"/>
          <w:w w:val="105"/>
          <w:sz w:val="23"/>
        </w:rPr>
        <w:t>Paul Purnell, M.A </w:t>
      </w:r>
      <w:r>
        <w:rPr>
          <w:color w:val="0C4160"/>
          <w:spacing w:val="-2"/>
          <w:w w:val="105"/>
          <w:sz w:val="23"/>
        </w:rPr>
        <w:t>Social</w:t>
      </w:r>
      <w:r>
        <w:rPr>
          <w:color w:val="0C4160"/>
          <w:spacing w:val="-8"/>
          <w:w w:val="105"/>
          <w:sz w:val="23"/>
        </w:rPr>
        <w:t> </w:t>
      </w:r>
      <w:r>
        <w:rPr>
          <w:color w:val="0C4160"/>
          <w:spacing w:val="-2"/>
          <w:w w:val="105"/>
          <w:sz w:val="23"/>
        </w:rPr>
        <w:t>Solutions,</w:t>
      </w:r>
      <w:r>
        <w:rPr>
          <w:color w:val="0C4160"/>
          <w:spacing w:val="-20"/>
          <w:w w:val="105"/>
          <w:sz w:val="23"/>
        </w:rPr>
        <w:t> </w:t>
      </w:r>
      <w:r>
        <w:rPr>
          <w:rFonts w:ascii="Arial"/>
          <w:b/>
          <w:color w:val="0C4160"/>
          <w:spacing w:val="-2"/>
          <w:w w:val="105"/>
          <w:sz w:val="23"/>
        </w:rPr>
        <w:t>L.L.C. </w:t>
      </w:r>
      <w:r>
        <w:rPr>
          <w:color w:val="0C4160"/>
          <w:spacing w:val="-2"/>
          <w:w w:val="105"/>
          <w:sz w:val="23"/>
        </w:rPr>
        <w:t>Potomac,MD</w:t>
      </w:r>
    </w:p>
    <w:p>
      <w:pPr>
        <w:spacing w:line="261" w:lineRule="auto" w:before="158"/>
        <w:ind w:left="393" w:right="1564" w:firstLine="10"/>
        <w:jc w:val="left"/>
        <w:rPr>
          <w:b/>
          <w:sz w:val="23"/>
        </w:rPr>
      </w:pPr>
      <w:r>
        <w:rPr>
          <w:b/>
          <w:color w:val="0C4160"/>
          <w:w w:val="105"/>
          <w:sz w:val="23"/>
        </w:rPr>
        <w:t>Scott Ratzan, M.D., M.P.A., M.A. </w:t>
      </w:r>
      <w:r>
        <w:rPr>
          <w:color w:val="0C4160"/>
          <w:w w:val="105"/>
          <w:sz w:val="23"/>
        </w:rPr>
        <w:t>Academy</w:t>
      </w:r>
      <w:r>
        <w:rPr>
          <w:color w:val="0C4160"/>
          <w:spacing w:val="-16"/>
          <w:w w:val="105"/>
          <w:sz w:val="23"/>
        </w:rPr>
        <w:t> </w:t>
      </w:r>
      <w:r>
        <w:rPr>
          <w:color w:val="0C4160"/>
          <w:w w:val="105"/>
          <w:sz w:val="23"/>
        </w:rPr>
        <w:t>for</w:t>
      </w:r>
      <w:r>
        <w:rPr>
          <w:color w:val="0C4160"/>
          <w:spacing w:val="-15"/>
          <w:w w:val="105"/>
          <w:sz w:val="23"/>
        </w:rPr>
        <w:t> </w:t>
      </w:r>
      <w:r>
        <w:rPr>
          <w:color w:val="0C4160"/>
          <w:w w:val="105"/>
          <w:sz w:val="23"/>
        </w:rPr>
        <w:t>Educational</w:t>
      </w:r>
      <w:r>
        <w:rPr>
          <w:color w:val="0C4160"/>
          <w:spacing w:val="-12"/>
          <w:w w:val="105"/>
          <w:sz w:val="23"/>
        </w:rPr>
        <w:t> </w:t>
      </w:r>
      <w:r>
        <w:rPr>
          <w:color w:val="0C4160"/>
          <w:w w:val="105"/>
          <w:sz w:val="23"/>
        </w:rPr>
        <w:t>Development Washington, </w:t>
      </w:r>
      <w:r>
        <w:rPr>
          <w:b/>
          <w:color w:val="0C4160"/>
          <w:w w:val="105"/>
          <w:sz w:val="23"/>
        </w:rPr>
        <w:t>DC</w:t>
      </w:r>
    </w:p>
    <w:p>
      <w:pPr>
        <w:pStyle w:val="Heading6"/>
        <w:spacing w:before="159"/>
        <w:ind w:left="388"/>
        <w:rPr>
          <w:rFonts w:ascii="Times New Roman"/>
        </w:rPr>
      </w:pPr>
      <w:r>
        <w:rPr>
          <w:rFonts w:ascii="Times New Roman"/>
          <w:color w:val="0C4160"/>
          <w:w w:val="105"/>
        </w:rPr>
        <w:t>Thomas</w:t>
      </w:r>
      <w:r>
        <w:rPr>
          <w:rFonts w:ascii="Times New Roman"/>
          <w:color w:val="0C4160"/>
          <w:spacing w:val="-8"/>
          <w:w w:val="105"/>
        </w:rPr>
        <w:t> </w:t>
      </w:r>
      <w:r>
        <w:rPr>
          <w:rFonts w:ascii="Times New Roman"/>
          <w:color w:val="0C4160"/>
          <w:w w:val="105"/>
        </w:rPr>
        <w:t>W.</w:t>
      </w:r>
      <w:r>
        <w:rPr>
          <w:rFonts w:ascii="Times New Roman"/>
          <w:color w:val="0C4160"/>
          <w:spacing w:val="-14"/>
          <w:w w:val="105"/>
        </w:rPr>
        <w:t> </w:t>
      </w:r>
      <w:r>
        <w:rPr>
          <w:rFonts w:ascii="Times New Roman"/>
          <w:color w:val="0C4160"/>
          <w:w w:val="105"/>
        </w:rPr>
        <w:t>Valente,</w:t>
      </w:r>
      <w:r>
        <w:rPr>
          <w:rFonts w:ascii="Times New Roman"/>
          <w:color w:val="0C4160"/>
          <w:spacing w:val="-9"/>
          <w:w w:val="105"/>
        </w:rPr>
        <w:t> </w:t>
      </w:r>
      <w:r>
        <w:rPr>
          <w:rFonts w:ascii="Times New Roman"/>
          <w:color w:val="0C4160"/>
          <w:spacing w:val="-2"/>
          <w:w w:val="105"/>
        </w:rPr>
        <w:t>Ph.D.</w:t>
      </w:r>
    </w:p>
    <w:p>
      <w:pPr>
        <w:pStyle w:val="BodyText"/>
        <w:spacing w:line="261" w:lineRule="auto" w:before="24"/>
        <w:ind w:left="406" w:right="1785"/>
      </w:pPr>
      <w:r>
        <w:rPr>
          <w:color w:val="0C4160"/>
          <w:w w:val="105"/>
        </w:rPr>
        <w:t>Director,</w:t>
      </w:r>
      <w:r>
        <w:rPr>
          <w:color w:val="0C4160"/>
          <w:spacing w:val="-12"/>
          <w:w w:val="105"/>
        </w:rPr>
        <w:t> </w:t>
      </w:r>
      <w:r>
        <w:rPr>
          <w:color w:val="0C4160"/>
          <w:w w:val="105"/>
        </w:rPr>
        <w:t>Master</w:t>
      </w:r>
      <w:r>
        <w:rPr>
          <w:color w:val="0C4160"/>
          <w:spacing w:val="-6"/>
          <w:w w:val="105"/>
        </w:rPr>
        <w:t> </w:t>
      </w:r>
      <w:r>
        <w:rPr>
          <w:color w:val="0C4160"/>
          <w:w w:val="105"/>
        </w:rPr>
        <w:t>of</w:t>
      </w:r>
      <w:r>
        <w:rPr>
          <w:color w:val="0C4160"/>
          <w:spacing w:val="-9"/>
          <w:w w:val="105"/>
        </w:rPr>
        <w:t> </w:t>
      </w:r>
      <w:r>
        <w:rPr>
          <w:color w:val="0C4160"/>
          <w:w w:val="105"/>
        </w:rPr>
        <w:t>Public</w:t>
      </w:r>
      <w:r>
        <w:rPr>
          <w:color w:val="0C4160"/>
          <w:spacing w:val="-2"/>
          <w:w w:val="105"/>
        </w:rPr>
        <w:t> </w:t>
      </w:r>
      <w:r>
        <w:rPr>
          <w:color w:val="0C4160"/>
          <w:w w:val="105"/>
        </w:rPr>
        <w:t>Health Program Department of Preventive Medicine School of Medicine</w:t>
      </w:r>
    </w:p>
    <w:p>
      <w:pPr>
        <w:pStyle w:val="BodyText"/>
        <w:spacing w:line="261" w:lineRule="auto"/>
        <w:ind w:left="400" w:right="2507" w:firstLine="5"/>
      </w:pPr>
      <w:r>
        <w:rPr>
          <w:color w:val="0C4160"/>
          <w:w w:val="105"/>
        </w:rPr>
        <w:t>University</w:t>
      </w:r>
      <w:r>
        <w:rPr>
          <w:color w:val="0C4160"/>
          <w:spacing w:val="-16"/>
          <w:w w:val="105"/>
        </w:rPr>
        <w:t> </w:t>
      </w:r>
      <w:r>
        <w:rPr>
          <w:color w:val="0C4160"/>
          <w:w w:val="105"/>
        </w:rPr>
        <w:t>of</w:t>
      </w:r>
      <w:r>
        <w:rPr>
          <w:color w:val="0C4160"/>
          <w:spacing w:val="-15"/>
          <w:w w:val="105"/>
        </w:rPr>
        <w:t> </w:t>
      </w:r>
      <w:r>
        <w:rPr>
          <w:color w:val="0C4160"/>
          <w:w w:val="105"/>
        </w:rPr>
        <w:t>Southern</w:t>
      </w:r>
      <w:r>
        <w:rPr>
          <w:color w:val="0C4160"/>
          <w:spacing w:val="-8"/>
          <w:w w:val="105"/>
        </w:rPr>
        <w:t> </w:t>
      </w:r>
      <w:r>
        <w:rPr>
          <w:color w:val="0C4160"/>
          <w:w w:val="105"/>
        </w:rPr>
        <w:t>California Alhambra, CA</w:t>
      </w:r>
    </w:p>
    <w:p>
      <w:pPr>
        <w:spacing w:line="261" w:lineRule="auto" w:before="164"/>
        <w:ind w:left="400" w:right="2627" w:firstLine="0"/>
        <w:jc w:val="left"/>
        <w:rPr>
          <w:b/>
          <w:sz w:val="23"/>
        </w:rPr>
      </w:pPr>
      <w:r>
        <w:rPr>
          <w:b/>
          <w:color w:val="0C4160"/>
          <w:w w:val="105"/>
          <w:sz w:val="23"/>
        </w:rPr>
        <w:t>Patricia</w:t>
      </w:r>
      <w:r>
        <w:rPr>
          <w:b/>
          <w:color w:val="0C4160"/>
          <w:spacing w:val="-10"/>
          <w:w w:val="105"/>
          <w:sz w:val="23"/>
        </w:rPr>
        <w:t> </w:t>
      </w:r>
      <w:r>
        <w:rPr>
          <w:b/>
          <w:color w:val="0C4160"/>
          <w:w w:val="105"/>
          <w:sz w:val="23"/>
        </w:rPr>
        <w:t>A.</w:t>
      </w:r>
      <w:r>
        <w:rPr>
          <w:b/>
          <w:color w:val="0C4160"/>
          <w:spacing w:val="-8"/>
          <w:w w:val="105"/>
          <w:sz w:val="23"/>
        </w:rPr>
        <w:t> </w:t>
      </w:r>
      <w:r>
        <w:rPr>
          <w:b/>
          <w:color w:val="0C4160"/>
          <w:w w:val="105"/>
          <w:sz w:val="23"/>
        </w:rPr>
        <w:t>Wright,</w:t>
      </w:r>
      <w:r>
        <w:rPr>
          <w:b/>
          <w:color w:val="0C4160"/>
          <w:spacing w:val="-13"/>
          <w:w w:val="105"/>
          <w:sz w:val="23"/>
        </w:rPr>
        <w:t> </w:t>
      </w:r>
      <w:r>
        <w:rPr>
          <w:b/>
          <w:color w:val="0C4160"/>
          <w:w w:val="105"/>
          <w:sz w:val="23"/>
        </w:rPr>
        <w:t>Ed.D. </w:t>
      </w:r>
      <w:r>
        <w:rPr>
          <w:color w:val="0C4160"/>
          <w:w w:val="105"/>
          <w:sz w:val="23"/>
        </w:rPr>
        <w:t>Independent Consultant Baltimore, </w:t>
      </w:r>
      <w:r>
        <w:rPr>
          <w:b/>
          <w:color w:val="0C4160"/>
          <w:w w:val="105"/>
          <w:sz w:val="23"/>
        </w:rPr>
        <w:t>MD</w:t>
      </w:r>
    </w:p>
    <w:p>
      <w:pPr>
        <w:spacing w:after="0" w:line="261" w:lineRule="auto"/>
        <w:jc w:val="left"/>
        <w:rPr>
          <w:sz w:val="23"/>
        </w:rPr>
        <w:sectPr>
          <w:type w:val="continuous"/>
          <w:pgSz w:w="12240" w:h="15840"/>
          <w:pgMar w:top="0" w:bottom="0" w:left="0" w:right="0"/>
          <w:cols w:num="2" w:equalWidth="0">
            <w:col w:w="5866" w:space="40"/>
            <w:col w:w="6334"/>
          </w:cols>
        </w:sect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10"/>
        <w:rPr>
          <w:b/>
          <w:sz w:val="26"/>
        </w:rPr>
      </w:pPr>
    </w:p>
    <w:p>
      <w:pPr>
        <w:spacing w:before="95"/>
        <w:ind w:left="1085" w:right="0" w:firstLine="0"/>
        <w:jc w:val="left"/>
        <w:rPr>
          <w:b/>
          <w:sz w:val="12"/>
        </w:rPr>
      </w:pPr>
      <w:r>
        <w:rPr>
          <w:b/>
          <w:color w:val="0C4160"/>
          <w:w w:val="102"/>
          <w:sz w:val="12"/>
        </w:rPr>
        <w:t>X</w:t>
      </w:r>
    </w:p>
    <w:p>
      <w:pPr>
        <w:spacing w:after="0"/>
        <w:jc w:val="left"/>
        <w:rPr>
          <w:sz w:val="12"/>
        </w:rPr>
        <w:sectPr>
          <w:type w:val="continuous"/>
          <w:pgSz w:w="12240" w:h="15840"/>
          <w:pgMar w:top="0" w:bottom="0" w:left="0" w:right="0"/>
        </w:sectPr>
      </w:pPr>
    </w:p>
    <w:p>
      <w:pPr>
        <w:pStyle w:val="BodyText"/>
        <w:rPr>
          <w:b/>
          <w:sz w:val="20"/>
        </w:rPr>
      </w:pPr>
    </w:p>
    <w:p>
      <w:pPr>
        <w:pStyle w:val="BodyText"/>
        <w:rPr>
          <w:b/>
          <w:sz w:val="20"/>
        </w:rPr>
      </w:pPr>
    </w:p>
    <w:p>
      <w:pPr>
        <w:pStyle w:val="BodyText"/>
        <w:spacing w:before="10"/>
        <w:rPr>
          <w:b/>
          <w:sz w:val="18"/>
        </w:rPr>
      </w:pPr>
    </w:p>
    <w:p>
      <w:pPr>
        <w:pStyle w:val="Heading2"/>
        <w:spacing w:before="84"/>
      </w:pPr>
      <w:bookmarkStart w:name="_TOC_250003" w:id="4"/>
      <w:r>
        <w:rPr>
          <w:color w:val="0F4262"/>
        </w:rPr>
        <w:t>What</w:t>
      </w:r>
      <w:r>
        <w:rPr>
          <w:color w:val="0F4262"/>
          <w:spacing w:val="25"/>
          <w:w w:val="150"/>
        </w:rPr>
        <w:t> </w:t>
      </w:r>
      <w:r>
        <w:rPr>
          <w:color w:val="0F4262"/>
        </w:rPr>
        <w:t>Is</w:t>
      </w:r>
      <w:r>
        <w:rPr>
          <w:color w:val="0F4262"/>
          <w:spacing w:val="46"/>
        </w:rPr>
        <w:t> </w:t>
      </w:r>
      <w:r>
        <w:rPr>
          <w:color w:val="0F4262"/>
        </w:rPr>
        <w:t>a</w:t>
      </w:r>
      <w:r>
        <w:rPr>
          <w:color w:val="0F4262"/>
          <w:spacing w:val="61"/>
        </w:rPr>
        <w:t> </w:t>
      </w:r>
      <w:bookmarkEnd w:id="4"/>
      <w:r>
        <w:rPr>
          <w:color w:val="0F4262"/>
          <w:spacing w:val="-4"/>
        </w:rPr>
        <w:t>TIP?</w:t>
      </w:r>
    </w:p>
    <w:p>
      <w:pPr>
        <w:pStyle w:val="BodyText"/>
        <w:rPr>
          <w:rFonts w:ascii="Arial"/>
          <w:b/>
          <w:sz w:val="56"/>
        </w:rPr>
      </w:pPr>
    </w:p>
    <w:p>
      <w:pPr>
        <w:pStyle w:val="BodyText"/>
        <w:spacing w:before="11"/>
        <w:rPr>
          <w:rFonts w:ascii="Arial"/>
          <w:b/>
          <w:sz w:val="70"/>
        </w:rPr>
      </w:pPr>
    </w:p>
    <w:p>
      <w:pPr>
        <w:spacing w:line="273" w:lineRule="auto" w:before="0"/>
        <w:ind w:left="1443" w:right="1569" w:hanging="8"/>
        <w:jc w:val="left"/>
        <w:rPr>
          <w:sz w:val="22"/>
        </w:rPr>
      </w:pPr>
      <w:r>
        <w:rPr>
          <w:color w:val="0F4262"/>
          <w:w w:val="110"/>
          <w:sz w:val="22"/>
        </w:rPr>
        <w:t>Treatment Improvement</w:t>
      </w:r>
      <w:r>
        <w:rPr>
          <w:color w:val="0F4262"/>
          <w:w w:val="110"/>
          <w:sz w:val="22"/>
        </w:rPr>
        <w:t> Protocols</w:t>
      </w:r>
      <w:r>
        <w:rPr>
          <w:color w:val="0F4262"/>
          <w:w w:val="110"/>
          <w:sz w:val="22"/>
        </w:rPr>
        <w:t> (TIPs) are developed by</w:t>
      </w:r>
      <w:r>
        <w:rPr>
          <w:color w:val="0F4262"/>
          <w:spacing w:val="-2"/>
          <w:w w:val="110"/>
          <w:sz w:val="22"/>
        </w:rPr>
        <w:t> </w:t>
      </w:r>
      <w:r>
        <w:rPr>
          <w:color w:val="0F4262"/>
          <w:w w:val="110"/>
          <w:sz w:val="22"/>
        </w:rPr>
        <w:t>the</w:t>
      </w:r>
      <w:r>
        <w:rPr>
          <w:color w:val="0F4262"/>
          <w:spacing w:val="31"/>
          <w:w w:val="110"/>
          <w:sz w:val="22"/>
        </w:rPr>
        <w:t> </w:t>
      </w:r>
      <w:r>
        <w:rPr>
          <w:color w:val="0F4262"/>
          <w:w w:val="110"/>
          <w:sz w:val="22"/>
        </w:rPr>
        <w:t>Substance Abuse and Mental Health Services Administration (SAMHSA) within the U.S.</w:t>
      </w:r>
      <w:r>
        <w:rPr>
          <w:color w:val="0F4262"/>
          <w:spacing w:val="-4"/>
          <w:w w:val="110"/>
          <w:sz w:val="22"/>
        </w:rPr>
        <w:t> </w:t>
      </w:r>
      <w:r>
        <w:rPr>
          <w:color w:val="0F4262"/>
          <w:w w:val="110"/>
          <w:sz w:val="22"/>
        </w:rPr>
        <w:t>Department of Health and Human Services (HHS).</w:t>
      </w:r>
      <w:r>
        <w:rPr>
          <w:color w:val="0F4262"/>
          <w:spacing w:val="-31"/>
          <w:w w:val="110"/>
          <w:sz w:val="22"/>
        </w:rPr>
        <w:t> </w:t>
      </w:r>
      <w:r>
        <w:rPr>
          <w:color w:val="0F4262"/>
          <w:w w:val="110"/>
          <w:sz w:val="22"/>
        </w:rPr>
        <w:t>TIPs are best practice guidelines for the treatment of</w:t>
      </w:r>
      <w:r>
        <w:rPr>
          <w:color w:val="0F4262"/>
          <w:spacing w:val="-5"/>
          <w:w w:val="110"/>
          <w:sz w:val="22"/>
        </w:rPr>
        <w:t> </w:t>
      </w:r>
      <w:r>
        <w:rPr>
          <w:color w:val="0F4262"/>
          <w:w w:val="110"/>
          <w:sz w:val="22"/>
        </w:rPr>
        <w:t>substance use disorders.</w:t>
      </w:r>
    </w:p>
    <w:p>
      <w:pPr>
        <w:spacing w:line="273" w:lineRule="auto" w:before="0"/>
        <w:ind w:left="1438" w:right="1732" w:hanging="4"/>
        <w:jc w:val="both"/>
        <w:rPr>
          <w:sz w:val="22"/>
        </w:rPr>
      </w:pPr>
      <w:r>
        <w:rPr>
          <w:color w:val="0F4262"/>
          <w:w w:val="110"/>
          <w:sz w:val="22"/>
        </w:rPr>
        <w:t>TIPs</w:t>
      </w:r>
      <w:r>
        <w:rPr>
          <w:color w:val="0F4262"/>
          <w:spacing w:val="-16"/>
          <w:w w:val="110"/>
          <w:sz w:val="22"/>
        </w:rPr>
        <w:t> </w:t>
      </w:r>
      <w:r>
        <w:rPr>
          <w:color w:val="0F4262"/>
          <w:w w:val="110"/>
          <w:sz w:val="22"/>
        </w:rPr>
        <w:t>draw</w:t>
      </w:r>
      <w:r>
        <w:rPr>
          <w:color w:val="0F4262"/>
          <w:spacing w:val="-15"/>
          <w:w w:val="110"/>
          <w:sz w:val="22"/>
        </w:rPr>
        <w:t> </w:t>
      </w:r>
      <w:r>
        <w:rPr>
          <w:color w:val="0F4262"/>
          <w:w w:val="110"/>
          <w:sz w:val="22"/>
        </w:rPr>
        <w:t>on</w:t>
      </w:r>
      <w:r>
        <w:rPr>
          <w:color w:val="0F4262"/>
          <w:spacing w:val="-15"/>
          <w:w w:val="110"/>
          <w:sz w:val="22"/>
        </w:rPr>
        <w:t> </w:t>
      </w:r>
      <w:r>
        <w:rPr>
          <w:color w:val="0F4262"/>
          <w:w w:val="110"/>
          <w:sz w:val="22"/>
        </w:rPr>
        <w:t>the</w:t>
      </w:r>
      <w:r>
        <w:rPr>
          <w:color w:val="0F4262"/>
          <w:spacing w:val="-15"/>
          <w:w w:val="110"/>
          <w:sz w:val="22"/>
        </w:rPr>
        <w:t> </w:t>
      </w:r>
      <w:r>
        <w:rPr>
          <w:color w:val="0F4262"/>
          <w:w w:val="110"/>
          <w:sz w:val="22"/>
        </w:rPr>
        <w:t>experience</w:t>
      </w:r>
      <w:r>
        <w:rPr>
          <w:color w:val="0F4262"/>
          <w:spacing w:val="-14"/>
          <w:w w:val="110"/>
          <w:sz w:val="22"/>
        </w:rPr>
        <w:t> </w:t>
      </w:r>
      <w:r>
        <w:rPr>
          <w:color w:val="0F4262"/>
          <w:w w:val="110"/>
          <w:sz w:val="22"/>
        </w:rPr>
        <w:t>and</w:t>
      </w:r>
      <w:r>
        <w:rPr>
          <w:color w:val="0F4262"/>
          <w:spacing w:val="-8"/>
          <w:w w:val="110"/>
          <w:sz w:val="22"/>
        </w:rPr>
        <w:t> </w:t>
      </w:r>
      <w:r>
        <w:rPr>
          <w:color w:val="0F4262"/>
          <w:w w:val="110"/>
          <w:sz w:val="22"/>
        </w:rPr>
        <w:t>knowledge</w:t>
      </w:r>
      <w:r>
        <w:rPr>
          <w:color w:val="0F4262"/>
          <w:spacing w:val="-3"/>
          <w:w w:val="110"/>
          <w:sz w:val="22"/>
        </w:rPr>
        <w:t> </w:t>
      </w:r>
      <w:r>
        <w:rPr>
          <w:color w:val="0F4262"/>
          <w:w w:val="110"/>
          <w:sz w:val="22"/>
        </w:rPr>
        <w:t>of</w:t>
      </w:r>
      <w:r>
        <w:rPr>
          <w:color w:val="0F4262"/>
          <w:spacing w:val="-16"/>
          <w:w w:val="110"/>
          <w:sz w:val="22"/>
        </w:rPr>
        <w:t> </w:t>
      </w:r>
      <w:r>
        <w:rPr>
          <w:color w:val="0F4262"/>
          <w:w w:val="110"/>
          <w:sz w:val="22"/>
        </w:rPr>
        <w:t>clinical,</w:t>
      </w:r>
      <w:r>
        <w:rPr>
          <w:color w:val="0F4262"/>
          <w:spacing w:val="-15"/>
          <w:w w:val="110"/>
          <w:sz w:val="22"/>
        </w:rPr>
        <w:t> </w:t>
      </w:r>
      <w:r>
        <w:rPr>
          <w:color w:val="0F4262"/>
          <w:w w:val="110"/>
          <w:sz w:val="22"/>
        </w:rPr>
        <w:t>research,</w:t>
      </w:r>
      <w:r>
        <w:rPr>
          <w:color w:val="0F4262"/>
          <w:spacing w:val="-15"/>
          <w:w w:val="110"/>
          <w:sz w:val="22"/>
        </w:rPr>
        <w:t> </w:t>
      </w:r>
      <w:r>
        <w:rPr>
          <w:color w:val="0F4262"/>
          <w:w w:val="110"/>
          <w:sz w:val="22"/>
        </w:rPr>
        <w:t>and</w:t>
      </w:r>
      <w:r>
        <w:rPr>
          <w:color w:val="0F4262"/>
          <w:w w:val="110"/>
          <w:sz w:val="22"/>
        </w:rPr>
        <w:t> administrative</w:t>
      </w:r>
      <w:r>
        <w:rPr>
          <w:color w:val="0F4262"/>
          <w:spacing w:val="-16"/>
          <w:w w:val="110"/>
          <w:sz w:val="22"/>
        </w:rPr>
        <w:t> </w:t>
      </w:r>
      <w:r>
        <w:rPr>
          <w:color w:val="0F4262"/>
          <w:w w:val="110"/>
          <w:sz w:val="22"/>
        </w:rPr>
        <w:t>experts</w:t>
      </w:r>
      <w:r>
        <w:rPr>
          <w:color w:val="0F4262"/>
          <w:spacing w:val="-7"/>
          <w:w w:val="110"/>
          <w:sz w:val="22"/>
        </w:rPr>
        <w:t> </w:t>
      </w:r>
      <w:r>
        <w:rPr>
          <w:color w:val="0F4262"/>
          <w:w w:val="110"/>
          <w:sz w:val="22"/>
        </w:rPr>
        <w:t>to evaluate</w:t>
      </w:r>
      <w:r>
        <w:rPr>
          <w:color w:val="0F4262"/>
          <w:spacing w:val="-4"/>
          <w:w w:val="110"/>
          <w:sz w:val="22"/>
        </w:rPr>
        <w:t> </w:t>
      </w:r>
      <w:r>
        <w:rPr>
          <w:color w:val="0F4262"/>
          <w:w w:val="110"/>
          <w:sz w:val="22"/>
        </w:rPr>
        <w:t>the</w:t>
      </w:r>
      <w:r>
        <w:rPr>
          <w:color w:val="0F4262"/>
          <w:spacing w:val="17"/>
          <w:w w:val="110"/>
          <w:sz w:val="22"/>
        </w:rPr>
        <w:t> </w:t>
      </w:r>
      <w:r>
        <w:rPr>
          <w:color w:val="0F4262"/>
          <w:w w:val="110"/>
          <w:sz w:val="22"/>
        </w:rPr>
        <w:t>quality</w:t>
      </w:r>
      <w:r>
        <w:rPr>
          <w:color w:val="0F4262"/>
          <w:spacing w:val="-1"/>
          <w:w w:val="110"/>
          <w:sz w:val="22"/>
        </w:rPr>
        <w:t> </w:t>
      </w:r>
      <w:r>
        <w:rPr>
          <w:color w:val="0F4262"/>
          <w:w w:val="110"/>
          <w:sz w:val="22"/>
        </w:rPr>
        <w:t>and appropriateness</w:t>
      </w:r>
      <w:r>
        <w:rPr>
          <w:color w:val="0F4262"/>
          <w:spacing w:val="-8"/>
          <w:w w:val="110"/>
          <w:sz w:val="22"/>
        </w:rPr>
        <w:t> </w:t>
      </w:r>
      <w:r>
        <w:rPr>
          <w:color w:val="0F4262"/>
          <w:w w:val="110"/>
          <w:sz w:val="22"/>
        </w:rPr>
        <w:t>of</w:t>
      </w:r>
      <w:r>
        <w:rPr>
          <w:color w:val="0F4262"/>
          <w:spacing w:val="-16"/>
          <w:w w:val="110"/>
          <w:sz w:val="22"/>
        </w:rPr>
        <w:t> </w:t>
      </w:r>
      <w:r>
        <w:rPr>
          <w:color w:val="0F4262"/>
          <w:w w:val="110"/>
          <w:sz w:val="22"/>
        </w:rPr>
        <w:t>various</w:t>
      </w:r>
      <w:r>
        <w:rPr>
          <w:color w:val="0F4262"/>
          <w:spacing w:val="-3"/>
          <w:w w:val="110"/>
          <w:sz w:val="22"/>
        </w:rPr>
        <w:t> </w:t>
      </w:r>
      <w:r>
        <w:rPr>
          <w:color w:val="0F4262"/>
          <w:w w:val="110"/>
          <w:sz w:val="22"/>
        </w:rPr>
        <w:t>forms of</w:t>
      </w:r>
      <w:r>
        <w:rPr>
          <w:color w:val="0F4262"/>
          <w:spacing w:val="-7"/>
          <w:w w:val="110"/>
          <w:sz w:val="22"/>
        </w:rPr>
        <w:t> </w:t>
      </w:r>
      <w:r>
        <w:rPr>
          <w:color w:val="0F4262"/>
          <w:w w:val="110"/>
          <w:sz w:val="22"/>
        </w:rPr>
        <w:t>treatment.</w:t>
      </w:r>
      <w:r>
        <w:rPr>
          <w:color w:val="0F4262"/>
          <w:spacing w:val="-16"/>
          <w:w w:val="110"/>
          <w:sz w:val="22"/>
        </w:rPr>
        <w:t> </w:t>
      </w:r>
      <w:r>
        <w:rPr>
          <w:color w:val="0F4262"/>
          <w:w w:val="110"/>
          <w:sz w:val="22"/>
        </w:rPr>
        <w:t>TIPs</w:t>
      </w:r>
      <w:r>
        <w:rPr>
          <w:color w:val="0F4262"/>
          <w:spacing w:val="-4"/>
          <w:w w:val="110"/>
          <w:sz w:val="22"/>
        </w:rPr>
        <w:t> </w:t>
      </w:r>
      <w:r>
        <w:rPr>
          <w:color w:val="0F4262"/>
          <w:w w:val="110"/>
          <w:sz w:val="22"/>
        </w:rPr>
        <w:t>are</w:t>
      </w:r>
      <w:r>
        <w:rPr>
          <w:color w:val="0F4262"/>
          <w:spacing w:val="-5"/>
          <w:w w:val="110"/>
          <w:sz w:val="22"/>
        </w:rPr>
        <w:t> </w:t>
      </w:r>
      <w:r>
        <w:rPr>
          <w:color w:val="0F4262"/>
          <w:w w:val="110"/>
          <w:sz w:val="22"/>
        </w:rPr>
        <w:t>distributed to facilities</w:t>
      </w:r>
      <w:r>
        <w:rPr>
          <w:color w:val="0F4262"/>
          <w:spacing w:val="-16"/>
          <w:w w:val="110"/>
          <w:sz w:val="22"/>
        </w:rPr>
        <w:t> </w:t>
      </w:r>
      <w:r>
        <w:rPr>
          <w:color w:val="0F4262"/>
          <w:w w:val="110"/>
          <w:sz w:val="22"/>
        </w:rPr>
        <w:t>and</w:t>
      </w:r>
      <w:r>
        <w:rPr>
          <w:color w:val="0F4262"/>
          <w:spacing w:val="-15"/>
          <w:w w:val="110"/>
          <w:sz w:val="22"/>
        </w:rPr>
        <w:t> </w:t>
      </w:r>
      <w:r>
        <w:rPr>
          <w:color w:val="0F4262"/>
          <w:w w:val="110"/>
          <w:sz w:val="22"/>
        </w:rPr>
        <w:t>individuals</w:t>
      </w:r>
      <w:r>
        <w:rPr>
          <w:color w:val="0F4262"/>
          <w:w w:val="110"/>
          <w:sz w:val="22"/>
        </w:rPr>
        <w:t> across</w:t>
      </w:r>
      <w:r>
        <w:rPr>
          <w:color w:val="0F4262"/>
          <w:spacing w:val="-6"/>
          <w:w w:val="110"/>
          <w:sz w:val="22"/>
        </w:rPr>
        <w:t> </w:t>
      </w:r>
      <w:r>
        <w:rPr>
          <w:color w:val="0F4262"/>
          <w:w w:val="110"/>
          <w:sz w:val="22"/>
        </w:rPr>
        <w:t>the</w:t>
      </w:r>
      <w:r>
        <w:rPr>
          <w:color w:val="0F4262"/>
          <w:w w:val="110"/>
          <w:sz w:val="22"/>
        </w:rPr>
        <w:t> country.</w:t>
      </w:r>
      <w:r>
        <w:rPr>
          <w:color w:val="0F4262"/>
          <w:spacing w:val="-16"/>
          <w:w w:val="110"/>
          <w:sz w:val="22"/>
        </w:rPr>
        <w:t> </w:t>
      </w:r>
      <w:r>
        <w:rPr>
          <w:color w:val="0F4262"/>
          <w:w w:val="110"/>
          <w:sz w:val="22"/>
        </w:rPr>
        <w:t>Published</w:t>
      </w:r>
      <w:r>
        <w:rPr>
          <w:color w:val="0F4262"/>
          <w:spacing w:val="-15"/>
          <w:w w:val="110"/>
          <w:sz w:val="22"/>
        </w:rPr>
        <w:t> </w:t>
      </w:r>
      <w:r>
        <w:rPr>
          <w:color w:val="0F4262"/>
          <w:w w:val="110"/>
          <w:sz w:val="22"/>
        </w:rPr>
        <w:t>TIPs</w:t>
      </w:r>
      <w:r>
        <w:rPr>
          <w:color w:val="0F4262"/>
          <w:spacing w:val="-11"/>
          <w:w w:val="110"/>
          <w:sz w:val="22"/>
        </w:rPr>
        <w:t> </w:t>
      </w:r>
      <w:r>
        <w:rPr>
          <w:color w:val="0F4262"/>
          <w:w w:val="110"/>
          <w:sz w:val="22"/>
        </w:rPr>
        <w:t>can</w:t>
      </w:r>
      <w:r>
        <w:rPr>
          <w:color w:val="0F4262"/>
          <w:spacing w:val="-12"/>
          <w:w w:val="110"/>
          <w:sz w:val="22"/>
        </w:rPr>
        <w:t> </w:t>
      </w:r>
      <w:r>
        <w:rPr>
          <w:color w:val="0F4262"/>
          <w:w w:val="110"/>
          <w:sz w:val="22"/>
        </w:rPr>
        <w:t>be</w:t>
      </w:r>
      <w:r>
        <w:rPr>
          <w:color w:val="0F4262"/>
          <w:spacing w:val="-15"/>
          <w:w w:val="110"/>
          <w:sz w:val="22"/>
        </w:rPr>
        <w:t> </w:t>
      </w:r>
      <w:r>
        <w:rPr>
          <w:color w:val="0F4262"/>
          <w:w w:val="110"/>
          <w:sz w:val="22"/>
        </w:rPr>
        <w:t>accessed</w:t>
      </w:r>
      <w:r>
        <w:rPr>
          <w:color w:val="0F4262"/>
          <w:spacing w:val="-13"/>
          <w:w w:val="110"/>
          <w:sz w:val="22"/>
        </w:rPr>
        <w:t> </w:t>
      </w:r>
      <w:r>
        <w:rPr>
          <w:color w:val="0F4262"/>
          <w:w w:val="110"/>
          <w:sz w:val="22"/>
        </w:rPr>
        <w:t>via</w:t>
      </w:r>
      <w:r>
        <w:rPr>
          <w:color w:val="0F4262"/>
          <w:spacing w:val="-9"/>
          <w:w w:val="110"/>
          <w:sz w:val="22"/>
        </w:rPr>
        <w:t> </w:t>
      </w:r>
      <w:r>
        <w:rPr>
          <w:color w:val="0F4262"/>
          <w:w w:val="110"/>
          <w:sz w:val="22"/>
        </w:rPr>
        <w:t>the</w:t>
      </w:r>
      <w:r>
        <w:rPr>
          <w:color w:val="0F4262"/>
          <w:w w:val="110"/>
          <w:sz w:val="22"/>
        </w:rPr>
        <w:t> Internet</w:t>
      </w:r>
      <w:r>
        <w:rPr>
          <w:color w:val="0F4262"/>
          <w:spacing w:val="-7"/>
          <w:w w:val="110"/>
          <w:sz w:val="22"/>
        </w:rPr>
        <w:t> </w:t>
      </w:r>
      <w:r>
        <w:rPr>
          <w:color w:val="0F4262"/>
          <w:w w:val="110"/>
          <w:sz w:val="22"/>
        </w:rPr>
        <w:t>at </w:t>
      </w:r>
      <w:hyperlink r:id="rId18">
        <w:r>
          <w:rPr>
            <w:color w:val="0F4262"/>
            <w:spacing w:val="-2"/>
            <w:w w:val="110"/>
            <w:sz w:val="22"/>
          </w:rPr>
          <w:t>http://store.samhsa.gov.</w:t>
        </w:r>
      </w:hyperlink>
    </w:p>
    <w:p>
      <w:pPr>
        <w:spacing w:line="266" w:lineRule="auto" w:before="158"/>
        <w:ind w:left="1440" w:right="1569" w:firstLine="0"/>
        <w:jc w:val="left"/>
        <w:rPr>
          <w:sz w:val="22"/>
        </w:rPr>
      </w:pPr>
      <w:r>
        <w:rPr>
          <w:color w:val="0F4262"/>
          <w:w w:val="110"/>
          <w:sz w:val="22"/>
        </w:rPr>
        <w:t>Although each</w:t>
      </w:r>
      <w:r>
        <w:rPr>
          <w:color w:val="0F4262"/>
          <w:spacing w:val="-16"/>
          <w:w w:val="110"/>
          <w:sz w:val="22"/>
        </w:rPr>
        <w:t> </w:t>
      </w:r>
      <w:r>
        <w:rPr>
          <w:color w:val="0F4262"/>
          <w:w w:val="110"/>
          <w:sz w:val="22"/>
        </w:rPr>
        <w:t>TIP</w:t>
      </w:r>
      <w:r>
        <w:rPr>
          <w:color w:val="0F4262"/>
          <w:spacing w:val="40"/>
          <w:w w:val="110"/>
          <w:sz w:val="22"/>
        </w:rPr>
        <w:t> </w:t>
      </w:r>
      <w:r>
        <w:rPr>
          <w:color w:val="0F4262"/>
          <w:w w:val="110"/>
          <w:sz w:val="22"/>
        </w:rPr>
        <w:t>strives to include an</w:t>
      </w:r>
      <w:r>
        <w:rPr>
          <w:color w:val="0F4262"/>
          <w:spacing w:val="-5"/>
          <w:w w:val="110"/>
          <w:sz w:val="22"/>
        </w:rPr>
        <w:t> </w:t>
      </w:r>
      <w:r>
        <w:rPr>
          <w:color w:val="0F4262"/>
          <w:w w:val="110"/>
          <w:sz w:val="22"/>
        </w:rPr>
        <w:t>evidence base</w:t>
      </w:r>
      <w:r>
        <w:rPr>
          <w:color w:val="0F4262"/>
          <w:spacing w:val="-6"/>
          <w:w w:val="110"/>
          <w:sz w:val="22"/>
        </w:rPr>
        <w:t> </w:t>
      </w:r>
      <w:r>
        <w:rPr>
          <w:color w:val="0F4262"/>
          <w:w w:val="110"/>
          <w:sz w:val="22"/>
        </w:rPr>
        <w:t>for</w:t>
      </w:r>
      <w:r>
        <w:rPr>
          <w:color w:val="0F4262"/>
          <w:spacing w:val="-2"/>
          <w:w w:val="110"/>
          <w:sz w:val="22"/>
        </w:rPr>
        <w:t> </w:t>
      </w:r>
      <w:r>
        <w:rPr>
          <w:color w:val="0F4262"/>
          <w:w w:val="110"/>
          <w:sz w:val="22"/>
        </w:rPr>
        <w:t>the practices it recommends, SAMHSA recognizes that the</w:t>
      </w:r>
      <w:r>
        <w:rPr>
          <w:color w:val="0F4262"/>
          <w:spacing w:val="-5"/>
          <w:w w:val="110"/>
          <w:sz w:val="22"/>
        </w:rPr>
        <w:t> </w:t>
      </w:r>
      <w:r>
        <w:rPr>
          <w:color w:val="0F4262"/>
          <w:w w:val="110"/>
          <w:sz w:val="22"/>
        </w:rPr>
        <w:t>field of</w:t>
      </w:r>
      <w:r>
        <w:rPr>
          <w:color w:val="0F4262"/>
          <w:spacing w:val="-8"/>
          <w:w w:val="110"/>
          <w:sz w:val="22"/>
        </w:rPr>
        <w:t> </w:t>
      </w:r>
      <w:r>
        <w:rPr>
          <w:color w:val="0F4262"/>
          <w:w w:val="110"/>
          <w:sz w:val="22"/>
        </w:rPr>
        <w:t>substance abuse treatment is</w:t>
      </w:r>
      <w:r>
        <w:rPr>
          <w:color w:val="0F4262"/>
          <w:spacing w:val="-4"/>
          <w:w w:val="110"/>
          <w:sz w:val="22"/>
        </w:rPr>
        <w:t> </w:t>
      </w:r>
      <w:r>
        <w:rPr>
          <w:color w:val="0F4262"/>
          <w:w w:val="110"/>
          <w:sz w:val="22"/>
        </w:rPr>
        <w:t>continually evolving,</w:t>
      </w:r>
      <w:r>
        <w:rPr>
          <w:color w:val="0F4262"/>
          <w:spacing w:val="-11"/>
          <w:w w:val="110"/>
          <w:sz w:val="22"/>
        </w:rPr>
        <w:t> </w:t>
      </w:r>
      <w:r>
        <w:rPr>
          <w:color w:val="0F4262"/>
          <w:w w:val="110"/>
          <w:sz w:val="22"/>
        </w:rPr>
        <w:t>and research</w:t>
      </w:r>
      <w:r>
        <w:rPr>
          <w:color w:val="0F4262"/>
          <w:spacing w:val="-16"/>
          <w:w w:val="110"/>
          <w:sz w:val="22"/>
        </w:rPr>
        <w:t> </w:t>
      </w:r>
      <w:r>
        <w:rPr>
          <w:color w:val="0F4262"/>
          <w:w w:val="110"/>
          <w:sz w:val="22"/>
        </w:rPr>
        <w:t>frequently</w:t>
      </w:r>
      <w:r>
        <w:rPr>
          <w:color w:val="0F4262"/>
          <w:spacing w:val="-15"/>
          <w:w w:val="110"/>
          <w:sz w:val="22"/>
        </w:rPr>
        <w:t> </w:t>
      </w:r>
      <w:r>
        <w:rPr>
          <w:color w:val="0F4262"/>
          <w:w w:val="110"/>
          <w:sz w:val="22"/>
        </w:rPr>
        <w:t>lags</w:t>
      </w:r>
      <w:r>
        <w:rPr>
          <w:color w:val="0F4262"/>
          <w:spacing w:val="-15"/>
          <w:w w:val="110"/>
          <w:sz w:val="22"/>
        </w:rPr>
        <w:t> </w:t>
      </w:r>
      <w:r>
        <w:rPr>
          <w:color w:val="0F4262"/>
          <w:w w:val="110"/>
          <w:sz w:val="22"/>
        </w:rPr>
        <w:t>behind</w:t>
      </w:r>
      <w:r>
        <w:rPr>
          <w:color w:val="0F4262"/>
          <w:spacing w:val="-12"/>
          <w:w w:val="110"/>
          <w:sz w:val="22"/>
        </w:rPr>
        <w:t> </w:t>
      </w:r>
      <w:r>
        <w:rPr>
          <w:color w:val="0F4262"/>
          <w:w w:val="110"/>
          <w:sz w:val="22"/>
        </w:rPr>
        <w:t>the</w:t>
      </w:r>
      <w:r>
        <w:rPr>
          <w:color w:val="0F4262"/>
          <w:spacing w:val="-6"/>
          <w:w w:val="110"/>
          <w:sz w:val="22"/>
        </w:rPr>
        <w:t> </w:t>
      </w:r>
      <w:r>
        <w:rPr>
          <w:color w:val="0F4262"/>
          <w:w w:val="110"/>
          <w:sz w:val="22"/>
        </w:rPr>
        <w:t>innovations</w:t>
      </w:r>
      <w:r>
        <w:rPr>
          <w:color w:val="0F4262"/>
          <w:spacing w:val="-1"/>
          <w:w w:val="110"/>
          <w:sz w:val="22"/>
        </w:rPr>
        <w:t> </w:t>
      </w:r>
      <w:r>
        <w:rPr>
          <w:color w:val="0F4262"/>
          <w:w w:val="110"/>
          <w:sz w:val="22"/>
        </w:rPr>
        <w:t>pioneered</w:t>
      </w:r>
      <w:r>
        <w:rPr>
          <w:color w:val="0F4262"/>
          <w:spacing w:val="-4"/>
          <w:w w:val="110"/>
          <w:sz w:val="22"/>
        </w:rPr>
        <w:t> </w:t>
      </w:r>
      <w:r>
        <w:rPr>
          <w:color w:val="0F4262"/>
          <w:w w:val="110"/>
          <w:sz w:val="22"/>
        </w:rPr>
        <w:t>in</w:t>
      </w:r>
      <w:r>
        <w:rPr>
          <w:color w:val="0F4262"/>
          <w:spacing w:val="-1"/>
          <w:w w:val="110"/>
          <w:sz w:val="22"/>
        </w:rPr>
        <w:t> </w:t>
      </w:r>
      <w:r>
        <w:rPr>
          <w:color w:val="0F4262"/>
          <w:w w:val="110"/>
          <w:sz w:val="22"/>
        </w:rPr>
        <w:t>the</w:t>
      </w:r>
      <w:r>
        <w:rPr>
          <w:color w:val="0F4262"/>
          <w:spacing w:val="-5"/>
          <w:w w:val="110"/>
          <w:sz w:val="22"/>
        </w:rPr>
        <w:t> </w:t>
      </w:r>
      <w:r>
        <w:rPr>
          <w:color w:val="0F4262"/>
          <w:w w:val="110"/>
          <w:sz w:val="22"/>
        </w:rPr>
        <w:t>field.</w:t>
      </w:r>
      <w:r>
        <w:rPr>
          <w:color w:val="0F4262"/>
          <w:spacing w:val="-22"/>
          <w:w w:val="110"/>
          <w:sz w:val="22"/>
        </w:rPr>
        <w:t> </w:t>
      </w:r>
      <w:r>
        <w:rPr>
          <w:color w:val="0F4262"/>
          <w:w w:val="110"/>
          <w:sz w:val="22"/>
        </w:rPr>
        <w:t>A</w:t>
      </w:r>
      <w:r>
        <w:rPr>
          <w:color w:val="0F4262"/>
          <w:spacing w:val="-3"/>
          <w:w w:val="110"/>
          <w:sz w:val="22"/>
        </w:rPr>
        <w:t> </w:t>
      </w:r>
      <w:r>
        <w:rPr>
          <w:color w:val="0F4262"/>
          <w:w w:val="110"/>
          <w:sz w:val="22"/>
        </w:rPr>
        <w:t>major</w:t>
      </w:r>
      <w:r>
        <w:rPr>
          <w:color w:val="0F4262"/>
          <w:spacing w:val="-13"/>
          <w:w w:val="110"/>
          <w:sz w:val="22"/>
        </w:rPr>
        <w:t> </w:t>
      </w:r>
      <w:r>
        <w:rPr>
          <w:color w:val="0F4262"/>
          <w:w w:val="110"/>
          <w:sz w:val="22"/>
        </w:rPr>
        <w:t>goal</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each</w:t>
      </w:r>
      <w:r>
        <w:rPr>
          <w:color w:val="0F4262"/>
          <w:spacing w:val="-15"/>
          <w:w w:val="110"/>
          <w:sz w:val="22"/>
        </w:rPr>
        <w:t> </w:t>
      </w:r>
      <w:r>
        <w:rPr>
          <w:color w:val="0F4262"/>
          <w:w w:val="110"/>
          <w:sz w:val="22"/>
        </w:rPr>
        <w:t>TIP is</w:t>
      </w:r>
      <w:r>
        <w:rPr>
          <w:color w:val="0F4262"/>
          <w:spacing w:val="-5"/>
          <w:w w:val="110"/>
          <w:sz w:val="22"/>
        </w:rPr>
        <w:t> </w:t>
      </w:r>
      <w:r>
        <w:rPr>
          <w:color w:val="0F4262"/>
          <w:w w:val="110"/>
          <w:sz w:val="22"/>
        </w:rPr>
        <w:t>to convey</w:t>
      </w:r>
      <w:r>
        <w:rPr>
          <w:color w:val="0F4262"/>
          <w:spacing w:val="-12"/>
          <w:w w:val="110"/>
          <w:sz w:val="22"/>
        </w:rPr>
        <w:t> </w:t>
      </w:r>
      <w:r>
        <w:rPr>
          <w:color w:val="0F4262"/>
          <w:w w:val="110"/>
          <w:sz w:val="22"/>
        </w:rPr>
        <w:t>front-line information quickly</w:t>
      </w:r>
      <w:r>
        <w:rPr>
          <w:color w:val="0F4262"/>
          <w:spacing w:val="-6"/>
          <w:w w:val="110"/>
          <w:sz w:val="22"/>
        </w:rPr>
        <w:t> </w:t>
      </w:r>
      <w:r>
        <w:rPr>
          <w:color w:val="0F4262"/>
          <w:w w:val="110"/>
          <w:sz w:val="22"/>
        </w:rPr>
        <w:t>but responsibly.</w:t>
      </w:r>
      <w:r>
        <w:rPr>
          <w:color w:val="0F4262"/>
          <w:spacing w:val="-13"/>
          <w:w w:val="110"/>
          <w:sz w:val="22"/>
        </w:rPr>
        <w:t> </w:t>
      </w:r>
      <w:r>
        <w:rPr>
          <w:color w:val="0F4262"/>
          <w:w w:val="110"/>
          <w:sz w:val="24"/>
        </w:rPr>
        <w:t>If</w:t>
      </w:r>
      <w:r>
        <w:rPr>
          <w:color w:val="0F4262"/>
          <w:spacing w:val="-14"/>
          <w:w w:val="110"/>
          <w:sz w:val="24"/>
        </w:rPr>
        <w:t> </w:t>
      </w:r>
      <w:r>
        <w:rPr>
          <w:color w:val="0F4262"/>
          <w:w w:val="110"/>
          <w:sz w:val="22"/>
        </w:rPr>
        <w:t>research supports a</w:t>
      </w:r>
      <w:r>
        <w:rPr>
          <w:color w:val="0F4262"/>
          <w:spacing w:val="-8"/>
          <w:w w:val="110"/>
          <w:sz w:val="22"/>
        </w:rPr>
        <w:t> </w:t>
      </w:r>
      <w:r>
        <w:rPr>
          <w:color w:val="0F4262"/>
          <w:w w:val="110"/>
          <w:sz w:val="22"/>
        </w:rPr>
        <w:t>particular approach, citations are provided.</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pPr>
    </w:p>
    <w:p>
      <w:pPr>
        <w:spacing w:before="96"/>
        <w:ind w:left="0" w:right="1085" w:firstLine="0"/>
        <w:jc w:val="right"/>
        <w:rPr>
          <w:rFonts w:ascii="Arial"/>
          <w:sz w:val="12"/>
        </w:rPr>
      </w:pPr>
      <w:r>
        <w:rPr>
          <w:rFonts w:ascii="Arial"/>
          <w:color w:val="0F4262"/>
          <w:spacing w:val="-5"/>
          <w:w w:val="105"/>
          <w:sz w:val="12"/>
        </w:rPr>
        <w:t>XI</w:t>
      </w:r>
    </w:p>
    <w:p>
      <w:pPr>
        <w:spacing w:after="0"/>
        <w:jc w:val="right"/>
        <w:rPr>
          <w:rFonts w:ascii="Arial"/>
          <w:sz w:val="12"/>
        </w:rPr>
        <w:sectPr>
          <w:pgSz w:w="12240" w:h="15840"/>
          <w:pgMar w:top="1500" w:bottom="280" w:left="0" w:right="0"/>
        </w:sectPr>
      </w:pPr>
    </w:p>
    <w:p>
      <w:pPr>
        <w:pStyle w:val="BodyText"/>
        <w:rPr>
          <w:rFonts w:ascii="Arial"/>
          <w:sz w:val="20"/>
        </w:rPr>
      </w:pPr>
    </w:p>
    <w:p>
      <w:pPr>
        <w:pStyle w:val="BodyText"/>
        <w:rPr>
          <w:rFonts w:ascii="Arial"/>
          <w:sz w:val="20"/>
        </w:rPr>
      </w:pPr>
    </w:p>
    <w:p>
      <w:pPr>
        <w:pStyle w:val="BodyText"/>
        <w:spacing w:before="9"/>
        <w:rPr>
          <w:rFonts w:ascii="Arial"/>
          <w:sz w:val="28"/>
        </w:rPr>
      </w:pPr>
    </w:p>
    <w:p>
      <w:pPr>
        <w:pStyle w:val="Heading2"/>
        <w:spacing w:line="259" w:lineRule="auto"/>
        <w:ind w:left="4326" w:right="1569" w:firstLine="5"/>
      </w:pPr>
      <w:r>
        <w:rPr/>
        <w:pict>
          <v:shape style="position:absolute;margin-left:166.055099pt;margin-top:.519399pt;width:31.6pt;height:58.75pt;mso-position-horizontal-relative:page;mso-position-vertical-relative:paragraph;z-index:15737344" type="#_x0000_t202" id="docshape5" filled="false" stroked="false">
            <v:textbox inset="0,0,0,0">
              <w:txbxContent>
                <w:p>
                  <w:pPr>
                    <w:spacing w:line="1174" w:lineRule="exact" w:before="0"/>
                    <w:ind w:left="0" w:right="0" w:firstLine="0"/>
                    <w:jc w:val="left"/>
                    <w:rPr>
                      <w:rFonts w:ascii="Arial"/>
                      <w:b/>
                      <w:sz w:val="105"/>
                    </w:rPr>
                  </w:pPr>
                  <w:r>
                    <w:rPr>
                      <w:rFonts w:ascii="Arial"/>
                      <w:b/>
                      <w:color w:val="0F4462"/>
                      <w:w w:val="108"/>
                      <w:sz w:val="105"/>
                    </w:rPr>
                    <w:t>6</w:t>
                  </w:r>
                </w:p>
              </w:txbxContent>
            </v:textbox>
            <w10:wrap type="none"/>
          </v:shape>
        </w:pict>
      </w:r>
      <w:bookmarkStart w:name="TIP 59_ch6.pdf" w:id="5"/>
      <w:bookmarkEnd w:id="5"/>
      <w:r>
        <w:rPr>
          <w:b w:val="0"/>
        </w:rPr>
      </w:r>
      <w:r>
        <w:rPr>
          <w:color w:val="0F4462"/>
          <w:w w:val="105"/>
        </w:rPr>
        <w:t>Drug Cultures </w:t>
      </w:r>
      <w:r>
        <w:rPr>
          <w:rFonts w:ascii="Times New Roman"/>
          <w:color w:val="0F4462"/>
          <w:w w:val="105"/>
          <w:sz w:val="53"/>
        </w:rPr>
        <w:t>and</w:t>
      </w:r>
      <w:r>
        <w:rPr>
          <w:rFonts w:ascii="Times New Roman"/>
          <w:color w:val="0F4462"/>
          <w:spacing w:val="40"/>
          <w:w w:val="105"/>
          <w:sz w:val="53"/>
        </w:rPr>
        <w:t> </w:t>
      </w:r>
      <w:r>
        <w:rPr>
          <w:color w:val="0F4462"/>
          <w:w w:val="105"/>
        </w:rPr>
        <w:t>the Culture of Recovery</w:t>
      </w:r>
    </w:p>
    <w:p>
      <w:pPr>
        <w:pStyle w:val="BodyText"/>
        <w:rPr>
          <w:rFonts w:ascii="Arial"/>
          <w:b/>
          <w:sz w:val="56"/>
        </w:rPr>
      </w:pPr>
    </w:p>
    <w:p>
      <w:pPr>
        <w:pStyle w:val="BodyText"/>
        <w:spacing w:before="6"/>
        <w:rPr>
          <w:rFonts w:ascii="Arial"/>
          <w:b/>
          <w:sz w:val="67"/>
        </w:rPr>
      </w:pPr>
    </w:p>
    <w:p>
      <w:pPr>
        <w:spacing w:line="273" w:lineRule="auto" w:before="0"/>
        <w:ind w:left="4319" w:right="1435" w:firstLine="12"/>
        <w:jc w:val="left"/>
        <w:rPr>
          <w:sz w:val="22"/>
        </w:rPr>
      </w:pPr>
      <w:r>
        <w:rPr/>
        <w:drawing>
          <wp:anchor distT="0" distB="0" distL="0" distR="0" allowOverlap="1" layoutInCell="1" locked="0" behindDoc="0" simplePos="0" relativeHeight="15736832">
            <wp:simplePos x="0" y="0"/>
            <wp:positionH relativeFrom="page">
              <wp:posOffset>585216</wp:posOffset>
            </wp:positionH>
            <wp:positionV relativeFrom="paragraph">
              <wp:posOffset>10519</wp:posOffset>
            </wp:positionV>
            <wp:extent cx="1969008" cy="1213103"/>
            <wp:effectExtent l="0" t="0" r="0" b="0"/>
            <wp:wrapNone/>
            <wp:docPr id="25" name="image14.jpeg"/>
            <wp:cNvGraphicFramePr>
              <a:graphicFrameLocks noChangeAspect="1"/>
            </wp:cNvGraphicFramePr>
            <a:graphic>
              <a:graphicData uri="http://schemas.openxmlformats.org/drawingml/2006/picture">
                <pic:pic>
                  <pic:nvPicPr>
                    <pic:cNvPr id="26" name="image14.jpeg"/>
                    <pic:cNvPicPr/>
                  </pic:nvPicPr>
                  <pic:blipFill>
                    <a:blip r:embed="rId20" cstate="print"/>
                    <a:stretch>
                      <a:fillRect/>
                    </a:stretch>
                  </pic:blipFill>
                  <pic:spPr>
                    <a:xfrm>
                      <a:off x="0" y="0"/>
                      <a:ext cx="1969008" cy="1213103"/>
                    </a:xfrm>
                    <a:prstGeom prst="rect">
                      <a:avLst/>
                    </a:prstGeom>
                  </pic:spPr>
                </pic:pic>
              </a:graphicData>
            </a:graphic>
          </wp:anchor>
        </w:drawing>
      </w:r>
      <w:r>
        <w:rPr>
          <w:color w:val="0F4462"/>
          <w:w w:val="110"/>
          <w:sz w:val="22"/>
        </w:rPr>
        <w:t>Lisa is a</w:t>
      </w:r>
      <w:r>
        <w:rPr>
          <w:color w:val="0F4462"/>
          <w:spacing w:val="-3"/>
          <w:w w:val="110"/>
          <w:sz w:val="22"/>
        </w:rPr>
        <w:t> </w:t>
      </w:r>
      <w:r>
        <w:rPr>
          <w:color w:val="0F4462"/>
          <w:w w:val="110"/>
          <w:sz w:val="22"/>
        </w:rPr>
        <w:t>19-year-old White college student living in San Diego, CA, who was sent to treatment by her</w:t>
      </w:r>
      <w:r>
        <w:rPr>
          <w:color w:val="0F4462"/>
          <w:w w:val="110"/>
          <w:sz w:val="22"/>
        </w:rPr>
        <w:t> parents after failing her college classes and being</w:t>
      </w:r>
      <w:r>
        <w:rPr>
          <w:color w:val="0F4462"/>
          <w:spacing w:val="-3"/>
          <w:w w:val="110"/>
          <w:sz w:val="22"/>
        </w:rPr>
        <w:t> </w:t>
      </w:r>
      <w:r>
        <w:rPr>
          <w:color w:val="0F4462"/>
          <w:w w:val="110"/>
          <w:sz w:val="22"/>
        </w:rPr>
        <w:t>placed on academic probation.</w:t>
      </w:r>
      <w:r>
        <w:rPr>
          <w:color w:val="0F4462"/>
          <w:spacing w:val="-2"/>
          <w:w w:val="110"/>
          <w:sz w:val="22"/>
        </w:rPr>
        <w:t> </w:t>
      </w:r>
      <w:r>
        <w:rPr>
          <w:color w:val="0F4462"/>
          <w:w w:val="110"/>
          <w:sz w:val="22"/>
        </w:rPr>
        <w:t>While home</w:t>
      </w:r>
      <w:r>
        <w:rPr>
          <w:color w:val="0F4462"/>
          <w:spacing w:val="-6"/>
          <w:w w:val="110"/>
          <w:sz w:val="22"/>
        </w:rPr>
        <w:t> </w:t>
      </w:r>
      <w:r>
        <w:rPr>
          <w:color w:val="0F4462"/>
          <w:w w:val="110"/>
          <w:sz w:val="22"/>
        </w:rPr>
        <w:t>on</w:t>
      </w:r>
      <w:r>
        <w:rPr>
          <w:color w:val="0F4462"/>
          <w:spacing w:val="-3"/>
          <w:w w:val="110"/>
          <w:sz w:val="22"/>
        </w:rPr>
        <w:t> </w:t>
      </w:r>
      <w:r>
        <w:rPr>
          <w:color w:val="0F4462"/>
          <w:w w:val="110"/>
          <w:sz w:val="22"/>
        </w:rPr>
        <w:t>break</w:t>
      </w:r>
      <w:r>
        <w:rPr>
          <w:color w:val="0F4462"/>
          <w:spacing w:val="-12"/>
          <w:w w:val="110"/>
          <w:sz w:val="22"/>
        </w:rPr>
        <w:t> </w:t>
      </w:r>
      <w:r>
        <w:rPr>
          <w:color w:val="0F4462"/>
          <w:w w:val="110"/>
          <w:sz w:val="22"/>
        </w:rPr>
        <w:t>earlier</w:t>
      </w:r>
      <w:r>
        <w:rPr>
          <w:color w:val="0F4462"/>
          <w:spacing w:val="-2"/>
          <w:w w:val="110"/>
          <w:sz w:val="22"/>
        </w:rPr>
        <w:t> </w:t>
      </w:r>
      <w:r>
        <w:rPr>
          <w:color w:val="0F4462"/>
          <w:w w:val="110"/>
          <w:sz w:val="22"/>
        </w:rPr>
        <w:t>that</w:t>
      </w:r>
      <w:r>
        <w:rPr>
          <w:color w:val="0F4462"/>
          <w:spacing w:val="-11"/>
          <w:w w:val="110"/>
          <w:sz w:val="22"/>
        </w:rPr>
        <w:t> </w:t>
      </w:r>
      <w:r>
        <w:rPr>
          <w:color w:val="0F4462"/>
          <w:w w:val="110"/>
          <w:sz w:val="22"/>
        </w:rPr>
        <w:t>year,</w:t>
      </w:r>
      <w:r>
        <w:rPr>
          <w:color w:val="0F4462"/>
          <w:spacing w:val="-4"/>
          <w:w w:val="110"/>
          <w:sz w:val="22"/>
        </w:rPr>
        <w:t> </w:t>
      </w:r>
      <w:r>
        <w:rPr>
          <w:color w:val="0F4462"/>
          <w:w w:val="110"/>
          <w:sz w:val="22"/>
        </w:rPr>
        <w:t>her</w:t>
      </w:r>
      <w:r>
        <w:rPr>
          <w:color w:val="0F4462"/>
          <w:spacing w:val="-6"/>
          <w:w w:val="110"/>
          <w:sz w:val="22"/>
        </w:rPr>
        <w:t> </w:t>
      </w:r>
      <w:r>
        <w:rPr>
          <w:color w:val="0F4462"/>
          <w:w w:val="110"/>
          <w:sz w:val="22"/>
        </w:rPr>
        <w:t>parents</w:t>
      </w:r>
      <w:r>
        <w:rPr>
          <w:color w:val="0F4462"/>
          <w:spacing w:val="-4"/>
          <w:w w:val="110"/>
          <w:sz w:val="22"/>
        </w:rPr>
        <w:t> </w:t>
      </w:r>
      <w:r>
        <w:rPr>
          <w:color w:val="0F4462"/>
          <w:w w:val="110"/>
          <w:sz w:val="22"/>
        </w:rPr>
        <w:t>found</w:t>
      </w:r>
      <w:r>
        <w:rPr>
          <w:color w:val="0F4462"/>
          <w:spacing w:val="-3"/>
          <w:w w:val="110"/>
          <w:sz w:val="22"/>
        </w:rPr>
        <w:t> </w:t>
      </w:r>
      <w:r>
        <w:rPr>
          <w:color w:val="0F4462"/>
          <w:w w:val="110"/>
          <w:sz w:val="22"/>
        </w:rPr>
        <w:t>pills</w:t>
      </w:r>
      <w:r>
        <w:rPr>
          <w:color w:val="0F4462"/>
          <w:spacing w:val="-8"/>
          <w:w w:val="110"/>
          <w:sz w:val="22"/>
        </w:rPr>
        <w:t> </w:t>
      </w:r>
      <w:r>
        <w:rPr>
          <w:color w:val="0F4462"/>
          <w:w w:val="110"/>
          <w:sz w:val="22"/>
        </w:rPr>
        <w:t>in</w:t>
      </w:r>
      <w:r>
        <w:rPr>
          <w:color w:val="0F4462"/>
          <w:w w:val="110"/>
          <w:sz w:val="22"/>
        </w:rPr>
        <w:t> her</w:t>
      </w:r>
      <w:r>
        <w:rPr>
          <w:color w:val="0F4462"/>
          <w:spacing w:val="-8"/>
          <w:w w:val="110"/>
          <w:sz w:val="22"/>
        </w:rPr>
        <w:t> </w:t>
      </w:r>
      <w:r>
        <w:rPr>
          <w:color w:val="0F4462"/>
          <w:w w:val="110"/>
          <w:sz w:val="22"/>
        </w:rPr>
        <w:t>room but let her return to school after she promised to stop using. The academic probation is only part of the reason her parents sent her to treatment. They</w:t>
      </w:r>
      <w:r>
        <w:rPr>
          <w:color w:val="0F4462"/>
          <w:spacing w:val="-2"/>
          <w:w w:val="110"/>
          <w:sz w:val="22"/>
        </w:rPr>
        <w:t> </w:t>
      </w:r>
      <w:r>
        <w:rPr>
          <w:color w:val="0F4462"/>
          <w:w w:val="110"/>
          <w:sz w:val="22"/>
        </w:rPr>
        <w:t>were also concerned about her recent weight loss,</w:t>
      </w:r>
      <w:r>
        <w:rPr>
          <w:color w:val="0F4462"/>
          <w:spacing w:val="-1"/>
          <w:w w:val="110"/>
          <w:sz w:val="22"/>
        </w:rPr>
        <w:t> </w:t>
      </w:r>
      <w:r>
        <w:rPr>
          <w:color w:val="0F4462"/>
          <w:w w:val="110"/>
          <w:sz w:val="22"/>
        </w:rPr>
        <w:t>as her</w:t>
      </w:r>
      <w:r>
        <w:rPr>
          <w:color w:val="0F4462"/>
          <w:w w:val="110"/>
          <w:sz w:val="22"/>
        </w:rPr>
        <w:t> older sister had previously struggled with</w:t>
      </w:r>
      <w:r>
        <w:rPr>
          <w:color w:val="0F4462"/>
          <w:spacing w:val="-2"/>
          <w:w w:val="110"/>
          <w:sz w:val="22"/>
        </w:rPr>
        <w:t> </w:t>
      </w:r>
      <w:r>
        <w:rPr>
          <w:color w:val="0F4462"/>
          <w:w w:val="110"/>
          <w:sz w:val="22"/>
        </w:rPr>
        <w:t>bulimia.</w:t>
      </w:r>
    </w:p>
    <w:p>
      <w:pPr>
        <w:spacing w:line="273" w:lineRule="auto" w:before="148"/>
        <w:ind w:left="4323" w:right="1493" w:firstLine="8"/>
        <w:jc w:val="left"/>
        <w:rPr>
          <w:sz w:val="22"/>
        </w:rPr>
      </w:pPr>
      <w:r>
        <w:rPr>
          <w:color w:val="0F4462"/>
          <w:w w:val="105"/>
          <w:sz w:val="22"/>
        </w:rPr>
        <w:t>Lisa began using marijuana at age</w:t>
      </w:r>
      <w:r>
        <w:rPr>
          <w:color w:val="0F4462"/>
          <w:spacing w:val="-5"/>
          <w:w w:val="105"/>
          <w:sz w:val="22"/>
        </w:rPr>
        <w:t> </w:t>
      </w:r>
      <w:r>
        <w:rPr>
          <w:color w:val="0F4462"/>
          <w:w w:val="105"/>
          <w:sz w:val="22"/>
        </w:rPr>
        <w:t>15 with a cousin.</w:t>
      </w:r>
      <w:r>
        <w:rPr>
          <w:color w:val="0F4462"/>
          <w:spacing w:val="-13"/>
          <w:w w:val="105"/>
          <w:sz w:val="22"/>
        </w:rPr>
        <w:t> </w:t>
      </w:r>
      <w:r>
        <w:rPr>
          <w:rFonts w:ascii="Arial" w:hAnsi="Arial"/>
          <w:color w:val="0F4462"/>
          <w:w w:val="105"/>
          <w:sz w:val="23"/>
        </w:rPr>
        <w:t>In</w:t>
      </w:r>
      <w:r>
        <w:rPr>
          <w:rFonts w:ascii="Arial" w:hAnsi="Arial"/>
          <w:color w:val="0F4462"/>
          <w:spacing w:val="33"/>
          <w:w w:val="105"/>
          <w:sz w:val="23"/>
        </w:rPr>
        <w:t> </w:t>
      </w:r>
      <w:r>
        <w:rPr>
          <w:color w:val="0F4462"/>
          <w:w w:val="105"/>
          <w:sz w:val="22"/>
        </w:rPr>
        <w:t>her</w:t>
      </w:r>
      <w:r>
        <w:rPr>
          <w:color w:val="0F4462"/>
          <w:spacing w:val="-2"/>
          <w:w w:val="105"/>
          <w:sz w:val="22"/>
        </w:rPr>
        <w:t> </w:t>
      </w:r>
      <w:r>
        <w:rPr>
          <w:color w:val="0F4462"/>
          <w:w w:val="105"/>
          <w:sz w:val="22"/>
        </w:rPr>
        <w:t>first year of high school, she had difficulty fitting in. However, the</w:t>
      </w:r>
      <w:r>
        <w:rPr>
          <w:color w:val="0F4462"/>
          <w:spacing w:val="40"/>
          <w:w w:val="105"/>
          <w:sz w:val="22"/>
        </w:rPr>
        <w:t> </w:t>
      </w:r>
      <w:r>
        <w:rPr>
          <w:color w:val="0F4462"/>
          <w:w w:val="105"/>
          <w:sz w:val="22"/>
        </w:rPr>
        <w:t>next year, she became friendly with an electronic dance music clique that</w:t>
      </w:r>
      <w:r>
        <w:rPr>
          <w:color w:val="0F4462"/>
          <w:spacing w:val="40"/>
          <w:w w:val="105"/>
          <w:sz w:val="22"/>
        </w:rPr>
        <w:t> </w:t>
      </w:r>
      <w:r>
        <w:rPr>
          <w:color w:val="0F4462"/>
          <w:w w:val="105"/>
          <w:sz w:val="22"/>
        </w:rPr>
        <w:t>helped her define an identity</w:t>
      </w:r>
      <w:r>
        <w:rPr>
          <w:color w:val="0F4462"/>
          <w:spacing w:val="-2"/>
          <w:w w:val="105"/>
          <w:sz w:val="22"/>
        </w:rPr>
        <w:t> </w:t>
      </w:r>
      <w:r>
        <w:rPr>
          <w:color w:val="0F4462"/>
          <w:w w:val="105"/>
          <w:sz w:val="22"/>
        </w:rPr>
        <w:t>for herself and introduced</w:t>
      </w:r>
      <w:r>
        <w:rPr>
          <w:color w:val="0F4462"/>
          <w:spacing w:val="34"/>
          <w:w w:val="105"/>
          <w:sz w:val="22"/>
        </w:rPr>
        <w:t> </w:t>
      </w:r>
      <w:r>
        <w:rPr>
          <w:color w:val="0F4462"/>
          <w:w w:val="105"/>
          <w:sz w:val="22"/>
        </w:rPr>
        <w:t>her to ecsta­ sy (3,4-methylenedioxymethamphetamine, or MDMA), metham­</w:t>
      </w:r>
      <w:r>
        <w:rPr>
          <w:color w:val="0F4462"/>
          <w:spacing w:val="40"/>
          <w:w w:val="105"/>
          <w:sz w:val="22"/>
        </w:rPr>
        <w:t> </w:t>
      </w:r>
      <w:r>
        <w:rPr>
          <w:color w:val="0F4462"/>
          <w:w w:val="105"/>
          <w:sz w:val="22"/>
        </w:rPr>
        <w:t>phetamine, and various hallucinogens, along with new ideas about politics, music, and art.</w:t>
      </w:r>
      <w:r>
        <w:rPr>
          <w:color w:val="0F4462"/>
          <w:spacing w:val="-6"/>
          <w:w w:val="105"/>
          <w:sz w:val="22"/>
        </w:rPr>
        <w:t> </w:t>
      </w:r>
      <w:r>
        <w:rPr>
          <w:color w:val="0F4462"/>
          <w:w w:val="105"/>
          <w:sz w:val="22"/>
        </w:rPr>
        <w:t>She has</w:t>
      </w:r>
      <w:r>
        <w:rPr>
          <w:color w:val="0F4462"/>
          <w:spacing w:val="-4"/>
          <w:w w:val="105"/>
          <w:sz w:val="22"/>
        </w:rPr>
        <w:t> </w:t>
      </w:r>
      <w:r>
        <w:rPr>
          <w:color w:val="0F4462"/>
          <w:w w:val="105"/>
          <w:sz w:val="22"/>
        </w:rPr>
        <w:t>since</w:t>
      </w:r>
      <w:r>
        <w:rPr>
          <w:color w:val="0F4462"/>
          <w:spacing w:val="-6"/>
          <w:w w:val="105"/>
          <w:sz w:val="22"/>
        </w:rPr>
        <w:t> </w:t>
      </w:r>
      <w:r>
        <w:rPr>
          <w:color w:val="0F4462"/>
          <w:w w:val="105"/>
          <w:sz w:val="22"/>
        </w:rPr>
        <w:t>found similar</w:t>
      </w:r>
      <w:r>
        <w:rPr>
          <w:color w:val="0F4462"/>
          <w:spacing w:val="-3"/>
          <w:w w:val="105"/>
          <w:sz w:val="22"/>
        </w:rPr>
        <w:t> </w:t>
      </w:r>
      <w:r>
        <w:rPr>
          <w:color w:val="0F4462"/>
          <w:w w:val="105"/>
          <w:sz w:val="22"/>
        </w:rPr>
        <w:t>friends at college and keeps in touch with several members of her high school clique.</w:t>
      </w:r>
    </w:p>
    <w:p>
      <w:pPr>
        <w:spacing w:line="273" w:lineRule="auto" w:before="150"/>
        <w:ind w:left="4319" w:right="1455" w:hanging="10"/>
        <w:jc w:val="left"/>
        <w:rPr>
          <w:sz w:val="22"/>
        </w:rPr>
      </w:pPr>
      <w:r>
        <w:rPr>
          <w:rFonts w:ascii="Arial" w:hAnsi="Arial"/>
          <w:color w:val="0F4462"/>
          <w:w w:val="110"/>
          <w:sz w:val="23"/>
        </w:rPr>
        <w:t>In</w:t>
      </w:r>
      <w:r>
        <w:rPr>
          <w:rFonts w:ascii="Arial" w:hAnsi="Arial"/>
          <w:color w:val="0F4462"/>
          <w:w w:val="110"/>
          <w:sz w:val="23"/>
        </w:rPr>
        <w:t> </w:t>
      </w:r>
      <w:r>
        <w:rPr>
          <w:color w:val="0F4462"/>
          <w:w w:val="110"/>
          <w:sz w:val="22"/>
        </w:rPr>
        <w:t>treatment, Lisa</w:t>
      </w:r>
      <w:r>
        <w:rPr>
          <w:color w:val="0F4462"/>
          <w:spacing w:val="-1"/>
          <w:w w:val="110"/>
          <w:sz w:val="22"/>
        </w:rPr>
        <w:t> </w:t>
      </w:r>
      <w:r>
        <w:rPr>
          <w:color w:val="0F4462"/>
          <w:w w:val="110"/>
          <w:sz w:val="22"/>
        </w:rPr>
        <w:t>tells</w:t>
      </w:r>
      <w:r>
        <w:rPr>
          <w:color w:val="0F4462"/>
          <w:spacing w:val="-2"/>
          <w:w w:val="110"/>
          <w:sz w:val="22"/>
        </w:rPr>
        <w:t> </w:t>
      </w:r>
      <w:r>
        <w:rPr>
          <w:color w:val="0F4462"/>
          <w:w w:val="110"/>
          <w:sz w:val="22"/>
        </w:rPr>
        <w:t>her</w:t>
      </w:r>
      <w:r>
        <w:rPr>
          <w:color w:val="0F4462"/>
          <w:spacing w:val="-9"/>
          <w:w w:val="110"/>
          <w:sz w:val="22"/>
        </w:rPr>
        <w:t> </w:t>
      </w:r>
      <w:r>
        <w:rPr>
          <w:color w:val="0F4462"/>
          <w:w w:val="110"/>
          <w:sz w:val="22"/>
        </w:rPr>
        <w:t>counselor that</w:t>
      </w:r>
      <w:r>
        <w:rPr>
          <w:color w:val="0F4462"/>
          <w:spacing w:val="-8"/>
          <w:w w:val="110"/>
          <w:sz w:val="22"/>
        </w:rPr>
        <w:t> </w:t>
      </w:r>
      <w:r>
        <w:rPr>
          <w:color w:val="0F4462"/>
          <w:w w:val="110"/>
          <w:sz w:val="22"/>
        </w:rPr>
        <w:t>she</w:t>
      </w:r>
      <w:r>
        <w:rPr>
          <w:color w:val="0F4462"/>
          <w:spacing w:val="-5"/>
          <w:w w:val="110"/>
          <w:sz w:val="22"/>
        </w:rPr>
        <w:t> </w:t>
      </w:r>
      <w:r>
        <w:rPr>
          <w:color w:val="0F4462"/>
          <w:w w:val="110"/>
          <w:sz w:val="22"/>
        </w:rPr>
        <w:t>has</w:t>
      </w:r>
      <w:r>
        <w:rPr>
          <w:color w:val="0F4462"/>
          <w:spacing w:val="-14"/>
          <w:w w:val="110"/>
          <w:sz w:val="22"/>
        </w:rPr>
        <w:t> </w:t>
      </w:r>
      <w:r>
        <w:rPr>
          <w:color w:val="0F4462"/>
          <w:w w:val="110"/>
          <w:sz w:val="22"/>
        </w:rPr>
        <w:t>long</w:t>
      </w:r>
      <w:r>
        <w:rPr>
          <w:color w:val="0F4462"/>
          <w:spacing w:val="-16"/>
          <w:w w:val="110"/>
          <w:sz w:val="22"/>
        </w:rPr>
        <w:t> </w:t>
      </w:r>
      <w:r>
        <w:rPr>
          <w:color w:val="0F4462"/>
          <w:w w:val="110"/>
          <w:sz w:val="22"/>
        </w:rPr>
        <w:t>felt neglect­ ed by her parents, who are too interested in material things. She sees her</w:t>
      </w:r>
      <w:r>
        <w:rPr>
          <w:color w:val="0F4462"/>
          <w:spacing w:val="25"/>
          <w:w w:val="110"/>
          <w:sz w:val="22"/>
        </w:rPr>
        <w:t> </w:t>
      </w:r>
      <w:r>
        <w:rPr>
          <w:color w:val="0F4462"/>
          <w:w w:val="110"/>
          <w:sz w:val="22"/>
        </w:rPr>
        <w:t>drug</w:t>
      </w:r>
      <w:r>
        <w:rPr>
          <w:color w:val="0F4462"/>
          <w:spacing w:val="-4"/>
          <w:w w:val="110"/>
          <w:sz w:val="22"/>
        </w:rPr>
        <w:t> </w:t>
      </w:r>
      <w:r>
        <w:rPr>
          <w:color w:val="0F4462"/>
          <w:w w:val="110"/>
          <w:sz w:val="22"/>
        </w:rPr>
        <w:t>use and</w:t>
      </w:r>
      <w:r>
        <w:rPr>
          <w:color w:val="0F4462"/>
          <w:spacing w:val="29"/>
          <w:w w:val="110"/>
          <w:sz w:val="22"/>
        </w:rPr>
        <w:t> </w:t>
      </w:r>
      <w:r>
        <w:rPr>
          <w:color w:val="0F4462"/>
          <w:w w:val="110"/>
          <w:sz w:val="22"/>
        </w:rPr>
        <w:t>that of</w:t>
      </w:r>
      <w:r>
        <w:rPr>
          <w:color w:val="0F4462"/>
          <w:spacing w:val="-3"/>
          <w:w w:val="110"/>
          <w:sz w:val="22"/>
        </w:rPr>
        <w:t> </w:t>
      </w:r>
      <w:r>
        <w:rPr>
          <w:color w:val="0F4462"/>
          <w:w w:val="110"/>
          <w:sz w:val="22"/>
        </w:rPr>
        <w:t>her</w:t>
      </w:r>
      <w:r>
        <w:rPr>
          <w:color w:val="0F4462"/>
          <w:spacing w:val="-4"/>
          <w:w w:val="110"/>
          <w:sz w:val="22"/>
        </w:rPr>
        <w:t> </w:t>
      </w:r>
      <w:r>
        <w:rPr>
          <w:color w:val="0F4462"/>
          <w:w w:val="110"/>
          <w:sz w:val="22"/>
        </w:rPr>
        <w:t>friends as</w:t>
      </w:r>
      <w:r>
        <w:rPr>
          <w:color w:val="0F4462"/>
          <w:spacing w:val="-3"/>
          <w:w w:val="110"/>
          <w:sz w:val="22"/>
        </w:rPr>
        <w:t> </w:t>
      </w:r>
      <w:r>
        <w:rPr>
          <w:color w:val="0F4462"/>
          <w:w w:val="110"/>
          <w:sz w:val="22"/>
        </w:rPr>
        <w:t>a rebellion against the materialistic attitudes</w:t>
      </w:r>
      <w:r>
        <w:rPr>
          <w:color w:val="0F4462"/>
          <w:spacing w:val="-6"/>
          <w:w w:val="110"/>
          <w:sz w:val="22"/>
        </w:rPr>
        <w:t> </w:t>
      </w:r>
      <w:r>
        <w:rPr>
          <w:color w:val="0F4462"/>
          <w:w w:val="110"/>
          <w:sz w:val="22"/>
        </w:rPr>
        <w:t>of</w:t>
      </w:r>
      <w:r>
        <w:rPr>
          <w:color w:val="0F4462"/>
          <w:spacing w:val="-14"/>
          <w:w w:val="110"/>
          <w:sz w:val="22"/>
        </w:rPr>
        <w:t> </w:t>
      </w:r>
      <w:r>
        <w:rPr>
          <w:color w:val="0F4462"/>
          <w:w w:val="110"/>
          <w:sz w:val="22"/>
        </w:rPr>
        <w:t>their</w:t>
      </w:r>
      <w:r>
        <w:rPr>
          <w:color w:val="0F4462"/>
          <w:spacing w:val="-8"/>
          <w:w w:val="110"/>
          <w:sz w:val="22"/>
        </w:rPr>
        <w:t> </w:t>
      </w:r>
      <w:r>
        <w:rPr>
          <w:color w:val="0F4462"/>
          <w:w w:val="110"/>
          <w:sz w:val="22"/>
        </w:rPr>
        <w:t>parents.</w:t>
      </w:r>
      <w:r>
        <w:rPr>
          <w:color w:val="0F4462"/>
          <w:spacing w:val="-6"/>
          <w:w w:val="110"/>
          <w:sz w:val="22"/>
        </w:rPr>
        <w:t> </w:t>
      </w:r>
      <w:r>
        <w:rPr>
          <w:color w:val="0F4462"/>
          <w:w w:val="110"/>
          <w:sz w:val="22"/>
        </w:rPr>
        <w:t>She</w:t>
      </w:r>
      <w:r>
        <w:rPr>
          <w:color w:val="0F4462"/>
          <w:spacing w:val="-10"/>
          <w:w w:val="110"/>
          <w:sz w:val="22"/>
        </w:rPr>
        <w:t> </w:t>
      </w:r>
      <w:r>
        <w:rPr>
          <w:color w:val="0F4462"/>
          <w:w w:val="110"/>
          <w:sz w:val="22"/>
        </w:rPr>
        <w:t>also</w:t>
      </w:r>
      <w:r>
        <w:rPr>
          <w:color w:val="0F4462"/>
          <w:spacing w:val="-10"/>
          <w:w w:val="110"/>
          <w:sz w:val="22"/>
        </w:rPr>
        <w:t> </w:t>
      </w:r>
      <w:r>
        <w:rPr>
          <w:color w:val="0F4462"/>
          <w:w w:val="110"/>
          <w:sz w:val="22"/>
        </w:rPr>
        <w:t>dismisses her</w:t>
      </w:r>
      <w:r>
        <w:rPr>
          <w:color w:val="0F4462"/>
          <w:spacing w:val="-1"/>
          <w:w w:val="110"/>
          <w:sz w:val="22"/>
        </w:rPr>
        <w:t> </w:t>
      </w:r>
      <w:r>
        <w:rPr>
          <w:color w:val="0F4462"/>
          <w:w w:val="110"/>
          <w:sz w:val="22"/>
        </w:rPr>
        <w:t>fami­ ly's cultural heritage, insisting that her parents only</w:t>
      </w:r>
      <w:r>
        <w:rPr>
          <w:color w:val="0F4462"/>
          <w:spacing w:val="-1"/>
          <w:w w:val="110"/>
          <w:sz w:val="22"/>
        </w:rPr>
        <w:t> </w:t>
      </w:r>
      <w:r>
        <w:rPr>
          <w:color w:val="0F4462"/>
          <w:w w:val="110"/>
          <w:sz w:val="22"/>
        </w:rPr>
        <w:t>identify as Americans even though they are first-generation Americans with European backgrounds. She talks at length about</w:t>
      </w:r>
      <w:r>
        <w:rPr>
          <w:color w:val="0F4462"/>
          <w:spacing w:val="-5"/>
          <w:w w:val="110"/>
          <w:sz w:val="22"/>
        </w:rPr>
        <w:t> </w:t>
      </w:r>
      <w:r>
        <w:rPr>
          <w:color w:val="0F4462"/>
          <w:w w:val="110"/>
          <w:sz w:val="22"/>
        </w:rPr>
        <w:t>ways to acquire and prepare relatively unknown hallucinogens,</w:t>
      </w:r>
      <w:r>
        <w:rPr>
          <w:color w:val="0F4462"/>
          <w:spacing w:val="-1"/>
          <w:w w:val="110"/>
          <w:sz w:val="22"/>
        </w:rPr>
        <w:t> </w:t>
      </w:r>
      <w:r>
        <w:rPr>
          <w:color w:val="0F4462"/>
          <w:w w:val="110"/>
          <w:sz w:val="22"/>
        </w:rPr>
        <w:t>the</w:t>
      </w:r>
      <w:r>
        <w:rPr>
          <w:color w:val="0F4462"/>
          <w:w w:val="110"/>
          <w:sz w:val="22"/>
        </w:rPr>
        <w:t> best music to listen to</w:t>
      </w:r>
      <w:r>
        <w:rPr>
          <w:color w:val="0F4462"/>
          <w:spacing w:val="-10"/>
          <w:w w:val="110"/>
          <w:sz w:val="22"/>
        </w:rPr>
        <w:t> </w:t>
      </w:r>
      <w:r>
        <w:rPr>
          <w:color w:val="0F4462"/>
          <w:w w:val="110"/>
          <w:sz w:val="22"/>
        </w:rPr>
        <w:t>while</w:t>
      </w:r>
      <w:r>
        <w:rPr>
          <w:color w:val="0F4462"/>
          <w:spacing w:val="-6"/>
          <w:w w:val="110"/>
          <w:sz w:val="22"/>
        </w:rPr>
        <w:t> </w:t>
      </w:r>
      <w:r>
        <w:rPr>
          <w:color w:val="0F4462"/>
          <w:w w:val="110"/>
          <w:sz w:val="22"/>
        </w:rPr>
        <w:t>using,</w:t>
      </w:r>
      <w:r>
        <w:rPr>
          <w:color w:val="0F4462"/>
          <w:spacing w:val="-8"/>
          <w:w w:val="110"/>
          <w:sz w:val="22"/>
        </w:rPr>
        <w:t> </w:t>
      </w:r>
      <w:r>
        <w:rPr>
          <w:color w:val="0F4462"/>
          <w:w w:val="110"/>
          <w:sz w:val="22"/>
        </w:rPr>
        <w:t>and how</w:t>
      </w:r>
      <w:r>
        <w:rPr>
          <w:color w:val="0F4462"/>
          <w:spacing w:val="-8"/>
          <w:w w:val="110"/>
          <w:sz w:val="22"/>
        </w:rPr>
        <w:t> </w:t>
      </w:r>
      <w:r>
        <w:rPr>
          <w:color w:val="0F4462"/>
          <w:w w:val="110"/>
          <w:sz w:val="22"/>
        </w:rPr>
        <w:t>to</w:t>
      </w:r>
      <w:r>
        <w:rPr>
          <w:color w:val="0F4462"/>
          <w:spacing w:val="-3"/>
          <w:w w:val="110"/>
          <w:sz w:val="22"/>
        </w:rPr>
        <w:t> </w:t>
      </w:r>
      <w:r>
        <w:rPr>
          <w:color w:val="0F4462"/>
          <w:w w:val="110"/>
          <w:sz w:val="22"/>
        </w:rPr>
        <w:t>evaluate the</w:t>
      </w:r>
      <w:r>
        <w:rPr>
          <w:color w:val="0F4462"/>
          <w:spacing w:val="17"/>
          <w:w w:val="110"/>
          <w:sz w:val="22"/>
        </w:rPr>
        <w:t> </w:t>
      </w:r>
      <w:r>
        <w:rPr>
          <w:color w:val="0F4462"/>
          <w:w w:val="110"/>
          <w:sz w:val="22"/>
        </w:rPr>
        <w:t>quality</w:t>
      </w:r>
      <w:r>
        <w:rPr>
          <w:color w:val="0F4462"/>
          <w:spacing w:val="-12"/>
          <w:w w:val="110"/>
          <w:sz w:val="22"/>
        </w:rPr>
        <w:t> </w:t>
      </w:r>
      <w:r>
        <w:rPr>
          <w:color w:val="0F4462"/>
          <w:w w:val="110"/>
          <w:sz w:val="22"/>
        </w:rPr>
        <w:t>of</w:t>
      </w:r>
      <w:r>
        <w:rPr>
          <w:color w:val="0F4462"/>
          <w:spacing w:val="-11"/>
          <w:w w:val="110"/>
          <w:sz w:val="22"/>
        </w:rPr>
        <w:t> </w:t>
      </w:r>
      <w:r>
        <w:rPr>
          <w:color w:val="0F4462"/>
          <w:w w:val="110"/>
          <w:sz w:val="22"/>
        </w:rPr>
        <w:t>marijuana.</w:t>
      </w:r>
    </w:p>
    <w:p>
      <w:pPr>
        <w:spacing w:line="273" w:lineRule="auto" w:before="155"/>
        <w:ind w:left="4325" w:right="1569" w:firstLine="6"/>
        <w:jc w:val="left"/>
        <w:rPr>
          <w:sz w:val="22"/>
        </w:rPr>
      </w:pPr>
      <w:r>
        <w:rPr>
          <w:color w:val="0F4462"/>
          <w:w w:val="105"/>
          <w:sz w:val="22"/>
        </w:rPr>
        <w:t>Lisa says that she doesn't believe she has a problem. She thinks that her failing grades reflect her lack of interest in college, which she says she is attending only because people expect it of her. When asked what she would rather be doing, she says she does not have any clearly defined goals and just wants to do "something with art</w:t>
      </w:r>
    </w:p>
    <w:p>
      <w:pPr>
        <w:pStyle w:val="BodyText"/>
        <w:rPr>
          <w:sz w:val="20"/>
        </w:rPr>
      </w:pPr>
    </w:p>
    <w:p>
      <w:pPr>
        <w:pStyle w:val="BodyText"/>
        <w:spacing w:before="2"/>
        <w:rPr>
          <w:sz w:val="29"/>
        </w:rPr>
      </w:pPr>
    </w:p>
    <w:p>
      <w:pPr>
        <w:spacing w:before="92"/>
        <w:ind w:left="0" w:right="1068" w:firstLine="0"/>
        <w:jc w:val="right"/>
        <w:rPr>
          <w:sz w:val="20"/>
        </w:rPr>
      </w:pPr>
      <w:r>
        <w:rPr>
          <w:color w:val="0F4462"/>
          <w:spacing w:val="-5"/>
          <w:w w:val="110"/>
          <w:sz w:val="20"/>
        </w:rPr>
        <w:t>159</w:t>
      </w:r>
    </w:p>
    <w:p>
      <w:pPr>
        <w:spacing w:after="0"/>
        <w:jc w:val="right"/>
        <w:rPr>
          <w:sz w:val="20"/>
        </w:rPr>
        <w:sectPr>
          <w:pgSz w:w="12240" w:h="15840"/>
          <w:pgMar w:top="150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9"/>
        <w:rPr>
          <w:rFonts w:ascii="Arial"/>
          <w:sz w:val="25"/>
        </w:rPr>
      </w:pPr>
    </w:p>
    <w:p>
      <w:pPr>
        <w:pStyle w:val="BodyText"/>
        <w:ind w:left="1411" w:right="-44"/>
        <w:rPr>
          <w:rFonts w:ascii="Arial"/>
          <w:sz w:val="20"/>
        </w:rPr>
      </w:pPr>
      <w:r>
        <w:rPr>
          <w:rFonts w:ascii="Arial"/>
          <w:sz w:val="20"/>
        </w:rPr>
        <w:drawing>
          <wp:inline distT="0" distB="0" distL="0" distR="0">
            <wp:extent cx="2871216" cy="1859279"/>
            <wp:effectExtent l="0" t="0" r="0" b="0"/>
            <wp:docPr id="27" name="image15.jpeg"/>
            <wp:cNvGraphicFramePr>
              <a:graphicFrameLocks noChangeAspect="1"/>
            </wp:cNvGraphicFramePr>
            <a:graphic>
              <a:graphicData uri="http://schemas.openxmlformats.org/drawingml/2006/picture">
                <pic:pic>
                  <pic:nvPicPr>
                    <pic:cNvPr id="28" name="image15.jpeg"/>
                    <pic:cNvPicPr/>
                  </pic:nvPicPr>
                  <pic:blipFill>
                    <a:blip r:embed="rId21" cstate="print"/>
                    <a:stretch>
                      <a:fillRect/>
                    </a:stretch>
                  </pic:blipFill>
                  <pic:spPr>
                    <a:xfrm>
                      <a:off x="0" y="0"/>
                      <a:ext cx="2871216" cy="1859279"/>
                    </a:xfrm>
                    <a:prstGeom prst="rect">
                      <a:avLst/>
                    </a:prstGeom>
                  </pic:spPr>
                </pic:pic>
              </a:graphicData>
            </a:graphic>
          </wp:inline>
        </w:drawing>
      </w:r>
      <w:r>
        <w:rPr>
          <w:rFonts w:ascii="Arial"/>
          <w:sz w:val="20"/>
        </w:rPr>
      </w:r>
    </w:p>
    <w:p>
      <w:pPr>
        <w:pStyle w:val="BodyText"/>
        <w:rPr>
          <w:rFonts w:ascii="Arial"/>
          <w:sz w:val="26"/>
        </w:rPr>
      </w:pPr>
    </w:p>
    <w:p>
      <w:pPr>
        <w:pStyle w:val="BodyText"/>
        <w:spacing w:before="4"/>
        <w:rPr>
          <w:rFonts w:ascii="Arial"/>
          <w:sz w:val="21"/>
        </w:rPr>
      </w:pPr>
    </w:p>
    <w:p>
      <w:pPr>
        <w:spacing w:line="273" w:lineRule="auto" w:before="0"/>
        <w:ind w:left="1441" w:right="0" w:hanging="2"/>
        <w:jc w:val="left"/>
        <w:rPr>
          <w:i/>
          <w:sz w:val="23"/>
        </w:rPr>
      </w:pPr>
      <w:r>
        <w:rPr>
          <w:color w:val="0F4462"/>
          <w:w w:val="110"/>
          <w:sz w:val="22"/>
        </w:rPr>
        <w:t>or music."</w:t>
      </w:r>
      <w:r>
        <w:rPr>
          <w:color w:val="0F4462"/>
          <w:spacing w:val="-17"/>
          <w:w w:val="110"/>
          <w:sz w:val="22"/>
        </w:rPr>
        <w:t> </w:t>
      </w:r>
      <w:r>
        <w:rPr>
          <w:color w:val="0F4462"/>
          <w:w w:val="110"/>
          <w:sz w:val="22"/>
        </w:rPr>
        <w:t>Lisa points out that,</w:t>
      </w:r>
      <w:r>
        <w:rPr>
          <w:color w:val="0F4462"/>
          <w:spacing w:val="-19"/>
          <w:w w:val="110"/>
          <w:sz w:val="22"/>
        </w:rPr>
        <w:t> </w:t>
      </w:r>
      <w:r>
        <w:rPr>
          <w:color w:val="0F4462"/>
          <w:w w:val="110"/>
          <w:sz w:val="22"/>
        </w:rPr>
        <w:t>unlike most of her classmates, she doesn't drink and has stopped</w:t>
      </w:r>
      <w:r>
        <w:rPr>
          <w:color w:val="0F4462"/>
          <w:spacing w:val="-3"/>
          <w:w w:val="110"/>
          <w:sz w:val="22"/>
        </w:rPr>
        <w:t> </w:t>
      </w:r>
      <w:r>
        <w:rPr>
          <w:color w:val="0F4462"/>
          <w:w w:val="110"/>
          <w:sz w:val="22"/>
        </w:rPr>
        <w:t>doing</w:t>
      </w:r>
      <w:r>
        <w:rPr>
          <w:color w:val="0F4462"/>
          <w:spacing w:val="-12"/>
          <w:w w:val="110"/>
          <w:sz w:val="22"/>
        </w:rPr>
        <w:t> </w:t>
      </w:r>
      <w:r>
        <w:rPr>
          <w:color w:val="0F4462"/>
          <w:w w:val="110"/>
          <w:sz w:val="22"/>
        </w:rPr>
        <w:t>addictive</w:t>
      </w:r>
      <w:r>
        <w:rPr>
          <w:color w:val="0F4462"/>
          <w:spacing w:val="-4"/>
          <w:w w:val="110"/>
          <w:sz w:val="22"/>
        </w:rPr>
        <w:t> </w:t>
      </w:r>
      <w:r>
        <w:rPr>
          <w:color w:val="0F4462"/>
          <w:w w:val="110"/>
          <w:sz w:val="22"/>
        </w:rPr>
        <w:t>drugs</w:t>
      </w:r>
      <w:r>
        <w:rPr>
          <w:color w:val="0F4462"/>
          <w:spacing w:val="-12"/>
          <w:w w:val="110"/>
          <w:sz w:val="22"/>
        </w:rPr>
        <w:t> </w:t>
      </w:r>
      <w:r>
        <w:rPr>
          <w:color w:val="0F4462"/>
          <w:w w:val="110"/>
          <w:sz w:val="22"/>
        </w:rPr>
        <w:t>like</w:t>
      </w:r>
      <w:r>
        <w:rPr>
          <w:color w:val="0F4462"/>
          <w:spacing w:val="-12"/>
          <w:w w:val="110"/>
          <w:sz w:val="22"/>
        </w:rPr>
        <w:t> </w:t>
      </w:r>
      <w:r>
        <w:rPr>
          <w:color w:val="0F4462"/>
          <w:w w:val="110"/>
          <w:sz w:val="22"/>
        </w:rPr>
        <w:t>ecstasy</w:t>
      </w:r>
      <w:r>
        <w:rPr>
          <w:color w:val="0F4462"/>
          <w:spacing w:val="-8"/>
          <w:w w:val="110"/>
          <w:sz w:val="22"/>
        </w:rPr>
        <w:t> </w:t>
      </w:r>
      <w:r>
        <w:rPr>
          <w:color w:val="0F4462"/>
          <w:w w:val="110"/>
          <w:sz w:val="22"/>
        </w:rPr>
        <w:t>and methamphetamine,</w:t>
      </w:r>
      <w:r>
        <w:rPr>
          <w:color w:val="0F4462"/>
          <w:spacing w:val="-29"/>
          <w:w w:val="110"/>
          <w:sz w:val="22"/>
        </w:rPr>
        <w:t> </w:t>
      </w:r>
      <w:r>
        <w:rPr>
          <w:color w:val="0F4462"/>
          <w:w w:val="110"/>
          <w:sz w:val="22"/>
        </w:rPr>
        <w:t>which</w:t>
      </w:r>
      <w:r>
        <w:rPr>
          <w:color w:val="0F4462"/>
          <w:spacing w:val="-15"/>
          <w:w w:val="110"/>
          <w:sz w:val="22"/>
        </w:rPr>
        <w:t> </w:t>
      </w:r>
      <w:r>
        <w:rPr>
          <w:color w:val="0F4462"/>
          <w:w w:val="110"/>
          <w:sz w:val="22"/>
        </w:rPr>
        <w:t>were</w:t>
      </w:r>
      <w:r>
        <w:rPr>
          <w:color w:val="0F4462"/>
          <w:spacing w:val="-15"/>
          <w:w w:val="110"/>
          <w:sz w:val="22"/>
        </w:rPr>
        <w:t> </w:t>
      </w:r>
      <w:r>
        <w:rPr>
          <w:color w:val="0F4462"/>
          <w:w w:val="110"/>
          <w:sz w:val="22"/>
        </w:rPr>
        <w:t>responsible</w:t>
      </w:r>
      <w:r>
        <w:rPr>
          <w:color w:val="0F4462"/>
          <w:spacing w:val="-13"/>
          <w:w w:val="110"/>
          <w:sz w:val="22"/>
        </w:rPr>
        <w:t> </w:t>
      </w:r>
      <w:r>
        <w:rPr>
          <w:color w:val="0F4462"/>
          <w:w w:val="110"/>
          <w:sz w:val="22"/>
        </w:rPr>
        <w:t>for her</w:t>
      </w:r>
      <w:r>
        <w:rPr>
          <w:color w:val="0F4462"/>
          <w:spacing w:val="-4"/>
          <w:w w:val="110"/>
          <w:sz w:val="22"/>
        </w:rPr>
        <w:t> </w:t>
      </w:r>
      <w:r>
        <w:rPr>
          <w:color w:val="0F4462"/>
          <w:w w:val="110"/>
          <w:sz w:val="22"/>
        </w:rPr>
        <w:t>weight loss.</w:t>
      </w:r>
      <w:r>
        <w:rPr>
          <w:color w:val="0F4462"/>
          <w:spacing w:val="-17"/>
          <w:w w:val="110"/>
          <w:sz w:val="22"/>
        </w:rPr>
        <w:t> </w:t>
      </w:r>
      <w:r>
        <w:rPr>
          <w:color w:val="0F4462"/>
          <w:w w:val="110"/>
          <w:sz w:val="22"/>
        </w:rPr>
        <w:t>She is convinced that she can continue to</w:t>
      </w:r>
      <w:r>
        <w:rPr>
          <w:color w:val="0F4462"/>
          <w:spacing w:val="-2"/>
          <w:w w:val="110"/>
          <w:sz w:val="22"/>
        </w:rPr>
        <w:t> </w:t>
      </w:r>
      <w:r>
        <w:rPr>
          <w:color w:val="0F4462"/>
          <w:w w:val="110"/>
          <w:sz w:val="22"/>
        </w:rPr>
        <w:t>smoke pot and</w:t>
      </w:r>
      <w:r>
        <w:rPr>
          <w:color w:val="0F4462"/>
          <w:w w:val="110"/>
          <w:sz w:val="22"/>
        </w:rPr>
        <w:t> </w:t>
      </w:r>
      <w:r>
        <w:rPr>
          <w:i/>
          <w:color w:val="0F4462"/>
          <w:w w:val="110"/>
          <w:sz w:val="23"/>
        </w:rPr>
        <w:t>Salvia divinorum,</w:t>
      </w:r>
    </w:p>
    <w:p>
      <w:pPr>
        <w:spacing w:line="240" w:lineRule="auto" w:before="10"/>
        <w:rPr>
          <w:i/>
          <w:sz w:val="21"/>
        </w:rPr>
      </w:pPr>
      <w:r>
        <w:rPr/>
        <w:br w:type="column"/>
      </w:r>
      <w:r>
        <w:rPr>
          <w:i/>
          <w:sz w:val="21"/>
        </w:rPr>
      </w:r>
    </w:p>
    <w:p>
      <w:pPr>
        <w:spacing w:line="273" w:lineRule="auto" w:before="0"/>
        <w:ind w:left="331" w:right="1360" w:hanging="4"/>
        <w:jc w:val="left"/>
        <w:rPr>
          <w:sz w:val="22"/>
        </w:rPr>
      </w:pPr>
      <w:r>
        <w:rPr>
          <w:color w:val="0F4462"/>
          <w:w w:val="110"/>
          <w:sz w:val="22"/>
        </w:rPr>
        <w:t>which she notes</w:t>
      </w:r>
      <w:r>
        <w:rPr>
          <w:color w:val="0F4462"/>
          <w:spacing w:val="-9"/>
          <w:w w:val="110"/>
          <w:sz w:val="22"/>
        </w:rPr>
        <w:t> </w:t>
      </w:r>
      <w:r>
        <w:rPr>
          <w:color w:val="0F4462"/>
          <w:w w:val="110"/>
          <w:sz w:val="22"/>
        </w:rPr>
        <w:t>"isn't even illegal,"</w:t>
      </w:r>
      <w:r>
        <w:rPr>
          <w:color w:val="0F4462"/>
          <w:spacing w:val="-19"/>
          <w:w w:val="110"/>
          <w:sz w:val="22"/>
        </w:rPr>
        <w:t> </w:t>
      </w:r>
      <w:r>
        <w:rPr>
          <w:color w:val="0F4462"/>
          <w:w w:val="110"/>
          <w:sz w:val="22"/>
        </w:rPr>
        <w:t>and take other</w:t>
      </w:r>
      <w:r>
        <w:rPr>
          <w:color w:val="0F4462"/>
          <w:spacing w:val="-16"/>
          <w:w w:val="110"/>
          <w:sz w:val="22"/>
        </w:rPr>
        <w:t> </w:t>
      </w:r>
      <w:r>
        <w:rPr>
          <w:color w:val="0F4462"/>
          <w:w w:val="110"/>
          <w:sz w:val="22"/>
        </w:rPr>
        <w:t>botanical</w:t>
      </w:r>
      <w:r>
        <w:rPr>
          <w:color w:val="0F4462"/>
          <w:spacing w:val="-15"/>
          <w:w w:val="110"/>
          <w:sz w:val="22"/>
        </w:rPr>
        <w:t> </w:t>
      </w:r>
      <w:r>
        <w:rPr>
          <w:color w:val="0F4462"/>
          <w:w w:val="110"/>
          <w:sz w:val="22"/>
        </w:rPr>
        <w:t>hallucinogens.</w:t>
      </w:r>
      <w:r>
        <w:rPr>
          <w:color w:val="0F4462"/>
          <w:spacing w:val="-21"/>
          <w:w w:val="110"/>
          <w:sz w:val="22"/>
        </w:rPr>
        <w:t> </w:t>
      </w:r>
      <w:r>
        <w:rPr>
          <w:color w:val="0F4462"/>
          <w:w w:val="110"/>
          <w:sz w:val="22"/>
        </w:rPr>
        <w:t>She</w:t>
      </w:r>
      <w:r>
        <w:rPr>
          <w:color w:val="0F4462"/>
          <w:spacing w:val="-10"/>
          <w:w w:val="110"/>
          <w:sz w:val="22"/>
        </w:rPr>
        <w:t> </w:t>
      </w:r>
      <w:r>
        <w:rPr>
          <w:color w:val="0F4462"/>
          <w:w w:val="110"/>
          <w:sz w:val="22"/>
        </w:rPr>
        <w:t>is</w:t>
      </w:r>
      <w:r>
        <w:rPr>
          <w:color w:val="0F4462"/>
          <w:spacing w:val="-15"/>
          <w:w w:val="110"/>
          <w:sz w:val="22"/>
        </w:rPr>
        <w:t> </w:t>
      </w:r>
      <w:r>
        <w:rPr>
          <w:color w:val="0F4462"/>
          <w:w w:val="110"/>
          <w:sz w:val="22"/>
        </w:rPr>
        <w:t>adamant about</w:t>
      </w:r>
      <w:r>
        <w:rPr>
          <w:color w:val="0F4462"/>
          <w:spacing w:val="-2"/>
          <w:w w:val="110"/>
          <w:sz w:val="22"/>
        </w:rPr>
        <w:t> </w:t>
      </w:r>
      <w:r>
        <w:rPr>
          <w:color w:val="0F4462"/>
          <w:w w:val="110"/>
          <w:sz w:val="22"/>
        </w:rPr>
        <w:t>keeping her friends,</w:t>
      </w:r>
      <w:r>
        <w:rPr>
          <w:color w:val="0F4462"/>
          <w:spacing w:val="-21"/>
          <w:w w:val="110"/>
          <w:sz w:val="22"/>
        </w:rPr>
        <w:t> </w:t>
      </w:r>
      <w:r>
        <w:rPr>
          <w:color w:val="0F4462"/>
          <w:w w:val="110"/>
          <w:sz w:val="22"/>
        </w:rPr>
        <w:t>who</w:t>
      </w:r>
      <w:r>
        <w:rPr>
          <w:color w:val="0F4462"/>
          <w:spacing w:val="-3"/>
          <w:w w:val="110"/>
          <w:sz w:val="22"/>
        </w:rPr>
        <w:t> </w:t>
      </w:r>
      <w:r>
        <w:rPr>
          <w:color w:val="0F4462"/>
          <w:w w:val="110"/>
          <w:sz w:val="22"/>
        </w:rPr>
        <w:t>she</w:t>
      </w:r>
      <w:r>
        <w:rPr>
          <w:color w:val="0F4462"/>
          <w:spacing w:val="-7"/>
          <w:w w:val="110"/>
          <w:sz w:val="22"/>
        </w:rPr>
        <w:t> </w:t>
      </w:r>
      <w:r>
        <w:rPr>
          <w:color w:val="0F4462"/>
          <w:w w:val="110"/>
          <w:sz w:val="22"/>
        </w:rPr>
        <w:t>says have been</w:t>
      </w:r>
      <w:r>
        <w:rPr>
          <w:color w:val="0F4462"/>
          <w:spacing w:val="-8"/>
          <w:w w:val="110"/>
          <w:sz w:val="22"/>
        </w:rPr>
        <w:t> </w:t>
      </w:r>
      <w:r>
        <w:rPr>
          <w:color w:val="0F4462"/>
          <w:w w:val="110"/>
          <w:sz w:val="22"/>
        </w:rPr>
        <w:t>supportive</w:t>
      </w:r>
      <w:r>
        <w:rPr>
          <w:color w:val="0F4462"/>
          <w:spacing w:val="-9"/>
          <w:w w:val="110"/>
          <w:sz w:val="22"/>
        </w:rPr>
        <w:t> </w:t>
      </w:r>
      <w:r>
        <w:rPr>
          <w:color w:val="0F4462"/>
          <w:w w:val="110"/>
          <w:sz w:val="22"/>
        </w:rPr>
        <w:t>of</w:t>
      </w:r>
      <w:r>
        <w:rPr>
          <w:color w:val="0F4462"/>
          <w:spacing w:val="-14"/>
          <w:w w:val="110"/>
          <w:sz w:val="22"/>
        </w:rPr>
        <w:t> </w:t>
      </w:r>
      <w:r>
        <w:rPr>
          <w:color w:val="0F4462"/>
          <w:w w:val="110"/>
          <w:sz w:val="22"/>
        </w:rPr>
        <w:t>her</w:t>
      </w:r>
      <w:r>
        <w:rPr>
          <w:color w:val="0F4462"/>
          <w:spacing w:val="-10"/>
          <w:w w:val="110"/>
          <w:sz w:val="22"/>
        </w:rPr>
        <w:t> </w:t>
      </w:r>
      <w:r>
        <w:rPr>
          <w:color w:val="0F4462"/>
          <w:w w:val="110"/>
          <w:sz w:val="22"/>
        </w:rPr>
        <w:t>and</w:t>
      </w:r>
      <w:r>
        <w:rPr>
          <w:color w:val="0F4462"/>
          <w:spacing w:val="-4"/>
          <w:w w:val="110"/>
          <w:sz w:val="22"/>
        </w:rPr>
        <w:t> </w:t>
      </w:r>
      <w:r>
        <w:rPr>
          <w:color w:val="0F4462"/>
          <w:w w:val="110"/>
          <w:sz w:val="22"/>
        </w:rPr>
        <w:t>are</w:t>
      </w:r>
      <w:r>
        <w:rPr>
          <w:color w:val="0F4462"/>
          <w:spacing w:val="-8"/>
          <w:w w:val="110"/>
          <w:sz w:val="22"/>
        </w:rPr>
        <w:t> </w:t>
      </w:r>
      <w:r>
        <w:rPr>
          <w:color w:val="0F4462"/>
          <w:w w:val="110"/>
          <w:sz w:val="22"/>
        </w:rPr>
        <w:t>not</w:t>
      </w:r>
      <w:r>
        <w:rPr>
          <w:color w:val="0F4462"/>
          <w:w w:val="110"/>
          <w:sz w:val="22"/>
        </w:rPr>
        <w:t> materialis­ tic</w:t>
      </w:r>
      <w:r>
        <w:rPr>
          <w:color w:val="0F4462"/>
          <w:spacing w:val="-3"/>
          <w:w w:val="110"/>
          <w:sz w:val="22"/>
        </w:rPr>
        <w:t> </w:t>
      </w:r>
      <w:r>
        <w:rPr>
          <w:color w:val="0F4462"/>
          <w:w w:val="110"/>
          <w:sz w:val="22"/>
        </w:rPr>
        <w:t>"sellouts"</w:t>
      </w:r>
      <w:r>
        <w:rPr>
          <w:color w:val="0F4462"/>
          <w:spacing w:val="-11"/>
          <w:w w:val="110"/>
          <w:sz w:val="22"/>
        </w:rPr>
        <w:t> </w:t>
      </w:r>
      <w:r>
        <w:rPr>
          <w:color w:val="0F4462"/>
          <w:w w:val="110"/>
          <w:sz w:val="22"/>
        </w:rPr>
        <w:t>like her parents.</w:t>
      </w:r>
    </w:p>
    <w:p>
      <w:pPr>
        <w:spacing w:line="271" w:lineRule="auto" w:before="163"/>
        <w:ind w:left="331" w:right="1462" w:firstLine="3"/>
        <w:jc w:val="left"/>
        <w:rPr>
          <w:sz w:val="22"/>
        </w:rPr>
      </w:pPr>
      <w:r>
        <w:rPr>
          <w:color w:val="0F4462"/>
          <w:w w:val="105"/>
          <w:sz w:val="22"/>
        </w:rPr>
        <w:t>Her</w:t>
      </w:r>
      <w:r>
        <w:rPr>
          <w:color w:val="0F4462"/>
          <w:spacing w:val="40"/>
          <w:w w:val="105"/>
          <w:sz w:val="22"/>
        </w:rPr>
        <w:t> </w:t>
      </w:r>
      <w:r>
        <w:rPr>
          <w:color w:val="0F4462"/>
          <w:w w:val="105"/>
          <w:sz w:val="22"/>
        </w:rPr>
        <w:t>counselor places a priority on connecting Lisa with other people her age who are in recovery.</w:t>
      </w:r>
      <w:r>
        <w:rPr>
          <w:color w:val="0F4462"/>
          <w:spacing w:val="-5"/>
          <w:w w:val="105"/>
          <w:sz w:val="22"/>
        </w:rPr>
        <w:t> </w:t>
      </w:r>
      <w:r>
        <w:rPr>
          <w:color w:val="0F4462"/>
          <w:w w:val="105"/>
          <w:sz w:val="22"/>
        </w:rPr>
        <w:t>She</w:t>
      </w:r>
      <w:r>
        <w:rPr>
          <w:color w:val="0F4462"/>
          <w:spacing w:val="39"/>
          <w:w w:val="105"/>
          <w:sz w:val="22"/>
        </w:rPr>
        <w:t> </w:t>
      </w:r>
      <w:r>
        <w:rPr>
          <w:color w:val="0F4462"/>
          <w:w w:val="105"/>
          <w:sz w:val="22"/>
        </w:rPr>
        <w:t>asks a client who graduated from the program</w:t>
      </w:r>
      <w:r>
        <w:rPr>
          <w:color w:val="0F4462"/>
          <w:spacing w:val="37"/>
          <w:w w:val="105"/>
          <w:sz w:val="22"/>
        </w:rPr>
        <w:t> </w:t>
      </w:r>
      <w:r>
        <w:rPr>
          <w:color w:val="0F4462"/>
          <w:w w:val="105"/>
          <w:sz w:val="22"/>
        </w:rPr>
        <w:t>and</w:t>
      </w:r>
      <w:r>
        <w:rPr>
          <w:color w:val="0F4462"/>
          <w:spacing w:val="30"/>
          <w:w w:val="105"/>
          <w:sz w:val="22"/>
        </w:rPr>
        <w:t> </w:t>
      </w:r>
      <w:r>
        <w:rPr>
          <w:color w:val="0F4462"/>
          <w:w w:val="105"/>
          <w:sz w:val="22"/>
        </w:rPr>
        <w:t>is only a year older than</w:t>
      </w:r>
      <w:r>
        <w:rPr>
          <w:color w:val="0F4462"/>
          <w:spacing w:val="31"/>
          <w:w w:val="105"/>
          <w:sz w:val="22"/>
        </w:rPr>
        <w:t> </w:t>
      </w:r>
      <w:r>
        <w:rPr>
          <w:color w:val="0F4462"/>
          <w:w w:val="105"/>
          <w:sz w:val="22"/>
        </w:rPr>
        <w:t>Lisa to accompany her to Narcotics Anonymous </w:t>
      </w:r>
      <w:r>
        <w:rPr>
          <w:b/>
          <w:color w:val="0F4462"/>
          <w:w w:val="105"/>
          <w:sz w:val="24"/>
        </w:rPr>
        <w:t>(NA) </w:t>
      </w:r>
      <w:r>
        <w:rPr>
          <w:color w:val="0F4462"/>
          <w:w w:val="105"/>
          <w:sz w:val="22"/>
        </w:rPr>
        <w:t>meetings attended mostly by younger people in recovery.</w:t>
      </w:r>
      <w:r>
        <w:rPr>
          <w:color w:val="0F4462"/>
          <w:spacing w:val="-21"/>
          <w:w w:val="105"/>
          <w:sz w:val="22"/>
        </w:rPr>
        <w:t> </w:t>
      </w:r>
      <w:r>
        <w:rPr>
          <w:color w:val="0F4462"/>
          <w:w w:val="105"/>
          <w:sz w:val="22"/>
        </w:rPr>
        <w:t>The</w:t>
      </w:r>
      <w:r>
        <w:rPr>
          <w:color w:val="0F4462"/>
          <w:spacing w:val="40"/>
          <w:w w:val="105"/>
          <w:sz w:val="22"/>
        </w:rPr>
        <w:t> </w:t>
      </w:r>
      <w:r>
        <w:rPr>
          <w:color w:val="0F4462"/>
          <w:w w:val="105"/>
          <w:sz w:val="22"/>
        </w:rPr>
        <w:t>counselor also encour­ ages Lisa's friendships with other young peo­</w:t>
      </w:r>
      <w:r>
        <w:rPr>
          <w:color w:val="0F4462"/>
          <w:spacing w:val="40"/>
          <w:w w:val="105"/>
          <w:sz w:val="22"/>
        </w:rPr>
        <w:t> </w:t>
      </w:r>
      <w:r>
        <w:rPr>
          <w:color w:val="0F4462"/>
          <w:w w:val="105"/>
          <w:sz w:val="22"/>
        </w:rPr>
        <w:t>ple</w:t>
      </w:r>
      <w:r>
        <w:rPr>
          <w:color w:val="0F4462"/>
          <w:spacing w:val="40"/>
          <w:w w:val="105"/>
          <w:sz w:val="22"/>
        </w:rPr>
        <w:t> </w:t>
      </w:r>
      <w:r>
        <w:rPr>
          <w:color w:val="0F4462"/>
          <w:w w:val="105"/>
          <w:sz w:val="22"/>
        </w:rPr>
        <w:t>in</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program. When</w:t>
      </w:r>
      <w:r>
        <w:rPr>
          <w:color w:val="0F4462"/>
          <w:spacing w:val="40"/>
          <w:w w:val="105"/>
          <w:sz w:val="22"/>
        </w:rPr>
        <w:t> </w:t>
      </w:r>
      <w:r>
        <w:rPr>
          <w:color w:val="0F4462"/>
          <w:w w:val="105"/>
          <w:sz w:val="22"/>
        </w:rPr>
        <w:t>Lisa</w:t>
      </w:r>
      <w:r>
        <w:rPr>
          <w:color w:val="0F4462"/>
          <w:spacing w:val="40"/>
          <w:w w:val="105"/>
          <w:sz w:val="22"/>
        </w:rPr>
        <w:t> </w:t>
      </w:r>
      <w:r>
        <w:rPr>
          <w:color w:val="0F4462"/>
          <w:w w:val="105"/>
          <w:sz w:val="22"/>
        </w:rPr>
        <w:t>complains about her parents'</w:t>
      </w:r>
      <w:r>
        <w:rPr>
          <w:color w:val="0F4462"/>
          <w:spacing w:val="-4"/>
          <w:w w:val="105"/>
          <w:sz w:val="22"/>
        </w:rPr>
        <w:t> </w:t>
      </w:r>
      <w:r>
        <w:rPr>
          <w:color w:val="0F4462"/>
          <w:w w:val="105"/>
          <w:sz w:val="22"/>
        </w:rPr>
        <w:t>materialism</w:t>
      </w:r>
      <w:r>
        <w:rPr>
          <w:color w:val="0F4462"/>
          <w:spacing w:val="40"/>
          <w:w w:val="105"/>
          <w:sz w:val="22"/>
        </w:rPr>
        <w:t> </w:t>
      </w:r>
      <w:r>
        <w:rPr>
          <w:color w:val="0F4462"/>
          <w:w w:val="105"/>
          <w:sz w:val="22"/>
        </w:rPr>
        <w:t>and the</w:t>
      </w:r>
      <w:r>
        <w:rPr>
          <w:color w:val="0F4462"/>
          <w:spacing w:val="40"/>
          <w:w w:val="105"/>
          <w:sz w:val="22"/>
        </w:rPr>
        <w:t> </w:t>
      </w:r>
      <w:r>
        <w:rPr>
          <w:color w:val="0F4462"/>
          <w:w w:val="105"/>
          <w:sz w:val="22"/>
        </w:rPr>
        <w:t>materi­ alism of mainstream</w:t>
      </w:r>
      <w:r>
        <w:rPr>
          <w:color w:val="0F4462"/>
          <w:spacing w:val="40"/>
          <w:w w:val="105"/>
          <w:sz w:val="22"/>
        </w:rPr>
        <w:t> </w:t>
      </w:r>
      <w:r>
        <w:rPr>
          <w:color w:val="0F4462"/>
          <w:w w:val="105"/>
          <w:sz w:val="22"/>
        </w:rPr>
        <w:t>culture, her counselor brings</w:t>
      </w:r>
      <w:r>
        <w:rPr>
          <w:color w:val="0F4462"/>
          <w:spacing w:val="40"/>
          <w:w w:val="105"/>
          <w:sz w:val="22"/>
        </w:rPr>
        <w:t> </w:t>
      </w:r>
      <w:r>
        <w:rPr>
          <w:color w:val="0F4462"/>
          <w:w w:val="105"/>
          <w:sz w:val="22"/>
        </w:rPr>
        <w:t>up</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spiritual</w:t>
      </w:r>
      <w:r>
        <w:rPr>
          <w:color w:val="0F4462"/>
          <w:spacing w:val="40"/>
          <w:w w:val="105"/>
          <w:sz w:val="22"/>
        </w:rPr>
        <w:t> </w:t>
      </w:r>
      <w:r>
        <w:rPr>
          <w:color w:val="0F4462"/>
          <w:w w:val="105"/>
          <w:sz w:val="22"/>
        </w:rPr>
        <w:t>elements</w:t>
      </w:r>
      <w:r>
        <w:rPr>
          <w:color w:val="0F4462"/>
          <w:spacing w:val="40"/>
          <w:w w:val="105"/>
          <w:sz w:val="22"/>
        </w:rPr>
        <w:t> </w:t>
      </w:r>
      <w:r>
        <w:rPr>
          <w:color w:val="0F4462"/>
          <w:w w:val="105"/>
          <w:sz w:val="22"/>
        </w:rPr>
        <w:t>of</w:t>
      </w:r>
      <w:r>
        <w:rPr>
          <w:color w:val="0F4462"/>
          <w:spacing w:val="40"/>
          <w:w w:val="105"/>
          <w:sz w:val="22"/>
        </w:rPr>
        <w:t> </w:t>
      </w:r>
      <w:r>
        <w:rPr>
          <w:color w:val="0F4462"/>
          <w:w w:val="105"/>
          <w:sz w:val="22"/>
        </w:rPr>
        <w:t>mutual­ help recovery groups and how they provide an</w:t>
      </w:r>
    </w:p>
    <w:p>
      <w:pPr>
        <w:spacing w:after="0" w:line="271" w:lineRule="auto"/>
        <w:jc w:val="left"/>
        <w:rPr>
          <w:sz w:val="22"/>
        </w:rPr>
        <w:sectPr>
          <w:type w:val="continuous"/>
          <w:pgSz w:w="12240" w:h="15840"/>
          <w:pgMar w:top="0" w:bottom="0" w:left="0" w:right="0"/>
          <w:cols w:num="2" w:equalWidth="0">
            <w:col w:w="5938" w:space="40"/>
            <w:col w:w="6262"/>
          </w:cols>
        </w:sectPr>
      </w:pPr>
    </w:p>
    <w:p>
      <w:pPr>
        <w:pStyle w:val="BodyText"/>
        <w:rPr>
          <w:sz w:val="20"/>
        </w:rPr>
      </w:pPr>
    </w:p>
    <w:p>
      <w:pPr>
        <w:pStyle w:val="BodyText"/>
        <w:spacing w:before="7"/>
        <w:rPr>
          <w:sz w:val="10"/>
        </w:rPr>
      </w:pPr>
    </w:p>
    <w:p>
      <w:pPr>
        <w:pStyle w:val="BodyText"/>
        <w:ind w:left="1411"/>
        <w:rPr>
          <w:sz w:val="20"/>
        </w:rPr>
      </w:pPr>
      <w:r>
        <w:rPr>
          <w:sz w:val="20"/>
        </w:rPr>
        <w:drawing>
          <wp:inline distT="0" distB="0" distL="0" distR="0">
            <wp:extent cx="5955792" cy="4858512"/>
            <wp:effectExtent l="0" t="0" r="0" b="0"/>
            <wp:docPr id="29" name="image16.jpeg"/>
            <wp:cNvGraphicFramePr>
              <a:graphicFrameLocks noChangeAspect="1"/>
            </wp:cNvGraphicFramePr>
            <a:graphic>
              <a:graphicData uri="http://schemas.openxmlformats.org/drawingml/2006/picture">
                <pic:pic>
                  <pic:nvPicPr>
                    <pic:cNvPr id="30" name="image16.jpeg"/>
                    <pic:cNvPicPr/>
                  </pic:nvPicPr>
                  <pic:blipFill>
                    <a:blip r:embed="rId22" cstate="print"/>
                    <a:stretch>
                      <a:fillRect/>
                    </a:stretch>
                  </pic:blipFill>
                  <pic:spPr>
                    <a:xfrm>
                      <a:off x="0" y="0"/>
                      <a:ext cx="5955792" cy="4858512"/>
                    </a:xfrm>
                    <a:prstGeom prst="rect">
                      <a:avLst/>
                    </a:prstGeom>
                  </pic:spPr>
                </pic:pic>
              </a:graphicData>
            </a:graphic>
          </wp:inline>
        </w:drawing>
      </w:r>
      <w:r>
        <w:rPr>
          <w:sz w:val="20"/>
        </w:rPr>
      </w:r>
    </w:p>
    <w:p>
      <w:pPr>
        <w:spacing w:before="132"/>
        <w:ind w:left="1080" w:right="0" w:firstLine="0"/>
        <w:jc w:val="left"/>
        <w:rPr>
          <w:rFonts w:ascii="Arial"/>
          <w:sz w:val="19"/>
        </w:rPr>
      </w:pPr>
      <w:r>
        <w:rPr>
          <w:rFonts w:ascii="Arial"/>
          <w:color w:val="0F4462"/>
          <w:spacing w:val="-5"/>
          <w:w w:val="105"/>
          <w:sz w:val="19"/>
        </w:rPr>
        <w:t>160</w:t>
      </w:r>
    </w:p>
    <w:p>
      <w:pPr>
        <w:spacing w:after="0"/>
        <w:jc w:val="left"/>
        <w:rPr>
          <w:rFonts w:ascii="Arial"/>
          <w:sz w:val="19"/>
        </w:rPr>
        <w:sectPr>
          <w:type w:val="continuous"/>
          <w:pgSz w:w="12240" w:h="15840"/>
          <w:pgMar w:top="0" w:bottom="0" w:left="0" w:right="0"/>
        </w:sectPr>
      </w:pPr>
    </w:p>
    <w:p>
      <w:pPr>
        <w:spacing w:before="68"/>
        <w:ind w:left="5881" w:right="0" w:firstLine="0"/>
        <w:jc w:val="left"/>
        <w:rPr>
          <w:sz w:val="20"/>
        </w:rPr>
      </w:pPr>
      <w:r>
        <w:rPr>
          <w:color w:val="0F4462"/>
          <w:w w:val="115"/>
          <w:sz w:val="20"/>
        </w:rPr>
        <w:t>Chapter</w:t>
      </w:r>
      <w:r>
        <w:rPr>
          <w:color w:val="0F4462"/>
          <w:spacing w:val="-2"/>
          <w:w w:val="115"/>
          <w:sz w:val="20"/>
        </w:rPr>
        <w:t> </w:t>
      </w:r>
      <w:r>
        <w:rPr>
          <w:color w:val="0F4462"/>
          <w:w w:val="115"/>
          <w:sz w:val="20"/>
        </w:rPr>
        <w:t>6-Drug</w:t>
      </w:r>
      <w:r>
        <w:rPr>
          <w:color w:val="0F4462"/>
          <w:spacing w:val="2"/>
          <w:w w:val="115"/>
          <w:sz w:val="20"/>
        </w:rPr>
        <w:t> </w:t>
      </w:r>
      <w:r>
        <w:rPr>
          <w:color w:val="0F4462"/>
          <w:w w:val="115"/>
          <w:sz w:val="20"/>
        </w:rPr>
        <w:t>Cultures and</w:t>
      </w:r>
      <w:r>
        <w:rPr>
          <w:color w:val="0F4462"/>
          <w:spacing w:val="2"/>
          <w:w w:val="115"/>
          <w:sz w:val="20"/>
        </w:rPr>
        <w:t> </w:t>
      </w:r>
      <w:r>
        <w:rPr>
          <w:color w:val="0F4462"/>
          <w:w w:val="115"/>
          <w:sz w:val="20"/>
        </w:rPr>
        <w:t>the</w:t>
      </w:r>
      <w:r>
        <w:rPr>
          <w:color w:val="0F4462"/>
          <w:spacing w:val="11"/>
          <w:w w:val="115"/>
          <w:sz w:val="20"/>
        </w:rPr>
        <w:t> </w:t>
      </w:r>
      <w:r>
        <w:rPr>
          <w:color w:val="0F4462"/>
          <w:w w:val="115"/>
          <w:sz w:val="20"/>
        </w:rPr>
        <w:t>Culture</w:t>
      </w:r>
      <w:r>
        <w:rPr>
          <w:color w:val="0F4462"/>
          <w:spacing w:val="-2"/>
          <w:w w:val="115"/>
          <w:sz w:val="20"/>
        </w:rPr>
        <w:t> </w:t>
      </w:r>
      <w:r>
        <w:rPr>
          <w:color w:val="0F4462"/>
          <w:w w:val="115"/>
          <w:sz w:val="20"/>
        </w:rPr>
        <w:t>of</w:t>
      </w:r>
      <w:r>
        <w:rPr>
          <w:color w:val="0F4462"/>
          <w:spacing w:val="12"/>
          <w:w w:val="115"/>
          <w:sz w:val="20"/>
        </w:rPr>
        <w:t> </w:t>
      </w:r>
      <w:r>
        <w:rPr>
          <w:color w:val="0F4462"/>
          <w:spacing w:val="-2"/>
          <w:w w:val="115"/>
          <w:sz w:val="20"/>
        </w:rPr>
        <w:t>Recovery</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35" w:right="2" w:firstLine="8"/>
        <w:jc w:val="left"/>
        <w:rPr>
          <w:sz w:val="22"/>
        </w:rPr>
      </w:pPr>
      <w:r>
        <w:rPr>
          <w:color w:val="0F4462"/>
          <w:w w:val="110"/>
          <w:sz w:val="22"/>
        </w:rPr>
        <w:t>alternative</w:t>
      </w:r>
      <w:r>
        <w:rPr>
          <w:color w:val="0F4462"/>
          <w:w w:val="110"/>
          <w:sz w:val="22"/>
        </w:rPr>
        <w:t> model for interacting with others. The</w:t>
      </w:r>
      <w:r>
        <w:rPr>
          <w:color w:val="0F4462"/>
          <w:spacing w:val="2"/>
          <w:w w:val="110"/>
          <w:sz w:val="22"/>
        </w:rPr>
        <w:t> </w:t>
      </w:r>
      <w:r>
        <w:rPr>
          <w:color w:val="0F4462"/>
          <w:w w:val="110"/>
          <w:sz w:val="22"/>
        </w:rPr>
        <w:t>counselor</w:t>
      </w:r>
      <w:r>
        <w:rPr>
          <w:color w:val="0F4462"/>
          <w:spacing w:val="-11"/>
          <w:w w:val="110"/>
          <w:sz w:val="22"/>
        </w:rPr>
        <w:t> </w:t>
      </w:r>
      <w:r>
        <w:rPr>
          <w:color w:val="0F4462"/>
          <w:w w:val="110"/>
          <w:sz w:val="22"/>
        </w:rPr>
        <w:t>begins</w:t>
      </w:r>
      <w:r>
        <w:rPr>
          <w:color w:val="0F4462"/>
          <w:spacing w:val="-10"/>
          <w:w w:val="110"/>
          <w:sz w:val="22"/>
        </w:rPr>
        <w:t> </w:t>
      </w:r>
      <w:r>
        <w:rPr>
          <w:color w:val="0F4462"/>
          <w:w w:val="110"/>
          <w:sz w:val="22"/>
        </w:rPr>
        <w:t>to</w:t>
      </w:r>
      <w:r>
        <w:rPr>
          <w:color w:val="0F4462"/>
          <w:spacing w:val="-11"/>
          <w:w w:val="110"/>
          <w:sz w:val="22"/>
        </w:rPr>
        <w:t> </w:t>
      </w:r>
      <w:r>
        <w:rPr>
          <w:color w:val="0F4462"/>
          <w:w w:val="110"/>
          <w:sz w:val="22"/>
        </w:rPr>
        <w:t>help</w:t>
      </w:r>
      <w:r>
        <w:rPr>
          <w:color w:val="0F4462"/>
          <w:spacing w:val="-14"/>
          <w:w w:val="110"/>
          <w:sz w:val="22"/>
        </w:rPr>
        <w:t> </w:t>
      </w:r>
      <w:r>
        <w:rPr>
          <w:color w:val="0F4462"/>
          <w:w w:val="110"/>
          <w:sz w:val="22"/>
        </w:rPr>
        <w:t>Lisa</w:t>
      </w:r>
      <w:r>
        <w:rPr>
          <w:color w:val="0F4462"/>
          <w:spacing w:val="-16"/>
          <w:w w:val="110"/>
          <w:sz w:val="22"/>
        </w:rPr>
        <w:t> </w:t>
      </w:r>
      <w:r>
        <w:rPr>
          <w:color w:val="0F4462"/>
          <w:w w:val="110"/>
          <w:sz w:val="22"/>
        </w:rPr>
        <w:t>explore</w:t>
      </w:r>
      <w:r>
        <w:rPr>
          <w:color w:val="0F4462"/>
          <w:spacing w:val="-9"/>
          <w:w w:val="110"/>
          <w:sz w:val="22"/>
        </w:rPr>
        <w:t> </w:t>
      </w:r>
      <w:r>
        <w:rPr>
          <w:color w:val="0F4462"/>
          <w:w w:val="110"/>
          <w:sz w:val="22"/>
        </w:rPr>
        <w:t>how her drug use may be an attempt to fill her unmet emotional and social needs and may hinder the development of her own interests, identity, and goals.</w:t>
      </w:r>
    </w:p>
    <w:p>
      <w:pPr>
        <w:spacing w:line="273" w:lineRule="auto" w:before="163"/>
        <w:ind w:left="1441" w:right="6" w:hanging="6"/>
        <w:jc w:val="left"/>
        <w:rPr>
          <w:sz w:val="22"/>
        </w:rPr>
      </w:pPr>
      <w:r>
        <w:rPr>
          <w:color w:val="0F4462"/>
          <w:w w:val="110"/>
          <w:sz w:val="22"/>
        </w:rPr>
        <w:t>Treatment providers should consider how cultural aspects of</w:t>
      </w:r>
      <w:r>
        <w:rPr>
          <w:color w:val="0F4462"/>
          <w:spacing w:val="-5"/>
          <w:w w:val="110"/>
          <w:sz w:val="22"/>
        </w:rPr>
        <w:t> </w:t>
      </w:r>
      <w:r>
        <w:rPr>
          <w:color w:val="0F4462"/>
          <w:w w:val="110"/>
          <w:sz w:val="22"/>
        </w:rPr>
        <w:t>substance use reinforce substance use,</w:t>
      </w:r>
      <w:r>
        <w:rPr>
          <w:color w:val="0F4462"/>
          <w:spacing w:val="-11"/>
          <w:w w:val="110"/>
          <w:sz w:val="22"/>
        </w:rPr>
        <w:t> </w:t>
      </w:r>
      <w:r>
        <w:rPr>
          <w:color w:val="0F4462"/>
          <w:w w:val="110"/>
          <w:sz w:val="22"/>
        </w:rPr>
        <w:t>substance use disorders,</w:t>
      </w:r>
      <w:r>
        <w:rPr>
          <w:color w:val="0F4462"/>
          <w:spacing w:val="-5"/>
          <w:w w:val="110"/>
          <w:sz w:val="22"/>
        </w:rPr>
        <w:t> </w:t>
      </w:r>
      <w:r>
        <w:rPr>
          <w:color w:val="0F4462"/>
          <w:w w:val="110"/>
          <w:sz w:val="22"/>
        </w:rPr>
        <w:t>and relapses.</w:t>
      </w:r>
      <w:r>
        <w:rPr>
          <w:color w:val="0F4462"/>
          <w:spacing w:val="-16"/>
          <w:w w:val="110"/>
          <w:sz w:val="22"/>
        </w:rPr>
        <w:t> </w:t>
      </w:r>
      <w:r>
        <w:rPr>
          <w:color w:val="0F4462"/>
          <w:w w:val="110"/>
          <w:sz w:val="22"/>
        </w:rPr>
        <w:t>Factors to note</w:t>
      </w:r>
      <w:r>
        <w:rPr>
          <w:color w:val="0F4462"/>
          <w:spacing w:val="-2"/>
          <w:w w:val="110"/>
          <w:sz w:val="22"/>
        </w:rPr>
        <w:t> </w:t>
      </w:r>
      <w:r>
        <w:rPr>
          <w:color w:val="0F4462"/>
          <w:w w:val="110"/>
          <w:sz w:val="22"/>
        </w:rPr>
        <w:t>include</w:t>
      </w:r>
      <w:r>
        <w:rPr>
          <w:color w:val="0F4462"/>
          <w:spacing w:val="-1"/>
          <w:w w:val="110"/>
          <w:sz w:val="22"/>
        </w:rPr>
        <w:t> </w:t>
      </w:r>
      <w:r>
        <w:rPr>
          <w:color w:val="0F4462"/>
          <w:w w:val="110"/>
          <w:sz w:val="22"/>
        </w:rPr>
        <w:t>clients'</w:t>
      </w:r>
      <w:r>
        <w:rPr>
          <w:color w:val="0F4462"/>
          <w:spacing w:val="-18"/>
          <w:w w:val="110"/>
          <w:sz w:val="22"/>
        </w:rPr>
        <w:t> </w:t>
      </w:r>
      <w:r>
        <w:rPr>
          <w:color w:val="0F4462"/>
          <w:w w:val="110"/>
          <w:sz w:val="22"/>
        </w:rPr>
        <w:t>possi­ </w:t>
      </w:r>
      <w:r>
        <w:rPr>
          <w:color w:val="0F4462"/>
          <w:spacing w:val="-2"/>
          <w:w w:val="110"/>
          <w:sz w:val="22"/>
        </w:rPr>
        <w:t>ble</w:t>
      </w:r>
      <w:r>
        <w:rPr>
          <w:color w:val="0F4462"/>
          <w:spacing w:val="-11"/>
          <w:w w:val="110"/>
          <w:sz w:val="22"/>
        </w:rPr>
        <w:t> </w:t>
      </w:r>
      <w:r>
        <w:rPr>
          <w:color w:val="0F4462"/>
          <w:spacing w:val="-2"/>
          <w:w w:val="110"/>
          <w:sz w:val="22"/>
        </w:rPr>
        <w:t>self-medication</w:t>
      </w:r>
      <w:r>
        <w:rPr>
          <w:color w:val="0F4462"/>
          <w:spacing w:val="-14"/>
          <w:w w:val="110"/>
          <w:sz w:val="22"/>
        </w:rPr>
        <w:t> </w:t>
      </w:r>
      <w:r>
        <w:rPr>
          <w:color w:val="0F4462"/>
          <w:spacing w:val="-2"/>
          <w:w w:val="110"/>
          <w:sz w:val="22"/>
        </w:rPr>
        <w:t>of</w:t>
      </w:r>
      <w:r>
        <w:rPr>
          <w:color w:val="0F4462"/>
          <w:spacing w:val="-11"/>
          <w:w w:val="110"/>
          <w:sz w:val="22"/>
        </w:rPr>
        <w:t> </w:t>
      </w:r>
      <w:r>
        <w:rPr>
          <w:color w:val="0F4462"/>
          <w:spacing w:val="-2"/>
          <w:w w:val="110"/>
          <w:sz w:val="22"/>
        </w:rPr>
        <w:t>psychological distress or </w:t>
      </w:r>
      <w:r>
        <w:rPr>
          <w:color w:val="0F4462"/>
          <w:w w:val="110"/>
          <w:sz w:val="22"/>
        </w:rPr>
        <w:t>mental disorders.</w:t>
      </w:r>
      <w:r>
        <w:rPr>
          <w:color w:val="0F4462"/>
          <w:spacing w:val="-8"/>
          <w:w w:val="110"/>
          <w:sz w:val="22"/>
        </w:rPr>
        <w:t> </w:t>
      </w:r>
      <w:r>
        <w:rPr>
          <w:color w:val="0F4462"/>
          <w:w w:val="110"/>
          <w:sz w:val="22"/>
        </w:rPr>
        <w:t>Beyond specific biopsycho­ social issues that contribute to the risk of substance-related disorders and the initiation and progression of use,</w:t>
      </w:r>
      <w:r>
        <w:rPr>
          <w:color w:val="0F4462"/>
          <w:spacing w:val="-9"/>
          <w:w w:val="110"/>
          <w:sz w:val="22"/>
        </w:rPr>
        <w:t> </w:t>
      </w:r>
      <w:r>
        <w:rPr>
          <w:color w:val="0F4462"/>
          <w:w w:val="110"/>
          <w:sz w:val="22"/>
        </w:rPr>
        <w:t>counselors and treat­ ment organizations</w:t>
      </w:r>
      <w:r>
        <w:rPr>
          <w:color w:val="0F4462"/>
          <w:w w:val="110"/>
          <w:sz w:val="22"/>
        </w:rPr>
        <w:t> must continually acquire knowledge about the ever-changing,</w:t>
      </w:r>
      <w:r>
        <w:rPr>
          <w:color w:val="0F4462"/>
          <w:spacing w:val="-9"/>
          <w:w w:val="110"/>
          <w:sz w:val="22"/>
        </w:rPr>
        <w:t> </w:t>
      </w:r>
      <w:r>
        <w:rPr>
          <w:color w:val="0F4462"/>
          <w:w w:val="110"/>
          <w:sz w:val="22"/>
        </w:rPr>
        <w:t>diverse drug</w:t>
      </w:r>
      <w:r>
        <w:rPr>
          <w:color w:val="0F4462"/>
          <w:spacing w:val="-5"/>
          <w:w w:val="110"/>
          <w:sz w:val="22"/>
        </w:rPr>
        <w:t> </w:t>
      </w:r>
      <w:r>
        <w:rPr>
          <w:color w:val="0F4462"/>
          <w:w w:val="110"/>
          <w:sz w:val="22"/>
        </w:rPr>
        <w:t>cultures in</w:t>
      </w:r>
      <w:r>
        <w:rPr>
          <w:color w:val="0F4462"/>
          <w:spacing w:val="-1"/>
          <w:w w:val="110"/>
          <w:sz w:val="22"/>
        </w:rPr>
        <w:t> </w:t>
      </w:r>
      <w:r>
        <w:rPr>
          <w:color w:val="0F4462"/>
          <w:w w:val="110"/>
          <w:sz w:val="22"/>
        </w:rPr>
        <w:t>which client populations</w:t>
      </w:r>
      <w:r>
        <w:rPr>
          <w:color w:val="0F4462"/>
          <w:w w:val="110"/>
          <w:sz w:val="22"/>
        </w:rPr>
        <w:t> may participate and which reinforce the</w:t>
      </w:r>
      <w:r>
        <w:rPr>
          <w:color w:val="0F4462"/>
          <w:w w:val="110"/>
          <w:sz w:val="22"/>
        </w:rPr>
        <w:t> use of </w:t>
      </w:r>
      <w:r>
        <w:rPr>
          <w:color w:val="0F4462"/>
          <w:w w:val="105"/>
          <w:sz w:val="22"/>
        </w:rPr>
        <w:t>drugs and alcohol. Moreover, behavioral health </w:t>
      </w:r>
      <w:r>
        <w:rPr>
          <w:color w:val="0F4462"/>
          <w:w w:val="110"/>
          <w:sz w:val="22"/>
        </w:rPr>
        <w:t>service providers and program administrators need to translate this knowledge into clinical and administrative practices that address and counter the influence of these cultures within the treatment environment</w:t>
      </w:r>
      <w:r>
        <w:rPr>
          <w:color w:val="0F4462"/>
          <w:spacing w:val="18"/>
          <w:w w:val="110"/>
          <w:sz w:val="22"/>
        </w:rPr>
        <w:t> </w:t>
      </w:r>
      <w:r>
        <w:rPr>
          <w:color w:val="0F4462"/>
          <w:w w:val="110"/>
          <w:sz w:val="22"/>
        </w:rPr>
        <w:t>(e.g.,</w:t>
      </w:r>
      <w:r>
        <w:rPr>
          <w:color w:val="0F4462"/>
          <w:spacing w:val="-14"/>
          <w:w w:val="110"/>
          <w:sz w:val="22"/>
        </w:rPr>
        <w:t> </w:t>
      </w:r>
      <w:r>
        <w:rPr>
          <w:color w:val="0F4462"/>
          <w:w w:val="110"/>
          <w:sz w:val="22"/>
        </w:rPr>
        <w:t>by</w:t>
      </w:r>
      <w:r>
        <w:rPr>
          <w:color w:val="0F4462"/>
          <w:spacing w:val="-11"/>
          <w:w w:val="110"/>
          <w:sz w:val="22"/>
        </w:rPr>
        <w:t> </w:t>
      </w:r>
      <w:r>
        <w:rPr>
          <w:color w:val="0F4462"/>
          <w:w w:val="110"/>
          <w:sz w:val="22"/>
        </w:rPr>
        <w:t>instituting policies that ban styles of dress that indicate affiliation with a particular drug culture).</w:t>
      </w:r>
    </w:p>
    <w:p>
      <w:pPr>
        <w:spacing w:line="271" w:lineRule="auto" w:before="153"/>
        <w:ind w:left="1438" w:right="2" w:firstLine="1"/>
        <w:jc w:val="left"/>
        <w:rPr>
          <w:sz w:val="22"/>
        </w:rPr>
      </w:pPr>
      <w:r>
        <w:rPr>
          <w:color w:val="0F4462"/>
          <w:w w:val="105"/>
          <w:sz w:val="22"/>
        </w:rPr>
        <w:t>Adopting Sue's multidimensional model (2001) for developing cultural competence, this chap­ ter identifies drug cultures as a domain that requires proficiency in clinical skills,</w:t>
      </w:r>
      <w:r>
        <w:rPr>
          <w:color w:val="0F4462"/>
          <w:spacing w:val="-4"/>
          <w:w w:val="105"/>
          <w:sz w:val="22"/>
        </w:rPr>
        <w:t> </w:t>
      </w:r>
      <w:r>
        <w:rPr>
          <w:color w:val="0F4462"/>
          <w:w w:val="105"/>
          <w:sz w:val="22"/>
        </w:rPr>
        <w:t>program­ matic development, and administrative practic­ es.</w:t>
      </w:r>
      <w:r>
        <w:rPr>
          <w:color w:val="0F4462"/>
          <w:spacing w:val="-16"/>
          <w:w w:val="105"/>
          <w:sz w:val="22"/>
        </w:rPr>
        <w:t> </w:t>
      </w:r>
      <w:r>
        <w:rPr>
          <w:color w:val="0F4462"/>
          <w:w w:val="105"/>
          <w:sz w:val="25"/>
        </w:rPr>
        <w:t>It </w:t>
      </w:r>
      <w:r>
        <w:rPr>
          <w:color w:val="0F4462"/>
          <w:w w:val="105"/>
          <w:sz w:val="22"/>
        </w:rPr>
        <w:t>explores the</w:t>
      </w:r>
      <w:r>
        <w:rPr>
          <w:color w:val="0F4462"/>
          <w:spacing w:val="40"/>
          <w:w w:val="105"/>
          <w:sz w:val="22"/>
        </w:rPr>
        <w:t> </w:t>
      </w:r>
      <w:r>
        <w:rPr>
          <w:color w:val="0F4462"/>
          <w:w w:val="105"/>
          <w:sz w:val="22"/>
        </w:rPr>
        <w:t>concept of drug cultures, the relationship between drug cultures and main­ stream culture, the values and rituals of drug cultures, and how and why people value their participation in drug cultures. This chapter describes how counselors can determine a client's level of involvement in a drug culture,</w:t>
      </w:r>
    </w:p>
    <w:p>
      <w:pPr>
        <w:spacing w:line="273" w:lineRule="auto" w:before="0"/>
        <w:ind w:left="1443" w:right="2" w:firstLine="2"/>
        <w:jc w:val="left"/>
        <w:rPr>
          <w:sz w:val="22"/>
        </w:rPr>
      </w:pPr>
      <w:r>
        <w:rPr>
          <w:color w:val="0F4462"/>
          <w:w w:val="105"/>
          <w:sz w:val="22"/>
        </w:rPr>
        <w:t>how</w:t>
      </w:r>
      <w:r>
        <w:rPr>
          <w:color w:val="0F4462"/>
          <w:spacing w:val="-3"/>
          <w:w w:val="105"/>
          <w:sz w:val="22"/>
        </w:rPr>
        <w:t> </w:t>
      </w:r>
      <w:r>
        <w:rPr>
          <w:color w:val="0F4462"/>
          <w:w w:val="105"/>
          <w:sz w:val="22"/>
        </w:rPr>
        <w:t>they</w:t>
      </w:r>
      <w:r>
        <w:rPr>
          <w:color w:val="0F4462"/>
          <w:spacing w:val="-2"/>
          <w:w w:val="105"/>
          <w:sz w:val="22"/>
        </w:rPr>
        <w:t> </w:t>
      </w:r>
      <w:r>
        <w:rPr>
          <w:color w:val="0F4462"/>
          <w:w w:val="105"/>
          <w:sz w:val="22"/>
        </w:rPr>
        <w:t>can help clients identify</w:t>
      </w:r>
      <w:r>
        <w:rPr>
          <w:color w:val="0F4462"/>
          <w:spacing w:val="-1"/>
          <w:w w:val="105"/>
          <w:sz w:val="22"/>
        </w:rPr>
        <w:t> </w:t>
      </w:r>
      <w:r>
        <w:rPr>
          <w:color w:val="0F4462"/>
          <w:w w:val="105"/>
          <w:sz w:val="22"/>
        </w:rPr>
        <w:t>and develop alternatives to the</w:t>
      </w:r>
      <w:r>
        <w:rPr>
          <w:color w:val="0F4462"/>
          <w:w w:val="105"/>
          <w:sz w:val="22"/>
        </w:rPr>
        <w:t> drug cultures in</w:t>
      </w:r>
      <w:r>
        <w:rPr>
          <w:color w:val="0F4462"/>
          <w:spacing w:val="-4"/>
          <w:w w:val="105"/>
          <w:sz w:val="22"/>
        </w:rPr>
        <w:t> </w:t>
      </w:r>
      <w:r>
        <w:rPr>
          <w:color w:val="0F4462"/>
          <w:w w:val="105"/>
          <w:sz w:val="22"/>
        </w:rPr>
        <w:t>which they participate, and the importance of assisting clients in developing a culture of recovery.</w:t>
      </w:r>
    </w:p>
    <w:p>
      <w:pPr>
        <w:pStyle w:val="Heading3"/>
        <w:spacing w:before="292"/>
      </w:pPr>
      <w:bookmarkStart w:name="_TOC_250002" w:id="6"/>
      <w:r>
        <w:rPr>
          <w:b w:val="0"/>
        </w:rPr>
        <w:br w:type="column"/>
      </w:r>
      <w:r>
        <w:rPr>
          <w:color w:val="316079"/>
          <w:w w:val="105"/>
        </w:rPr>
        <w:t>What</w:t>
      </w:r>
      <w:r>
        <w:rPr>
          <w:color w:val="316079"/>
          <w:spacing w:val="47"/>
          <w:w w:val="105"/>
        </w:rPr>
        <w:t> </w:t>
      </w:r>
      <w:r>
        <w:rPr>
          <w:color w:val="316079"/>
          <w:w w:val="105"/>
        </w:rPr>
        <w:t>Are</w:t>
      </w:r>
      <w:r>
        <w:rPr>
          <w:color w:val="316079"/>
          <w:spacing w:val="43"/>
          <w:w w:val="105"/>
        </w:rPr>
        <w:t> </w:t>
      </w:r>
      <w:r>
        <w:rPr>
          <w:color w:val="316079"/>
          <w:w w:val="105"/>
        </w:rPr>
        <w:t>Drug</w:t>
      </w:r>
      <w:r>
        <w:rPr>
          <w:color w:val="316079"/>
          <w:spacing w:val="34"/>
          <w:w w:val="105"/>
        </w:rPr>
        <w:t> </w:t>
      </w:r>
      <w:bookmarkEnd w:id="6"/>
      <w:r>
        <w:rPr>
          <w:color w:val="316079"/>
          <w:spacing w:val="-2"/>
          <w:w w:val="105"/>
        </w:rPr>
        <w:t>Cultures?</w:t>
      </w:r>
    </w:p>
    <w:p>
      <w:pPr>
        <w:spacing w:line="273" w:lineRule="auto" w:before="166"/>
        <w:ind w:left="319" w:right="1427" w:firstLine="5"/>
        <w:jc w:val="left"/>
        <w:rPr>
          <w:sz w:val="22"/>
        </w:rPr>
      </w:pPr>
      <w:r>
        <w:rPr>
          <w:color w:val="0F4462"/>
          <w:w w:val="110"/>
          <w:sz w:val="22"/>
        </w:rPr>
        <w:t>Up</w:t>
      </w:r>
      <w:r>
        <w:rPr>
          <w:color w:val="0F4462"/>
          <w:spacing w:val="40"/>
          <w:w w:val="110"/>
          <w:sz w:val="22"/>
        </w:rPr>
        <w:t> </w:t>
      </w:r>
      <w:r>
        <w:rPr>
          <w:color w:val="0F4462"/>
          <w:w w:val="110"/>
          <w:sz w:val="22"/>
        </w:rPr>
        <w:t>to</w:t>
      </w:r>
      <w:r>
        <w:rPr>
          <w:color w:val="0F4462"/>
          <w:spacing w:val="34"/>
          <w:w w:val="110"/>
          <w:sz w:val="22"/>
        </w:rPr>
        <w:t> </w:t>
      </w:r>
      <w:r>
        <w:rPr>
          <w:color w:val="0F4462"/>
          <w:w w:val="110"/>
          <w:sz w:val="22"/>
        </w:rPr>
        <w:t>this point,</w:t>
      </w:r>
      <w:r>
        <w:rPr>
          <w:color w:val="0F4462"/>
          <w:spacing w:val="-2"/>
          <w:w w:val="110"/>
          <w:sz w:val="22"/>
        </w:rPr>
        <w:t> </w:t>
      </w:r>
      <w:r>
        <w:rPr>
          <w:color w:val="0F4462"/>
          <w:w w:val="110"/>
          <w:sz w:val="22"/>
        </w:rPr>
        <w:t>this</w:t>
      </w:r>
      <w:r>
        <w:rPr>
          <w:color w:val="0F4462"/>
          <w:spacing w:val="-11"/>
          <w:w w:val="110"/>
          <w:sz w:val="22"/>
        </w:rPr>
        <w:t> </w:t>
      </w:r>
      <w:r>
        <w:rPr>
          <w:color w:val="0F4462"/>
          <w:w w:val="110"/>
          <w:sz w:val="22"/>
        </w:rPr>
        <w:t>TIP</w:t>
      </w:r>
      <w:r>
        <w:rPr>
          <w:color w:val="0F4462"/>
          <w:spacing w:val="40"/>
          <w:w w:val="110"/>
          <w:sz w:val="22"/>
        </w:rPr>
        <w:t> </w:t>
      </w:r>
      <w:r>
        <w:rPr>
          <w:color w:val="0F4462"/>
          <w:w w:val="110"/>
          <w:sz w:val="22"/>
        </w:rPr>
        <w:t>has focused on cultures</w:t>
      </w:r>
      <w:r>
        <w:rPr>
          <w:color w:val="0F4462"/>
          <w:spacing w:val="-14"/>
          <w:w w:val="110"/>
          <w:sz w:val="22"/>
        </w:rPr>
        <w:t> </w:t>
      </w:r>
      <w:r>
        <w:rPr>
          <w:color w:val="0F4462"/>
          <w:w w:val="110"/>
          <w:sz w:val="22"/>
        </w:rPr>
        <w:t>based</w:t>
      </w:r>
      <w:r>
        <w:rPr>
          <w:color w:val="0F4462"/>
          <w:spacing w:val="-15"/>
          <w:w w:val="110"/>
          <w:sz w:val="22"/>
        </w:rPr>
        <w:t> </w:t>
      </w:r>
      <w:r>
        <w:rPr>
          <w:color w:val="0F4462"/>
          <w:w w:val="110"/>
          <w:sz w:val="22"/>
        </w:rPr>
        <w:t>on</w:t>
      </w:r>
      <w:r>
        <w:rPr>
          <w:color w:val="0F4462"/>
          <w:spacing w:val="-11"/>
          <w:w w:val="110"/>
          <w:sz w:val="22"/>
        </w:rPr>
        <w:t> </w:t>
      </w:r>
      <w:r>
        <w:rPr>
          <w:color w:val="0F4462"/>
          <w:w w:val="110"/>
          <w:sz w:val="22"/>
        </w:rPr>
        <w:t>ethnicity,</w:t>
      </w:r>
      <w:r>
        <w:rPr>
          <w:color w:val="0F4462"/>
          <w:spacing w:val="-15"/>
          <w:w w:val="110"/>
          <w:sz w:val="22"/>
        </w:rPr>
        <w:t> </w:t>
      </w:r>
      <w:r>
        <w:rPr>
          <w:color w:val="0F4462"/>
          <w:w w:val="110"/>
          <w:sz w:val="22"/>
        </w:rPr>
        <w:t>race,</w:t>
      </w:r>
      <w:r>
        <w:rPr>
          <w:color w:val="0F4462"/>
          <w:spacing w:val="-19"/>
          <w:w w:val="110"/>
          <w:sz w:val="22"/>
        </w:rPr>
        <w:t> </w:t>
      </w:r>
      <w:r>
        <w:rPr>
          <w:color w:val="0F4462"/>
          <w:w w:val="110"/>
          <w:sz w:val="22"/>
        </w:rPr>
        <w:t>language,</w:t>
      </w:r>
      <w:r>
        <w:rPr>
          <w:color w:val="0F4462"/>
          <w:spacing w:val="-15"/>
          <w:w w:val="110"/>
          <w:sz w:val="22"/>
        </w:rPr>
        <w:t> </w:t>
      </w:r>
      <w:r>
        <w:rPr>
          <w:color w:val="0F4462"/>
          <w:w w:val="110"/>
          <w:sz w:val="22"/>
        </w:rPr>
        <w:t>and national origin.</w:t>
      </w:r>
      <w:r>
        <w:rPr>
          <w:color w:val="0F4462"/>
          <w:spacing w:val="-25"/>
          <w:w w:val="110"/>
          <w:sz w:val="22"/>
        </w:rPr>
        <w:t> </w:t>
      </w:r>
      <w:r>
        <w:rPr>
          <w:color w:val="0F4462"/>
          <w:w w:val="110"/>
          <w:sz w:val="22"/>
        </w:rPr>
        <w:t>The TIP</w:t>
      </w:r>
      <w:r>
        <w:rPr>
          <w:color w:val="0F4462"/>
          <w:spacing w:val="40"/>
          <w:w w:val="110"/>
          <w:sz w:val="22"/>
        </w:rPr>
        <w:t> </w:t>
      </w:r>
      <w:r>
        <w:rPr>
          <w:color w:val="0F4462"/>
          <w:w w:val="110"/>
          <w:sz w:val="22"/>
        </w:rPr>
        <w:t>looks primarily at those cultural groups because they are the major</w:t>
      </w:r>
      <w:r>
        <w:rPr>
          <w:color w:val="0F4462"/>
          <w:spacing w:val="-10"/>
          <w:w w:val="110"/>
          <w:sz w:val="22"/>
        </w:rPr>
        <w:t> </w:t>
      </w:r>
      <w:r>
        <w:rPr>
          <w:color w:val="0F4462"/>
          <w:w w:val="110"/>
          <w:sz w:val="22"/>
        </w:rPr>
        <w:t>cultural</w:t>
      </w:r>
      <w:r>
        <w:rPr>
          <w:color w:val="0F4462"/>
          <w:spacing w:val="-16"/>
          <w:w w:val="110"/>
          <w:sz w:val="22"/>
        </w:rPr>
        <w:t> </w:t>
      </w:r>
      <w:r>
        <w:rPr>
          <w:color w:val="0F4462"/>
          <w:w w:val="110"/>
          <w:sz w:val="22"/>
        </w:rPr>
        <w:t>forces</w:t>
      </w:r>
      <w:r>
        <w:rPr>
          <w:color w:val="0F4462"/>
          <w:spacing w:val="-4"/>
          <w:w w:val="110"/>
          <w:sz w:val="22"/>
        </w:rPr>
        <w:t> </w:t>
      </w:r>
      <w:r>
        <w:rPr>
          <w:color w:val="0F4462"/>
          <w:w w:val="110"/>
          <w:sz w:val="22"/>
        </w:rPr>
        <w:t>that</w:t>
      </w:r>
      <w:r>
        <w:rPr>
          <w:color w:val="0F4462"/>
          <w:spacing w:val="-11"/>
          <w:w w:val="110"/>
          <w:sz w:val="22"/>
        </w:rPr>
        <w:t> </w:t>
      </w:r>
      <w:r>
        <w:rPr>
          <w:color w:val="0F4462"/>
          <w:w w:val="110"/>
          <w:sz w:val="22"/>
        </w:rPr>
        <w:t>shape</w:t>
      </w:r>
      <w:r>
        <w:rPr>
          <w:color w:val="0F4462"/>
          <w:spacing w:val="-8"/>
          <w:w w:val="110"/>
          <w:sz w:val="22"/>
        </w:rPr>
        <w:t> </w:t>
      </w:r>
      <w:r>
        <w:rPr>
          <w:color w:val="0F4462"/>
          <w:w w:val="110"/>
          <w:sz w:val="22"/>
        </w:rPr>
        <w:t>an</w:t>
      </w:r>
      <w:r>
        <w:rPr>
          <w:color w:val="0F4462"/>
          <w:spacing w:val="-8"/>
          <w:w w:val="110"/>
          <w:sz w:val="22"/>
        </w:rPr>
        <w:t> </w:t>
      </w:r>
      <w:r>
        <w:rPr>
          <w:color w:val="0F4462"/>
          <w:w w:val="110"/>
          <w:sz w:val="22"/>
        </w:rPr>
        <w:t>individual's life and worldview. However,</w:t>
      </w:r>
      <w:r>
        <w:rPr>
          <w:color w:val="0F4462"/>
          <w:spacing w:val="-2"/>
          <w:w w:val="110"/>
          <w:sz w:val="22"/>
        </w:rPr>
        <w:t> </w:t>
      </w:r>
      <w:r>
        <w:rPr>
          <w:color w:val="0F4462"/>
          <w:w w:val="110"/>
          <w:sz w:val="22"/>
        </w:rPr>
        <w:t>there are</w:t>
      </w:r>
      <w:r>
        <w:rPr>
          <w:color w:val="0F4462"/>
          <w:spacing w:val="-3"/>
          <w:w w:val="110"/>
          <w:sz w:val="22"/>
        </w:rPr>
        <w:t> </w:t>
      </w:r>
      <w:r>
        <w:rPr>
          <w:color w:val="0F4462"/>
          <w:w w:val="110"/>
          <w:sz w:val="22"/>
        </w:rPr>
        <w:t>other types</w:t>
      </w:r>
      <w:r>
        <w:rPr>
          <w:color w:val="0F4462"/>
          <w:spacing w:val="-16"/>
          <w:w w:val="110"/>
          <w:sz w:val="22"/>
        </w:rPr>
        <w:t> </w:t>
      </w:r>
      <w:r>
        <w:rPr>
          <w:color w:val="0F4462"/>
          <w:w w:val="110"/>
          <w:sz w:val="22"/>
        </w:rPr>
        <w:t>of</w:t>
      </w:r>
      <w:r>
        <w:rPr>
          <w:color w:val="0F4462"/>
          <w:spacing w:val="-15"/>
          <w:w w:val="110"/>
          <w:sz w:val="22"/>
        </w:rPr>
        <w:t> </w:t>
      </w:r>
      <w:r>
        <w:rPr>
          <w:color w:val="0F4462"/>
          <w:w w:val="110"/>
          <w:sz w:val="22"/>
        </w:rPr>
        <w:t>cultural</w:t>
      </w:r>
      <w:r>
        <w:rPr>
          <w:color w:val="0F4462"/>
          <w:spacing w:val="-15"/>
          <w:w w:val="110"/>
          <w:sz w:val="22"/>
        </w:rPr>
        <w:t> </w:t>
      </w:r>
      <w:r>
        <w:rPr>
          <w:color w:val="0F4462"/>
          <w:w w:val="110"/>
          <w:sz w:val="22"/>
        </w:rPr>
        <w:t>groups</w:t>
      </w:r>
      <w:r>
        <w:rPr>
          <w:color w:val="0F4462"/>
          <w:spacing w:val="-14"/>
          <w:w w:val="110"/>
          <w:sz w:val="22"/>
        </w:rPr>
        <w:t> </w:t>
      </w:r>
      <w:r>
        <w:rPr>
          <w:color w:val="0F4462"/>
          <w:w w:val="110"/>
          <w:sz w:val="22"/>
        </w:rPr>
        <w:t>(sometimes</w:t>
      </w:r>
      <w:r>
        <w:rPr>
          <w:color w:val="0F4462"/>
          <w:spacing w:val="-9"/>
          <w:w w:val="110"/>
          <w:sz w:val="22"/>
        </w:rPr>
        <w:t> </w:t>
      </w:r>
      <w:r>
        <w:rPr>
          <w:color w:val="0F4462"/>
          <w:w w:val="110"/>
          <w:sz w:val="22"/>
        </w:rPr>
        <w:t>referred</w:t>
      </w:r>
      <w:r>
        <w:rPr>
          <w:color w:val="0F4462"/>
          <w:spacing w:val="-9"/>
          <w:w w:val="110"/>
          <w:sz w:val="22"/>
        </w:rPr>
        <w:t> </w:t>
      </w:r>
      <w:r>
        <w:rPr>
          <w:color w:val="0F4462"/>
          <w:w w:val="110"/>
          <w:sz w:val="22"/>
        </w:rPr>
        <w:t>to as</w:t>
      </w:r>
      <w:r>
        <w:rPr>
          <w:color w:val="0F4462"/>
          <w:spacing w:val="-1"/>
          <w:w w:val="110"/>
          <w:sz w:val="22"/>
        </w:rPr>
        <w:t> </w:t>
      </w:r>
      <w:r>
        <w:rPr>
          <w:color w:val="0F4462"/>
          <w:w w:val="110"/>
          <w:sz w:val="22"/>
        </w:rPr>
        <w:t>subcultures)</w:t>
      </w:r>
      <w:r>
        <w:rPr>
          <w:color w:val="0F4462"/>
          <w:spacing w:val="27"/>
          <w:w w:val="110"/>
          <w:sz w:val="22"/>
        </w:rPr>
        <w:t> </w:t>
      </w:r>
      <w:r>
        <w:rPr>
          <w:color w:val="0F4462"/>
          <w:w w:val="110"/>
          <w:sz w:val="22"/>
        </w:rPr>
        <w:t>that are</w:t>
      </w:r>
      <w:r>
        <w:rPr>
          <w:color w:val="0F4462"/>
          <w:spacing w:val="-1"/>
          <w:w w:val="110"/>
          <w:sz w:val="22"/>
        </w:rPr>
        <w:t> </w:t>
      </w:r>
      <w:r>
        <w:rPr>
          <w:color w:val="0F4462"/>
          <w:w w:val="110"/>
          <w:sz w:val="22"/>
        </w:rPr>
        <w:t>also organized around shared</w:t>
      </w:r>
      <w:r>
        <w:rPr>
          <w:color w:val="0F4462"/>
          <w:spacing w:val="-3"/>
          <w:w w:val="110"/>
          <w:sz w:val="22"/>
        </w:rPr>
        <w:t> </w:t>
      </w:r>
      <w:r>
        <w:rPr>
          <w:color w:val="0F4462"/>
          <w:w w:val="110"/>
          <w:sz w:val="22"/>
        </w:rPr>
        <w:t>values,</w:t>
      </w:r>
      <w:r>
        <w:rPr>
          <w:color w:val="0F4462"/>
          <w:spacing w:val="-14"/>
          <w:w w:val="110"/>
          <w:sz w:val="22"/>
        </w:rPr>
        <w:t> </w:t>
      </w:r>
      <w:r>
        <w:rPr>
          <w:color w:val="0F4462"/>
          <w:w w:val="110"/>
          <w:sz w:val="22"/>
        </w:rPr>
        <w:t>beliefs,</w:t>
      </w:r>
      <w:r>
        <w:rPr>
          <w:color w:val="0F4462"/>
          <w:spacing w:val="-16"/>
          <w:w w:val="110"/>
          <w:sz w:val="22"/>
        </w:rPr>
        <w:t> </w:t>
      </w:r>
      <w:r>
        <w:rPr>
          <w:color w:val="0F4462"/>
          <w:w w:val="110"/>
          <w:sz w:val="22"/>
        </w:rPr>
        <w:t>customs,</w:t>
      </w:r>
      <w:r>
        <w:rPr>
          <w:color w:val="0F4462"/>
          <w:spacing w:val="-12"/>
          <w:w w:val="110"/>
          <w:sz w:val="22"/>
        </w:rPr>
        <w:t> </w:t>
      </w:r>
      <w:r>
        <w:rPr>
          <w:color w:val="0F4462"/>
          <w:w w:val="110"/>
          <w:sz w:val="22"/>
        </w:rPr>
        <w:t>and traditions; these cultural groups can have,</w:t>
      </w:r>
      <w:r>
        <w:rPr>
          <w:color w:val="0F4462"/>
          <w:spacing w:val="-11"/>
          <w:w w:val="110"/>
          <w:sz w:val="22"/>
        </w:rPr>
        <w:t> </w:t>
      </w:r>
      <w:r>
        <w:rPr>
          <w:color w:val="0F4462"/>
          <w:w w:val="110"/>
          <w:sz w:val="22"/>
        </w:rPr>
        <w:t>as their core organizing theme,</w:t>
      </w:r>
      <w:r>
        <w:rPr>
          <w:color w:val="0F4462"/>
          <w:spacing w:val="-14"/>
          <w:w w:val="110"/>
          <w:sz w:val="22"/>
        </w:rPr>
        <w:t> </w:t>
      </w:r>
      <w:r>
        <w:rPr>
          <w:color w:val="0F4462"/>
          <w:w w:val="110"/>
          <w:sz w:val="22"/>
        </w:rPr>
        <w:t>such</w:t>
      </w:r>
      <w:r>
        <w:rPr>
          <w:color w:val="0F4462"/>
          <w:spacing w:val="-2"/>
          <w:w w:val="110"/>
          <w:sz w:val="22"/>
        </w:rPr>
        <w:t> </w:t>
      </w:r>
      <w:r>
        <w:rPr>
          <w:color w:val="0F4462"/>
          <w:w w:val="110"/>
          <w:sz w:val="22"/>
        </w:rPr>
        <w:t>factors as sexuality, musical</w:t>
      </w:r>
      <w:r>
        <w:rPr>
          <w:color w:val="0F4462"/>
          <w:spacing w:val="-2"/>
          <w:w w:val="110"/>
          <w:sz w:val="22"/>
        </w:rPr>
        <w:t> </w:t>
      </w:r>
      <w:r>
        <w:rPr>
          <w:color w:val="0F4462"/>
          <w:w w:val="110"/>
          <w:sz w:val="22"/>
        </w:rPr>
        <w:t>styles,</w:t>
      </w:r>
      <w:r>
        <w:rPr>
          <w:color w:val="0F4462"/>
          <w:spacing w:val="-14"/>
          <w:w w:val="110"/>
          <w:sz w:val="22"/>
        </w:rPr>
        <w:t> </w:t>
      </w:r>
      <w:r>
        <w:rPr>
          <w:color w:val="0F4462"/>
          <w:w w:val="110"/>
          <w:sz w:val="22"/>
        </w:rPr>
        <w:t>political</w:t>
      </w:r>
      <w:r>
        <w:rPr>
          <w:color w:val="0F4462"/>
          <w:spacing w:val="-5"/>
          <w:w w:val="110"/>
          <w:sz w:val="22"/>
        </w:rPr>
        <w:t> </w:t>
      </w:r>
      <w:r>
        <w:rPr>
          <w:color w:val="0F4462"/>
          <w:w w:val="110"/>
          <w:sz w:val="22"/>
        </w:rPr>
        <w:t>ideologies,</w:t>
      </w:r>
      <w:r>
        <w:rPr>
          <w:color w:val="0F4462"/>
          <w:spacing w:val="-7"/>
          <w:w w:val="110"/>
          <w:sz w:val="22"/>
        </w:rPr>
        <w:t> </w:t>
      </w:r>
      <w:r>
        <w:rPr>
          <w:color w:val="0F4462"/>
          <w:w w:val="110"/>
          <w:sz w:val="22"/>
        </w:rPr>
        <w:t>and so</w:t>
      </w:r>
      <w:r>
        <w:rPr>
          <w:color w:val="0F4462"/>
          <w:spacing w:val="-6"/>
          <w:w w:val="110"/>
          <w:sz w:val="22"/>
        </w:rPr>
        <w:t> </w:t>
      </w:r>
      <w:r>
        <w:rPr>
          <w:color w:val="0F4462"/>
          <w:w w:val="110"/>
          <w:sz w:val="22"/>
        </w:rPr>
        <w:t>on. For</w:t>
      </w:r>
      <w:r>
        <w:rPr>
          <w:color w:val="0F4462"/>
          <w:spacing w:val="-9"/>
          <w:w w:val="110"/>
          <w:sz w:val="22"/>
        </w:rPr>
        <w:t> </w:t>
      </w:r>
      <w:r>
        <w:rPr>
          <w:color w:val="0F4462"/>
          <w:w w:val="110"/>
          <w:sz w:val="22"/>
        </w:rPr>
        <w:t>most</w:t>
      </w:r>
      <w:r>
        <w:rPr>
          <w:color w:val="0F4462"/>
          <w:spacing w:val="-7"/>
          <w:w w:val="110"/>
          <w:sz w:val="22"/>
        </w:rPr>
        <w:t> </w:t>
      </w:r>
      <w:r>
        <w:rPr>
          <w:color w:val="0F4462"/>
          <w:w w:val="110"/>
          <w:sz w:val="22"/>
        </w:rPr>
        <w:t>clients</w:t>
      </w:r>
      <w:r>
        <w:rPr>
          <w:color w:val="0F4462"/>
          <w:spacing w:val="-7"/>
          <w:w w:val="110"/>
          <w:sz w:val="22"/>
        </w:rPr>
        <w:t> </w:t>
      </w:r>
      <w:r>
        <w:rPr>
          <w:color w:val="0F4462"/>
          <w:w w:val="110"/>
          <w:sz w:val="22"/>
        </w:rPr>
        <w:t>in</w:t>
      </w:r>
      <w:r>
        <w:rPr>
          <w:color w:val="0F4462"/>
          <w:spacing w:val="-1"/>
          <w:w w:val="110"/>
          <w:sz w:val="22"/>
        </w:rPr>
        <w:t> </w:t>
      </w:r>
      <w:r>
        <w:rPr>
          <w:color w:val="0F4462"/>
          <w:w w:val="110"/>
          <w:sz w:val="22"/>
        </w:rPr>
        <w:t>treatment</w:t>
      </w:r>
      <w:r>
        <w:rPr>
          <w:color w:val="0F4462"/>
          <w:spacing w:val="-9"/>
          <w:w w:val="110"/>
          <w:sz w:val="22"/>
        </w:rPr>
        <w:t> </w:t>
      </w:r>
      <w:r>
        <w:rPr>
          <w:color w:val="0F4462"/>
          <w:w w:val="110"/>
          <w:sz w:val="22"/>
        </w:rPr>
        <w:t>for</w:t>
      </w:r>
      <w:r>
        <w:rPr>
          <w:color w:val="0F4462"/>
          <w:spacing w:val="-16"/>
          <w:w w:val="110"/>
          <w:sz w:val="22"/>
        </w:rPr>
        <w:t> </w:t>
      </w:r>
      <w:r>
        <w:rPr>
          <w:color w:val="0F4462"/>
          <w:w w:val="110"/>
          <w:sz w:val="22"/>
        </w:rPr>
        <w:t>substance use disorders (including those who have a co­ occurring mental disorder), the drug subcul­ ture</w:t>
      </w:r>
      <w:r>
        <w:rPr>
          <w:color w:val="0F4462"/>
          <w:spacing w:val="-1"/>
          <w:w w:val="110"/>
          <w:sz w:val="22"/>
        </w:rPr>
        <w:t> </w:t>
      </w:r>
      <w:r>
        <w:rPr>
          <w:color w:val="0F4462"/>
          <w:w w:val="110"/>
          <w:sz w:val="22"/>
        </w:rPr>
        <w:t>will</w:t>
      </w:r>
      <w:r>
        <w:rPr>
          <w:color w:val="0F4462"/>
          <w:spacing w:val="-9"/>
          <w:w w:val="110"/>
          <w:sz w:val="22"/>
        </w:rPr>
        <w:t> </w:t>
      </w:r>
      <w:r>
        <w:rPr>
          <w:color w:val="0F4462"/>
          <w:w w:val="110"/>
          <w:sz w:val="22"/>
        </w:rPr>
        <w:t>likely have affected their substance</w:t>
      </w:r>
      <w:r>
        <w:rPr>
          <w:color w:val="0F4462"/>
          <w:w w:val="110"/>
          <w:sz w:val="22"/>
        </w:rPr>
        <w:t> use and can affect their recovery; that is the primary rationale for the development of this unique chapter. Research literature in this topic area is considerably limited.</w:t>
      </w:r>
    </w:p>
    <w:p>
      <w:pPr>
        <w:spacing w:line="273" w:lineRule="auto" w:before="163"/>
        <w:ind w:left="319" w:right="1451" w:firstLine="7"/>
        <w:jc w:val="left"/>
        <w:rPr>
          <w:sz w:val="22"/>
        </w:rPr>
      </w:pPr>
      <w:r>
        <w:rPr>
          <w:color w:val="0F4462"/>
          <w:w w:val="110"/>
          <w:sz w:val="22"/>
        </w:rPr>
        <w:t>Some people question whether a given drug culture is</w:t>
      </w:r>
      <w:r>
        <w:rPr>
          <w:color w:val="0F4462"/>
          <w:spacing w:val="-2"/>
          <w:w w:val="110"/>
          <w:sz w:val="22"/>
        </w:rPr>
        <w:t> </w:t>
      </w:r>
      <w:r>
        <w:rPr>
          <w:color w:val="0F4462"/>
          <w:w w:val="110"/>
          <w:sz w:val="22"/>
        </w:rPr>
        <w:t>in fact</w:t>
      </w:r>
      <w:r>
        <w:rPr>
          <w:color w:val="0F4462"/>
          <w:spacing w:val="-2"/>
          <w:w w:val="110"/>
          <w:sz w:val="22"/>
        </w:rPr>
        <w:t> </w:t>
      </w:r>
      <w:r>
        <w:rPr>
          <w:color w:val="0F4462"/>
          <w:w w:val="110"/>
          <w:sz w:val="22"/>
        </w:rPr>
        <w:t>a subculture, but</w:t>
      </w:r>
      <w:r>
        <w:rPr>
          <w:color w:val="0F4462"/>
          <w:w w:val="110"/>
          <w:sz w:val="22"/>
        </w:rPr>
        <w:t> many</w:t>
      </w:r>
      <w:r>
        <w:rPr>
          <w:color w:val="0F4462"/>
          <w:spacing w:val="-2"/>
          <w:w w:val="110"/>
          <w:sz w:val="22"/>
        </w:rPr>
        <w:t> </w:t>
      </w:r>
      <w:r>
        <w:rPr>
          <w:color w:val="0F4462"/>
          <w:w w:val="110"/>
          <w:sz w:val="22"/>
        </w:rPr>
        <w:t>seem to have all</w:t>
      </w:r>
      <w:r>
        <w:rPr>
          <w:color w:val="0F4462"/>
          <w:spacing w:val="-4"/>
          <w:w w:val="110"/>
          <w:sz w:val="22"/>
        </w:rPr>
        <w:t> </w:t>
      </w:r>
      <w:r>
        <w:rPr>
          <w:color w:val="0F4462"/>
          <w:w w:val="110"/>
          <w:sz w:val="22"/>
        </w:rPr>
        <w:t>the elements ascribed to a</w:t>
      </w:r>
      <w:r>
        <w:rPr>
          <w:color w:val="0F4462"/>
          <w:spacing w:val="-2"/>
          <w:w w:val="110"/>
          <w:sz w:val="22"/>
        </w:rPr>
        <w:t> </w:t>
      </w:r>
      <w:r>
        <w:rPr>
          <w:color w:val="0F4462"/>
          <w:w w:val="110"/>
          <w:sz w:val="22"/>
        </w:rPr>
        <w:t>culture (see Chapter 1).</w:t>
      </w:r>
      <w:r>
        <w:rPr>
          <w:color w:val="0F4462"/>
          <w:spacing w:val="-11"/>
          <w:w w:val="110"/>
          <w:sz w:val="22"/>
        </w:rPr>
        <w:t> </w:t>
      </w:r>
      <w:r>
        <w:rPr>
          <w:color w:val="0F4462"/>
          <w:w w:val="110"/>
          <w:sz w:val="22"/>
        </w:rPr>
        <w:t>A drug culture has its own history (pertaining to drug</w:t>
      </w:r>
      <w:r>
        <w:rPr>
          <w:color w:val="0F4462"/>
          <w:spacing w:val="-4"/>
          <w:w w:val="110"/>
          <w:sz w:val="22"/>
        </w:rPr>
        <w:t> </w:t>
      </w:r>
      <w:r>
        <w:rPr>
          <w:color w:val="0F4462"/>
          <w:w w:val="110"/>
          <w:sz w:val="22"/>
        </w:rPr>
        <w:t>use) that is usually orally</w:t>
      </w:r>
      <w:r>
        <w:rPr>
          <w:color w:val="0F4462"/>
          <w:spacing w:val="-16"/>
          <w:w w:val="110"/>
          <w:sz w:val="22"/>
        </w:rPr>
        <w:t> </w:t>
      </w:r>
      <w:r>
        <w:rPr>
          <w:color w:val="0F4462"/>
          <w:w w:val="110"/>
          <w:sz w:val="22"/>
        </w:rPr>
        <w:t>transmitted.</w:t>
      </w:r>
      <w:r>
        <w:rPr>
          <w:color w:val="0F4462"/>
          <w:spacing w:val="-15"/>
          <w:w w:val="110"/>
          <w:sz w:val="22"/>
        </w:rPr>
        <w:t> </w:t>
      </w:r>
      <w:r>
        <w:rPr>
          <w:color w:val="0F4462"/>
          <w:w w:val="110"/>
          <w:sz w:val="22"/>
        </w:rPr>
        <w:t>It</w:t>
      </w:r>
      <w:r>
        <w:rPr>
          <w:color w:val="0F4462"/>
          <w:spacing w:val="-8"/>
          <w:w w:val="110"/>
          <w:sz w:val="22"/>
        </w:rPr>
        <w:t> </w:t>
      </w:r>
      <w:r>
        <w:rPr>
          <w:color w:val="0F4462"/>
          <w:w w:val="110"/>
          <w:sz w:val="22"/>
        </w:rPr>
        <w:t>has</w:t>
      </w:r>
      <w:r>
        <w:rPr>
          <w:color w:val="0F4462"/>
          <w:spacing w:val="-15"/>
          <w:w w:val="110"/>
          <w:sz w:val="22"/>
        </w:rPr>
        <w:t> </w:t>
      </w:r>
      <w:r>
        <w:rPr>
          <w:color w:val="0F4462"/>
          <w:w w:val="110"/>
          <w:sz w:val="22"/>
        </w:rPr>
        <w:t>certain</w:t>
      </w:r>
      <w:r>
        <w:rPr>
          <w:color w:val="0F4462"/>
          <w:spacing w:val="-10"/>
          <w:w w:val="110"/>
          <w:sz w:val="22"/>
        </w:rPr>
        <w:t> </w:t>
      </w:r>
      <w:r>
        <w:rPr>
          <w:color w:val="0F4462"/>
          <w:w w:val="110"/>
          <w:sz w:val="22"/>
        </w:rPr>
        <w:t>shared</w:t>
      </w:r>
      <w:r>
        <w:rPr>
          <w:color w:val="0F4462"/>
          <w:spacing w:val="-14"/>
          <w:w w:val="110"/>
          <w:sz w:val="22"/>
        </w:rPr>
        <w:t> </w:t>
      </w:r>
      <w:r>
        <w:rPr>
          <w:color w:val="0F4462"/>
          <w:w w:val="110"/>
          <w:sz w:val="22"/>
        </w:rPr>
        <w:t>values, beliefs,</w:t>
      </w:r>
      <w:r>
        <w:rPr>
          <w:color w:val="0F4462"/>
          <w:spacing w:val="-5"/>
          <w:w w:val="110"/>
          <w:sz w:val="22"/>
        </w:rPr>
        <w:t> </w:t>
      </w:r>
      <w:r>
        <w:rPr>
          <w:color w:val="0F4462"/>
          <w:w w:val="110"/>
          <w:sz w:val="22"/>
        </w:rPr>
        <w:t>customs, and traditions,</w:t>
      </w:r>
      <w:r>
        <w:rPr>
          <w:color w:val="0F4462"/>
          <w:spacing w:val="-1"/>
          <w:w w:val="110"/>
          <w:sz w:val="22"/>
        </w:rPr>
        <w:t> </w:t>
      </w:r>
      <w:r>
        <w:rPr>
          <w:color w:val="0F4462"/>
          <w:w w:val="110"/>
          <w:sz w:val="22"/>
        </w:rPr>
        <w:t>and it has its own rituals and behaviors that evolve over time.</w:t>
      </w:r>
      <w:r>
        <w:rPr>
          <w:color w:val="0F4462"/>
          <w:spacing w:val="-10"/>
          <w:w w:val="110"/>
          <w:sz w:val="22"/>
        </w:rPr>
        <w:t> </w:t>
      </w:r>
      <w:r>
        <w:rPr>
          <w:color w:val="0F4462"/>
          <w:w w:val="110"/>
          <w:sz w:val="22"/>
        </w:rPr>
        <w:t>Members of a drug culture often share </w:t>
      </w:r>
      <w:r>
        <w:rPr>
          <w:color w:val="0F4462"/>
          <w:w w:val="105"/>
          <w:sz w:val="22"/>
        </w:rPr>
        <w:t>similar ways of dressing, socialization patterns, </w:t>
      </w:r>
      <w:r>
        <w:rPr>
          <w:color w:val="0F4462"/>
          <w:w w:val="110"/>
          <w:sz w:val="22"/>
        </w:rPr>
        <w:t>language, and style of communication. Some even develop a social hierarchy that</w:t>
      </w:r>
      <w:r>
        <w:rPr>
          <w:color w:val="0F4462"/>
          <w:spacing w:val="-3"/>
          <w:w w:val="110"/>
          <w:sz w:val="22"/>
        </w:rPr>
        <w:t> </w:t>
      </w:r>
      <w:r>
        <w:rPr>
          <w:color w:val="0F4462"/>
          <w:w w:val="110"/>
          <w:sz w:val="22"/>
        </w:rPr>
        <w:t>gives different status to different</w:t>
      </w:r>
      <w:r>
        <w:rPr>
          <w:color w:val="0F4462"/>
          <w:w w:val="110"/>
          <w:sz w:val="22"/>
        </w:rPr>
        <w:t> members of the culture based</w:t>
      </w:r>
      <w:r>
        <w:rPr>
          <w:color w:val="0F4462"/>
          <w:spacing w:val="-3"/>
          <w:w w:val="110"/>
          <w:sz w:val="22"/>
        </w:rPr>
        <w:t> </w:t>
      </w:r>
      <w:r>
        <w:rPr>
          <w:color w:val="0F4462"/>
          <w:w w:val="110"/>
          <w:sz w:val="22"/>
        </w:rPr>
        <w:t>on</w:t>
      </w:r>
      <w:r>
        <w:rPr>
          <w:color w:val="0F4462"/>
          <w:w w:val="110"/>
          <w:sz w:val="22"/>
        </w:rPr>
        <w:t> their</w:t>
      </w:r>
      <w:r>
        <w:rPr>
          <w:color w:val="0F4462"/>
          <w:spacing w:val="-9"/>
          <w:w w:val="110"/>
          <w:sz w:val="22"/>
        </w:rPr>
        <w:t> </w:t>
      </w:r>
      <w:r>
        <w:rPr>
          <w:color w:val="0F4462"/>
          <w:w w:val="110"/>
          <w:sz w:val="22"/>
        </w:rPr>
        <w:t>roles</w:t>
      </w:r>
      <w:r>
        <w:rPr>
          <w:color w:val="0F4462"/>
          <w:spacing w:val="-9"/>
          <w:w w:val="110"/>
          <w:sz w:val="22"/>
        </w:rPr>
        <w:t> </w:t>
      </w:r>
      <w:r>
        <w:rPr>
          <w:color w:val="0F4462"/>
          <w:w w:val="110"/>
          <w:sz w:val="22"/>
        </w:rPr>
        <w:t>within</w:t>
      </w:r>
      <w:r>
        <w:rPr>
          <w:color w:val="0F4462"/>
          <w:spacing w:val="-3"/>
          <w:w w:val="110"/>
          <w:sz w:val="22"/>
        </w:rPr>
        <w:t> </w:t>
      </w:r>
      <w:r>
        <w:rPr>
          <w:color w:val="0F4462"/>
          <w:w w:val="110"/>
          <w:sz w:val="22"/>
        </w:rPr>
        <w:t>that</w:t>
      </w:r>
      <w:r>
        <w:rPr>
          <w:color w:val="0F4462"/>
          <w:spacing w:val="-6"/>
          <w:w w:val="110"/>
          <w:sz w:val="22"/>
        </w:rPr>
        <w:t> </w:t>
      </w:r>
      <w:r>
        <w:rPr>
          <w:color w:val="0F4462"/>
          <w:w w:val="110"/>
          <w:sz w:val="22"/>
        </w:rPr>
        <w:t>culture (Jenkot 2008).</w:t>
      </w:r>
      <w:r>
        <w:rPr>
          <w:color w:val="0F4462"/>
          <w:spacing w:val="-1"/>
          <w:w w:val="110"/>
          <w:sz w:val="22"/>
        </w:rPr>
        <w:t> </w:t>
      </w:r>
      <w:r>
        <w:rPr>
          <w:color w:val="0F4462"/>
          <w:w w:val="110"/>
          <w:sz w:val="22"/>
        </w:rPr>
        <w:t>As with other cultures, drug </w:t>
      </w:r>
      <w:r>
        <w:rPr>
          <w:color w:val="0F4462"/>
          <w:w w:val="105"/>
          <w:sz w:val="22"/>
        </w:rPr>
        <w:t>cultures are</w:t>
      </w:r>
      <w:r>
        <w:rPr>
          <w:color w:val="0F4462"/>
          <w:spacing w:val="-12"/>
          <w:w w:val="105"/>
          <w:sz w:val="22"/>
        </w:rPr>
        <w:t> </w:t>
      </w:r>
      <w:r>
        <w:rPr>
          <w:color w:val="0F4462"/>
          <w:w w:val="105"/>
          <w:sz w:val="22"/>
        </w:rPr>
        <w:t>localized to some extent.</w:t>
      </w:r>
      <w:r>
        <w:rPr>
          <w:color w:val="0F4462"/>
          <w:spacing w:val="-15"/>
          <w:w w:val="105"/>
          <w:sz w:val="22"/>
        </w:rPr>
        <w:t> </w:t>
      </w:r>
      <w:r>
        <w:rPr>
          <w:color w:val="0F4462"/>
          <w:w w:val="105"/>
          <w:sz w:val="22"/>
        </w:rPr>
        <w:t>For</w:t>
      </w:r>
      <w:r>
        <w:rPr>
          <w:color w:val="0F4462"/>
          <w:spacing w:val="-3"/>
          <w:w w:val="105"/>
          <w:sz w:val="22"/>
        </w:rPr>
        <w:t> </w:t>
      </w:r>
      <w:r>
        <w:rPr>
          <w:color w:val="0F4462"/>
          <w:w w:val="105"/>
          <w:sz w:val="22"/>
        </w:rPr>
        <w:t>exam­ </w:t>
      </w:r>
      <w:r>
        <w:rPr>
          <w:color w:val="0F4462"/>
          <w:w w:val="110"/>
          <w:sz w:val="22"/>
        </w:rPr>
        <w:t>ple,</w:t>
      </w:r>
      <w:r>
        <w:rPr>
          <w:color w:val="0F4462"/>
          <w:spacing w:val="-10"/>
          <w:w w:val="110"/>
          <w:sz w:val="22"/>
        </w:rPr>
        <w:t> </w:t>
      </w:r>
      <w:r>
        <w:rPr>
          <w:color w:val="0F4462"/>
          <w:w w:val="110"/>
          <w:sz w:val="22"/>
        </w:rPr>
        <w:t>people who use methamphetamines</w:t>
      </w:r>
      <w:r>
        <w:rPr>
          <w:color w:val="0F4462"/>
          <w:spacing w:val="-5"/>
          <w:w w:val="110"/>
          <w:sz w:val="22"/>
        </w:rPr>
        <w:t> </w:t>
      </w:r>
      <w:r>
        <w:rPr>
          <w:color w:val="0F4462"/>
          <w:w w:val="110"/>
          <w:sz w:val="22"/>
        </w:rPr>
        <w:t>in Hawaii and Missouri could share certain atti­ tudes,</w:t>
      </w:r>
      <w:r>
        <w:rPr>
          <w:color w:val="0F4462"/>
          <w:spacing w:val="-16"/>
          <w:w w:val="110"/>
          <w:sz w:val="22"/>
        </w:rPr>
        <w:t> </w:t>
      </w:r>
      <w:r>
        <w:rPr>
          <w:color w:val="0F4462"/>
          <w:w w:val="110"/>
          <w:sz w:val="22"/>
        </w:rPr>
        <w:t>but</w:t>
      </w:r>
      <w:r>
        <w:rPr>
          <w:color w:val="0F4462"/>
          <w:spacing w:val="-15"/>
          <w:w w:val="110"/>
          <w:sz w:val="22"/>
        </w:rPr>
        <w:t> </w:t>
      </w:r>
      <w:r>
        <w:rPr>
          <w:color w:val="0F4462"/>
          <w:w w:val="110"/>
          <w:sz w:val="22"/>
        </w:rPr>
        <w:t>they</w:t>
      </w:r>
      <w:r>
        <w:rPr>
          <w:color w:val="0F4462"/>
          <w:spacing w:val="-15"/>
          <w:w w:val="110"/>
          <w:sz w:val="22"/>
        </w:rPr>
        <w:t> </w:t>
      </w:r>
      <w:r>
        <w:rPr>
          <w:color w:val="0F4462"/>
          <w:w w:val="110"/>
          <w:sz w:val="22"/>
        </w:rPr>
        <w:t>will</w:t>
      </w:r>
      <w:r>
        <w:rPr>
          <w:color w:val="0F4462"/>
          <w:spacing w:val="-15"/>
          <w:w w:val="110"/>
          <w:sz w:val="22"/>
        </w:rPr>
        <w:t> </w:t>
      </w:r>
      <w:r>
        <w:rPr>
          <w:color w:val="0F4462"/>
          <w:w w:val="110"/>
          <w:sz w:val="22"/>
        </w:rPr>
        <w:t>also</w:t>
      </w:r>
      <w:r>
        <w:rPr>
          <w:color w:val="0F4462"/>
          <w:spacing w:val="-15"/>
          <w:w w:val="110"/>
          <w:sz w:val="22"/>
        </w:rPr>
        <w:t> </w:t>
      </w:r>
      <w:r>
        <w:rPr>
          <w:color w:val="0F4462"/>
          <w:w w:val="110"/>
          <w:sz w:val="22"/>
        </w:rPr>
        <w:t>exhibit</w:t>
      </w:r>
      <w:r>
        <w:rPr>
          <w:color w:val="0F4462"/>
          <w:spacing w:val="-15"/>
          <w:w w:val="110"/>
          <w:sz w:val="22"/>
        </w:rPr>
        <w:t> </w:t>
      </w:r>
      <w:r>
        <w:rPr>
          <w:color w:val="0F4462"/>
          <w:w w:val="110"/>
          <w:sz w:val="22"/>
        </w:rPr>
        <w:t>regional</w:t>
      </w:r>
      <w:r>
        <w:rPr>
          <w:color w:val="0F4462"/>
          <w:spacing w:val="-15"/>
          <w:w w:val="110"/>
          <w:sz w:val="22"/>
        </w:rPr>
        <w:t> </w:t>
      </w:r>
      <w:r>
        <w:rPr>
          <w:color w:val="0F4462"/>
          <w:w w:val="110"/>
          <w:sz w:val="22"/>
        </w:rPr>
        <w:t>differ­ ences.</w:t>
      </w:r>
      <w:r>
        <w:rPr>
          <w:color w:val="0F4462"/>
          <w:spacing w:val="-33"/>
          <w:w w:val="110"/>
          <w:sz w:val="22"/>
        </w:rPr>
        <w:t> </w:t>
      </w:r>
      <w:r>
        <w:rPr>
          <w:color w:val="0F4462"/>
          <w:w w:val="110"/>
          <w:sz w:val="22"/>
        </w:rPr>
        <w:t>The</w:t>
      </w:r>
      <w:r>
        <w:rPr>
          <w:color w:val="0F4462"/>
          <w:spacing w:val="38"/>
          <w:w w:val="110"/>
          <w:sz w:val="22"/>
        </w:rPr>
        <w:t> </w:t>
      </w:r>
      <w:r>
        <w:rPr>
          <w:color w:val="0F4462"/>
          <w:w w:val="110"/>
          <w:sz w:val="22"/>
        </w:rPr>
        <w:t>text</w:t>
      </w:r>
      <w:r>
        <w:rPr>
          <w:color w:val="0F4462"/>
          <w:spacing w:val="-3"/>
          <w:w w:val="110"/>
          <w:sz w:val="22"/>
        </w:rPr>
        <w:t> </w:t>
      </w:r>
      <w:r>
        <w:rPr>
          <w:color w:val="0F4462"/>
          <w:w w:val="110"/>
          <w:sz w:val="22"/>
        </w:rPr>
        <w:t>boxes</w:t>
      </w:r>
      <w:r>
        <w:rPr>
          <w:color w:val="0F4462"/>
          <w:spacing w:val="-7"/>
          <w:w w:val="110"/>
          <w:sz w:val="22"/>
        </w:rPr>
        <w:t> </w:t>
      </w:r>
      <w:r>
        <w:rPr>
          <w:color w:val="0F4462"/>
          <w:w w:val="110"/>
          <w:sz w:val="22"/>
        </w:rPr>
        <w:t>in</w:t>
      </w:r>
      <w:r>
        <w:rPr>
          <w:color w:val="0F4462"/>
          <w:w w:val="110"/>
          <w:sz w:val="22"/>
        </w:rPr>
        <w:t> this</w:t>
      </w:r>
      <w:r>
        <w:rPr>
          <w:color w:val="0F4462"/>
          <w:spacing w:val="-11"/>
          <w:w w:val="110"/>
          <w:sz w:val="22"/>
        </w:rPr>
        <w:t> </w:t>
      </w:r>
      <w:r>
        <w:rPr>
          <w:color w:val="0F4462"/>
          <w:w w:val="110"/>
          <w:sz w:val="22"/>
        </w:rPr>
        <w:t>chapter</w:t>
      </w:r>
      <w:r>
        <w:rPr>
          <w:color w:val="0F4462"/>
          <w:spacing w:val="-1"/>
          <w:w w:val="110"/>
          <w:sz w:val="22"/>
        </w:rPr>
        <w:t> </w:t>
      </w:r>
      <w:r>
        <w:rPr>
          <w:color w:val="0F4462"/>
          <w:w w:val="110"/>
          <w:sz w:val="22"/>
        </w:rPr>
        <w:t>offer examples</w:t>
      </w:r>
      <w:r>
        <w:rPr>
          <w:color w:val="0F4462"/>
          <w:spacing w:val="-12"/>
          <w:w w:val="110"/>
          <w:sz w:val="22"/>
        </w:rPr>
        <w:t> </w:t>
      </w:r>
      <w:r>
        <w:rPr>
          <w:color w:val="0F4462"/>
          <w:w w:val="110"/>
          <w:sz w:val="22"/>
        </w:rPr>
        <w:t>of</w:t>
      </w:r>
      <w:r>
        <w:rPr>
          <w:color w:val="0F4462"/>
          <w:spacing w:val="-15"/>
          <w:w w:val="110"/>
          <w:sz w:val="22"/>
        </w:rPr>
        <w:t> </w:t>
      </w:r>
      <w:r>
        <w:rPr>
          <w:color w:val="0F4462"/>
          <w:w w:val="110"/>
          <w:sz w:val="22"/>
        </w:rPr>
        <w:t>the</w:t>
      </w:r>
      <w:r>
        <w:rPr>
          <w:color w:val="0F4462"/>
          <w:spacing w:val="-12"/>
          <w:w w:val="110"/>
          <w:sz w:val="22"/>
        </w:rPr>
        <w:t> </w:t>
      </w:r>
      <w:r>
        <w:rPr>
          <w:color w:val="0F4462"/>
          <w:w w:val="110"/>
          <w:sz w:val="22"/>
        </w:rPr>
        <w:t>distinct</w:t>
      </w:r>
      <w:r>
        <w:rPr>
          <w:color w:val="0F4462"/>
          <w:spacing w:val="-7"/>
          <w:w w:val="110"/>
          <w:sz w:val="22"/>
        </w:rPr>
        <w:t> </w:t>
      </w:r>
      <w:r>
        <w:rPr>
          <w:color w:val="0F4462"/>
          <w:w w:val="110"/>
          <w:sz w:val="22"/>
        </w:rPr>
        <w:t>values,</w:t>
      </w:r>
      <w:r>
        <w:rPr>
          <w:color w:val="0F4462"/>
          <w:spacing w:val="-18"/>
          <w:w w:val="110"/>
          <w:sz w:val="22"/>
        </w:rPr>
        <w:t> </w:t>
      </w:r>
      <w:r>
        <w:rPr>
          <w:color w:val="0F4462"/>
          <w:w w:val="110"/>
          <w:sz w:val="22"/>
        </w:rPr>
        <w:t>languages,</w:t>
      </w:r>
    </w:p>
    <w:p>
      <w:pPr>
        <w:spacing w:after="0" w:line="273" w:lineRule="auto"/>
        <w:jc w:val="left"/>
        <w:rPr>
          <w:sz w:val="22"/>
        </w:rPr>
        <w:sectPr>
          <w:type w:val="continuous"/>
          <w:pgSz w:w="12240" w:h="15840"/>
          <w:pgMar w:top="0" w:bottom="0" w:left="0" w:right="0"/>
          <w:cols w:num="2" w:equalWidth="0">
            <w:col w:w="5946" w:space="40"/>
            <w:col w:w="6254"/>
          </w:cols>
        </w:sectPr>
      </w:pPr>
    </w:p>
    <w:p>
      <w:pPr>
        <w:pStyle w:val="BodyText"/>
        <w:rPr>
          <w:sz w:val="20"/>
        </w:rPr>
      </w:pPr>
    </w:p>
    <w:p>
      <w:pPr>
        <w:pStyle w:val="BodyText"/>
        <w:rPr>
          <w:sz w:val="20"/>
        </w:rPr>
      </w:pPr>
    </w:p>
    <w:p>
      <w:pPr>
        <w:pStyle w:val="BodyText"/>
        <w:spacing w:before="8"/>
        <w:rPr>
          <w:sz w:val="17"/>
        </w:rPr>
      </w:pPr>
    </w:p>
    <w:p>
      <w:pPr>
        <w:spacing w:before="95"/>
        <w:ind w:left="0" w:right="1066" w:firstLine="0"/>
        <w:jc w:val="right"/>
        <w:rPr>
          <w:rFonts w:ascii="Arial"/>
          <w:sz w:val="19"/>
        </w:rPr>
      </w:pPr>
      <w:r>
        <w:rPr>
          <w:rFonts w:ascii="Arial"/>
          <w:color w:val="0F4462"/>
          <w:spacing w:val="-5"/>
          <w:w w:val="105"/>
          <w:sz w:val="19"/>
        </w:rPr>
        <w:t>161</w:t>
      </w:r>
    </w:p>
    <w:p>
      <w:pPr>
        <w:spacing w:after="0"/>
        <w:jc w:val="right"/>
        <w:rPr>
          <w:rFonts w:ascii="Arial"/>
          <w:sz w:val="19"/>
        </w:rPr>
        <w:sectPr>
          <w:type w:val="continuous"/>
          <w:pgSz w:w="12240" w:h="15840"/>
          <w:pgMar w:top="0" w:bottom="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44" w:right="84" w:firstLine="1"/>
        <w:jc w:val="left"/>
        <w:rPr>
          <w:sz w:val="22"/>
        </w:rPr>
      </w:pPr>
      <w:r>
        <w:rPr>
          <w:color w:val="0F4462"/>
          <w:w w:val="105"/>
          <w:sz w:val="22"/>
        </w:rPr>
        <w:t>rituals,</w:t>
      </w:r>
      <w:r>
        <w:rPr>
          <w:color w:val="0F4462"/>
          <w:spacing w:val="-9"/>
          <w:w w:val="105"/>
          <w:sz w:val="22"/>
        </w:rPr>
        <w:t> </w:t>
      </w:r>
      <w:r>
        <w:rPr>
          <w:color w:val="0F4462"/>
          <w:w w:val="105"/>
          <w:sz w:val="22"/>
        </w:rPr>
        <w:t>and types of</w:t>
      </w:r>
      <w:r>
        <w:rPr>
          <w:color w:val="0F4462"/>
          <w:spacing w:val="-2"/>
          <w:w w:val="105"/>
          <w:sz w:val="22"/>
        </w:rPr>
        <w:t> </w:t>
      </w:r>
      <w:r>
        <w:rPr>
          <w:color w:val="0F4462"/>
          <w:w w:val="105"/>
          <w:sz w:val="22"/>
        </w:rPr>
        <w:t>artistic expression associ­ ated with particular drug cultures.</w:t>
      </w:r>
    </w:p>
    <w:p>
      <w:pPr>
        <w:spacing w:line="273" w:lineRule="auto" w:before="164"/>
        <w:ind w:left="1438" w:right="84" w:firstLine="0"/>
        <w:jc w:val="left"/>
        <w:rPr>
          <w:sz w:val="22"/>
        </w:rPr>
      </w:pPr>
      <w:r>
        <w:rPr>
          <w:color w:val="0F4462"/>
          <w:w w:val="105"/>
          <w:sz w:val="22"/>
        </w:rPr>
        <w:t>Many subcultures</w:t>
      </w:r>
      <w:r>
        <w:rPr>
          <w:color w:val="0F4462"/>
          <w:w w:val="105"/>
          <w:sz w:val="22"/>
        </w:rPr>
        <w:t> exist outside mainstream society and thus are prone to fragmentation. A single subculture can split into three or four related subcultures over time.</w:t>
      </w:r>
      <w:r>
        <w:rPr>
          <w:color w:val="0F4462"/>
          <w:spacing w:val="-24"/>
          <w:w w:val="105"/>
          <w:sz w:val="22"/>
        </w:rPr>
        <w:t> </w:t>
      </w:r>
      <w:r>
        <w:rPr>
          <w:color w:val="0F4462"/>
          <w:w w:val="105"/>
          <w:sz w:val="22"/>
        </w:rPr>
        <w:t>This is especially true of drug cultures, in which people use different substances, are from different locales, or have different socioeconomic statuses; they may also have very different cultural attitudes related to the use of substances. Bourgois and Schonberg (2007) described how ethnic and racial differences</w:t>
      </w:r>
      <w:r>
        <w:rPr>
          <w:color w:val="0F4462"/>
          <w:spacing w:val="40"/>
          <w:w w:val="105"/>
          <w:sz w:val="22"/>
        </w:rPr>
        <w:t> </w:t>
      </w:r>
      <w:r>
        <w:rPr>
          <w:color w:val="0F4462"/>
          <w:w w:val="105"/>
          <w:sz w:val="22"/>
        </w:rPr>
        <w:t>can</w:t>
      </w:r>
      <w:r>
        <w:rPr>
          <w:color w:val="0F4462"/>
          <w:spacing w:val="31"/>
          <w:w w:val="105"/>
          <w:sz w:val="22"/>
        </w:rPr>
        <w:t> </w:t>
      </w:r>
      <w:r>
        <w:rPr>
          <w:color w:val="0F4462"/>
          <w:w w:val="105"/>
          <w:sz w:val="22"/>
        </w:rPr>
        <w:t>affect</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drug cultures</w:t>
      </w:r>
      <w:r>
        <w:rPr>
          <w:color w:val="0F4462"/>
          <w:w w:val="105"/>
          <w:sz w:val="22"/>
        </w:rPr>
        <w:t> of users</w:t>
      </w:r>
      <w:r>
        <w:rPr>
          <w:color w:val="0F4462"/>
          <w:spacing w:val="35"/>
          <w:w w:val="105"/>
          <w:sz w:val="22"/>
        </w:rPr>
        <w:t> </w:t>
      </w:r>
      <w:r>
        <w:rPr>
          <w:color w:val="0F4462"/>
          <w:w w:val="105"/>
          <w:sz w:val="22"/>
        </w:rPr>
        <w:t>of the</w:t>
      </w:r>
      <w:r>
        <w:rPr>
          <w:color w:val="0F4462"/>
          <w:spacing w:val="40"/>
          <w:w w:val="105"/>
          <w:sz w:val="22"/>
        </w:rPr>
        <w:t> </w:t>
      </w:r>
      <w:r>
        <w:rPr>
          <w:color w:val="0F4462"/>
          <w:w w:val="105"/>
          <w:sz w:val="22"/>
        </w:rPr>
        <w:t>same</w:t>
      </w:r>
      <w:r>
        <w:rPr>
          <w:color w:val="0F4462"/>
          <w:spacing w:val="37"/>
          <w:w w:val="105"/>
          <w:sz w:val="22"/>
        </w:rPr>
        <w:t> </w:t>
      </w:r>
      <w:r>
        <w:rPr>
          <w:color w:val="0F4462"/>
          <w:w w:val="105"/>
          <w:sz w:val="22"/>
        </w:rPr>
        <w:t>drugs</w:t>
      </w:r>
      <w:r>
        <w:rPr>
          <w:color w:val="0F4462"/>
          <w:spacing w:val="40"/>
          <w:w w:val="105"/>
          <w:sz w:val="22"/>
        </w:rPr>
        <w:t> </w:t>
      </w:r>
      <w:r>
        <w:rPr>
          <w:color w:val="0F4462"/>
          <w:w w:val="105"/>
          <w:sz w:val="22"/>
        </w:rPr>
        <w:t>to</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point</w:t>
      </w:r>
      <w:r>
        <w:rPr>
          <w:color w:val="0F4462"/>
          <w:spacing w:val="40"/>
          <w:w w:val="105"/>
          <w:sz w:val="22"/>
        </w:rPr>
        <w:t> </w:t>
      </w:r>
      <w:r>
        <w:rPr>
          <w:color w:val="0F4462"/>
          <w:w w:val="105"/>
          <w:sz w:val="22"/>
        </w:rPr>
        <w:t>that even such things as injection practices can</w:t>
      </w:r>
      <w:r>
        <w:rPr>
          <w:color w:val="0F4462"/>
          <w:spacing w:val="80"/>
          <w:w w:val="105"/>
          <w:sz w:val="22"/>
        </w:rPr>
        <w:t> </w:t>
      </w:r>
      <w:r>
        <w:rPr>
          <w:color w:val="0F4462"/>
          <w:w w:val="105"/>
          <w:sz w:val="22"/>
        </w:rPr>
        <w:t>differ</w:t>
      </w:r>
      <w:r>
        <w:rPr>
          <w:color w:val="0F4462"/>
          <w:spacing w:val="40"/>
          <w:w w:val="105"/>
          <w:sz w:val="22"/>
        </w:rPr>
        <w:t> </w:t>
      </w:r>
      <w:r>
        <w:rPr>
          <w:color w:val="0F4462"/>
          <w:w w:val="105"/>
          <w:sz w:val="22"/>
        </w:rPr>
        <w:t>between</w:t>
      </w:r>
      <w:r>
        <w:rPr>
          <w:color w:val="0F4462"/>
          <w:spacing w:val="40"/>
          <w:w w:val="105"/>
          <w:sz w:val="22"/>
        </w:rPr>
        <w:t> </w:t>
      </w:r>
      <w:r>
        <w:rPr>
          <w:color w:val="0F4462"/>
          <w:w w:val="105"/>
          <w:sz w:val="22"/>
        </w:rPr>
        <w:t>Black</w:t>
      </w:r>
      <w:r>
        <w:rPr>
          <w:color w:val="0F4462"/>
          <w:spacing w:val="40"/>
          <w:w w:val="105"/>
          <w:sz w:val="22"/>
        </w:rPr>
        <w:t> </w:t>
      </w:r>
      <w:r>
        <w:rPr>
          <w:color w:val="0F4462"/>
          <w:w w:val="105"/>
          <w:sz w:val="22"/>
        </w:rPr>
        <w:t>and White</w:t>
      </w:r>
      <w:r>
        <w:rPr>
          <w:color w:val="0F4462"/>
          <w:spacing w:val="40"/>
          <w:w w:val="105"/>
          <w:sz w:val="22"/>
        </w:rPr>
        <w:t> </w:t>
      </w:r>
      <w:r>
        <w:rPr>
          <w:color w:val="0F4462"/>
          <w:w w:val="105"/>
          <w:sz w:val="22"/>
        </w:rPr>
        <w:t>heroin</w:t>
      </w:r>
      <w:r>
        <w:rPr>
          <w:color w:val="0F4462"/>
          <w:spacing w:val="40"/>
          <w:w w:val="105"/>
          <w:sz w:val="22"/>
        </w:rPr>
        <w:t> </w:t>
      </w:r>
      <w:r>
        <w:rPr>
          <w:color w:val="0F4462"/>
          <w:w w:val="105"/>
          <w:sz w:val="22"/>
        </w:rPr>
        <w:t>users in</w:t>
      </w:r>
      <w:r>
        <w:rPr>
          <w:color w:val="0F4462"/>
          <w:spacing w:val="40"/>
          <w:w w:val="105"/>
          <w:sz w:val="22"/>
        </w:rPr>
        <w:t> </w:t>
      </w:r>
      <w:r>
        <w:rPr>
          <w:color w:val="0F4462"/>
          <w:w w:val="105"/>
          <w:sz w:val="22"/>
        </w:rPr>
        <w:t>the</w:t>
      </w:r>
      <w:r>
        <w:rPr>
          <w:color w:val="0F4462"/>
          <w:spacing w:val="40"/>
          <w:w w:val="105"/>
          <w:sz w:val="22"/>
        </w:rPr>
        <w:t> </w:t>
      </w:r>
      <w:r>
        <w:rPr>
          <w:color w:val="0F4462"/>
          <w:w w:val="105"/>
          <w:sz w:val="22"/>
        </w:rPr>
        <w:t>same</w:t>
      </w:r>
      <w:r>
        <w:rPr>
          <w:color w:val="0F4462"/>
          <w:spacing w:val="30"/>
          <w:w w:val="105"/>
          <w:sz w:val="22"/>
        </w:rPr>
        <w:t> </w:t>
      </w:r>
      <w:r>
        <w:rPr>
          <w:color w:val="0F4462"/>
          <w:w w:val="105"/>
          <w:sz w:val="22"/>
        </w:rPr>
        <w:t>city. Exhibit</w:t>
      </w:r>
      <w:r>
        <w:rPr>
          <w:color w:val="0F4462"/>
          <w:spacing w:val="35"/>
          <w:w w:val="105"/>
          <w:sz w:val="22"/>
        </w:rPr>
        <w:t> </w:t>
      </w:r>
      <w:r>
        <w:rPr>
          <w:color w:val="0F4462"/>
          <w:w w:val="105"/>
          <w:sz w:val="22"/>
        </w:rPr>
        <w:t>6-1</w:t>
      </w:r>
      <w:r>
        <w:rPr>
          <w:color w:val="0F4462"/>
          <w:spacing w:val="32"/>
          <w:w w:val="105"/>
          <w:sz w:val="22"/>
        </w:rPr>
        <w:t> </w:t>
      </w:r>
      <w:r>
        <w:rPr>
          <w:color w:val="0F4462"/>
          <w:w w:val="105"/>
          <w:sz w:val="22"/>
        </w:rPr>
        <w:t>lists of some</w:t>
      </w:r>
      <w:r>
        <w:rPr>
          <w:color w:val="0F4462"/>
          <w:spacing w:val="31"/>
          <w:w w:val="105"/>
          <w:sz w:val="22"/>
        </w:rPr>
        <w:t> </w:t>
      </w:r>
      <w:r>
        <w:rPr>
          <w:color w:val="0F4462"/>
          <w:w w:val="105"/>
          <w:sz w:val="22"/>
        </w:rPr>
        <w:t>of the</w:t>
      </w:r>
      <w:r>
        <w:rPr>
          <w:color w:val="0F4462"/>
          <w:spacing w:val="36"/>
          <w:w w:val="105"/>
          <w:sz w:val="22"/>
        </w:rPr>
        <w:t> </w:t>
      </w:r>
      <w:r>
        <w:rPr>
          <w:color w:val="0F4462"/>
          <w:w w:val="105"/>
          <w:sz w:val="22"/>
        </w:rPr>
        <w:t>ways</w:t>
      </w:r>
      <w:r>
        <w:rPr>
          <w:color w:val="0F4462"/>
          <w:spacing w:val="37"/>
          <w:w w:val="105"/>
          <w:sz w:val="22"/>
        </w:rPr>
        <w:t> </w:t>
      </w:r>
      <w:r>
        <w:rPr>
          <w:color w:val="0F4462"/>
          <w:w w:val="105"/>
          <w:sz w:val="22"/>
        </w:rPr>
        <w:t>in</w:t>
      </w:r>
      <w:r>
        <w:rPr>
          <w:color w:val="0F4462"/>
          <w:spacing w:val="40"/>
          <w:w w:val="105"/>
          <w:sz w:val="22"/>
        </w:rPr>
        <w:t> </w:t>
      </w:r>
      <w:r>
        <w:rPr>
          <w:color w:val="0F4462"/>
          <w:w w:val="105"/>
          <w:sz w:val="22"/>
        </w:rPr>
        <w:t>which</w:t>
      </w:r>
      <w:r>
        <w:rPr>
          <w:color w:val="0F4462"/>
          <w:spacing w:val="40"/>
          <w:w w:val="105"/>
          <w:sz w:val="22"/>
        </w:rPr>
        <w:t> </w:t>
      </w:r>
      <w:r>
        <w:rPr>
          <w:color w:val="0F4462"/>
          <w:w w:val="105"/>
          <w:sz w:val="22"/>
        </w:rPr>
        <w:t>drug</w:t>
      </w:r>
      <w:r>
        <w:rPr>
          <w:color w:val="0F4462"/>
          <w:spacing w:val="29"/>
          <w:w w:val="105"/>
          <w:sz w:val="22"/>
        </w:rPr>
        <w:t> </w:t>
      </w:r>
      <w:r>
        <w:rPr>
          <w:color w:val="0F4462"/>
          <w:w w:val="105"/>
          <w:sz w:val="22"/>
        </w:rPr>
        <w:t>cultures</w:t>
      </w:r>
      <w:r>
        <w:rPr>
          <w:color w:val="0F4462"/>
          <w:spacing w:val="40"/>
          <w:w w:val="105"/>
          <w:sz w:val="22"/>
        </w:rPr>
        <w:t> </w:t>
      </w:r>
      <w:r>
        <w:rPr>
          <w:color w:val="0F4462"/>
          <w:w w:val="105"/>
          <w:sz w:val="22"/>
        </w:rPr>
        <w:t>can</w:t>
      </w:r>
      <w:r>
        <w:rPr>
          <w:color w:val="0F4462"/>
          <w:spacing w:val="34"/>
          <w:w w:val="105"/>
          <w:sz w:val="22"/>
        </w:rPr>
        <w:t> </w:t>
      </w:r>
      <w:r>
        <w:rPr>
          <w:color w:val="0F4462"/>
          <w:w w:val="105"/>
          <w:sz w:val="22"/>
        </w:rPr>
        <w:t>differ from one another.</w:t>
      </w:r>
    </w:p>
    <w:p>
      <w:pPr>
        <w:spacing w:line="273" w:lineRule="auto" w:before="157"/>
        <w:ind w:left="1435" w:right="0" w:firstLine="7"/>
        <w:jc w:val="left"/>
        <w:rPr>
          <w:sz w:val="22"/>
        </w:rPr>
      </w:pPr>
      <w:r>
        <w:rPr>
          <w:color w:val="0F4462"/>
          <w:w w:val="110"/>
          <w:sz w:val="22"/>
        </w:rPr>
        <w:t>Differences in the</w:t>
      </w:r>
      <w:r>
        <w:rPr>
          <w:color w:val="0F4462"/>
          <w:w w:val="110"/>
          <w:sz w:val="22"/>
        </w:rPr>
        <w:t> physiological and</w:t>
      </w:r>
      <w:r>
        <w:rPr>
          <w:color w:val="0F4462"/>
          <w:w w:val="110"/>
          <w:sz w:val="22"/>
        </w:rPr>
        <w:t> psycho­ logical effects of</w:t>
      </w:r>
      <w:r>
        <w:rPr>
          <w:color w:val="0F4462"/>
          <w:spacing w:val="-4"/>
          <w:w w:val="110"/>
          <w:sz w:val="22"/>
        </w:rPr>
        <w:t> </w:t>
      </w:r>
      <w:r>
        <w:rPr>
          <w:color w:val="0F4462"/>
          <w:w w:val="110"/>
          <w:sz w:val="22"/>
        </w:rPr>
        <w:t>drugs account for some dif­ ferences among drug cultures. For example, the</w:t>
      </w:r>
      <w:r>
        <w:rPr>
          <w:color w:val="0F4462"/>
          <w:spacing w:val="37"/>
          <w:w w:val="110"/>
          <w:sz w:val="22"/>
        </w:rPr>
        <w:t> </w:t>
      </w:r>
      <w:r>
        <w:rPr>
          <w:color w:val="0F4462"/>
          <w:w w:val="110"/>
          <w:sz w:val="22"/>
        </w:rPr>
        <w:t>drug culture of people who use heroin is typically less frenetic than the drug culture involving methamphetamine use. However, other differences seem to be more clearly related to the</w:t>
      </w:r>
      <w:r>
        <w:rPr>
          <w:color w:val="0F4462"/>
          <w:w w:val="110"/>
          <w:sz w:val="22"/>
        </w:rPr>
        <w:t> historical development of the culture itself</w:t>
      </w:r>
      <w:r>
        <w:rPr>
          <w:color w:val="0F4462"/>
          <w:spacing w:val="-2"/>
          <w:w w:val="110"/>
          <w:sz w:val="22"/>
        </w:rPr>
        <w:t> </w:t>
      </w:r>
      <w:r>
        <w:rPr>
          <w:color w:val="0F4462"/>
          <w:w w:val="110"/>
          <w:sz w:val="22"/>
        </w:rPr>
        <w:t>or to the</w:t>
      </w:r>
      <w:r>
        <w:rPr>
          <w:color w:val="0F4462"/>
          <w:w w:val="110"/>
          <w:sz w:val="22"/>
        </w:rPr>
        <w:t> effects oflarger social forces. Cultural and socioeconomic compo­ nents contributed to the rise in methamphet­ amine use</w:t>
      </w:r>
      <w:r>
        <w:rPr>
          <w:color w:val="0F4462"/>
          <w:spacing w:val="-1"/>
          <w:w w:val="110"/>
          <w:sz w:val="22"/>
        </w:rPr>
        <w:t> </w:t>
      </w:r>
      <w:r>
        <w:rPr>
          <w:color w:val="0F4462"/>
          <w:w w:val="110"/>
          <w:sz w:val="22"/>
        </w:rPr>
        <w:t>among</w:t>
      </w:r>
      <w:r>
        <w:rPr>
          <w:color w:val="0F4462"/>
          <w:spacing w:val="-4"/>
          <w:w w:val="110"/>
          <w:sz w:val="22"/>
        </w:rPr>
        <w:t> </w:t>
      </w:r>
      <w:r>
        <w:rPr>
          <w:color w:val="0F4462"/>
          <w:w w:val="110"/>
          <w:sz w:val="22"/>
        </w:rPr>
        <w:t>gay</w:t>
      </w:r>
      <w:r>
        <w:rPr>
          <w:color w:val="0F4462"/>
          <w:spacing w:val="-4"/>
          <w:w w:val="110"/>
          <w:sz w:val="22"/>
        </w:rPr>
        <w:t> </w:t>
      </w:r>
      <w:r>
        <w:rPr>
          <w:color w:val="0F4462"/>
          <w:w w:val="110"/>
          <w:sz w:val="22"/>
        </w:rPr>
        <w:t>men</w:t>
      </w:r>
      <w:r>
        <w:rPr>
          <w:color w:val="0F4462"/>
          <w:spacing w:val="-2"/>
          <w:w w:val="110"/>
          <w:sz w:val="22"/>
        </w:rPr>
        <w:t> </w:t>
      </w:r>
      <w:r>
        <w:rPr>
          <w:color w:val="0F4462"/>
          <w:w w:val="110"/>
          <w:sz w:val="22"/>
        </w:rPr>
        <w:t>on the</w:t>
      </w:r>
      <w:r>
        <w:rPr>
          <w:color w:val="0F4462"/>
          <w:spacing w:val="-2"/>
          <w:w w:val="110"/>
          <w:sz w:val="22"/>
        </w:rPr>
        <w:t> </w:t>
      </w:r>
      <w:r>
        <w:rPr>
          <w:color w:val="0F4462"/>
          <w:w w:val="110"/>
          <w:sz w:val="22"/>
        </w:rPr>
        <w:t>West Coast (Reback 1997) and among Whites of lower socioeconomic status in rural Missouri (Topolski</w:t>
      </w:r>
      <w:r>
        <w:rPr>
          <w:color w:val="0F4462"/>
          <w:spacing w:val="23"/>
          <w:w w:val="110"/>
          <w:sz w:val="22"/>
        </w:rPr>
        <w:t> </w:t>
      </w:r>
      <w:r>
        <w:rPr>
          <w:color w:val="0F4462"/>
          <w:w w:val="110"/>
          <w:sz w:val="22"/>
        </w:rPr>
        <w:t>and Anderson-Harper</w:t>
      </w:r>
      <w:r>
        <w:rPr>
          <w:color w:val="0F4462"/>
          <w:spacing w:val="-10"/>
          <w:w w:val="110"/>
          <w:sz w:val="22"/>
        </w:rPr>
        <w:t> </w:t>
      </w:r>
      <w:r>
        <w:rPr>
          <w:color w:val="0F4462"/>
          <w:w w:val="110"/>
          <w:sz w:val="22"/>
        </w:rPr>
        <w:t>2004).</w:t>
      </w:r>
      <w:r>
        <w:rPr>
          <w:color w:val="0F4462"/>
          <w:spacing w:val="-9"/>
          <w:w w:val="110"/>
          <w:sz w:val="22"/>
        </w:rPr>
        <w:t> </w:t>
      </w:r>
      <w:r>
        <w:rPr>
          <w:color w:val="0F4462"/>
          <w:w w:val="110"/>
          <w:sz w:val="22"/>
        </w:rPr>
        <w:t>How­ ever,</w:t>
      </w:r>
      <w:r>
        <w:rPr>
          <w:color w:val="0F4462"/>
          <w:spacing w:val="-17"/>
          <w:w w:val="110"/>
          <w:sz w:val="22"/>
        </w:rPr>
        <w:t> </w:t>
      </w:r>
      <w:r>
        <w:rPr>
          <w:color w:val="0F4462"/>
          <w:w w:val="110"/>
          <w:sz w:val="22"/>
        </w:rPr>
        <w:t>in</w:t>
      </w:r>
      <w:r>
        <w:rPr>
          <w:color w:val="0F4462"/>
          <w:spacing w:val="23"/>
          <w:w w:val="110"/>
          <w:sz w:val="22"/>
        </w:rPr>
        <w:t> </w:t>
      </w:r>
      <w:r>
        <w:rPr>
          <w:color w:val="0F4462"/>
          <w:w w:val="110"/>
          <w:sz w:val="22"/>
        </w:rPr>
        <w:t>these two cases,</w:t>
      </w:r>
      <w:r>
        <w:rPr>
          <w:color w:val="0F4462"/>
          <w:spacing w:val="-16"/>
          <w:w w:val="110"/>
          <w:sz w:val="22"/>
        </w:rPr>
        <w:t> </w:t>
      </w:r>
      <w:r>
        <w:rPr>
          <w:color w:val="0F4462"/>
          <w:w w:val="110"/>
          <w:sz w:val="22"/>
        </w:rPr>
        <w:t>the</w:t>
      </w:r>
      <w:r>
        <w:rPr>
          <w:color w:val="0F4462"/>
          <w:spacing w:val="29"/>
          <w:w w:val="110"/>
          <w:sz w:val="22"/>
        </w:rPr>
        <w:t> </w:t>
      </w:r>
      <w:r>
        <w:rPr>
          <w:color w:val="0F4462"/>
          <w:w w:val="110"/>
          <w:sz w:val="22"/>
        </w:rPr>
        <w:t>details of</w:t>
      </w:r>
      <w:r>
        <w:rPr>
          <w:color w:val="0F4462"/>
          <w:spacing w:val="-5"/>
          <w:w w:val="110"/>
          <w:sz w:val="22"/>
        </w:rPr>
        <w:t> </w:t>
      </w:r>
      <w:r>
        <w:rPr>
          <w:color w:val="0F4462"/>
          <w:w w:val="110"/>
          <w:sz w:val="22"/>
        </w:rPr>
        <w:t>those</w:t>
      </w:r>
    </w:p>
    <w:p>
      <w:pPr>
        <w:spacing w:line="240" w:lineRule="auto" w:before="8" w:after="25"/>
        <w:rPr>
          <w:sz w:val="23"/>
        </w:rPr>
      </w:pPr>
      <w:r>
        <w:rPr/>
        <w:br w:type="column"/>
      </w:r>
      <w:r>
        <w:rPr>
          <w:sz w:val="23"/>
        </w:rPr>
      </w:r>
    </w:p>
    <w:p>
      <w:pPr>
        <w:pStyle w:val="BodyText"/>
        <w:ind w:left="272"/>
        <w:rPr>
          <w:sz w:val="20"/>
        </w:rPr>
      </w:pPr>
      <w:r>
        <w:rPr>
          <w:sz w:val="20"/>
        </w:rPr>
        <w:drawing>
          <wp:inline distT="0" distB="0" distL="0" distR="0">
            <wp:extent cx="2877312" cy="4876800"/>
            <wp:effectExtent l="0" t="0" r="0" b="0"/>
            <wp:docPr id="31" name="image17.jpeg"/>
            <wp:cNvGraphicFramePr>
              <a:graphicFrameLocks noChangeAspect="1"/>
            </wp:cNvGraphicFramePr>
            <a:graphic>
              <a:graphicData uri="http://schemas.openxmlformats.org/drawingml/2006/picture">
                <pic:pic>
                  <pic:nvPicPr>
                    <pic:cNvPr id="32" name="image17.jpeg"/>
                    <pic:cNvPicPr/>
                  </pic:nvPicPr>
                  <pic:blipFill>
                    <a:blip r:embed="rId23" cstate="print"/>
                    <a:stretch>
                      <a:fillRect/>
                    </a:stretch>
                  </pic:blipFill>
                  <pic:spPr>
                    <a:xfrm>
                      <a:off x="0" y="0"/>
                      <a:ext cx="2877312" cy="4876800"/>
                    </a:xfrm>
                    <a:prstGeom prst="rect">
                      <a:avLst/>
                    </a:prstGeom>
                  </pic:spPr>
                </pic:pic>
              </a:graphicData>
            </a:graphic>
          </wp:inline>
        </w:drawing>
      </w:r>
      <w:r>
        <w:rPr>
          <w:sz w:val="20"/>
        </w:rPr>
      </w:r>
    </w:p>
    <w:p>
      <w:pPr>
        <w:spacing w:line="271" w:lineRule="auto" w:before="99"/>
        <w:ind w:left="320" w:right="1433" w:firstLine="1"/>
        <w:jc w:val="left"/>
        <w:rPr>
          <w:sz w:val="22"/>
        </w:rPr>
      </w:pPr>
      <w:r>
        <w:rPr>
          <w:color w:val="0F4462"/>
          <w:w w:val="110"/>
          <w:sz w:val="22"/>
        </w:rPr>
        <w:t>change</w:t>
      </w:r>
      <w:r>
        <w:rPr>
          <w:color w:val="0F4462"/>
          <w:spacing w:val="-16"/>
          <w:w w:val="110"/>
          <w:sz w:val="22"/>
        </w:rPr>
        <w:t> </w:t>
      </w:r>
      <w:r>
        <w:rPr>
          <w:color w:val="0F4462"/>
          <w:w w:val="110"/>
          <w:sz w:val="22"/>
        </w:rPr>
        <w:t>factors</w:t>
      </w:r>
      <w:r>
        <w:rPr>
          <w:color w:val="0F4462"/>
          <w:spacing w:val="-12"/>
          <w:w w:val="110"/>
          <w:sz w:val="22"/>
        </w:rPr>
        <w:t> </w:t>
      </w:r>
      <w:r>
        <w:rPr>
          <w:color w:val="0F4462"/>
          <w:w w:val="110"/>
          <w:sz w:val="22"/>
        </w:rPr>
        <w:t>are</w:t>
      </w:r>
      <w:r>
        <w:rPr>
          <w:color w:val="0F4462"/>
          <w:spacing w:val="-13"/>
          <w:w w:val="110"/>
          <w:sz w:val="22"/>
        </w:rPr>
        <w:t> </w:t>
      </w:r>
      <w:r>
        <w:rPr>
          <w:color w:val="0F4462"/>
          <w:w w:val="110"/>
          <w:sz w:val="22"/>
        </w:rPr>
        <w:t>quite</w:t>
      </w:r>
      <w:r>
        <w:rPr>
          <w:color w:val="0F4462"/>
          <w:spacing w:val="-12"/>
          <w:w w:val="110"/>
          <w:sz w:val="22"/>
        </w:rPr>
        <w:t> </w:t>
      </w:r>
      <w:r>
        <w:rPr>
          <w:color w:val="0F4462"/>
          <w:w w:val="110"/>
          <w:sz w:val="22"/>
        </w:rPr>
        <w:t>different.</w:t>
      </w:r>
      <w:r>
        <w:rPr>
          <w:color w:val="0F4462"/>
          <w:spacing w:val="-16"/>
          <w:w w:val="110"/>
          <w:sz w:val="22"/>
        </w:rPr>
        <w:t> </w:t>
      </w:r>
      <w:r>
        <w:rPr>
          <w:color w:val="0F4462"/>
          <w:w w:val="110"/>
          <w:sz w:val="25"/>
        </w:rPr>
        <w:t>In</w:t>
      </w:r>
      <w:r>
        <w:rPr>
          <w:color w:val="0F4462"/>
          <w:spacing w:val="-17"/>
          <w:w w:val="110"/>
          <w:sz w:val="25"/>
        </w:rPr>
        <w:t> </w:t>
      </w:r>
      <w:r>
        <w:rPr>
          <w:color w:val="0F4462"/>
          <w:w w:val="110"/>
          <w:sz w:val="22"/>
        </w:rPr>
        <w:t>Missouri, the low cost and easy production of the drug influenced development of a methampheta­ mine drug culture.</w:t>
      </w:r>
      <w:r>
        <w:rPr>
          <w:color w:val="0F4462"/>
          <w:spacing w:val="-4"/>
          <w:w w:val="110"/>
          <w:sz w:val="22"/>
        </w:rPr>
        <w:t> </w:t>
      </w:r>
      <w:r>
        <w:rPr>
          <w:color w:val="0F4462"/>
          <w:w w:val="110"/>
          <w:sz w:val="22"/>
        </w:rPr>
        <w:t>Missouri leads the</w:t>
      </w:r>
      <w:r>
        <w:rPr>
          <w:color w:val="0F4462"/>
          <w:spacing w:val="40"/>
          <w:w w:val="110"/>
          <w:sz w:val="22"/>
        </w:rPr>
        <w:t> </w:t>
      </w:r>
      <w:r>
        <w:rPr>
          <w:color w:val="0F4462"/>
          <w:w w:val="110"/>
          <w:sz w:val="22"/>
        </w:rPr>
        <w:t>nation</w:t>
      </w:r>
      <w:r>
        <w:rPr>
          <w:color w:val="0F4462"/>
          <w:w w:val="110"/>
          <w:sz w:val="22"/>
        </w:rPr>
        <w:t> in</w:t>
      </w:r>
      <w:r>
        <w:rPr>
          <w:color w:val="0F4462"/>
          <w:spacing w:val="-16"/>
          <w:w w:val="110"/>
          <w:sz w:val="22"/>
        </w:rPr>
        <w:t> </w:t>
      </w:r>
      <w:r>
        <w:rPr>
          <w:color w:val="0F4462"/>
          <w:w w:val="110"/>
          <w:sz w:val="22"/>
        </w:rPr>
        <w:t>the</w:t>
      </w:r>
      <w:r>
        <w:rPr>
          <w:color w:val="0F4462"/>
          <w:spacing w:val="-15"/>
          <w:w w:val="110"/>
          <w:sz w:val="22"/>
        </w:rPr>
        <w:t> </w:t>
      </w:r>
      <w:r>
        <w:rPr>
          <w:color w:val="0F4462"/>
          <w:w w:val="110"/>
          <w:sz w:val="22"/>
        </w:rPr>
        <w:t>number</w:t>
      </w:r>
      <w:r>
        <w:rPr>
          <w:color w:val="0F4462"/>
          <w:spacing w:val="-15"/>
          <w:w w:val="110"/>
          <w:sz w:val="22"/>
        </w:rPr>
        <w:t> </w:t>
      </w:r>
      <w:r>
        <w:rPr>
          <w:color w:val="0F4462"/>
          <w:w w:val="110"/>
          <w:sz w:val="22"/>
        </w:rPr>
        <w:t>of</w:t>
      </w:r>
      <w:r>
        <w:rPr>
          <w:color w:val="0F4462"/>
          <w:spacing w:val="-15"/>
          <w:w w:val="110"/>
          <w:sz w:val="22"/>
        </w:rPr>
        <w:t> </w:t>
      </w:r>
      <w:r>
        <w:rPr>
          <w:color w:val="0F4462"/>
          <w:w w:val="110"/>
          <w:sz w:val="22"/>
        </w:rPr>
        <w:t>methamphetamine</w:t>
      </w:r>
      <w:r>
        <w:rPr>
          <w:color w:val="0F4462"/>
          <w:spacing w:val="-15"/>
          <w:w w:val="110"/>
          <w:sz w:val="22"/>
        </w:rPr>
        <w:t> </w:t>
      </w:r>
      <w:r>
        <w:rPr>
          <w:color w:val="0F4462"/>
          <w:w w:val="110"/>
          <w:sz w:val="22"/>
        </w:rPr>
        <w:t>labs</w:t>
      </w:r>
      <w:r>
        <w:rPr>
          <w:color w:val="0F4462"/>
          <w:spacing w:val="-15"/>
          <w:w w:val="110"/>
          <w:sz w:val="22"/>
        </w:rPr>
        <w:t> </w:t>
      </w:r>
      <w:r>
        <w:rPr>
          <w:color w:val="0F4462"/>
          <w:w w:val="110"/>
          <w:sz w:val="22"/>
        </w:rPr>
        <w:t>seized by</w:t>
      </w:r>
      <w:r>
        <w:rPr>
          <w:color w:val="0F4462"/>
          <w:spacing w:val="-16"/>
          <w:w w:val="110"/>
          <w:sz w:val="22"/>
        </w:rPr>
        <w:t> </w:t>
      </w:r>
      <w:r>
        <w:rPr>
          <w:color w:val="0F4462"/>
          <w:w w:val="110"/>
          <w:sz w:val="22"/>
        </w:rPr>
        <w:t>police;</w:t>
      </w:r>
      <w:r>
        <w:rPr>
          <w:color w:val="0F4462"/>
          <w:spacing w:val="-15"/>
          <w:w w:val="110"/>
          <w:sz w:val="22"/>
        </w:rPr>
        <w:t> </w:t>
      </w:r>
      <w:r>
        <w:rPr>
          <w:color w:val="0F4462"/>
          <w:w w:val="110"/>
          <w:sz w:val="22"/>
        </w:rPr>
        <w:t>a</w:t>
      </w:r>
      <w:r>
        <w:rPr>
          <w:color w:val="0F4462"/>
          <w:spacing w:val="-15"/>
          <w:w w:val="110"/>
          <w:sz w:val="22"/>
        </w:rPr>
        <w:t> </w:t>
      </w:r>
      <w:r>
        <w:rPr>
          <w:color w:val="0F4462"/>
          <w:w w:val="110"/>
          <w:sz w:val="22"/>
        </w:rPr>
        <w:t>disproportionately</w:t>
      </w:r>
      <w:r>
        <w:rPr>
          <w:color w:val="0F4462"/>
          <w:spacing w:val="-21"/>
          <w:w w:val="110"/>
          <w:sz w:val="22"/>
        </w:rPr>
        <w:t> </w:t>
      </w:r>
      <w:r>
        <w:rPr>
          <w:color w:val="0F4462"/>
          <w:w w:val="110"/>
          <w:sz w:val="22"/>
        </w:rPr>
        <w:t>large</w:t>
      </w:r>
      <w:r>
        <w:rPr>
          <w:color w:val="0F4462"/>
          <w:spacing w:val="-15"/>
          <w:w w:val="110"/>
          <w:sz w:val="22"/>
        </w:rPr>
        <w:t> </w:t>
      </w:r>
      <w:r>
        <w:rPr>
          <w:color w:val="0F4462"/>
          <w:w w:val="110"/>
          <w:sz w:val="22"/>
        </w:rPr>
        <w:t>number</w:t>
      </w:r>
      <w:r>
        <w:rPr>
          <w:color w:val="0F4462"/>
          <w:spacing w:val="-16"/>
          <w:w w:val="110"/>
          <w:sz w:val="22"/>
        </w:rPr>
        <w:t> </w:t>
      </w:r>
      <w:r>
        <w:rPr>
          <w:color w:val="0F4462"/>
          <w:w w:val="110"/>
          <w:sz w:val="22"/>
        </w:rPr>
        <w:t>of </w:t>
      </w:r>
      <w:r>
        <w:rPr>
          <w:color w:val="0F4462"/>
          <w:spacing w:val="-2"/>
          <w:w w:val="110"/>
          <w:sz w:val="22"/>
        </w:rPr>
        <w:t>seizures</w:t>
      </w:r>
      <w:r>
        <w:rPr>
          <w:color w:val="0F4462"/>
          <w:spacing w:val="-5"/>
          <w:w w:val="110"/>
          <w:sz w:val="22"/>
        </w:rPr>
        <w:t> </w:t>
      </w:r>
      <w:r>
        <w:rPr>
          <w:color w:val="0F4462"/>
          <w:spacing w:val="-2"/>
          <w:w w:val="110"/>
          <w:sz w:val="22"/>
        </w:rPr>
        <w:t>occur</w:t>
      </w:r>
      <w:r>
        <w:rPr>
          <w:color w:val="0F4462"/>
          <w:spacing w:val="-6"/>
          <w:w w:val="110"/>
          <w:sz w:val="22"/>
        </w:rPr>
        <w:t> </w:t>
      </w:r>
      <w:r>
        <w:rPr>
          <w:color w:val="0F4462"/>
          <w:spacing w:val="-2"/>
          <w:w w:val="110"/>
          <w:sz w:val="22"/>
        </w:rPr>
        <w:t>in</w:t>
      </w:r>
      <w:r>
        <w:rPr>
          <w:color w:val="0F4462"/>
          <w:spacing w:val="-4"/>
          <w:w w:val="110"/>
          <w:sz w:val="22"/>
        </w:rPr>
        <w:t> </w:t>
      </w:r>
      <w:r>
        <w:rPr>
          <w:color w:val="0F4462"/>
          <w:spacing w:val="-2"/>
          <w:w w:val="110"/>
          <w:sz w:val="22"/>
        </w:rPr>
        <w:t>rural</w:t>
      </w:r>
      <w:r>
        <w:rPr>
          <w:color w:val="0F4462"/>
          <w:spacing w:val="-7"/>
          <w:w w:val="110"/>
          <w:sz w:val="22"/>
        </w:rPr>
        <w:t> </w:t>
      </w:r>
      <w:r>
        <w:rPr>
          <w:color w:val="0F4462"/>
          <w:spacing w:val="-2"/>
          <w:w w:val="110"/>
          <w:sz w:val="22"/>
        </w:rPr>
        <w:t>areas</w:t>
      </w:r>
      <w:r>
        <w:rPr>
          <w:color w:val="0F4462"/>
          <w:spacing w:val="-4"/>
          <w:w w:val="110"/>
          <w:sz w:val="22"/>
        </w:rPr>
        <w:t> </w:t>
      </w:r>
      <w:r>
        <w:rPr>
          <w:color w:val="0F4462"/>
          <w:spacing w:val="-2"/>
          <w:w w:val="110"/>
          <w:sz w:val="22"/>
        </w:rPr>
        <w:t>(Carbone-Lopez</w:t>
      </w:r>
      <w:r>
        <w:rPr>
          <w:color w:val="0F4462"/>
          <w:spacing w:val="-21"/>
          <w:w w:val="110"/>
          <w:sz w:val="22"/>
        </w:rPr>
        <w:t> </w:t>
      </w:r>
      <w:r>
        <w:rPr>
          <w:color w:val="0F4462"/>
          <w:spacing w:val="-2"/>
          <w:w w:val="110"/>
          <w:sz w:val="22"/>
        </w:rPr>
        <w:t>et </w:t>
      </w:r>
      <w:r>
        <w:rPr>
          <w:color w:val="0F4462"/>
          <w:w w:val="110"/>
          <w:sz w:val="22"/>
        </w:rPr>
        <w:t>al. 2012; Topolski and Anderson-Harper 2004).</w:t>
      </w:r>
      <w:r>
        <w:rPr>
          <w:color w:val="0F4462"/>
          <w:spacing w:val="-12"/>
          <w:w w:val="110"/>
          <w:sz w:val="22"/>
        </w:rPr>
        <w:t> </w:t>
      </w:r>
      <w:r>
        <w:rPr>
          <w:color w:val="0F4462"/>
          <w:w w:val="110"/>
          <w:sz w:val="22"/>
        </w:rPr>
        <w:t>The</w:t>
      </w:r>
      <w:r>
        <w:rPr>
          <w:color w:val="0F4462"/>
          <w:spacing w:val="40"/>
          <w:w w:val="110"/>
          <w:sz w:val="22"/>
        </w:rPr>
        <w:t> </w:t>
      </w:r>
      <w:r>
        <w:rPr>
          <w:color w:val="0F4462"/>
          <w:w w:val="110"/>
          <w:sz w:val="22"/>
        </w:rPr>
        <w:t>popularity of the</w:t>
      </w:r>
      <w:r>
        <w:rPr>
          <w:color w:val="0F4462"/>
          <w:w w:val="110"/>
          <w:sz w:val="22"/>
        </w:rPr>
        <w:t> drug among</w:t>
      </w:r>
    </w:p>
    <w:p>
      <w:pPr>
        <w:spacing w:after="0" w:line="271" w:lineRule="auto"/>
        <w:jc w:val="left"/>
        <w:rPr>
          <w:sz w:val="22"/>
        </w:rPr>
        <w:sectPr>
          <w:type w:val="continuous"/>
          <w:pgSz w:w="12240" w:h="15840"/>
          <w:pgMar w:top="0" w:bottom="0" w:left="0" w:right="0"/>
          <w:cols w:num="2" w:equalWidth="0">
            <w:col w:w="5948" w:space="40"/>
            <w:col w:w="6252"/>
          </w:cols>
        </w:sectPr>
      </w:pPr>
    </w:p>
    <w:p>
      <w:pPr>
        <w:pStyle w:val="BodyText"/>
        <w:spacing w:before="6"/>
        <w:rPr>
          <w:sz w:val="15"/>
        </w:rPr>
      </w:pPr>
    </w:p>
    <w:p>
      <w:pPr>
        <w:pStyle w:val="BodyText"/>
        <w:ind w:left="1430"/>
        <w:rPr>
          <w:sz w:val="20"/>
        </w:rPr>
      </w:pPr>
      <w:r>
        <w:rPr>
          <w:sz w:val="20"/>
        </w:rPr>
        <w:drawing>
          <wp:inline distT="0" distB="0" distL="0" distR="0">
            <wp:extent cx="5955792" cy="1603248"/>
            <wp:effectExtent l="0" t="0" r="0" b="0"/>
            <wp:docPr id="33" name="image18.jpeg"/>
            <wp:cNvGraphicFramePr>
              <a:graphicFrameLocks noChangeAspect="1"/>
            </wp:cNvGraphicFramePr>
            <a:graphic>
              <a:graphicData uri="http://schemas.openxmlformats.org/drawingml/2006/picture">
                <pic:pic>
                  <pic:nvPicPr>
                    <pic:cNvPr id="34" name="image18.jpeg"/>
                    <pic:cNvPicPr/>
                  </pic:nvPicPr>
                  <pic:blipFill>
                    <a:blip r:embed="rId24" cstate="print"/>
                    <a:stretch>
                      <a:fillRect/>
                    </a:stretch>
                  </pic:blipFill>
                  <pic:spPr>
                    <a:xfrm>
                      <a:off x="0" y="0"/>
                      <a:ext cx="5955792" cy="1603248"/>
                    </a:xfrm>
                    <a:prstGeom prst="rect">
                      <a:avLst/>
                    </a:prstGeom>
                  </pic:spPr>
                </pic:pic>
              </a:graphicData>
            </a:graphic>
          </wp:inline>
        </w:drawing>
      </w:r>
      <w:r>
        <w:rPr>
          <w:sz w:val="20"/>
        </w:rPr>
      </w:r>
    </w:p>
    <w:p>
      <w:pPr>
        <w:pStyle w:val="BodyText"/>
        <w:spacing w:before="1"/>
        <w:rPr>
          <w:sz w:val="22"/>
        </w:rPr>
      </w:pPr>
    </w:p>
    <w:p>
      <w:pPr>
        <w:spacing w:before="94"/>
        <w:ind w:left="1080" w:right="0" w:firstLine="0"/>
        <w:jc w:val="left"/>
        <w:rPr>
          <w:rFonts w:ascii="Arial"/>
          <w:sz w:val="19"/>
        </w:rPr>
      </w:pPr>
      <w:r>
        <w:rPr>
          <w:rFonts w:ascii="Arial"/>
          <w:color w:val="0F4462"/>
          <w:spacing w:val="-5"/>
          <w:w w:val="105"/>
          <w:sz w:val="19"/>
        </w:rPr>
        <w:t>162</w:t>
      </w:r>
    </w:p>
    <w:p>
      <w:pPr>
        <w:spacing w:after="0"/>
        <w:jc w:val="left"/>
        <w:rPr>
          <w:rFonts w:ascii="Arial"/>
          <w:sz w:val="19"/>
        </w:rPr>
        <w:sectPr>
          <w:type w:val="continuous"/>
          <w:pgSz w:w="12240" w:h="15840"/>
          <w:pgMar w:top="0" w:bottom="0" w:left="0" w:right="0"/>
        </w:sectPr>
      </w:pPr>
    </w:p>
    <w:p>
      <w:pPr>
        <w:spacing w:before="68"/>
        <w:ind w:left="5881" w:right="0" w:firstLine="0"/>
        <w:jc w:val="left"/>
        <w:rPr>
          <w:sz w:val="20"/>
        </w:rPr>
      </w:pPr>
      <w:r>
        <w:rPr>
          <w:color w:val="0F4260"/>
          <w:w w:val="115"/>
          <w:sz w:val="20"/>
        </w:rPr>
        <w:t>Chapter</w:t>
      </w:r>
      <w:r>
        <w:rPr>
          <w:color w:val="0F4260"/>
          <w:spacing w:val="-2"/>
          <w:w w:val="115"/>
          <w:sz w:val="20"/>
        </w:rPr>
        <w:t> </w:t>
      </w:r>
      <w:r>
        <w:rPr>
          <w:color w:val="0F4260"/>
          <w:w w:val="115"/>
          <w:sz w:val="20"/>
        </w:rPr>
        <w:t>6-Drug</w:t>
      </w:r>
      <w:r>
        <w:rPr>
          <w:color w:val="0F4260"/>
          <w:spacing w:val="2"/>
          <w:w w:val="115"/>
          <w:sz w:val="20"/>
        </w:rPr>
        <w:t> </w:t>
      </w:r>
      <w:r>
        <w:rPr>
          <w:color w:val="0F4260"/>
          <w:w w:val="115"/>
          <w:sz w:val="20"/>
        </w:rPr>
        <w:t>Cultures and</w:t>
      </w:r>
      <w:r>
        <w:rPr>
          <w:color w:val="0F4260"/>
          <w:spacing w:val="2"/>
          <w:w w:val="115"/>
          <w:sz w:val="20"/>
        </w:rPr>
        <w:t> </w:t>
      </w:r>
      <w:r>
        <w:rPr>
          <w:color w:val="0F4260"/>
          <w:w w:val="115"/>
          <w:sz w:val="20"/>
        </w:rPr>
        <w:t>the</w:t>
      </w:r>
      <w:r>
        <w:rPr>
          <w:color w:val="0F4260"/>
          <w:spacing w:val="11"/>
          <w:w w:val="115"/>
          <w:sz w:val="20"/>
        </w:rPr>
        <w:t> </w:t>
      </w:r>
      <w:r>
        <w:rPr>
          <w:color w:val="0F4260"/>
          <w:w w:val="115"/>
          <w:sz w:val="20"/>
        </w:rPr>
        <w:t>Culture</w:t>
      </w:r>
      <w:r>
        <w:rPr>
          <w:color w:val="0F4260"/>
          <w:spacing w:val="-2"/>
          <w:w w:val="115"/>
          <w:sz w:val="20"/>
        </w:rPr>
        <w:t> </w:t>
      </w:r>
      <w:r>
        <w:rPr>
          <w:color w:val="0F4260"/>
          <w:w w:val="115"/>
          <w:sz w:val="20"/>
        </w:rPr>
        <w:t>of</w:t>
      </w:r>
      <w:r>
        <w:rPr>
          <w:color w:val="0F4260"/>
          <w:spacing w:val="12"/>
          <w:w w:val="115"/>
          <w:sz w:val="20"/>
        </w:rPr>
        <w:t> </w:t>
      </w:r>
      <w:r>
        <w:rPr>
          <w:color w:val="0F4260"/>
          <w:spacing w:val="-2"/>
          <w:w w:val="115"/>
          <w:sz w:val="20"/>
        </w:rPr>
        <w:t>Recovery</w:t>
      </w:r>
    </w:p>
    <w:p>
      <w:pPr>
        <w:pStyle w:val="BodyText"/>
        <w:spacing w:before="2"/>
        <w:rPr>
          <w:sz w:val="29"/>
        </w:rPr>
      </w:pPr>
    </w:p>
    <w:p>
      <w:pPr>
        <w:spacing w:before="1"/>
        <w:ind w:left="1580" w:right="0" w:firstLine="0"/>
        <w:jc w:val="left"/>
        <w:rPr>
          <w:rFonts w:ascii="Arial"/>
          <w:b/>
          <w:sz w:val="21"/>
        </w:rPr>
      </w:pPr>
      <w:r>
        <w:rPr/>
        <w:pict>
          <v:line style="position:absolute;mso-position-horizontal-relative:page;mso-position-vertical-relative:paragraph;z-index:15739392" from="71.151466pt,667.334747pt" to="71.151466pt,-3.557391pt" stroked="true" strokeweight=".961506pt" strokecolor="#000000">
            <v:stroke dashstyle="solid"/>
            <w10:wrap type="none"/>
          </v:line>
        </w:pict>
      </w:r>
      <w:r>
        <w:rPr/>
        <w:pict>
          <v:line style="position:absolute;mso-position-horizontal-relative:page;mso-position-vertical-relative:paragraph;z-index:15739904" from="539.405029pt,667.334746pt" to="539.405029pt,-4.518555pt" stroked="true" strokeweight=".961506pt" strokecolor="#000000">
            <v:stroke dashstyle="solid"/>
            <w10:wrap type="none"/>
          </v:line>
        </w:pict>
      </w:r>
      <w:r>
        <w:rPr>
          <w:rFonts w:ascii="Arial"/>
          <w:b/>
          <w:color w:val="26546E"/>
          <w:w w:val="110"/>
          <w:sz w:val="21"/>
        </w:rPr>
        <w:t>How</w:t>
      </w:r>
      <w:r>
        <w:rPr>
          <w:rFonts w:ascii="Arial"/>
          <w:b/>
          <w:color w:val="26546E"/>
          <w:spacing w:val="29"/>
          <w:w w:val="110"/>
          <w:sz w:val="21"/>
        </w:rPr>
        <w:t> </w:t>
      </w:r>
      <w:r>
        <w:rPr>
          <w:rFonts w:ascii="Arial"/>
          <w:b/>
          <w:color w:val="26546E"/>
          <w:w w:val="110"/>
          <w:sz w:val="21"/>
        </w:rPr>
        <w:t>To</w:t>
      </w:r>
      <w:r>
        <w:rPr>
          <w:rFonts w:ascii="Arial"/>
          <w:b/>
          <w:color w:val="26546E"/>
          <w:spacing w:val="5"/>
          <w:w w:val="110"/>
          <w:sz w:val="21"/>
        </w:rPr>
        <w:t> </w:t>
      </w:r>
      <w:r>
        <w:rPr>
          <w:rFonts w:ascii="Arial"/>
          <w:b/>
          <w:color w:val="26546E"/>
          <w:w w:val="110"/>
          <w:sz w:val="21"/>
        </w:rPr>
        <w:t>Identify</w:t>
      </w:r>
      <w:r>
        <w:rPr>
          <w:rFonts w:ascii="Arial"/>
          <w:b/>
          <w:color w:val="26546E"/>
          <w:spacing w:val="8"/>
          <w:w w:val="110"/>
          <w:sz w:val="21"/>
        </w:rPr>
        <w:t> </w:t>
      </w:r>
      <w:r>
        <w:rPr>
          <w:rFonts w:ascii="Arial"/>
          <w:b/>
          <w:color w:val="26546E"/>
          <w:w w:val="110"/>
          <w:sz w:val="21"/>
        </w:rPr>
        <w:t>and</w:t>
      </w:r>
      <w:r>
        <w:rPr>
          <w:rFonts w:ascii="Arial"/>
          <w:b/>
          <w:color w:val="26546E"/>
          <w:spacing w:val="1"/>
          <w:w w:val="110"/>
          <w:sz w:val="21"/>
        </w:rPr>
        <w:t> </w:t>
      </w:r>
      <w:r>
        <w:rPr>
          <w:rFonts w:ascii="Arial"/>
          <w:b/>
          <w:color w:val="26546E"/>
          <w:w w:val="110"/>
          <w:sz w:val="21"/>
        </w:rPr>
        <w:t>D</w:t>
      </w:r>
      <w:r>
        <w:rPr>
          <w:rFonts w:ascii="Arial"/>
          <w:b/>
          <w:color w:val="4F758A"/>
          <w:w w:val="110"/>
          <w:sz w:val="21"/>
        </w:rPr>
        <w:t>i</w:t>
      </w:r>
      <w:r>
        <w:rPr>
          <w:rFonts w:ascii="Arial"/>
          <w:b/>
          <w:color w:val="26546E"/>
          <w:w w:val="110"/>
          <w:sz w:val="21"/>
        </w:rPr>
        <w:t>scuss</w:t>
      </w:r>
      <w:r>
        <w:rPr>
          <w:rFonts w:ascii="Arial"/>
          <w:b/>
          <w:color w:val="26546E"/>
          <w:spacing w:val="-12"/>
          <w:w w:val="110"/>
          <w:sz w:val="21"/>
        </w:rPr>
        <w:t> </w:t>
      </w:r>
      <w:r>
        <w:rPr>
          <w:rFonts w:ascii="Arial"/>
          <w:b/>
          <w:color w:val="26546E"/>
          <w:w w:val="110"/>
          <w:sz w:val="21"/>
        </w:rPr>
        <w:t>Key</w:t>
      </w:r>
      <w:r>
        <w:rPr>
          <w:rFonts w:ascii="Arial"/>
          <w:b/>
          <w:color w:val="26546E"/>
          <w:spacing w:val="2"/>
          <w:w w:val="110"/>
          <w:sz w:val="21"/>
        </w:rPr>
        <w:t> </w:t>
      </w:r>
      <w:r>
        <w:rPr>
          <w:rFonts w:ascii="Arial"/>
          <w:b/>
          <w:color w:val="26546E"/>
          <w:w w:val="110"/>
          <w:sz w:val="21"/>
        </w:rPr>
        <w:t>Characteristics</w:t>
      </w:r>
      <w:r>
        <w:rPr>
          <w:rFonts w:ascii="Arial"/>
          <w:b/>
          <w:color w:val="26546E"/>
          <w:spacing w:val="-4"/>
          <w:w w:val="110"/>
          <w:sz w:val="21"/>
        </w:rPr>
        <w:t> </w:t>
      </w:r>
      <w:r>
        <w:rPr>
          <w:rFonts w:ascii="Arial"/>
          <w:b/>
          <w:color w:val="26546E"/>
          <w:w w:val="110"/>
          <w:sz w:val="21"/>
        </w:rPr>
        <w:t>of</w:t>
      </w:r>
      <w:r>
        <w:rPr>
          <w:rFonts w:ascii="Arial"/>
          <w:b/>
          <w:color w:val="26546E"/>
          <w:spacing w:val="6"/>
          <w:w w:val="110"/>
          <w:sz w:val="21"/>
        </w:rPr>
        <w:t> </w:t>
      </w:r>
      <w:r>
        <w:rPr>
          <w:rFonts w:ascii="Arial"/>
          <w:b/>
          <w:color w:val="26546E"/>
          <w:w w:val="110"/>
          <w:sz w:val="21"/>
        </w:rPr>
        <w:t>a</w:t>
      </w:r>
      <w:r>
        <w:rPr>
          <w:rFonts w:ascii="Arial"/>
          <w:b/>
          <w:color w:val="26546E"/>
          <w:spacing w:val="2"/>
          <w:w w:val="110"/>
          <w:sz w:val="21"/>
        </w:rPr>
        <w:t> </w:t>
      </w:r>
      <w:r>
        <w:rPr>
          <w:rFonts w:ascii="Arial"/>
          <w:b/>
          <w:color w:val="26546E"/>
          <w:w w:val="110"/>
          <w:sz w:val="21"/>
        </w:rPr>
        <w:t>Drug</w:t>
      </w:r>
      <w:r>
        <w:rPr>
          <w:rFonts w:ascii="Arial"/>
          <w:b/>
          <w:color w:val="26546E"/>
          <w:spacing w:val="-5"/>
          <w:w w:val="110"/>
          <w:sz w:val="21"/>
        </w:rPr>
        <w:t> </w:t>
      </w:r>
      <w:r>
        <w:rPr>
          <w:rFonts w:ascii="Arial"/>
          <w:b/>
          <w:color w:val="26546E"/>
          <w:w w:val="110"/>
          <w:sz w:val="21"/>
        </w:rPr>
        <w:t>Culture</w:t>
      </w:r>
      <w:r>
        <w:rPr>
          <w:rFonts w:ascii="Arial"/>
          <w:b/>
          <w:color w:val="26546E"/>
          <w:spacing w:val="3"/>
          <w:w w:val="110"/>
          <w:sz w:val="21"/>
        </w:rPr>
        <w:t> </w:t>
      </w:r>
      <w:r>
        <w:rPr>
          <w:rFonts w:ascii="Arial"/>
          <w:b/>
          <w:color w:val="26546E"/>
          <w:spacing w:val="-2"/>
          <w:w w:val="110"/>
          <w:sz w:val="21"/>
        </w:rPr>
        <w:t>{continued)</w:t>
      </w:r>
    </w:p>
    <w:p>
      <w:pPr>
        <w:spacing w:line="249" w:lineRule="auto" w:before="182"/>
        <w:ind w:left="1574" w:right="1569" w:firstLine="4"/>
        <w:jc w:val="left"/>
        <w:rPr>
          <w:sz w:val="20"/>
        </w:rPr>
      </w:pPr>
      <w:r>
        <w:rPr>
          <w:color w:val="26546E"/>
          <w:w w:val="110"/>
          <w:sz w:val="20"/>
        </w:rPr>
        <w:t>Counselors can</w:t>
      </w:r>
      <w:r>
        <w:rPr>
          <w:color w:val="26546E"/>
          <w:w w:val="110"/>
          <w:sz w:val="20"/>
        </w:rPr>
        <w:t> use</w:t>
      </w:r>
      <w:r>
        <w:rPr>
          <w:color w:val="26546E"/>
          <w:spacing w:val="-6"/>
          <w:w w:val="110"/>
          <w:sz w:val="20"/>
        </w:rPr>
        <w:t> </w:t>
      </w:r>
      <w:r>
        <w:rPr>
          <w:color w:val="26546E"/>
          <w:w w:val="110"/>
          <w:sz w:val="20"/>
        </w:rPr>
        <w:t>this exercise to</w:t>
      </w:r>
      <w:r>
        <w:rPr>
          <w:color w:val="26546E"/>
          <w:spacing w:val="36"/>
          <w:w w:val="110"/>
          <w:sz w:val="20"/>
        </w:rPr>
        <w:t> </w:t>
      </w:r>
      <w:r>
        <w:rPr>
          <w:color w:val="26546E"/>
          <w:w w:val="110"/>
          <w:sz w:val="20"/>
        </w:rPr>
        <w:t>begin to</w:t>
      </w:r>
      <w:r>
        <w:rPr>
          <w:color w:val="26546E"/>
          <w:w w:val="110"/>
          <w:sz w:val="20"/>
        </w:rPr>
        <w:t> educate clients</w:t>
      </w:r>
      <w:r>
        <w:rPr>
          <w:color w:val="26546E"/>
          <w:spacing w:val="-2"/>
          <w:w w:val="110"/>
          <w:sz w:val="20"/>
        </w:rPr>
        <w:t> </w:t>
      </w:r>
      <w:r>
        <w:rPr>
          <w:color w:val="26546E"/>
          <w:w w:val="110"/>
          <w:sz w:val="20"/>
        </w:rPr>
        <w:t>about the influence of drug cultures and help</w:t>
      </w:r>
      <w:r>
        <w:rPr>
          <w:color w:val="26546E"/>
          <w:spacing w:val="-7"/>
          <w:w w:val="110"/>
          <w:sz w:val="20"/>
        </w:rPr>
        <w:t> </w:t>
      </w:r>
      <w:r>
        <w:rPr>
          <w:color w:val="26546E"/>
          <w:w w:val="110"/>
          <w:sz w:val="20"/>
        </w:rPr>
        <w:t>them</w:t>
      </w:r>
      <w:r>
        <w:rPr>
          <w:color w:val="26546E"/>
          <w:spacing w:val="14"/>
          <w:w w:val="110"/>
          <w:sz w:val="20"/>
        </w:rPr>
        <w:t> </w:t>
      </w:r>
      <w:r>
        <w:rPr>
          <w:color w:val="26546E"/>
          <w:w w:val="110"/>
          <w:sz w:val="20"/>
        </w:rPr>
        <w:t>identify</w:t>
      </w:r>
      <w:r>
        <w:rPr>
          <w:color w:val="26546E"/>
          <w:spacing w:val="-14"/>
          <w:w w:val="110"/>
          <w:sz w:val="20"/>
        </w:rPr>
        <w:t> </w:t>
      </w:r>
      <w:r>
        <w:rPr>
          <w:color w:val="26546E"/>
          <w:w w:val="110"/>
          <w:sz w:val="20"/>
        </w:rPr>
        <w:t>the</w:t>
      </w:r>
      <w:r>
        <w:rPr>
          <w:color w:val="26546E"/>
          <w:spacing w:val="20"/>
          <w:w w:val="110"/>
          <w:sz w:val="20"/>
        </w:rPr>
        <w:t> </w:t>
      </w:r>
      <w:r>
        <w:rPr>
          <w:color w:val="26546E"/>
          <w:w w:val="110"/>
          <w:sz w:val="20"/>
        </w:rPr>
        <w:t>specific</w:t>
      </w:r>
      <w:r>
        <w:rPr>
          <w:color w:val="26546E"/>
          <w:spacing w:val="-5"/>
          <w:w w:val="110"/>
          <w:sz w:val="20"/>
        </w:rPr>
        <w:t> </w:t>
      </w:r>
      <w:r>
        <w:rPr>
          <w:color w:val="26546E"/>
          <w:w w:val="110"/>
          <w:sz w:val="20"/>
        </w:rPr>
        <w:t>behaviors,</w:t>
      </w:r>
      <w:r>
        <w:rPr>
          <w:color w:val="26546E"/>
          <w:spacing w:val="-4"/>
          <w:w w:val="110"/>
          <w:sz w:val="20"/>
        </w:rPr>
        <w:t> </w:t>
      </w:r>
      <w:r>
        <w:rPr>
          <w:color w:val="0F4260"/>
          <w:w w:val="110"/>
          <w:sz w:val="20"/>
        </w:rPr>
        <w:t>values,</w:t>
      </w:r>
      <w:r>
        <w:rPr>
          <w:color w:val="0F4260"/>
          <w:spacing w:val="-8"/>
          <w:w w:val="110"/>
          <w:sz w:val="20"/>
        </w:rPr>
        <w:t> </w:t>
      </w:r>
      <w:r>
        <w:rPr>
          <w:color w:val="26546E"/>
          <w:w w:val="110"/>
          <w:sz w:val="20"/>
        </w:rPr>
        <w:t>and</w:t>
      </w:r>
      <w:r>
        <w:rPr>
          <w:color w:val="26546E"/>
          <w:spacing w:val="-1"/>
          <w:w w:val="110"/>
          <w:sz w:val="20"/>
        </w:rPr>
        <w:t> </w:t>
      </w:r>
      <w:r>
        <w:rPr>
          <w:color w:val="26546E"/>
          <w:w w:val="110"/>
          <w:sz w:val="20"/>
        </w:rPr>
        <w:t>attitudes</w:t>
      </w:r>
      <w:r>
        <w:rPr>
          <w:color w:val="26546E"/>
          <w:spacing w:val="-14"/>
          <w:w w:val="110"/>
          <w:sz w:val="20"/>
        </w:rPr>
        <w:t> </w:t>
      </w:r>
      <w:r>
        <w:rPr>
          <w:color w:val="26546E"/>
          <w:w w:val="110"/>
          <w:sz w:val="20"/>
        </w:rPr>
        <w:t>that</w:t>
      </w:r>
      <w:r>
        <w:rPr>
          <w:color w:val="26546E"/>
          <w:spacing w:val="-5"/>
          <w:w w:val="110"/>
          <w:sz w:val="20"/>
        </w:rPr>
        <w:t> </w:t>
      </w:r>
      <w:r>
        <w:rPr>
          <w:color w:val="26546E"/>
          <w:w w:val="110"/>
          <w:sz w:val="20"/>
        </w:rPr>
        <w:t>constitute</w:t>
      </w:r>
      <w:r>
        <w:rPr>
          <w:color w:val="26546E"/>
          <w:spacing w:val="-8"/>
          <w:w w:val="110"/>
          <w:sz w:val="20"/>
        </w:rPr>
        <w:t> </w:t>
      </w:r>
      <w:r>
        <w:rPr>
          <w:color w:val="26546E"/>
          <w:w w:val="110"/>
          <w:sz w:val="20"/>
        </w:rPr>
        <w:t>their</w:t>
      </w:r>
      <w:r>
        <w:rPr>
          <w:color w:val="26546E"/>
          <w:spacing w:val="-2"/>
          <w:w w:val="110"/>
          <w:sz w:val="20"/>
        </w:rPr>
        <w:t> </w:t>
      </w:r>
      <w:r>
        <w:rPr>
          <w:color w:val="26546E"/>
          <w:w w:val="110"/>
          <w:sz w:val="20"/>
        </w:rPr>
        <w:t>experience of</w:t>
      </w:r>
      <w:r>
        <w:rPr>
          <w:color w:val="26546E"/>
          <w:w w:val="110"/>
          <w:sz w:val="20"/>
        </w:rPr>
        <w:t> using alcohol</w:t>
      </w:r>
      <w:r>
        <w:rPr>
          <w:color w:val="26546E"/>
          <w:spacing w:val="-2"/>
          <w:w w:val="110"/>
          <w:sz w:val="20"/>
        </w:rPr>
        <w:t> </w:t>
      </w:r>
      <w:r>
        <w:rPr>
          <w:color w:val="26546E"/>
          <w:w w:val="110"/>
          <w:sz w:val="20"/>
        </w:rPr>
        <w:t>and drugs.</w:t>
      </w:r>
      <w:r>
        <w:rPr>
          <w:color w:val="26546E"/>
          <w:spacing w:val="-3"/>
          <w:w w:val="110"/>
          <w:sz w:val="20"/>
        </w:rPr>
        <w:t> </w:t>
      </w:r>
      <w:r>
        <w:rPr>
          <w:color w:val="26546E"/>
          <w:w w:val="110"/>
          <w:sz w:val="20"/>
        </w:rPr>
        <w:t>It</w:t>
      </w:r>
      <w:r>
        <w:rPr>
          <w:color w:val="26546E"/>
          <w:spacing w:val="-7"/>
          <w:w w:val="110"/>
          <w:sz w:val="20"/>
        </w:rPr>
        <w:t> </w:t>
      </w:r>
      <w:r>
        <w:rPr>
          <w:color w:val="26546E"/>
          <w:w w:val="110"/>
          <w:sz w:val="20"/>
        </w:rPr>
        <w:t>can</w:t>
      </w:r>
      <w:r>
        <w:rPr>
          <w:color w:val="26546E"/>
          <w:w w:val="110"/>
          <w:sz w:val="20"/>
        </w:rPr>
        <w:t> be</w:t>
      </w:r>
      <w:r>
        <w:rPr>
          <w:color w:val="26546E"/>
          <w:w w:val="110"/>
          <w:sz w:val="20"/>
        </w:rPr>
        <w:t> a helpful</w:t>
      </w:r>
      <w:r>
        <w:rPr>
          <w:color w:val="26546E"/>
          <w:spacing w:val="-1"/>
          <w:w w:val="110"/>
          <w:sz w:val="20"/>
        </w:rPr>
        <w:t> </w:t>
      </w:r>
      <w:r>
        <w:rPr>
          <w:color w:val="26546E"/>
          <w:w w:val="110"/>
          <w:sz w:val="20"/>
        </w:rPr>
        <w:t>tool in</w:t>
      </w:r>
      <w:r>
        <w:rPr>
          <w:color w:val="26546E"/>
          <w:spacing w:val="-7"/>
          <w:w w:val="110"/>
          <w:sz w:val="20"/>
        </w:rPr>
        <w:t> </w:t>
      </w:r>
      <w:r>
        <w:rPr>
          <w:color w:val="26546E"/>
          <w:w w:val="110"/>
          <w:sz w:val="20"/>
        </w:rPr>
        <w:t>improving clients' understanding</w:t>
      </w:r>
      <w:r>
        <w:rPr>
          <w:color w:val="26546E"/>
          <w:w w:val="110"/>
          <w:sz w:val="20"/>
        </w:rPr>
        <w:t> of</w:t>
      </w:r>
      <w:r>
        <w:rPr>
          <w:color w:val="26546E"/>
          <w:spacing w:val="-5"/>
          <w:w w:val="110"/>
          <w:sz w:val="20"/>
        </w:rPr>
        <w:t> </w:t>
      </w:r>
      <w:r>
        <w:rPr>
          <w:color w:val="26546E"/>
          <w:w w:val="110"/>
          <w:sz w:val="20"/>
        </w:rPr>
        <w:t>the</w:t>
      </w:r>
      <w:r>
        <w:rPr>
          <w:color w:val="26546E"/>
          <w:spacing w:val="40"/>
          <w:w w:val="110"/>
          <w:sz w:val="20"/>
        </w:rPr>
        <w:t> </w:t>
      </w:r>
      <w:r>
        <w:rPr>
          <w:color w:val="26546E"/>
          <w:w w:val="110"/>
          <w:sz w:val="20"/>
        </w:rPr>
        <w:t>reinforcing as­ pects</w:t>
      </w:r>
      <w:r>
        <w:rPr>
          <w:color w:val="26546E"/>
          <w:spacing w:val="-10"/>
          <w:w w:val="110"/>
          <w:sz w:val="20"/>
        </w:rPr>
        <w:t> </w:t>
      </w:r>
      <w:r>
        <w:rPr>
          <w:color w:val="26546E"/>
          <w:w w:val="110"/>
          <w:sz w:val="20"/>
        </w:rPr>
        <w:t>of alcohol and</w:t>
      </w:r>
      <w:r>
        <w:rPr>
          <w:color w:val="26546E"/>
          <w:w w:val="110"/>
          <w:sz w:val="20"/>
        </w:rPr>
        <w:t> drug use beyond</w:t>
      </w:r>
      <w:r>
        <w:rPr>
          <w:color w:val="26546E"/>
          <w:spacing w:val="20"/>
          <w:w w:val="110"/>
          <w:sz w:val="20"/>
        </w:rPr>
        <w:t> </w:t>
      </w:r>
      <w:r>
        <w:rPr>
          <w:color w:val="26546E"/>
          <w:w w:val="110"/>
          <w:sz w:val="20"/>
        </w:rPr>
        <w:t>physiological effects.</w:t>
      </w:r>
      <w:r>
        <w:rPr>
          <w:color w:val="26546E"/>
          <w:w w:val="110"/>
          <w:sz w:val="20"/>
        </w:rPr>
        <w:t> In addition,</w:t>
      </w:r>
      <w:r>
        <w:rPr>
          <w:color w:val="26546E"/>
          <w:spacing w:val="-5"/>
          <w:w w:val="110"/>
          <w:sz w:val="20"/>
        </w:rPr>
        <w:t> </w:t>
      </w:r>
      <w:r>
        <w:rPr>
          <w:color w:val="26546E"/>
          <w:w w:val="110"/>
          <w:sz w:val="20"/>
        </w:rPr>
        <w:t>this</w:t>
      </w:r>
      <w:r>
        <w:rPr>
          <w:color w:val="26546E"/>
          <w:spacing w:val="-13"/>
          <w:w w:val="110"/>
          <w:sz w:val="20"/>
        </w:rPr>
        <w:t> </w:t>
      </w:r>
      <w:r>
        <w:rPr>
          <w:color w:val="26546E"/>
          <w:w w:val="110"/>
          <w:sz w:val="20"/>
        </w:rPr>
        <w:t>exercise</w:t>
      </w:r>
      <w:r>
        <w:rPr>
          <w:color w:val="26546E"/>
          <w:spacing w:val="-3"/>
          <w:w w:val="110"/>
          <w:sz w:val="20"/>
        </w:rPr>
        <w:t> </w:t>
      </w:r>
      <w:r>
        <w:rPr>
          <w:color w:val="26546E"/>
          <w:w w:val="110"/>
          <w:sz w:val="20"/>
        </w:rPr>
        <w:t>can</w:t>
      </w:r>
      <w:r>
        <w:rPr>
          <w:color w:val="26546E"/>
          <w:w w:val="110"/>
          <w:sz w:val="20"/>
        </w:rPr>
        <w:t> be</w:t>
      </w:r>
      <w:r>
        <w:rPr>
          <w:color w:val="26546E"/>
          <w:spacing w:val="24"/>
          <w:w w:val="110"/>
          <w:sz w:val="20"/>
        </w:rPr>
        <w:t> </w:t>
      </w:r>
      <w:r>
        <w:rPr>
          <w:color w:val="26546E"/>
          <w:w w:val="110"/>
          <w:sz w:val="20"/>
        </w:rPr>
        <w:t>used as a training</w:t>
      </w:r>
      <w:r>
        <w:rPr>
          <w:color w:val="26546E"/>
          <w:spacing w:val="-5"/>
          <w:w w:val="110"/>
          <w:sz w:val="20"/>
        </w:rPr>
        <w:t> </w:t>
      </w:r>
      <w:r>
        <w:rPr>
          <w:color w:val="26546E"/>
          <w:w w:val="110"/>
          <w:sz w:val="20"/>
        </w:rPr>
        <w:t>tool</w:t>
      </w:r>
      <w:r>
        <w:rPr>
          <w:color w:val="26546E"/>
          <w:spacing w:val="-4"/>
          <w:w w:val="110"/>
          <w:sz w:val="20"/>
        </w:rPr>
        <w:t> </w:t>
      </w:r>
      <w:r>
        <w:rPr>
          <w:color w:val="26546E"/>
          <w:w w:val="110"/>
          <w:sz w:val="20"/>
        </w:rPr>
        <w:t>in</w:t>
      </w:r>
      <w:r>
        <w:rPr>
          <w:color w:val="26546E"/>
          <w:spacing w:val="-4"/>
          <w:w w:val="110"/>
          <w:sz w:val="20"/>
        </w:rPr>
        <w:t> </w:t>
      </w:r>
      <w:r>
        <w:rPr>
          <w:color w:val="26546E"/>
          <w:w w:val="110"/>
          <w:sz w:val="20"/>
        </w:rPr>
        <w:t>clinical</w:t>
      </w:r>
      <w:r>
        <w:rPr>
          <w:color w:val="26546E"/>
          <w:spacing w:val="-9"/>
          <w:w w:val="110"/>
          <w:sz w:val="20"/>
        </w:rPr>
        <w:t> </w:t>
      </w:r>
      <w:r>
        <w:rPr>
          <w:color w:val="26546E"/>
          <w:w w:val="110"/>
          <w:sz w:val="20"/>
        </w:rPr>
        <w:t>supervision to</w:t>
      </w:r>
      <w:r>
        <w:rPr>
          <w:color w:val="26546E"/>
          <w:w w:val="110"/>
          <w:sz w:val="20"/>
        </w:rPr>
        <w:t> help</w:t>
      </w:r>
      <w:r>
        <w:rPr>
          <w:color w:val="26546E"/>
          <w:spacing w:val="-10"/>
          <w:w w:val="110"/>
          <w:sz w:val="20"/>
        </w:rPr>
        <w:t> </w:t>
      </w:r>
      <w:r>
        <w:rPr>
          <w:color w:val="26546E"/>
          <w:w w:val="110"/>
          <w:sz w:val="20"/>
        </w:rPr>
        <w:t>counselors understand the</w:t>
      </w:r>
      <w:r>
        <w:rPr>
          <w:color w:val="26546E"/>
          <w:w w:val="110"/>
          <w:sz w:val="20"/>
        </w:rPr>
        <w:t> influence</w:t>
      </w:r>
      <w:r>
        <w:rPr>
          <w:color w:val="26546E"/>
          <w:spacing w:val="-13"/>
          <w:w w:val="110"/>
          <w:sz w:val="20"/>
        </w:rPr>
        <w:t> </w:t>
      </w:r>
      <w:r>
        <w:rPr>
          <w:color w:val="26546E"/>
          <w:w w:val="110"/>
          <w:sz w:val="20"/>
        </w:rPr>
        <w:t>and</w:t>
      </w:r>
      <w:r>
        <w:rPr>
          <w:color w:val="26546E"/>
          <w:spacing w:val="27"/>
          <w:w w:val="110"/>
          <w:sz w:val="20"/>
        </w:rPr>
        <w:t> </w:t>
      </w:r>
      <w:r>
        <w:rPr>
          <w:color w:val="26546E"/>
          <w:w w:val="110"/>
          <w:sz w:val="20"/>
        </w:rPr>
        <w:t>potential</w:t>
      </w:r>
      <w:r>
        <w:rPr>
          <w:color w:val="26546E"/>
          <w:w w:val="110"/>
          <w:sz w:val="20"/>
        </w:rPr>
        <w:t> reinforc­ ing qualities</w:t>
      </w:r>
      <w:r>
        <w:rPr>
          <w:color w:val="26546E"/>
          <w:spacing w:val="-3"/>
          <w:w w:val="110"/>
          <w:sz w:val="20"/>
        </w:rPr>
        <w:t> </w:t>
      </w:r>
      <w:r>
        <w:rPr>
          <w:color w:val="26546E"/>
          <w:w w:val="110"/>
          <w:sz w:val="20"/>
        </w:rPr>
        <w:t>of a</w:t>
      </w:r>
      <w:r>
        <w:rPr>
          <w:color w:val="26546E"/>
          <w:spacing w:val="-2"/>
          <w:w w:val="110"/>
          <w:sz w:val="20"/>
        </w:rPr>
        <w:t> </w:t>
      </w:r>
      <w:r>
        <w:rPr>
          <w:color w:val="26546E"/>
          <w:w w:val="110"/>
          <w:sz w:val="20"/>
        </w:rPr>
        <w:t>drug culture among clients</w:t>
      </w:r>
      <w:r>
        <w:rPr>
          <w:color w:val="26546E"/>
          <w:spacing w:val="-5"/>
          <w:w w:val="110"/>
          <w:sz w:val="20"/>
        </w:rPr>
        <w:t> </w:t>
      </w:r>
      <w:r>
        <w:rPr>
          <w:color w:val="26546E"/>
          <w:w w:val="110"/>
          <w:sz w:val="20"/>
        </w:rPr>
        <w:t>and within the</w:t>
      </w:r>
      <w:r>
        <w:rPr>
          <w:color w:val="26546E"/>
          <w:spacing w:val="30"/>
          <w:w w:val="110"/>
          <w:sz w:val="20"/>
        </w:rPr>
        <w:t> </w:t>
      </w:r>
      <w:r>
        <w:rPr>
          <w:color w:val="26546E"/>
          <w:w w:val="110"/>
          <w:sz w:val="20"/>
        </w:rPr>
        <w:t>treatment </w:t>
      </w:r>
      <w:r>
        <w:rPr>
          <w:color w:val="0F4260"/>
          <w:w w:val="110"/>
          <w:sz w:val="20"/>
        </w:rPr>
        <w:t>milieu.</w:t>
      </w:r>
    </w:p>
    <w:p>
      <w:pPr>
        <w:spacing w:before="122"/>
        <w:ind w:left="1578" w:right="0" w:firstLine="0"/>
        <w:jc w:val="left"/>
        <w:rPr>
          <w:sz w:val="20"/>
        </w:rPr>
      </w:pPr>
      <w:r>
        <w:rPr>
          <w:rFonts w:ascii="Arial"/>
          <w:b/>
          <w:color w:val="26546E"/>
          <w:w w:val="110"/>
          <w:sz w:val="18"/>
        </w:rPr>
        <w:t>Materials</w:t>
      </w:r>
      <w:r>
        <w:rPr>
          <w:rFonts w:ascii="Arial"/>
          <w:b/>
          <w:color w:val="26546E"/>
          <w:spacing w:val="-8"/>
          <w:w w:val="110"/>
          <w:sz w:val="18"/>
        </w:rPr>
        <w:t> </w:t>
      </w:r>
      <w:r>
        <w:rPr>
          <w:rFonts w:ascii="Arial"/>
          <w:b/>
          <w:color w:val="26546E"/>
          <w:w w:val="110"/>
          <w:sz w:val="18"/>
        </w:rPr>
        <w:t>needed:</w:t>
      </w:r>
      <w:r>
        <w:rPr>
          <w:rFonts w:ascii="Arial"/>
          <w:b/>
          <w:color w:val="26546E"/>
          <w:spacing w:val="8"/>
          <w:w w:val="110"/>
          <w:sz w:val="18"/>
        </w:rPr>
        <w:t> </w:t>
      </w:r>
      <w:r>
        <w:rPr>
          <w:color w:val="26546E"/>
          <w:w w:val="110"/>
          <w:sz w:val="20"/>
        </w:rPr>
        <w:t>Diagram</w:t>
      </w:r>
      <w:r>
        <w:rPr>
          <w:color w:val="26546E"/>
          <w:spacing w:val="33"/>
          <w:w w:val="110"/>
          <w:sz w:val="20"/>
        </w:rPr>
        <w:t> </w:t>
      </w:r>
      <w:r>
        <w:rPr>
          <w:color w:val="26546E"/>
          <w:w w:val="110"/>
          <w:sz w:val="20"/>
        </w:rPr>
        <w:t>handout</w:t>
      </w:r>
      <w:r>
        <w:rPr>
          <w:color w:val="26546E"/>
          <w:spacing w:val="20"/>
          <w:w w:val="110"/>
          <w:sz w:val="20"/>
        </w:rPr>
        <w:t> </w:t>
      </w:r>
      <w:r>
        <w:rPr>
          <w:color w:val="26546E"/>
          <w:w w:val="110"/>
          <w:sz w:val="20"/>
        </w:rPr>
        <w:t>and</w:t>
      </w:r>
      <w:r>
        <w:rPr>
          <w:color w:val="26546E"/>
          <w:spacing w:val="20"/>
          <w:w w:val="110"/>
          <w:sz w:val="20"/>
        </w:rPr>
        <w:t> </w:t>
      </w:r>
      <w:r>
        <w:rPr>
          <w:color w:val="26546E"/>
          <w:spacing w:val="-2"/>
          <w:w w:val="110"/>
          <w:sz w:val="20"/>
        </w:rPr>
        <w:t>pencils</w:t>
      </w:r>
      <w:r>
        <w:rPr>
          <w:color w:val="4F758A"/>
          <w:spacing w:val="-2"/>
          <w:w w:val="110"/>
          <w:sz w:val="20"/>
        </w:rPr>
        <w:t>.</w:t>
      </w:r>
    </w:p>
    <w:p>
      <w:pPr>
        <w:spacing w:before="153"/>
        <w:ind w:left="1579" w:right="0" w:firstLine="0"/>
        <w:jc w:val="left"/>
        <w:rPr>
          <w:rFonts w:ascii="Arial"/>
          <w:b/>
          <w:sz w:val="18"/>
        </w:rPr>
      </w:pPr>
      <w:r>
        <w:rPr>
          <w:rFonts w:ascii="Arial"/>
          <w:b/>
          <w:color w:val="0F4260"/>
          <w:spacing w:val="-2"/>
          <w:w w:val="105"/>
          <w:sz w:val="18"/>
        </w:rPr>
        <w:t>Instructions:</w:t>
      </w:r>
    </w:p>
    <w:p>
      <w:pPr>
        <w:pStyle w:val="ListParagraph"/>
        <w:numPr>
          <w:ilvl w:val="0"/>
          <w:numId w:val="1"/>
        </w:numPr>
        <w:tabs>
          <w:tab w:pos="1953" w:val="left" w:leader="none"/>
          <w:tab w:pos="1954" w:val="left" w:leader="none"/>
        </w:tabs>
        <w:spacing w:line="249" w:lineRule="auto" w:before="15" w:after="0"/>
        <w:ind w:left="1940" w:right="1638" w:hanging="365"/>
        <w:jc w:val="left"/>
        <w:rPr>
          <w:sz w:val="20"/>
        </w:rPr>
      </w:pPr>
      <w:r>
        <w:rPr>
          <w:color w:val="26546E"/>
          <w:w w:val="110"/>
          <w:sz w:val="20"/>
        </w:rPr>
        <w:t>Determine whether this exercise is more appropriate</w:t>
      </w:r>
      <w:r>
        <w:rPr>
          <w:color w:val="26546E"/>
          <w:spacing w:val="37"/>
          <w:w w:val="110"/>
          <w:sz w:val="20"/>
        </w:rPr>
        <w:t> </w:t>
      </w:r>
      <w:r>
        <w:rPr>
          <w:color w:val="26546E"/>
          <w:w w:val="110"/>
          <w:sz w:val="20"/>
        </w:rPr>
        <w:t>as an individual or</w:t>
      </w:r>
      <w:r>
        <w:rPr>
          <w:color w:val="26546E"/>
          <w:spacing w:val="36"/>
          <w:w w:val="110"/>
          <w:sz w:val="20"/>
        </w:rPr>
        <w:t> </w:t>
      </w:r>
      <w:r>
        <w:rPr>
          <w:color w:val="26546E"/>
          <w:w w:val="110"/>
          <w:sz w:val="20"/>
        </w:rPr>
        <w:t>group exercise. Assess the</w:t>
      </w:r>
      <w:r>
        <w:rPr>
          <w:color w:val="26546E"/>
          <w:spacing w:val="29"/>
          <w:w w:val="110"/>
          <w:sz w:val="20"/>
        </w:rPr>
        <w:t> </w:t>
      </w:r>
      <w:r>
        <w:rPr>
          <w:color w:val="26546E"/>
          <w:w w:val="110"/>
          <w:sz w:val="20"/>
        </w:rPr>
        <w:t>newness and</w:t>
      </w:r>
      <w:r>
        <w:rPr>
          <w:color w:val="26546E"/>
          <w:w w:val="110"/>
          <w:sz w:val="20"/>
        </w:rPr>
        <w:t> variability of</w:t>
      </w:r>
      <w:r>
        <w:rPr>
          <w:color w:val="26546E"/>
          <w:spacing w:val="18"/>
          <w:w w:val="110"/>
          <w:sz w:val="20"/>
        </w:rPr>
        <w:t> </w:t>
      </w:r>
      <w:r>
        <w:rPr>
          <w:color w:val="26546E"/>
          <w:w w:val="110"/>
          <w:sz w:val="20"/>
        </w:rPr>
        <w:t>recovery within the</w:t>
      </w:r>
      <w:r>
        <w:rPr>
          <w:color w:val="26546E"/>
          <w:spacing w:val="35"/>
          <w:w w:val="110"/>
          <w:sz w:val="20"/>
        </w:rPr>
        <w:t> </w:t>
      </w:r>
      <w:r>
        <w:rPr>
          <w:color w:val="26546E"/>
          <w:w w:val="110"/>
          <w:sz w:val="20"/>
        </w:rPr>
        <w:t>group</w:t>
      </w:r>
      <w:r>
        <w:rPr>
          <w:color w:val="26546E"/>
          <w:spacing w:val="-6"/>
          <w:w w:val="110"/>
          <w:sz w:val="20"/>
        </w:rPr>
        <w:t> </w:t>
      </w:r>
      <w:r>
        <w:rPr>
          <w:color w:val="26546E"/>
          <w:w w:val="110"/>
          <w:sz w:val="20"/>
        </w:rPr>
        <w:t>constellation</w:t>
      </w:r>
      <w:r>
        <w:rPr>
          <w:color w:val="4F758A"/>
          <w:w w:val="110"/>
          <w:sz w:val="20"/>
        </w:rPr>
        <w:t>.</w:t>
      </w:r>
      <w:r>
        <w:rPr>
          <w:color w:val="4F758A"/>
          <w:spacing w:val="-3"/>
          <w:w w:val="110"/>
          <w:sz w:val="20"/>
        </w:rPr>
        <w:t> </w:t>
      </w:r>
      <w:r>
        <w:rPr>
          <w:color w:val="26546E"/>
          <w:sz w:val="20"/>
        </w:rPr>
        <w:t>If </w:t>
      </w:r>
      <w:r>
        <w:rPr>
          <w:color w:val="26546E"/>
          <w:w w:val="110"/>
          <w:sz w:val="20"/>
        </w:rPr>
        <w:t>several group members support</w:t>
      </w:r>
      <w:r>
        <w:rPr>
          <w:color w:val="26546E"/>
          <w:w w:val="110"/>
          <w:sz w:val="20"/>
        </w:rPr>
        <w:t> recovery-related</w:t>
      </w:r>
      <w:r>
        <w:rPr>
          <w:color w:val="26546E"/>
          <w:w w:val="110"/>
          <w:sz w:val="20"/>
        </w:rPr>
        <w:t> behavior, conducting</w:t>
      </w:r>
      <w:r>
        <w:rPr>
          <w:color w:val="26546E"/>
          <w:w w:val="110"/>
          <w:sz w:val="20"/>
        </w:rPr>
        <w:t> this</w:t>
      </w:r>
      <w:r>
        <w:rPr>
          <w:color w:val="26546E"/>
          <w:spacing w:val="-9"/>
          <w:w w:val="110"/>
          <w:sz w:val="20"/>
        </w:rPr>
        <w:t> </w:t>
      </w:r>
      <w:r>
        <w:rPr>
          <w:color w:val="26546E"/>
          <w:w w:val="110"/>
          <w:sz w:val="20"/>
        </w:rPr>
        <w:t>exercise may be</w:t>
      </w:r>
      <w:r>
        <w:rPr>
          <w:color w:val="26546E"/>
          <w:w w:val="110"/>
          <w:sz w:val="20"/>
        </w:rPr>
        <w:t> a beneficial educational</w:t>
      </w:r>
      <w:r>
        <w:rPr>
          <w:color w:val="26546E"/>
          <w:w w:val="110"/>
          <w:sz w:val="20"/>
        </w:rPr>
        <w:t> tool and</w:t>
      </w:r>
      <w:r>
        <w:rPr>
          <w:color w:val="26546E"/>
          <w:w w:val="110"/>
          <w:sz w:val="20"/>
        </w:rPr>
        <w:t> means of intervention</w:t>
      </w:r>
      <w:r>
        <w:rPr>
          <w:color w:val="26546E"/>
          <w:spacing w:val="31"/>
          <w:w w:val="110"/>
          <w:sz w:val="20"/>
        </w:rPr>
        <w:t> </w:t>
      </w:r>
      <w:r>
        <w:rPr>
          <w:color w:val="26546E"/>
          <w:w w:val="110"/>
          <w:sz w:val="20"/>
        </w:rPr>
        <w:t>with clients who continue to</w:t>
      </w:r>
      <w:r>
        <w:rPr>
          <w:color w:val="26546E"/>
          <w:spacing w:val="31"/>
          <w:w w:val="110"/>
          <w:sz w:val="20"/>
        </w:rPr>
        <w:t> </w:t>
      </w:r>
      <w:r>
        <w:rPr>
          <w:color w:val="26546E"/>
          <w:w w:val="110"/>
          <w:sz w:val="20"/>
        </w:rPr>
        <w:t>identify</w:t>
      </w:r>
      <w:r>
        <w:rPr>
          <w:color w:val="26546E"/>
          <w:w w:val="110"/>
          <w:sz w:val="20"/>
        </w:rPr>
        <w:t> mainly with their drug culture</w:t>
      </w:r>
      <w:r>
        <w:rPr>
          <w:color w:val="4F758A"/>
          <w:w w:val="110"/>
          <w:sz w:val="20"/>
        </w:rPr>
        <w:t>. </w:t>
      </w:r>
      <w:r>
        <w:rPr>
          <w:color w:val="26546E"/>
          <w:w w:val="110"/>
          <w:sz w:val="20"/>
        </w:rPr>
        <w:t>Conversely, </w:t>
      </w:r>
      <w:r>
        <w:rPr>
          <w:color w:val="26546E"/>
          <w:sz w:val="20"/>
        </w:rPr>
        <w:t>if </w:t>
      </w:r>
      <w:r>
        <w:rPr>
          <w:color w:val="26546E"/>
          <w:w w:val="110"/>
          <w:sz w:val="20"/>
        </w:rPr>
        <w:t>most group members are new or have</w:t>
      </w:r>
      <w:r>
        <w:rPr>
          <w:color w:val="26546E"/>
          <w:w w:val="110"/>
          <w:sz w:val="20"/>
        </w:rPr>
        <w:t> had</w:t>
      </w:r>
      <w:r>
        <w:rPr>
          <w:color w:val="26546E"/>
          <w:w w:val="110"/>
          <w:sz w:val="20"/>
        </w:rPr>
        <w:t> difficulty accepting treatment or treatment guidelines, this exercise</w:t>
      </w:r>
      <w:r>
        <w:rPr>
          <w:color w:val="26546E"/>
          <w:w w:val="110"/>
          <w:sz w:val="20"/>
        </w:rPr>
        <w:t> may be</w:t>
      </w:r>
      <w:r>
        <w:rPr>
          <w:color w:val="26546E"/>
          <w:spacing w:val="40"/>
          <w:w w:val="110"/>
          <w:sz w:val="20"/>
        </w:rPr>
        <w:t> </w:t>
      </w:r>
      <w:r>
        <w:rPr>
          <w:color w:val="26546E"/>
          <w:w w:val="110"/>
          <w:sz w:val="20"/>
        </w:rPr>
        <w:t>more aptly used</w:t>
      </w:r>
      <w:r>
        <w:rPr>
          <w:color w:val="26546E"/>
          <w:w w:val="110"/>
          <w:sz w:val="20"/>
        </w:rPr>
        <w:t> as an individual tool.</w:t>
      </w:r>
    </w:p>
    <w:p>
      <w:pPr>
        <w:pStyle w:val="ListParagraph"/>
        <w:numPr>
          <w:ilvl w:val="0"/>
          <w:numId w:val="1"/>
        </w:numPr>
        <w:tabs>
          <w:tab w:pos="1945" w:val="left" w:leader="none"/>
          <w:tab w:pos="1946" w:val="left" w:leader="none"/>
        </w:tabs>
        <w:spacing w:line="249" w:lineRule="auto" w:before="7" w:after="0"/>
        <w:ind w:left="1942" w:right="1706" w:hanging="367"/>
        <w:jc w:val="left"/>
        <w:rPr>
          <w:sz w:val="20"/>
        </w:rPr>
      </w:pPr>
      <w:r>
        <w:rPr>
          <w:color w:val="0F4260"/>
          <w:w w:val="110"/>
          <w:sz w:val="20"/>
        </w:rPr>
        <w:t>Attention:</w:t>
      </w:r>
      <w:r>
        <w:rPr>
          <w:color w:val="0F4260"/>
          <w:spacing w:val="37"/>
          <w:w w:val="110"/>
          <w:sz w:val="20"/>
        </w:rPr>
        <w:t> </w:t>
      </w:r>
      <w:r>
        <w:rPr>
          <w:color w:val="26546E"/>
          <w:w w:val="110"/>
          <w:sz w:val="20"/>
        </w:rPr>
        <w:t>In group settings, strict</w:t>
      </w:r>
      <w:r>
        <w:rPr>
          <w:color w:val="26546E"/>
          <w:w w:val="110"/>
          <w:sz w:val="20"/>
        </w:rPr>
        <w:t> parameters</w:t>
      </w:r>
      <w:r>
        <w:rPr>
          <w:color w:val="26546E"/>
          <w:spacing w:val="40"/>
          <w:w w:val="110"/>
          <w:sz w:val="20"/>
        </w:rPr>
        <w:t> </w:t>
      </w:r>
      <w:r>
        <w:rPr>
          <w:color w:val="26546E"/>
          <w:w w:val="110"/>
          <w:sz w:val="20"/>
        </w:rPr>
        <w:t>need to</w:t>
      </w:r>
      <w:r>
        <w:rPr>
          <w:color w:val="26546E"/>
          <w:spacing w:val="40"/>
          <w:w w:val="110"/>
          <w:sz w:val="20"/>
        </w:rPr>
        <w:t> </w:t>
      </w:r>
      <w:r>
        <w:rPr>
          <w:color w:val="26546E"/>
          <w:w w:val="110"/>
          <w:sz w:val="20"/>
        </w:rPr>
        <w:t>be established</w:t>
      </w:r>
      <w:r>
        <w:rPr>
          <w:color w:val="26546E"/>
          <w:spacing w:val="40"/>
          <w:w w:val="110"/>
          <w:sz w:val="20"/>
        </w:rPr>
        <w:t> </w:t>
      </w:r>
      <w:r>
        <w:rPr>
          <w:color w:val="26546E"/>
          <w:w w:val="110"/>
          <w:sz w:val="20"/>
        </w:rPr>
        <w:t>at the</w:t>
      </w:r>
      <w:r>
        <w:rPr>
          <w:color w:val="26546E"/>
          <w:spacing w:val="40"/>
          <w:w w:val="110"/>
          <w:sz w:val="20"/>
        </w:rPr>
        <w:t> </w:t>
      </w:r>
      <w:r>
        <w:rPr>
          <w:color w:val="26546E"/>
          <w:w w:val="110"/>
          <w:sz w:val="20"/>
        </w:rPr>
        <w:t>beginning of the session to</w:t>
      </w:r>
      <w:r>
        <w:rPr>
          <w:color w:val="26546E"/>
          <w:spacing w:val="40"/>
          <w:w w:val="110"/>
          <w:sz w:val="20"/>
        </w:rPr>
        <w:t> </w:t>
      </w:r>
      <w:r>
        <w:rPr>
          <w:color w:val="26546E"/>
          <w:w w:val="110"/>
          <w:sz w:val="20"/>
        </w:rPr>
        <w:t>ensure that the discussion</w:t>
      </w:r>
      <w:r>
        <w:rPr>
          <w:color w:val="26546E"/>
          <w:spacing w:val="40"/>
          <w:w w:val="110"/>
          <w:sz w:val="20"/>
        </w:rPr>
        <w:t> </w:t>
      </w:r>
      <w:r>
        <w:rPr>
          <w:color w:val="26546E"/>
          <w:w w:val="110"/>
          <w:sz w:val="20"/>
        </w:rPr>
        <w:t>remains centered</w:t>
      </w:r>
      <w:r>
        <w:rPr>
          <w:color w:val="26546E"/>
          <w:spacing w:val="40"/>
          <w:w w:val="110"/>
          <w:sz w:val="20"/>
        </w:rPr>
        <w:t> </w:t>
      </w:r>
      <w:r>
        <w:rPr>
          <w:color w:val="26546E"/>
          <w:w w:val="110"/>
          <w:sz w:val="20"/>
        </w:rPr>
        <w:t>on attitudes, values, and</w:t>
      </w:r>
      <w:r>
        <w:rPr>
          <w:color w:val="26546E"/>
          <w:spacing w:val="40"/>
          <w:w w:val="110"/>
          <w:sz w:val="20"/>
        </w:rPr>
        <w:t> </w:t>
      </w:r>
      <w:r>
        <w:rPr>
          <w:color w:val="26546E"/>
          <w:w w:val="110"/>
          <w:sz w:val="20"/>
        </w:rPr>
        <w:t>behaviors sur­ rounding</w:t>
      </w:r>
      <w:r>
        <w:rPr>
          <w:color w:val="26546E"/>
          <w:spacing w:val="38"/>
          <w:w w:val="110"/>
          <w:sz w:val="20"/>
        </w:rPr>
        <w:t> </w:t>
      </w:r>
      <w:r>
        <w:rPr>
          <w:color w:val="26546E"/>
          <w:w w:val="110"/>
          <w:sz w:val="20"/>
        </w:rPr>
        <w:t>drug</w:t>
      </w:r>
      <w:r>
        <w:rPr>
          <w:color w:val="26546E"/>
          <w:spacing w:val="21"/>
          <w:w w:val="110"/>
          <w:sz w:val="20"/>
        </w:rPr>
        <w:t> </w:t>
      </w:r>
      <w:r>
        <w:rPr>
          <w:color w:val="26546E"/>
          <w:w w:val="110"/>
          <w:sz w:val="20"/>
        </w:rPr>
        <w:t>and</w:t>
      </w:r>
      <w:r>
        <w:rPr>
          <w:color w:val="26546E"/>
          <w:spacing w:val="25"/>
          <w:w w:val="110"/>
          <w:sz w:val="20"/>
        </w:rPr>
        <w:t> </w:t>
      </w:r>
      <w:r>
        <w:rPr>
          <w:color w:val="26546E"/>
          <w:w w:val="110"/>
          <w:sz w:val="20"/>
        </w:rPr>
        <w:t>alcohol</w:t>
      </w:r>
      <w:r>
        <w:rPr>
          <w:color w:val="26546E"/>
          <w:spacing w:val="40"/>
          <w:w w:val="110"/>
          <w:sz w:val="20"/>
        </w:rPr>
        <w:t> </w:t>
      </w:r>
      <w:r>
        <w:rPr>
          <w:color w:val="26546E"/>
          <w:w w:val="110"/>
          <w:sz w:val="20"/>
        </w:rPr>
        <w:t>use-not</w:t>
      </w:r>
      <w:r>
        <w:rPr>
          <w:color w:val="26546E"/>
          <w:spacing w:val="24"/>
          <w:w w:val="110"/>
          <w:sz w:val="20"/>
        </w:rPr>
        <w:t> </w:t>
      </w:r>
      <w:r>
        <w:rPr>
          <w:color w:val="26546E"/>
          <w:w w:val="110"/>
          <w:sz w:val="20"/>
        </w:rPr>
        <w:t>onspecific</w:t>
      </w:r>
      <w:r>
        <w:rPr>
          <w:color w:val="26546E"/>
          <w:spacing w:val="21"/>
          <w:w w:val="110"/>
          <w:sz w:val="20"/>
        </w:rPr>
        <w:t> </w:t>
      </w:r>
      <w:r>
        <w:rPr>
          <w:color w:val="26546E"/>
          <w:w w:val="110"/>
          <w:sz w:val="20"/>
        </w:rPr>
        <w:t>techniques or</w:t>
      </w:r>
      <w:r>
        <w:rPr>
          <w:color w:val="26546E"/>
          <w:spacing w:val="35"/>
          <w:w w:val="110"/>
          <w:sz w:val="20"/>
        </w:rPr>
        <w:t> </w:t>
      </w:r>
      <w:r>
        <w:rPr>
          <w:color w:val="26546E"/>
          <w:w w:val="110"/>
          <w:sz w:val="20"/>
        </w:rPr>
        <w:t>procedures</w:t>
      </w:r>
      <w:r>
        <w:rPr>
          <w:color w:val="26546E"/>
          <w:spacing w:val="21"/>
          <w:w w:val="110"/>
          <w:sz w:val="20"/>
        </w:rPr>
        <w:t> </w:t>
      </w:r>
      <w:r>
        <w:rPr>
          <w:color w:val="26546E"/>
          <w:w w:val="110"/>
          <w:sz w:val="20"/>
        </w:rPr>
        <w:t>for</w:t>
      </w:r>
      <w:r>
        <w:rPr>
          <w:color w:val="26546E"/>
          <w:spacing w:val="35"/>
          <w:w w:val="110"/>
          <w:sz w:val="20"/>
        </w:rPr>
        <w:t> </w:t>
      </w:r>
      <w:r>
        <w:rPr>
          <w:color w:val="26546E"/>
          <w:w w:val="110"/>
          <w:sz w:val="20"/>
        </w:rPr>
        <w:t>using</w:t>
      </w:r>
      <w:r>
        <w:rPr>
          <w:color w:val="26546E"/>
          <w:spacing w:val="28"/>
          <w:w w:val="110"/>
          <w:sz w:val="20"/>
        </w:rPr>
        <w:t> </w:t>
      </w:r>
      <w:r>
        <w:rPr>
          <w:color w:val="26546E"/>
          <w:w w:val="110"/>
          <w:sz w:val="20"/>
        </w:rPr>
        <w:t>drugs or</w:t>
      </w:r>
      <w:r>
        <w:rPr>
          <w:color w:val="26546E"/>
          <w:spacing w:val="28"/>
          <w:w w:val="110"/>
          <w:sz w:val="20"/>
        </w:rPr>
        <w:t> </w:t>
      </w:r>
      <w:r>
        <w:rPr>
          <w:color w:val="26546E"/>
          <w:w w:val="110"/>
          <w:sz w:val="20"/>
        </w:rPr>
        <w:t>rit­ uals surrounding</w:t>
      </w:r>
      <w:r>
        <w:rPr>
          <w:color w:val="26546E"/>
          <w:spacing w:val="40"/>
          <w:w w:val="110"/>
          <w:sz w:val="20"/>
        </w:rPr>
        <w:t> </w:t>
      </w:r>
      <w:r>
        <w:rPr>
          <w:color w:val="26546E"/>
          <w:w w:val="110"/>
          <w:sz w:val="20"/>
        </w:rPr>
        <w:t>intake or injection</w:t>
      </w:r>
      <w:r>
        <w:rPr>
          <w:color w:val="4F758A"/>
          <w:w w:val="110"/>
          <w:sz w:val="20"/>
        </w:rPr>
        <w:t>.</w:t>
      </w:r>
    </w:p>
    <w:p>
      <w:pPr>
        <w:pStyle w:val="ListParagraph"/>
        <w:numPr>
          <w:ilvl w:val="0"/>
          <w:numId w:val="1"/>
        </w:numPr>
        <w:tabs>
          <w:tab w:pos="1940" w:val="left" w:leader="none"/>
        </w:tabs>
        <w:spacing w:line="249" w:lineRule="auto" w:before="4" w:after="0"/>
        <w:ind w:left="1944" w:right="1927" w:hanging="369"/>
        <w:jc w:val="both"/>
        <w:rPr>
          <w:sz w:val="20"/>
        </w:rPr>
      </w:pPr>
      <w:r>
        <w:rPr>
          <w:color w:val="26546E"/>
          <w:w w:val="110"/>
          <w:sz w:val="20"/>
        </w:rPr>
        <w:t>Start the</w:t>
      </w:r>
      <w:r>
        <w:rPr>
          <w:color w:val="26546E"/>
          <w:w w:val="110"/>
          <w:sz w:val="20"/>
        </w:rPr>
        <w:t> discussion</w:t>
      </w:r>
      <w:r>
        <w:rPr>
          <w:color w:val="26546E"/>
          <w:spacing w:val="40"/>
          <w:w w:val="110"/>
          <w:sz w:val="20"/>
        </w:rPr>
        <w:t> </w:t>
      </w:r>
      <w:r>
        <w:rPr>
          <w:color w:val="26546E"/>
          <w:w w:val="110"/>
          <w:sz w:val="20"/>
        </w:rPr>
        <w:t>by first presenting the</w:t>
      </w:r>
      <w:r>
        <w:rPr>
          <w:color w:val="26546E"/>
          <w:spacing w:val="40"/>
          <w:w w:val="110"/>
          <w:sz w:val="20"/>
        </w:rPr>
        <w:t> </w:t>
      </w:r>
      <w:r>
        <w:rPr>
          <w:color w:val="26546E"/>
          <w:w w:val="110"/>
          <w:sz w:val="20"/>
        </w:rPr>
        <w:t>idea that drug cultures exist-describing the main elements that constitute culture (refer to</w:t>
      </w:r>
      <w:r>
        <w:rPr>
          <w:color w:val="26546E"/>
          <w:w w:val="110"/>
          <w:sz w:val="20"/>
        </w:rPr>
        <w:t> Chapter 1 or the</w:t>
      </w:r>
      <w:r>
        <w:rPr>
          <w:color w:val="26546E"/>
          <w:w w:val="110"/>
          <w:sz w:val="20"/>
        </w:rPr>
        <w:t> categories identified</w:t>
      </w:r>
      <w:r>
        <w:rPr>
          <w:color w:val="26546E"/>
          <w:w w:val="110"/>
          <w:sz w:val="20"/>
        </w:rPr>
        <w:t> in the</w:t>
      </w:r>
      <w:r>
        <w:rPr>
          <w:color w:val="26546E"/>
          <w:spacing w:val="40"/>
          <w:w w:val="110"/>
          <w:sz w:val="20"/>
        </w:rPr>
        <w:t> </w:t>
      </w:r>
      <w:r>
        <w:rPr>
          <w:color w:val="26546E"/>
          <w:w w:val="110"/>
          <w:sz w:val="20"/>
        </w:rPr>
        <w:t>"Drug Culture" diagram</w:t>
      </w:r>
      <w:r>
        <w:rPr>
          <w:color w:val="26546E"/>
          <w:w w:val="110"/>
          <w:sz w:val="20"/>
        </w:rPr>
        <w:t> below).</w:t>
      </w:r>
      <w:r>
        <w:rPr>
          <w:color w:val="26546E"/>
          <w:w w:val="110"/>
          <w:sz w:val="20"/>
        </w:rPr>
        <w:t> Next,</w:t>
      </w:r>
      <w:r>
        <w:rPr>
          <w:color w:val="26546E"/>
          <w:w w:val="110"/>
          <w:sz w:val="20"/>
        </w:rPr>
        <w:t> provide examples of</w:t>
      </w:r>
      <w:r>
        <w:rPr>
          <w:color w:val="26546E"/>
          <w:w w:val="110"/>
          <w:sz w:val="20"/>
        </w:rPr>
        <w:t> how</w:t>
      </w:r>
      <w:r>
        <w:rPr>
          <w:color w:val="26546E"/>
          <w:spacing w:val="-3"/>
          <w:w w:val="110"/>
          <w:sz w:val="20"/>
        </w:rPr>
        <w:t> </w:t>
      </w:r>
      <w:r>
        <w:rPr>
          <w:color w:val="26546E"/>
          <w:w w:val="110"/>
          <w:sz w:val="20"/>
        </w:rPr>
        <w:t>drug culture can support continued use and</w:t>
      </w:r>
      <w:r>
        <w:rPr>
          <w:color w:val="26546E"/>
          <w:spacing w:val="40"/>
          <w:w w:val="110"/>
          <w:sz w:val="20"/>
        </w:rPr>
        <w:t> </w:t>
      </w:r>
      <w:r>
        <w:rPr>
          <w:color w:val="26546E"/>
          <w:w w:val="110"/>
          <w:sz w:val="20"/>
        </w:rPr>
        <w:t>relapse.</w:t>
      </w:r>
      <w:r>
        <w:rPr>
          <w:color w:val="26546E"/>
          <w:spacing w:val="33"/>
          <w:w w:val="110"/>
          <w:sz w:val="20"/>
        </w:rPr>
        <w:t> </w:t>
      </w:r>
      <w:r>
        <w:rPr>
          <w:color w:val="26546E"/>
          <w:w w:val="110"/>
          <w:sz w:val="20"/>
        </w:rPr>
        <w:t>Keep in mind</w:t>
      </w:r>
      <w:r>
        <w:rPr>
          <w:color w:val="26546E"/>
          <w:spacing w:val="27"/>
          <w:w w:val="110"/>
          <w:sz w:val="20"/>
        </w:rPr>
        <w:t> </w:t>
      </w:r>
      <w:r>
        <w:rPr>
          <w:color w:val="26546E"/>
          <w:w w:val="110"/>
          <w:sz w:val="20"/>
        </w:rPr>
        <w:t>that not</w:t>
      </w:r>
      <w:r>
        <w:rPr>
          <w:color w:val="26546E"/>
          <w:spacing w:val="-11"/>
          <w:w w:val="110"/>
          <w:sz w:val="20"/>
        </w:rPr>
        <w:t> </w:t>
      </w:r>
      <w:r>
        <w:rPr>
          <w:color w:val="26546E"/>
          <w:w w:val="110"/>
          <w:sz w:val="20"/>
        </w:rPr>
        <w:t>all clients are engaged</w:t>
      </w:r>
      <w:r>
        <w:rPr>
          <w:color w:val="26546E"/>
          <w:spacing w:val="40"/>
          <w:w w:val="110"/>
          <w:sz w:val="20"/>
        </w:rPr>
        <w:t> </w:t>
      </w:r>
      <w:r>
        <w:rPr>
          <w:color w:val="26546E"/>
          <w:w w:val="110"/>
          <w:sz w:val="20"/>
        </w:rPr>
        <w:t>in a drug culture.</w:t>
      </w:r>
    </w:p>
    <w:p>
      <w:pPr>
        <w:pStyle w:val="ListParagraph"/>
        <w:numPr>
          <w:ilvl w:val="0"/>
          <w:numId w:val="1"/>
        </w:numPr>
        <w:tabs>
          <w:tab w:pos="1958" w:val="left" w:leader="none"/>
          <w:tab w:pos="1959" w:val="left" w:leader="none"/>
        </w:tabs>
        <w:spacing w:line="249" w:lineRule="auto" w:before="5" w:after="0"/>
        <w:ind w:left="1940" w:right="1656" w:hanging="365"/>
        <w:jc w:val="left"/>
        <w:rPr>
          <w:sz w:val="20"/>
        </w:rPr>
      </w:pPr>
      <w:r>
        <w:rPr>
          <w:color w:val="26546E"/>
          <w:w w:val="110"/>
          <w:sz w:val="20"/>
        </w:rPr>
        <w:t>Following the</w:t>
      </w:r>
      <w:r>
        <w:rPr>
          <w:color w:val="26546E"/>
          <w:spacing w:val="40"/>
          <w:w w:val="110"/>
          <w:sz w:val="20"/>
        </w:rPr>
        <w:t> </w:t>
      </w:r>
      <w:r>
        <w:rPr>
          <w:color w:val="26546E"/>
          <w:w w:val="110"/>
          <w:sz w:val="20"/>
        </w:rPr>
        <w:t>general</w:t>
      </w:r>
      <w:r>
        <w:rPr>
          <w:color w:val="26546E"/>
          <w:w w:val="110"/>
          <w:sz w:val="20"/>
        </w:rPr>
        <w:t> introduction,</w:t>
      </w:r>
      <w:r>
        <w:rPr>
          <w:color w:val="26546E"/>
          <w:spacing w:val="21"/>
          <w:w w:val="110"/>
          <w:sz w:val="20"/>
        </w:rPr>
        <w:t> </w:t>
      </w:r>
      <w:r>
        <w:rPr>
          <w:color w:val="26546E"/>
          <w:w w:val="110"/>
          <w:sz w:val="20"/>
        </w:rPr>
        <w:t>review each</w:t>
      </w:r>
      <w:r>
        <w:rPr>
          <w:color w:val="26546E"/>
          <w:w w:val="110"/>
          <w:sz w:val="20"/>
        </w:rPr>
        <w:t> block in</w:t>
      </w:r>
      <w:r>
        <w:rPr>
          <w:color w:val="26546E"/>
          <w:spacing w:val="-5"/>
          <w:w w:val="110"/>
          <w:sz w:val="20"/>
        </w:rPr>
        <w:t> </w:t>
      </w:r>
      <w:r>
        <w:rPr>
          <w:color w:val="26546E"/>
          <w:w w:val="110"/>
          <w:sz w:val="20"/>
        </w:rPr>
        <w:t>the</w:t>
      </w:r>
      <w:r>
        <w:rPr>
          <w:color w:val="26546E"/>
          <w:spacing w:val="40"/>
          <w:w w:val="110"/>
          <w:sz w:val="20"/>
        </w:rPr>
        <w:t> </w:t>
      </w:r>
      <w:r>
        <w:rPr>
          <w:color w:val="26546E"/>
          <w:w w:val="110"/>
          <w:sz w:val="20"/>
        </w:rPr>
        <w:t>diagram</w:t>
      </w:r>
      <w:r>
        <w:rPr>
          <w:color w:val="26546E"/>
          <w:w w:val="110"/>
          <w:sz w:val="20"/>
        </w:rPr>
        <w:t> and ask</w:t>
      </w:r>
      <w:r>
        <w:rPr>
          <w:color w:val="26546E"/>
          <w:spacing w:val="-2"/>
          <w:w w:val="110"/>
          <w:sz w:val="20"/>
        </w:rPr>
        <w:t> </w:t>
      </w:r>
      <w:r>
        <w:rPr>
          <w:color w:val="26546E"/>
          <w:w w:val="110"/>
          <w:sz w:val="20"/>
        </w:rPr>
        <w:t>clients</w:t>
      </w:r>
      <w:r>
        <w:rPr>
          <w:color w:val="26546E"/>
          <w:spacing w:val="-6"/>
          <w:w w:val="110"/>
          <w:sz w:val="20"/>
        </w:rPr>
        <w:t> </w:t>
      </w:r>
      <w:r>
        <w:rPr>
          <w:color w:val="26546E"/>
          <w:w w:val="110"/>
          <w:sz w:val="20"/>
        </w:rPr>
        <w:t>to</w:t>
      </w:r>
      <w:r>
        <w:rPr>
          <w:color w:val="26546E"/>
          <w:spacing w:val="21"/>
          <w:w w:val="110"/>
          <w:sz w:val="20"/>
        </w:rPr>
        <w:t> </w:t>
      </w:r>
      <w:r>
        <w:rPr>
          <w:color w:val="26546E"/>
          <w:w w:val="110"/>
          <w:sz w:val="20"/>
        </w:rPr>
        <w:t>provide examples</w:t>
      </w:r>
      <w:r>
        <w:rPr>
          <w:color w:val="26546E"/>
          <w:spacing w:val="28"/>
          <w:w w:val="110"/>
          <w:sz w:val="20"/>
        </w:rPr>
        <w:t> </w:t>
      </w:r>
      <w:r>
        <w:rPr>
          <w:color w:val="26546E"/>
          <w:w w:val="110"/>
          <w:sz w:val="20"/>
        </w:rPr>
        <w:t>related</w:t>
      </w:r>
      <w:r>
        <w:rPr>
          <w:color w:val="26546E"/>
          <w:spacing w:val="17"/>
          <w:w w:val="110"/>
          <w:sz w:val="20"/>
        </w:rPr>
        <w:t> </w:t>
      </w:r>
      <w:r>
        <w:rPr>
          <w:color w:val="26546E"/>
          <w:w w:val="110"/>
          <w:sz w:val="20"/>
        </w:rPr>
        <w:t>to</w:t>
      </w:r>
      <w:r>
        <w:rPr>
          <w:color w:val="26546E"/>
          <w:spacing w:val="27"/>
          <w:w w:val="110"/>
          <w:sz w:val="20"/>
        </w:rPr>
        <w:t> </w:t>
      </w:r>
      <w:r>
        <w:rPr>
          <w:color w:val="26546E"/>
          <w:w w:val="110"/>
          <w:sz w:val="20"/>
        </w:rPr>
        <w:t>their own</w:t>
      </w:r>
      <w:r>
        <w:rPr>
          <w:color w:val="26546E"/>
          <w:spacing w:val="40"/>
          <w:w w:val="110"/>
          <w:sz w:val="20"/>
        </w:rPr>
        <w:t> </w:t>
      </w:r>
      <w:r>
        <w:rPr>
          <w:color w:val="26546E"/>
          <w:w w:val="110"/>
          <w:sz w:val="20"/>
        </w:rPr>
        <w:t>use and</w:t>
      </w:r>
      <w:r>
        <w:rPr>
          <w:color w:val="26546E"/>
          <w:spacing w:val="38"/>
          <w:w w:val="110"/>
          <w:sz w:val="20"/>
        </w:rPr>
        <w:t> </w:t>
      </w:r>
      <w:r>
        <w:rPr>
          <w:color w:val="26546E"/>
          <w:w w:val="110"/>
          <w:sz w:val="20"/>
        </w:rPr>
        <w:t>involvement</w:t>
      </w:r>
      <w:r>
        <w:rPr>
          <w:color w:val="26546E"/>
          <w:spacing w:val="31"/>
          <w:w w:val="110"/>
          <w:sz w:val="20"/>
        </w:rPr>
        <w:t> </w:t>
      </w:r>
      <w:r>
        <w:rPr>
          <w:color w:val="26546E"/>
          <w:w w:val="110"/>
          <w:sz w:val="20"/>
        </w:rPr>
        <w:t>with</w:t>
      </w:r>
      <w:r>
        <w:rPr>
          <w:color w:val="26546E"/>
          <w:spacing w:val="16"/>
          <w:w w:val="110"/>
          <w:sz w:val="20"/>
        </w:rPr>
        <w:t> </w:t>
      </w:r>
      <w:r>
        <w:rPr>
          <w:color w:val="26546E"/>
          <w:w w:val="110"/>
          <w:sz w:val="20"/>
        </w:rPr>
        <w:t>drugs</w:t>
      </w:r>
      <w:r>
        <w:rPr>
          <w:color w:val="26546E"/>
          <w:spacing w:val="-1"/>
          <w:w w:val="110"/>
          <w:sz w:val="20"/>
        </w:rPr>
        <w:t> </w:t>
      </w:r>
      <w:r>
        <w:rPr>
          <w:color w:val="26546E"/>
          <w:w w:val="110"/>
          <w:sz w:val="20"/>
        </w:rPr>
        <w:t>and alcohol.</w:t>
      </w:r>
      <w:r>
        <w:rPr>
          <w:color w:val="26546E"/>
          <w:spacing w:val="15"/>
          <w:w w:val="110"/>
          <w:sz w:val="20"/>
        </w:rPr>
        <w:t> </w:t>
      </w:r>
      <w:r>
        <w:rPr>
          <w:color w:val="0F4260"/>
          <w:w w:val="110"/>
          <w:sz w:val="20"/>
        </w:rPr>
        <w:t>After </w:t>
      </w:r>
      <w:r>
        <w:rPr>
          <w:color w:val="26546E"/>
          <w:w w:val="110"/>
          <w:sz w:val="20"/>
        </w:rPr>
        <w:t>discussing</w:t>
      </w:r>
      <w:r>
        <w:rPr>
          <w:color w:val="26546E"/>
          <w:w w:val="110"/>
          <w:sz w:val="20"/>
        </w:rPr>
        <w:t> their examples, ask them to</w:t>
      </w:r>
      <w:r>
        <w:rPr>
          <w:color w:val="26546E"/>
          <w:spacing w:val="28"/>
          <w:w w:val="110"/>
          <w:sz w:val="20"/>
        </w:rPr>
        <w:t> </w:t>
      </w:r>
      <w:r>
        <w:rPr>
          <w:color w:val="26546E"/>
          <w:w w:val="110"/>
          <w:sz w:val="20"/>
        </w:rPr>
        <w:t>identify the</w:t>
      </w:r>
      <w:r>
        <w:rPr>
          <w:color w:val="26546E"/>
          <w:spacing w:val="40"/>
          <w:w w:val="110"/>
          <w:sz w:val="20"/>
        </w:rPr>
        <w:t> </w:t>
      </w:r>
      <w:r>
        <w:rPr>
          <w:color w:val="26546E"/>
          <w:w w:val="110"/>
          <w:sz w:val="20"/>
        </w:rPr>
        <w:t>most</w:t>
      </w:r>
      <w:r>
        <w:rPr>
          <w:color w:val="26546E"/>
          <w:spacing w:val="-5"/>
          <w:w w:val="110"/>
          <w:sz w:val="20"/>
        </w:rPr>
        <w:t> </w:t>
      </w:r>
      <w:r>
        <w:rPr>
          <w:color w:val="26546E"/>
          <w:w w:val="110"/>
          <w:sz w:val="20"/>
        </w:rPr>
        <w:t>significant</w:t>
      </w:r>
      <w:r>
        <w:rPr>
          <w:color w:val="26546E"/>
          <w:w w:val="110"/>
          <w:sz w:val="20"/>
        </w:rPr>
        <w:t> behaviors, attitudes, and values that re­ inforce their use (e.g., a feeling</w:t>
      </w:r>
      <w:r>
        <w:rPr>
          <w:color w:val="26546E"/>
          <w:w w:val="110"/>
          <w:sz w:val="20"/>
        </w:rPr>
        <w:t> of</w:t>
      </w:r>
      <w:r>
        <w:rPr>
          <w:color w:val="26546E"/>
          <w:w w:val="110"/>
          <w:sz w:val="20"/>
        </w:rPr>
        <w:t> acceptance or camaraderie).</w:t>
      </w:r>
    </w:p>
    <w:p>
      <w:pPr>
        <w:pStyle w:val="ListParagraph"/>
        <w:numPr>
          <w:ilvl w:val="0"/>
          <w:numId w:val="1"/>
        </w:numPr>
        <w:tabs>
          <w:tab w:pos="1944" w:val="left" w:leader="none"/>
          <w:tab w:pos="1945" w:val="left" w:leader="none"/>
        </w:tabs>
        <w:spacing w:line="249" w:lineRule="auto" w:before="4" w:after="0"/>
        <w:ind w:left="1944" w:right="1688" w:hanging="370"/>
        <w:jc w:val="left"/>
        <w:rPr>
          <w:sz w:val="20"/>
        </w:rPr>
      </w:pPr>
      <w:r>
        <w:rPr>
          <w:color w:val="26546E"/>
          <w:w w:val="110"/>
          <w:sz w:val="20"/>
        </w:rPr>
        <w:t>Counselors can</w:t>
      </w:r>
      <w:r>
        <w:rPr>
          <w:color w:val="26546E"/>
          <w:spacing w:val="40"/>
          <w:w w:val="110"/>
          <w:sz w:val="20"/>
        </w:rPr>
        <w:t> </w:t>
      </w:r>
      <w:r>
        <w:rPr>
          <w:color w:val="26546E"/>
          <w:w w:val="110"/>
          <w:sz w:val="20"/>
        </w:rPr>
        <w:t>redirect this general discussion</w:t>
      </w:r>
      <w:r>
        <w:rPr>
          <w:color w:val="26546E"/>
          <w:w w:val="110"/>
          <w:sz w:val="20"/>
        </w:rPr>
        <w:t> to</w:t>
      </w:r>
      <w:r>
        <w:rPr>
          <w:color w:val="26546E"/>
          <w:spacing w:val="40"/>
          <w:w w:val="110"/>
          <w:sz w:val="20"/>
        </w:rPr>
        <w:t> </w:t>
      </w:r>
      <w:r>
        <w:rPr>
          <w:color w:val="26546E"/>
          <w:w w:val="110"/>
          <w:sz w:val="20"/>
        </w:rPr>
        <w:t>related</w:t>
      </w:r>
      <w:r>
        <w:rPr>
          <w:color w:val="26546E"/>
          <w:w w:val="110"/>
          <w:sz w:val="20"/>
        </w:rPr>
        <w:t> topics-for example,</w:t>
      </w:r>
      <w:r>
        <w:rPr>
          <w:color w:val="26546E"/>
          <w:spacing w:val="40"/>
          <w:w w:val="110"/>
          <w:sz w:val="20"/>
        </w:rPr>
        <w:t> </w:t>
      </w:r>
      <w:r>
        <w:rPr>
          <w:color w:val="26546E"/>
          <w:w w:val="110"/>
          <w:sz w:val="20"/>
        </w:rPr>
        <w:t>by identifying behaviors, values, and</w:t>
      </w:r>
      <w:r>
        <w:rPr>
          <w:color w:val="26546E"/>
          <w:w w:val="110"/>
          <w:sz w:val="20"/>
        </w:rPr>
        <w:t> attitudes</w:t>
      </w:r>
      <w:r>
        <w:rPr>
          <w:color w:val="26546E"/>
          <w:spacing w:val="-4"/>
          <w:w w:val="110"/>
          <w:sz w:val="20"/>
        </w:rPr>
        <w:t> </w:t>
      </w:r>
      <w:r>
        <w:rPr>
          <w:color w:val="26546E"/>
          <w:w w:val="110"/>
          <w:sz w:val="20"/>
        </w:rPr>
        <w:t>likely</w:t>
      </w:r>
      <w:r>
        <w:rPr>
          <w:color w:val="26546E"/>
          <w:spacing w:val="-6"/>
          <w:w w:val="110"/>
          <w:sz w:val="20"/>
        </w:rPr>
        <w:t> </w:t>
      </w:r>
      <w:r>
        <w:rPr>
          <w:color w:val="26546E"/>
          <w:w w:val="110"/>
          <w:sz w:val="20"/>
        </w:rPr>
        <w:t>to</w:t>
      </w:r>
      <w:r>
        <w:rPr>
          <w:color w:val="26546E"/>
          <w:spacing w:val="28"/>
          <w:w w:val="110"/>
          <w:sz w:val="20"/>
        </w:rPr>
        <w:t> </w:t>
      </w:r>
      <w:r>
        <w:rPr>
          <w:color w:val="26546E"/>
          <w:w w:val="110"/>
          <w:sz w:val="20"/>
        </w:rPr>
        <w:t>support</w:t>
      </w:r>
      <w:r>
        <w:rPr>
          <w:color w:val="26546E"/>
          <w:w w:val="110"/>
          <w:sz w:val="20"/>
        </w:rPr>
        <w:t> recovery or by</w:t>
      </w:r>
      <w:r>
        <w:rPr>
          <w:color w:val="26546E"/>
          <w:spacing w:val="-12"/>
          <w:w w:val="110"/>
          <w:sz w:val="20"/>
        </w:rPr>
        <w:t> </w:t>
      </w:r>
      <w:r>
        <w:rPr>
          <w:color w:val="26546E"/>
          <w:w w:val="110"/>
          <w:sz w:val="20"/>
        </w:rPr>
        <w:t>shifting</w:t>
      </w:r>
      <w:r>
        <w:rPr>
          <w:color w:val="26546E"/>
          <w:spacing w:val="-1"/>
          <w:w w:val="110"/>
          <w:sz w:val="20"/>
        </w:rPr>
        <w:t> </w:t>
      </w:r>
      <w:r>
        <w:rPr>
          <w:color w:val="26546E"/>
          <w:w w:val="110"/>
          <w:sz w:val="20"/>
        </w:rPr>
        <w:t>from</w:t>
      </w:r>
      <w:r>
        <w:rPr>
          <w:color w:val="26546E"/>
          <w:w w:val="110"/>
          <w:sz w:val="20"/>
        </w:rPr>
        <w:t> discussion</w:t>
      </w:r>
      <w:r>
        <w:rPr>
          <w:color w:val="26546E"/>
          <w:w w:val="110"/>
          <w:sz w:val="20"/>
        </w:rPr>
        <w:t> to</w:t>
      </w:r>
      <w:r>
        <w:rPr>
          <w:color w:val="26546E"/>
          <w:spacing w:val="23"/>
          <w:w w:val="110"/>
          <w:sz w:val="20"/>
        </w:rPr>
        <w:t> </w:t>
      </w:r>
      <w:r>
        <w:rPr>
          <w:color w:val="26546E"/>
          <w:w w:val="110"/>
          <w:sz w:val="20"/>
        </w:rPr>
        <w:t>role­ plays that will</w:t>
      </w:r>
      <w:r>
        <w:rPr>
          <w:color w:val="26546E"/>
          <w:w w:val="110"/>
          <w:sz w:val="20"/>
        </w:rPr>
        <w:t> help clients address</w:t>
      </w:r>
      <w:r>
        <w:rPr>
          <w:color w:val="26546E"/>
          <w:w w:val="110"/>
          <w:sz w:val="20"/>
        </w:rPr>
        <w:t> relapse risks associated</w:t>
      </w:r>
      <w:r>
        <w:rPr>
          <w:color w:val="26546E"/>
          <w:spacing w:val="37"/>
          <w:w w:val="110"/>
          <w:sz w:val="20"/>
        </w:rPr>
        <w:t> </w:t>
      </w:r>
      <w:r>
        <w:rPr>
          <w:color w:val="26546E"/>
          <w:w w:val="110"/>
          <w:sz w:val="20"/>
        </w:rPr>
        <w:t>with their drug culture and</w:t>
      </w:r>
      <w:r>
        <w:rPr>
          <w:color w:val="26546E"/>
          <w:spacing w:val="38"/>
          <w:w w:val="110"/>
          <w:sz w:val="20"/>
        </w:rPr>
        <w:t> </w:t>
      </w:r>
      <w:r>
        <w:rPr>
          <w:color w:val="26546E"/>
          <w:w w:val="110"/>
          <w:sz w:val="20"/>
        </w:rPr>
        <w:t>practice coping skills (e.g., assertiveness or refusal skills</w:t>
      </w:r>
      <w:r>
        <w:rPr>
          <w:color w:val="26546E"/>
          <w:spacing w:val="-1"/>
          <w:w w:val="110"/>
          <w:sz w:val="20"/>
        </w:rPr>
        <w:t> </w:t>
      </w:r>
      <w:r>
        <w:rPr>
          <w:color w:val="26546E"/>
          <w:w w:val="110"/>
          <w:sz w:val="20"/>
        </w:rPr>
        <w:t>to</w:t>
      </w:r>
      <w:r>
        <w:rPr>
          <w:color w:val="26546E"/>
          <w:spacing w:val="34"/>
          <w:w w:val="110"/>
          <w:sz w:val="20"/>
        </w:rPr>
        <w:t> </w:t>
      </w:r>
      <w:r>
        <w:rPr>
          <w:color w:val="26546E"/>
          <w:w w:val="110"/>
          <w:sz w:val="20"/>
        </w:rPr>
        <w:t>counter the</w:t>
      </w:r>
      <w:r>
        <w:rPr>
          <w:color w:val="26546E"/>
          <w:w w:val="110"/>
          <w:sz w:val="20"/>
        </w:rPr>
        <w:t> influence of others once</w:t>
      </w:r>
      <w:r>
        <w:rPr>
          <w:color w:val="26546E"/>
          <w:spacing w:val="-6"/>
          <w:w w:val="110"/>
          <w:sz w:val="20"/>
        </w:rPr>
        <w:t> </w:t>
      </w:r>
      <w:r>
        <w:rPr>
          <w:color w:val="26546E"/>
          <w:w w:val="110"/>
          <w:sz w:val="20"/>
        </w:rPr>
        <w:t>they are discharged from</w:t>
      </w:r>
      <w:r>
        <w:rPr>
          <w:color w:val="26546E"/>
          <w:spacing w:val="16"/>
          <w:w w:val="110"/>
          <w:sz w:val="20"/>
        </w:rPr>
        <w:t> </w:t>
      </w:r>
      <w:r>
        <w:rPr>
          <w:color w:val="26546E"/>
          <w:w w:val="110"/>
          <w:sz w:val="20"/>
        </w:rPr>
        <w:t>the</w:t>
      </w:r>
      <w:r>
        <w:rPr>
          <w:color w:val="26546E"/>
          <w:spacing w:val="40"/>
          <w:w w:val="110"/>
          <w:sz w:val="20"/>
        </w:rPr>
        <w:t> </w:t>
      </w:r>
      <w:r>
        <w:rPr>
          <w:color w:val="26546E"/>
          <w:w w:val="110"/>
          <w:sz w:val="20"/>
        </w:rPr>
        <w:t>program</w:t>
      </w:r>
      <w:r>
        <w:rPr>
          <w:color w:val="26546E"/>
          <w:spacing w:val="32"/>
          <w:w w:val="110"/>
          <w:sz w:val="20"/>
        </w:rPr>
        <w:t> </w:t>
      </w:r>
      <w:r>
        <w:rPr>
          <w:color w:val="26546E"/>
          <w:w w:val="110"/>
          <w:sz w:val="20"/>
        </w:rPr>
        <w:t>or to</w:t>
      </w:r>
      <w:r>
        <w:rPr>
          <w:color w:val="26546E"/>
          <w:spacing w:val="32"/>
          <w:w w:val="110"/>
          <w:sz w:val="20"/>
        </w:rPr>
        <w:t> </w:t>
      </w:r>
      <w:r>
        <w:rPr>
          <w:color w:val="26546E"/>
          <w:w w:val="110"/>
          <w:sz w:val="20"/>
        </w:rPr>
        <w:t>address situations that arise during</w:t>
      </w:r>
      <w:r>
        <w:rPr>
          <w:color w:val="26546E"/>
          <w:spacing w:val="16"/>
          <w:w w:val="110"/>
          <w:sz w:val="20"/>
        </w:rPr>
        <w:t> </w:t>
      </w:r>
      <w:r>
        <w:rPr>
          <w:color w:val="26546E"/>
          <w:w w:val="110"/>
          <w:sz w:val="20"/>
        </w:rPr>
        <w:t>the</w:t>
      </w:r>
      <w:r>
        <w:rPr>
          <w:color w:val="26546E"/>
          <w:spacing w:val="32"/>
          <w:w w:val="110"/>
          <w:sz w:val="20"/>
        </w:rPr>
        <w:t> </w:t>
      </w:r>
      <w:r>
        <w:rPr>
          <w:color w:val="26546E"/>
          <w:w w:val="110"/>
          <w:sz w:val="20"/>
        </w:rPr>
        <w:t>course of treatment).</w:t>
      </w:r>
    </w:p>
    <w:p>
      <w:pPr>
        <w:spacing w:before="169"/>
        <w:ind w:left="1423" w:right="1437" w:firstLine="0"/>
        <w:jc w:val="center"/>
        <w:rPr>
          <w:sz w:val="20"/>
        </w:rPr>
      </w:pPr>
      <w:r>
        <w:rPr>
          <w:color w:val="E9EFF2"/>
          <w:w w:val="110"/>
          <w:sz w:val="20"/>
          <w:shd w:fill="083F5D" w:color="auto" w:val="clear"/>
        </w:rPr>
        <w:t>Drug</w:t>
      </w:r>
      <w:r>
        <w:rPr>
          <w:color w:val="E9EFF2"/>
          <w:spacing w:val="9"/>
          <w:w w:val="110"/>
          <w:sz w:val="20"/>
          <w:shd w:fill="083F5D" w:color="auto" w:val="clear"/>
        </w:rPr>
        <w:t> </w:t>
      </w:r>
      <w:r>
        <w:rPr>
          <w:color w:val="E9EFF2"/>
          <w:spacing w:val="-2"/>
          <w:w w:val="110"/>
          <w:sz w:val="20"/>
          <w:shd w:fill="083F5D" w:color="auto" w:val="clear"/>
        </w:rPr>
        <w:t>Culture</w:t>
      </w:r>
    </w:p>
    <w:p>
      <w:pPr>
        <w:pStyle w:val="BodyText"/>
        <w:spacing w:before="4"/>
        <w:rPr>
          <w:sz w:val="7"/>
        </w:rPr>
      </w:pPr>
    </w:p>
    <w:tbl>
      <w:tblPr>
        <w:tblW w:w="0" w:type="auto"/>
        <w:jc w:val="left"/>
        <w:tblInd w:w="16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3058"/>
        <w:gridCol w:w="3063"/>
        <w:gridCol w:w="2741"/>
      </w:tblGrid>
      <w:tr>
        <w:trPr>
          <w:trHeight w:val="1035" w:hRule="atLeast"/>
        </w:trPr>
        <w:tc>
          <w:tcPr>
            <w:tcW w:w="3058" w:type="dxa"/>
            <w:tcBorders>
              <w:top w:val="nil"/>
              <w:right w:val="single" w:sz="4" w:space="0" w:color="000000"/>
            </w:tcBorders>
          </w:tcPr>
          <w:p>
            <w:pPr>
              <w:pStyle w:val="TableParagraph"/>
              <w:spacing w:line="249" w:lineRule="auto" w:before="24"/>
              <w:ind w:right="96"/>
              <w:rPr>
                <w:sz w:val="20"/>
              </w:rPr>
            </w:pPr>
            <w:r>
              <w:rPr>
                <w:color w:val="0F4260"/>
                <w:w w:val="110"/>
                <w:sz w:val="20"/>
              </w:rPr>
              <w:t>Establishing</w:t>
            </w:r>
            <w:r>
              <w:rPr>
                <w:color w:val="0F4260"/>
                <w:spacing w:val="2"/>
                <w:w w:val="110"/>
                <w:sz w:val="20"/>
              </w:rPr>
              <w:t> </w:t>
            </w:r>
            <w:r>
              <w:rPr>
                <w:color w:val="0F4260"/>
                <w:w w:val="110"/>
                <w:sz w:val="20"/>
              </w:rPr>
              <w:t>Trust</w:t>
            </w:r>
            <w:r>
              <w:rPr>
                <w:color w:val="0F4260"/>
                <w:spacing w:val="-10"/>
                <w:w w:val="110"/>
                <w:sz w:val="20"/>
              </w:rPr>
              <w:t> </w:t>
            </w:r>
            <w:r>
              <w:rPr>
                <w:color w:val="26546E"/>
                <w:w w:val="110"/>
                <w:sz w:val="20"/>
              </w:rPr>
              <w:t>and </w:t>
            </w:r>
            <w:r>
              <w:rPr>
                <w:color w:val="0F4260"/>
                <w:spacing w:val="-2"/>
                <w:w w:val="110"/>
                <w:sz w:val="20"/>
              </w:rPr>
              <w:t>Credibility</w:t>
            </w:r>
          </w:p>
          <w:p>
            <w:pPr>
              <w:pStyle w:val="TableParagraph"/>
              <w:ind w:left="487" w:right="459" w:firstLine="14"/>
              <w:rPr>
                <w:i/>
                <w:sz w:val="21"/>
              </w:rPr>
            </w:pPr>
            <w:r>
              <w:rPr>
                <w:i/>
                <w:color w:val="26546E"/>
                <w:w w:val="110"/>
                <w:sz w:val="21"/>
              </w:rPr>
              <w:t>How do </w:t>
            </w:r>
            <w:r>
              <w:rPr>
                <w:color w:val="26546E"/>
                <w:w w:val="110"/>
                <w:sz w:val="20"/>
              </w:rPr>
              <w:t>you go</w:t>
            </w:r>
            <w:r>
              <w:rPr>
                <w:color w:val="26546E"/>
                <w:spacing w:val="40"/>
                <w:w w:val="110"/>
                <w:sz w:val="20"/>
              </w:rPr>
              <w:t> </w:t>
            </w:r>
            <w:r>
              <w:rPr>
                <w:color w:val="26546E"/>
                <w:w w:val="110"/>
                <w:sz w:val="20"/>
              </w:rPr>
              <w:t>about establishing </w:t>
            </w:r>
            <w:r>
              <w:rPr>
                <w:i/>
                <w:color w:val="26546E"/>
                <w:spacing w:val="-2"/>
                <w:sz w:val="21"/>
              </w:rPr>
              <w:t>credibility?</w:t>
            </w:r>
          </w:p>
        </w:tc>
        <w:tc>
          <w:tcPr>
            <w:tcW w:w="3063" w:type="dxa"/>
            <w:tcBorders>
              <w:top w:val="nil"/>
              <w:left w:val="single" w:sz="4" w:space="0" w:color="000000"/>
            </w:tcBorders>
          </w:tcPr>
          <w:p>
            <w:pPr>
              <w:pStyle w:val="TableParagraph"/>
              <w:spacing w:before="140"/>
              <w:ind w:left="29" w:right="30"/>
              <w:rPr>
                <w:sz w:val="20"/>
              </w:rPr>
            </w:pPr>
            <w:r>
              <w:rPr>
                <w:color w:val="0F4260"/>
                <w:spacing w:val="-2"/>
                <w:w w:val="110"/>
                <w:sz w:val="20"/>
              </w:rPr>
              <w:t>Socialization</w:t>
            </w:r>
          </w:p>
          <w:p>
            <w:pPr>
              <w:pStyle w:val="TableParagraph"/>
              <w:spacing w:before="1"/>
              <w:ind w:left="61" w:right="30"/>
              <w:rPr>
                <w:i/>
                <w:sz w:val="21"/>
              </w:rPr>
            </w:pPr>
            <w:r>
              <w:rPr>
                <w:i/>
                <w:color w:val="26546E"/>
                <w:w w:val="105"/>
                <w:sz w:val="21"/>
              </w:rPr>
              <w:t>How</w:t>
            </w:r>
            <w:r>
              <w:rPr>
                <w:i/>
                <w:color w:val="26546E"/>
                <w:spacing w:val="-3"/>
                <w:w w:val="105"/>
                <w:sz w:val="21"/>
              </w:rPr>
              <w:t> </w:t>
            </w:r>
            <w:r>
              <w:rPr>
                <w:i/>
                <w:color w:val="26546E"/>
                <w:w w:val="105"/>
                <w:sz w:val="21"/>
              </w:rPr>
              <w:t>were</w:t>
            </w:r>
            <w:r>
              <w:rPr>
                <w:i/>
                <w:color w:val="26546E"/>
                <w:spacing w:val="-14"/>
                <w:w w:val="105"/>
                <w:sz w:val="21"/>
              </w:rPr>
              <w:t> </w:t>
            </w:r>
            <w:r>
              <w:rPr>
                <w:color w:val="26546E"/>
                <w:w w:val="105"/>
                <w:sz w:val="20"/>
              </w:rPr>
              <w:t>you </w:t>
            </w:r>
            <w:r>
              <w:rPr>
                <w:i/>
                <w:color w:val="26546E"/>
                <w:w w:val="105"/>
                <w:sz w:val="21"/>
              </w:rPr>
              <w:t>introduced </w:t>
            </w:r>
            <w:r>
              <w:rPr>
                <w:color w:val="26546E"/>
                <w:w w:val="105"/>
                <w:sz w:val="20"/>
              </w:rPr>
              <w:t>to</w:t>
            </w:r>
            <w:r>
              <w:rPr>
                <w:color w:val="26546E"/>
                <w:spacing w:val="16"/>
                <w:w w:val="105"/>
                <w:sz w:val="20"/>
              </w:rPr>
              <w:t> </w:t>
            </w:r>
            <w:r>
              <w:rPr>
                <w:i/>
                <w:color w:val="26546E"/>
                <w:w w:val="105"/>
                <w:sz w:val="21"/>
              </w:rPr>
              <w:t>the</w:t>
            </w:r>
            <w:r>
              <w:rPr>
                <w:i/>
                <w:color w:val="26546E"/>
                <w:w w:val="105"/>
                <w:sz w:val="21"/>
              </w:rPr>
              <w:t> </w:t>
            </w:r>
            <w:r>
              <w:rPr>
                <w:i/>
                <w:color w:val="26546E"/>
                <w:spacing w:val="-2"/>
                <w:w w:val="105"/>
                <w:sz w:val="21"/>
              </w:rPr>
              <w:t>culture?</w:t>
            </w:r>
          </w:p>
        </w:tc>
        <w:tc>
          <w:tcPr>
            <w:tcW w:w="2741" w:type="dxa"/>
            <w:tcBorders>
              <w:top w:val="nil"/>
            </w:tcBorders>
          </w:tcPr>
          <w:p>
            <w:pPr>
              <w:pStyle w:val="TableParagraph"/>
              <w:spacing w:before="158"/>
              <w:ind w:left="119"/>
              <w:rPr>
                <w:rFonts w:ascii="Arial"/>
                <w:b/>
                <w:sz w:val="18"/>
              </w:rPr>
            </w:pPr>
            <w:r>
              <w:rPr>
                <w:rFonts w:ascii="Arial"/>
                <w:b/>
                <w:color w:val="0F4260"/>
                <w:spacing w:val="-2"/>
                <w:w w:val="105"/>
                <w:sz w:val="18"/>
              </w:rPr>
              <w:t>Values</w:t>
            </w:r>
          </w:p>
          <w:p>
            <w:pPr>
              <w:pStyle w:val="TableParagraph"/>
              <w:spacing w:before="6"/>
              <w:ind w:left="130"/>
              <w:rPr>
                <w:i/>
                <w:sz w:val="21"/>
              </w:rPr>
            </w:pPr>
            <w:r>
              <w:rPr>
                <w:i/>
                <w:color w:val="26546E"/>
                <w:w w:val="105"/>
                <w:sz w:val="21"/>
              </w:rPr>
              <w:t>What </w:t>
            </w:r>
            <w:r>
              <w:rPr>
                <w:i/>
                <w:color w:val="0F4260"/>
                <w:w w:val="105"/>
                <w:sz w:val="21"/>
              </w:rPr>
              <w:t>values</w:t>
            </w:r>
            <w:r>
              <w:rPr>
                <w:i/>
                <w:color w:val="0F4260"/>
                <w:spacing w:val="-8"/>
                <w:w w:val="105"/>
                <w:sz w:val="21"/>
              </w:rPr>
              <w:t> </w:t>
            </w:r>
            <w:r>
              <w:rPr>
                <w:i/>
                <w:color w:val="26546E"/>
                <w:w w:val="105"/>
                <w:sz w:val="21"/>
              </w:rPr>
              <w:t>are</w:t>
            </w:r>
            <w:r>
              <w:rPr>
                <w:i/>
                <w:color w:val="26546E"/>
                <w:spacing w:val="-5"/>
                <w:w w:val="105"/>
                <w:sz w:val="21"/>
              </w:rPr>
              <w:t> </w:t>
            </w:r>
            <w:r>
              <w:rPr>
                <w:i/>
                <w:color w:val="26546E"/>
                <w:w w:val="105"/>
                <w:sz w:val="21"/>
              </w:rPr>
              <w:t>upheld </w:t>
            </w:r>
            <w:r>
              <w:rPr>
                <w:i/>
                <w:color w:val="26546E"/>
                <w:w w:val="105"/>
                <w:sz w:val="21"/>
              </w:rPr>
              <w:t>or</w:t>
            </w:r>
            <w:r>
              <w:rPr>
                <w:i/>
                <w:color w:val="26546E"/>
                <w:w w:val="105"/>
                <w:sz w:val="21"/>
              </w:rPr>
              <w:t> devalued</w:t>
            </w:r>
            <w:r>
              <w:rPr>
                <w:i/>
                <w:color w:val="26546E"/>
                <w:spacing w:val="40"/>
                <w:w w:val="105"/>
                <w:sz w:val="21"/>
              </w:rPr>
              <w:t> </w:t>
            </w:r>
            <w:r>
              <w:rPr>
                <w:color w:val="26546E"/>
                <w:w w:val="105"/>
                <w:sz w:val="20"/>
              </w:rPr>
              <w:t>in </w:t>
            </w:r>
            <w:r>
              <w:rPr>
                <w:i/>
                <w:color w:val="26546E"/>
                <w:w w:val="105"/>
                <w:sz w:val="21"/>
              </w:rPr>
              <w:t>the</w:t>
            </w:r>
            <w:r>
              <w:rPr>
                <w:i/>
                <w:color w:val="26546E"/>
                <w:spacing w:val="40"/>
                <w:w w:val="105"/>
                <w:sz w:val="21"/>
              </w:rPr>
              <w:t> </w:t>
            </w:r>
            <w:r>
              <w:rPr>
                <w:i/>
                <w:color w:val="26546E"/>
                <w:w w:val="105"/>
                <w:sz w:val="21"/>
              </w:rPr>
              <w:t>group?</w:t>
            </w:r>
          </w:p>
        </w:tc>
      </w:tr>
      <w:tr>
        <w:trPr>
          <w:trHeight w:val="955" w:hRule="atLeast"/>
        </w:trPr>
        <w:tc>
          <w:tcPr>
            <w:tcW w:w="3058" w:type="dxa"/>
            <w:tcBorders>
              <w:right w:val="single" w:sz="4" w:space="0" w:color="000000"/>
            </w:tcBorders>
          </w:tcPr>
          <w:p>
            <w:pPr>
              <w:pStyle w:val="TableParagraph"/>
              <w:spacing w:before="126"/>
              <w:ind w:right="112"/>
              <w:rPr>
                <w:rFonts w:ascii="Arial"/>
                <w:b/>
                <w:sz w:val="18"/>
              </w:rPr>
            </w:pPr>
            <w:r>
              <w:rPr>
                <w:rFonts w:ascii="Arial"/>
                <w:b/>
                <w:color w:val="0F4260"/>
                <w:spacing w:val="-2"/>
                <w:w w:val="105"/>
                <w:sz w:val="18"/>
              </w:rPr>
              <w:t>Status</w:t>
            </w:r>
          </w:p>
          <w:p>
            <w:pPr>
              <w:pStyle w:val="TableParagraph"/>
              <w:spacing w:line="241" w:lineRule="exact" w:before="6"/>
              <w:ind w:right="92"/>
              <w:rPr>
                <w:i/>
                <w:sz w:val="21"/>
              </w:rPr>
            </w:pPr>
            <w:r>
              <w:rPr>
                <w:i/>
                <w:color w:val="0F4260"/>
                <w:sz w:val="21"/>
              </w:rPr>
              <w:t>In</w:t>
            </w:r>
            <w:r>
              <w:rPr>
                <w:i/>
                <w:color w:val="0F4260"/>
                <w:spacing w:val="20"/>
                <w:sz w:val="21"/>
              </w:rPr>
              <w:t> </w:t>
            </w:r>
            <w:r>
              <w:rPr>
                <w:i/>
                <w:color w:val="26546E"/>
                <w:sz w:val="21"/>
              </w:rPr>
              <w:t>what</w:t>
            </w:r>
            <w:r>
              <w:rPr>
                <w:i/>
                <w:color w:val="26546E"/>
                <w:spacing w:val="25"/>
                <w:sz w:val="21"/>
              </w:rPr>
              <w:t> </w:t>
            </w:r>
            <w:r>
              <w:rPr>
                <w:color w:val="26546E"/>
                <w:sz w:val="20"/>
              </w:rPr>
              <w:t>ways</w:t>
            </w:r>
            <w:r>
              <w:rPr>
                <w:color w:val="26546E"/>
                <w:spacing w:val="8"/>
                <w:sz w:val="20"/>
              </w:rPr>
              <w:t> </w:t>
            </w:r>
            <w:r>
              <w:rPr>
                <w:color w:val="26546E"/>
                <w:sz w:val="20"/>
              </w:rPr>
              <w:t>can</w:t>
            </w:r>
            <w:r>
              <w:rPr>
                <w:color w:val="26546E"/>
                <w:spacing w:val="11"/>
                <w:sz w:val="20"/>
              </w:rPr>
              <w:t> </w:t>
            </w:r>
            <w:r>
              <w:rPr>
                <w:color w:val="26546E"/>
                <w:sz w:val="20"/>
              </w:rPr>
              <w:t>you</w:t>
            </w:r>
            <w:r>
              <w:rPr>
                <w:color w:val="26546E"/>
                <w:spacing w:val="22"/>
                <w:sz w:val="20"/>
              </w:rPr>
              <w:t> </w:t>
            </w:r>
            <w:r>
              <w:rPr>
                <w:i/>
                <w:color w:val="26546E"/>
                <w:spacing w:val="-2"/>
                <w:sz w:val="21"/>
              </w:rPr>
              <w:t>obtain</w:t>
            </w:r>
          </w:p>
          <w:p>
            <w:pPr>
              <w:pStyle w:val="TableParagraph"/>
              <w:spacing w:line="241" w:lineRule="exact"/>
              <w:ind w:left="128" w:right="115"/>
              <w:rPr>
                <w:sz w:val="20"/>
              </w:rPr>
            </w:pPr>
            <w:r>
              <w:rPr>
                <w:color w:val="26546E"/>
                <w:w w:val="115"/>
                <w:sz w:val="20"/>
              </w:rPr>
              <w:t>status</w:t>
            </w:r>
            <w:r>
              <w:rPr>
                <w:color w:val="26546E"/>
                <w:spacing w:val="-13"/>
                <w:w w:val="115"/>
                <w:sz w:val="20"/>
              </w:rPr>
              <w:t> </w:t>
            </w:r>
            <w:r>
              <w:rPr>
                <w:i/>
                <w:color w:val="26546E"/>
                <w:w w:val="115"/>
                <w:sz w:val="21"/>
              </w:rPr>
              <w:t>or</w:t>
            </w:r>
            <w:r>
              <w:rPr>
                <w:i/>
                <w:color w:val="26546E"/>
                <w:spacing w:val="-15"/>
                <w:w w:val="115"/>
                <w:sz w:val="21"/>
              </w:rPr>
              <w:t> </w:t>
            </w:r>
            <w:r>
              <w:rPr>
                <w:i/>
                <w:color w:val="26546E"/>
                <w:w w:val="115"/>
                <w:sz w:val="21"/>
              </w:rPr>
              <w:t>be</w:t>
            </w:r>
            <w:r>
              <w:rPr>
                <w:i/>
                <w:color w:val="26546E"/>
                <w:spacing w:val="3"/>
                <w:w w:val="115"/>
                <w:sz w:val="21"/>
              </w:rPr>
              <w:t> </w:t>
            </w:r>
            <w:r>
              <w:rPr>
                <w:color w:val="26546E"/>
                <w:w w:val="115"/>
                <w:sz w:val="20"/>
              </w:rPr>
              <w:t>seen as</w:t>
            </w:r>
            <w:r>
              <w:rPr>
                <w:color w:val="26546E"/>
                <w:spacing w:val="-7"/>
                <w:w w:val="115"/>
                <w:sz w:val="20"/>
              </w:rPr>
              <w:t> </w:t>
            </w:r>
            <w:r>
              <w:rPr>
                <w:color w:val="26546E"/>
                <w:w w:val="115"/>
                <w:sz w:val="20"/>
              </w:rPr>
              <w:t>a</w:t>
            </w:r>
            <w:r>
              <w:rPr>
                <w:color w:val="26546E"/>
                <w:spacing w:val="-12"/>
                <w:w w:val="115"/>
                <w:sz w:val="20"/>
              </w:rPr>
              <w:t> </w:t>
            </w:r>
            <w:r>
              <w:rPr>
                <w:color w:val="26546E"/>
                <w:spacing w:val="-2"/>
                <w:w w:val="115"/>
                <w:sz w:val="20"/>
              </w:rPr>
              <w:t>success?</w:t>
            </w:r>
          </w:p>
        </w:tc>
        <w:tc>
          <w:tcPr>
            <w:tcW w:w="3063" w:type="dxa"/>
            <w:tcBorders>
              <w:left w:val="single" w:sz="4" w:space="0" w:color="000000"/>
            </w:tcBorders>
          </w:tcPr>
          <w:p>
            <w:pPr>
              <w:pStyle w:val="TableParagraph"/>
              <w:spacing w:before="126"/>
              <w:ind w:left="50" w:right="30"/>
              <w:rPr>
                <w:rFonts w:ascii="Arial"/>
                <w:b/>
                <w:sz w:val="18"/>
              </w:rPr>
            </w:pPr>
            <w:r>
              <w:rPr>
                <w:rFonts w:ascii="Arial"/>
                <w:b/>
                <w:color w:val="0F4260"/>
                <w:spacing w:val="-2"/>
                <w:sz w:val="18"/>
              </w:rPr>
              <w:t>Rules</w:t>
            </w:r>
          </w:p>
          <w:p>
            <w:pPr>
              <w:pStyle w:val="TableParagraph"/>
              <w:spacing w:before="6"/>
              <w:ind w:left="53" w:right="30"/>
              <w:rPr>
                <w:sz w:val="20"/>
              </w:rPr>
            </w:pPr>
            <w:r>
              <w:rPr>
                <w:i/>
                <w:color w:val="0F4260"/>
                <w:w w:val="110"/>
                <w:sz w:val="21"/>
              </w:rPr>
              <w:t>Are</w:t>
            </w:r>
            <w:r>
              <w:rPr>
                <w:i/>
                <w:color w:val="0F4260"/>
                <w:spacing w:val="-15"/>
                <w:w w:val="110"/>
                <w:sz w:val="21"/>
              </w:rPr>
              <w:t> </w:t>
            </w:r>
            <w:r>
              <w:rPr>
                <w:i/>
                <w:color w:val="26546E"/>
                <w:w w:val="110"/>
                <w:sz w:val="21"/>
              </w:rPr>
              <w:t>there</w:t>
            </w:r>
            <w:r>
              <w:rPr>
                <w:i/>
                <w:color w:val="26546E"/>
                <w:spacing w:val="-14"/>
                <w:w w:val="110"/>
                <w:sz w:val="21"/>
              </w:rPr>
              <w:t> </w:t>
            </w:r>
            <w:r>
              <w:rPr>
                <w:color w:val="26546E"/>
                <w:w w:val="110"/>
                <w:sz w:val="20"/>
              </w:rPr>
              <w:t>spoken</w:t>
            </w:r>
            <w:r>
              <w:rPr>
                <w:color w:val="26546E"/>
                <w:spacing w:val="-9"/>
                <w:w w:val="110"/>
                <w:sz w:val="20"/>
              </w:rPr>
              <w:t> </w:t>
            </w:r>
            <w:r>
              <w:rPr>
                <w:i/>
                <w:color w:val="26546E"/>
                <w:w w:val="110"/>
                <w:sz w:val="21"/>
              </w:rPr>
              <w:t>and </w:t>
            </w:r>
            <w:r>
              <w:rPr>
                <w:color w:val="26546E"/>
                <w:w w:val="110"/>
                <w:sz w:val="20"/>
              </w:rPr>
              <w:t>unspoken rules </w:t>
            </w:r>
            <w:r>
              <w:rPr>
                <w:i/>
                <w:color w:val="26546E"/>
                <w:w w:val="110"/>
                <w:sz w:val="21"/>
              </w:rPr>
              <w:t>or </w:t>
            </w:r>
            <w:r>
              <w:rPr>
                <w:color w:val="26546E"/>
                <w:w w:val="110"/>
                <w:sz w:val="20"/>
              </w:rPr>
              <w:t>norms?</w:t>
            </w:r>
          </w:p>
        </w:tc>
        <w:tc>
          <w:tcPr>
            <w:tcW w:w="2741" w:type="dxa"/>
          </w:tcPr>
          <w:p>
            <w:pPr>
              <w:pStyle w:val="TableParagraph"/>
              <w:spacing w:line="278" w:lineRule="auto" w:before="11"/>
              <w:ind w:left="138"/>
              <w:rPr>
                <w:rFonts w:ascii="Arial"/>
                <w:b/>
                <w:sz w:val="18"/>
              </w:rPr>
            </w:pPr>
            <w:r>
              <w:rPr>
                <w:rFonts w:ascii="Arial"/>
                <w:b/>
                <w:color w:val="0F4260"/>
                <w:w w:val="105"/>
                <w:sz w:val="18"/>
              </w:rPr>
              <w:t>Gender Roles </w:t>
            </w:r>
            <w:r>
              <w:rPr>
                <w:rFonts w:ascii="Arial"/>
                <w:b/>
                <w:color w:val="26546E"/>
                <w:w w:val="105"/>
                <w:sz w:val="18"/>
              </w:rPr>
              <w:t>and </w:t>
            </w:r>
            <w:r>
              <w:rPr>
                <w:rFonts w:ascii="Arial"/>
                <w:b/>
                <w:color w:val="0F4260"/>
                <w:spacing w:val="-2"/>
                <w:w w:val="105"/>
                <w:sz w:val="18"/>
              </w:rPr>
              <w:t>Relationships</w:t>
            </w:r>
          </w:p>
          <w:p>
            <w:pPr>
              <w:pStyle w:val="TableParagraph"/>
              <w:spacing w:line="214" w:lineRule="exact"/>
              <w:ind w:left="117"/>
              <w:rPr>
                <w:sz w:val="20"/>
              </w:rPr>
            </w:pPr>
            <w:r>
              <w:rPr>
                <w:i/>
                <w:color w:val="26546E"/>
                <w:w w:val="110"/>
                <w:sz w:val="21"/>
              </w:rPr>
              <w:t>What</w:t>
            </w:r>
            <w:r>
              <w:rPr>
                <w:i/>
                <w:color w:val="26546E"/>
                <w:spacing w:val="2"/>
                <w:w w:val="110"/>
                <w:sz w:val="21"/>
              </w:rPr>
              <w:t> </w:t>
            </w:r>
            <w:r>
              <w:rPr>
                <w:i/>
                <w:color w:val="26546E"/>
                <w:w w:val="110"/>
                <w:sz w:val="21"/>
              </w:rPr>
              <w:t>gender</w:t>
            </w:r>
            <w:r>
              <w:rPr>
                <w:i/>
                <w:color w:val="26546E"/>
                <w:spacing w:val="-6"/>
                <w:w w:val="110"/>
                <w:sz w:val="21"/>
              </w:rPr>
              <w:t> </w:t>
            </w:r>
            <w:r>
              <w:rPr>
                <w:color w:val="26546E"/>
                <w:spacing w:val="-2"/>
                <w:w w:val="110"/>
                <w:sz w:val="20"/>
              </w:rPr>
              <w:t>expectations</w:t>
            </w:r>
          </w:p>
          <w:p>
            <w:pPr>
              <w:pStyle w:val="TableParagraph"/>
              <w:spacing w:line="230" w:lineRule="exact"/>
              <w:ind w:left="143" w:right="98"/>
              <w:rPr>
                <w:sz w:val="20"/>
              </w:rPr>
            </w:pPr>
            <w:r>
              <w:rPr>
                <w:color w:val="26546E"/>
                <w:w w:val="105"/>
                <w:sz w:val="20"/>
              </w:rPr>
              <w:t>exist</w:t>
            </w:r>
            <w:r>
              <w:rPr>
                <w:color w:val="26546E"/>
                <w:spacing w:val="-10"/>
                <w:w w:val="105"/>
                <w:sz w:val="20"/>
              </w:rPr>
              <w:t> </w:t>
            </w:r>
            <w:r>
              <w:rPr>
                <w:i/>
                <w:color w:val="26546E"/>
                <w:w w:val="105"/>
                <w:sz w:val="21"/>
              </w:rPr>
              <w:t>surrounding</w:t>
            </w:r>
            <w:r>
              <w:rPr>
                <w:i/>
                <w:color w:val="26546E"/>
                <w:spacing w:val="15"/>
                <w:w w:val="105"/>
                <w:sz w:val="21"/>
              </w:rPr>
              <w:t> </w:t>
            </w:r>
            <w:r>
              <w:rPr>
                <w:i/>
                <w:color w:val="26546E"/>
                <w:w w:val="105"/>
                <w:sz w:val="21"/>
              </w:rPr>
              <w:t>drug</w:t>
            </w:r>
            <w:r>
              <w:rPr>
                <w:i/>
                <w:color w:val="26546E"/>
                <w:spacing w:val="9"/>
                <w:w w:val="105"/>
                <w:sz w:val="21"/>
              </w:rPr>
              <w:t> </w:t>
            </w:r>
            <w:r>
              <w:rPr>
                <w:color w:val="26546E"/>
                <w:spacing w:val="-4"/>
                <w:w w:val="105"/>
                <w:sz w:val="20"/>
              </w:rPr>
              <w:t>use?</w:t>
            </w:r>
          </w:p>
        </w:tc>
      </w:tr>
      <w:tr>
        <w:trPr>
          <w:trHeight w:val="1268" w:hRule="atLeast"/>
        </w:trPr>
        <w:tc>
          <w:tcPr>
            <w:tcW w:w="3058" w:type="dxa"/>
            <w:tcBorders>
              <w:right w:val="single" w:sz="4" w:space="0" w:color="000000"/>
            </w:tcBorders>
          </w:tcPr>
          <w:p>
            <w:pPr>
              <w:pStyle w:val="TableParagraph"/>
              <w:spacing w:line="264" w:lineRule="auto" w:before="40"/>
              <w:ind w:left="356" w:right="351" w:hanging="9"/>
              <w:rPr>
                <w:rFonts w:ascii="Arial"/>
                <w:b/>
                <w:sz w:val="18"/>
              </w:rPr>
            </w:pPr>
            <w:r>
              <w:rPr>
                <w:rFonts w:ascii="Arial"/>
                <w:b/>
                <w:color w:val="0F4260"/>
                <w:w w:val="105"/>
                <w:sz w:val="18"/>
              </w:rPr>
              <w:t>Concepts of Sanction, Punishment,</w:t>
            </w:r>
            <w:r>
              <w:rPr>
                <w:rFonts w:ascii="Arial"/>
                <w:b/>
                <w:color w:val="0F4260"/>
                <w:w w:val="105"/>
                <w:sz w:val="18"/>
              </w:rPr>
              <w:t> </w:t>
            </w:r>
            <w:r>
              <w:rPr>
                <w:rFonts w:ascii="Arial"/>
                <w:b/>
                <w:color w:val="26546E"/>
                <w:w w:val="105"/>
                <w:sz w:val="18"/>
              </w:rPr>
              <w:t>and </w:t>
            </w:r>
            <w:r>
              <w:rPr>
                <w:color w:val="0F4260"/>
                <w:w w:val="105"/>
                <w:sz w:val="20"/>
              </w:rPr>
              <w:t>Conflict </w:t>
            </w:r>
            <w:r>
              <w:rPr>
                <w:rFonts w:ascii="Arial"/>
                <w:b/>
                <w:color w:val="0F4260"/>
                <w:spacing w:val="-2"/>
                <w:w w:val="105"/>
                <w:sz w:val="18"/>
              </w:rPr>
              <w:t>Mediation</w:t>
            </w:r>
          </w:p>
          <w:p>
            <w:pPr>
              <w:pStyle w:val="TableParagraph"/>
              <w:spacing w:line="235" w:lineRule="auto"/>
              <w:ind w:left="187" w:right="151"/>
              <w:rPr>
                <w:i/>
                <w:sz w:val="21"/>
              </w:rPr>
            </w:pPr>
            <w:r>
              <w:rPr>
                <w:i/>
                <w:color w:val="26546E"/>
                <w:w w:val="105"/>
                <w:sz w:val="21"/>
              </w:rPr>
              <w:t>How</w:t>
            </w:r>
            <w:r>
              <w:rPr>
                <w:i/>
                <w:color w:val="26546E"/>
                <w:spacing w:val="-1"/>
                <w:w w:val="105"/>
                <w:sz w:val="21"/>
              </w:rPr>
              <w:t> </w:t>
            </w:r>
            <w:r>
              <w:rPr>
                <w:color w:val="26546E"/>
                <w:w w:val="105"/>
                <w:sz w:val="20"/>
              </w:rPr>
              <w:t>does </w:t>
            </w:r>
            <w:r>
              <w:rPr>
                <w:i/>
                <w:color w:val="26546E"/>
                <w:w w:val="105"/>
                <w:sz w:val="21"/>
              </w:rPr>
              <w:t>the</w:t>
            </w:r>
            <w:r>
              <w:rPr>
                <w:i/>
                <w:color w:val="26546E"/>
                <w:spacing w:val="-4"/>
                <w:w w:val="105"/>
                <w:sz w:val="21"/>
              </w:rPr>
              <w:t> </w:t>
            </w:r>
            <w:r>
              <w:rPr>
                <w:i/>
                <w:color w:val="26546E"/>
                <w:w w:val="105"/>
                <w:sz w:val="21"/>
              </w:rPr>
              <w:t>group deal with</w:t>
            </w:r>
            <w:r>
              <w:rPr>
                <w:i/>
                <w:color w:val="26546E"/>
                <w:w w:val="105"/>
                <w:sz w:val="21"/>
              </w:rPr>
              <w:t> in</w:t>
            </w:r>
            <w:r>
              <w:rPr>
                <w:i/>
                <w:color w:val="4F758A"/>
                <w:w w:val="105"/>
                <w:sz w:val="21"/>
              </w:rPr>
              <w:t>-</w:t>
            </w:r>
            <w:r>
              <w:rPr>
                <w:i/>
                <w:color w:val="26546E"/>
                <w:w w:val="105"/>
                <w:sz w:val="21"/>
              </w:rPr>
              <w:t>group conflicts?</w:t>
            </w:r>
          </w:p>
        </w:tc>
        <w:tc>
          <w:tcPr>
            <w:tcW w:w="3063" w:type="dxa"/>
            <w:tcBorders>
              <w:left w:val="single" w:sz="4" w:space="0" w:color="000000"/>
            </w:tcBorders>
          </w:tcPr>
          <w:p>
            <w:pPr>
              <w:pStyle w:val="TableParagraph"/>
              <w:spacing w:before="165"/>
              <w:ind w:left="47" w:right="30"/>
              <w:rPr>
                <w:rFonts w:ascii="Arial"/>
                <w:b/>
                <w:sz w:val="18"/>
              </w:rPr>
            </w:pPr>
            <w:r>
              <w:rPr>
                <w:rFonts w:ascii="Arial"/>
                <w:b/>
                <w:color w:val="0F4260"/>
                <w:w w:val="105"/>
                <w:sz w:val="18"/>
              </w:rPr>
              <w:t>Symbols</w:t>
            </w:r>
            <w:r>
              <w:rPr>
                <w:rFonts w:ascii="Arial"/>
                <w:b/>
                <w:color w:val="0F4260"/>
                <w:spacing w:val="-3"/>
                <w:w w:val="105"/>
                <w:sz w:val="18"/>
              </w:rPr>
              <w:t> </w:t>
            </w:r>
            <w:r>
              <w:rPr>
                <w:rFonts w:ascii="Arial"/>
                <w:b/>
                <w:color w:val="26546E"/>
                <w:w w:val="105"/>
                <w:sz w:val="18"/>
              </w:rPr>
              <w:t>and</w:t>
            </w:r>
            <w:r>
              <w:rPr>
                <w:rFonts w:ascii="Arial"/>
                <w:b/>
                <w:color w:val="26546E"/>
                <w:spacing w:val="13"/>
                <w:w w:val="105"/>
                <w:sz w:val="18"/>
              </w:rPr>
              <w:t> </w:t>
            </w:r>
            <w:r>
              <w:rPr>
                <w:rFonts w:ascii="Arial"/>
                <w:b/>
                <w:color w:val="0F4260"/>
                <w:spacing w:val="-2"/>
                <w:w w:val="105"/>
                <w:sz w:val="18"/>
              </w:rPr>
              <w:t>Images</w:t>
            </w:r>
          </w:p>
          <w:p>
            <w:pPr>
              <w:pStyle w:val="TableParagraph"/>
              <w:spacing w:before="6"/>
              <w:ind w:left="72" w:right="30"/>
              <w:rPr>
                <w:sz w:val="20"/>
              </w:rPr>
            </w:pPr>
            <w:r>
              <w:rPr>
                <w:i/>
                <w:color w:val="26546E"/>
                <w:w w:val="110"/>
                <w:sz w:val="21"/>
              </w:rPr>
              <w:t>Are</w:t>
            </w:r>
            <w:r>
              <w:rPr>
                <w:i/>
                <w:color w:val="26546E"/>
                <w:spacing w:val="-9"/>
                <w:w w:val="110"/>
                <w:sz w:val="21"/>
              </w:rPr>
              <w:t> </w:t>
            </w:r>
            <w:r>
              <w:rPr>
                <w:i/>
                <w:color w:val="26546E"/>
                <w:w w:val="110"/>
                <w:sz w:val="21"/>
              </w:rPr>
              <w:t>there</w:t>
            </w:r>
            <w:r>
              <w:rPr>
                <w:i/>
                <w:color w:val="26546E"/>
                <w:spacing w:val="-8"/>
                <w:w w:val="110"/>
                <w:sz w:val="21"/>
              </w:rPr>
              <w:t> </w:t>
            </w:r>
            <w:r>
              <w:rPr>
                <w:color w:val="26546E"/>
                <w:w w:val="110"/>
                <w:sz w:val="20"/>
              </w:rPr>
              <w:t>symbols</w:t>
            </w:r>
            <w:r>
              <w:rPr>
                <w:color w:val="26546E"/>
                <w:spacing w:val="-11"/>
                <w:w w:val="110"/>
                <w:sz w:val="20"/>
              </w:rPr>
              <w:t> </w:t>
            </w:r>
            <w:r>
              <w:rPr>
                <w:i/>
                <w:color w:val="26546E"/>
                <w:w w:val="110"/>
                <w:sz w:val="21"/>
              </w:rPr>
              <w:t>that </w:t>
            </w:r>
            <w:r>
              <w:rPr>
                <w:color w:val="26546E"/>
                <w:w w:val="110"/>
                <w:sz w:val="20"/>
              </w:rPr>
              <w:t>represent a</w:t>
            </w:r>
            <w:r>
              <w:rPr>
                <w:color w:val="26546E"/>
                <w:spacing w:val="30"/>
                <w:w w:val="110"/>
                <w:sz w:val="20"/>
              </w:rPr>
              <w:t> </w:t>
            </w:r>
            <w:r>
              <w:rPr>
                <w:i/>
                <w:color w:val="26546E"/>
                <w:w w:val="110"/>
                <w:sz w:val="21"/>
              </w:rPr>
              <w:t>particular</w:t>
            </w:r>
            <w:r>
              <w:rPr>
                <w:i/>
                <w:color w:val="26546E"/>
                <w:spacing w:val="-4"/>
                <w:w w:val="110"/>
                <w:sz w:val="21"/>
              </w:rPr>
              <w:t> </w:t>
            </w:r>
            <w:r>
              <w:rPr>
                <w:color w:val="26546E"/>
                <w:w w:val="110"/>
                <w:sz w:val="20"/>
              </w:rPr>
              <w:t>association</w:t>
            </w:r>
            <w:r>
              <w:rPr>
                <w:color w:val="26546E"/>
                <w:spacing w:val="26"/>
                <w:w w:val="110"/>
                <w:sz w:val="20"/>
              </w:rPr>
              <w:t> </w:t>
            </w:r>
            <w:r>
              <w:rPr>
                <w:i/>
                <w:color w:val="26546E"/>
                <w:w w:val="110"/>
                <w:sz w:val="21"/>
              </w:rPr>
              <w:t>with</w:t>
            </w:r>
            <w:r>
              <w:rPr>
                <w:i/>
                <w:color w:val="26546E"/>
                <w:spacing w:val="-3"/>
                <w:w w:val="110"/>
                <w:sz w:val="21"/>
              </w:rPr>
              <w:t> </w:t>
            </w:r>
            <w:r>
              <w:rPr>
                <w:color w:val="26546E"/>
                <w:w w:val="110"/>
                <w:sz w:val="20"/>
              </w:rPr>
              <w:t>a </w:t>
            </w:r>
            <w:r>
              <w:rPr>
                <w:i/>
                <w:color w:val="26546E"/>
                <w:w w:val="110"/>
                <w:sz w:val="21"/>
              </w:rPr>
              <w:t>group or </w:t>
            </w:r>
            <w:r>
              <w:rPr>
                <w:color w:val="26546E"/>
                <w:w w:val="110"/>
                <w:sz w:val="20"/>
              </w:rPr>
              <w:t>substance?</w:t>
            </w:r>
          </w:p>
        </w:tc>
        <w:tc>
          <w:tcPr>
            <w:tcW w:w="2741" w:type="dxa"/>
          </w:tcPr>
          <w:p>
            <w:pPr>
              <w:pStyle w:val="TableParagraph"/>
              <w:spacing w:before="40"/>
              <w:ind w:left="121"/>
              <w:rPr>
                <w:rFonts w:ascii="Arial"/>
                <w:b/>
                <w:sz w:val="18"/>
              </w:rPr>
            </w:pPr>
            <w:r>
              <w:rPr>
                <w:rFonts w:ascii="Arial"/>
                <w:b/>
                <w:color w:val="0F4260"/>
                <w:spacing w:val="-2"/>
                <w:sz w:val="18"/>
              </w:rPr>
              <w:t>Dress</w:t>
            </w:r>
          </w:p>
          <w:p>
            <w:pPr>
              <w:pStyle w:val="TableParagraph"/>
              <w:spacing w:before="6"/>
              <w:ind w:left="203" w:right="173" w:hanging="4"/>
              <w:rPr>
                <w:i/>
                <w:sz w:val="21"/>
              </w:rPr>
            </w:pPr>
            <w:r>
              <w:rPr>
                <w:i/>
                <w:color w:val="0F4260"/>
                <w:w w:val="105"/>
                <w:sz w:val="21"/>
              </w:rPr>
              <w:t>Are </w:t>
            </w:r>
            <w:r>
              <w:rPr>
                <w:i/>
                <w:color w:val="26546E"/>
                <w:w w:val="105"/>
                <w:sz w:val="21"/>
              </w:rPr>
              <w:t>there </w:t>
            </w:r>
            <w:r>
              <w:rPr>
                <w:color w:val="26546E"/>
                <w:w w:val="105"/>
                <w:sz w:val="20"/>
              </w:rPr>
              <w:t>specific ways to dress </w:t>
            </w:r>
            <w:r>
              <w:rPr>
                <w:i/>
                <w:color w:val="26546E"/>
                <w:w w:val="105"/>
                <w:sz w:val="21"/>
              </w:rPr>
              <w:t>that</w:t>
            </w:r>
            <w:r>
              <w:rPr>
                <w:i/>
                <w:color w:val="26546E"/>
                <w:spacing w:val="-3"/>
                <w:w w:val="105"/>
                <w:sz w:val="21"/>
              </w:rPr>
              <w:t> </w:t>
            </w:r>
            <w:r>
              <w:rPr>
                <w:color w:val="26546E"/>
                <w:w w:val="105"/>
                <w:sz w:val="20"/>
              </w:rPr>
              <w:t>show </w:t>
            </w:r>
            <w:r>
              <w:rPr>
                <w:i/>
                <w:color w:val="26546E"/>
                <w:w w:val="105"/>
                <w:sz w:val="21"/>
              </w:rPr>
              <w:t>allegiance</w:t>
            </w:r>
            <w:r>
              <w:rPr>
                <w:i/>
                <w:color w:val="26546E"/>
                <w:w w:val="105"/>
                <w:sz w:val="21"/>
              </w:rPr>
              <w:t> </w:t>
            </w:r>
            <w:r>
              <w:rPr>
                <w:color w:val="26546E"/>
                <w:w w:val="105"/>
                <w:sz w:val="20"/>
              </w:rPr>
              <w:t>to</w:t>
            </w:r>
            <w:r>
              <w:rPr>
                <w:color w:val="26546E"/>
                <w:spacing w:val="40"/>
                <w:w w:val="105"/>
                <w:sz w:val="20"/>
              </w:rPr>
              <w:t> </w:t>
            </w:r>
            <w:r>
              <w:rPr>
                <w:color w:val="26546E"/>
                <w:w w:val="105"/>
                <w:sz w:val="20"/>
              </w:rPr>
              <w:t>a specific substance </w:t>
            </w:r>
            <w:r>
              <w:rPr>
                <w:i/>
                <w:color w:val="26546E"/>
                <w:w w:val="105"/>
                <w:sz w:val="21"/>
              </w:rPr>
              <w:t>or</w:t>
            </w:r>
            <w:r>
              <w:rPr>
                <w:i/>
                <w:color w:val="26546E"/>
                <w:w w:val="105"/>
                <w:sz w:val="21"/>
              </w:rPr>
              <w:t> </w:t>
            </w:r>
            <w:r>
              <w:rPr>
                <w:i/>
                <w:color w:val="26546E"/>
                <w:spacing w:val="-2"/>
                <w:w w:val="105"/>
                <w:sz w:val="21"/>
              </w:rPr>
              <w:t>group?</w:t>
            </w:r>
          </w:p>
        </w:tc>
      </w:tr>
      <w:tr>
        <w:trPr>
          <w:trHeight w:val="1268" w:hRule="atLeast"/>
        </w:trPr>
        <w:tc>
          <w:tcPr>
            <w:tcW w:w="3058" w:type="dxa"/>
            <w:tcBorders>
              <w:right w:val="single" w:sz="4" w:space="0" w:color="000000"/>
            </w:tcBorders>
          </w:tcPr>
          <w:p>
            <w:pPr>
              <w:pStyle w:val="TableParagraph"/>
              <w:spacing w:line="283" w:lineRule="auto" w:before="155"/>
              <w:ind w:left="499" w:right="491"/>
              <w:rPr>
                <w:rFonts w:ascii="Arial"/>
                <w:b/>
                <w:sz w:val="18"/>
              </w:rPr>
            </w:pPr>
            <w:r>
              <w:rPr>
                <w:rFonts w:ascii="Arial"/>
                <w:b/>
                <w:color w:val="0F4260"/>
                <w:w w:val="110"/>
                <w:sz w:val="18"/>
              </w:rPr>
              <w:t>View</w:t>
            </w:r>
            <w:r>
              <w:rPr>
                <w:rFonts w:ascii="Arial"/>
                <w:b/>
                <w:color w:val="0F4260"/>
                <w:spacing w:val="-12"/>
                <w:w w:val="110"/>
                <w:sz w:val="18"/>
              </w:rPr>
              <w:t> </w:t>
            </w:r>
            <w:r>
              <w:rPr>
                <w:rFonts w:ascii="Arial"/>
                <w:b/>
                <w:color w:val="0F4260"/>
                <w:w w:val="110"/>
                <w:sz w:val="18"/>
              </w:rPr>
              <w:t>of</w:t>
            </w:r>
            <w:r>
              <w:rPr>
                <w:rFonts w:ascii="Arial"/>
                <w:b/>
                <w:color w:val="0F4260"/>
                <w:spacing w:val="-14"/>
                <w:w w:val="110"/>
                <w:sz w:val="18"/>
              </w:rPr>
              <w:t> </w:t>
            </w:r>
            <w:r>
              <w:rPr>
                <w:rFonts w:ascii="Arial"/>
                <w:b/>
                <w:color w:val="0F4260"/>
                <w:w w:val="110"/>
                <w:sz w:val="18"/>
              </w:rPr>
              <w:t>Past,</w:t>
            </w:r>
            <w:r>
              <w:rPr>
                <w:rFonts w:ascii="Arial"/>
                <w:b/>
                <w:color w:val="0F4260"/>
                <w:spacing w:val="-13"/>
                <w:w w:val="110"/>
                <w:sz w:val="18"/>
              </w:rPr>
              <w:t> </w:t>
            </w:r>
            <w:r>
              <w:rPr>
                <w:rFonts w:ascii="Arial"/>
                <w:b/>
                <w:color w:val="0F4260"/>
                <w:w w:val="110"/>
                <w:sz w:val="18"/>
              </w:rPr>
              <w:t>Present, </w:t>
            </w:r>
            <w:r>
              <w:rPr>
                <w:rFonts w:ascii="Arial"/>
                <w:b/>
                <w:color w:val="26546E"/>
                <w:w w:val="110"/>
                <w:sz w:val="18"/>
              </w:rPr>
              <w:t>and </w:t>
            </w:r>
            <w:r>
              <w:rPr>
                <w:rFonts w:ascii="Arial"/>
                <w:b/>
                <w:color w:val="0F4260"/>
                <w:w w:val="110"/>
                <w:sz w:val="18"/>
              </w:rPr>
              <w:t>Future</w:t>
            </w:r>
          </w:p>
          <w:p>
            <w:pPr>
              <w:pStyle w:val="TableParagraph"/>
              <w:spacing w:line="206" w:lineRule="exact"/>
              <w:ind w:right="106"/>
              <w:rPr>
                <w:i/>
                <w:sz w:val="21"/>
              </w:rPr>
            </w:pPr>
            <w:r>
              <w:rPr>
                <w:i/>
                <w:color w:val="0F4260"/>
                <w:w w:val="105"/>
                <w:sz w:val="21"/>
              </w:rPr>
              <w:t>Are</w:t>
            </w:r>
            <w:r>
              <w:rPr>
                <w:i/>
                <w:color w:val="0F4260"/>
                <w:spacing w:val="5"/>
                <w:w w:val="105"/>
                <w:sz w:val="21"/>
              </w:rPr>
              <w:t> </w:t>
            </w:r>
            <w:r>
              <w:rPr>
                <w:i/>
                <w:color w:val="26546E"/>
                <w:w w:val="105"/>
                <w:sz w:val="21"/>
              </w:rPr>
              <w:t>there</w:t>
            </w:r>
            <w:r>
              <w:rPr>
                <w:i/>
                <w:color w:val="26546E"/>
                <w:spacing w:val="12"/>
                <w:w w:val="105"/>
                <w:sz w:val="21"/>
              </w:rPr>
              <w:t> </w:t>
            </w:r>
            <w:r>
              <w:rPr>
                <w:color w:val="26546E"/>
                <w:w w:val="105"/>
                <w:sz w:val="20"/>
              </w:rPr>
              <w:t>specific</w:t>
            </w:r>
            <w:r>
              <w:rPr>
                <w:color w:val="26546E"/>
                <w:spacing w:val="4"/>
                <w:w w:val="105"/>
                <w:sz w:val="20"/>
              </w:rPr>
              <w:t> </w:t>
            </w:r>
            <w:r>
              <w:rPr>
                <w:i/>
                <w:color w:val="26546E"/>
                <w:w w:val="105"/>
                <w:sz w:val="21"/>
              </w:rPr>
              <w:t>beliefs</w:t>
            </w:r>
            <w:r>
              <w:rPr>
                <w:i/>
                <w:color w:val="26546E"/>
                <w:spacing w:val="17"/>
                <w:w w:val="105"/>
                <w:sz w:val="21"/>
              </w:rPr>
              <w:t> </w:t>
            </w:r>
            <w:r>
              <w:rPr>
                <w:i/>
                <w:color w:val="26546E"/>
                <w:spacing w:val="-2"/>
                <w:w w:val="105"/>
                <w:sz w:val="21"/>
              </w:rPr>
              <w:t>about</w:t>
            </w:r>
          </w:p>
          <w:p>
            <w:pPr>
              <w:pStyle w:val="TableParagraph"/>
              <w:spacing w:line="241" w:lineRule="exact"/>
              <w:ind w:left="23" w:right="0"/>
              <w:rPr>
                <w:i/>
                <w:sz w:val="21"/>
              </w:rPr>
            </w:pPr>
            <w:r>
              <w:rPr>
                <w:i/>
                <w:color w:val="26546E"/>
                <w:w w:val="110"/>
                <w:sz w:val="21"/>
              </w:rPr>
              <w:t>the</w:t>
            </w:r>
            <w:r>
              <w:rPr>
                <w:i/>
                <w:color w:val="26546E"/>
                <w:spacing w:val="21"/>
                <w:w w:val="110"/>
                <w:sz w:val="21"/>
              </w:rPr>
              <w:t> </w:t>
            </w:r>
            <w:r>
              <w:rPr>
                <w:color w:val="26546E"/>
                <w:w w:val="110"/>
                <w:sz w:val="20"/>
              </w:rPr>
              <w:t>past,</w:t>
            </w:r>
            <w:r>
              <w:rPr>
                <w:color w:val="26546E"/>
                <w:spacing w:val="6"/>
                <w:w w:val="110"/>
                <w:sz w:val="20"/>
              </w:rPr>
              <w:t> </w:t>
            </w:r>
            <w:r>
              <w:rPr>
                <w:color w:val="26546E"/>
                <w:w w:val="110"/>
                <w:sz w:val="20"/>
              </w:rPr>
              <w:t>present,</w:t>
            </w:r>
            <w:r>
              <w:rPr>
                <w:color w:val="26546E"/>
                <w:spacing w:val="25"/>
                <w:w w:val="110"/>
                <w:sz w:val="20"/>
              </w:rPr>
              <w:t> </w:t>
            </w:r>
            <w:r>
              <w:rPr>
                <w:i/>
                <w:color w:val="26546E"/>
                <w:w w:val="110"/>
                <w:sz w:val="21"/>
              </w:rPr>
              <w:t>and/or</w:t>
            </w:r>
            <w:r>
              <w:rPr>
                <w:i/>
                <w:color w:val="26546E"/>
                <w:spacing w:val="56"/>
                <w:w w:val="110"/>
                <w:sz w:val="21"/>
              </w:rPr>
              <w:t> </w:t>
            </w:r>
            <w:r>
              <w:rPr>
                <w:i/>
                <w:color w:val="26546E"/>
                <w:spacing w:val="-2"/>
                <w:w w:val="110"/>
                <w:sz w:val="21"/>
              </w:rPr>
              <w:t>future?</w:t>
            </w:r>
          </w:p>
        </w:tc>
        <w:tc>
          <w:tcPr>
            <w:tcW w:w="3063" w:type="dxa"/>
            <w:tcBorders>
              <w:left w:val="single" w:sz="4" w:space="0" w:color="000000"/>
            </w:tcBorders>
          </w:tcPr>
          <w:p>
            <w:pPr>
              <w:pStyle w:val="TableParagraph"/>
              <w:spacing w:before="27"/>
              <w:ind w:left="96" w:right="80" w:hanging="13"/>
              <w:rPr>
                <w:sz w:val="20"/>
              </w:rPr>
            </w:pPr>
            <w:r>
              <w:rPr>
                <w:rFonts w:ascii="Arial" w:hAnsi="Arial"/>
                <w:b/>
                <w:color w:val="0F4260"/>
                <w:w w:val="105"/>
                <w:sz w:val="18"/>
              </w:rPr>
              <w:t>Language</w:t>
            </w:r>
            <w:r>
              <w:rPr>
                <w:rFonts w:ascii="Arial" w:hAnsi="Arial"/>
                <w:b/>
                <w:color w:val="0F4260"/>
                <w:spacing w:val="40"/>
                <w:w w:val="105"/>
                <w:sz w:val="18"/>
              </w:rPr>
              <w:t> </w:t>
            </w:r>
            <w:r>
              <w:rPr>
                <w:color w:val="0F4260"/>
                <w:w w:val="105"/>
                <w:sz w:val="20"/>
              </w:rPr>
              <w:t>&amp; </w:t>
            </w:r>
            <w:r>
              <w:rPr>
                <w:rFonts w:ascii="Arial" w:hAnsi="Arial"/>
                <w:b/>
                <w:color w:val="0F4260"/>
                <w:w w:val="105"/>
                <w:sz w:val="18"/>
              </w:rPr>
              <w:t>Communication </w:t>
            </w:r>
            <w:r>
              <w:rPr>
                <w:i/>
                <w:color w:val="0F4260"/>
                <w:w w:val="105"/>
                <w:sz w:val="21"/>
              </w:rPr>
              <w:t>Are </w:t>
            </w:r>
            <w:r>
              <w:rPr>
                <w:i/>
                <w:color w:val="26546E"/>
                <w:w w:val="105"/>
                <w:sz w:val="21"/>
              </w:rPr>
              <w:t>there </w:t>
            </w:r>
            <w:r>
              <w:rPr>
                <w:color w:val="26546E"/>
                <w:w w:val="105"/>
                <w:sz w:val="20"/>
              </w:rPr>
              <w:t>special </w:t>
            </w:r>
            <w:r>
              <w:rPr>
                <w:i/>
                <w:color w:val="0F4260"/>
                <w:w w:val="105"/>
                <w:sz w:val="21"/>
              </w:rPr>
              <w:t>verbal </w:t>
            </w:r>
            <w:r>
              <w:rPr>
                <w:i/>
                <w:color w:val="26546E"/>
                <w:w w:val="105"/>
                <w:sz w:val="21"/>
              </w:rPr>
              <w:t>or</w:t>
            </w:r>
            <w:r>
              <w:rPr>
                <w:i/>
                <w:color w:val="26546E"/>
                <w:w w:val="105"/>
                <w:sz w:val="21"/>
              </w:rPr>
              <w:t> nonverbal</w:t>
            </w:r>
            <w:r>
              <w:rPr>
                <w:i/>
                <w:color w:val="26546E"/>
                <w:w w:val="105"/>
                <w:sz w:val="21"/>
              </w:rPr>
              <w:t> </w:t>
            </w:r>
            <w:r>
              <w:rPr>
                <w:color w:val="26546E"/>
                <w:w w:val="105"/>
                <w:sz w:val="20"/>
              </w:rPr>
              <w:t>ways to</w:t>
            </w:r>
            <w:r>
              <w:rPr>
                <w:color w:val="26546E"/>
                <w:spacing w:val="24"/>
                <w:w w:val="105"/>
                <w:sz w:val="20"/>
              </w:rPr>
              <w:t> </w:t>
            </w:r>
            <w:r>
              <w:rPr>
                <w:color w:val="26546E"/>
                <w:w w:val="105"/>
                <w:sz w:val="20"/>
              </w:rPr>
              <w:t>communicate </w:t>
            </w:r>
            <w:r>
              <w:rPr>
                <w:i/>
                <w:color w:val="26546E"/>
                <w:w w:val="105"/>
                <w:sz w:val="21"/>
              </w:rPr>
              <w:t>about </w:t>
            </w:r>
            <w:r>
              <w:rPr>
                <w:color w:val="26546E"/>
                <w:w w:val="105"/>
                <w:sz w:val="20"/>
              </w:rPr>
              <w:t>substance</w:t>
            </w:r>
            <w:r>
              <w:rPr>
                <w:color w:val="4F758A"/>
                <w:w w:val="105"/>
                <w:sz w:val="20"/>
              </w:rPr>
              <w:t>­</w:t>
            </w:r>
          </w:p>
          <w:p>
            <w:pPr>
              <w:pStyle w:val="TableParagraph"/>
              <w:spacing w:line="239" w:lineRule="exact"/>
              <w:ind w:left="72" w:right="23"/>
              <w:rPr>
                <w:sz w:val="20"/>
              </w:rPr>
            </w:pPr>
            <w:r>
              <w:rPr>
                <w:i/>
                <w:color w:val="26546E"/>
                <w:sz w:val="21"/>
              </w:rPr>
              <w:t>related</w:t>
            </w:r>
            <w:r>
              <w:rPr>
                <w:i/>
                <w:color w:val="26546E"/>
                <w:spacing w:val="17"/>
                <w:w w:val="105"/>
                <w:sz w:val="21"/>
              </w:rPr>
              <w:t> </w:t>
            </w:r>
            <w:r>
              <w:rPr>
                <w:color w:val="26546E"/>
                <w:spacing w:val="-2"/>
                <w:w w:val="105"/>
                <w:sz w:val="20"/>
              </w:rPr>
              <w:t>activities?</w:t>
            </w:r>
          </w:p>
        </w:tc>
        <w:tc>
          <w:tcPr>
            <w:tcW w:w="2741" w:type="dxa"/>
          </w:tcPr>
          <w:p>
            <w:pPr>
              <w:pStyle w:val="TableParagraph"/>
              <w:spacing w:before="160"/>
              <w:ind w:left="121"/>
              <w:rPr>
                <w:rFonts w:ascii="Arial"/>
                <w:b/>
                <w:sz w:val="18"/>
              </w:rPr>
            </w:pPr>
            <w:r>
              <w:rPr>
                <w:rFonts w:ascii="Arial"/>
                <w:b/>
                <w:color w:val="0F4260"/>
                <w:spacing w:val="-2"/>
                <w:w w:val="110"/>
                <w:sz w:val="18"/>
              </w:rPr>
              <w:t>Attitudes</w:t>
            </w:r>
          </w:p>
          <w:p>
            <w:pPr>
              <w:pStyle w:val="TableParagraph"/>
              <w:spacing w:line="237" w:lineRule="auto" w:before="8"/>
              <w:ind w:left="119"/>
              <w:rPr>
                <w:i/>
                <w:sz w:val="21"/>
              </w:rPr>
            </w:pPr>
            <w:r>
              <w:rPr>
                <w:i/>
                <w:color w:val="26546E"/>
                <w:w w:val="105"/>
                <w:sz w:val="21"/>
              </w:rPr>
              <w:t>What are </w:t>
            </w:r>
            <w:r>
              <w:rPr>
                <w:color w:val="26546E"/>
                <w:w w:val="105"/>
                <w:sz w:val="20"/>
              </w:rPr>
              <w:t>common</w:t>
            </w:r>
            <w:r>
              <w:rPr>
                <w:color w:val="26546E"/>
                <w:w w:val="105"/>
                <w:sz w:val="20"/>
              </w:rPr>
              <w:t> </w:t>
            </w:r>
            <w:r>
              <w:rPr>
                <w:i/>
                <w:color w:val="26546E"/>
                <w:w w:val="105"/>
                <w:sz w:val="21"/>
              </w:rPr>
              <w:t>attitudes</w:t>
            </w:r>
            <w:r>
              <w:rPr>
                <w:i/>
                <w:color w:val="26546E"/>
                <w:w w:val="105"/>
                <w:sz w:val="21"/>
              </w:rPr>
              <w:t> toward others (nonusers, police,</w:t>
            </w:r>
            <w:r>
              <w:rPr>
                <w:i/>
                <w:color w:val="26546E"/>
                <w:spacing w:val="-7"/>
                <w:w w:val="105"/>
                <w:sz w:val="21"/>
              </w:rPr>
              <w:t> </w:t>
            </w:r>
            <w:r>
              <w:rPr>
                <w:i/>
                <w:color w:val="26546E"/>
                <w:w w:val="105"/>
                <w:sz w:val="21"/>
              </w:rPr>
              <w:t>etc.)?</w:t>
            </w:r>
          </w:p>
        </w:tc>
      </w:tr>
    </w:tbl>
    <w:p>
      <w:pPr>
        <w:pStyle w:val="BodyText"/>
        <w:spacing w:before="5"/>
        <w:rPr>
          <w:sz w:val="18"/>
        </w:rPr>
      </w:pPr>
      <w:r>
        <w:rPr/>
        <w:pict>
          <v:shape style="position:absolute;margin-left:99.996651pt;margin-top:11.839956pt;width:120.2pt;height:.1pt;mso-position-horizontal-relative:page;mso-position-vertical-relative:paragraph;z-index:-15719424;mso-wrap-distance-left:0;mso-wrap-distance-right:0" id="docshape6" coordorigin="2000,237" coordsize="2404,0" path="m2000,237l4404,237e" filled="false" stroked="true" strokeweight="1.201454pt" strokecolor="#000000">
            <v:path arrowok="t"/>
            <v:stroke dashstyle="solid"/>
            <w10:wrap type="topAndBottom"/>
          </v:shape>
        </w:pict>
      </w:r>
      <w:r>
        <w:rPr/>
        <w:pict>
          <v:shape style="position:absolute;margin-left:252.876144pt;margin-top:11.839956pt;width:121.15pt;height:.1pt;mso-position-horizontal-relative:page;mso-position-vertical-relative:paragraph;z-index:-15718912;mso-wrap-distance-left:0;mso-wrap-distance-right:0" id="docshape7" coordorigin="5058,237" coordsize="2423,0" path="m5058,237l7481,237e" filled="false" stroked="true" strokeweight="1.201454pt" strokecolor="#000000">
            <v:path arrowok="t"/>
            <v:stroke dashstyle="solid"/>
            <w10:wrap type="topAndBottom"/>
          </v:shape>
        </w:pict>
      </w:r>
      <w:r>
        <w:rPr/>
        <w:pict>
          <v:shape style="position:absolute;margin-left:406.717163pt;margin-top:11.839956pt;width:103.85pt;height:.1pt;mso-position-horizontal-relative:page;mso-position-vertical-relative:paragraph;z-index:-15718400;mso-wrap-distance-left:0;mso-wrap-distance-right:0" id="docshape8" coordorigin="8134,237" coordsize="2077,0" path="m8134,237l10211,237e" filled="false" stroked="true" strokeweight="1.201454pt" strokecolor="#000000">
            <v:path arrowok="t"/>
            <v:stroke dashstyle="solid"/>
            <w10:wrap type="topAndBottom"/>
          </v:shape>
        </w:pict>
      </w:r>
    </w:p>
    <w:p>
      <w:pPr>
        <w:pStyle w:val="BodyText"/>
        <w:spacing w:before="3"/>
        <w:rPr>
          <w:sz w:val="17"/>
        </w:rPr>
      </w:pPr>
    </w:p>
    <w:p>
      <w:pPr>
        <w:spacing w:before="0"/>
        <w:ind w:left="0" w:right="1066" w:firstLine="0"/>
        <w:jc w:val="right"/>
        <w:rPr>
          <w:rFonts w:ascii="Arial"/>
          <w:sz w:val="19"/>
        </w:rPr>
      </w:pPr>
      <w:r>
        <w:rPr>
          <w:rFonts w:ascii="Arial"/>
          <w:color w:val="0F4260"/>
          <w:spacing w:val="-5"/>
          <w:w w:val="105"/>
          <w:sz w:val="19"/>
        </w:rPr>
        <w:t>163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E4262"/>
          <w:w w:val="115"/>
          <w:sz w:val="18"/>
        </w:rPr>
        <w:t>Improving</w:t>
      </w:r>
      <w:r>
        <w:rPr>
          <w:rFonts w:ascii="Arial"/>
          <w:color w:val="0E4262"/>
          <w:spacing w:val="-11"/>
          <w:w w:val="115"/>
          <w:sz w:val="18"/>
        </w:rPr>
        <w:t> </w:t>
      </w:r>
      <w:r>
        <w:rPr>
          <w:rFonts w:ascii="Arial"/>
          <w:color w:val="0E4262"/>
          <w:w w:val="115"/>
          <w:sz w:val="18"/>
        </w:rPr>
        <w:t>Cultural</w:t>
      </w:r>
      <w:r>
        <w:rPr>
          <w:rFonts w:ascii="Arial"/>
          <w:color w:val="0E4262"/>
          <w:spacing w:val="-14"/>
          <w:w w:val="115"/>
          <w:sz w:val="18"/>
        </w:rPr>
        <w:t> </w:t>
      </w:r>
      <w:r>
        <w:rPr>
          <w:rFonts w:ascii="Arial"/>
          <w:color w:val="0E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
        <w:rPr>
          <w:rFonts w:ascii="Arial"/>
          <w:sz w:val="21"/>
        </w:rPr>
      </w:pPr>
    </w:p>
    <w:p>
      <w:pPr>
        <w:pStyle w:val="BodyText"/>
        <w:spacing w:line="261" w:lineRule="auto"/>
        <w:ind w:left="1434" w:right="55"/>
      </w:pPr>
      <w:r>
        <w:rPr>
          <w:color w:val="0E4262"/>
          <w:w w:val="105"/>
        </w:rPr>
        <w:t>Whites could be linked to the historical de­ velopment of the methamphetamine trade by White motorcycle gangs (Morgan and Beck 1997).</w:t>
      </w:r>
      <w:r>
        <w:rPr>
          <w:color w:val="0E4262"/>
          <w:spacing w:val="-12"/>
          <w:w w:val="105"/>
        </w:rPr>
        <w:t> </w:t>
      </w:r>
      <w:r>
        <w:rPr>
          <w:color w:val="0E4262"/>
          <w:w w:val="105"/>
        </w:rPr>
        <w:t>On</w:t>
      </w:r>
      <w:r>
        <w:rPr>
          <w:color w:val="0E4262"/>
          <w:spacing w:val="36"/>
          <w:w w:val="105"/>
        </w:rPr>
        <w:t> </w:t>
      </w:r>
      <w:r>
        <w:rPr>
          <w:color w:val="0E4262"/>
          <w:w w:val="105"/>
        </w:rPr>
        <w:t>the other hand,</w:t>
      </w:r>
      <w:r>
        <w:rPr>
          <w:color w:val="0E4262"/>
          <w:spacing w:val="-5"/>
          <w:w w:val="105"/>
        </w:rPr>
        <w:t> </w:t>
      </w:r>
      <w:r>
        <w:rPr>
          <w:color w:val="0E4262"/>
          <w:w w:val="105"/>
        </w:rPr>
        <w:t>most gay men who use the drug report having first used it at parties</w:t>
      </w:r>
      <w:r>
        <w:rPr>
          <w:color w:val="0E4262"/>
          <w:spacing w:val="-11"/>
          <w:w w:val="105"/>
        </w:rPr>
        <w:t> </w:t>
      </w:r>
      <w:r>
        <w:rPr>
          <w:color w:val="0E4262"/>
          <w:w w:val="105"/>
        </w:rPr>
        <w:t>with</w:t>
      </w:r>
      <w:r>
        <w:rPr>
          <w:color w:val="0E4262"/>
          <w:spacing w:val="-3"/>
          <w:w w:val="105"/>
        </w:rPr>
        <w:t> </w:t>
      </w:r>
      <w:r>
        <w:rPr>
          <w:color w:val="0E4262"/>
          <w:w w:val="105"/>
        </w:rPr>
        <w:t>the</w:t>
      </w:r>
      <w:r>
        <w:rPr>
          <w:color w:val="0E4262"/>
          <w:spacing w:val="-9"/>
          <w:w w:val="105"/>
        </w:rPr>
        <w:t> </w:t>
      </w:r>
      <w:r>
        <w:rPr>
          <w:color w:val="0E4262"/>
          <w:w w:val="105"/>
        </w:rPr>
        <w:t>expectation of</w:t>
      </w:r>
      <w:r>
        <w:rPr>
          <w:color w:val="0E4262"/>
          <w:spacing w:val="-16"/>
          <w:w w:val="105"/>
        </w:rPr>
        <w:t> </w:t>
      </w:r>
      <w:r>
        <w:rPr>
          <w:color w:val="0E4262"/>
          <w:w w:val="105"/>
        </w:rPr>
        <w:t>involvement in sexual</w:t>
      </w:r>
      <w:r>
        <w:rPr>
          <w:color w:val="0E4262"/>
          <w:spacing w:val="-16"/>
          <w:w w:val="105"/>
        </w:rPr>
        <w:t> </w:t>
      </w:r>
      <w:r>
        <w:rPr>
          <w:color w:val="0E4262"/>
          <w:w w:val="105"/>
        </w:rPr>
        <w:t>activity</w:t>
      </w:r>
      <w:r>
        <w:rPr>
          <w:color w:val="0E4262"/>
          <w:spacing w:val="-8"/>
          <w:w w:val="105"/>
        </w:rPr>
        <w:t> </w:t>
      </w:r>
      <w:r>
        <w:rPr>
          <w:color w:val="0E4262"/>
          <w:w w:val="105"/>
        </w:rPr>
        <w:t>(Hunt</w:t>
      </w:r>
      <w:r>
        <w:rPr>
          <w:color w:val="0E4262"/>
          <w:spacing w:val="-5"/>
          <w:w w:val="105"/>
        </w:rPr>
        <w:t> </w:t>
      </w:r>
      <w:r>
        <w:rPr>
          <w:color w:val="0E4262"/>
          <w:w w:val="105"/>
        </w:rPr>
        <w:t>et</w:t>
      </w:r>
      <w:r>
        <w:rPr>
          <w:color w:val="0E4262"/>
          <w:spacing w:val="-9"/>
          <w:w w:val="105"/>
        </w:rPr>
        <w:t> </w:t>
      </w:r>
      <w:r>
        <w:rPr>
          <w:color w:val="0E4262"/>
          <w:w w:val="105"/>
        </w:rPr>
        <w:t>al.</w:t>
      </w:r>
      <w:r>
        <w:rPr>
          <w:color w:val="0E4262"/>
          <w:spacing w:val="-26"/>
          <w:w w:val="105"/>
        </w:rPr>
        <w:t> </w:t>
      </w:r>
      <w:r>
        <w:rPr>
          <w:color w:val="0E4262"/>
          <w:w w:val="105"/>
        </w:rPr>
        <w:t>2006).</w:t>
      </w:r>
      <w:r>
        <w:rPr>
          <w:color w:val="0E4262"/>
          <w:spacing w:val="-15"/>
          <w:w w:val="105"/>
        </w:rPr>
        <w:t> </w:t>
      </w:r>
      <w:r>
        <w:rPr>
          <w:color w:val="0E4262"/>
          <w:w w:val="105"/>
        </w:rPr>
        <w:t>In studies</w:t>
      </w:r>
      <w:r>
        <w:rPr>
          <w:color w:val="0E4262"/>
          <w:spacing w:val="-7"/>
          <w:w w:val="105"/>
        </w:rPr>
        <w:t> </w:t>
      </w:r>
      <w:r>
        <w:rPr>
          <w:color w:val="0E4262"/>
          <w:w w:val="105"/>
        </w:rPr>
        <w:t>of gay men who used methamphetamine,</w:t>
      </w:r>
      <w:r>
        <w:rPr>
          <w:color w:val="0E4262"/>
          <w:spacing w:val="-5"/>
          <w:w w:val="105"/>
        </w:rPr>
        <w:t> </w:t>
      </w:r>
      <w:r>
        <w:rPr>
          <w:color w:val="0E4262"/>
          <w:w w:val="105"/>
        </w:rPr>
        <w:t>the main reason for use was to heighten sexual experience</w:t>
      </w:r>
      <w:r>
        <w:rPr>
          <w:color w:val="0E4262"/>
          <w:spacing w:val="40"/>
          <w:w w:val="105"/>
        </w:rPr>
        <w:t> </w:t>
      </w:r>
      <w:r>
        <w:rPr>
          <w:color w:val="0E4262"/>
          <w:w w:val="105"/>
        </w:rPr>
        <w:t>(Halkitis et al.</w:t>
      </w:r>
      <w:r>
        <w:rPr>
          <w:color w:val="0E4262"/>
          <w:spacing w:val="-20"/>
          <w:w w:val="105"/>
        </w:rPr>
        <w:t> </w:t>
      </w:r>
      <w:r>
        <w:rPr>
          <w:color w:val="0E4262"/>
          <w:w w:val="105"/>
        </w:rPr>
        <w:t>2005; Kurtz 2005; Reback 1997). Morgan and Beck (1997) found that increased sexual activity was one reason why certain women and heterosexual</w:t>
      </w:r>
    </w:p>
    <w:p>
      <w:pPr>
        <w:pStyle w:val="BodyText"/>
        <w:spacing w:line="261" w:lineRule="auto" w:before="1"/>
        <w:ind w:left="1440" w:firstLine="9"/>
      </w:pPr>
      <w:r>
        <w:rPr>
          <w:color w:val="0E4262"/>
          <w:w w:val="105"/>
        </w:rPr>
        <w:t>men used methamphetamine,</w:t>
      </w:r>
      <w:r>
        <w:rPr>
          <w:color w:val="0E4262"/>
          <w:spacing w:val="-24"/>
          <w:w w:val="105"/>
        </w:rPr>
        <w:t> </w:t>
      </w:r>
      <w:r>
        <w:rPr>
          <w:color w:val="0E4262"/>
          <w:w w:val="105"/>
        </w:rPr>
        <w:t>but</w:t>
      </w:r>
      <w:r>
        <w:rPr>
          <w:color w:val="0E4262"/>
          <w:spacing w:val="-4"/>
          <w:w w:val="105"/>
        </w:rPr>
        <w:t> </w:t>
      </w:r>
      <w:r>
        <w:rPr>
          <w:color w:val="0E4262"/>
          <w:w w:val="105"/>
        </w:rPr>
        <w:t>it</w:t>
      </w:r>
      <w:r>
        <w:rPr>
          <w:color w:val="0E4262"/>
          <w:spacing w:val="-5"/>
          <w:w w:val="105"/>
        </w:rPr>
        <w:t> </w:t>
      </w:r>
      <w:r>
        <w:rPr>
          <w:color w:val="0E4262"/>
          <w:w w:val="105"/>
        </w:rPr>
        <w:t>was not</w:t>
      </w:r>
      <w:r>
        <w:rPr>
          <w:color w:val="0E4262"/>
          <w:spacing w:val="-6"/>
          <w:w w:val="105"/>
        </w:rPr>
        <w:t> </w:t>
      </w:r>
      <w:r>
        <w:rPr>
          <w:color w:val="0E4262"/>
          <w:w w:val="105"/>
        </w:rPr>
        <w:t>as important a reason as it was for gay men.</w:t>
      </w:r>
    </w:p>
    <w:p>
      <w:pPr>
        <w:pStyle w:val="BodyText"/>
        <w:spacing w:line="261" w:lineRule="auto" w:before="163"/>
        <w:ind w:left="1438" w:right="55" w:hanging="3"/>
      </w:pPr>
      <w:r>
        <w:rPr>
          <w:color w:val="0E4262"/>
          <w:w w:val="105"/>
        </w:rPr>
        <w:t>This</w:t>
      </w:r>
      <w:r>
        <w:rPr>
          <w:color w:val="0E4262"/>
          <w:spacing w:val="-2"/>
          <w:w w:val="105"/>
        </w:rPr>
        <w:t> </w:t>
      </w:r>
      <w:r>
        <w:rPr>
          <w:color w:val="0E4262"/>
          <w:w w:val="105"/>
        </w:rPr>
        <w:t>chapter aims</w:t>
      </w:r>
      <w:r>
        <w:rPr>
          <w:color w:val="0E4262"/>
          <w:spacing w:val="-2"/>
          <w:w w:val="105"/>
        </w:rPr>
        <w:t> </w:t>
      </w:r>
      <w:r>
        <w:rPr>
          <w:color w:val="0E4262"/>
          <w:w w:val="105"/>
        </w:rPr>
        <w:t>to</w:t>
      </w:r>
      <w:r>
        <w:rPr>
          <w:color w:val="0E4262"/>
          <w:spacing w:val="-6"/>
          <w:w w:val="105"/>
        </w:rPr>
        <w:t> </w:t>
      </w:r>
      <w:r>
        <w:rPr>
          <w:color w:val="0E4262"/>
          <w:w w:val="105"/>
        </w:rPr>
        <w:t>explain that</w:t>
      </w:r>
      <w:r>
        <w:rPr>
          <w:color w:val="0E4262"/>
          <w:spacing w:val="-4"/>
          <w:w w:val="105"/>
        </w:rPr>
        <w:t> </w:t>
      </w:r>
      <w:r>
        <w:rPr>
          <w:color w:val="0E4262"/>
          <w:w w:val="105"/>
        </w:rPr>
        <w:t>people</w:t>
      </w:r>
      <w:r>
        <w:rPr>
          <w:color w:val="0E4262"/>
          <w:spacing w:val="-6"/>
          <w:w w:val="105"/>
        </w:rPr>
        <w:t> </w:t>
      </w:r>
      <w:r>
        <w:rPr>
          <w:color w:val="0E4262"/>
          <w:w w:val="105"/>
        </w:rPr>
        <w:t>who use drugs participate in a drug culture, and further, that they value this participation.</w:t>
      </w:r>
    </w:p>
    <w:p>
      <w:pPr>
        <w:pStyle w:val="BodyText"/>
        <w:spacing w:line="261" w:lineRule="auto" w:before="1"/>
        <w:ind w:left="1432" w:firstLine="11"/>
      </w:pPr>
      <w:r>
        <w:rPr>
          <w:color w:val="0E4262"/>
          <w:w w:val="105"/>
        </w:rPr>
        <w:t>However, not</w:t>
      </w:r>
      <w:r>
        <w:rPr>
          <w:color w:val="0E4262"/>
          <w:spacing w:val="-11"/>
          <w:w w:val="105"/>
        </w:rPr>
        <w:t> </w:t>
      </w:r>
      <w:r>
        <w:rPr>
          <w:color w:val="0E4262"/>
          <w:w w:val="105"/>
        </w:rPr>
        <w:t>all</w:t>
      </w:r>
      <w:r>
        <w:rPr>
          <w:color w:val="0E4262"/>
          <w:spacing w:val="-13"/>
          <w:w w:val="105"/>
        </w:rPr>
        <w:t> </w:t>
      </w:r>
      <w:r>
        <w:rPr>
          <w:color w:val="0E4262"/>
          <w:w w:val="105"/>
        </w:rPr>
        <w:t>people</w:t>
      </w:r>
      <w:r>
        <w:rPr>
          <w:color w:val="0E4262"/>
          <w:spacing w:val="-12"/>
          <w:w w:val="105"/>
        </w:rPr>
        <w:t> </w:t>
      </w:r>
      <w:r>
        <w:rPr>
          <w:color w:val="0E4262"/>
          <w:w w:val="105"/>
        </w:rPr>
        <w:t>who</w:t>
      </w:r>
      <w:r>
        <w:rPr>
          <w:color w:val="0E4262"/>
          <w:spacing w:val="-5"/>
          <w:w w:val="105"/>
        </w:rPr>
        <w:t> </w:t>
      </w:r>
      <w:r>
        <w:rPr>
          <w:color w:val="0E4262"/>
          <w:w w:val="105"/>
        </w:rPr>
        <w:t>abuse</w:t>
      </w:r>
      <w:r>
        <w:rPr>
          <w:color w:val="0E4262"/>
          <w:spacing w:val="-7"/>
          <w:w w:val="105"/>
        </w:rPr>
        <w:t> </w:t>
      </w:r>
      <w:r>
        <w:rPr>
          <w:color w:val="0E4262"/>
          <w:w w:val="105"/>
        </w:rPr>
        <w:t>substances are part of</w:t>
      </w:r>
      <w:r>
        <w:rPr>
          <w:color w:val="0E4262"/>
          <w:spacing w:val="-2"/>
          <w:w w:val="105"/>
        </w:rPr>
        <w:t> </w:t>
      </w:r>
      <w:r>
        <w:rPr>
          <w:color w:val="0E4262"/>
          <w:w w:val="105"/>
        </w:rPr>
        <w:t>a drug</w:t>
      </w:r>
      <w:r>
        <w:rPr>
          <w:color w:val="0E4262"/>
          <w:spacing w:val="-3"/>
          <w:w w:val="105"/>
        </w:rPr>
        <w:t> </w:t>
      </w:r>
      <w:r>
        <w:rPr>
          <w:color w:val="0E4262"/>
          <w:w w:val="105"/>
        </w:rPr>
        <w:t>culture.</w:t>
      </w:r>
      <w:r>
        <w:rPr>
          <w:color w:val="0E4262"/>
          <w:spacing w:val="-5"/>
          <w:w w:val="105"/>
        </w:rPr>
        <w:t> </w:t>
      </w:r>
      <w:r>
        <w:rPr>
          <w:color w:val="0E4262"/>
          <w:w w:val="105"/>
        </w:rPr>
        <w:t>White (1996) draws attention to</w:t>
      </w:r>
      <w:r>
        <w:rPr>
          <w:color w:val="0E4262"/>
          <w:spacing w:val="-2"/>
          <w:w w:val="105"/>
        </w:rPr>
        <w:t> </w:t>
      </w:r>
      <w:r>
        <w:rPr>
          <w:color w:val="0E4262"/>
          <w:w w:val="105"/>
        </w:rPr>
        <w:t>a set</w:t>
      </w:r>
      <w:r>
        <w:rPr>
          <w:color w:val="0E4262"/>
          <w:spacing w:val="-2"/>
          <w:w w:val="105"/>
        </w:rPr>
        <w:t> </w:t>
      </w:r>
      <w:r>
        <w:rPr>
          <w:color w:val="0E4262"/>
          <w:w w:val="105"/>
        </w:rPr>
        <w:t>of</w:t>
      </w:r>
      <w:r>
        <w:rPr>
          <w:color w:val="0E4262"/>
          <w:spacing w:val="-7"/>
          <w:w w:val="105"/>
        </w:rPr>
        <w:t> </w:t>
      </w:r>
      <w:r>
        <w:rPr>
          <w:color w:val="0E4262"/>
          <w:w w:val="105"/>
        </w:rPr>
        <w:t>individuals whom he calls "acultural addicts." These people initiate and sustain their</w:t>
      </w:r>
      <w:r>
        <w:rPr>
          <w:color w:val="0E4262"/>
          <w:spacing w:val="-3"/>
          <w:w w:val="105"/>
        </w:rPr>
        <w:t> </w:t>
      </w:r>
      <w:r>
        <w:rPr>
          <w:color w:val="0E4262"/>
          <w:w w:val="105"/>
        </w:rPr>
        <w:t>substance use</w:t>
      </w:r>
      <w:r>
        <w:rPr>
          <w:color w:val="0E4262"/>
          <w:spacing w:val="-9"/>
          <w:w w:val="105"/>
        </w:rPr>
        <w:t> </w:t>
      </w:r>
      <w:r>
        <w:rPr>
          <w:color w:val="0E4262"/>
          <w:w w:val="105"/>
        </w:rPr>
        <w:t>in</w:t>
      </w:r>
      <w:r>
        <w:rPr>
          <w:color w:val="0E4262"/>
          <w:spacing w:val="-5"/>
          <w:w w:val="105"/>
        </w:rPr>
        <w:t> </w:t>
      </w:r>
      <w:r>
        <w:rPr>
          <w:color w:val="0E4262"/>
          <w:w w:val="105"/>
        </w:rPr>
        <w:t>relative isolation from</w:t>
      </w:r>
      <w:r>
        <w:rPr>
          <w:color w:val="0E4262"/>
          <w:spacing w:val="-3"/>
          <w:w w:val="105"/>
        </w:rPr>
        <w:t> </w:t>
      </w:r>
      <w:r>
        <w:rPr>
          <w:color w:val="0E4262"/>
          <w:w w:val="105"/>
        </w:rPr>
        <w:t>other</w:t>
      </w:r>
      <w:r>
        <w:rPr>
          <w:color w:val="0E4262"/>
          <w:spacing w:val="-5"/>
          <w:w w:val="105"/>
        </w:rPr>
        <w:t> </w:t>
      </w:r>
      <w:r>
        <w:rPr>
          <w:color w:val="0E4262"/>
          <w:w w:val="105"/>
        </w:rPr>
        <w:t>people</w:t>
      </w:r>
      <w:r>
        <w:rPr>
          <w:color w:val="0E4262"/>
          <w:spacing w:val="-14"/>
          <w:w w:val="105"/>
        </w:rPr>
        <w:t> </w:t>
      </w:r>
      <w:r>
        <w:rPr>
          <w:color w:val="0E4262"/>
          <w:w w:val="105"/>
        </w:rPr>
        <w:t>who</w:t>
      </w:r>
      <w:r>
        <w:rPr>
          <w:color w:val="0E4262"/>
          <w:spacing w:val="-9"/>
          <w:w w:val="105"/>
        </w:rPr>
        <w:t> </w:t>
      </w:r>
      <w:r>
        <w:rPr>
          <w:color w:val="0E4262"/>
          <w:w w:val="105"/>
        </w:rPr>
        <w:t>use</w:t>
      </w:r>
      <w:r>
        <w:rPr>
          <w:color w:val="0E4262"/>
          <w:spacing w:val="-12"/>
          <w:w w:val="105"/>
        </w:rPr>
        <w:t> </w:t>
      </w:r>
      <w:r>
        <w:rPr>
          <w:color w:val="0E4262"/>
          <w:w w:val="105"/>
        </w:rPr>
        <w:t>drugs.</w:t>
      </w:r>
      <w:r>
        <w:rPr>
          <w:color w:val="0E4262"/>
          <w:spacing w:val="-5"/>
          <w:w w:val="105"/>
        </w:rPr>
        <w:t> </w:t>
      </w:r>
      <w:r>
        <w:rPr>
          <w:color w:val="0E4262"/>
          <w:w w:val="105"/>
        </w:rPr>
        <w:t>Examples</w:t>
      </w:r>
      <w:r>
        <w:rPr>
          <w:color w:val="0E4262"/>
          <w:spacing w:val="-4"/>
          <w:w w:val="105"/>
        </w:rPr>
        <w:t> </w:t>
      </w:r>
      <w:r>
        <w:rPr>
          <w:color w:val="0E4262"/>
          <w:w w:val="105"/>
        </w:rPr>
        <w:t>of acultural addicts include the medical profes­ sional who does not have to use illegal drug networks to abuse prescription medication, or the older, middle-class individual who "pill</w:t>
      </w:r>
    </w:p>
    <w:p>
      <w:pPr>
        <w:spacing w:line="240" w:lineRule="auto" w:before="1"/>
        <w:rPr>
          <w:sz w:val="21"/>
        </w:rPr>
      </w:pPr>
      <w:r>
        <w:rPr/>
        <w:br w:type="column"/>
      </w:r>
      <w:r>
        <w:rPr>
          <w:sz w:val="21"/>
        </w:rPr>
      </w:r>
    </w:p>
    <w:p>
      <w:pPr>
        <w:pStyle w:val="BodyText"/>
        <w:spacing w:line="261" w:lineRule="auto"/>
        <w:ind w:left="320" w:right="1443" w:firstLine="7"/>
      </w:pPr>
      <w:r>
        <w:rPr>
          <w:color w:val="0E4262"/>
          <w:w w:val="105"/>
        </w:rPr>
        <w:t>shops" from multiple doctors and procures drugs for misuse from pharmacies. Although drug cultures typically play a</w:t>
      </w:r>
      <w:r>
        <w:rPr>
          <w:color w:val="0E4262"/>
          <w:spacing w:val="-7"/>
          <w:w w:val="105"/>
        </w:rPr>
        <w:t> </w:t>
      </w:r>
      <w:r>
        <w:rPr>
          <w:color w:val="0E4262"/>
          <w:w w:val="105"/>
        </w:rPr>
        <w:t>greater role in</w:t>
      </w:r>
      <w:r>
        <w:rPr>
          <w:color w:val="0E4262"/>
          <w:w w:val="105"/>
        </w:rPr>
        <w:t> the</w:t>
      </w:r>
      <w:r>
        <w:rPr>
          <w:color w:val="0E4262"/>
          <w:spacing w:val="-16"/>
          <w:w w:val="105"/>
        </w:rPr>
        <w:t> </w:t>
      </w:r>
      <w:r>
        <w:rPr>
          <w:color w:val="0E4262"/>
          <w:w w:val="105"/>
        </w:rPr>
        <w:t>lives</w:t>
      </w:r>
      <w:r>
        <w:rPr>
          <w:color w:val="0E4262"/>
          <w:spacing w:val="-15"/>
          <w:w w:val="105"/>
        </w:rPr>
        <w:t> </w:t>
      </w:r>
      <w:r>
        <w:rPr>
          <w:color w:val="0E4262"/>
          <w:w w:val="105"/>
        </w:rPr>
        <w:t>of</w:t>
      </w:r>
      <w:r>
        <w:rPr>
          <w:color w:val="0E4262"/>
          <w:spacing w:val="-15"/>
          <w:w w:val="105"/>
        </w:rPr>
        <w:t> </w:t>
      </w:r>
      <w:r>
        <w:rPr>
          <w:color w:val="0E4262"/>
          <w:w w:val="105"/>
        </w:rPr>
        <w:t>people</w:t>
      </w:r>
      <w:r>
        <w:rPr>
          <w:color w:val="0E4262"/>
          <w:spacing w:val="-15"/>
          <w:w w:val="105"/>
        </w:rPr>
        <w:t> </w:t>
      </w:r>
      <w:r>
        <w:rPr>
          <w:color w:val="0E4262"/>
          <w:w w:val="105"/>
        </w:rPr>
        <w:t>who</w:t>
      </w:r>
      <w:r>
        <w:rPr>
          <w:color w:val="0E4262"/>
          <w:spacing w:val="-15"/>
          <w:w w:val="105"/>
        </w:rPr>
        <w:t> </w:t>
      </w:r>
      <w:r>
        <w:rPr>
          <w:color w:val="0E4262"/>
          <w:w w:val="105"/>
        </w:rPr>
        <w:t>use</w:t>
      </w:r>
      <w:r>
        <w:rPr>
          <w:color w:val="0E4262"/>
          <w:spacing w:val="-15"/>
          <w:w w:val="105"/>
        </w:rPr>
        <w:t> </w:t>
      </w:r>
      <w:r>
        <w:rPr>
          <w:color w:val="0E4262"/>
          <w:w w:val="105"/>
        </w:rPr>
        <w:t>illicit</w:t>
      </w:r>
      <w:r>
        <w:rPr>
          <w:color w:val="0E4262"/>
          <w:spacing w:val="-15"/>
          <w:w w:val="105"/>
        </w:rPr>
        <w:t> </w:t>
      </w:r>
      <w:r>
        <w:rPr>
          <w:color w:val="0E4262"/>
          <w:w w:val="105"/>
        </w:rPr>
        <w:t>drugs,</w:t>
      </w:r>
      <w:r>
        <w:rPr>
          <w:color w:val="0E4262"/>
          <w:spacing w:val="-15"/>
          <w:w w:val="105"/>
        </w:rPr>
        <w:t> </w:t>
      </w:r>
      <w:r>
        <w:rPr>
          <w:color w:val="0E4262"/>
          <w:w w:val="105"/>
        </w:rPr>
        <w:t>people who</w:t>
      </w:r>
      <w:r>
        <w:rPr>
          <w:color w:val="0E4262"/>
          <w:spacing w:val="40"/>
          <w:w w:val="105"/>
        </w:rPr>
        <w:t> </w:t>
      </w:r>
      <w:r>
        <w:rPr>
          <w:color w:val="0E4262"/>
          <w:w w:val="105"/>
        </w:rPr>
        <w:t>use legal</w:t>
      </w:r>
      <w:r>
        <w:rPr>
          <w:color w:val="0E4262"/>
          <w:spacing w:val="40"/>
          <w:w w:val="105"/>
        </w:rPr>
        <w:t> </w:t>
      </w:r>
      <w:r>
        <w:rPr>
          <w:color w:val="0E4262"/>
          <w:w w:val="105"/>
        </w:rPr>
        <w:t>substances-such</w:t>
      </w:r>
      <w:r>
        <w:rPr>
          <w:color w:val="0E4262"/>
          <w:spacing w:val="40"/>
          <w:w w:val="105"/>
        </w:rPr>
        <w:t> </w:t>
      </w:r>
      <w:r>
        <w:rPr>
          <w:color w:val="0E4262"/>
          <w:w w:val="105"/>
        </w:rPr>
        <w:t>as</w:t>
      </w:r>
      <w:r>
        <w:rPr>
          <w:color w:val="0E4262"/>
          <w:spacing w:val="40"/>
          <w:w w:val="105"/>
        </w:rPr>
        <w:t> </w:t>
      </w:r>
      <w:r>
        <w:rPr>
          <w:color w:val="0E4262"/>
          <w:w w:val="105"/>
        </w:rPr>
        <w:t>alcohol­ are also likely to participate in such a culture (Gordon et al. 2012). Drinking cultures can develop among heavy drinkers at a bar or a college fraternity or</w:t>
      </w:r>
      <w:r>
        <w:rPr>
          <w:color w:val="0E4262"/>
          <w:spacing w:val="-1"/>
          <w:w w:val="105"/>
        </w:rPr>
        <w:t> </w:t>
      </w:r>
      <w:r>
        <w:rPr>
          <w:color w:val="0E4262"/>
          <w:w w:val="105"/>
        </w:rPr>
        <w:t>sorority house that</w:t>
      </w:r>
      <w:r>
        <w:rPr>
          <w:color w:val="0E4262"/>
          <w:spacing w:val="-4"/>
          <w:w w:val="105"/>
        </w:rPr>
        <w:t> </w:t>
      </w:r>
      <w:r>
        <w:rPr>
          <w:color w:val="0E4262"/>
          <w:w w:val="105"/>
        </w:rPr>
        <w:t>works to</w:t>
      </w:r>
      <w:r>
        <w:rPr>
          <w:color w:val="0E4262"/>
          <w:spacing w:val="-8"/>
          <w:w w:val="105"/>
        </w:rPr>
        <w:t> </w:t>
      </w:r>
      <w:r>
        <w:rPr>
          <w:color w:val="0E4262"/>
          <w:w w:val="105"/>
        </w:rPr>
        <w:t>encourage</w:t>
      </w:r>
      <w:r>
        <w:rPr>
          <w:color w:val="0E4262"/>
          <w:w w:val="105"/>
        </w:rPr>
        <w:t> new</w:t>
      </w:r>
      <w:r>
        <w:rPr>
          <w:color w:val="0E4262"/>
          <w:spacing w:val="-12"/>
          <w:w w:val="105"/>
        </w:rPr>
        <w:t> </w:t>
      </w:r>
      <w:r>
        <w:rPr>
          <w:color w:val="0E4262"/>
          <w:w w:val="105"/>
        </w:rPr>
        <w:t>people</w:t>
      </w:r>
      <w:r>
        <w:rPr>
          <w:color w:val="0E4262"/>
          <w:spacing w:val="-5"/>
          <w:w w:val="105"/>
        </w:rPr>
        <w:t> </w:t>
      </w:r>
      <w:r>
        <w:rPr>
          <w:color w:val="0E4262"/>
          <w:w w:val="105"/>
        </w:rPr>
        <w:t>to</w:t>
      </w:r>
      <w:r>
        <w:rPr>
          <w:color w:val="0E4262"/>
          <w:spacing w:val="-6"/>
          <w:w w:val="105"/>
        </w:rPr>
        <w:t> </w:t>
      </w:r>
      <w:r>
        <w:rPr>
          <w:color w:val="0E4262"/>
          <w:w w:val="105"/>
        </w:rPr>
        <w:t>use,</w:t>
      </w:r>
      <w:r>
        <w:rPr>
          <w:color w:val="0E4262"/>
          <w:spacing w:val="-10"/>
          <w:w w:val="105"/>
        </w:rPr>
        <w:t> </w:t>
      </w:r>
      <w:r>
        <w:rPr>
          <w:color w:val="0E4262"/>
          <w:w w:val="105"/>
        </w:rPr>
        <w:t>supports high levels of continued or binge use, reinforces denial, and develops rituals and customary behaviors surrounding drinking. In this chap­ ter, drug culture refers to cultures that evolve from drug and alcohol use.</w:t>
      </w:r>
    </w:p>
    <w:p>
      <w:pPr>
        <w:pStyle w:val="BodyText"/>
        <w:spacing w:before="2"/>
        <w:rPr>
          <w:sz w:val="22"/>
        </w:rPr>
      </w:pPr>
    </w:p>
    <w:p>
      <w:pPr>
        <w:pStyle w:val="BodyText"/>
        <w:spacing w:line="264" w:lineRule="auto"/>
        <w:ind w:left="317" w:right="1463" w:firstLine="6"/>
      </w:pPr>
      <w:r>
        <w:rPr>
          <w:rFonts w:ascii="Arial" w:hAnsi="Arial"/>
          <w:b/>
          <w:color w:val="316079"/>
          <w:w w:val="105"/>
          <w:sz w:val="25"/>
        </w:rPr>
        <w:t>The Relationship</w:t>
      </w:r>
      <w:r>
        <w:rPr>
          <w:rFonts w:ascii="Arial" w:hAnsi="Arial"/>
          <w:b/>
          <w:color w:val="316079"/>
          <w:spacing w:val="40"/>
          <w:w w:val="105"/>
          <w:sz w:val="25"/>
        </w:rPr>
        <w:t> </w:t>
      </w:r>
      <w:r>
        <w:rPr>
          <w:rFonts w:ascii="Arial" w:hAnsi="Arial"/>
          <w:b/>
          <w:color w:val="316079"/>
          <w:w w:val="105"/>
          <w:sz w:val="25"/>
        </w:rPr>
        <w:t>Between Drug Cultures and Mainstream Culture</w:t>
      </w:r>
      <w:r>
        <w:rPr>
          <w:rFonts w:ascii="Arial" w:hAnsi="Arial"/>
          <w:b/>
          <w:color w:val="316079"/>
          <w:spacing w:val="80"/>
          <w:w w:val="105"/>
          <w:sz w:val="25"/>
        </w:rPr>
        <w:t> </w:t>
      </w:r>
      <w:r>
        <w:rPr>
          <w:color w:val="0E4262"/>
          <w:w w:val="105"/>
        </w:rPr>
        <w:t>To</w:t>
      </w:r>
      <w:r>
        <w:rPr>
          <w:color w:val="0E4262"/>
          <w:spacing w:val="-16"/>
          <w:w w:val="105"/>
        </w:rPr>
        <w:t> </w:t>
      </w:r>
      <w:r>
        <w:rPr>
          <w:color w:val="0E4262"/>
          <w:w w:val="105"/>
        </w:rPr>
        <w:t>some</w:t>
      </w:r>
      <w:r>
        <w:rPr>
          <w:color w:val="0E4262"/>
          <w:spacing w:val="-15"/>
          <w:w w:val="105"/>
        </w:rPr>
        <w:t> </w:t>
      </w:r>
      <w:r>
        <w:rPr>
          <w:color w:val="0E4262"/>
          <w:w w:val="105"/>
        </w:rPr>
        <w:t>extent,</w:t>
      </w:r>
      <w:r>
        <w:rPr>
          <w:color w:val="0E4262"/>
          <w:spacing w:val="-18"/>
          <w:w w:val="105"/>
        </w:rPr>
        <w:t> </w:t>
      </w:r>
      <w:r>
        <w:rPr>
          <w:color w:val="0E4262"/>
          <w:w w:val="105"/>
        </w:rPr>
        <w:t>subcultures</w:t>
      </w:r>
      <w:r>
        <w:rPr>
          <w:color w:val="0E4262"/>
          <w:spacing w:val="-8"/>
          <w:w w:val="105"/>
        </w:rPr>
        <w:t> </w:t>
      </w:r>
      <w:r>
        <w:rPr>
          <w:color w:val="0E4262"/>
          <w:w w:val="105"/>
        </w:rPr>
        <w:t>define</w:t>
      </w:r>
      <w:r>
        <w:rPr>
          <w:color w:val="0E4262"/>
          <w:spacing w:val="-14"/>
          <w:w w:val="105"/>
        </w:rPr>
        <w:t> </w:t>
      </w:r>
      <w:r>
        <w:rPr>
          <w:color w:val="0E4262"/>
          <w:w w:val="105"/>
        </w:rPr>
        <w:t>themselves in opposition to the mainstream culture.</w:t>
      </w:r>
      <w:r>
        <w:rPr>
          <w:color w:val="0E4262"/>
          <w:spacing w:val="-2"/>
          <w:w w:val="105"/>
        </w:rPr>
        <w:t> </w:t>
      </w:r>
      <w:r>
        <w:rPr>
          <w:color w:val="0E4262"/>
          <w:w w:val="105"/>
        </w:rPr>
        <w:t>Sub­ </w:t>
      </w:r>
      <w:r>
        <w:rPr>
          <w:color w:val="0E4262"/>
        </w:rPr>
        <w:t>cultures</w:t>
      </w:r>
      <w:r>
        <w:rPr>
          <w:color w:val="0E4262"/>
          <w:spacing w:val="14"/>
        </w:rPr>
        <w:t> </w:t>
      </w:r>
      <w:r>
        <w:rPr>
          <w:color w:val="0E4262"/>
        </w:rPr>
        <w:t>may</w:t>
      </w:r>
      <w:r>
        <w:rPr>
          <w:color w:val="0E4262"/>
          <w:spacing w:val="-10"/>
        </w:rPr>
        <w:t> </w:t>
      </w:r>
      <w:r>
        <w:rPr>
          <w:color w:val="0E4262"/>
        </w:rPr>
        <w:t>reject some,</w:t>
      </w:r>
      <w:r>
        <w:rPr>
          <w:color w:val="0E4262"/>
          <w:spacing w:val="-16"/>
        </w:rPr>
        <w:t> </w:t>
      </w:r>
      <w:r>
        <w:rPr>
          <w:color w:val="0E4262"/>
        </w:rPr>
        <w:t>if</w:t>
      </w:r>
      <w:r>
        <w:rPr>
          <w:color w:val="0E4262"/>
          <w:spacing w:val="-2"/>
        </w:rPr>
        <w:t> </w:t>
      </w:r>
      <w:r>
        <w:rPr>
          <w:color w:val="0E4262"/>
        </w:rPr>
        <w:t>not all,</w:t>
      </w:r>
      <w:r>
        <w:rPr>
          <w:color w:val="0E4262"/>
          <w:spacing w:val="-20"/>
        </w:rPr>
        <w:t> </w:t>
      </w:r>
      <w:r>
        <w:rPr>
          <w:color w:val="0E4262"/>
        </w:rPr>
        <w:t>of</w:t>
      </w:r>
      <w:r>
        <w:rPr>
          <w:color w:val="0E4262"/>
          <w:spacing w:val="-6"/>
        </w:rPr>
        <w:t> </w:t>
      </w:r>
      <w:r>
        <w:rPr>
          <w:color w:val="0E4262"/>
        </w:rPr>
        <w:t>the</w:t>
      </w:r>
      <w:r>
        <w:rPr>
          <w:color w:val="0E4262"/>
          <w:spacing w:val="-6"/>
        </w:rPr>
        <w:t> </w:t>
      </w:r>
      <w:r>
        <w:rPr>
          <w:color w:val="0E4262"/>
        </w:rPr>
        <w:t>values </w:t>
      </w:r>
      <w:r>
        <w:rPr>
          <w:color w:val="0E4262"/>
          <w:w w:val="105"/>
        </w:rPr>
        <w:t>and beliefs of</w:t>
      </w:r>
      <w:r>
        <w:rPr>
          <w:color w:val="0E4262"/>
          <w:spacing w:val="-9"/>
          <w:w w:val="105"/>
        </w:rPr>
        <w:t> </w:t>
      </w:r>
      <w:r>
        <w:rPr>
          <w:color w:val="0E4262"/>
          <w:w w:val="105"/>
        </w:rPr>
        <w:t>the mainstream culture in</w:t>
      </w:r>
      <w:r>
        <w:rPr>
          <w:color w:val="0E4262"/>
          <w:spacing w:val="-14"/>
          <w:w w:val="105"/>
        </w:rPr>
        <w:t> </w:t>
      </w:r>
      <w:r>
        <w:rPr>
          <w:color w:val="0E4262"/>
          <w:w w:val="105"/>
        </w:rPr>
        <w:t>favor of their own,</w:t>
      </w:r>
      <w:r>
        <w:rPr>
          <w:color w:val="0E4262"/>
          <w:spacing w:val="-9"/>
          <w:w w:val="105"/>
        </w:rPr>
        <w:t> </w:t>
      </w:r>
      <w:r>
        <w:rPr>
          <w:color w:val="0E4262"/>
          <w:w w:val="105"/>
        </w:rPr>
        <w:t>and they</w:t>
      </w:r>
      <w:r>
        <w:rPr>
          <w:color w:val="0E4262"/>
          <w:spacing w:val="-4"/>
          <w:w w:val="105"/>
        </w:rPr>
        <w:t> </w:t>
      </w:r>
      <w:r>
        <w:rPr>
          <w:color w:val="0E4262"/>
          <w:w w:val="105"/>
        </w:rPr>
        <w:t>will</w:t>
      </w:r>
      <w:r>
        <w:rPr>
          <w:color w:val="0E4262"/>
          <w:spacing w:val="-1"/>
          <w:w w:val="105"/>
        </w:rPr>
        <w:t> </w:t>
      </w:r>
      <w:r>
        <w:rPr>
          <w:color w:val="0E4262"/>
          <w:w w:val="105"/>
        </w:rPr>
        <w:t>often adapt some elements</w:t>
      </w:r>
      <w:r>
        <w:rPr>
          <w:color w:val="0E4262"/>
          <w:spacing w:val="-10"/>
          <w:w w:val="105"/>
        </w:rPr>
        <w:t> </w:t>
      </w:r>
      <w:r>
        <w:rPr>
          <w:color w:val="0E4262"/>
          <w:w w:val="105"/>
        </w:rPr>
        <w:t>of</w:t>
      </w:r>
      <w:r>
        <w:rPr>
          <w:color w:val="0E4262"/>
          <w:spacing w:val="-16"/>
          <w:w w:val="105"/>
        </w:rPr>
        <w:t> </w:t>
      </w:r>
      <w:r>
        <w:rPr>
          <w:color w:val="0E4262"/>
          <w:w w:val="105"/>
        </w:rPr>
        <w:t>that</w:t>
      </w:r>
      <w:r>
        <w:rPr>
          <w:color w:val="0E4262"/>
          <w:spacing w:val="-9"/>
          <w:w w:val="105"/>
        </w:rPr>
        <w:t> </w:t>
      </w:r>
      <w:r>
        <w:rPr>
          <w:color w:val="0E4262"/>
          <w:w w:val="105"/>
        </w:rPr>
        <w:t>culture</w:t>
      </w:r>
      <w:r>
        <w:rPr>
          <w:color w:val="0E4262"/>
          <w:spacing w:val="-9"/>
          <w:w w:val="105"/>
        </w:rPr>
        <w:t> </w:t>
      </w:r>
      <w:r>
        <w:rPr>
          <w:color w:val="0E4262"/>
          <w:w w:val="105"/>
        </w:rPr>
        <w:t>in</w:t>
      </w:r>
      <w:r>
        <w:rPr>
          <w:color w:val="0E4262"/>
          <w:spacing w:val="-16"/>
          <w:w w:val="105"/>
        </w:rPr>
        <w:t> </w:t>
      </w:r>
      <w:r>
        <w:rPr>
          <w:color w:val="0E4262"/>
          <w:w w:val="105"/>
        </w:rPr>
        <w:t>ways</w:t>
      </w:r>
      <w:r>
        <w:rPr>
          <w:color w:val="0E4262"/>
          <w:spacing w:val="-5"/>
          <w:w w:val="105"/>
        </w:rPr>
        <w:t> </w:t>
      </w:r>
      <w:r>
        <w:rPr>
          <w:color w:val="0E4262"/>
          <w:w w:val="105"/>
        </w:rPr>
        <w:t>quite</w:t>
      </w:r>
      <w:r>
        <w:rPr>
          <w:color w:val="0E4262"/>
          <w:spacing w:val="-14"/>
          <w:w w:val="105"/>
        </w:rPr>
        <w:t> </w:t>
      </w:r>
      <w:r>
        <w:rPr>
          <w:color w:val="0E4262"/>
          <w:w w:val="105"/>
        </w:rPr>
        <w:t>different from</w:t>
      </w:r>
      <w:r>
        <w:rPr>
          <w:color w:val="0E4262"/>
          <w:spacing w:val="-16"/>
          <w:w w:val="105"/>
        </w:rPr>
        <w:t> </w:t>
      </w:r>
      <w:r>
        <w:rPr>
          <w:color w:val="0E4262"/>
          <w:w w:val="105"/>
        </w:rPr>
        <w:t>those</w:t>
      </w:r>
      <w:r>
        <w:rPr>
          <w:color w:val="0E4262"/>
          <w:spacing w:val="-15"/>
          <w:w w:val="105"/>
        </w:rPr>
        <w:t> </w:t>
      </w:r>
      <w:r>
        <w:rPr>
          <w:color w:val="0E4262"/>
          <w:w w:val="105"/>
        </w:rPr>
        <w:t>originally</w:t>
      </w:r>
      <w:r>
        <w:rPr>
          <w:color w:val="0E4262"/>
          <w:spacing w:val="-15"/>
          <w:w w:val="105"/>
        </w:rPr>
        <w:t> </w:t>
      </w:r>
      <w:r>
        <w:rPr>
          <w:color w:val="0E4262"/>
          <w:w w:val="105"/>
        </w:rPr>
        <w:t>intended</w:t>
      </w:r>
      <w:r>
        <w:rPr>
          <w:color w:val="0E4262"/>
          <w:spacing w:val="-6"/>
          <w:w w:val="105"/>
        </w:rPr>
        <w:t> </w:t>
      </w:r>
      <w:r>
        <w:rPr>
          <w:color w:val="0E4262"/>
          <w:w w:val="105"/>
        </w:rPr>
        <w:t>(Hebdige</w:t>
      </w:r>
      <w:r>
        <w:rPr>
          <w:color w:val="0E4262"/>
          <w:spacing w:val="-13"/>
          <w:w w:val="105"/>
        </w:rPr>
        <w:t> </w:t>
      </w:r>
      <w:r>
        <w:rPr>
          <w:color w:val="0E4262"/>
          <w:w w:val="105"/>
        </w:rPr>
        <w:t>1991; Issitt 2009; Exhibit 6-2). Individuals often identify with subcultures-such as drug cul­ tures-because</w:t>
      </w:r>
      <w:r>
        <w:rPr>
          <w:color w:val="0E4262"/>
          <w:spacing w:val="40"/>
          <w:w w:val="105"/>
        </w:rPr>
        <w:t> </w:t>
      </w:r>
      <w:r>
        <w:rPr>
          <w:color w:val="0E4262"/>
          <w:w w:val="105"/>
        </w:rPr>
        <w:t>they feel excluded from or</w:t>
      </w:r>
    </w:p>
    <w:p>
      <w:pPr>
        <w:spacing w:after="0" w:line="264" w:lineRule="auto"/>
        <w:sectPr>
          <w:type w:val="continuous"/>
          <w:pgSz w:w="12240" w:h="15840"/>
          <w:pgMar w:top="0" w:bottom="0" w:left="0" w:right="0"/>
          <w:cols w:num="2" w:equalWidth="0">
            <w:col w:w="5944" w:space="40"/>
            <w:col w:w="6256"/>
          </w:cols>
        </w:sectPr>
      </w:pPr>
    </w:p>
    <w:p>
      <w:pPr>
        <w:pStyle w:val="BodyText"/>
        <w:spacing w:before="5"/>
        <w:rPr>
          <w:sz w:val="26"/>
        </w:rPr>
      </w:pPr>
    </w:p>
    <w:p>
      <w:pPr>
        <w:pStyle w:val="BodyText"/>
        <w:ind w:left="1430"/>
        <w:rPr>
          <w:sz w:val="20"/>
        </w:rPr>
      </w:pPr>
      <w:r>
        <w:rPr>
          <w:sz w:val="20"/>
        </w:rPr>
        <w:drawing>
          <wp:inline distT="0" distB="0" distL="0" distR="0">
            <wp:extent cx="5955792" cy="2859024"/>
            <wp:effectExtent l="0" t="0" r="0" b="0"/>
            <wp:docPr id="35" name="image19.jpeg"/>
            <wp:cNvGraphicFramePr>
              <a:graphicFrameLocks noChangeAspect="1"/>
            </wp:cNvGraphicFramePr>
            <a:graphic>
              <a:graphicData uri="http://schemas.openxmlformats.org/drawingml/2006/picture">
                <pic:pic>
                  <pic:nvPicPr>
                    <pic:cNvPr id="36" name="image19.jpeg"/>
                    <pic:cNvPicPr/>
                  </pic:nvPicPr>
                  <pic:blipFill>
                    <a:blip r:embed="rId25" cstate="print"/>
                    <a:stretch>
                      <a:fillRect/>
                    </a:stretch>
                  </pic:blipFill>
                  <pic:spPr>
                    <a:xfrm>
                      <a:off x="0" y="0"/>
                      <a:ext cx="5955792" cy="2859024"/>
                    </a:xfrm>
                    <a:prstGeom prst="rect">
                      <a:avLst/>
                    </a:prstGeom>
                  </pic:spPr>
                </pic:pic>
              </a:graphicData>
            </a:graphic>
          </wp:inline>
        </w:drawing>
      </w:r>
      <w:r>
        <w:rPr>
          <w:sz w:val="20"/>
        </w:rPr>
      </w:r>
    </w:p>
    <w:p>
      <w:pPr>
        <w:pStyle w:val="BodyText"/>
        <w:spacing w:before="11"/>
        <w:rPr>
          <w:sz w:val="29"/>
        </w:rPr>
      </w:pPr>
    </w:p>
    <w:p>
      <w:pPr>
        <w:spacing w:before="91"/>
        <w:ind w:left="1076" w:right="0" w:firstLine="0"/>
        <w:jc w:val="left"/>
        <w:rPr>
          <w:sz w:val="21"/>
        </w:rPr>
      </w:pPr>
      <w:r>
        <w:rPr>
          <w:color w:val="0E4262"/>
          <w:spacing w:val="-5"/>
          <w:w w:val="110"/>
          <w:sz w:val="21"/>
        </w:rPr>
        <w:t>164</w:t>
      </w:r>
    </w:p>
    <w:p>
      <w:pPr>
        <w:spacing w:after="0"/>
        <w:jc w:val="left"/>
        <w:rPr>
          <w:sz w:val="21"/>
        </w:rPr>
        <w:sectPr>
          <w:type w:val="continuous"/>
          <w:pgSz w:w="12240" w:h="15840"/>
          <w:pgMar w:top="0" w:bottom="0" w:left="0" w:right="0"/>
        </w:sectPr>
      </w:pPr>
    </w:p>
    <w:p>
      <w:pPr>
        <w:spacing w:before="68"/>
        <w:ind w:left="5881" w:right="0" w:firstLine="0"/>
        <w:jc w:val="left"/>
        <w:rPr>
          <w:sz w:val="20"/>
        </w:rPr>
      </w:pPr>
      <w:r>
        <w:rPr>
          <w:color w:val="0F4262"/>
          <w:w w:val="115"/>
          <w:sz w:val="20"/>
        </w:rPr>
        <w:t>Chapter</w:t>
      </w:r>
      <w:r>
        <w:rPr>
          <w:color w:val="0F4262"/>
          <w:spacing w:val="-2"/>
          <w:w w:val="115"/>
          <w:sz w:val="20"/>
        </w:rPr>
        <w:t> </w:t>
      </w:r>
      <w:r>
        <w:rPr>
          <w:color w:val="0F4262"/>
          <w:w w:val="115"/>
          <w:sz w:val="20"/>
        </w:rPr>
        <w:t>6-Drug</w:t>
      </w:r>
      <w:r>
        <w:rPr>
          <w:color w:val="0F4262"/>
          <w:spacing w:val="2"/>
          <w:w w:val="115"/>
          <w:sz w:val="20"/>
        </w:rPr>
        <w:t> </w:t>
      </w:r>
      <w:r>
        <w:rPr>
          <w:color w:val="0F4262"/>
          <w:w w:val="115"/>
          <w:sz w:val="20"/>
        </w:rPr>
        <w:t>Cultures and</w:t>
      </w:r>
      <w:r>
        <w:rPr>
          <w:color w:val="0F4262"/>
          <w:spacing w:val="2"/>
          <w:w w:val="115"/>
          <w:sz w:val="20"/>
        </w:rPr>
        <w:t> </w:t>
      </w:r>
      <w:r>
        <w:rPr>
          <w:color w:val="0F4262"/>
          <w:w w:val="115"/>
          <w:sz w:val="20"/>
        </w:rPr>
        <w:t>the</w:t>
      </w:r>
      <w:r>
        <w:rPr>
          <w:color w:val="0F4262"/>
          <w:spacing w:val="11"/>
          <w:w w:val="115"/>
          <w:sz w:val="20"/>
        </w:rPr>
        <w:t> </w:t>
      </w:r>
      <w:r>
        <w:rPr>
          <w:color w:val="0F4262"/>
          <w:w w:val="115"/>
          <w:sz w:val="20"/>
        </w:rPr>
        <w:t>Culture</w:t>
      </w:r>
      <w:r>
        <w:rPr>
          <w:color w:val="0F4262"/>
          <w:spacing w:val="-2"/>
          <w:w w:val="115"/>
          <w:sz w:val="20"/>
        </w:rPr>
        <w:t> </w:t>
      </w:r>
      <w:r>
        <w:rPr>
          <w:color w:val="0F4262"/>
          <w:w w:val="115"/>
          <w:sz w:val="20"/>
        </w:rPr>
        <w:t>of</w:t>
      </w:r>
      <w:r>
        <w:rPr>
          <w:color w:val="0F4262"/>
          <w:spacing w:val="12"/>
          <w:w w:val="115"/>
          <w:sz w:val="20"/>
        </w:rPr>
        <w:t> </w:t>
      </w:r>
      <w:r>
        <w:rPr>
          <w:color w:val="0F4262"/>
          <w:spacing w:val="-2"/>
          <w:w w:val="115"/>
          <w:sz w:val="20"/>
        </w:rPr>
        <w:t>Recovery</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435" w:right="86" w:firstLine="11"/>
        <w:jc w:val="left"/>
        <w:rPr>
          <w:sz w:val="22"/>
        </w:rPr>
      </w:pPr>
      <w:r>
        <w:rPr>
          <w:color w:val="0F4262"/>
          <w:w w:val="105"/>
          <w:sz w:val="22"/>
        </w:rPr>
        <w:t>unable to participate in mainstream</w:t>
      </w:r>
      <w:r>
        <w:rPr>
          <w:color w:val="0F4262"/>
          <w:spacing w:val="40"/>
          <w:w w:val="105"/>
          <w:sz w:val="22"/>
        </w:rPr>
        <w:t> </w:t>
      </w:r>
      <w:r>
        <w:rPr>
          <w:color w:val="0F4262"/>
          <w:w w:val="105"/>
          <w:sz w:val="22"/>
        </w:rPr>
        <w:t>society. The</w:t>
      </w:r>
      <w:r>
        <w:rPr>
          <w:color w:val="0F4262"/>
          <w:spacing w:val="40"/>
          <w:w w:val="105"/>
          <w:sz w:val="22"/>
        </w:rPr>
        <w:t> </w:t>
      </w:r>
      <w:r>
        <w:rPr>
          <w:color w:val="0F4262"/>
          <w:w w:val="105"/>
          <w:sz w:val="22"/>
        </w:rPr>
        <w:t>subculture provides an alternative source of social support and cultural activities, but those activities can run counter to the best interests of the individual. Many subcultures are neither harmful nor antisocial, but</w:t>
      </w:r>
      <w:r>
        <w:rPr>
          <w:color w:val="0F4262"/>
          <w:w w:val="105"/>
          <w:sz w:val="22"/>
        </w:rPr>
        <w:t> their focus is on</w:t>
      </w:r>
      <w:r>
        <w:rPr>
          <w:color w:val="0F4262"/>
          <w:spacing w:val="40"/>
          <w:w w:val="105"/>
          <w:sz w:val="22"/>
        </w:rPr>
        <w:t> </w:t>
      </w:r>
      <w:r>
        <w:rPr>
          <w:color w:val="0F4262"/>
          <w:w w:val="105"/>
          <w:sz w:val="22"/>
        </w:rPr>
        <w:t>the</w:t>
      </w:r>
      <w:r>
        <w:rPr>
          <w:color w:val="0F4262"/>
          <w:spacing w:val="40"/>
          <w:w w:val="105"/>
          <w:sz w:val="22"/>
        </w:rPr>
        <w:t> </w:t>
      </w:r>
      <w:r>
        <w:rPr>
          <w:color w:val="0F4262"/>
          <w:w w:val="105"/>
          <w:sz w:val="22"/>
        </w:rPr>
        <w:t>substance(s) of abuse, not</w:t>
      </w:r>
      <w:r>
        <w:rPr>
          <w:color w:val="0F4262"/>
          <w:w w:val="105"/>
          <w:sz w:val="22"/>
        </w:rPr>
        <w:t> on the</w:t>
      </w:r>
      <w:r>
        <w:rPr>
          <w:color w:val="0F4262"/>
          <w:w w:val="105"/>
          <w:sz w:val="22"/>
        </w:rPr>
        <w:t> people who participate in the culture or their well-being.</w:t>
      </w:r>
    </w:p>
    <w:p>
      <w:pPr>
        <w:spacing w:line="273" w:lineRule="auto" w:before="163"/>
        <w:ind w:left="1435" w:right="0" w:firstLine="3"/>
        <w:jc w:val="left"/>
        <w:rPr>
          <w:sz w:val="22"/>
        </w:rPr>
      </w:pPr>
      <w:r>
        <w:rPr>
          <w:color w:val="0F4262"/>
          <w:w w:val="110"/>
          <w:sz w:val="22"/>
        </w:rPr>
        <w:t>Mainstream culture in the United States has historically frowned on most substance use and</w:t>
      </w:r>
      <w:r>
        <w:rPr>
          <w:color w:val="0F4262"/>
          <w:spacing w:val="-9"/>
          <w:w w:val="110"/>
          <w:sz w:val="22"/>
        </w:rPr>
        <w:t> </w:t>
      </w:r>
      <w:r>
        <w:rPr>
          <w:color w:val="0F4262"/>
          <w:w w:val="110"/>
          <w:sz w:val="22"/>
        </w:rPr>
        <w:t>certainly</w:t>
      </w:r>
      <w:r>
        <w:rPr>
          <w:color w:val="0F4262"/>
          <w:spacing w:val="-9"/>
          <w:w w:val="110"/>
          <w:sz w:val="22"/>
        </w:rPr>
        <w:t> </w:t>
      </w:r>
      <w:r>
        <w:rPr>
          <w:color w:val="0F4262"/>
          <w:w w:val="110"/>
          <w:sz w:val="22"/>
        </w:rPr>
        <w:t>substance</w:t>
      </w:r>
      <w:r>
        <w:rPr>
          <w:color w:val="0F4262"/>
          <w:spacing w:val="-2"/>
          <w:w w:val="110"/>
          <w:sz w:val="22"/>
        </w:rPr>
        <w:t> </w:t>
      </w:r>
      <w:r>
        <w:rPr>
          <w:color w:val="0F4262"/>
          <w:w w:val="110"/>
          <w:sz w:val="22"/>
        </w:rPr>
        <w:t>abuse</w:t>
      </w:r>
      <w:r>
        <w:rPr>
          <w:color w:val="0F4262"/>
          <w:spacing w:val="-8"/>
          <w:w w:val="110"/>
          <w:sz w:val="22"/>
        </w:rPr>
        <w:t> </w:t>
      </w:r>
      <w:r>
        <w:rPr>
          <w:color w:val="0F4262"/>
          <w:w w:val="110"/>
          <w:sz w:val="22"/>
        </w:rPr>
        <w:t>(Corrigan et</w:t>
      </w:r>
      <w:r>
        <w:rPr>
          <w:color w:val="0F4262"/>
          <w:spacing w:val="-9"/>
          <w:w w:val="110"/>
          <w:sz w:val="22"/>
        </w:rPr>
        <w:t> </w:t>
      </w:r>
      <w:r>
        <w:rPr>
          <w:color w:val="0F4262"/>
          <w:w w:val="110"/>
          <w:sz w:val="22"/>
        </w:rPr>
        <w:t>al. 2009;</w:t>
      </w:r>
      <w:r>
        <w:rPr>
          <w:color w:val="0F4262"/>
          <w:spacing w:val="-3"/>
          <w:w w:val="110"/>
          <w:sz w:val="22"/>
        </w:rPr>
        <w:t> </w:t>
      </w:r>
      <w:r>
        <w:rPr>
          <w:color w:val="0F4262"/>
          <w:w w:val="110"/>
          <w:sz w:val="22"/>
        </w:rPr>
        <w:t>White 1979,</w:t>
      </w:r>
      <w:r>
        <w:rPr>
          <w:color w:val="0F4262"/>
          <w:spacing w:val="-15"/>
          <w:w w:val="110"/>
          <w:sz w:val="22"/>
        </w:rPr>
        <w:t> </w:t>
      </w:r>
      <w:r>
        <w:rPr>
          <w:color w:val="0F4262"/>
          <w:w w:val="110"/>
          <w:sz w:val="22"/>
        </w:rPr>
        <w:t>1998).</w:t>
      </w:r>
      <w:r>
        <w:rPr>
          <w:color w:val="0F4262"/>
          <w:spacing w:val="-27"/>
          <w:w w:val="110"/>
          <w:sz w:val="22"/>
        </w:rPr>
        <w:t> </w:t>
      </w:r>
      <w:r>
        <w:rPr>
          <w:color w:val="0F4262"/>
          <w:w w:val="110"/>
          <w:sz w:val="22"/>
        </w:rPr>
        <w:t>This can extend to legal</w:t>
      </w:r>
      <w:r>
        <w:rPr>
          <w:color w:val="0F4262"/>
          <w:spacing w:val="-5"/>
          <w:w w:val="110"/>
          <w:sz w:val="22"/>
        </w:rPr>
        <w:t> </w:t>
      </w:r>
      <w:r>
        <w:rPr>
          <w:color w:val="0F4262"/>
          <w:w w:val="110"/>
          <w:sz w:val="22"/>
        </w:rPr>
        <w:t>substances such as</w:t>
      </w:r>
      <w:r>
        <w:rPr>
          <w:color w:val="0F4262"/>
          <w:spacing w:val="-3"/>
          <w:w w:val="110"/>
          <w:sz w:val="22"/>
        </w:rPr>
        <w:t> </w:t>
      </w:r>
      <w:r>
        <w:rPr>
          <w:color w:val="0F4262"/>
          <w:w w:val="110"/>
          <w:sz w:val="22"/>
        </w:rPr>
        <w:t>alcohol or tobacco (including,</w:t>
      </w:r>
      <w:r>
        <w:rPr>
          <w:color w:val="0F4262"/>
          <w:spacing w:val="-16"/>
          <w:w w:val="110"/>
          <w:sz w:val="22"/>
        </w:rPr>
        <w:t> </w:t>
      </w:r>
      <w:r>
        <w:rPr>
          <w:color w:val="0F4262"/>
          <w:w w:val="110"/>
          <w:sz w:val="22"/>
        </w:rPr>
        <w:t>in recent</w:t>
      </w:r>
      <w:r>
        <w:rPr>
          <w:color w:val="0F4262"/>
          <w:spacing w:val="-5"/>
          <w:w w:val="110"/>
          <w:sz w:val="22"/>
        </w:rPr>
        <w:t> </w:t>
      </w:r>
      <w:r>
        <w:rPr>
          <w:color w:val="0F4262"/>
          <w:w w:val="110"/>
          <w:sz w:val="22"/>
        </w:rPr>
        <w:t>years,</w:t>
      </w:r>
      <w:r>
        <w:rPr>
          <w:color w:val="0F4262"/>
          <w:spacing w:val="-16"/>
          <w:w w:val="110"/>
          <w:sz w:val="22"/>
        </w:rPr>
        <w:t> </w:t>
      </w:r>
      <w:r>
        <w:rPr>
          <w:color w:val="0F4262"/>
          <w:w w:val="110"/>
          <w:sz w:val="22"/>
        </w:rPr>
        <w:t>the</w:t>
      </w:r>
      <w:r>
        <w:rPr>
          <w:color w:val="0F4262"/>
          <w:spacing w:val="18"/>
          <w:w w:val="110"/>
          <w:sz w:val="22"/>
        </w:rPr>
        <w:t> </w:t>
      </w:r>
      <w:r>
        <w:rPr>
          <w:color w:val="0F4262"/>
          <w:w w:val="110"/>
          <w:sz w:val="22"/>
        </w:rPr>
        <w:t>increased pro­ hibition against cigarette smoking in public spaces</w:t>
      </w:r>
      <w:r>
        <w:rPr>
          <w:color w:val="0F4262"/>
          <w:spacing w:val="-1"/>
          <w:w w:val="110"/>
          <w:sz w:val="22"/>
        </w:rPr>
        <w:t> </w:t>
      </w:r>
      <w:r>
        <w:rPr>
          <w:color w:val="0F4262"/>
          <w:w w:val="110"/>
          <w:sz w:val="22"/>
        </w:rPr>
        <w:t>and</w:t>
      </w:r>
      <w:r>
        <w:rPr>
          <w:color w:val="0F4262"/>
          <w:w w:val="110"/>
          <w:sz w:val="22"/>
        </w:rPr>
        <w:t> its</w:t>
      </w:r>
      <w:r>
        <w:rPr>
          <w:color w:val="0F4262"/>
          <w:spacing w:val="-9"/>
          <w:w w:val="110"/>
          <w:sz w:val="22"/>
        </w:rPr>
        <w:t> </w:t>
      </w:r>
      <w:r>
        <w:rPr>
          <w:color w:val="0F4262"/>
          <w:w w:val="110"/>
          <w:sz w:val="22"/>
        </w:rPr>
        <w:t>growing</w:t>
      </w:r>
      <w:r>
        <w:rPr>
          <w:color w:val="0F4262"/>
          <w:spacing w:val="-1"/>
          <w:w w:val="110"/>
          <w:sz w:val="22"/>
        </w:rPr>
        <w:t> </w:t>
      </w:r>
      <w:r>
        <w:rPr>
          <w:color w:val="0F4262"/>
          <w:w w:val="110"/>
          <w:sz w:val="22"/>
        </w:rPr>
        <w:t>social</w:t>
      </w:r>
      <w:r>
        <w:rPr>
          <w:color w:val="0F4262"/>
          <w:spacing w:val="-1"/>
          <w:w w:val="110"/>
          <w:sz w:val="22"/>
        </w:rPr>
        <w:t> </w:t>
      </w:r>
      <w:r>
        <w:rPr>
          <w:color w:val="0F4262"/>
          <w:w w:val="110"/>
          <w:sz w:val="22"/>
        </w:rPr>
        <w:t>unacceptability in private spaces).</w:t>
      </w:r>
      <w:r>
        <w:rPr>
          <w:color w:val="0F4262"/>
          <w:spacing w:val="-13"/>
          <w:w w:val="110"/>
          <w:sz w:val="22"/>
        </w:rPr>
        <w:t> </w:t>
      </w:r>
      <w:r>
        <w:rPr>
          <w:color w:val="0F4262"/>
          <w:w w:val="110"/>
          <w:sz w:val="22"/>
        </w:rPr>
        <w:t>As a result, mainstream culture</w:t>
      </w:r>
      <w:r>
        <w:rPr>
          <w:color w:val="0F4262"/>
          <w:spacing w:val="40"/>
          <w:w w:val="110"/>
          <w:sz w:val="22"/>
        </w:rPr>
        <w:t> </w:t>
      </w:r>
      <w:r>
        <w:rPr>
          <w:color w:val="0F4262"/>
          <w:w w:val="110"/>
          <w:sz w:val="22"/>
        </w:rPr>
        <w:t>does</w:t>
      </w:r>
      <w:r>
        <w:rPr>
          <w:color w:val="0F4262"/>
          <w:spacing w:val="40"/>
          <w:w w:val="110"/>
          <w:sz w:val="22"/>
        </w:rPr>
        <w:t> </w:t>
      </w:r>
      <w:r>
        <w:rPr>
          <w:color w:val="0F4262"/>
          <w:w w:val="110"/>
          <w:sz w:val="22"/>
        </w:rPr>
        <w:t>not-for</w:t>
      </w:r>
      <w:r>
        <w:rPr>
          <w:color w:val="0F4262"/>
          <w:spacing w:val="40"/>
          <w:w w:val="110"/>
          <w:sz w:val="22"/>
        </w:rPr>
        <w:t> </w:t>
      </w:r>
      <w:r>
        <w:rPr>
          <w:color w:val="0F4262"/>
          <w:w w:val="110"/>
          <w:sz w:val="22"/>
        </w:rPr>
        <w:t>themost</w:t>
      </w:r>
      <w:r>
        <w:rPr>
          <w:color w:val="0F4262"/>
          <w:spacing w:val="40"/>
          <w:w w:val="110"/>
          <w:sz w:val="22"/>
        </w:rPr>
        <w:t> </w:t>
      </w:r>
      <w:r>
        <w:rPr>
          <w:color w:val="0F4262"/>
          <w:w w:val="110"/>
          <w:sz w:val="22"/>
        </w:rPr>
        <w:t>part-have</w:t>
      </w:r>
      <w:r>
        <w:rPr>
          <w:color w:val="0F4262"/>
          <w:spacing w:val="40"/>
          <w:w w:val="110"/>
          <w:sz w:val="22"/>
        </w:rPr>
        <w:t> </w:t>
      </w:r>
      <w:r>
        <w:rPr>
          <w:color w:val="0F4262"/>
          <w:w w:val="110"/>
          <w:sz w:val="22"/>
        </w:rPr>
        <w:t>an accepted</w:t>
      </w:r>
      <w:r>
        <w:rPr>
          <w:color w:val="0F4262"/>
          <w:spacing w:val="-12"/>
          <w:w w:val="110"/>
          <w:sz w:val="22"/>
        </w:rPr>
        <w:t> </w:t>
      </w:r>
      <w:r>
        <w:rPr>
          <w:color w:val="0F4262"/>
          <w:w w:val="110"/>
          <w:sz w:val="22"/>
        </w:rPr>
        <w:t>role</w:t>
      </w:r>
      <w:r>
        <w:rPr>
          <w:color w:val="0F4262"/>
          <w:spacing w:val="-15"/>
          <w:w w:val="110"/>
          <w:sz w:val="22"/>
        </w:rPr>
        <w:t> </w:t>
      </w:r>
      <w:r>
        <w:rPr>
          <w:color w:val="0F4262"/>
          <w:w w:val="110"/>
          <w:sz w:val="22"/>
        </w:rPr>
        <w:t>for</w:t>
      </w:r>
      <w:r>
        <w:rPr>
          <w:color w:val="0F4262"/>
          <w:spacing w:val="-2"/>
          <w:w w:val="110"/>
          <w:sz w:val="22"/>
        </w:rPr>
        <w:t> </w:t>
      </w:r>
      <w:r>
        <w:rPr>
          <w:color w:val="0F4262"/>
          <w:w w:val="110"/>
          <w:sz w:val="22"/>
        </w:rPr>
        <w:t>most</w:t>
      </w:r>
      <w:r>
        <w:rPr>
          <w:color w:val="0F4262"/>
          <w:spacing w:val="-7"/>
          <w:w w:val="110"/>
          <w:sz w:val="22"/>
        </w:rPr>
        <w:t> </w:t>
      </w:r>
      <w:r>
        <w:rPr>
          <w:color w:val="0F4262"/>
          <w:w w:val="110"/>
          <w:sz w:val="22"/>
        </w:rPr>
        <w:t>types</w:t>
      </w:r>
      <w:r>
        <w:rPr>
          <w:color w:val="0F4262"/>
          <w:spacing w:val="-13"/>
          <w:w w:val="110"/>
          <w:sz w:val="22"/>
        </w:rPr>
        <w:t> </w:t>
      </w:r>
      <w:r>
        <w:rPr>
          <w:color w:val="0F4262"/>
          <w:w w:val="110"/>
          <w:sz w:val="22"/>
        </w:rPr>
        <w:t>of</w:t>
      </w:r>
      <w:r>
        <w:rPr>
          <w:color w:val="0F4262"/>
          <w:spacing w:val="-16"/>
          <w:w w:val="110"/>
          <w:sz w:val="22"/>
        </w:rPr>
        <w:t> </w:t>
      </w:r>
      <w:r>
        <w:rPr>
          <w:color w:val="0F4262"/>
          <w:w w:val="110"/>
          <w:sz w:val="22"/>
        </w:rPr>
        <w:t>substance</w:t>
      </w:r>
      <w:r>
        <w:rPr>
          <w:color w:val="0F4262"/>
          <w:spacing w:val="-3"/>
          <w:w w:val="110"/>
          <w:sz w:val="22"/>
        </w:rPr>
        <w:t> </w:t>
      </w:r>
      <w:r>
        <w:rPr>
          <w:color w:val="0F4262"/>
          <w:w w:val="110"/>
          <w:sz w:val="22"/>
        </w:rPr>
        <w:t>use, unlike</w:t>
      </w:r>
      <w:r>
        <w:rPr>
          <w:color w:val="0F4262"/>
          <w:spacing w:val="-15"/>
          <w:w w:val="110"/>
          <w:sz w:val="22"/>
        </w:rPr>
        <w:t> </w:t>
      </w:r>
      <w:r>
        <w:rPr>
          <w:color w:val="0F4262"/>
          <w:w w:val="110"/>
          <w:sz w:val="22"/>
        </w:rPr>
        <w:t>many</w:t>
      </w:r>
      <w:r>
        <w:rPr>
          <w:color w:val="0F4262"/>
          <w:spacing w:val="-15"/>
          <w:w w:val="110"/>
          <w:sz w:val="22"/>
        </w:rPr>
        <w:t> </w:t>
      </w:r>
      <w:r>
        <w:rPr>
          <w:color w:val="0F4262"/>
          <w:w w:val="110"/>
          <w:sz w:val="22"/>
        </w:rPr>
        <w:t>older</w:t>
      </w:r>
      <w:r>
        <w:rPr>
          <w:color w:val="0F4262"/>
          <w:spacing w:val="-15"/>
          <w:w w:val="110"/>
          <w:sz w:val="22"/>
        </w:rPr>
        <w:t> </w:t>
      </w:r>
      <w:r>
        <w:rPr>
          <w:color w:val="0F4262"/>
          <w:w w:val="110"/>
          <w:sz w:val="22"/>
        </w:rPr>
        <w:t>cultures,</w:t>
      </w:r>
      <w:r>
        <w:rPr>
          <w:color w:val="0F4262"/>
          <w:spacing w:val="-15"/>
          <w:w w:val="110"/>
          <w:sz w:val="22"/>
        </w:rPr>
        <w:t> </w:t>
      </w:r>
      <w:r>
        <w:rPr>
          <w:color w:val="0F4262"/>
          <w:w w:val="110"/>
          <w:sz w:val="22"/>
        </w:rPr>
        <w:t>which</w:t>
      </w:r>
      <w:r>
        <w:rPr>
          <w:color w:val="0F4262"/>
          <w:spacing w:val="-11"/>
          <w:w w:val="110"/>
          <w:sz w:val="22"/>
        </w:rPr>
        <w:t> </w:t>
      </w:r>
      <w:r>
        <w:rPr>
          <w:color w:val="0F4262"/>
          <w:w w:val="110"/>
          <w:sz w:val="22"/>
        </w:rPr>
        <w:t>may</w:t>
      </w:r>
      <w:r>
        <w:rPr>
          <w:color w:val="0F4262"/>
          <w:spacing w:val="-15"/>
          <w:w w:val="110"/>
          <w:sz w:val="22"/>
        </w:rPr>
        <w:t> </w:t>
      </w:r>
      <w:r>
        <w:rPr>
          <w:color w:val="0F4262"/>
          <w:w w:val="110"/>
          <w:sz w:val="22"/>
        </w:rPr>
        <w:t>accept use,</w:t>
      </w:r>
      <w:r>
        <w:rPr>
          <w:color w:val="0F4262"/>
          <w:spacing w:val="-3"/>
          <w:w w:val="110"/>
          <w:sz w:val="22"/>
        </w:rPr>
        <w:t> </w:t>
      </w:r>
      <w:r>
        <w:rPr>
          <w:color w:val="0F4262"/>
          <w:w w:val="110"/>
          <w:sz w:val="22"/>
        </w:rPr>
        <w:t>for</w:t>
      </w:r>
      <w:r>
        <w:rPr>
          <w:color w:val="0F4262"/>
          <w:spacing w:val="-4"/>
          <w:w w:val="110"/>
          <w:sz w:val="22"/>
        </w:rPr>
        <w:t> </w:t>
      </w:r>
      <w:r>
        <w:rPr>
          <w:color w:val="0F4262"/>
          <w:w w:val="110"/>
          <w:sz w:val="22"/>
        </w:rPr>
        <w:t>example,</w:t>
      </w:r>
      <w:r>
        <w:rPr>
          <w:color w:val="0F4262"/>
          <w:spacing w:val="-8"/>
          <w:w w:val="110"/>
          <w:sz w:val="22"/>
        </w:rPr>
        <w:t> </w:t>
      </w:r>
      <w:r>
        <w:rPr>
          <w:color w:val="0F4262"/>
          <w:w w:val="110"/>
          <w:sz w:val="22"/>
        </w:rPr>
        <w:t>as part of</w:t>
      </w:r>
      <w:r>
        <w:rPr>
          <w:color w:val="0F4262"/>
          <w:spacing w:val="-8"/>
          <w:w w:val="110"/>
          <w:sz w:val="22"/>
        </w:rPr>
        <w:t> </w:t>
      </w:r>
      <w:r>
        <w:rPr>
          <w:color w:val="0F4262"/>
          <w:w w:val="110"/>
          <w:sz w:val="22"/>
        </w:rPr>
        <w:t>specific religious rituals.</w:t>
      </w:r>
      <w:r>
        <w:rPr>
          <w:color w:val="0F4262"/>
          <w:spacing w:val="-20"/>
          <w:w w:val="110"/>
          <w:sz w:val="22"/>
        </w:rPr>
        <w:t> </w:t>
      </w:r>
      <w:r>
        <w:rPr>
          <w:color w:val="0F4262"/>
          <w:w w:val="110"/>
          <w:sz w:val="22"/>
        </w:rPr>
        <w:t>Thus, people who experiment with drugs in the United States usually do so in </w:t>
      </w:r>
      <w:r>
        <w:rPr>
          <w:color w:val="0F4262"/>
          <w:spacing w:val="-2"/>
          <w:w w:val="110"/>
          <w:sz w:val="22"/>
        </w:rPr>
        <w:t>highly</w:t>
      </w:r>
      <w:r>
        <w:rPr>
          <w:color w:val="0F4262"/>
          <w:spacing w:val="-10"/>
          <w:w w:val="110"/>
          <w:sz w:val="22"/>
        </w:rPr>
        <w:t> </w:t>
      </w:r>
      <w:r>
        <w:rPr>
          <w:color w:val="0F4262"/>
          <w:spacing w:val="-2"/>
          <w:w w:val="110"/>
          <w:sz w:val="22"/>
        </w:rPr>
        <w:t>marginalized</w:t>
      </w:r>
      <w:r>
        <w:rPr>
          <w:color w:val="0F4262"/>
          <w:spacing w:val="8"/>
          <w:w w:val="110"/>
          <w:sz w:val="22"/>
        </w:rPr>
        <w:t> </w:t>
      </w:r>
      <w:r>
        <w:rPr>
          <w:color w:val="0F4262"/>
          <w:spacing w:val="-2"/>
          <w:w w:val="110"/>
          <w:sz w:val="22"/>
        </w:rPr>
        <w:t>social</w:t>
      </w:r>
      <w:r>
        <w:rPr>
          <w:color w:val="0F4262"/>
          <w:spacing w:val="-7"/>
          <w:w w:val="110"/>
          <w:sz w:val="22"/>
        </w:rPr>
        <w:t> </w:t>
      </w:r>
      <w:r>
        <w:rPr>
          <w:color w:val="0F4262"/>
          <w:spacing w:val="-2"/>
          <w:w w:val="110"/>
          <w:sz w:val="22"/>
        </w:rPr>
        <w:t>settings,</w:t>
      </w:r>
      <w:r>
        <w:rPr>
          <w:color w:val="0F4262"/>
          <w:spacing w:val="-19"/>
          <w:w w:val="110"/>
          <w:sz w:val="22"/>
        </w:rPr>
        <w:t> </w:t>
      </w:r>
      <w:r>
        <w:rPr>
          <w:color w:val="0F4262"/>
          <w:spacing w:val="-2"/>
          <w:w w:val="110"/>
          <w:sz w:val="22"/>
        </w:rPr>
        <w:t>which can </w:t>
      </w:r>
      <w:r>
        <w:rPr>
          <w:color w:val="0F4262"/>
          <w:w w:val="110"/>
          <w:sz w:val="22"/>
        </w:rPr>
        <w:t>contribute to the development of substance use</w:t>
      </w:r>
      <w:r>
        <w:rPr>
          <w:color w:val="0F4262"/>
          <w:spacing w:val="-16"/>
          <w:w w:val="110"/>
          <w:sz w:val="22"/>
        </w:rPr>
        <w:t> </w:t>
      </w:r>
      <w:r>
        <w:rPr>
          <w:color w:val="0F4262"/>
          <w:w w:val="110"/>
          <w:sz w:val="22"/>
        </w:rPr>
        <w:t>disorders</w:t>
      </w:r>
      <w:r>
        <w:rPr>
          <w:color w:val="0F4262"/>
          <w:spacing w:val="-9"/>
          <w:w w:val="110"/>
          <w:sz w:val="22"/>
        </w:rPr>
        <w:t> </w:t>
      </w:r>
      <w:r>
        <w:rPr>
          <w:color w:val="0F4262"/>
          <w:w w:val="110"/>
          <w:sz w:val="22"/>
        </w:rPr>
        <w:t>(Wilcox</w:t>
      </w:r>
      <w:r>
        <w:rPr>
          <w:color w:val="0F4262"/>
          <w:spacing w:val="-15"/>
          <w:w w:val="110"/>
          <w:sz w:val="22"/>
        </w:rPr>
        <w:t> </w:t>
      </w:r>
      <w:r>
        <w:rPr>
          <w:color w:val="0F4262"/>
          <w:w w:val="110"/>
          <w:sz w:val="22"/>
        </w:rPr>
        <w:t>1998).</w:t>
      </w:r>
      <w:r>
        <w:rPr>
          <w:color w:val="0F4262"/>
          <w:spacing w:val="-17"/>
          <w:w w:val="110"/>
          <w:sz w:val="22"/>
        </w:rPr>
        <w:t> </w:t>
      </w:r>
      <w:r>
        <w:rPr>
          <w:color w:val="0F4262"/>
          <w:w w:val="110"/>
          <w:sz w:val="22"/>
        </w:rPr>
        <w:t>Individuals</w:t>
      </w:r>
      <w:r>
        <w:rPr>
          <w:color w:val="0F4262"/>
          <w:spacing w:val="-11"/>
          <w:w w:val="110"/>
          <w:sz w:val="22"/>
        </w:rPr>
        <w:t> </w:t>
      </w:r>
      <w:r>
        <w:rPr>
          <w:color w:val="0F4262"/>
          <w:w w:val="110"/>
          <w:sz w:val="22"/>
        </w:rPr>
        <w:t>who are curious about substance use,</w:t>
      </w:r>
      <w:r>
        <w:rPr>
          <w:color w:val="0F4262"/>
          <w:spacing w:val="-9"/>
          <w:w w:val="110"/>
          <w:sz w:val="22"/>
        </w:rPr>
        <w:t> </w:t>
      </w:r>
      <w:r>
        <w:rPr>
          <w:color w:val="0F4262"/>
          <w:w w:val="110"/>
          <w:sz w:val="22"/>
        </w:rPr>
        <w:t>particularly young people,</w:t>
      </w:r>
      <w:r>
        <w:rPr>
          <w:color w:val="0F4262"/>
          <w:spacing w:val="-8"/>
          <w:w w:val="110"/>
          <w:sz w:val="22"/>
        </w:rPr>
        <w:t> </w:t>
      </w:r>
      <w:r>
        <w:rPr>
          <w:color w:val="0F4262"/>
          <w:w w:val="110"/>
          <w:sz w:val="22"/>
        </w:rPr>
        <w:t>are therefore more likely to become involved in a drug culture that en­ courages</w:t>
      </w:r>
      <w:r>
        <w:rPr>
          <w:color w:val="0F4262"/>
          <w:spacing w:val="-2"/>
          <w:w w:val="110"/>
          <w:sz w:val="22"/>
        </w:rPr>
        <w:t> </w:t>
      </w:r>
      <w:r>
        <w:rPr>
          <w:color w:val="0F4262"/>
          <w:w w:val="110"/>
          <w:sz w:val="22"/>
        </w:rPr>
        <w:t>excessive use</w:t>
      </w:r>
      <w:r>
        <w:rPr>
          <w:color w:val="0F4262"/>
          <w:spacing w:val="-6"/>
          <w:w w:val="110"/>
          <w:sz w:val="22"/>
        </w:rPr>
        <w:t> </w:t>
      </w:r>
      <w:r>
        <w:rPr>
          <w:color w:val="0F4262"/>
          <w:w w:val="110"/>
          <w:sz w:val="22"/>
        </w:rPr>
        <w:t>and</w:t>
      </w:r>
      <w:r>
        <w:rPr>
          <w:color w:val="0F4262"/>
          <w:w w:val="110"/>
          <w:sz w:val="22"/>
        </w:rPr>
        <w:t> experimentation with other,</w:t>
      </w:r>
      <w:r>
        <w:rPr>
          <w:color w:val="0F4262"/>
          <w:spacing w:val="-6"/>
          <w:w w:val="110"/>
          <w:sz w:val="22"/>
        </w:rPr>
        <w:t> </w:t>
      </w:r>
      <w:r>
        <w:rPr>
          <w:color w:val="0F4262"/>
          <w:w w:val="110"/>
          <w:sz w:val="22"/>
        </w:rPr>
        <w:t>often stronger,</w:t>
      </w:r>
      <w:r>
        <w:rPr>
          <w:color w:val="0F4262"/>
          <w:spacing w:val="-1"/>
          <w:w w:val="110"/>
          <w:sz w:val="22"/>
        </w:rPr>
        <w:t> </w:t>
      </w:r>
      <w:r>
        <w:rPr>
          <w:color w:val="0F4262"/>
          <w:w w:val="110"/>
          <w:sz w:val="22"/>
        </w:rPr>
        <w:t>substances (for a review of intervention strategies to reduce discrimination</w:t>
      </w:r>
      <w:r>
        <w:rPr>
          <w:color w:val="0F4262"/>
          <w:spacing w:val="-10"/>
          <w:w w:val="110"/>
          <w:sz w:val="22"/>
        </w:rPr>
        <w:t> </w:t>
      </w:r>
      <w:r>
        <w:rPr>
          <w:color w:val="0F4262"/>
          <w:w w:val="110"/>
          <w:sz w:val="22"/>
        </w:rPr>
        <w:t>related to</w:t>
      </w:r>
      <w:r>
        <w:rPr>
          <w:color w:val="0F4262"/>
          <w:spacing w:val="-1"/>
          <w:w w:val="110"/>
          <w:sz w:val="22"/>
        </w:rPr>
        <w:t> </w:t>
      </w:r>
      <w:r>
        <w:rPr>
          <w:color w:val="0F4262"/>
          <w:w w:val="110"/>
          <w:sz w:val="22"/>
        </w:rPr>
        <w:t>substance use</w:t>
      </w:r>
      <w:r>
        <w:rPr>
          <w:color w:val="0F4262"/>
          <w:spacing w:val="-4"/>
          <w:w w:val="110"/>
          <w:sz w:val="22"/>
        </w:rPr>
        <w:t> </w:t>
      </w:r>
      <w:r>
        <w:rPr>
          <w:color w:val="0F4262"/>
          <w:w w:val="110"/>
          <w:sz w:val="22"/>
        </w:rPr>
        <w:t>disor­ ders,</w:t>
      </w:r>
      <w:r>
        <w:rPr>
          <w:color w:val="0F4262"/>
          <w:spacing w:val="-11"/>
          <w:w w:val="110"/>
          <w:sz w:val="22"/>
        </w:rPr>
        <w:t> </w:t>
      </w:r>
      <w:r>
        <w:rPr>
          <w:color w:val="0F4262"/>
          <w:w w:val="110"/>
          <w:sz w:val="22"/>
        </w:rPr>
        <w:t>see Livingston</w:t>
      </w:r>
      <w:r>
        <w:rPr>
          <w:color w:val="0F4262"/>
          <w:spacing w:val="40"/>
          <w:w w:val="110"/>
          <w:sz w:val="22"/>
        </w:rPr>
        <w:t> </w:t>
      </w:r>
      <w:r>
        <w:rPr>
          <w:color w:val="0F4262"/>
          <w:w w:val="110"/>
          <w:sz w:val="22"/>
        </w:rPr>
        <w:t>et al. 2012).</w:t>
      </w:r>
    </w:p>
    <w:p>
      <w:pPr>
        <w:spacing w:line="273" w:lineRule="auto" w:before="158"/>
        <w:ind w:left="1435" w:right="86" w:hanging="2"/>
        <w:jc w:val="left"/>
        <w:rPr>
          <w:sz w:val="22"/>
        </w:rPr>
      </w:pPr>
      <w:r>
        <w:rPr>
          <w:color w:val="0F4262"/>
          <w:w w:val="105"/>
          <w:sz w:val="22"/>
        </w:rPr>
        <w:t>When people who abuse substances are mar­ ginalized, they tend not to seek access to mainstream</w:t>
      </w:r>
      <w:r>
        <w:rPr>
          <w:color w:val="0F4262"/>
          <w:w w:val="105"/>
          <w:sz w:val="22"/>
        </w:rPr>
        <w:t> institutions that typically provide sociocultural support (Myers et al.</w:t>
      </w:r>
      <w:r>
        <w:rPr>
          <w:color w:val="0F4262"/>
          <w:spacing w:val="-12"/>
          <w:w w:val="105"/>
          <w:sz w:val="22"/>
        </w:rPr>
        <w:t> </w:t>
      </w:r>
      <w:r>
        <w:rPr>
          <w:color w:val="0F4262"/>
          <w:w w:val="105"/>
          <w:sz w:val="22"/>
        </w:rPr>
        <w:t>2009).</w:t>
      </w:r>
      <w:r>
        <w:rPr>
          <w:color w:val="0F4262"/>
          <w:spacing w:val="-16"/>
          <w:w w:val="105"/>
          <w:sz w:val="22"/>
        </w:rPr>
        <w:t> </w:t>
      </w:r>
      <w:r>
        <w:rPr>
          <w:color w:val="0F4262"/>
          <w:w w:val="105"/>
          <w:sz w:val="22"/>
        </w:rPr>
        <w:t>This can result in even stronger bonding with the drug culture.</w:t>
      </w:r>
      <w:r>
        <w:rPr>
          <w:color w:val="0F4262"/>
          <w:spacing w:val="-6"/>
          <w:w w:val="105"/>
          <w:sz w:val="22"/>
        </w:rPr>
        <w:t> </w:t>
      </w:r>
      <w:r>
        <w:rPr>
          <w:color w:val="0F4262"/>
          <w:w w:val="105"/>
          <w:sz w:val="22"/>
        </w:rPr>
        <w:t>A marginalized person's behavior is seen as abnormal even if he or she attempts</w:t>
      </w:r>
      <w:r>
        <w:rPr>
          <w:color w:val="0F4262"/>
          <w:spacing w:val="40"/>
          <w:w w:val="105"/>
          <w:sz w:val="22"/>
        </w:rPr>
        <w:t> </w:t>
      </w:r>
      <w:r>
        <w:rPr>
          <w:color w:val="0F4262"/>
          <w:w w:val="105"/>
          <w:sz w:val="22"/>
        </w:rPr>
        <w:t>to act differently, thus further reducing the</w:t>
      </w:r>
    </w:p>
    <w:p>
      <w:pPr>
        <w:spacing w:line="240" w:lineRule="auto" w:before="5"/>
        <w:rPr>
          <w:sz w:val="21"/>
        </w:rPr>
      </w:pPr>
      <w:r>
        <w:rPr/>
        <w:br w:type="column"/>
      </w:r>
      <w:r>
        <w:rPr>
          <w:sz w:val="21"/>
        </w:rPr>
      </w:r>
    </w:p>
    <w:p>
      <w:pPr>
        <w:spacing w:line="273" w:lineRule="auto" w:before="0"/>
        <w:ind w:left="366" w:right="1395" w:firstLine="8"/>
        <w:jc w:val="left"/>
        <w:rPr>
          <w:sz w:val="22"/>
        </w:rPr>
      </w:pPr>
      <w:r>
        <w:rPr>
          <w:color w:val="0F4262"/>
          <w:w w:val="110"/>
          <w:sz w:val="22"/>
        </w:rPr>
        <w:t>chances of any attempt to change behavior (Cohen 1992).</w:t>
      </w:r>
      <w:r>
        <w:rPr>
          <w:color w:val="0F4262"/>
          <w:spacing w:val="-26"/>
          <w:w w:val="110"/>
          <w:sz w:val="22"/>
        </w:rPr>
        <w:t> </w:t>
      </w:r>
      <w:r>
        <w:rPr>
          <w:color w:val="0F4262"/>
          <w:w w:val="110"/>
          <w:sz w:val="22"/>
        </w:rPr>
        <w:t>The</w:t>
      </w:r>
      <w:r>
        <w:rPr>
          <w:color w:val="0F4262"/>
          <w:spacing w:val="40"/>
          <w:w w:val="110"/>
          <w:sz w:val="22"/>
        </w:rPr>
        <w:t> </w:t>
      </w:r>
      <w:r>
        <w:rPr>
          <w:color w:val="0F4262"/>
          <w:w w:val="110"/>
          <w:sz w:val="22"/>
        </w:rPr>
        <w:t>drug culture enables its members to view</w:t>
      </w:r>
      <w:r>
        <w:rPr>
          <w:color w:val="0F4262"/>
          <w:spacing w:val="-2"/>
          <w:w w:val="110"/>
          <w:sz w:val="22"/>
        </w:rPr>
        <w:t> </w:t>
      </w:r>
      <w:r>
        <w:rPr>
          <w:color w:val="0F4262"/>
          <w:w w:val="110"/>
          <w:sz w:val="22"/>
        </w:rPr>
        <w:t>substance use disorders as normal</w:t>
      </w:r>
      <w:r>
        <w:rPr>
          <w:color w:val="0F4262"/>
          <w:spacing w:val="-16"/>
          <w:w w:val="110"/>
          <w:sz w:val="22"/>
        </w:rPr>
        <w:t> </w:t>
      </w:r>
      <w:r>
        <w:rPr>
          <w:color w:val="0F4262"/>
          <w:w w:val="110"/>
          <w:sz w:val="22"/>
        </w:rPr>
        <w:t>or</w:t>
      </w:r>
      <w:r>
        <w:rPr>
          <w:color w:val="0F4262"/>
          <w:spacing w:val="-15"/>
          <w:w w:val="110"/>
          <w:sz w:val="22"/>
        </w:rPr>
        <w:t> </w:t>
      </w:r>
      <w:r>
        <w:rPr>
          <w:color w:val="0F4262"/>
          <w:w w:val="110"/>
          <w:sz w:val="22"/>
        </w:rPr>
        <w:t>even</w:t>
      </w:r>
      <w:r>
        <w:rPr>
          <w:color w:val="0F4262"/>
          <w:spacing w:val="-15"/>
          <w:w w:val="110"/>
          <w:sz w:val="22"/>
        </w:rPr>
        <w:t> </w:t>
      </w:r>
      <w:r>
        <w:rPr>
          <w:color w:val="0F4262"/>
          <w:w w:val="110"/>
          <w:sz w:val="22"/>
        </w:rPr>
        <w:t>as</w:t>
      </w:r>
      <w:r>
        <w:rPr>
          <w:color w:val="0F4262"/>
          <w:spacing w:val="-15"/>
          <w:w w:val="110"/>
          <w:sz w:val="22"/>
        </w:rPr>
        <w:t> </w:t>
      </w:r>
      <w:r>
        <w:rPr>
          <w:color w:val="0F4262"/>
          <w:w w:val="110"/>
          <w:sz w:val="22"/>
        </w:rPr>
        <w:t>status</w:t>
      </w:r>
      <w:r>
        <w:rPr>
          <w:color w:val="0F4262"/>
          <w:spacing w:val="-15"/>
          <w:w w:val="110"/>
          <w:sz w:val="22"/>
        </w:rPr>
        <w:t> </w:t>
      </w:r>
      <w:r>
        <w:rPr>
          <w:color w:val="0F4262"/>
          <w:w w:val="110"/>
          <w:sz w:val="22"/>
        </w:rPr>
        <w:t>symbols.</w:t>
      </w:r>
      <w:r>
        <w:rPr>
          <w:color w:val="0F4262"/>
          <w:spacing w:val="-26"/>
          <w:w w:val="110"/>
          <w:sz w:val="22"/>
        </w:rPr>
        <w:t> </w:t>
      </w:r>
      <w:r>
        <w:rPr>
          <w:color w:val="0F4262"/>
          <w:w w:val="110"/>
          <w:sz w:val="22"/>
        </w:rPr>
        <w:t>The</w:t>
      </w:r>
      <w:r>
        <w:rPr>
          <w:color w:val="0F4262"/>
          <w:spacing w:val="13"/>
          <w:w w:val="110"/>
          <w:sz w:val="22"/>
        </w:rPr>
        <w:t> </w:t>
      </w:r>
      <w:r>
        <w:rPr>
          <w:color w:val="0F4262"/>
          <w:w w:val="110"/>
          <w:sz w:val="22"/>
        </w:rPr>
        <w:t>disorder becomes a source of pride,</w:t>
      </w:r>
      <w:r>
        <w:rPr>
          <w:color w:val="0F4262"/>
          <w:spacing w:val="-10"/>
          <w:w w:val="110"/>
          <w:sz w:val="22"/>
        </w:rPr>
        <w:t> </w:t>
      </w:r>
      <w:r>
        <w:rPr>
          <w:color w:val="0F4262"/>
          <w:w w:val="110"/>
          <w:sz w:val="22"/>
        </w:rPr>
        <w:t>and people may celebrate their</w:t>
      </w:r>
      <w:r>
        <w:rPr>
          <w:color w:val="0F4262"/>
          <w:spacing w:val="-5"/>
          <w:w w:val="110"/>
          <w:sz w:val="22"/>
        </w:rPr>
        <w:t> </w:t>
      </w:r>
      <w:r>
        <w:rPr>
          <w:color w:val="0F4262"/>
          <w:w w:val="110"/>
          <w:sz w:val="22"/>
        </w:rPr>
        <w:t>drug-related identity</w:t>
      </w:r>
      <w:r>
        <w:rPr>
          <w:color w:val="0F4262"/>
          <w:spacing w:val="-10"/>
          <w:w w:val="110"/>
          <w:sz w:val="22"/>
        </w:rPr>
        <w:t> </w:t>
      </w:r>
      <w:r>
        <w:rPr>
          <w:color w:val="0F4262"/>
          <w:w w:val="110"/>
          <w:sz w:val="22"/>
        </w:rPr>
        <w:t>with</w:t>
      </w:r>
      <w:r>
        <w:rPr>
          <w:color w:val="0F4262"/>
          <w:spacing w:val="-4"/>
          <w:w w:val="110"/>
          <w:sz w:val="22"/>
        </w:rPr>
        <w:t> </w:t>
      </w:r>
      <w:r>
        <w:rPr>
          <w:color w:val="0F4262"/>
          <w:w w:val="110"/>
          <w:sz w:val="22"/>
        </w:rPr>
        <w:t>other members</w:t>
      </w:r>
      <w:r>
        <w:rPr>
          <w:color w:val="0F4262"/>
          <w:spacing w:val="-4"/>
          <w:w w:val="110"/>
          <w:sz w:val="22"/>
        </w:rPr>
        <w:t> </w:t>
      </w:r>
      <w:r>
        <w:rPr>
          <w:color w:val="0F4262"/>
          <w:w w:val="110"/>
          <w:sz w:val="22"/>
        </w:rPr>
        <w:t>of</w:t>
      </w:r>
      <w:r>
        <w:rPr>
          <w:color w:val="0F4262"/>
          <w:spacing w:val="-16"/>
          <w:w w:val="110"/>
          <w:sz w:val="22"/>
        </w:rPr>
        <w:t> </w:t>
      </w:r>
      <w:r>
        <w:rPr>
          <w:color w:val="0F4262"/>
          <w:w w:val="110"/>
          <w:sz w:val="22"/>
        </w:rPr>
        <w:t>the</w:t>
      </w:r>
      <w:r>
        <w:rPr>
          <w:color w:val="0F4262"/>
          <w:spacing w:val="-3"/>
          <w:w w:val="110"/>
          <w:sz w:val="22"/>
        </w:rPr>
        <w:t> </w:t>
      </w:r>
      <w:r>
        <w:rPr>
          <w:color w:val="0F4262"/>
          <w:w w:val="110"/>
          <w:sz w:val="22"/>
        </w:rPr>
        <w:t>culture</w:t>
      </w:r>
      <w:r>
        <w:rPr>
          <w:color w:val="0F4262"/>
          <w:spacing w:val="-5"/>
          <w:w w:val="110"/>
          <w:sz w:val="22"/>
        </w:rPr>
        <w:t> </w:t>
      </w:r>
      <w:r>
        <w:rPr>
          <w:color w:val="0F4262"/>
          <w:w w:val="110"/>
          <w:sz w:val="22"/>
        </w:rPr>
        <w:t>(Pearson</w:t>
      </w:r>
      <w:r>
        <w:rPr>
          <w:color w:val="0F4262"/>
          <w:spacing w:val="-4"/>
          <w:w w:val="110"/>
          <w:sz w:val="22"/>
        </w:rPr>
        <w:t> </w:t>
      </w:r>
      <w:r>
        <w:rPr>
          <w:color w:val="0F4262"/>
          <w:w w:val="110"/>
          <w:sz w:val="22"/>
        </w:rPr>
        <w:t>and</w:t>
      </w:r>
      <w:r>
        <w:rPr>
          <w:color w:val="0F4262"/>
          <w:spacing w:val="-5"/>
          <w:w w:val="110"/>
          <w:sz w:val="22"/>
        </w:rPr>
        <w:t> </w:t>
      </w:r>
      <w:r>
        <w:rPr>
          <w:color w:val="0F4262"/>
          <w:w w:val="110"/>
          <w:sz w:val="22"/>
        </w:rPr>
        <w:t>Bourgois 1995;</w:t>
      </w:r>
      <w:r>
        <w:rPr>
          <w:color w:val="0F4262"/>
          <w:spacing w:val="-17"/>
          <w:w w:val="110"/>
          <w:sz w:val="22"/>
        </w:rPr>
        <w:t> </w:t>
      </w:r>
      <w:r>
        <w:rPr>
          <w:color w:val="0F4262"/>
          <w:w w:val="110"/>
          <w:sz w:val="22"/>
        </w:rPr>
        <w:t>White 1996).</w:t>
      </w:r>
      <w:r>
        <w:rPr>
          <w:color w:val="0F4262"/>
          <w:spacing w:val="-9"/>
          <w:w w:val="110"/>
          <w:sz w:val="22"/>
        </w:rPr>
        <w:t> </w:t>
      </w:r>
      <w:r>
        <w:rPr>
          <w:color w:val="0F4262"/>
          <w:w w:val="110"/>
          <w:sz w:val="22"/>
        </w:rPr>
        <w:t>Social stigma also aids in the formation of oppositional values and beliefs that can promote unity among mem­ bers of the drug culture (Exhibit 6-3).</w:t>
      </w:r>
    </w:p>
    <w:p>
      <w:pPr>
        <w:spacing w:line="273" w:lineRule="auto" w:before="163"/>
        <w:ind w:left="373" w:right="1395" w:firstLine="49"/>
        <w:jc w:val="left"/>
        <w:rPr>
          <w:sz w:val="22"/>
        </w:rPr>
      </w:pPr>
      <w:r>
        <w:rPr>
          <w:color w:val="0F4262"/>
          <w:w w:val="110"/>
          <w:sz w:val="22"/>
        </w:rPr>
        <w:t>When people with substance use disorders experience discrimination,</w:t>
      </w:r>
      <w:r>
        <w:rPr>
          <w:color w:val="0F4262"/>
          <w:spacing w:val="-12"/>
          <w:w w:val="110"/>
          <w:sz w:val="22"/>
        </w:rPr>
        <w:t> </w:t>
      </w:r>
      <w:r>
        <w:rPr>
          <w:color w:val="0F4262"/>
          <w:w w:val="110"/>
          <w:sz w:val="22"/>
        </w:rPr>
        <w:t>they are</w:t>
      </w:r>
      <w:r>
        <w:rPr>
          <w:color w:val="0F4262"/>
          <w:spacing w:val="-3"/>
          <w:w w:val="110"/>
          <w:sz w:val="22"/>
        </w:rPr>
        <w:t> </w:t>
      </w:r>
      <w:r>
        <w:rPr>
          <w:color w:val="0F4262"/>
          <w:w w:val="110"/>
          <w:sz w:val="22"/>
        </w:rPr>
        <w:t>likely to delay entering treatment and can have less positive treatment outcomes (Fortney et al. 2004; Link et al.</w:t>
      </w:r>
      <w:r>
        <w:rPr>
          <w:color w:val="0F4262"/>
          <w:spacing w:val="-20"/>
          <w:w w:val="110"/>
          <w:sz w:val="22"/>
        </w:rPr>
        <w:t> </w:t>
      </w:r>
      <w:r>
        <w:rPr>
          <w:color w:val="0F4262"/>
          <w:w w:val="110"/>
          <w:sz w:val="22"/>
        </w:rPr>
        <w:t>1997; Semple et al.</w:t>
      </w:r>
      <w:r>
        <w:rPr>
          <w:color w:val="0F4262"/>
          <w:spacing w:val="-18"/>
          <w:w w:val="110"/>
          <w:sz w:val="22"/>
        </w:rPr>
        <w:t> </w:t>
      </w:r>
      <w:r>
        <w:rPr>
          <w:color w:val="0F4262"/>
          <w:w w:val="110"/>
          <w:sz w:val="22"/>
        </w:rPr>
        <w:t>2005). Discrimination can also increase denial and step</w:t>
      </w:r>
      <w:r>
        <w:rPr>
          <w:color w:val="0F4262"/>
          <w:spacing w:val="-14"/>
          <w:w w:val="110"/>
          <w:sz w:val="22"/>
        </w:rPr>
        <w:t> </w:t>
      </w:r>
      <w:r>
        <w:rPr>
          <w:color w:val="0F4262"/>
          <w:w w:val="110"/>
          <w:sz w:val="22"/>
        </w:rPr>
        <w:t>up</w:t>
      </w:r>
      <w:r>
        <w:rPr>
          <w:color w:val="0F4262"/>
          <w:spacing w:val="-5"/>
          <w:w w:val="110"/>
          <w:sz w:val="22"/>
        </w:rPr>
        <w:t> </w:t>
      </w:r>
      <w:r>
        <w:rPr>
          <w:color w:val="0F4262"/>
          <w:w w:val="110"/>
          <w:sz w:val="22"/>
        </w:rPr>
        <w:t>the</w:t>
      </w:r>
      <w:r>
        <w:rPr>
          <w:color w:val="0F4262"/>
          <w:spacing w:val="-3"/>
          <w:w w:val="110"/>
          <w:sz w:val="22"/>
        </w:rPr>
        <w:t> </w:t>
      </w:r>
      <w:r>
        <w:rPr>
          <w:color w:val="0F4262"/>
          <w:w w:val="110"/>
          <w:sz w:val="22"/>
        </w:rPr>
        <w:t>individual's</w:t>
      </w:r>
      <w:r>
        <w:rPr>
          <w:color w:val="0F4262"/>
          <w:w w:val="110"/>
          <w:sz w:val="22"/>
        </w:rPr>
        <w:t> attempts</w:t>
      </w:r>
      <w:r>
        <w:rPr>
          <w:color w:val="0F4262"/>
          <w:spacing w:val="-1"/>
          <w:w w:val="110"/>
          <w:sz w:val="22"/>
        </w:rPr>
        <w:t> </w:t>
      </w:r>
      <w:r>
        <w:rPr>
          <w:color w:val="0F4262"/>
          <w:w w:val="110"/>
          <w:sz w:val="22"/>
        </w:rPr>
        <w:t>to</w:t>
      </w:r>
      <w:r>
        <w:rPr>
          <w:color w:val="0F4262"/>
          <w:spacing w:val="-3"/>
          <w:w w:val="110"/>
          <w:sz w:val="22"/>
        </w:rPr>
        <w:t> </w:t>
      </w:r>
      <w:r>
        <w:rPr>
          <w:color w:val="0F4262"/>
          <w:w w:val="110"/>
          <w:sz w:val="22"/>
        </w:rPr>
        <w:t>hide</w:t>
      </w:r>
      <w:r>
        <w:rPr>
          <w:color w:val="0F4262"/>
          <w:spacing w:val="-10"/>
          <w:w w:val="110"/>
          <w:sz w:val="22"/>
        </w:rPr>
        <w:t> </w:t>
      </w:r>
      <w:r>
        <w:rPr>
          <w:color w:val="0F4262"/>
          <w:w w:val="110"/>
          <w:sz w:val="22"/>
        </w:rPr>
        <w:t>sub­ stance use (Mateu-Gelabert et al.</w:t>
      </w:r>
      <w:r>
        <w:rPr>
          <w:color w:val="0F4262"/>
          <w:spacing w:val="-21"/>
          <w:w w:val="110"/>
          <w:sz w:val="22"/>
        </w:rPr>
        <w:t> </w:t>
      </w:r>
      <w:r>
        <w:rPr>
          <w:color w:val="0F4262"/>
          <w:w w:val="110"/>
          <w:sz w:val="22"/>
        </w:rPr>
        <w:t>2005).</w:t>
      </w:r>
      <w:r>
        <w:rPr>
          <w:color w:val="0F4262"/>
          <w:spacing w:val="-27"/>
          <w:w w:val="110"/>
          <w:sz w:val="22"/>
        </w:rPr>
        <w:t> </w:t>
      </w:r>
      <w:r>
        <w:rPr>
          <w:color w:val="0F4262"/>
          <w:w w:val="110"/>
          <w:sz w:val="22"/>
        </w:rPr>
        <w:t>The immorality that mainstream</w:t>
      </w:r>
      <w:r>
        <w:rPr>
          <w:color w:val="0F4262"/>
          <w:w w:val="110"/>
          <w:sz w:val="22"/>
        </w:rPr>
        <w:t> society</w:t>
      </w:r>
      <w:r>
        <w:rPr>
          <w:color w:val="0F4262"/>
          <w:spacing w:val="-7"/>
          <w:w w:val="110"/>
          <w:sz w:val="22"/>
        </w:rPr>
        <w:t> </w:t>
      </w:r>
      <w:r>
        <w:rPr>
          <w:color w:val="0F4262"/>
          <w:w w:val="110"/>
          <w:sz w:val="22"/>
        </w:rPr>
        <w:t>attaches</w:t>
      </w:r>
    </w:p>
    <w:p>
      <w:pPr>
        <w:spacing w:line="273" w:lineRule="auto" w:before="0"/>
        <w:ind w:left="375" w:right="1395" w:firstLine="5"/>
        <w:jc w:val="left"/>
        <w:rPr>
          <w:sz w:val="22"/>
        </w:rPr>
      </w:pPr>
      <w:r>
        <w:rPr>
          <w:color w:val="0F4262"/>
          <w:w w:val="110"/>
          <w:sz w:val="22"/>
        </w:rPr>
        <w:t>to</w:t>
      </w:r>
      <w:r>
        <w:rPr>
          <w:color w:val="0F4262"/>
          <w:spacing w:val="-11"/>
          <w:w w:val="110"/>
          <w:sz w:val="22"/>
        </w:rPr>
        <w:t> </w:t>
      </w:r>
      <w:r>
        <w:rPr>
          <w:color w:val="0F4262"/>
          <w:w w:val="110"/>
          <w:sz w:val="22"/>
        </w:rPr>
        <w:t>substance</w:t>
      </w:r>
      <w:r>
        <w:rPr>
          <w:color w:val="0F4262"/>
          <w:spacing w:val="-8"/>
          <w:w w:val="110"/>
          <w:sz w:val="22"/>
        </w:rPr>
        <w:t> </w:t>
      </w:r>
      <w:r>
        <w:rPr>
          <w:color w:val="0F4262"/>
          <w:w w:val="110"/>
          <w:sz w:val="22"/>
        </w:rPr>
        <w:t>use</w:t>
      </w:r>
      <w:r>
        <w:rPr>
          <w:color w:val="0F4262"/>
          <w:spacing w:val="-13"/>
          <w:w w:val="110"/>
          <w:sz w:val="22"/>
        </w:rPr>
        <w:t> </w:t>
      </w:r>
      <w:r>
        <w:rPr>
          <w:color w:val="0F4262"/>
          <w:w w:val="110"/>
          <w:sz w:val="22"/>
        </w:rPr>
        <w:t>and</w:t>
      </w:r>
      <w:r>
        <w:rPr>
          <w:color w:val="0F4262"/>
          <w:spacing w:val="-10"/>
          <w:w w:val="110"/>
          <w:sz w:val="22"/>
        </w:rPr>
        <w:t> </w:t>
      </w:r>
      <w:r>
        <w:rPr>
          <w:color w:val="0F4262"/>
          <w:w w:val="110"/>
          <w:sz w:val="22"/>
        </w:rPr>
        <w:t>abuse</w:t>
      </w:r>
      <w:r>
        <w:rPr>
          <w:color w:val="0F4262"/>
          <w:spacing w:val="-11"/>
          <w:w w:val="110"/>
          <w:sz w:val="22"/>
        </w:rPr>
        <w:t> </w:t>
      </w:r>
      <w:r>
        <w:rPr>
          <w:color w:val="0F4262"/>
          <w:w w:val="110"/>
          <w:sz w:val="22"/>
        </w:rPr>
        <w:t>can</w:t>
      </w:r>
      <w:r>
        <w:rPr>
          <w:color w:val="0F4262"/>
          <w:spacing w:val="-11"/>
          <w:w w:val="110"/>
          <w:sz w:val="22"/>
        </w:rPr>
        <w:t> </w:t>
      </w:r>
      <w:r>
        <w:rPr>
          <w:color w:val="0F4262"/>
          <w:w w:val="110"/>
          <w:sz w:val="22"/>
        </w:rPr>
        <w:t>unintentionally serve to strengthen individuals' ties with the drug culture and decrease the likelihood that they will seek treatment.</w:t>
      </w:r>
    </w:p>
    <w:p>
      <w:pPr>
        <w:spacing w:line="273" w:lineRule="auto" w:before="158"/>
        <w:ind w:left="374" w:right="1432" w:hanging="9"/>
        <w:jc w:val="left"/>
        <w:rPr>
          <w:sz w:val="22"/>
        </w:rPr>
      </w:pPr>
      <w:r>
        <w:rPr>
          <w:color w:val="0F4262"/>
          <w:w w:val="110"/>
          <w:sz w:val="22"/>
        </w:rPr>
        <w:t>The</w:t>
      </w:r>
      <w:r>
        <w:rPr>
          <w:color w:val="0F4262"/>
          <w:w w:val="110"/>
          <w:sz w:val="22"/>
        </w:rPr>
        <w:t> relationship between the drug</w:t>
      </w:r>
      <w:r>
        <w:rPr>
          <w:color w:val="0F4262"/>
          <w:spacing w:val="-3"/>
          <w:w w:val="110"/>
          <w:sz w:val="22"/>
        </w:rPr>
        <w:t> </w:t>
      </w:r>
      <w:r>
        <w:rPr>
          <w:color w:val="0F4262"/>
          <w:w w:val="110"/>
          <w:sz w:val="22"/>
        </w:rPr>
        <w:t>and main­ stream</w:t>
      </w:r>
      <w:r>
        <w:rPr>
          <w:color w:val="0F4262"/>
          <w:spacing w:val="-15"/>
          <w:w w:val="110"/>
          <w:sz w:val="22"/>
        </w:rPr>
        <w:t> </w:t>
      </w:r>
      <w:r>
        <w:rPr>
          <w:color w:val="0F4262"/>
          <w:w w:val="110"/>
          <w:sz w:val="22"/>
        </w:rPr>
        <w:t>cultures</w:t>
      </w:r>
      <w:r>
        <w:rPr>
          <w:color w:val="0F4262"/>
          <w:spacing w:val="-14"/>
          <w:w w:val="110"/>
          <w:sz w:val="22"/>
        </w:rPr>
        <w:t> </w:t>
      </w:r>
      <w:r>
        <w:rPr>
          <w:color w:val="0F4262"/>
          <w:w w:val="110"/>
          <w:sz w:val="22"/>
        </w:rPr>
        <w:t>is</w:t>
      </w:r>
      <w:r>
        <w:rPr>
          <w:color w:val="0F4262"/>
          <w:spacing w:val="-10"/>
          <w:w w:val="110"/>
          <w:sz w:val="22"/>
        </w:rPr>
        <w:t> </w:t>
      </w:r>
      <w:r>
        <w:rPr>
          <w:color w:val="0F4262"/>
          <w:w w:val="110"/>
          <w:sz w:val="22"/>
        </w:rPr>
        <w:t>not</w:t>
      </w:r>
      <w:r>
        <w:rPr>
          <w:color w:val="0F4262"/>
          <w:w w:val="110"/>
          <w:sz w:val="22"/>
        </w:rPr>
        <w:t> unidirectional.</w:t>
      </w:r>
      <w:r>
        <w:rPr>
          <w:color w:val="0F4262"/>
          <w:spacing w:val="-16"/>
          <w:w w:val="110"/>
          <w:sz w:val="22"/>
        </w:rPr>
        <w:t> </w:t>
      </w:r>
      <w:r>
        <w:rPr>
          <w:color w:val="0F4262"/>
          <w:w w:val="110"/>
          <w:sz w:val="22"/>
        </w:rPr>
        <w:t>Since</w:t>
      </w:r>
      <w:r>
        <w:rPr>
          <w:color w:val="0F4262"/>
          <w:spacing w:val="-15"/>
          <w:w w:val="110"/>
          <w:sz w:val="22"/>
        </w:rPr>
        <w:t> </w:t>
      </w:r>
      <w:r>
        <w:rPr>
          <w:color w:val="0F4262"/>
          <w:w w:val="110"/>
          <w:sz w:val="22"/>
        </w:rPr>
        <w:t>the beginning of a definable drug culture, that culture has had an effect on</w:t>
      </w:r>
      <w:r>
        <w:rPr>
          <w:color w:val="0F4262"/>
          <w:w w:val="110"/>
          <w:sz w:val="22"/>
        </w:rPr>
        <w:t> mainstream cul­ tural institutions, particularly through music (Exhibit 6-4), art, and literature. These con­ nections</w:t>
      </w:r>
      <w:r>
        <w:rPr>
          <w:color w:val="0F4262"/>
          <w:spacing w:val="-10"/>
          <w:w w:val="110"/>
          <w:sz w:val="22"/>
        </w:rPr>
        <w:t> </w:t>
      </w:r>
      <w:r>
        <w:rPr>
          <w:color w:val="0F4262"/>
          <w:w w:val="110"/>
          <w:sz w:val="22"/>
        </w:rPr>
        <w:t>can</w:t>
      </w:r>
      <w:r>
        <w:rPr>
          <w:color w:val="0F4262"/>
          <w:spacing w:val="-16"/>
          <w:w w:val="110"/>
          <w:sz w:val="22"/>
        </w:rPr>
        <w:t> </w:t>
      </w:r>
      <w:r>
        <w:rPr>
          <w:color w:val="0F4262"/>
          <w:w w:val="110"/>
          <w:sz w:val="22"/>
        </w:rPr>
        <w:t>add</w:t>
      </w:r>
      <w:r>
        <w:rPr>
          <w:color w:val="0F4262"/>
          <w:spacing w:val="-12"/>
          <w:w w:val="110"/>
          <w:sz w:val="22"/>
        </w:rPr>
        <w:t> </w:t>
      </w:r>
      <w:r>
        <w:rPr>
          <w:color w:val="0F4262"/>
          <w:w w:val="110"/>
          <w:sz w:val="22"/>
        </w:rPr>
        <w:t>significantly</w:t>
      </w:r>
      <w:r>
        <w:rPr>
          <w:color w:val="0F4262"/>
          <w:spacing w:val="-5"/>
          <w:w w:val="110"/>
          <w:sz w:val="22"/>
        </w:rPr>
        <w:t> </w:t>
      </w:r>
      <w:r>
        <w:rPr>
          <w:color w:val="0F4262"/>
          <w:w w:val="110"/>
          <w:sz w:val="22"/>
        </w:rPr>
        <w:t>to</w:t>
      </w:r>
      <w:r>
        <w:rPr>
          <w:color w:val="0F4262"/>
          <w:spacing w:val="-5"/>
          <w:w w:val="110"/>
          <w:sz w:val="22"/>
        </w:rPr>
        <w:t> </w:t>
      </w:r>
      <w:r>
        <w:rPr>
          <w:color w:val="0F4262"/>
          <w:w w:val="110"/>
          <w:sz w:val="22"/>
        </w:rPr>
        <w:t>the</w:t>
      </w:r>
      <w:r>
        <w:rPr>
          <w:color w:val="0F4262"/>
          <w:spacing w:val="-3"/>
          <w:w w:val="110"/>
          <w:sz w:val="22"/>
        </w:rPr>
        <w:t> </w:t>
      </w:r>
      <w:r>
        <w:rPr>
          <w:color w:val="0F4262"/>
          <w:w w:val="110"/>
          <w:sz w:val="22"/>
        </w:rPr>
        <w:t>attraction a drug culture holds for some individuals (especially the</w:t>
      </w:r>
      <w:r>
        <w:rPr>
          <w:color w:val="0F4262"/>
          <w:w w:val="110"/>
          <w:sz w:val="22"/>
        </w:rPr>
        <w:t> young and those who pride themselves on being nonconformists) and create a</w:t>
      </w:r>
      <w:r>
        <w:rPr>
          <w:color w:val="0F4262"/>
          <w:spacing w:val="-13"/>
          <w:w w:val="110"/>
          <w:sz w:val="22"/>
        </w:rPr>
        <w:t> </w:t>
      </w:r>
      <w:r>
        <w:rPr>
          <w:color w:val="0F4262"/>
          <w:w w:val="110"/>
          <w:sz w:val="22"/>
        </w:rPr>
        <w:t>greater risk</w:t>
      </w:r>
      <w:r>
        <w:rPr>
          <w:color w:val="0F4262"/>
          <w:spacing w:val="-14"/>
          <w:w w:val="110"/>
          <w:sz w:val="22"/>
        </w:rPr>
        <w:t> </w:t>
      </w:r>
      <w:r>
        <w:rPr>
          <w:color w:val="0F4262"/>
          <w:w w:val="110"/>
          <w:sz w:val="22"/>
        </w:rPr>
        <w:t>for</w:t>
      </w:r>
      <w:r>
        <w:rPr>
          <w:color w:val="0F4262"/>
          <w:spacing w:val="-5"/>
          <w:w w:val="110"/>
          <w:sz w:val="22"/>
        </w:rPr>
        <w:t> </w:t>
      </w:r>
      <w:r>
        <w:rPr>
          <w:color w:val="0F4262"/>
          <w:w w:val="110"/>
          <w:sz w:val="22"/>
        </w:rPr>
        <w:t>substance use</w:t>
      </w:r>
      <w:r>
        <w:rPr>
          <w:color w:val="0F4262"/>
          <w:spacing w:val="-2"/>
          <w:w w:val="110"/>
          <w:sz w:val="22"/>
        </w:rPr>
        <w:t> </w:t>
      </w:r>
      <w:r>
        <w:rPr>
          <w:color w:val="0F4262"/>
          <w:w w:val="110"/>
          <w:sz w:val="22"/>
        </w:rPr>
        <w:t>escalat­ ing to abuse and relapse.</w:t>
      </w:r>
    </w:p>
    <w:p>
      <w:pPr>
        <w:pStyle w:val="BodyText"/>
        <w:spacing w:before="8"/>
        <w:rPr>
          <w:sz w:val="19"/>
        </w:rPr>
      </w:pPr>
    </w:p>
    <w:p>
      <w:pPr>
        <w:pStyle w:val="Heading4"/>
        <w:spacing w:line="268" w:lineRule="auto"/>
        <w:ind w:left="377" w:right="1432"/>
        <w:rPr>
          <w:rFonts w:ascii="Arial"/>
        </w:rPr>
      </w:pPr>
      <w:r>
        <w:rPr>
          <w:rFonts w:ascii="Arial"/>
          <w:color w:val="316079"/>
          <w:w w:val="110"/>
        </w:rPr>
        <w:t>Understanding</w:t>
      </w:r>
      <w:r>
        <w:rPr>
          <w:rFonts w:ascii="Arial"/>
          <w:color w:val="316079"/>
          <w:spacing w:val="-1"/>
          <w:w w:val="110"/>
        </w:rPr>
        <w:t> </w:t>
      </w:r>
      <w:r>
        <w:rPr>
          <w:color w:val="316079"/>
          <w:w w:val="110"/>
          <w:sz w:val="27"/>
        </w:rPr>
        <w:t>Why</w:t>
      </w:r>
      <w:r>
        <w:rPr>
          <w:color w:val="316079"/>
          <w:spacing w:val="-13"/>
          <w:w w:val="110"/>
          <w:sz w:val="27"/>
        </w:rPr>
        <w:t> </w:t>
      </w:r>
      <w:r>
        <w:rPr>
          <w:rFonts w:ascii="Arial"/>
          <w:color w:val="316079"/>
          <w:w w:val="110"/>
        </w:rPr>
        <w:t>People</w:t>
      </w:r>
      <w:r>
        <w:rPr>
          <w:rFonts w:ascii="Arial"/>
          <w:color w:val="316079"/>
          <w:spacing w:val="-12"/>
          <w:w w:val="110"/>
        </w:rPr>
        <w:t> </w:t>
      </w:r>
      <w:r>
        <w:rPr>
          <w:rFonts w:ascii="Arial"/>
          <w:color w:val="316079"/>
          <w:w w:val="110"/>
        </w:rPr>
        <w:t>Are Attracted to Drug Cultures</w:t>
      </w:r>
    </w:p>
    <w:p>
      <w:pPr>
        <w:spacing w:line="273" w:lineRule="auto" w:before="31"/>
        <w:ind w:left="369" w:right="1561" w:hanging="4"/>
        <w:jc w:val="both"/>
        <w:rPr>
          <w:sz w:val="22"/>
        </w:rPr>
      </w:pPr>
      <w:r>
        <w:rPr>
          <w:color w:val="0F4262"/>
          <w:w w:val="110"/>
          <w:sz w:val="22"/>
        </w:rPr>
        <w:t>To</w:t>
      </w:r>
      <w:r>
        <w:rPr>
          <w:color w:val="0F4262"/>
          <w:spacing w:val="23"/>
          <w:w w:val="110"/>
          <w:sz w:val="22"/>
        </w:rPr>
        <w:t> </w:t>
      </w:r>
      <w:r>
        <w:rPr>
          <w:color w:val="0F4262"/>
          <w:w w:val="110"/>
          <w:sz w:val="22"/>
        </w:rPr>
        <w:t>understand</w:t>
      </w:r>
      <w:r>
        <w:rPr>
          <w:color w:val="0F4262"/>
          <w:spacing w:val="-2"/>
          <w:w w:val="110"/>
          <w:sz w:val="22"/>
        </w:rPr>
        <w:t> </w:t>
      </w:r>
      <w:r>
        <w:rPr>
          <w:color w:val="0F4262"/>
          <w:w w:val="110"/>
          <w:sz w:val="22"/>
        </w:rPr>
        <w:t>what</w:t>
      </w:r>
      <w:r>
        <w:rPr>
          <w:color w:val="0F4262"/>
          <w:spacing w:val="-8"/>
          <w:w w:val="110"/>
          <w:sz w:val="22"/>
        </w:rPr>
        <w:t> </w:t>
      </w:r>
      <w:r>
        <w:rPr>
          <w:color w:val="0F4262"/>
          <w:w w:val="110"/>
          <w:sz w:val="22"/>
        </w:rPr>
        <w:t>an</w:t>
      </w:r>
      <w:r>
        <w:rPr>
          <w:color w:val="0F4262"/>
          <w:spacing w:val="-13"/>
          <w:w w:val="110"/>
          <w:sz w:val="22"/>
        </w:rPr>
        <w:t> </w:t>
      </w:r>
      <w:r>
        <w:rPr>
          <w:color w:val="0F4262"/>
          <w:w w:val="110"/>
          <w:sz w:val="22"/>
        </w:rPr>
        <w:t>individual</w:t>
      </w:r>
      <w:r>
        <w:rPr>
          <w:color w:val="0F4262"/>
          <w:spacing w:val="-6"/>
          <w:w w:val="110"/>
          <w:sz w:val="22"/>
        </w:rPr>
        <w:t> </w:t>
      </w:r>
      <w:r>
        <w:rPr>
          <w:color w:val="0F4262"/>
          <w:w w:val="110"/>
          <w:sz w:val="22"/>
        </w:rPr>
        <w:t>gains</w:t>
      </w:r>
      <w:r>
        <w:rPr>
          <w:color w:val="0F4262"/>
          <w:spacing w:val="-12"/>
          <w:w w:val="110"/>
          <w:sz w:val="22"/>
        </w:rPr>
        <w:t> </w:t>
      </w:r>
      <w:r>
        <w:rPr>
          <w:color w:val="0F4262"/>
          <w:w w:val="110"/>
          <w:sz w:val="22"/>
        </w:rPr>
        <w:t>from participating</w:t>
      </w:r>
      <w:r>
        <w:rPr>
          <w:color w:val="0F4262"/>
          <w:spacing w:val="-1"/>
          <w:w w:val="110"/>
          <w:sz w:val="22"/>
        </w:rPr>
        <w:t> </w:t>
      </w:r>
      <w:r>
        <w:rPr>
          <w:color w:val="0F4262"/>
          <w:w w:val="110"/>
          <w:sz w:val="22"/>
        </w:rPr>
        <w:t>in</w:t>
      </w:r>
      <w:r>
        <w:rPr>
          <w:color w:val="0F4262"/>
          <w:spacing w:val="-1"/>
          <w:w w:val="110"/>
          <w:sz w:val="22"/>
        </w:rPr>
        <w:t> </w:t>
      </w:r>
      <w:r>
        <w:rPr>
          <w:color w:val="0F4262"/>
          <w:w w:val="110"/>
          <w:sz w:val="22"/>
        </w:rPr>
        <w:t>a</w:t>
      </w:r>
      <w:r>
        <w:rPr>
          <w:color w:val="0F4262"/>
          <w:spacing w:val="-6"/>
          <w:w w:val="110"/>
          <w:sz w:val="22"/>
        </w:rPr>
        <w:t> </w:t>
      </w:r>
      <w:r>
        <w:rPr>
          <w:color w:val="0F4262"/>
          <w:w w:val="110"/>
          <w:sz w:val="22"/>
        </w:rPr>
        <w:t>drug</w:t>
      </w:r>
      <w:r>
        <w:rPr>
          <w:color w:val="0F4262"/>
          <w:spacing w:val="-7"/>
          <w:w w:val="110"/>
          <w:sz w:val="22"/>
        </w:rPr>
        <w:t> </w:t>
      </w:r>
      <w:r>
        <w:rPr>
          <w:color w:val="0F4262"/>
          <w:w w:val="110"/>
          <w:sz w:val="22"/>
        </w:rPr>
        <w:t>culture,</w:t>
      </w:r>
      <w:r>
        <w:rPr>
          <w:color w:val="0F4262"/>
          <w:spacing w:val="-3"/>
          <w:w w:val="110"/>
          <w:sz w:val="22"/>
        </w:rPr>
        <w:t> </w:t>
      </w:r>
      <w:r>
        <w:rPr>
          <w:color w:val="0F4262"/>
          <w:w w:val="110"/>
          <w:sz w:val="22"/>
        </w:rPr>
        <w:t>it is</w:t>
      </w:r>
      <w:r>
        <w:rPr>
          <w:color w:val="0F4262"/>
          <w:spacing w:val="-7"/>
          <w:w w:val="110"/>
          <w:sz w:val="22"/>
        </w:rPr>
        <w:t> </w:t>
      </w:r>
      <w:r>
        <w:rPr>
          <w:color w:val="0F4262"/>
          <w:w w:val="110"/>
          <w:sz w:val="22"/>
        </w:rPr>
        <w:t>important first to examine some of</w:t>
      </w:r>
      <w:r>
        <w:rPr>
          <w:color w:val="0F4262"/>
          <w:spacing w:val="-8"/>
          <w:w w:val="110"/>
          <w:sz w:val="22"/>
        </w:rPr>
        <w:t> </w:t>
      </w:r>
      <w:r>
        <w:rPr>
          <w:color w:val="0F4262"/>
          <w:w w:val="110"/>
          <w:sz w:val="22"/>
        </w:rPr>
        <w:t>the</w:t>
      </w:r>
      <w:r>
        <w:rPr>
          <w:color w:val="0F4262"/>
          <w:spacing w:val="-3"/>
          <w:w w:val="110"/>
          <w:sz w:val="22"/>
        </w:rPr>
        <w:t> </w:t>
      </w:r>
      <w:r>
        <w:rPr>
          <w:color w:val="0F4262"/>
          <w:w w:val="110"/>
          <w:sz w:val="22"/>
        </w:rPr>
        <w:t>factors involved</w:t>
      </w:r>
    </w:p>
    <w:p>
      <w:pPr>
        <w:spacing w:after="0" w:line="273" w:lineRule="auto"/>
        <w:jc w:val="both"/>
        <w:rPr>
          <w:sz w:val="22"/>
        </w:rPr>
        <w:sectPr>
          <w:type w:val="continuous"/>
          <w:pgSz w:w="12240" w:h="15840"/>
          <w:pgMar w:top="0" w:bottom="0" w:left="0" w:right="0"/>
          <w:cols w:num="2" w:equalWidth="0">
            <w:col w:w="5895" w:space="40"/>
            <w:col w:w="6305"/>
          </w:cols>
        </w:sectPr>
      </w:pPr>
    </w:p>
    <w:p>
      <w:pPr>
        <w:pStyle w:val="BodyText"/>
        <w:rPr>
          <w:sz w:val="20"/>
        </w:rPr>
      </w:pPr>
    </w:p>
    <w:p>
      <w:pPr>
        <w:pStyle w:val="BodyText"/>
        <w:rPr>
          <w:sz w:val="20"/>
        </w:rPr>
      </w:pPr>
    </w:p>
    <w:p>
      <w:pPr>
        <w:pStyle w:val="BodyText"/>
        <w:spacing w:before="6"/>
        <w:rPr>
          <w:sz w:val="17"/>
        </w:rPr>
      </w:pPr>
    </w:p>
    <w:p>
      <w:pPr>
        <w:spacing w:before="92"/>
        <w:ind w:left="0" w:right="1086" w:firstLine="0"/>
        <w:jc w:val="right"/>
        <w:rPr>
          <w:sz w:val="20"/>
        </w:rPr>
      </w:pPr>
      <w:r>
        <w:rPr>
          <w:color w:val="0F4262"/>
          <w:spacing w:val="-5"/>
          <w:w w:val="105"/>
          <w:sz w:val="20"/>
        </w:rPr>
        <w:t>165</w:t>
      </w:r>
    </w:p>
    <w:p>
      <w:pPr>
        <w:spacing w:after="0"/>
        <w:jc w:val="right"/>
        <w:rPr>
          <w:sz w:val="20"/>
        </w:rPr>
        <w:sectPr>
          <w:type w:val="continuous"/>
          <w:pgSz w:w="12240" w:h="15840"/>
          <w:pgMar w:top="0" w:bottom="0" w:left="0" w:right="0"/>
        </w:sectPr>
      </w:pPr>
    </w:p>
    <w:p>
      <w:pPr>
        <w:spacing w:before="68"/>
        <w:ind w:left="1451" w:right="0" w:firstLine="0"/>
        <w:jc w:val="left"/>
        <w:rPr>
          <w:sz w:val="20"/>
        </w:rPr>
      </w:pPr>
      <w:r>
        <w:rPr>
          <w:color w:val="033B5B"/>
          <w:w w:val="105"/>
          <w:sz w:val="20"/>
        </w:rPr>
        <w:t>Imp</w:t>
      </w:r>
      <w:r>
        <w:rPr>
          <w:color w:val="24546E"/>
          <w:w w:val="105"/>
          <w:sz w:val="20"/>
        </w:rPr>
        <w:t>r</w:t>
      </w:r>
      <w:r>
        <w:rPr>
          <w:color w:val="033B5B"/>
          <w:w w:val="105"/>
          <w:sz w:val="20"/>
        </w:rPr>
        <w:t>oving</w:t>
      </w:r>
      <w:r>
        <w:rPr>
          <w:color w:val="033B5B"/>
          <w:spacing w:val="37"/>
          <w:w w:val="105"/>
          <w:sz w:val="20"/>
        </w:rPr>
        <w:t> </w:t>
      </w:r>
      <w:r>
        <w:rPr>
          <w:color w:val="033B5B"/>
          <w:w w:val="105"/>
          <w:sz w:val="20"/>
        </w:rPr>
        <w:t>Cultur</w:t>
      </w:r>
      <w:r>
        <w:rPr>
          <w:color w:val="24546E"/>
          <w:w w:val="105"/>
          <w:sz w:val="20"/>
        </w:rPr>
        <w:t>a</w:t>
      </w:r>
      <w:r>
        <w:rPr>
          <w:color w:val="033B5B"/>
          <w:w w:val="105"/>
          <w:sz w:val="20"/>
        </w:rPr>
        <w:t>l</w:t>
      </w:r>
      <w:r>
        <w:rPr>
          <w:color w:val="033B5B"/>
          <w:spacing w:val="-10"/>
          <w:w w:val="105"/>
          <w:sz w:val="20"/>
        </w:rPr>
        <w:t> </w:t>
      </w:r>
      <w:r>
        <w:rPr>
          <w:color w:val="033B5B"/>
          <w:spacing w:val="-2"/>
          <w:w w:val="105"/>
          <w:sz w:val="20"/>
        </w:rPr>
        <w:t>Competence</w:t>
      </w:r>
    </w:p>
    <w:p>
      <w:pPr>
        <w:pStyle w:val="BodyText"/>
        <w:rPr>
          <w:sz w:val="22"/>
        </w:rPr>
      </w:pPr>
    </w:p>
    <w:p>
      <w:pPr>
        <w:pStyle w:val="Heading6"/>
        <w:spacing w:before="185"/>
        <w:ind w:left="1579"/>
        <w:jc w:val="both"/>
      </w:pPr>
      <w:r>
        <w:rPr/>
        <w:pict>
          <v:line style="position:absolute;mso-position-horizontal-relative:page;mso-position-vertical-relative:paragraph;z-index:15740928" from="72.112968pt,344.669814pt" to="72.112968pt,5.379091pt" stroked="true" strokeweight=".961506pt" strokecolor="#000000">
            <v:stroke dashstyle="solid"/>
            <w10:wrap type="none"/>
          </v:line>
        </w:pict>
      </w:r>
      <w:r>
        <w:rPr/>
        <w:pict>
          <v:group style="position:absolute;margin-left:398.063599pt;margin-top:2.615746pt;width:142.8pt;height:346.5pt;mso-position-horizontal-relative:page;mso-position-vertical-relative:paragraph;z-index:-17366016" id="docshapegroup9" coordorigin="7961,52" coordsize="2856,6930">
            <v:line style="position:absolute" from="10807,6951" to="10807,88" stroked="true" strokeweight=".961506pt" strokecolor="#000000">
              <v:stroke dashstyle="solid"/>
            </v:line>
            <v:shape style="position:absolute;left:7961;top:59;width:2808;height:6916" id="docshape10" coordorigin="7961,60" coordsize="2808,6916" path="m7961,60l10769,60m9365,6975l10769,6975e" filled="false" stroked="true" strokeweight=".721001pt" strokecolor="#000000">
              <v:path arrowok="t"/>
              <v:stroke dashstyle="solid"/>
            </v:shape>
            <w10:wrap type="none"/>
          </v:group>
        </w:pict>
      </w:r>
      <w:r>
        <w:rPr>
          <w:color w:val="24546E"/>
        </w:rPr>
        <w:t>Exhibit</w:t>
      </w:r>
      <w:r>
        <w:rPr>
          <w:color w:val="24546E"/>
          <w:spacing w:val="24"/>
        </w:rPr>
        <w:t> </w:t>
      </w:r>
      <w:r>
        <w:rPr>
          <w:color w:val="24546E"/>
        </w:rPr>
        <w:t>6</w:t>
      </w:r>
      <w:r>
        <w:rPr>
          <w:color w:val="496E85"/>
        </w:rPr>
        <w:t>-</w:t>
      </w:r>
      <w:r>
        <w:rPr>
          <w:color w:val="24546E"/>
        </w:rPr>
        <w:t>3:</w:t>
      </w:r>
      <w:r>
        <w:rPr>
          <w:color w:val="24546E"/>
          <w:spacing w:val="-3"/>
        </w:rPr>
        <w:t> </w:t>
      </w:r>
      <w:r>
        <w:rPr>
          <w:color w:val="24546E"/>
        </w:rPr>
        <w:t>The</w:t>
      </w:r>
      <w:r>
        <w:rPr>
          <w:color w:val="24546E"/>
          <w:spacing w:val="18"/>
        </w:rPr>
        <w:t> </w:t>
      </w:r>
      <w:r>
        <w:rPr>
          <w:color w:val="24546E"/>
        </w:rPr>
        <w:t>Values</w:t>
      </w:r>
      <w:r>
        <w:rPr>
          <w:color w:val="24546E"/>
          <w:spacing w:val="8"/>
        </w:rPr>
        <w:t> </w:t>
      </w:r>
      <w:r>
        <w:rPr>
          <w:color w:val="24546E"/>
        </w:rPr>
        <w:t>and</w:t>
      </w:r>
      <w:r>
        <w:rPr>
          <w:color w:val="24546E"/>
          <w:spacing w:val="17"/>
        </w:rPr>
        <w:t> </w:t>
      </w:r>
      <w:r>
        <w:rPr>
          <w:color w:val="24546E"/>
        </w:rPr>
        <w:t>Bel</w:t>
      </w:r>
      <w:r>
        <w:rPr>
          <w:color w:val="496E85"/>
        </w:rPr>
        <w:t>i</w:t>
      </w:r>
      <w:r>
        <w:rPr>
          <w:color w:val="24546E"/>
        </w:rPr>
        <w:t>efs</w:t>
      </w:r>
      <w:r>
        <w:rPr>
          <w:color w:val="24546E"/>
          <w:spacing w:val="-24"/>
        </w:rPr>
        <w:t> </w:t>
      </w:r>
      <w:r>
        <w:rPr>
          <w:color w:val="24546E"/>
        </w:rPr>
        <w:t>of</w:t>
      </w:r>
      <w:r>
        <w:rPr>
          <w:color w:val="24546E"/>
          <w:spacing w:val="22"/>
        </w:rPr>
        <w:t> </w:t>
      </w:r>
      <w:r>
        <w:rPr>
          <w:color w:val="24546E"/>
        </w:rPr>
        <w:t>a</w:t>
      </w:r>
      <w:r>
        <w:rPr>
          <w:color w:val="24546E"/>
          <w:spacing w:val="17"/>
        </w:rPr>
        <w:t> </w:t>
      </w:r>
      <w:r>
        <w:rPr>
          <w:color w:val="24546E"/>
        </w:rPr>
        <w:t>Heroin</w:t>
      </w:r>
      <w:r>
        <w:rPr>
          <w:color w:val="24546E"/>
          <w:spacing w:val="15"/>
        </w:rPr>
        <w:t> </w:t>
      </w:r>
      <w:r>
        <w:rPr>
          <w:color w:val="24546E"/>
          <w:spacing w:val="-2"/>
        </w:rPr>
        <w:t>Culture</w:t>
      </w:r>
    </w:p>
    <w:p>
      <w:pPr>
        <w:spacing w:line="247" w:lineRule="auto" w:before="173"/>
        <w:ind w:left="1574" w:right="1792" w:firstLine="19"/>
        <w:jc w:val="both"/>
        <w:rPr>
          <w:sz w:val="20"/>
        </w:rPr>
      </w:pPr>
      <w:r>
        <w:rPr>
          <w:color w:val="24546E"/>
          <w:w w:val="110"/>
          <w:sz w:val="20"/>
        </w:rPr>
        <w:t>Many</w:t>
      </w:r>
      <w:r>
        <w:rPr>
          <w:color w:val="24546E"/>
          <w:spacing w:val="-9"/>
          <w:w w:val="110"/>
          <w:sz w:val="20"/>
        </w:rPr>
        <w:t> </w:t>
      </w:r>
      <w:r>
        <w:rPr>
          <w:color w:val="24546E"/>
          <w:w w:val="110"/>
          <w:sz w:val="20"/>
        </w:rPr>
        <w:t>core</w:t>
      </w:r>
      <w:r>
        <w:rPr>
          <w:color w:val="24546E"/>
          <w:spacing w:val="-13"/>
          <w:w w:val="110"/>
          <w:sz w:val="20"/>
        </w:rPr>
        <w:t> </w:t>
      </w:r>
      <w:r>
        <w:rPr>
          <w:color w:val="24546E"/>
          <w:w w:val="110"/>
          <w:sz w:val="20"/>
        </w:rPr>
        <w:t>values</w:t>
      </w:r>
      <w:r>
        <w:rPr>
          <w:color w:val="24546E"/>
          <w:spacing w:val="-9"/>
          <w:w w:val="110"/>
          <w:sz w:val="20"/>
        </w:rPr>
        <w:t> </w:t>
      </w:r>
      <w:r>
        <w:rPr>
          <w:color w:val="24546E"/>
          <w:w w:val="110"/>
          <w:sz w:val="20"/>
        </w:rPr>
        <w:t>of</w:t>
      </w:r>
      <w:r>
        <w:rPr>
          <w:color w:val="24546E"/>
          <w:w w:val="110"/>
          <w:sz w:val="20"/>
        </w:rPr>
        <w:t> illicit</w:t>
      </w:r>
      <w:r>
        <w:rPr>
          <w:color w:val="24546E"/>
          <w:spacing w:val="-8"/>
          <w:w w:val="110"/>
          <w:sz w:val="20"/>
        </w:rPr>
        <w:t> </w:t>
      </w:r>
      <w:r>
        <w:rPr>
          <w:color w:val="24546E"/>
          <w:w w:val="110"/>
          <w:sz w:val="20"/>
        </w:rPr>
        <w:t>drug</w:t>
      </w:r>
      <w:r>
        <w:rPr>
          <w:color w:val="24546E"/>
          <w:spacing w:val="-1"/>
          <w:w w:val="110"/>
          <w:sz w:val="20"/>
        </w:rPr>
        <w:t> </w:t>
      </w:r>
      <w:r>
        <w:rPr>
          <w:color w:val="24546E"/>
          <w:w w:val="110"/>
          <w:sz w:val="20"/>
        </w:rPr>
        <w:t>cultures</w:t>
      </w:r>
      <w:r>
        <w:rPr>
          <w:color w:val="24546E"/>
          <w:spacing w:val="-3"/>
          <w:w w:val="110"/>
          <w:sz w:val="20"/>
        </w:rPr>
        <w:t> </w:t>
      </w:r>
      <w:r>
        <w:rPr>
          <w:color w:val="24546E"/>
          <w:w w:val="110"/>
          <w:sz w:val="20"/>
        </w:rPr>
        <w:t>involve</w:t>
      </w:r>
      <w:r>
        <w:rPr>
          <w:color w:val="24546E"/>
          <w:spacing w:val="-3"/>
          <w:w w:val="110"/>
          <w:sz w:val="20"/>
        </w:rPr>
        <w:t> </w:t>
      </w:r>
      <w:r>
        <w:rPr>
          <w:color w:val="24546E"/>
          <w:w w:val="110"/>
          <w:sz w:val="20"/>
        </w:rPr>
        <w:t>rejecting</w:t>
      </w:r>
      <w:r>
        <w:rPr>
          <w:color w:val="24546E"/>
          <w:w w:val="110"/>
          <w:sz w:val="20"/>
        </w:rPr>
        <w:t> mainstream</w:t>
      </w:r>
      <w:r>
        <w:rPr>
          <w:color w:val="24546E"/>
          <w:w w:val="110"/>
          <w:sz w:val="20"/>
        </w:rPr>
        <w:t> society</w:t>
      </w:r>
      <w:r>
        <w:rPr>
          <w:color w:val="24546E"/>
          <w:spacing w:val="-9"/>
          <w:w w:val="110"/>
          <w:sz w:val="20"/>
        </w:rPr>
        <w:t> </w:t>
      </w:r>
      <w:r>
        <w:rPr>
          <w:color w:val="24546E"/>
          <w:w w:val="110"/>
          <w:sz w:val="20"/>
        </w:rPr>
        <w:t>and</w:t>
      </w:r>
      <w:r>
        <w:rPr>
          <w:color w:val="24546E"/>
          <w:w w:val="110"/>
          <w:sz w:val="20"/>
        </w:rPr>
        <w:t> its</w:t>
      </w:r>
      <w:r>
        <w:rPr>
          <w:color w:val="24546E"/>
          <w:spacing w:val="-14"/>
          <w:w w:val="110"/>
          <w:sz w:val="20"/>
        </w:rPr>
        <w:t> </w:t>
      </w:r>
      <w:r>
        <w:rPr>
          <w:color w:val="24546E"/>
          <w:w w:val="110"/>
          <w:sz w:val="20"/>
        </w:rPr>
        <w:t>cultural</w:t>
      </w:r>
      <w:r>
        <w:rPr>
          <w:color w:val="24546E"/>
          <w:spacing w:val="-7"/>
          <w:w w:val="110"/>
          <w:sz w:val="20"/>
        </w:rPr>
        <w:t> </w:t>
      </w:r>
      <w:r>
        <w:rPr>
          <w:color w:val="24546E"/>
          <w:w w:val="110"/>
          <w:sz w:val="20"/>
        </w:rPr>
        <w:t>values</w:t>
      </w:r>
      <w:r>
        <w:rPr>
          <w:color w:val="496E85"/>
          <w:w w:val="110"/>
          <w:sz w:val="20"/>
        </w:rPr>
        <w:t>. </w:t>
      </w:r>
      <w:r>
        <w:rPr>
          <w:color w:val="24546E"/>
          <w:w w:val="110"/>
          <w:sz w:val="20"/>
        </w:rPr>
        <w:t>Stephens (1991) analyzed</w:t>
      </w:r>
      <w:r>
        <w:rPr>
          <w:color w:val="24546E"/>
          <w:w w:val="110"/>
          <w:sz w:val="20"/>
        </w:rPr>
        <w:t> value statements from</w:t>
      </w:r>
      <w:r>
        <w:rPr>
          <w:color w:val="24546E"/>
          <w:w w:val="110"/>
          <w:sz w:val="20"/>
        </w:rPr>
        <w:t> people addicted</w:t>
      </w:r>
      <w:r>
        <w:rPr>
          <w:color w:val="24546E"/>
          <w:w w:val="110"/>
          <w:sz w:val="20"/>
        </w:rPr>
        <w:t> to</w:t>
      </w:r>
      <w:r>
        <w:rPr>
          <w:color w:val="24546E"/>
          <w:w w:val="110"/>
          <w:sz w:val="20"/>
        </w:rPr>
        <w:t> heroin</w:t>
      </w:r>
      <w:r>
        <w:rPr>
          <w:color w:val="24546E"/>
          <w:w w:val="110"/>
          <w:sz w:val="20"/>
        </w:rPr>
        <w:t> and</w:t>
      </w:r>
      <w:r>
        <w:rPr>
          <w:color w:val="24546E"/>
          <w:w w:val="110"/>
          <w:sz w:val="20"/>
        </w:rPr>
        <w:t> extracted</w:t>
      </w:r>
      <w:r>
        <w:rPr>
          <w:color w:val="24546E"/>
          <w:w w:val="110"/>
          <w:sz w:val="20"/>
        </w:rPr>
        <w:t> the core tenets of this drug culture's value system. They are:</w:t>
      </w:r>
    </w:p>
    <w:p>
      <w:pPr>
        <w:pStyle w:val="ListParagraph"/>
        <w:numPr>
          <w:ilvl w:val="0"/>
          <w:numId w:val="2"/>
        </w:numPr>
        <w:tabs>
          <w:tab w:pos="1945" w:val="left" w:leader="none"/>
          <w:tab w:pos="1946" w:val="left" w:leader="none"/>
        </w:tabs>
        <w:spacing w:line="249" w:lineRule="auto" w:before="10" w:after="0"/>
        <w:ind w:left="1957" w:right="1574" w:hanging="382"/>
        <w:jc w:val="left"/>
        <w:rPr>
          <w:sz w:val="20"/>
        </w:rPr>
      </w:pPr>
      <w:r>
        <w:rPr>
          <w:color w:val="24546E"/>
          <w:w w:val="110"/>
          <w:sz w:val="20"/>
        </w:rPr>
        <w:t>Antisocial</w:t>
      </w:r>
      <w:r>
        <w:rPr>
          <w:color w:val="24546E"/>
          <w:spacing w:val="40"/>
          <w:w w:val="110"/>
          <w:sz w:val="20"/>
        </w:rPr>
        <w:t> </w:t>
      </w:r>
      <w:r>
        <w:rPr>
          <w:color w:val="24546E"/>
          <w:w w:val="110"/>
          <w:sz w:val="20"/>
        </w:rPr>
        <w:t>viewpoint-Members of this drug</w:t>
      </w:r>
      <w:r>
        <w:rPr>
          <w:color w:val="24546E"/>
          <w:spacing w:val="39"/>
          <w:w w:val="110"/>
          <w:sz w:val="20"/>
        </w:rPr>
        <w:t> </w:t>
      </w:r>
      <w:r>
        <w:rPr>
          <w:color w:val="24546E"/>
          <w:w w:val="110"/>
          <w:sz w:val="20"/>
        </w:rPr>
        <w:t>culture share a viewpoint that sees all</w:t>
      </w:r>
      <w:r>
        <w:rPr>
          <w:color w:val="24546E"/>
          <w:spacing w:val="40"/>
          <w:w w:val="110"/>
          <w:sz w:val="20"/>
        </w:rPr>
        <w:t> </w:t>
      </w:r>
      <w:r>
        <w:rPr>
          <w:color w:val="24546E"/>
          <w:w w:val="110"/>
          <w:sz w:val="20"/>
        </w:rPr>
        <w:t>people as basically dishonest</w:t>
      </w:r>
      <w:r>
        <w:rPr>
          <w:color w:val="24546E"/>
          <w:spacing w:val="21"/>
          <w:w w:val="110"/>
          <w:sz w:val="20"/>
        </w:rPr>
        <w:t> </w:t>
      </w:r>
      <w:r>
        <w:rPr>
          <w:color w:val="24546E"/>
          <w:w w:val="110"/>
          <w:sz w:val="20"/>
        </w:rPr>
        <w:t>and egocentric; they are</w:t>
      </w:r>
      <w:r>
        <w:rPr>
          <w:color w:val="24546E"/>
          <w:spacing w:val="-4"/>
          <w:w w:val="110"/>
          <w:sz w:val="20"/>
        </w:rPr>
        <w:t> </w:t>
      </w:r>
      <w:r>
        <w:rPr>
          <w:color w:val="24546E"/>
          <w:w w:val="110"/>
          <w:sz w:val="20"/>
        </w:rPr>
        <w:t>especially distrustful of those who do</w:t>
      </w:r>
      <w:r>
        <w:rPr>
          <w:color w:val="24546E"/>
          <w:spacing w:val="30"/>
          <w:w w:val="110"/>
          <w:sz w:val="20"/>
        </w:rPr>
        <w:t> </w:t>
      </w:r>
      <w:r>
        <w:rPr>
          <w:color w:val="24546E"/>
          <w:w w:val="110"/>
          <w:sz w:val="20"/>
        </w:rPr>
        <w:t>not</w:t>
      </w:r>
      <w:r>
        <w:rPr>
          <w:color w:val="24546E"/>
          <w:spacing w:val="19"/>
          <w:w w:val="110"/>
          <w:sz w:val="20"/>
        </w:rPr>
        <w:t> </w:t>
      </w:r>
      <w:r>
        <w:rPr>
          <w:color w:val="24546E"/>
          <w:w w:val="110"/>
          <w:sz w:val="20"/>
        </w:rPr>
        <w:t>use heroin</w:t>
      </w:r>
      <w:r>
        <w:rPr>
          <w:color w:val="496E85"/>
          <w:w w:val="110"/>
          <w:sz w:val="20"/>
        </w:rPr>
        <w:t>.</w:t>
      </w:r>
    </w:p>
    <w:p>
      <w:pPr>
        <w:pStyle w:val="ListParagraph"/>
        <w:numPr>
          <w:ilvl w:val="0"/>
          <w:numId w:val="2"/>
        </w:numPr>
        <w:tabs>
          <w:tab w:pos="1957" w:val="left" w:leader="none"/>
          <w:tab w:pos="1959" w:val="left" w:leader="none"/>
        </w:tabs>
        <w:spacing w:line="249" w:lineRule="auto" w:before="2" w:after="0"/>
        <w:ind w:left="1937" w:right="1966" w:hanging="362"/>
        <w:jc w:val="left"/>
        <w:rPr>
          <w:sz w:val="20"/>
        </w:rPr>
      </w:pPr>
      <w:r>
        <w:rPr>
          <w:color w:val="24546E"/>
          <w:w w:val="110"/>
          <w:sz w:val="20"/>
        </w:rPr>
        <w:t>Rejection</w:t>
      </w:r>
      <w:r>
        <w:rPr>
          <w:color w:val="24546E"/>
          <w:spacing w:val="34"/>
          <w:w w:val="110"/>
          <w:sz w:val="20"/>
        </w:rPr>
        <w:t> </w:t>
      </w:r>
      <w:r>
        <w:rPr>
          <w:color w:val="24546E"/>
          <w:w w:val="110"/>
          <w:sz w:val="20"/>
        </w:rPr>
        <w:t>of</w:t>
      </w:r>
      <w:r>
        <w:rPr>
          <w:color w:val="24546E"/>
          <w:w w:val="110"/>
          <w:sz w:val="20"/>
        </w:rPr>
        <w:t> middle-class values-Members</w:t>
      </w:r>
      <w:r>
        <w:rPr>
          <w:color w:val="24546E"/>
          <w:spacing w:val="-9"/>
          <w:w w:val="110"/>
          <w:sz w:val="20"/>
        </w:rPr>
        <w:t> </w:t>
      </w:r>
      <w:r>
        <w:rPr>
          <w:color w:val="24546E"/>
          <w:w w:val="110"/>
          <w:sz w:val="20"/>
        </w:rPr>
        <w:t>denigrate values such</w:t>
      </w:r>
      <w:r>
        <w:rPr>
          <w:color w:val="24546E"/>
          <w:w w:val="110"/>
          <w:sz w:val="20"/>
        </w:rPr>
        <w:t> as the</w:t>
      </w:r>
      <w:r>
        <w:rPr>
          <w:color w:val="24546E"/>
          <w:spacing w:val="40"/>
          <w:w w:val="110"/>
          <w:sz w:val="20"/>
        </w:rPr>
        <w:t> </w:t>
      </w:r>
      <w:r>
        <w:rPr>
          <w:color w:val="24546E"/>
          <w:w w:val="110"/>
          <w:sz w:val="20"/>
        </w:rPr>
        <w:t>need for hard</w:t>
      </w:r>
      <w:r>
        <w:rPr>
          <w:color w:val="24546E"/>
          <w:w w:val="110"/>
          <w:sz w:val="20"/>
        </w:rPr>
        <w:t> work, security, and</w:t>
      </w:r>
      <w:r>
        <w:rPr>
          <w:color w:val="24546E"/>
          <w:spacing w:val="40"/>
          <w:w w:val="110"/>
          <w:sz w:val="20"/>
        </w:rPr>
        <w:t> </w:t>
      </w:r>
      <w:r>
        <w:rPr>
          <w:color w:val="24546E"/>
          <w:w w:val="110"/>
          <w:sz w:val="20"/>
        </w:rPr>
        <w:t>honesty.</w:t>
      </w:r>
    </w:p>
    <w:p>
      <w:pPr>
        <w:pStyle w:val="ListParagraph"/>
        <w:numPr>
          <w:ilvl w:val="0"/>
          <w:numId w:val="2"/>
        </w:numPr>
        <w:tabs>
          <w:tab w:pos="1957" w:val="left" w:leader="none"/>
          <w:tab w:pos="1958" w:val="left" w:leader="none"/>
        </w:tabs>
        <w:spacing w:line="249" w:lineRule="auto" w:before="2" w:after="0"/>
        <w:ind w:left="1956" w:right="1663" w:hanging="381"/>
        <w:jc w:val="left"/>
        <w:rPr>
          <w:sz w:val="20"/>
        </w:rPr>
      </w:pPr>
      <w:r>
        <w:rPr>
          <w:color w:val="24546E"/>
          <w:spacing w:val="-2"/>
          <w:w w:val="115"/>
          <w:sz w:val="20"/>
        </w:rPr>
        <w:t>Excitement/hedonism-Members</w:t>
      </w:r>
      <w:r>
        <w:rPr>
          <w:color w:val="24546E"/>
          <w:spacing w:val="-13"/>
          <w:w w:val="115"/>
          <w:sz w:val="20"/>
        </w:rPr>
        <w:t> </w:t>
      </w:r>
      <w:r>
        <w:rPr>
          <w:color w:val="24546E"/>
          <w:spacing w:val="-2"/>
          <w:w w:val="115"/>
          <w:sz w:val="20"/>
        </w:rPr>
        <w:t>value</w:t>
      </w:r>
      <w:r>
        <w:rPr>
          <w:color w:val="24546E"/>
          <w:spacing w:val="-5"/>
          <w:w w:val="115"/>
          <w:sz w:val="20"/>
        </w:rPr>
        <w:t> </w:t>
      </w:r>
      <w:r>
        <w:rPr>
          <w:color w:val="24546E"/>
          <w:spacing w:val="-2"/>
          <w:w w:val="115"/>
          <w:sz w:val="20"/>
        </w:rPr>
        <w:t>immediate gratification</w:t>
      </w:r>
      <w:r>
        <w:rPr>
          <w:color w:val="24546E"/>
          <w:spacing w:val="16"/>
          <w:w w:val="115"/>
          <w:sz w:val="20"/>
        </w:rPr>
        <w:t> </w:t>
      </w:r>
      <w:r>
        <w:rPr>
          <w:color w:val="24546E"/>
          <w:spacing w:val="-2"/>
          <w:w w:val="115"/>
          <w:sz w:val="20"/>
        </w:rPr>
        <w:t>and the</w:t>
      </w:r>
      <w:r>
        <w:rPr>
          <w:color w:val="24546E"/>
          <w:spacing w:val="16"/>
          <w:w w:val="115"/>
          <w:sz w:val="20"/>
        </w:rPr>
        <w:t> </w:t>
      </w:r>
      <w:r>
        <w:rPr>
          <w:color w:val="24546E"/>
          <w:spacing w:val="-2"/>
          <w:w w:val="115"/>
          <w:sz w:val="20"/>
        </w:rPr>
        <w:t>intense pursuit of</w:t>
      </w:r>
      <w:r>
        <w:rPr>
          <w:color w:val="24546E"/>
          <w:spacing w:val="-2"/>
          <w:w w:val="115"/>
          <w:sz w:val="20"/>
        </w:rPr>
        <w:t> pleas­ </w:t>
      </w:r>
      <w:r>
        <w:rPr>
          <w:color w:val="24546E"/>
          <w:w w:val="115"/>
          <w:sz w:val="20"/>
        </w:rPr>
        <w:t>ure</w:t>
      </w:r>
      <w:r>
        <w:rPr>
          <w:color w:val="24546E"/>
          <w:spacing w:val="-4"/>
          <w:w w:val="115"/>
          <w:sz w:val="20"/>
        </w:rPr>
        <w:t> </w:t>
      </w:r>
      <w:r>
        <w:rPr>
          <w:color w:val="24546E"/>
          <w:w w:val="115"/>
          <w:sz w:val="20"/>
        </w:rPr>
        <w:t>over more</w:t>
      </w:r>
      <w:r>
        <w:rPr>
          <w:color w:val="24546E"/>
          <w:spacing w:val="-2"/>
          <w:w w:val="115"/>
          <w:sz w:val="20"/>
        </w:rPr>
        <w:t> </w:t>
      </w:r>
      <w:r>
        <w:rPr>
          <w:color w:val="24546E"/>
          <w:w w:val="115"/>
          <w:sz w:val="20"/>
        </w:rPr>
        <w:t>stable and</w:t>
      </w:r>
      <w:r>
        <w:rPr>
          <w:color w:val="24546E"/>
          <w:spacing w:val="25"/>
          <w:w w:val="115"/>
          <w:sz w:val="20"/>
        </w:rPr>
        <w:t> </w:t>
      </w:r>
      <w:r>
        <w:rPr>
          <w:color w:val="24546E"/>
          <w:w w:val="115"/>
          <w:sz w:val="20"/>
        </w:rPr>
        <w:t>lasting</w:t>
      </w:r>
      <w:r>
        <w:rPr>
          <w:color w:val="24546E"/>
          <w:w w:val="115"/>
          <w:sz w:val="20"/>
        </w:rPr>
        <w:t> values.</w:t>
      </w:r>
    </w:p>
    <w:p>
      <w:pPr>
        <w:pStyle w:val="ListParagraph"/>
        <w:numPr>
          <w:ilvl w:val="0"/>
          <w:numId w:val="2"/>
        </w:numPr>
        <w:tabs>
          <w:tab w:pos="1956" w:val="left" w:leader="none"/>
          <w:tab w:pos="1957" w:val="left" w:leader="none"/>
        </w:tabs>
        <w:spacing w:line="240" w:lineRule="auto" w:before="2" w:after="0"/>
        <w:ind w:left="1956" w:right="0" w:hanging="382"/>
        <w:jc w:val="left"/>
        <w:rPr>
          <w:sz w:val="20"/>
        </w:rPr>
      </w:pPr>
      <w:r>
        <w:rPr>
          <w:color w:val="24546E"/>
          <w:w w:val="110"/>
          <w:sz w:val="20"/>
        </w:rPr>
        <w:t>Importance</w:t>
      </w:r>
      <w:r>
        <w:rPr>
          <w:color w:val="24546E"/>
          <w:spacing w:val="20"/>
          <w:w w:val="110"/>
          <w:sz w:val="20"/>
        </w:rPr>
        <w:t> </w:t>
      </w:r>
      <w:r>
        <w:rPr>
          <w:color w:val="24546E"/>
          <w:w w:val="110"/>
          <w:sz w:val="20"/>
        </w:rPr>
        <w:t>of</w:t>
      </w:r>
      <w:r>
        <w:rPr>
          <w:color w:val="24546E"/>
          <w:spacing w:val="13"/>
          <w:w w:val="110"/>
          <w:sz w:val="20"/>
        </w:rPr>
        <w:t> </w:t>
      </w:r>
      <w:r>
        <w:rPr>
          <w:color w:val="24546E"/>
          <w:w w:val="110"/>
          <w:sz w:val="20"/>
        </w:rPr>
        <w:t>outward</w:t>
      </w:r>
      <w:r>
        <w:rPr>
          <w:color w:val="24546E"/>
          <w:spacing w:val="26"/>
          <w:w w:val="110"/>
          <w:sz w:val="20"/>
        </w:rPr>
        <w:t> </w:t>
      </w:r>
      <w:r>
        <w:rPr>
          <w:color w:val="24546E"/>
          <w:w w:val="110"/>
          <w:sz w:val="20"/>
        </w:rPr>
        <w:t>appearances-As</w:t>
      </w:r>
      <w:r>
        <w:rPr>
          <w:color w:val="24546E"/>
          <w:spacing w:val="10"/>
          <w:w w:val="110"/>
          <w:sz w:val="20"/>
        </w:rPr>
        <w:t> </w:t>
      </w:r>
      <w:r>
        <w:rPr>
          <w:color w:val="24546E"/>
          <w:w w:val="110"/>
          <w:sz w:val="20"/>
        </w:rPr>
        <w:t>much</w:t>
      </w:r>
      <w:r>
        <w:rPr>
          <w:color w:val="24546E"/>
          <w:spacing w:val="15"/>
          <w:w w:val="110"/>
          <w:sz w:val="20"/>
        </w:rPr>
        <w:t> </w:t>
      </w:r>
      <w:r>
        <w:rPr>
          <w:color w:val="24546E"/>
          <w:w w:val="110"/>
          <w:sz w:val="20"/>
        </w:rPr>
        <w:t>as</w:t>
      </w:r>
      <w:r>
        <w:rPr>
          <w:color w:val="24546E"/>
          <w:spacing w:val="36"/>
          <w:w w:val="110"/>
          <w:sz w:val="20"/>
        </w:rPr>
        <w:t> </w:t>
      </w:r>
      <w:r>
        <w:rPr>
          <w:color w:val="24546E"/>
          <w:w w:val="110"/>
          <w:sz w:val="20"/>
        </w:rPr>
        <w:t>members</w:t>
      </w:r>
      <w:r>
        <w:rPr>
          <w:color w:val="24546E"/>
          <w:spacing w:val="19"/>
          <w:w w:val="110"/>
          <w:sz w:val="20"/>
        </w:rPr>
        <w:t> </w:t>
      </w:r>
      <w:r>
        <w:rPr>
          <w:color w:val="24546E"/>
          <w:w w:val="110"/>
          <w:sz w:val="20"/>
        </w:rPr>
        <w:t>of</w:t>
      </w:r>
      <w:r>
        <w:rPr>
          <w:color w:val="24546E"/>
          <w:spacing w:val="19"/>
          <w:w w:val="110"/>
          <w:sz w:val="20"/>
        </w:rPr>
        <w:t> </w:t>
      </w:r>
      <w:r>
        <w:rPr>
          <w:color w:val="24546E"/>
          <w:w w:val="110"/>
          <w:sz w:val="20"/>
        </w:rPr>
        <w:t>the</w:t>
      </w:r>
      <w:r>
        <w:rPr>
          <w:color w:val="24546E"/>
          <w:spacing w:val="61"/>
          <w:w w:val="110"/>
          <w:sz w:val="20"/>
        </w:rPr>
        <w:t> </w:t>
      </w:r>
      <w:r>
        <w:rPr>
          <w:color w:val="24546E"/>
          <w:w w:val="110"/>
          <w:sz w:val="20"/>
        </w:rPr>
        <w:t>drug</w:t>
      </w:r>
      <w:r>
        <w:rPr>
          <w:color w:val="24546E"/>
          <w:spacing w:val="9"/>
          <w:w w:val="110"/>
          <w:sz w:val="20"/>
        </w:rPr>
        <w:t> </w:t>
      </w:r>
      <w:r>
        <w:rPr>
          <w:color w:val="24546E"/>
          <w:w w:val="110"/>
          <w:sz w:val="20"/>
        </w:rPr>
        <w:t>culture</w:t>
      </w:r>
      <w:r>
        <w:rPr>
          <w:color w:val="24546E"/>
          <w:spacing w:val="32"/>
          <w:w w:val="110"/>
          <w:sz w:val="20"/>
        </w:rPr>
        <w:t> </w:t>
      </w:r>
      <w:r>
        <w:rPr>
          <w:color w:val="24546E"/>
          <w:w w:val="110"/>
          <w:sz w:val="20"/>
        </w:rPr>
        <w:t>may</w:t>
      </w:r>
      <w:r>
        <w:rPr>
          <w:color w:val="24546E"/>
          <w:spacing w:val="10"/>
          <w:w w:val="110"/>
          <w:sz w:val="20"/>
        </w:rPr>
        <w:t> </w:t>
      </w:r>
      <w:r>
        <w:rPr>
          <w:color w:val="24546E"/>
          <w:spacing w:val="-2"/>
          <w:w w:val="110"/>
          <w:sz w:val="20"/>
        </w:rPr>
        <w:t>complain</w:t>
      </w:r>
    </w:p>
    <w:p>
      <w:pPr>
        <w:spacing w:line="249" w:lineRule="auto" w:before="11"/>
        <w:ind w:left="1944" w:right="1839" w:firstLine="0"/>
        <w:jc w:val="both"/>
        <w:rPr>
          <w:sz w:val="20"/>
        </w:rPr>
      </w:pPr>
      <w:r>
        <w:rPr>
          <w:color w:val="24546E"/>
          <w:w w:val="110"/>
          <w:sz w:val="20"/>
        </w:rPr>
        <w:t>about the</w:t>
      </w:r>
      <w:r>
        <w:rPr>
          <w:color w:val="24546E"/>
          <w:w w:val="110"/>
          <w:sz w:val="20"/>
        </w:rPr>
        <w:t> mainstream</w:t>
      </w:r>
      <w:r>
        <w:rPr>
          <w:color w:val="24546E"/>
          <w:w w:val="110"/>
          <w:sz w:val="20"/>
        </w:rPr>
        <w:t> culture's</w:t>
      </w:r>
      <w:r>
        <w:rPr>
          <w:color w:val="24546E"/>
          <w:spacing w:val="-11"/>
          <w:w w:val="110"/>
          <w:sz w:val="20"/>
        </w:rPr>
        <w:t> </w:t>
      </w:r>
      <w:r>
        <w:rPr>
          <w:color w:val="24546E"/>
          <w:w w:val="110"/>
          <w:sz w:val="20"/>
        </w:rPr>
        <w:t>shallowness,</w:t>
      </w:r>
      <w:r>
        <w:rPr>
          <w:color w:val="24546E"/>
          <w:w w:val="110"/>
          <w:sz w:val="20"/>
        </w:rPr>
        <w:t> they</w:t>
      </w:r>
      <w:r>
        <w:rPr>
          <w:color w:val="24546E"/>
          <w:spacing w:val="-6"/>
          <w:w w:val="110"/>
          <w:sz w:val="20"/>
        </w:rPr>
        <w:t> </w:t>
      </w:r>
      <w:r>
        <w:rPr>
          <w:color w:val="24546E"/>
          <w:w w:val="110"/>
          <w:sz w:val="20"/>
        </w:rPr>
        <w:t>strongly</w:t>
      </w:r>
      <w:r>
        <w:rPr>
          <w:color w:val="24546E"/>
          <w:w w:val="110"/>
          <w:sz w:val="20"/>
        </w:rPr>
        <w:t> believe in conspicuous consumption and the</w:t>
      </w:r>
      <w:r>
        <w:rPr>
          <w:color w:val="24546E"/>
          <w:spacing w:val="40"/>
          <w:w w:val="110"/>
          <w:sz w:val="20"/>
        </w:rPr>
        <w:t> </w:t>
      </w:r>
      <w:r>
        <w:rPr>
          <w:color w:val="24546E"/>
          <w:w w:val="110"/>
          <w:sz w:val="20"/>
        </w:rPr>
        <w:t>importance of</w:t>
      </w:r>
      <w:r>
        <w:rPr>
          <w:color w:val="24546E"/>
          <w:spacing w:val="38"/>
          <w:w w:val="110"/>
          <w:sz w:val="20"/>
        </w:rPr>
        <w:t> </w:t>
      </w:r>
      <w:r>
        <w:rPr>
          <w:color w:val="24546E"/>
          <w:w w:val="110"/>
          <w:sz w:val="20"/>
        </w:rPr>
        <w:t>owning things that give an image of</w:t>
      </w:r>
      <w:r>
        <w:rPr>
          <w:color w:val="24546E"/>
          <w:spacing w:val="40"/>
          <w:w w:val="110"/>
          <w:sz w:val="20"/>
        </w:rPr>
        <w:t> </w:t>
      </w:r>
      <w:r>
        <w:rPr>
          <w:color w:val="24546E"/>
          <w:w w:val="110"/>
          <w:sz w:val="20"/>
        </w:rPr>
        <w:t>prosperity</w:t>
      </w:r>
      <w:r>
        <w:rPr>
          <w:color w:val="496E85"/>
          <w:w w:val="110"/>
          <w:sz w:val="20"/>
        </w:rPr>
        <w:t>.</w:t>
      </w:r>
    </w:p>
    <w:p>
      <w:pPr>
        <w:pStyle w:val="ListParagraph"/>
        <w:numPr>
          <w:ilvl w:val="0"/>
          <w:numId w:val="2"/>
        </w:numPr>
        <w:tabs>
          <w:tab w:pos="1941" w:val="left" w:leader="none"/>
        </w:tabs>
        <w:spacing w:line="249" w:lineRule="auto" w:before="2" w:after="0"/>
        <w:ind w:left="1950" w:right="1724" w:hanging="376"/>
        <w:jc w:val="both"/>
        <w:rPr>
          <w:sz w:val="20"/>
        </w:rPr>
      </w:pPr>
      <w:r>
        <w:rPr>
          <w:color w:val="24546E"/>
          <w:w w:val="110"/>
          <w:sz w:val="20"/>
        </w:rPr>
        <w:t>Valence of street addict subcultures-Members</w:t>
      </w:r>
      <w:r>
        <w:rPr>
          <w:color w:val="24546E"/>
          <w:spacing w:val="-14"/>
          <w:w w:val="110"/>
          <w:sz w:val="20"/>
        </w:rPr>
        <w:t> </w:t>
      </w:r>
      <w:r>
        <w:rPr>
          <w:color w:val="24546E"/>
          <w:w w:val="110"/>
          <w:sz w:val="20"/>
        </w:rPr>
        <w:t>of this drug culture value the</w:t>
      </w:r>
      <w:r>
        <w:rPr>
          <w:color w:val="24546E"/>
          <w:spacing w:val="40"/>
          <w:w w:val="110"/>
          <w:sz w:val="20"/>
        </w:rPr>
        <w:t> </w:t>
      </w:r>
      <w:r>
        <w:rPr>
          <w:color w:val="24546E"/>
          <w:w w:val="110"/>
          <w:sz w:val="20"/>
        </w:rPr>
        <w:t>continued</w:t>
      </w:r>
      <w:r>
        <w:rPr>
          <w:color w:val="24546E"/>
          <w:spacing w:val="40"/>
          <w:w w:val="110"/>
          <w:sz w:val="20"/>
        </w:rPr>
        <w:t> </w:t>
      </w:r>
      <w:r>
        <w:rPr>
          <w:color w:val="24546E"/>
          <w:w w:val="110"/>
          <w:sz w:val="20"/>
        </w:rPr>
        <w:t>partici­ pation of others in</w:t>
      </w:r>
      <w:r>
        <w:rPr>
          <w:color w:val="24546E"/>
          <w:spacing w:val="-2"/>
          <w:w w:val="110"/>
          <w:sz w:val="20"/>
        </w:rPr>
        <w:t> </w:t>
      </w:r>
      <w:r>
        <w:rPr>
          <w:color w:val="24546E"/>
          <w:w w:val="110"/>
          <w:sz w:val="20"/>
        </w:rPr>
        <w:t>the</w:t>
      </w:r>
      <w:r>
        <w:rPr>
          <w:color w:val="24546E"/>
          <w:spacing w:val="40"/>
          <w:w w:val="110"/>
          <w:sz w:val="20"/>
        </w:rPr>
        <w:t> </w:t>
      </w:r>
      <w:r>
        <w:rPr>
          <w:color w:val="24546E"/>
          <w:w w:val="110"/>
          <w:sz w:val="20"/>
        </w:rPr>
        <w:t>culture,</w:t>
      </w:r>
      <w:r>
        <w:rPr>
          <w:color w:val="24546E"/>
          <w:spacing w:val="-1"/>
          <w:w w:val="110"/>
          <w:sz w:val="20"/>
        </w:rPr>
        <w:t> </w:t>
      </w:r>
      <w:r>
        <w:rPr>
          <w:color w:val="24546E"/>
          <w:w w:val="110"/>
          <w:sz w:val="20"/>
        </w:rPr>
        <w:t>even to the</w:t>
      </w:r>
      <w:r>
        <w:rPr>
          <w:color w:val="24546E"/>
          <w:spacing w:val="34"/>
          <w:w w:val="110"/>
          <w:sz w:val="20"/>
        </w:rPr>
        <w:t> </w:t>
      </w:r>
      <w:r>
        <w:rPr>
          <w:color w:val="24546E"/>
          <w:w w:val="110"/>
          <w:sz w:val="20"/>
        </w:rPr>
        <w:t>point</w:t>
      </w:r>
      <w:r>
        <w:rPr>
          <w:color w:val="24546E"/>
          <w:w w:val="110"/>
          <w:sz w:val="20"/>
        </w:rPr>
        <w:t> of expecting</w:t>
      </w:r>
      <w:r>
        <w:rPr>
          <w:color w:val="24546E"/>
          <w:spacing w:val="26"/>
          <w:w w:val="110"/>
          <w:sz w:val="20"/>
        </w:rPr>
        <w:t> </w:t>
      </w:r>
      <w:r>
        <w:rPr>
          <w:color w:val="24546E"/>
          <w:w w:val="110"/>
          <w:sz w:val="20"/>
        </w:rPr>
        <w:t>individuals who have</w:t>
      </w:r>
      <w:r>
        <w:rPr>
          <w:color w:val="24546E"/>
          <w:spacing w:val="-13"/>
          <w:w w:val="110"/>
          <w:sz w:val="20"/>
        </w:rPr>
        <w:t> </w:t>
      </w:r>
      <w:r>
        <w:rPr>
          <w:color w:val="24546E"/>
          <w:w w:val="110"/>
          <w:sz w:val="20"/>
        </w:rPr>
        <w:t>stopped</w:t>
      </w:r>
      <w:r>
        <w:rPr>
          <w:color w:val="24546E"/>
          <w:w w:val="110"/>
          <w:sz w:val="20"/>
        </w:rPr>
        <w:t> us­ ing to</w:t>
      </w:r>
      <w:r>
        <w:rPr>
          <w:color w:val="24546E"/>
          <w:spacing w:val="40"/>
          <w:w w:val="110"/>
          <w:sz w:val="20"/>
        </w:rPr>
        <w:t> </w:t>
      </w:r>
      <w:r>
        <w:rPr>
          <w:color w:val="24546E"/>
          <w:w w:val="110"/>
          <w:sz w:val="20"/>
        </w:rPr>
        <w:t>continue to</w:t>
      </w:r>
      <w:r>
        <w:rPr>
          <w:color w:val="24546E"/>
          <w:spacing w:val="40"/>
          <w:w w:val="110"/>
          <w:sz w:val="20"/>
        </w:rPr>
        <w:t> </w:t>
      </w:r>
      <w:r>
        <w:rPr>
          <w:color w:val="24546E"/>
          <w:w w:val="110"/>
          <w:sz w:val="20"/>
        </w:rPr>
        <w:t>participate in the</w:t>
      </w:r>
      <w:r>
        <w:rPr>
          <w:color w:val="24546E"/>
          <w:spacing w:val="40"/>
          <w:w w:val="110"/>
          <w:sz w:val="20"/>
        </w:rPr>
        <w:t> </w:t>
      </w:r>
      <w:r>
        <w:rPr>
          <w:color w:val="24546E"/>
          <w:w w:val="110"/>
          <w:sz w:val="20"/>
        </w:rPr>
        <w:t>culture.</w:t>
      </w:r>
    </w:p>
    <w:p>
      <w:pPr>
        <w:pStyle w:val="ListParagraph"/>
        <w:numPr>
          <w:ilvl w:val="0"/>
          <w:numId w:val="2"/>
        </w:numPr>
        <w:tabs>
          <w:tab w:pos="1958" w:val="left" w:leader="none"/>
        </w:tabs>
        <w:spacing w:line="249" w:lineRule="auto" w:before="3" w:after="0"/>
        <w:ind w:left="1944" w:right="1760" w:hanging="369"/>
        <w:jc w:val="both"/>
        <w:rPr>
          <w:sz w:val="20"/>
        </w:rPr>
      </w:pPr>
      <w:r>
        <w:rPr>
          <w:color w:val="24546E"/>
          <w:w w:val="110"/>
          <w:sz w:val="20"/>
        </w:rPr>
        <w:t>Emotional detachment-People involved</w:t>
      </w:r>
      <w:r>
        <w:rPr>
          <w:color w:val="24546E"/>
          <w:spacing w:val="40"/>
          <w:w w:val="110"/>
          <w:sz w:val="20"/>
        </w:rPr>
        <w:t> </w:t>
      </w:r>
      <w:r>
        <w:rPr>
          <w:color w:val="24546E"/>
          <w:w w:val="110"/>
          <w:sz w:val="20"/>
        </w:rPr>
        <w:t>in this drug culture value emotional aloofness and see emotional</w:t>
      </w:r>
      <w:r>
        <w:rPr>
          <w:color w:val="24546E"/>
          <w:w w:val="110"/>
          <w:sz w:val="20"/>
        </w:rPr>
        <w:t> involvement</w:t>
      </w:r>
      <w:r>
        <w:rPr>
          <w:color w:val="24546E"/>
          <w:w w:val="110"/>
          <w:sz w:val="20"/>
        </w:rPr>
        <w:t> with others as a weakness</w:t>
      </w:r>
      <w:r>
        <w:rPr>
          <w:color w:val="496E85"/>
          <w:w w:val="110"/>
          <w:sz w:val="20"/>
        </w:rPr>
        <w:t>.</w:t>
      </w:r>
    </w:p>
    <w:p>
      <w:pPr>
        <w:spacing w:line="244" w:lineRule="auto" w:before="166"/>
        <w:ind w:left="1578" w:right="1569" w:hanging="8"/>
        <w:jc w:val="left"/>
        <w:rPr>
          <w:sz w:val="20"/>
        </w:rPr>
      </w:pPr>
      <w:r>
        <w:rPr>
          <w:color w:val="24546E"/>
          <w:w w:val="110"/>
          <w:sz w:val="20"/>
        </w:rPr>
        <w:t>These core values</w:t>
      </w:r>
      <w:r>
        <w:rPr>
          <w:color w:val="24546E"/>
          <w:spacing w:val="-10"/>
          <w:w w:val="110"/>
          <w:sz w:val="20"/>
        </w:rPr>
        <w:t> </w:t>
      </w:r>
      <w:r>
        <w:rPr>
          <w:color w:val="24546E"/>
          <w:w w:val="110"/>
          <w:sz w:val="20"/>
        </w:rPr>
        <w:t>(initially examined</w:t>
      </w:r>
      <w:r>
        <w:rPr>
          <w:color w:val="24546E"/>
          <w:spacing w:val="33"/>
          <w:w w:val="110"/>
          <w:sz w:val="20"/>
        </w:rPr>
        <w:t> </w:t>
      </w:r>
      <w:r>
        <w:rPr>
          <w:color w:val="24546E"/>
          <w:w w:val="110"/>
          <w:sz w:val="20"/>
        </w:rPr>
        <w:t>by</w:t>
      </w:r>
      <w:r>
        <w:rPr>
          <w:color w:val="24546E"/>
          <w:spacing w:val="-8"/>
          <w:w w:val="110"/>
          <w:sz w:val="20"/>
        </w:rPr>
        <w:t> </w:t>
      </w:r>
      <w:r>
        <w:rPr>
          <w:color w:val="24546E"/>
          <w:w w:val="110"/>
          <w:sz w:val="20"/>
        </w:rPr>
        <w:t>Stephens</w:t>
      </w:r>
      <w:r>
        <w:rPr>
          <w:color w:val="24546E"/>
          <w:spacing w:val="-2"/>
          <w:w w:val="110"/>
          <w:sz w:val="20"/>
        </w:rPr>
        <w:t> </w:t>
      </w:r>
      <w:r>
        <w:rPr>
          <w:color w:val="24546E"/>
          <w:w w:val="110"/>
          <w:sz w:val="20"/>
        </w:rPr>
        <w:t>et al.</w:t>
      </w:r>
      <w:r>
        <w:rPr>
          <w:color w:val="24546E"/>
          <w:spacing w:val="-14"/>
          <w:w w:val="110"/>
          <w:sz w:val="20"/>
        </w:rPr>
        <w:t> </w:t>
      </w:r>
      <w:r>
        <w:rPr>
          <w:color w:val="24546E"/>
          <w:w w:val="110"/>
          <w:sz w:val="20"/>
        </w:rPr>
        <w:t>1976) were taken</w:t>
      </w:r>
      <w:r>
        <w:rPr>
          <w:color w:val="24546E"/>
          <w:spacing w:val="-4"/>
          <w:w w:val="110"/>
          <w:sz w:val="20"/>
        </w:rPr>
        <w:t> </w:t>
      </w:r>
      <w:r>
        <w:rPr>
          <w:color w:val="24546E"/>
          <w:w w:val="110"/>
          <w:sz w:val="20"/>
        </w:rPr>
        <w:t>from a</w:t>
      </w:r>
      <w:r>
        <w:rPr>
          <w:color w:val="24546E"/>
          <w:spacing w:val="-3"/>
          <w:w w:val="110"/>
          <w:sz w:val="20"/>
        </w:rPr>
        <w:t> </w:t>
      </w:r>
      <w:r>
        <w:rPr>
          <w:color w:val="24546E"/>
          <w:w w:val="110"/>
          <w:sz w:val="20"/>
        </w:rPr>
        <w:t>specific drug</w:t>
      </w:r>
      <w:r>
        <w:rPr>
          <w:color w:val="24546E"/>
          <w:spacing w:val="-1"/>
          <w:w w:val="110"/>
          <w:sz w:val="20"/>
        </w:rPr>
        <w:t> </w:t>
      </w:r>
      <w:r>
        <w:rPr>
          <w:color w:val="24546E"/>
          <w:w w:val="110"/>
          <w:sz w:val="20"/>
        </w:rPr>
        <w:t>culture (heroin),</w:t>
      </w:r>
      <w:r>
        <w:rPr>
          <w:color w:val="24546E"/>
          <w:spacing w:val="31"/>
          <w:w w:val="110"/>
          <w:sz w:val="20"/>
        </w:rPr>
        <w:t> </w:t>
      </w:r>
      <w:r>
        <w:rPr>
          <w:color w:val="24546E"/>
          <w:w w:val="110"/>
          <w:sz w:val="20"/>
        </w:rPr>
        <w:t>but they can</w:t>
      </w:r>
      <w:r>
        <w:rPr>
          <w:color w:val="24546E"/>
          <w:spacing w:val="34"/>
          <w:w w:val="110"/>
          <w:sz w:val="20"/>
        </w:rPr>
        <w:t> </w:t>
      </w:r>
      <w:r>
        <w:rPr>
          <w:color w:val="24546E"/>
          <w:w w:val="110"/>
          <w:sz w:val="20"/>
        </w:rPr>
        <w:t>be found</w:t>
      </w:r>
      <w:r>
        <w:rPr>
          <w:color w:val="24546E"/>
          <w:spacing w:val="24"/>
          <w:w w:val="110"/>
          <w:sz w:val="20"/>
        </w:rPr>
        <w:t> </w:t>
      </w:r>
      <w:r>
        <w:rPr>
          <w:color w:val="24546E"/>
          <w:w w:val="110"/>
          <w:sz w:val="20"/>
        </w:rPr>
        <w:t>in</w:t>
      </w:r>
      <w:r>
        <w:rPr>
          <w:color w:val="24546E"/>
          <w:spacing w:val="32"/>
          <w:w w:val="110"/>
          <w:sz w:val="20"/>
        </w:rPr>
        <w:t> </w:t>
      </w:r>
      <w:r>
        <w:rPr>
          <w:color w:val="24546E"/>
          <w:w w:val="110"/>
          <w:sz w:val="20"/>
        </w:rPr>
        <w:t>many other drug</w:t>
      </w:r>
      <w:r>
        <w:rPr>
          <w:color w:val="24546E"/>
          <w:spacing w:val="21"/>
          <w:w w:val="110"/>
          <w:sz w:val="20"/>
        </w:rPr>
        <w:t> </w:t>
      </w:r>
      <w:r>
        <w:rPr>
          <w:color w:val="24546E"/>
          <w:w w:val="110"/>
          <w:sz w:val="20"/>
        </w:rPr>
        <w:t>cultures that center on the</w:t>
      </w:r>
      <w:r>
        <w:rPr>
          <w:color w:val="24546E"/>
          <w:spacing w:val="40"/>
          <w:w w:val="110"/>
          <w:sz w:val="20"/>
        </w:rPr>
        <w:t> </w:t>
      </w:r>
      <w:r>
        <w:rPr>
          <w:color w:val="24546E"/>
          <w:w w:val="110"/>
          <w:sz w:val="20"/>
        </w:rPr>
        <w:t>use of</w:t>
      </w:r>
      <w:r>
        <w:rPr>
          <w:color w:val="24546E"/>
          <w:spacing w:val="20"/>
          <w:w w:val="110"/>
          <w:sz w:val="20"/>
        </w:rPr>
        <w:t> </w:t>
      </w:r>
      <w:r>
        <w:rPr>
          <w:color w:val="24546E"/>
          <w:w w:val="110"/>
          <w:sz w:val="20"/>
        </w:rPr>
        <w:t>illicit drugs</w:t>
      </w:r>
      <w:r>
        <w:rPr>
          <w:color w:val="496E85"/>
          <w:w w:val="110"/>
          <w:sz w:val="20"/>
        </w:rPr>
        <w:t>.</w:t>
      </w:r>
    </w:p>
    <w:p>
      <w:pPr>
        <w:spacing w:line="249" w:lineRule="auto" w:before="11"/>
        <w:ind w:left="1574" w:right="1648" w:firstLine="17"/>
        <w:jc w:val="left"/>
        <w:rPr>
          <w:sz w:val="20"/>
        </w:rPr>
      </w:pPr>
      <w:r>
        <w:rPr>
          <w:color w:val="24546E"/>
          <w:w w:val="110"/>
          <w:sz w:val="20"/>
        </w:rPr>
        <w:t>However, these</w:t>
      </w:r>
      <w:r>
        <w:rPr>
          <w:color w:val="24546E"/>
          <w:spacing w:val="-4"/>
          <w:w w:val="110"/>
          <w:sz w:val="20"/>
        </w:rPr>
        <w:t> </w:t>
      </w:r>
      <w:r>
        <w:rPr>
          <w:color w:val="24546E"/>
          <w:w w:val="110"/>
          <w:sz w:val="20"/>
        </w:rPr>
        <w:t>same values</w:t>
      </w:r>
      <w:r>
        <w:rPr>
          <w:color w:val="24546E"/>
          <w:spacing w:val="-4"/>
          <w:w w:val="110"/>
          <w:sz w:val="20"/>
        </w:rPr>
        <w:t> </w:t>
      </w:r>
      <w:r>
        <w:rPr>
          <w:color w:val="24546E"/>
          <w:w w:val="110"/>
          <w:sz w:val="20"/>
        </w:rPr>
        <w:t>will not</w:t>
      </w:r>
      <w:r>
        <w:rPr>
          <w:color w:val="24546E"/>
          <w:spacing w:val="40"/>
          <w:w w:val="110"/>
          <w:sz w:val="20"/>
        </w:rPr>
        <w:t> </w:t>
      </w:r>
      <w:r>
        <w:rPr>
          <w:color w:val="24546E"/>
          <w:w w:val="110"/>
          <w:sz w:val="20"/>
        </w:rPr>
        <w:t>be</w:t>
      </w:r>
      <w:r>
        <w:rPr>
          <w:color w:val="24546E"/>
          <w:spacing w:val="66"/>
          <w:w w:val="110"/>
          <w:sz w:val="20"/>
        </w:rPr>
        <w:t> </w:t>
      </w:r>
      <w:r>
        <w:rPr>
          <w:color w:val="24546E"/>
          <w:w w:val="110"/>
          <w:sz w:val="20"/>
        </w:rPr>
        <w:t>upheld</w:t>
      </w:r>
      <w:r>
        <w:rPr>
          <w:color w:val="24546E"/>
          <w:spacing w:val="22"/>
          <w:w w:val="110"/>
          <w:sz w:val="20"/>
        </w:rPr>
        <w:t> </w:t>
      </w:r>
      <w:r>
        <w:rPr>
          <w:color w:val="24546E"/>
          <w:w w:val="110"/>
          <w:sz w:val="20"/>
        </w:rPr>
        <w:t>in every</w:t>
      </w:r>
      <w:r>
        <w:rPr>
          <w:color w:val="24546E"/>
          <w:spacing w:val="-1"/>
          <w:w w:val="110"/>
          <w:sz w:val="20"/>
        </w:rPr>
        <w:t> </w:t>
      </w:r>
      <w:r>
        <w:rPr>
          <w:color w:val="24546E"/>
          <w:w w:val="110"/>
          <w:sz w:val="20"/>
        </w:rPr>
        <w:t>drug culture</w:t>
      </w:r>
      <w:r>
        <w:rPr>
          <w:color w:val="496E85"/>
          <w:w w:val="110"/>
          <w:sz w:val="20"/>
        </w:rPr>
        <w:t>. </w:t>
      </w:r>
      <w:r>
        <w:rPr>
          <w:color w:val="24546E"/>
          <w:w w:val="110"/>
          <w:sz w:val="20"/>
        </w:rPr>
        <w:t>For</w:t>
      </w:r>
      <w:r>
        <w:rPr>
          <w:color w:val="24546E"/>
          <w:spacing w:val="16"/>
          <w:w w:val="110"/>
          <w:sz w:val="20"/>
        </w:rPr>
        <w:t> </w:t>
      </w:r>
      <w:r>
        <w:rPr>
          <w:color w:val="24546E"/>
          <w:w w:val="110"/>
          <w:sz w:val="20"/>
        </w:rPr>
        <w:t>instance, the</w:t>
      </w:r>
      <w:r>
        <w:rPr>
          <w:color w:val="24546E"/>
          <w:spacing w:val="28"/>
          <w:w w:val="110"/>
          <w:sz w:val="20"/>
        </w:rPr>
        <w:t> </w:t>
      </w:r>
      <w:r>
        <w:rPr>
          <w:color w:val="24546E"/>
          <w:w w:val="110"/>
          <w:sz w:val="20"/>
        </w:rPr>
        <w:t>drug culture of</w:t>
      </w:r>
      <w:r>
        <w:rPr>
          <w:color w:val="24546E"/>
          <w:spacing w:val="40"/>
          <w:w w:val="110"/>
          <w:sz w:val="20"/>
        </w:rPr>
        <w:t> </w:t>
      </w:r>
      <w:r>
        <w:rPr>
          <w:color w:val="24546E"/>
          <w:w w:val="110"/>
          <w:sz w:val="20"/>
        </w:rPr>
        <w:t>people</w:t>
      </w:r>
      <w:r>
        <w:rPr>
          <w:color w:val="24546E"/>
          <w:spacing w:val="23"/>
          <w:w w:val="110"/>
          <w:sz w:val="20"/>
        </w:rPr>
        <w:t> </w:t>
      </w:r>
      <w:r>
        <w:rPr>
          <w:color w:val="24546E"/>
          <w:w w:val="110"/>
          <w:sz w:val="20"/>
        </w:rPr>
        <w:t>who</w:t>
      </w:r>
      <w:r>
        <w:rPr>
          <w:color w:val="24546E"/>
          <w:spacing w:val="19"/>
          <w:w w:val="110"/>
          <w:sz w:val="20"/>
        </w:rPr>
        <w:t> </w:t>
      </w:r>
      <w:r>
        <w:rPr>
          <w:color w:val="24546E"/>
          <w:w w:val="110"/>
          <w:sz w:val="20"/>
        </w:rPr>
        <w:t>use</w:t>
      </w:r>
      <w:r>
        <w:rPr>
          <w:color w:val="24546E"/>
          <w:spacing w:val="26"/>
          <w:w w:val="110"/>
          <w:sz w:val="20"/>
        </w:rPr>
        <w:t> </w:t>
      </w:r>
      <w:r>
        <w:rPr>
          <w:rFonts w:ascii="Arial" w:hAnsi="Arial"/>
          <w:b/>
          <w:color w:val="24546E"/>
          <w:w w:val="110"/>
          <w:sz w:val="20"/>
        </w:rPr>
        <w:t>MDMA</w:t>
      </w:r>
      <w:r>
        <w:rPr>
          <w:rFonts w:ascii="Arial" w:hAnsi="Arial"/>
          <w:b/>
          <w:color w:val="24546E"/>
          <w:spacing w:val="19"/>
          <w:w w:val="110"/>
          <w:sz w:val="20"/>
        </w:rPr>
        <w:t> </w:t>
      </w:r>
      <w:r>
        <w:rPr>
          <w:color w:val="24546E"/>
          <w:w w:val="110"/>
          <w:sz w:val="20"/>
        </w:rPr>
        <w:t>does</w:t>
      </w:r>
      <w:r>
        <w:rPr>
          <w:color w:val="24546E"/>
          <w:spacing w:val="32"/>
          <w:w w:val="110"/>
          <w:sz w:val="20"/>
        </w:rPr>
        <w:t> </w:t>
      </w:r>
      <w:r>
        <w:rPr>
          <w:color w:val="24546E"/>
          <w:w w:val="110"/>
          <w:sz w:val="20"/>
        </w:rPr>
        <w:t>not</w:t>
      </w:r>
      <w:r>
        <w:rPr>
          <w:color w:val="24546E"/>
          <w:spacing w:val="-9"/>
          <w:w w:val="110"/>
          <w:sz w:val="20"/>
        </w:rPr>
        <w:t> </w:t>
      </w:r>
      <w:r>
        <w:rPr>
          <w:color w:val="24546E"/>
          <w:w w:val="110"/>
          <w:sz w:val="20"/>
        </w:rPr>
        <w:t>appear</w:t>
      </w:r>
      <w:r>
        <w:rPr>
          <w:color w:val="24546E"/>
          <w:spacing w:val="18"/>
          <w:w w:val="110"/>
          <w:sz w:val="20"/>
        </w:rPr>
        <w:t> </w:t>
      </w:r>
      <w:r>
        <w:rPr>
          <w:color w:val="24546E"/>
          <w:w w:val="110"/>
          <w:sz w:val="20"/>
        </w:rPr>
        <w:t>to</w:t>
      </w:r>
      <w:r>
        <w:rPr>
          <w:color w:val="24546E"/>
          <w:spacing w:val="21"/>
          <w:w w:val="110"/>
          <w:sz w:val="20"/>
        </w:rPr>
        <w:t> </w:t>
      </w:r>
      <w:r>
        <w:rPr>
          <w:color w:val="24546E"/>
          <w:w w:val="110"/>
          <w:sz w:val="20"/>
        </w:rPr>
        <w:t>value</w:t>
      </w:r>
      <w:r>
        <w:rPr>
          <w:color w:val="24546E"/>
          <w:spacing w:val="30"/>
          <w:w w:val="110"/>
          <w:sz w:val="20"/>
        </w:rPr>
        <w:t> </w:t>
      </w:r>
      <w:r>
        <w:rPr>
          <w:color w:val="24546E"/>
          <w:w w:val="110"/>
          <w:sz w:val="20"/>
        </w:rPr>
        <w:t>emotional</w:t>
      </w:r>
      <w:r>
        <w:rPr>
          <w:color w:val="24546E"/>
          <w:spacing w:val="25"/>
          <w:w w:val="110"/>
          <w:sz w:val="20"/>
        </w:rPr>
        <w:t> </w:t>
      </w:r>
      <w:r>
        <w:rPr>
          <w:color w:val="24546E"/>
          <w:w w:val="110"/>
          <w:sz w:val="20"/>
        </w:rPr>
        <w:t>aloofness,</w:t>
      </w:r>
      <w:r>
        <w:rPr>
          <w:color w:val="24546E"/>
          <w:spacing w:val="40"/>
          <w:w w:val="110"/>
          <w:sz w:val="20"/>
        </w:rPr>
        <w:t> </w:t>
      </w:r>
      <w:r>
        <w:rPr>
          <w:color w:val="24546E"/>
          <w:w w:val="110"/>
          <w:sz w:val="20"/>
        </w:rPr>
        <w:t>but</w:t>
      </w:r>
      <w:r>
        <w:rPr>
          <w:color w:val="24546E"/>
          <w:spacing w:val="40"/>
          <w:w w:val="110"/>
          <w:sz w:val="20"/>
        </w:rPr>
        <w:t> </w:t>
      </w:r>
      <w:r>
        <w:rPr>
          <w:color w:val="24546E"/>
          <w:w w:val="110"/>
          <w:sz w:val="20"/>
        </w:rPr>
        <w:t>rather</w:t>
      </w:r>
      <w:r>
        <w:rPr>
          <w:color w:val="24546E"/>
          <w:spacing w:val="16"/>
          <w:w w:val="110"/>
          <w:sz w:val="20"/>
        </w:rPr>
        <w:t> </w:t>
      </w:r>
      <w:r>
        <w:rPr>
          <w:color w:val="24546E"/>
          <w:w w:val="110"/>
          <w:sz w:val="20"/>
        </w:rPr>
        <w:t>to</w:t>
      </w:r>
      <w:r>
        <w:rPr>
          <w:color w:val="24546E"/>
          <w:spacing w:val="40"/>
          <w:w w:val="110"/>
          <w:sz w:val="20"/>
        </w:rPr>
        <w:t> </w:t>
      </w:r>
      <w:r>
        <w:rPr>
          <w:color w:val="24546E"/>
          <w:w w:val="110"/>
          <w:sz w:val="20"/>
        </w:rPr>
        <w:t>appreciate the drug's ability to</w:t>
      </w:r>
      <w:r>
        <w:rPr>
          <w:color w:val="24546E"/>
          <w:spacing w:val="40"/>
          <w:w w:val="110"/>
          <w:sz w:val="20"/>
        </w:rPr>
        <w:t> </w:t>
      </w:r>
      <w:r>
        <w:rPr>
          <w:color w:val="24546E"/>
          <w:w w:val="110"/>
          <w:sz w:val="20"/>
        </w:rPr>
        <w:t>create a feeling of emotional intimacy among those who use it (Gourley 2004; Reynolds</w:t>
      </w:r>
      <w:r>
        <w:rPr>
          <w:color w:val="24546E"/>
          <w:spacing w:val="-7"/>
          <w:w w:val="110"/>
          <w:sz w:val="20"/>
        </w:rPr>
        <w:t> </w:t>
      </w:r>
      <w:r>
        <w:rPr>
          <w:color w:val="24546E"/>
          <w:w w:val="110"/>
          <w:sz w:val="20"/>
        </w:rPr>
        <w:t>1998).</w:t>
      </w:r>
      <w:r>
        <w:rPr>
          <w:color w:val="24546E"/>
          <w:spacing w:val="-6"/>
          <w:w w:val="110"/>
          <w:sz w:val="20"/>
        </w:rPr>
        <w:t> </w:t>
      </w:r>
      <w:r>
        <w:rPr>
          <w:color w:val="24546E"/>
          <w:w w:val="110"/>
          <w:sz w:val="20"/>
        </w:rPr>
        <w:t>Drug</w:t>
      </w:r>
      <w:r>
        <w:rPr>
          <w:color w:val="24546E"/>
          <w:spacing w:val="-5"/>
          <w:w w:val="110"/>
          <w:sz w:val="20"/>
        </w:rPr>
        <w:t> </w:t>
      </w:r>
      <w:r>
        <w:rPr>
          <w:color w:val="24546E"/>
          <w:w w:val="110"/>
          <w:sz w:val="20"/>
        </w:rPr>
        <w:t>cultures</w:t>
      </w:r>
      <w:r>
        <w:rPr>
          <w:color w:val="24546E"/>
          <w:spacing w:val="-6"/>
          <w:w w:val="110"/>
          <w:sz w:val="20"/>
        </w:rPr>
        <w:t> </w:t>
      </w:r>
      <w:r>
        <w:rPr>
          <w:color w:val="24546E"/>
          <w:w w:val="110"/>
          <w:sz w:val="20"/>
        </w:rPr>
        <w:t>involving</w:t>
      </w:r>
      <w:r>
        <w:rPr>
          <w:color w:val="24546E"/>
          <w:w w:val="110"/>
          <w:sz w:val="20"/>
        </w:rPr>
        <w:t> legal</w:t>
      </w:r>
      <w:r>
        <w:rPr>
          <w:color w:val="24546E"/>
          <w:spacing w:val="-7"/>
          <w:w w:val="110"/>
          <w:sz w:val="20"/>
        </w:rPr>
        <w:t> </w:t>
      </w:r>
      <w:r>
        <w:rPr>
          <w:color w:val="24546E"/>
          <w:w w:val="110"/>
          <w:sz w:val="20"/>
        </w:rPr>
        <w:t>substances</w:t>
      </w:r>
      <w:r>
        <w:rPr>
          <w:color w:val="24546E"/>
          <w:spacing w:val="-9"/>
          <w:w w:val="110"/>
          <w:sz w:val="20"/>
        </w:rPr>
        <w:t> </w:t>
      </w:r>
      <w:r>
        <w:rPr>
          <w:color w:val="24546E"/>
          <w:w w:val="110"/>
          <w:sz w:val="20"/>
        </w:rPr>
        <w:t>(notably</w:t>
      </w:r>
      <w:r>
        <w:rPr>
          <w:color w:val="24546E"/>
          <w:spacing w:val="-2"/>
          <w:w w:val="110"/>
          <w:sz w:val="20"/>
        </w:rPr>
        <w:t> </w:t>
      </w:r>
      <w:r>
        <w:rPr>
          <w:color w:val="24546E"/>
          <w:w w:val="110"/>
          <w:sz w:val="20"/>
        </w:rPr>
        <w:t>alcohol) are</w:t>
      </w:r>
      <w:r>
        <w:rPr>
          <w:color w:val="24546E"/>
          <w:spacing w:val="12"/>
          <w:w w:val="110"/>
          <w:sz w:val="20"/>
        </w:rPr>
        <w:t> </w:t>
      </w:r>
      <w:r>
        <w:rPr>
          <w:color w:val="24546E"/>
          <w:w w:val="110"/>
          <w:sz w:val="20"/>
        </w:rPr>
        <w:t>less</w:t>
      </w:r>
      <w:r>
        <w:rPr>
          <w:color w:val="24546E"/>
          <w:spacing w:val="-13"/>
          <w:w w:val="110"/>
          <w:sz w:val="20"/>
        </w:rPr>
        <w:t> </w:t>
      </w:r>
      <w:r>
        <w:rPr>
          <w:color w:val="24546E"/>
          <w:w w:val="110"/>
          <w:sz w:val="20"/>
        </w:rPr>
        <w:t>likely</w:t>
      </w:r>
      <w:r>
        <w:rPr>
          <w:color w:val="24546E"/>
          <w:spacing w:val="-14"/>
          <w:w w:val="110"/>
          <w:sz w:val="20"/>
        </w:rPr>
        <w:t> </w:t>
      </w:r>
      <w:r>
        <w:rPr>
          <w:color w:val="24546E"/>
          <w:w w:val="110"/>
          <w:sz w:val="20"/>
        </w:rPr>
        <w:t>to</w:t>
      </w:r>
      <w:r>
        <w:rPr>
          <w:color w:val="24546E"/>
          <w:spacing w:val="32"/>
          <w:w w:val="110"/>
          <w:sz w:val="20"/>
        </w:rPr>
        <w:t> </w:t>
      </w:r>
      <w:r>
        <w:rPr>
          <w:color w:val="24546E"/>
          <w:w w:val="110"/>
          <w:sz w:val="20"/>
        </w:rPr>
        <w:t>reject</w:t>
      </w:r>
      <w:r>
        <w:rPr>
          <w:color w:val="24546E"/>
          <w:spacing w:val="-10"/>
          <w:w w:val="110"/>
          <w:sz w:val="20"/>
        </w:rPr>
        <w:t> </w:t>
      </w:r>
      <w:r>
        <w:rPr>
          <w:color w:val="24546E"/>
          <w:w w:val="110"/>
          <w:sz w:val="20"/>
        </w:rPr>
        <w:t>the core</w:t>
      </w:r>
      <w:r>
        <w:rPr>
          <w:color w:val="24546E"/>
          <w:spacing w:val="-13"/>
          <w:w w:val="110"/>
          <w:sz w:val="20"/>
        </w:rPr>
        <w:t> </w:t>
      </w:r>
      <w:r>
        <w:rPr>
          <w:color w:val="24546E"/>
          <w:w w:val="110"/>
          <w:sz w:val="20"/>
        </w:rPr>
        <w:t>values</w:t>
      </w:r>
      <w:r>
        <w:rPr>
          <w:color w:val="24546E"/>
          <w:spacing w:val="-3"/>
          <w:w w:val="110"/>
          <w:sz w:val="20"/>
        </w:rPr>
        <w:t> </w:t>
      </w:r>
      <w:r>
        <w:rPr>
          <w:color w:val="24546E"/>
          <w:w w:val="110"/>
          <w:sz w:val="20"/>
        </w:rPr>
        <w:t>of</w:t>
      </w:r>
      <w:r>
        <w:rPr>
          <w:color w:val="24546E"/>
          <w:spacing w:val="16"/>
          <w:w w:val="110"/>
          <w:sz w:val="20"/>
        </w:rPr>
        <w:t> </w:t>
      </w:r>
      <w:r>
        <w:rPr>
          <w:color w:val="24546E"/>
          <w:w w:val="110"/>
          <w:sz w:val="20"/>
        </w:rPr>
        <w:t>mainstream</w:t>
      </w:r>
      <w:r>
        <w:rPr>
          <w:color w:val="24546E"/>
          <w:w w:val="110"/>
          <w:sz w:val="20"/>
        </w:rPr>
        <w:t> society</w:t>
      </w:r>
      <w:r>
        <w:rPr>
          <w:color w:val="24546E"/>
          <w:spacing w:val="-3"/>
          <w:w w:val="110"/>
          <w:sz w:val="20"/>
        </w:rPr>
        <w:t> </w:t>
      </w:r>
      <w:r>
        <w:rPr>
          <w:color w:val="24546E"/>
          <w:w w:val="110"/>
          <w:sz w:val="20"/>
        </w:rPr>
        <w:t>and</w:t>
      </w:r>
      <w:r>
        <w:rPr>
          <w:color w:val="24546E"/>
          <w:w w:val="110"/>
          <w:sz w:val="20"/>
        </w:rPr>
        <w:t> are</w:t>
      </w:r>
      <w:r>
        <w:rPr>
          <w:color w:val="24546E"/>
          <w:spacing w:val="16"/>
          <w:w w:val="110"/>
          <w:sz w:val="20"/>
        </w:rPr>
        <w:t> </w:t>
      </w:r>
      <w:r>
        <w:rPr>
          <w:color w:val="24546E"/>
          <w:w w:val="110"/>
          <w:sz w:val="20"/>
        </w:rPr>
        <w:t>less</w:t>
      </w:r>
      <w:r>
        <w:rPr>
          <w:color w:val="24546E"/>
          <w:spacing w:val="-2"/>
          <w:w w:val="110"/>
          <w:sz w:val="20"/>
        </w:rPr>
        <w:t> </w:t>
      </w:r>
      <w:r>
        <w:rPr>
          <w:color w:val="24546E"/>
          <w:w w:val="110"/>
          <w:sz w:val="20"/>
        </w:rPr>
        <w:t>likely</w:t>
      </w:r>
      <w:r>
        <w:rPr>
          <w:color w:val="24546E"/>
          <w:spacing w:val="-7"/>
          <w:w w:val="110"/>
          <w:sz w:val="20"/>
        </w:rPr>
        <w:t> </w:t>
      </w:r>
      <w:r>
        <w:rPr>
          <w:color w:val="24546E"/>
          <w:w w:val="110"/>
          <w:sz w:val="20"/>
        </w:rPr>
        <w:t>to</w:t>
      </w:r>
      <w:r>
        <w:rPr>
          <w:color w:val="24546E"/>
          <w:spacing w:val="34"/>
          <w:w w:val="110"/>
          <w:sz w:val="20"/>
        </w:rPr>
        <w:t> </w:t>
      </w:r>
      <w:r>
        <w:rPr>
          <w:color w:val="24546E"/>
          <w:w w:val="110"/>
          <w:sz w:val="20"/>
        </w:rPr>
        <w:t>be</w:t>
      </w:r>
      <w:r>
        <w:rPr>
          <w:color w:val="24546E"/>
          <w:spacing w:val="31"/>
          <w:w w:val="110"/>
          <w:sz w:val="20"/>
        </w:rPr>
        <w:t> </w:t>
      </w:r>
      <w:r>
        <w:rPr>
          <w:color w:val="24546E"/>
          <w:w w:val="110"/>
          <w:sz w:val="20"/>
        </w:rPr>
        <w:t>rejected</w:t>
      </w:r>
      <w:r>
        <w:rPr>
          <w:color w:val="24546E"/>
          <w:spacing w:val="14"/>
          <w:w w:val="110"/>
          <w:sz w:val="20"/>
        </w:rPr>
        <w:t> </w:t>
      </w:r>
      <w:r>
        <w:rPr>
          <w:color w:val="24546E"/>
          <w:w w:val="110"/>
          <w:sz w:val="20"/>
        </w:rPr>
        <w:t>by</w:t>
      </w:r>
      <w:r>
        <w:rPr>
          <w:color w:val="24546E"/>
          <w:spacing w:val="-11"/>
          <w:w w:val="110"/>
          <w:sz w:val="20"/>
        </w:rPr>
        <w:t> </w:t>
      </w:r>
      <w:r>
        <w:rPr>
          <w:color w:val="24546E"/>
          <w:w w:val="110"/>
          <w:sz w:val="20"/>
        </w:rPr>
        <w:t>that</w:t>
      </w:r>
      <w:r>
        <w:rPr>
          <w:color w:val="24546E"/>
          <w:spacing w:val="-11"/>
          <w:w w:val="110"/>
          <w:sz w:val="20"/>
        </w:rPr>
        <w:t> </w:t>
      </w:r>
      <w:r>
        <w:rPr>
          <w:color w:val="24546E"/>
          <w:w w:val="110"/>
          <w:sz w:val="20"/>
        </w:rPr>
        <w:t>society</w:t>
      </w:r>
      <w:r>
        <w:rPr>
          <w:color w:val="496E85"/>
          <w:w w:val="110"/>
          <w:sz w:val="20"/>
        </w:rPr>
        <w:t>.</w:t>
      </w:r>
      <w:r>
        <w:rPr>
          <w:color w:val="496E85"/>
          <w:spacing w:val="-24"/>
          <w:w w:val="110"/>
          <w:sz w:val="20"/>
        </w:rPr>
        <w:t> </w:t>
      </w:r>
      <w:r>
        <w:rPr>
          <w:color w:val="24546E"/>
          <w:w w:val="110"/>
          <w:sz w:val="20"/>
        </w:rPr>
        <w:t>They</w:t>
      </w:r>
      <w:r>
        <w:rPr>
          <w:color w:val="24546E"/>
          <w:spacing w:val="-13"/>
          <w:w w:val="110"/>
          <w:sz w:val="20"/>
        </w:rPr>
        <w:t> </w:t>
      </w:r>
      <w:r>
        <w:rPr>
          <w:color w:val="24546E"/>
          <w:w w:val="110"/>
          <w:sz w:val="20"/>
        </w:rPr>
        <w:t>will, howev­ er, still value excitement/hedonism and the</w:t>
      </w:r>
      <w:r>
        <w:rPr>
          <w:color w:val="24546E"/>
          <w:spacing w:val="40"/>
          <w:w w:val="110"/>
          <w:sz w:val="20"/>
        </w:rPr>
        <w:t> </w:t>
      </w:r>
      <w:r>
        <w:rPr>
          <w:color w:val="24546E"/>
          <w:w w:val="110"/>
          <w:sz w:val="20"/>
        </w:rPr>
        <w:t>participation</w:t>
      </w:r>
      <w:r>
        <w:rPr>
          <w:color w:val="24546E"/>
          <w:spacing w:val="40"/>
          <w:w w:val="110"/>
          <w:sz w:val="20"/>
        </w:rPr>
        <w:t> </w:t>
      </w:r>
      <w:r>
        <w:rPr>
          <w:color w:val="24546E"/>
          <w:w w:val="110"/>
          <w:sz w:val="20"/>
        </w:rPr>
        <w:t>of others in the</w:t>
      </w:r>
      <w:r>
        <w:rPr>
          <w:color w:val="24546E"/>
          <w:spacing w:val="40"/>
          <w:w w:val="110"/>
          <w:sz w:val="20"/>
        </w:rPr>
        <w:t> </w:t>
      </w:r>
      <w:r>
        <w:rPr>
          <w:color w:val="24546E"/>
          <w:w w:val="110"/>
          <w:sz w:val="20"/>
        </w:rPr>
        <w:t>subculture</w:t>
      </w:r>
      <w:r>
        <w:rPr>
          <w:color w:val="496E85"/>
          <w:w w:val="110"/>
          <w:sz w:val="20"/>
        </w:rPr>
        <w:t>.</w:t>
      </w:r>
    </w:p>
    <w:p>
      <w:pPr>
        <w:pStyle w:val="BodyText"/>
        <w:rPr>
          <w:sz w:val="22"/>
        </w:rPr>
      </w:pPr>
    </w:p>
    <w:p>
      <w:pPr>
        <w:pStyle w:val="BodyText"/>
        <w:spacing w:before="9"/>
        <w:rPr>
          <w:sz w:val="22"/>
        </w:rPr>
      </w:pPr>
    </w:p>
    <w:p>
      <w:pPr>
        <w:pStyle w:val="Heading6"/>
        <w:ind w:left="1579"/>
      </w:pPr>
      <w:r>
        <w:rPr/>
        <w:pict>
          <v:group style="position:absolute;margin-left:71.632217pt;margin-top:-6.153698pt;width:469.25pt;height:312.3pt;mso-position-horizontal-relative:page;mso-position-vertical-relative:paragraph;z-index:-17367040" id="docshapegroup11" coordorigin="1433,-123" coordsize="9385,6246">
            <v:shape style="position:absolute;left:1442;top:-83;width:9366;height:6171" id="docshape12" coordorigin="1442,-82" coordsize="9366,6171" path="m1442,6050l1442,-82m10807,6088l10807,-82e" filled="false" stroked="true" strokeweight=".961335pt" strokecolor="#000000">
              <v:path arrowok="t"/>
              <v:stroke dashstyle="solid"/>
            </v:shape>
            <v:line style="position:absolute" from="1461,-111" to="10788,-111" stroked="true" strokeweight="1.201454pt" strokecolor="#000000">
              <v:stroke dashstyle="solid"/>
            </v:line>
            <v:line style="position:absolute" from="1500,6112" to="10769,6112" stroked="true" strokeweight=".961164pt" strokecolor="#000000">
              <v:stroke dashstyle="solid"/>
            </v:line>
            <w10:wrap type="none"/>
          </v:group>
        </w:pict>
      </w:r>
      <w:r>
        <w:rPr>
          <w:color w:val="24546E"/>
        </w:rPr>
        <w:t>Exh</w:t>
      </w:r>
      <w:r>
        <w:rPr>
          <w:color w:val="496E85"/>
        </w:rPr>
        <w:t>i</w:t>
      </w:r>
      <w:r>
        <w:rPr>
          <w:color w:val="24546E"/>
        </w:rPr>
        <w:t>b</w:t>
      </w:r>
      <w:r>
        <w:rPr>
          <w:color w:val="496E85"/>
        </w:rPr>
        <w:t>i</w:t>
      </w:r>
      <w:r>
        <w:rPr>
          <w:color w:val="24546E"/>
        </w:rPr>
        <w:t>t</w:t>
      </w:r>
      <w:r>
        <w:rPr>
          <w:color w:val="24546E"/>
          <w:spacing w:val="33"/>
        </w:rPr>
        <w:t> </w:t>
      </w:r>
      <w:r>
        <w:rPr>
          <w:color w:val="24546E"/>
        </w:rPr>
        <w:t>6-4</w:t>
      </w:r>
      <w:r>
        <w:rPr>
          <w:color w:val="496E85"/>
        </w:rPr>
        <w:t>:</w:t>
      </w:r>
      <w:r>
        <w:rPr>
          <w:color w:val="496E85"/>
          <w:spacing w:val="-8"/>
        </w:rPr>
        <w:t> </w:t>
      </w:r>
      <w:r>
        <w:rPr>
          <w:color w:val="24546E"/>
        </w:rPr>
        <w:t>Music</w:t>
      </w:r>
      <w:r>
        <w:rPr>
          <w:color w:val="24546E"/>
          <w:spacing w:val="27"/>
        </w:rPr>
        <w:t> </w:t>
      </w:r>
      <w:r>
        <w:rPr>
          <w:color w:val="24546E"/>
        </w:rPr>
        <w:t>and</w:t>
      </w:r>
      <w:r>
        <w:rPr>
          <w:color w:val="24546E"/>
          <w:spacing w:val="16"/>
        </w:rPr>
        <w:t> </w:t>
      </w:r>
      <w:r>
        <w:rPr>
          <w:color w:val="24546E"/>
        </w:rPr>
        <w:t>D</w:t>
      </w:r>
      <w:r>
        <w:rPr>
          <w:color w:val="496E85"/>
        </w:rPr>
        <w:t>r</w:t>
      </w:r>
      <w:r>
        <w:rPr>
          <w:color w:val="24546E"/>
        </w:rPr>
        <w:t>ug</w:t>
      </w:r>
      <w:r>
        <w:rPr>
          <w:color w:val="24546E"/>
          <w:spacing w:val="23"/>
        </w:rPr>
        <w:t> </w:t>
      </w:r>
      <w:r>
        <w:rPr>
          <w:color w:val="24546E"/>
          <w:spacing w:val="-2"/>
        </w:rPr>
        <w:t>Cu</w:t>
      </w:r>
      <w:r>
        <w:rPr>
          <w:color w:val="496E85"/>
          <w:spacing w:val="-2"/>
        </w:rPr>
        <w:t>l</w:t>
      </w:r>
      <w:r>
        <w:rPr>
          <w:color w:val="24546E"/>
          <w:spacing w:val="-2"/>
        </w:rPr>
        <w:t>tures</w:t>
      </w:r>
    </w:p>
    <w:p>
      <w:pPr>
        <w:spacing w:line="249" w:lineRule="auto" w:before="178"/>
        <w:ind w:left="1574" w:right="1569" w:hanging="1"/>
        <w:jc w:val="left"/>
        <w:rPr>
          <w:sz w:val="20"/>
        </w:rPr>
      </w:pPr>
      <w:r>
        <w:rPr>
          <w:color w:val="24546E"/>
          <w:w w:val="110"/>
          <w:sz w:val="20"/>
        </w:rPr>
        <w:t>Since the</w:t>
      </w:r>
      <w:r>
        <w:rPr>
          <w:color w:val="24546E"/>
          <w:spacing w:val="37"/>
          <w:w w:val="110"/>
          <w:sz w:val="20"/>
        </w:rPr>
        <w:t> </w:t>
      </w:r>
      <w:r>
        <w:rPr>
          <w:color w:val="24546E"/>
          <w:w w:val="110"/>
          <w:sz w:val="20"/>
        </w:rPr>
        <w:t>1920s, when</w:t>
      </w:r>
      <w:r>
        <w:rPr>
          <w:color w:val="24546E"/>
          <w:w w:val="110"/>
          <w:sz w:val="20"/>
        </w:rPr>
        <w:t> marijuana</w:t>
      </w:r>
      <w:r>
        <w:rPr>
          <w:color w:val="24546E"/>
          <w:spacing w:val="40"/>
          <w:w w:val="110"/>
          <w:sz w:val="20"/>
        </w:rPr>
        <w:t> </w:t>
      </w:r>
      <w:r>
        <w:rPr>
          <w:color w:val="24546E"/>
          <w:w w:val="110"/>
          <w:sz w:val="20"/>
        </w:rPr>
        <w:t>use became associated</w:t>
      </w:r>
      <w:r>
        <w:rPr>
          <w:color w:val="24546E"/>
          <w:spacing w:val="38"/>
          <w:w w:val="110"/>
          <w:sz w:val="20"/>
        </w:rPr>
        <w:t> </w:t>
      </w:r>
      <w:r>
        <w:rPr>
          <w:color w:val="24546E"/>
          <w:w w:val="110"/>
          <w:sz w:val="20"/>
        </w:rPr>
        <w:t>with jazz musicians, there has</w:t>
      </w:r>
      <w:r>
        <w:rPr>
          <w:color w:val="24546E"/>
          <w:spacing w:val="-13"/>
          <w:w w:val="110"/>
          <w:sz w:val="20"/>
        </w:rPr>
        <w:t> </w:t>
      </w:r>
      <w:r>
        <w:rPr>
          <w:color w:val="24546E"/>
          <w:w w:val="110"/>
          <w:sz w:val="20"/>
        </w:rPr>
        <w:t>been</w:t>
      </w:r>
      <w:r>
        <w:rPr>
          <w:color w:val="24546E"/>
          <w:w w:val="110"/>
          <w:sz w:val="20"/>
        </w:rPr>
        <w:t> a con­ nection</w:t>
      </w:r>
      <w:r>
        <w:rPr>
          <w:color w:val="24546E"/>
          <w:spacing w:val="40"/>
          <w:w w:val="110"/>
          <w:sz w:val="20"/>
        </w:rPr>
        <w:t> </w:t>
      </w:r>
      <w:r>
        <w:rPr>
          <w:color w:val="24546E"/>
          <w:w w:val="110"/>
          <w:sz w:val="20"/>
        </w:rPr>
        <w:t>between certain</w:t>
      </w:r>
      <w:r>
        <w:rPr>
          <w:color w:val="24546E"/>
          <w:spacing w:val="40"/>
          <w:w w:val="110"/>
          <w:sz w:val="20"/>
        </w:rPr>
        <w:t> </w:t>
      </w:r>
      <w:r>
        <w:rPr>
          <w:color w:val="24546E"/>
          <w:w w:val="110"/>
          <w:sz w:val="20"/>
        </w:rPr>
        <w:t>music subcultures and</w:t>
      </w:r>
      <w:r>
        <w:rPr>
          <w:color w:val="24546E"/>
          <w:spacing w:val="39"/>
          <w:w w:val="110"/>
          <w:sz w:val="20"/>
        </w:rPr>
        <w:t> </w:t>
      </w:r>
      <w:r>
        <w:rPr>
          <w:color w:val="24546E"/>
          <w:w w:val="110"/>
          <w:sz w:val="20"/>
        </w:rPr>
        <w:t>particular types of substance</w:t>
      </w:r>
      <w:r>
        <w:rPr>
          <w:color w:val="24546E"/>
          <w:w w:val="110"/>
          <w:sz w:val="20"/>
        </w:rPr>
        <w:t> use</w:t>
      </w:r>
      <w:r>
        <w:rPr>
          <w:color w:val="24546E"/>
          <w:spacing w:val="-4"/>
          <w:w w:val="110"/>
          <w:sz w:val="20"/>
        </w:rPr>
        <w:t> </w:t>
      </w:r>
      <w:r>
        <w:rPr>
          <w:color w:val="24546E"/>
          <w:w w:val="110"/>
          <w:sz w:val="20"/>
        </w:rPr>
        <w:t>(Blake 2007; Gahlinger 2001). As Blackman (1996)</w:t>
      </w:r>
      <w:r>
        <w:rPr>
          <w:color w:val="24546E"/>
          <w:w w:val="110"/>
          <w:sz w:val="20"/>
        </w:rPr>
        <w:t> notes, "Before the</w:t>
      </w:r>
      <w:r>
        <w:rPr>
          <w:color w:val="24546E"/>
          <w:w w:val="110"/>
          <w:sz w:val="20"/>
        </w:rPr>
        <w:t> emergence of</w:t>
      </w:r>
      <w:r>
        <w:rPr>
          <w:color w:val="24546E"/>
          <w:w w:val="110"/>
          <w:sz w:val="20"/>
        </w:rPr>
        <w:t> post-war</w:t>
      </w:r>
      <w:r>
        <w:rPr>
          <w:color w:val="24546E"/>
          <w:spacing w:val="-1"/>
          <w:w w:val="110"/>
          <w:sz w:val="20"/>
        </w:rPr>
        <w:t> </w:t>
      </w:r>
      <w:r>
        <w:rPr>
          <w:color w:val="24546E"/>
          <w:w w:val="110"/>
          <w:sz w:val="20"/>
        </w:rPr>
        <w:t>youth</w:t>
      </w:r>
      <w:r>
        <w:rPr>
          <w:color w:val="24546E"/>
          <w:w w:val="110"/>
          <w:sz w:val="20"/>
        </w:rPr>
        <w:t> culture, there was a</w:t>
      </w:r>
      <w:r>
        <w:rPr>
          <w:color w:val="24546E"/>
          <w:spacing w:val="36"/>
          <w:w w:val="110"/>
          <w:sz w:val="20"/>
        </w:rPr>
        <w:t> </w:t>
      </w:r>
      <w:r>
        <w:rPr>
          <w:color w:val="24546E"/>
          <w:w w:val="110"/>
          <w:sz w:val="20"/>
        </w:rPr>
        <w:t>direct</w:t>
      </w:r>
      <w:r>
        <w:rPr>
          <w:color w:val="24546E"/>
          <w:spacing w:val="35"/>
          <w:w w:val="110"/>
          <w:sz w:val="20"/>
        </w:rPr>
        <w:t> </w:t>
      </w:r>
      <w:r>
        <w:rPr>
          <w:color w:val="24546E"/>
          <w:w w:val="110"/>
          <w:sz w:val="20"/>
        </w:rPr>
        <w:t>connection</w:t>
      </w:r>
      <w:r>
        <w:rPr>
          <w:color w:val="24546E"/>
          <w:spacing w:val="40"/>
          <w:w w:val="110"/>
          <w:sz w:val="20"/>
        </w:rPr>
        <w:t> </w:t>
      </w:r>
      <w:r>
        <w:rPr>
          <w:color w:val="24546E"/>
          <w:w w:val="110"/>
          <w:sz w:val="20"/>
        </w:rPr>
        <w:t>between</w:t>
      </w:r>
      <w:r>
        <w:rPr>
          <w:color w:val="24546E"/>
          <w:spacing w:val="40"/>
          <w:w w:val="110"/>
          <w:sz w:val="20"/>
        </w:rPr>
        <w:t> </w:t>
      </w:r>
      <w:r>
        <w:rPr>
          <w:color w:val="24546E"/>
          <w:w w:val="110"/>
          <w:sz w:val="20"/>
        </w:rPr>
        <w:t>the</w:t>
      </w:r>
      <w:r>
        <w:rPr>
          <w:color w:val="24546E"/>
          <w:spacing w:val="40"/>
          <w:w w:val="110"/>
          <w:sz w:val="20"/>
        </w:rPr>
        <w:t> </w:t>
      </w:r>
      <w:r>
        <w:rPr>
          <w:color w:val="24546E"/>
          <w:w w:val="110"/>
          <w:sz w:val="20"/>
        </w:rPr>
        <w:t>development</w:t>
      </w:r>
      <w:r>
        <w:rPr>
          <w:color w:val="24546E"/>
          <w:spacing w:val="40"/>
          <w:w w:val="110"/>
          <w:sz w:val="20"/>
        </w:rPr>
        <w:t> </w:t>
      </w:r>
      <w:r>
        <w:rPr>
          <w:color w:val="24546E"/>
          <w:w w:val="110"/>
          <w:sz w:val="20"/>
        </w:rPr>
        <w:t>of</w:t>
      </w:r>
      <w:r>
        <w:rPr>
          <w:color w:val="24546E"/>
          <w:spacing w:val="28"/>
          <w:w w:val="110"/>
          <w:sz w:val="20"/>
        </w:rPr>
        <w:t> </w:t>
      </w:r>
      <w:r>
        <w:rPr>
          <w:color w:val="24546E"/>
          <w:w w:val="110"/>
          <w:sz w:val="20"/>
        </w:rPr>
        <w:t>the</w:t>
      </w:r>
      <w:r>
        <w:rPr>
          <w:color w:val="24546E"/>
          <w:spacing w:val="80"/>
          <w:w w:val="110"/>
          <w:sz w:val="20"/>
        </w:rPr>
        <w:t> </w:t>
      </w:r>
      <w:r>
        <w:rPr>
          <w:color w:val="24546E"/>
          <w:w w:val="110"/>
          <w:sz w:val="20"/>
        </w:rPr>
        <w:t>popular</w:t>
      </w:r>
      <w:r>
        <w:rPr>
          <w:color w:val="24546E"/>
          <w:spacing w:val="40"/>
          <w:w w:val="110"/>
          <w:sz w:val="20"/>
        </w:rPr>
        <w:t> </w:t>
      </w:r>
      <w:r>
        <w:rPr>
          <w:color w:val="24546E"/>
          <w:w w:val="110"/>
          <w:sz w:val="20"/>
        </w:rPr>
        <w:t>music-jazz-and the useof</w:t>
      </w:r>
      <w:r>
        <w:rPr>
          <w:color w:val="24546E"/>
          <w:spacing w:val="40"/>
          <w:w w:val="110"/>
          <w:sz w:val="20"/>
        </w:rPr>
        <w:t> </w:t>
      </w:r>
      <w:r>
        <w:rPr>
          <w:color w:val="24546E"/>
          <w:w w:val="110"/>
          <w:sz w:val="20"/>
        </w:rPr>
        <w:t>illicit drugs in terms of</w:t>
      </w:r>
      <w:r>
        <w:rPr>
          <w:color w:val="24546E"/>
          <w:w w:val="110"/>
          <w:sz w:val="20"/>
        </w:rPr>
        <w:t> musicians who used drugs, including</w:t>
      </w:r>
      <w:r>
        <w:rPr>
          <w:color w:val="24546E"/>
          <w:w w:val="110"/>
          <w:sz w:val="20"/>
        </w:rPr>
        <w:t> heroin, cocaine, and cannabis</w:t>
      </w:r>
      <w:r>
        <w:rPr>
          <w:color w:val="24546E"/>
          <w:spacing w:val="-5"/>
          <w:w w:val="110"/>
          <w:sz w:val="20"/>
        </w:rPr>
        <w:t> </w:t>
      </w:r>
      <w:r>
        <w:rPr>
          <w:color w:val="24546E"/>
          <w:w w:val="110"/>
          <w:sz w:val="20"/>
        </w:rPr>
        <w:t>and their narra­ tives</w:t>
      </w:r>
      <w:r>
        <w:rPr>
          <w:color w:val="24546E"/>
          <w:spacing w:val="-14"/>
          <w:w w:val="110"/>
          <w:sz w:val="20"/>
        </w:rPr>
        <w:t> </w:t>
      </w:r>
      <w:r>
        <w:rPr>
          <w:color w:val="24546E"/>
          <w:w w:val="110"/>
          <w:sz w:val="20"/>
        </w:rPr>
        <w:t>about</w:t>
      </w:r>
      <w:r>
        <w:rPr>
          <w:color w:val="24546E"/>
          <w:spacing w:val="-7"/>
          <w:w w:val="110"/>
          <w:sz w:val="20"/>
        </w:rPr>
        <w:t> </w:t>
      </w:r>
      <w:r>
        <w:rPr>
          <w:color w:val="24546E"/>
          <w:w w:val="110"/>
          <w:sz w:val="20"/>
        </w:rPr>
        <w:t>these</w:t>
      </w:r>
      <w:r>
        <w:rPr>
          <w:color w:val="24546E"/>
          <w:spacing w:val="-7"/>
          <w:w w:val="110"/>
          <w:sz w:val="20"/>
        </w:rPr>
        <w:t> </w:t>
      </w:r>
      <w:r>
        <w:rPr>
          <w:color w:val="24546E"/>
          <w:w w:val="110"/>
          <w:sz w:val="20"/>
        </w:rPr>
        <w:t>drugs</w:t>
      </w:r>
      <w:r>
        <w:rPr>
          <w:color w:val="24546E"/>
          <w:spacing w:val="-9"/>
          <w:w w:val="110"/>
          <w:sz w:val="20"/>
        </w:rPr>
        <w:t> </w:t>
      </w:r>
      <w:r>
        <w:rPr>
          <w:color w:val="24546E"/>
          <w:w w:val="110"/>
          <w:sz w:val="20"/>
        </w:rPr>
        <w:t>through</w:t>
      </w:r>
      <w:r>
        <w:rPr>
          <w:color w:val="24546E"/>
          <w:w w:val="110"/>
          <w:sz w:val="20"/>
        </w:rPr>
        <w:t> songs"</w:t>
      </w:r>
      <w:r>
        <w:rPr>
          <w:color w:val="24546E"/>
          <w:spacing w:val="-1"/>
          <w:w w:val="110"/>
          <w:sz w:val="20"/>
        </w:rPr>
        <w:t> </w:t>
      </w:r>
      <w:r>
        <w:rPr>
          <w:color w:val="24546E"/>
          <w:w w:val="110"/>
          <w:sz w:val="20"/>
        </w:rPr>
        <w:t>(p</w:t>
      </w:r>
      <w:r>
        <w:rPr>
          <w:color w:val="496E85"/>
          <w:w w:val="110"/>
          <w:sz w:val="20"/>
        </w:rPr>
        <w:t>.</w:t>
      </w:r>
      <w:r>
        <w:rPr>
          <w:color w:val="496E85"/>
          <w:spacing w:val="-14"/>
          <w:w w:val="110"/>
          <w:sz w:val="20"/>
        </w:rPr>
        <w:t> </w:t>
      </w:r>
      <w:r>
        <w:rPr>
          <w:color w:val="24546E"/>
          <w:w w:val="110"/>
          <w:sz w:val="20"/>
        </w:rPr>
        <w:t>137)</w:t>
      </w:r>
      <w:r>
        <w:rPr>
          <w:color w:val="496E85"/>
          <w:w w:val="110"/>
          <w:sz w:val="20"/>
        </w:rPr>
        <w:t>.</w:t>
      </w:r>
      <w:r>
        <w:rPr>
          <w:color w:val="496E85"/>
          <w:spacing w:val="-3"/>
          <w:w w:val="110"/>
          <w:sz w:val="20"/>
        </w:rPr>
        <w:t> </w:t>
      </w:r>
      <w:r>
        <w:rPr>
          <w:color w:val="24546E"/>
          <w:w w:val="110"/>
          <w:sz w:val="20"/>
        </w:rPr>
        <w:t>Early</w:t>
      </w:r>
      <w:r>
        <w:rPr>
          <w:color w:val="24546E"/>
          <w:w w:val="110"/>
          <w:sz w:val="20"/>
        </w:rPr>
        <w:t> Federal</w:t>
      </w:r>
      <w:r>
        <w:rPr>
          <w:color w:val="24546E"/>
          <w:spacing w:val="12"/>
          <w:w w:val="110"/>
          <w:sz w:val="20"/>
        </w:rPr>
        <w:t> </w:t>
      </w:r>
      <w:r>
        <w:rPr>
          <w:color w:val="24546E"/>
          <w:w w:val="110"/>
          <w:sz w:val="20"/>
        </w:rPr>
        <w:t>legislation criminalizing</w:t>
      </w:r>
      <w:r>
        <w:rPr>
          <w:color w:val="24546E"/>
          <w:spacing w:val="25"/>
          <w:w w:val="110"/>
          <w:sz w:val="20"/>
        </w:rPr>
        <w:t> </w:t>
      </w:r>
      <w:r>
        <w:rPr>
          <w:color w:val="24546E"/>
          <w:w w:val="110"/>
          <w:sz w:val="20"/>
        </w:rPr>
        <w:t>marijuana was motivated, in</w:t>
      </w:r>
      <w:r>
        <w:rPr>
          <w:color w:val="24546E"/>
          <w:spacing w:val="27"/>
          <w:w w:val="110"/>
          <w:sz w:val="20"/>
        </w:rPr>
        <w:t> </w:t>
      </w:r>
      <w:r>
        <w:rPr>
          <w:color w:val="24546E"/>
          <w:w w:val="110"/>
          <w:sz w:val="20"/>
        </w:rPr>
        <w:t>part, by use of the</w:t>
      </w:r>
      <w:r>
        <w:rPr>
          <w:color w:val="24546E"/>
          <w:spacing w:val="40"/>
          <w:w w:val="110"/>
          <w:sz w:val="20"/>
        </w:rPr>
        <w:t> </w:t>
      </w:r>
      <w:r>
        <w:rPr>
          <w:color w:val="24546E"/>
          <w:w w:val="110"/>
          <w:sz w:val="20"/>
        </w:rPr>
        <w:t>drug</w:t>
      </w:r>
      <w:r>
        <w:rPr>
          <w:color w:val="24546E"/>
          <w:spacing w:val="26"/>
          <w:w w:val="110"/>
          <w:sz w:val="20"/>
        </w:rPr>
        <w:t> </w:t>
      </w:r>
      <w:r>
        <w:rPr>
          <w:color w:val="24546E"/>
          <w:w w:val="110"/>
          <w:sz w:val="20"/>
        </w:rPr>
        <w:t>by jazz musicians and fear</w:t>
      </w:r>
      <w:r>
        <w:rPr>
          <w:color w:val="24546E"/>
          <w:spacing w:val="-5"/>
          <w:w w:val="110"/>
          <w:sz w:val="20"/>
        </w:rPr>
        <w:t> </w:t>
      </w:r>
      <w:r>
        <w:rPr>
          <w:color w:val="24546E"/>
          <w:w w:val="110"/>
          <w:sz w:val="20"/>
        </w:rPr>
        <w:t>that their example would</w:t>
      </w:r>
      <w:r>
        <w:rPr>
          <w:color w:val="24546E"/>
          <w:spacing w:val="27"/>
          <w:w w:val="110"/>
          <w:sz w:val="20"/>
        </w:rPr>
        <w:t> </w:t>
      </w:r>
      <w:r>
        <w:rPr>
          <w:color w:val="24546E"/>
          <w:w w:val="110"/>
          <w:sz w:val="20"/>
        </w:rPr>
        <w:t>influence youth (Whitebread</w:t>
      </w:r>
      <w:r>
        <w:rPr>
          <w:color w:val="24546E"/>
          <w:spacing w:val="40"/>
          <w:w w:val="110"/>
          <w:sz w:val="20"/>
        </w:rPr>
        <w:t> </w:t>
      </w:r>
      <w:r>
        <w:rPr>
          <w:color w:val="24546E"/>
          <w:w w:val="110"/>
          <w:sz w:val="20"/>
        </w:rPr>
        <w:t>1995).</w:t>
      </w:r>
    </w:p>
    <w:p>
      <w:pPr>
        <w:spacing w:line="249" w:lineRule="auto" w:before="163"/>
        <w:ind w:left="1576" w:right="1648" w:firstLine="14"/>
        <w:jc w:val="left"/>
        <w:rPr>
          <w:sz w:val="20"/>
        </w:rPr>
      </w:pPr>
      <w:r>
        <w:rPr>
          <w:color w:val="24546E"/>
          <w:w w:val="105"/>
          <w:sz w:val="20"/>
        </w:rPr>
        <w:t>In</w:t>
      </w:r>
      <w:r>
        <w:rPr>
          <w:color w:val="24546E"/>
          <w:spacing w:val="40"/>
          <w:w w:val="105"/>
          <w:sz w:val="20"/>
        </w:rPr>
        <w:t> </w:t>
      </w:r>
      <w:r>
        <w:rPr>
          <w:color w:val="24546E"/>
          <w:w w:val="105"/>
          <w:sz w:val="20"/>
        </w:rPr>
        <w:t>recent</w:t>
      </w:r>
      <w:r>
        <w:rPr>
          <w:color w:val="24546E"/>
          <w:spacing w:val="26"/>
          <w:w w:val="105"/>
          <w:sz w:val="20"/>
        </w:rPr>
        <w:t> </w:t>
      </w:r>
      <w:r>
        <w:rPr>
          <w:color w:val="24546E"/>
          <w:w w:val="105"/>
          <w:sz w:val="20"/>
        </w:rPr>
        <w:t>years,</w:t>
      </w:r>
      <w:r>
        <w:rPr>
          <w:color w:val="24546E"/>
          <w:spacing w:val="24"/>
          <w:w w:val="105"/>
          <w:sz w:val="20"/>
        </w:rPr>
        <w:t> </w:t>
      </w:r>
      <w:r>
        <w:rPr>
          <w:color w:val="24546E"/>
          <w:w w:val="105"/>
          <w:sz w:val="20"/>
        </w:rPr>
        <w:t>the</w:t>
      </w:r>
      <w:r>
        <w:rPr>
          <w:color w:val="24546E"/>
          <w:spacing w:val="40"/>
          <w:w w:val="105"/>
          <w:sz w:val="20"/>
        </w:rPr>
        <w:t> </w:t>
      </w:r>
      <w:r>
        <w:rPr>
          <w:color w:val="24546E"/>
          <w:w w:val="105"/>
          <w:sz w:val="20"/>
        </w:rPr>
        <w:t>link</w:t>
      </w:r>
      <w:r>
        <w:rPr>
          <w:color w:val="24546E"/>
          <w:spacing w:val="37"/>
          <w:w w:val="105"/>
          <w:sz w:val="20"/>
        </w:rPr>
        <w:t> </w:t>
      </w:r>
      <w:r>
        <w:rPr>
          <w:color w:val="24546E"/>
          <w:w w:val="105"/>
          <w:sz w:val="20"/>
        </w:rPr>
        <w:t>between</w:t>
      </w:r>
      <w:r>
        <w:rPr>
          <w:color w:val="24546E"/>
          <w:spacing w:val="40"/>
          <w:w w:val="105"/>
          <w:sz w:val="20"/>
        </w:rPr>
        <w:t> </w:t>
      </w:r>
      <w:r>
        <w:rPr>
          <w:color w:val="24546E"/>
          <w:w w:val="105"/>
          <w:sz w:val="20"/>
        </w:rPr>
        <w:t>drug</w:t>
      </w:r>
      <w:r>
        <w:rPr>
          <w:color w:val="24546E"/>
          <w:spacing w:val="32"/>
          <w:w w:val="105"/>
          <w:sz w:val="20"/>
        </w:rPr>
        <w:t> </w:t>
      </w:r>
      <w:r>
        <w:rPr>
          <w:color w:val="24546E"/>
          <w:w w:val="105"/>
          <w:sz w:val="20"/>
        </w:rPr>
        <w:t>culture</w:t>
      </w:r>
      <w:r>
        <w:rPr>
          <w:color w:val="24546E"/>
          <w:spacing w:val="26"/>
          <w:w w:val="105"/>
          <w:sz w:val="20"/>
        </w:rPr>
        <w:t> </w:t>
      </w:r>
      <w:r>
        <w:rPr>
          <w:color w:val="24546E"/>
          <w:w w:val="105"/>
          <w:sz w:val="20"/>
        </w:rPr>
        <w:t>and</w:t>
      </w:r>
      <w:r>
        <w:rPr>
          <w:color w:val="24546E"/>
          <w:spacing w:val="40"/>
          <w:w w:val="105"/>
          <w:sz w:val="20"/>
        </w:rPr>
        <w:t> </w:t>
      </w:r>
      <w:r>
        <w:rPr>
          <w:color w:val="24546E"/>
          <w:w w:val="105"/>
          <w:sz w:val="20"/>
        </w:rPr>
        <w:t>music</w:t>
      </w:r>
      <w:r>
        <w:rPr>
          <w:color w:val="24546E"/>
          <w:spacing w:val="35"/>
          <w:w w:val="105"/>
          <w:sz w:val="20"/>
        </w:rPr>
        <w:t> </w:t>
      </w:r>
      <w:r>
        <w:rPr>
          <w:color w:val="24546E"/>
          <w:w w:val="105"/>
          <w:sz w:val="20"/>
        </w:rPr>
        <w:t>has</w:t>
      </w:r>
      <w:r>
        <w:rPr>
          <w:color w:val="24546E"/>
          <w:spacing w:val="28"/>
          <w:w w:val="105"/>
          <w:sz w:val="20"/>
        </w:rPr>
        <w:t> </w:t>
      </w:r>
      <w:r>
        <w:rPr>
          <w:color w:val="24546E"/>
          <w:w w:val="105"/>
          <w:sz w:val="20"/>
        </w:rPr>
        <w:t>been</w:t>
      </w:r>
      <w:r>
        <w:rPr>
          <w:color w:val="24546E"/>
          <w:spacing w:val="24"/>
          <w:w w:val="105"/>
          <w:sz w:val="20"/>
        </w:rPr>
        <w:t> </w:t>
      </w:r>
      <w:r>
        <w:rPr>
          <w:color w:val="24546E"/>
          <w:w w:val="105"/>
          <w:sz w:val="20"/>
        </w:rPr>
        <w:t>exemplified</w:t>
      </w:r>
      <w:r>
        <w:rPr>
          <w:color w:val="24546E"/>
          <w:spacing w:val="72"/>
          <w:w w:val="105"/>
          <w:sz w:val="20"/>
        </w:rPr>
        <w:t> </w:t>
      </w:r>
      <w:r>
        <w:rPr>
          <w:color w:val="24546E"/>
          <w:w w:val="105"/>
          <w:sz w:val="20"/>
        </w:rPr>
        <w:t>by the</w:t>
      </w:r>
      <w:r>
        <w:rPr>
          <w:color w:val="24546E"/>
          <w:spacing w:val="40"/>
          <w:w w:val="105"/>
          <w:sz w:val="20"/>
        </w:rPr>
        <w:t> </w:t>
      </w:r>
      <w:r>
        <w:rPr>
          <w:color w:val="24546E"/>
          <w:w w:val="105"/>
          <w:sz w:val="20"/>
        </w:rPr>
        <w:t>importance</w:t>
      </w:r>
      <w:r>
        <w:rPr>
          <w:color w:val="24546E"/>
          <w:spacing w:val="21"/>
          <w:w w:val="105"/>
          <w:sz w:val="20"/>
        </w:rPr>
        <w:t> </w:t>
      </w:r>
      <w:r>
        <w:rPr>
          <w:color w:val="24546E"/>
          <w:w w:val="105"/>
          <w:sz w:val="20"/>
        </w:rPr>
        <w:t>of </w:t>
      </w:r>
      <w:r>
        <w:rPr>
          <w:rFonts w:ascii="Arial" w:hAnsi="Arial"/>
          <w:b/>
          <w:color w:val="24546E"/>
          <w:w w:val="105"/>
          <w:sz w:val="20"/>
        </w:rPr>
        <w:t>MDMA </w:t>
      </w:r>
      <w:r>
        <w:rPr>
          <w:color w:val="24546E"/>
          <w:w w:val="105"/>
          <w:sz w:val="20"/>
        </w:rPr>
        <w:t>in the</w:t>
      </w:r>
      <w:r>
        <w:rPr>
          <w:color w:val="24546E"/>
          <w:spacing w:val="80"/>
          <w:w w:val="105"/>
          <w:sz w:val="20"/>
        </w:rPr>
        <w:t> </w:t>
      </w:r>
      <w:r>
        <w:rPr>
          <w:color w:val="24546E"/>
          <w:w w:val="105"/>
          <w:sz w:val="20"/>
        </w:rPr>
        <w:t>rave music scene (Kotarba</w:t>
      </w:r>
      <w:r>
        <w:rPr>
          <w:color w:val="24546E"/>
          <w:spacing w:val="40"/>
          <w:w w:val="105"/>
          <w:sz w:val="20"/>
        </w:rPr>
        <w:t> </w:t>
      </w:r>
      <w:r>
        <w:rPr>
          <w:color w:val="24546E"/>
          <w:w w:val="105"/>
          <w:sz w:val="20"/>
        </w:rPr>
        <w:t>2007;</w:t>
      </w:r>
      <w:r>
        <w:rPr>
          <w:color w:val="24546E"/>
          <w:spacing w:val="40"/>
          <w:w w:val="105"/>
          <w:sz w:val="20"/>
        </w:rPr>
        <w:t> </w:t>
      </w:r>
      <w:r>
        <w:rPr>
          <w:color w:val="24546E"/>
          <w:w w:val="105"/>
          <w:sz w:val="20"/>
        </w:rPr>
        <w:t>Murguia</w:t>
      </w:r>
      <w:r>
        <w:rPr>
          <w:color w:val="24546E"/>
          <w:spacing w:val="36"/>
          <w:w w:val="105"/>
          <w:sz w:val="20"/>
        </w:rPr>
        <w:t> </w:t>
      </w:r>
      <w:r>
        <w:rPr>
          <w:color w:val="24546E"/>
          <w:w w:val="105"/>
          <w:sz w:val="20"/>
        </w:rPr>
        <w:t>et</w:t>
      </w:r>
      <w:r>
        <w:rPr>
          <w:color w:val="24546E"/>
          <w:spacing w:val="40"/>
          <w:w w:val="105"/>
          <w:sz w:val="20"/>
        </w:rPr>
        <w:t> </w:t>
      </w:r>
      <w:r>
        <w:rPr>
          <w:color w:val="24546E"/>
          <w:w w:val="105"/>
          <w:sz w:val="20"/>
        </w:rPr>
        <w:t>al. 2007). Reynolds (1998) credits the development</w:t>
      </w:r>
      <w:r>
        <w:rPr>
          <w:color w:val="24546E"/>
          <w:spacing w:val="38"/>
          <w:w w:val="105"/>
          <w:sz w:val="20"/>
        </w:rPr>
        <w:t> </w:t>
      </w:r>
      <w:r>
        <w:rPr>
          <w:color w:val="24546E"/>
          <w:w w:val="105"/>
          <w:sz w:val="20"/>
        </w:rPr>
        <w:t>of</w:t>
      </w:r>
      <w:r>
        <w:rPr>
          <w:color w:val="24546E"/>
          <w:spacing w:val="40"/>
          <w:w w:val="105"/>
          <w:sz w:val="20"/>
        </w:rPr>
        <w:t> </w:t>
      </w:r>
      <w:r>
        <w:rPr>
          <w:color w:val="24546E"/>
          <w:w w:val="105"/>
          <w:sz w:val="20"/>
        </w:rPr>
        <w:t>rave</w:t>
      </w:r>
      <w:r>
        <w:rPr>
          <w:color w:val="24546E"/>
          <w:spacing w:val="40"/>
          <w:w w:val="105"/>
          <w:sz w:val="20"/>
        </w:rPr>
        <w:t> </w:t>
      </w:r>
      <w:r>
        <w:rPr>
          <w:color w:val="24546E"/>
          <w:w w:val="105"/>
          <w:sz w:val="20"/>
        </w:rPr>
        <w:t>music</w:t>
      </w:r>
      <w:r>
        <w:rPr>
          <w:color w:val="24546E"/>
          <w:spacing w:val="19"/>
          <w:w w:val="105"/>
          <w:sz w:val="20"/>
        </w:rPr>
        <w:t> </w:t>
      </w:r>
      <w:r>
        <w:rPr>
          <w:color w:val="24546E"/>
          <w:w w:val="105"/>
          <w:sz w:val="20"/>
        </w:rPr>
        <w:t>to</w:t>
      </w:r>
      <w:r>
        <w:rPr>
          <w:color w:val="24546E"/>
          <w:spacing w:val="71"/>
          <w:w w:val="105"/>
          <w:sz w:val="20"/>
        </w:rPr>
        <w:t> </w:t>
      </w:r>
      <w:r>
        <w:rPr>
          <w:rFonts w:ascii="Arial" w:hAnsi="Arial"/>
          <w:b/>
          <w:color w:val="24546E"/>
          <w:w w:val="105"/>
          <w:sz w:val="20"/>
        </w:rPr>
        <w:t>MDMA's</w:t>
      </w:r>
      <w:r>
        <w:rPr>
          <w:rFonts w:ascii="Arial" w:hAnsi="Arial"/>
          <w:b/>
          <w:color w:val="24546E"/>
          <w:spacing w:val="30"/>
          <w:w w:val="105"/>
          <w:sz w:val="20"/>
        </w:rPr>
        <w:t> </w:t>
      </w:r>
      <w:r>
        <w:rPr>
          <w:color w:val="24546E"/>
          <w:w w:val="105"/>
          <w:sz w:val="20"/>
        </w:rPr>
        <w:t>ability</w:t>
      </w:r>
      <w:r>
        <w:rPr>
          <w:color w:val="24546E"/>
          <w:spacing w:val="25"/>
          <w:w w:val="105"/>
          <w:sz w:val="20"/>
        </w:rPr>
        <w:t> </w:t>
      </w:r>
      <w:r>
        <w:rPr>
          <w:color w:val="24546E"/>
          <w:w w:val="105"/>
          <w:sz w:val="20"/>
        </w:rPr>
        <w:t>to</w:t>
      </w:r>
      <w:r>
        <w:rPr>
          <w:color w:val="24546E"/>
          <w:spacing w:val="40"/>
          <w:w w:val="105"/>
          <w:sz w:val="20"/>
        </w:rPr>
        <w:t> </w:t>
      </w:r>
      <w:r>
        <w:rPr>
          <w:color w:val="24546E"/>
          <w:w w:val="105"/>
          <w:sz w:val="20"/>
        </w:rPr>
        <w:t>create</w:t>
      </w:r>
      <w:r>
        <w:rPr>
          <w:color w:val="24546E"/>
          <w:spacing w:val="21"/>
          <w:w w:val="105"/>
          <w:sz w:val="20"/>
        </w:rPr>
        <w:t> </w:t>
      </w:r>
      <w:r>
        <w:rPr>
          <w:color w:val="24546E"/>
          <w:w w:val="105"/>
          <w:sz w:val="20"/>
        </w:rPr>
        <w:t>a feeling</w:t>
      </w:r>
      <w:r>
        <w:rPr>
          <w:color w:val="24546E"/>
          <w:spacing w:val="40"/>
          <w:w w:val="105"/>
          <w:sz w:val="20"/>
        </w:rPr>
        <w:t> </w:t>
      </w:r>
      <w:r>
        <w:rPr>
          <w:color w:val="24546E"/>
          <w:w w:val="105"/>
          <w:sz w:val="20"/>
        </w:rPr>
        <w:t>of</w:t>
      </w:r>
      <w:r>
        <w:rPr>
          <w:color w:val="24546E"/>
          <w:spacing w:val="40"/>
          <w:w w:val="105"/>
          <w:sz w:val="20"/>
        </w:rPr>
        <w:t> </w:t>
      </w:r>
      <w:r>
        <w:rPr>
          <w:color w:val="24546E"/>
          <w:w w:val="105"/>
          <w:sz w:val="20"/>
        </w:rPr>
        <w:t>intimacy</w:t>
      </w:r>
      <w:r>
        <w:rPr>
          <w:color w:val="24546E"/>
          <w:spacing w:val="30"/>
          <w:w w:val="105"/>
          <w:sz w:val="20"/>
        </w:rPr>
        <w:t> </w:t>
      </w:r>
      <w:r>
        <w:rPr>
          <w:color w:val="24546E"/>
          <w:w w:val="105"/>
          <w:sz w:val="20"/>
        </w:rPr>
        <w:t>among</w:t>
      </w:r>
      <w:r>
        <w:rPr>
          <w:color w:val="24546E"/>
          <w:spacing w:val="40"/>
          <w:w w:val="105"/>
          <w:sz w:val="20"/>
        </w:rPr>
        <w:t> </w:t>
      </w:r>
      <w:r>
        <w:rPr>
          <w:color w:val="24546E"/>
          <w:w w:val="105"/>
          <w:sz w:val="20"/>
        </w:rPr>
        <w:t>relative strangers</w:t>
      </w:r>
      <w:r>
        <w:rPr>
          <w:color w:val="24546E"/>
          <w:spacing w:val="38"/>
          <w:w w:val="105"/>
          <w:sz w:val="20"/>
        </w:rPr>
        <w:t> </w:t>
      </w:r>
      <w:r>
        <w:rPr>
          <w:color w:val="24546E"/>
          <w:w w:val="105"/>
          <w:sz w:val="20"/>
        </w:rPr>
        <w:t>and</w:t>
      </w:r>
      <w:r>
        <w:rPr>
          <w:color w:val="24546E"/>
          <w:spacing w:val="40"/>
          <w:w w:val="105"/>
          <w:sz w:val="20"/>
        </w:rPr>
        <w:t> </w:t>
      </w:r>
      <w:r>
        <w:rPr>
          <w:color w:val="24546E"/>
          <w:w w:val="105"/>
          <w:sz w:val="20"/>
        </w:rPr>
        <w:t>the</w:t>
      </w:r>
      <w:r>
        <w:rPr>
          <w:color w:val="24546E"/>
          <w:spacing w:val="40"/>
          <w:w w:val="105"/>
          <w:sz w:val="20"/>
        </w:rPr>
        <w:t> </w:t>
      </w:r>
      <w:r>
        <w:rPr>
          <w:color w:val="24546E"/>
          <w:w w:val="105"/>
          <w:sz w:val="20"/>
        </w:rPr>
        <w:t>way</w:t>
      </w:r>
      <w:r>
        <w:rPr>
          <w:color w:val="24546E"/>
          <w:spacing w:val="40"/>
          <w:w w:val="105"/>
          <w:sz w:val="20"/>
        </w:rPr>
        <w:t> </w:t>
      </w:r>
      <w:r>
        <w:rPr>
          <w:color w:val="24546E"/>
          <w:w w:val="105"/>
          <w:sz w:val="20"/>
        </w:rPr>
        <w:t>in</w:t>
      </w:r>
      <w:r>
        <w:rPr>
          <w:color w:val="24546E"/>
          <w:spacing w:val="38"/>
          <w:w w:val="105"/>
          <w:sz w:val="20"/>
        </w:rPr>
        <w:t> </w:t>
      </w:r>
      <w:r>
        <w:rPr>
          <w:color w:val="24546E"/>
          <w:w w:val="105"/>
          <w:sz w:val="20"/>
        </w:rPr>
        <w:t>which</w:t>
      </w:r>
      <w:r>
        <w:rPr>
          <w:color w:val="24546E"/>
          <w:spacing w:val="76"/>
          <w:w w:val="105"/>
          <w:sz w:val="20"/>
        </w:rPr>
        <w:t> </w:t>
      </w:r>
      <w:r>
        <w:rPr>
          <w:color w:val="24546E"/>
          <w:w w:val="105"/>
          <w:sz w:val="20"/>
        </w:rPr>
        <w:t>people</w:t>
      </w:r>
      <w:r>
        <w:rPr>
          <w:color w:val="24546E"/>
          <w:spacing w:val="37"/>
          <w:w w:val="105"/>
          <w:sz w:val="20"/>
        </w:rPr>
        <w:t> </w:t>
      </w:r>
      <w:r>
        <w:rPr>
          <w:color w:val="24546E"/>
          <w:w w:val="105"/>
          <w:sz w:val="20"/>
        </w:rPr>
        <w:t>who</w:t>
      </w:r>
      <w:r>
        <w:rPr>
          <w:color w:val="24546E"/>
          <w:spacing w:val="33"/>
          <w:w w:val="105"/>
          <w:sz w:val="20"/>
        </w:rPr>
        <w:t> </w:t>
      </w:r>
      <w:r>
        <w:rPr>
          <w:color w:val="24546E"/>
          <w:w w:val="105"/>
          <w:sz w:val="20"/>
        </w:rPr>
        <w:t>use</w:t>
      </w:r>
      <w:r>
        <w:rPr>
          <w:color w:val="24546E"/>
          <w:spacing w:val="31"/>
          <w:w w:val="105"/>
          <w:sz w:val="20"/>
        </w:rPr>
        <w:t> </w:t>
      </w:r>
      <w:r>
        <w:rPr>
          <w:color w:val="24546E"/>
          <w:w w:val="105"/>
          <w:sz w:val="20"/>
        </w:rPr>
        <w:t>it</w:t>
      </w:r>
      <w:r>
        <w:rPr>
          <w:color w:val="24546E"/>
          <w:spacing w:val="40"/>
          <w:w w:val="105"/>
          <w:sz w:val="20"/>
        </w:rPr>
        <w:t> </w:t>
      </w:r>
      <w:r>
        <w:rPr>
          <w:color w:val="24546E"/>
          <w:w w:val="105"/>
          <w:sz w:val="20"/>
        </w:rPr>
        <w:t>respond</w:t>
      </w:r>
      <w:r>
        <w:rPr>
          <w:color w:val="24546E"/>
          <w:spacing w:val="40"/>
          <w:w w:val="105"/>
          <w:sz w:val="20"/>
        </w:rPr>
        <w:t> </w:t>
      </w:r>
      <w:r>
        <w:rPr>
          <w:color w:val="24546E"/>
          <w:w w:val="105"/>
          <w:sz w:val="20"/>
        </w:rPr>
        <w:t>to</w:t>
      </w:r>
      <w:r>
        <w:rPr>
          <w:color w:val="24546E"/>
          <w:spacing w:val="40"/>
          <w:w w:val="105"/>
          <w:sz w:val="20"/>
        </w:rPr>
        <w:t> </w:t>
      </w:r>
      <w:r>
        <w:rPr>
          <w:color w:val="24546E"/>
          <w:w w:val="105"/>
          <w:sz w:val="20"/>
        </w:rPr>
        <w:t>repetitive,</w:t>
      </w:r>
      <w:r>
        <w:rPr>
          <w:color w:val="24546E"/>
          <w:spacing w:val="40"/>
          <w:w w:val="105"/>
          <w:sz w:val="20"/>
        </w:rPr>
        <w:t> </w:t>
      </w:r>
      <w:r>
        <w:rPr>
          <w:color w:val="24546E"/>
          <w:w w:val="105"/>
          <w:sz w:val="20"/>
        </w:rPr>
        <w:t>up-tempo</w:t>
      </w:r>
      <w:r>
        <w:rPr>
          <w:color w:val="24546E"/>
          <w:spacing w:val="40"/>
          <w:w w:val="105"/>
          <w:sz w:val="20"/>
        </w:rPr>
        <w:t> </w:t>
      </w:r>
      <w:r>
        <w:rPr>
          <w:color w:val="24546E"/>
          <w:w w:val="105"/>
          <w:sz w:val="20"/>
        </w:rPr>
        <w:t>music.</w:t>
      </w:r>
      <w:r>
        <w:rPr>
          <w:color w:val="24546E"/>
          <w:spacing w:val="27"/>
          <w:w w:val="105"/>
          <w:sz w:val="20"/>
        </w:rPr>
        <w:t> </w:t>
      </w:r>
      <w:r>
        <w:rPr>
          <w:color w:val="24546E"/>
          <w:w w:val="105"/>
          <w:sz w:val="20"/>
        </w:rPr>
        <w:t>Con­ versely,</w:t>
      </w:r>
      <w:r>
        <w:rPr>
          <w:color w:val="24546E"/>
          <w:spacing w:val="34"/>
          <w:w w:val="105"/>
          <w:sz w:val="20"/>
        </w:rPr>
        <w:t> </w:t>
      </w:r>
      <w:r>
        <w:rPr>
          <w:color w:val="24546E"/>
          <w:w w:val="105"/>
          <w:sz w:val="20"/>
        </w:rPr>
        <w:t>Adlaf</w:t>
      </w:r>
      <w:r>
        <w:rPr>
          <w:color w:val="24546E"/>
          <w:spacing w:val="37"/>
          <w:w w:val="105"/>
          <w:sz w:val="20"/>
        </w:rPr>
        <w:t> </w:t>
      </w:r>
      <w:r>
        <w:rPr>
          <w:color w:val="24546E"/>
          <w:w w:val="105"/>
          <w:sz w:val="20"/>
        </w:rPr>
        <w:t>and</w:t>
      </w:r>
      <w:r>
        <w:rPr>
          <w:color w:val="24546E"/>
          <w:spacing w:val="71"/>
          <w:w w:val="105"/>
          <w:sz w:val="20"/>
        </w:rPr>
        <w:t> </w:t>
      </w:r>
      <w:r>
        <w:rPr>
          <w:color w:val="24546E"/>
          <w:w w:val="105"/>
          <w:sz w:val="20"/>
        </w:rPr>
        <w:t>Smart</w:t>
      </w:r>
      <w:r>
        <w:rPr>
          <w:color w:val="24546E"/>
          <w:spacing w:val="39"/>
          <w:w w:val="105"/>
          <w:sz w:val="20"/>
        </w:rPr>
        <w:t> </w:t>
      </w:r>
      <w:r>
        <w:rPr>
          <w:color w:val="24546E"/>
          <w:w w:val="105"/>
          <w:sz w:val="20"/>
        </w:rPr>
        <w:t>(1997) found</w:t>
      </w:r>
      <w:r>
        <w:rPr>
          <w:color w:val="24546E"/>
          <w:spacing w:val="38"/>
          <w:w w:val="105"/>
          <w:sz w:val="20"/>
        </w:rPr>
        <w:t> </w:t>
      </w:r>
      <w:r>
        <w:rPr>
          <w:color w:val="24546E"/>
          <w:w w:val="105"/>
          <w:sz w:val="20"/>
        </w:rPr>
        <w:t>that</w:t>
      </w:r>
      <w:r>
        <w:rPr>
          <w:color w:val="24546E"/>
          <w:spacing w:val="23"/>
          <w:w w:val="105"/>
          <w:sz w:val="20"/>
        </w:rPr>
        <w:t> </w:t>
      </w:r>
      <w:r>
        <w:rPr>
          <w:color w:val="24546E"/>
          <w:w w:val="105"/>
          <w:sz w:val="20"/>
        </w:rPr>
        <w:t>adolescents</w:t>
      </w:r>
      <w:r>
        <w:rPr>
          <w:color w:val="24546E"/>
          <w:spacing w:val="34"/>
          <w:w w:val="105"/>
          <w:sz w:val="20"/>
        </w:rPr>
        <w:t> </w:t>
      </w:r>
      <w:r>
        <w:rPr>
          <w:color w:val="24546E"/>
          <w:w w:val="105"/>
          <w:sz w:val="20"/>
        </w:rPr>
        <w:t>in</w:t>
      </w:r>
      <w:r>
        <w:rPr>
          <w:color w:val="24546E"/>
          <w:spacing w:val="36"/>
          <w:w w:val="105"/>
          <w:sz w:val="20"/>
        </w:rPr>
        <w:t> </w:t>
      </w:r>
      <w:r>
        <w:rPr>
          <w:color w:val="24546E"/>
          <w:w w:val="105"/>
          <w:sz w:val="20"/>
        </w:rPr>
        <w:t>Canada</w:t>
      </w:r>
      <w:r>
        <w:rPr>
          <w:color w:val="24546E"/>
          <w:spacing w:val="34"/>
          <w:w w:val="105"/>
          <w:sz w:val="20"/>
        </w:rPr>
        <w:t> </w:t>
      </w:r>
      <w:r>
        <w:rPr>
          <w:color w:val="24546E"/>
          <w:w w:val="105"/>
          <w:sz w:val="20"/>
        </w:rPr>
        <w:t>typically</w:t>
      </w:r>
      <w:r>
        <w:rPr>
          <w:color w:val="24546E"/>
          <w:spacing w:val="40"/>
          <w:w w:val="105"/>
          <w:sz w:val="20"/>
        </w:rPr>
        <w:t> </w:t>
      </w:r>
      <w:r>
        <w:rPr>
          <w:color w:val="24546E"/>
          <w:w w:val="105"/>
          <w:sz w:val="20"/>
        </w:rPr>
        <w:t>became</w:t>
      </w:r>
      <w:r>
        <w:rPr>
          <w:color w:val="24546E"/>
          <w:spacing w:val="28"/>
          <w:w w:val="105"/>
          <w:sz w:val="20"/>
        </w:rPr>
        <w:t> </w:t>
      </w:r>
      <w:r>
        <w:rPr>
          <w:color w:val="24546E"/>
          <w:w w:val="105"/>
          <w:sz w:val="20"/>
        </w:rPr>
        <w:t>involved</w:t>
      </w:r>
      <w:r>
        <w:rPr>
          <w:color w:val="24546E"/>
          <w:spacing w:val="40"/>
          <w:w w:val="105"/>
          <w:sz w:val="20"/>
        </w:rPr>
        <w:t> </w:t>
      </w:r>
      <w:r>
        <w:rPr>
          <w:color w:val="24546E"/>
          <w:w w:val="105"/>
          <w:sz w:val="20"/>
        </w:rPr>
        <w:t>in</w:t>
      </w:r>
      <w:r>
        <w:rPr>
          <w:color w:val="24546E"/>
          <w:spacing w:val="31"/>
          <w:w w:val="105"/>
          <w:sz w:val="20"/>
        </w:rPr>
        <w:t> </w:t>
      </w:r>
      <w:r>
        <w:rPr>
          <w:color w:val="24546E"/>
          <w:w w:val="105"/>
          <w:sz w:val="20"/>
        </w:rPr>
        <w:t>the rave</w:t>
      </w:r>
      <w:r>
        <w:rPr>
          <w:color w:val="24546E"/>
          <w:spacing w:val="40"/>
          <w:w w:val="105"/>
          <w:sz w:val="20"/>
        </w:rPr>
        <w:t> </w:t>
      </w:r>
      <w:r>
        <w:rPr>
          <w:color w:val="24546E"/>
          <w:w w:val="105"/>
          <w:sz w:val="20"/>
        </w:rPr>
        <w:t>music</w:t>
      </w:r>
      <w:r>
        <w:rPr>
          <w:color w:val="24546E"/>
          <w:spacing w:val="28"/>
          <w:w w:val="105"/>
          <w:sz w:val="20"/>
        </w:rPr>
        <w:t> </w:t>
      </w:r>
      <w:r>
        <w:rPr>
          <w:color w:val="24546E"/>
          <w:w w:val="105"/>
          <w:sz w:val="20"/>
        </w:rPr>
        <w:t>scene</w:t>
      </w:r>
      <w:r>
        <w:rPr>
          <w:color w:val="24546E"/>
          <w:spacing w:val="37"/>
          <w:w w:val="105"/>
          <w:sz w:val="20"/>
        </w:rPr>
        <w:t> </w:t>
      </w:r>
      <w:r>
        <w:rPr>
          <w:color w:val="24546E"/>
          <w:w w:val="105"/>
          <w:sz w:val="20"/>
        </w:rPr>
        <w:t>after starting</w:t>
      </w:r>
      <w:r>
        <w:rPr>
          <w:color w:val="24546E"/>
          <w:spacing w:val="40"/>
          <w:w w:val="105"/>
          <w:sz w:val="20"/>
        </w:rPr>
        <w:t> </w:t>
      </w:r>
      <w:r>
        <w:rPr>
          <w:color w:val="24546E"/>
          <w:w w:val="105"/>
          <w:sz w:val="20"/>
        </w:rPr>
        <w:t>to</w:t>
      </w:r>
      <w:r>
        <w:rPr>
          <w:color w:val="24546E"/>
          <w:spacing w:val="40"/>
          <w:w w:val="105"/>
          <w:sz w:val="20"/>
        </w:rPr>
        <w:t> </w:t>
      </w:r>
      <w:r>
        <w:rPr>
          <w:color w:val="24546E"/>
          <w:w w:val="105"/>
          <w:sz w:val="20"/>
        </w:rPr>
        <w:t>use</w:t>
      </w:r>
      <w:r>
        <w:rPr>
          <w:color w:val="24546E"/>
          <w:spacing w:val="28"/>
          <w:w w:val="105"/>
          <w:sz w:val="20"/>
        </w:rPr>
        <w:t> </w:t>
      </w:r>
      <w:r>
        <w:rPr>
          <w:rFonts w:ascii="Arial" w:hAnsi="Arial"/>
          <w:b/>
          <w:color w:val="24546E"/>
          <w:w w:val="105"/>
          <w:sz w:val="20"/>
        </w:rPr>
        <w:t>MDMA</w:t>
      </w:r>
      <w:r>
        <w:rPr>
          <w:rFonts w:ascii="Arial" w:hAnsi="Arial"/>
          <w:b/>
          <w:color w:val="24546E"/>
          <w:spacing w:val="40"/>
          <w:w w:val="105"/>
          <w:sz w:val="20"/>
        </w:rPr>
        <w:t> </w:t>
      </w:r>
      <w:r>
        <w:rPr>
          <w:color w:val="24546E"/>
          <w:w w:val="105"/>
          <w:sz w:val="20"/>
        </w:rPr>
        <w:t>and</w:t>
      </w:r>
      <w:r>
        <w:rPr>
          <w:color w:val="24546E"/>
          <w:spacing w:val="40"/>
          <w:w w:val="105"/>
          <w:sz w:val="20"/>
        </w:rPr>
        <w:t> </w:t>
      </w:r>
      <w:r>
        <w:rPr>
          <w:color w:val="24546E"/>
          <w:w w:val="105"/>
          <w:sz w:val="20"/>
        </w:rPr>
        <w:t>other</w:t>
      </w:r>
      <w:r>
        <w:rPr>
          <w:color w:val="24546E"/>
          <w:spacing w:val="28"/>
          <w:w w:val="105"/>
          <w:sz w:val="20"/>
        </w:rPr>
        <w:t> </w:t>
      </w:r>
      <w:r>
        <w:rPr>
          <w:color w:val="24546E"/>
          <w:w w:val="105"/>
          <w:sz w:val="20"/>
        </w:rPr>
        <w:t>drugs</w:t>
      </w:r>
      <w:r>
        <w:rPr>
          <w:color w:val="496E85"/>
          <w:w w:val="105"/>
          <w:sz w:val="20"/>
        </w:rPr>
        <w:t>.</w:t>
      </w:r>
      <w:r>
        <w:rPr>
          <w:color w:val="496E85"/>
          <w:spacing w:val="36"/>
          <w:w w:val="105"/>
          <w:sz w:val="20"/>
        </w:rPr>
        <w:t> </w:t>
      </w:r>
      <w:r>
        <w:rPr>
          <w:color w:val="24546E"/>
          <w:w w:val="105"/>
          <w:sz w:val="20"/>
        </w:rPr>
        <w:t>Regardless</w:t>
      </w:r>
      <w:r>
        <w:rPr>
          <w:color w:val="24546E"/>
          <w:spacing w:val="40"/>
          <w:w w:val="105"/>
          <w:sz w:val="20"/>
        </w:rPr>
        <w:t> </w:t>
      </w:r>
      <w:r>
        <w:rPr>
          <w:color w:val="24546E"/>
          <w:w w:val="105"/>
          <w:sz w:val="20"/>
        </w:rPr>
        <w:t>of</w:t>
      </w:r>
      <w:r>
        <w:rPr>
          <w:color w:val="24546E"/>
          <w:spacing w:val="40"/>
          <w:w w:val="105"/>
          <w:sz w:val="20"/>
        </w:rPr>
        <w:t> </w:t>
      </w:r>
      <w:r>
        <w:rPr>
          <w:color w:val="24546E"/>
          <w:w w:val="105"/>
          <w:sz w:val="20"/>
        </w:rPr>
        <w:t>how</w:t>
      </w:r>
      <w:r>
        <w:rPr>
          <w:color w:val="24546E"/>
          <w:spacing w:val="26"/>
          <w:w w:val="105"/>
          <w:sz w:val="20"/>
        </w:rPr>
        <w:t> </w:t>
      </w:r>
      <w:r>
        <w:rPr>
          <w:color w:val="24546E"/>
          <w:w w:val="105"/>
          <w:sz w:val="20"/>
        </w:rPr>
        <w:t>the</w:t>
      </w:r>
      <w:r>
        <w:rPr>
          <w:color w:val="24546E"/>
          <w:spacing w:val="80"/>
          <w:w w:val="105"/>
          <w:sz w:val="20"/>
        </w:rPr>
        <w:t> </w:t>
      </w:r>
      <w:r>
        <w:rPr>
          <w:color w:val="24546E"/>
          <w:w w:val="105"/>
          <w:sz w:val="20"/>
        </w:rPr>
        <w:t>relationship developed,</w:t>
      </w:r>
      <w:r>
        <w:rPr>
          <w:color w:val="24546E"/>
          <w:spacing w:val="31"/>
          <w:w w:val="105"/>
          <w:sz w:val="20"/>
        </w:rPr>
        <w:t> </w:t>
      </w:r>
      <w:r>
        <w:rPr>
          <w:rFonts w:ascii="Arial" w:hAnsi="Arial"/>
          <w:b/>
          <w:color w:val="24546E"/>
          <w:w w:val="105"/>
          <w:sz w:val="20"/>
        </w:rPr>
        <w:t>MDMA </w:t>
      </w:r>
      <w:r>
        <w:rPr>
          <w:color w:val="24546E"/>
          <w:w w:val="105"/>
          <w:sz w:val="20"/>
        </w:rPr>
        <w:t>and</w:t>
      </w:r>
      <w:r>
        <w:rPr>
          <w:color w:val="24546E"/>
          <w:spacing w:val="40"/>
          <w:w w:val="105"/>
          <w:sz w:val="20"/>
        </w:rPr>
        <w:t> </w:t>
      </w:r>
      <w:r>
        <w:rPr>
          <w:color w:val="24546E"/>
          <w:w w:val="105"/>
          <w:sz w:val="20"/>
        </w:rPr>
        <w:t>rave</w:t>
      </w:r>
      <w:r>
        <w:rPr>
          <w:color w:val="24546E"/>
          <w:spacing w:val="33"/>
          <w:w w:val="105"/>
          <w:sz w:val="20"/>
        </w:rPr>
        <w:t> </w:t>
      </w:r>
      <w:r>
        <w:rPr>
          <w:color w:val="24546E"/>
          <w:w w:val="105"/>
          <w:sz w:val="20"/>
        </w:rPr>
        <w:t>music</w:t>
      </w:r>
      <w:r>
        <w:rPr>
          <w:color w:val="24546E"/>
          <w:spacing w:val="15"/>
          <w:w w:val="105"/>
          <w:sz w:val="20"/>
        </w:rPr>
        <w:t> </w:t>
      </w:r>
      <w:r>
        <w:rPr>
          <w:color w:val="24546E"/>
          <w:w w:val="105"/>
          <w:sz w:val="20"/>
        </w:rPr>
        <w:t>are</w:t>
      </w:r>
      <w:r>
        <w:rPr>
          <w:color w:val="24546E"/>
          <w:spacing w:val="31"/>
          <w:w w:val="105"/>
          <w:sz w:val="20"/>
        </w:rPr>
        <w:t> </w:t>
      </w:r>
      <w:r>
        <w:rPr>
          <w:color w:val="24546E"/>
          <w:w w:val="105"/>
          <w:sz w:val="20"/>
        </w:rPr>
        <w:t>so</w:t>
      </w:r>
      <w:r>
        <w:rPr>
          <w:color w:val="24546E"/>
          <w:spacing w:val="40"/>
          <w:w w:val="105"/>
          <w:sz w:val="20"/>
        </w:rPr>
        <w:t> </w:t>
      </w:r>
      <w:r>
        <w:rPr>
          <w:color w:val="24546E"/>
          <w:w w:val="105"/>
          <w:sz w:val="20"/>
        </w:rPr>
        <w:t>closely</w:t>
      </w:r>
      <w:r>
        <w:rPr>
          <w:color w:val="24546E"/>
          <w:spacing w:val="24"/>
          <w:w w:val="105"/>
          <w:sz w:val="20"/>
        </w:rPr>
        <w:t> </w:t>
      </w:r>
      <w:r>
        <w:rPr>
          <w:color w:val="24546E"/>
          <w:w w:val="105"/>
          <w:sz w:val="20"/>
        </w:rPr>
        <w:t>linked</w:t>
      </w:r>
      <w:r>
        <w:rPr>
          <w:color w:val="24546E"/>
          <w:spacing w:val="22"/>
          <w:w w:val="105"/>
          <w:sz w:val="20"/>
        </w:rPr>
        <w:t> </w:t>
      </w:r>
      <w:r>
        <w:rPr>
          <w:color w:val="24546E"/>
          <w:w w:val="105"/>
          <w:sz w:val="20"/>
        </w:rPr>
        <w:t>that</w:t>
      </w:r>
      <w:r>
        <w:rPr>
          <w:color w:val="24546E"/>
          <w:spacing w:val="23"/>
          <w:w w:val="105"/>
          <w:sz w:val="20"/>
        </w:rPr>
        <w:t> </w:t>
      </w:r>
      <w:r>
        <w:rPr>
          <w:color w:val="24546E"/>
          <w:w w:val="105"/>
          <w:sz w:val="20"/>
        </w:rPr>
        <w:t>it is</w:t>
      </w:r>
      <w:r>
        <w:rPr>
          <w:color w:val="24546E"/>
          <w:spacing w:val="22"/>
          <w:w w:val="105"/>
          <w:sz w:val="20"/>
        </w:rPr>
        <w:t> </w:t>
      </w:r>
      <w:r>
        <w:rPr>
          <w:color w:val="24546E"/>
          <w:w w:val="105"/>
          <w:sz w:val="20"/>
        </w:rPr>
        <w:t>hard</w:t>
      </w:r>
      <w:r>
        <w:rPr>
          <w:color w:val="24546E"/>
          <w:spacing w:val="29"/>
          <w:w w:val="105"/>
          <w:sz w:val="20"/>
        </w:rPr>
        <w:t> </w:t>
      </w:r>
      <w:r>
        <w:rPr>
          <w:color w:val="24546E"/>
          <w:w w:val="105"/>
          <w:sz w:val="20"/>
        </w:rPr>
        <w:t>to</w:t>
      </w:r>
      <w:r>
        <w:rPr>
          <w:color w:val="24546E"/>
          <w:spacing w:val="33"/>
          <w:w w:val="105"/>
          <w:sz w:val="20"/>
        </w:rPr>
        <w:t> </w:t>
      </w:r>
      <w:r>
        <w:rPr>
          <w:color w:val="24546E"/>
          <w:w w:val="105"/>
          <w:sz w:val="20"/>
        </w:rPr>
        <w:t>tell</w:t>
      </w:r>
      <w:r>
        <w:rPr>
          <w:color w:val="24546E"/>
          <w:spacing w:val="22"/>
          <w:w w:val="105"/>
          <w:sz w:val="20"/>
        </w:rPr>
        <w:t> </w:t>
      </w:r>
      <w:r>
        <w:rPr>
          <w:color w:val="24546E"/>
          <w:w w:val="105"/>
          <w:sz w:val="20"/>
        </w:rPr>
        <w:t>where the</w:t>
      </w:r>
      <w:r>
        <w:rPr>
          <w:color w:val="24546E"/>
          <w:spacing w:val="40"/>
          <w:w w:val="105"/>
          <w:sz w:val="20"/>
        </w:rPr>
        <w:t> </w:t>
      </w:r>
      <w:r>
        <w:rPr>
          <w:color w:val="24546E"/>
          <w:w w:val="105"/>
          <w:sz w:val="20"/>
        </w:rPr>
        <w:t>music</w:t>
      </w:r>
      <w:r>
        <w:rPr>
          <w:color w:val="24546E"/>
          <w:spacing w:val="15"/>
          <w:w w:val="105"/>
          <w:sz w:val="20"/>
        </w:rPr>
        <w:t> </w:t>
      </w:r>
      <w:r>
        <w:rPr>
          <w:color w:val="24546E"/>
          <w:w w:val="105"/>
          <w:sz w:val="20"/>
        </w:rPr>
        <w:t>culture ends and the</w:t>
      </w:r>
      <w:r>
        <w:rPr>
          <w:color w:val="24546E"/>
          <w:spacing w:val="40"/>
          <w:w w:val="105"/>
          <w:sz w:val="20"/>
        </w:rPr>
        <w:t> </w:t>
      </w:r>
      <w:r>
        <w:rPr>
          <w:color w:val="24546E"/>
          <w:w w:val="105"/>
          <w:sz w:val="20"/>
        </w:rPr>
        <w:t>drug</w:t>
      </w:r>
      <w:r>
        <w:rPr>
          <w:color w:val="24546E"/>
          <w:spacing w:val="40"/>
          <w:w w:val="105"/>
          <w:sz w:val="20"/>
        </w:rPr>
        <w:t> </w:t>
      </w:r>
      <w:r>
        <w:rPr>
          <w:color w:val="24546E"/>
          <w:w w:val="105"/>
          <w:sz w:val="20"/>
        </w:rPr>
        <w:t>culture</w:t>
      </w:r>
      <w:r>
        <w:rPr>
          <w:color w:val="24546E"/>
          <w:spacing w:val="40"/>
          <w:w w:val="105"/>
          <w:sz w:val="20"/>
        </w:rPr>
        <w:t> </w:t>
      </w:r>
      <w:r>
        <w:rPr>
          <w:color w:val="24546E"/>
          <w:w w:val="105"/>
          <w:sz w:val="20"/>
        </w:rPr>
        <w:t>begins.</w:t>
      </w:r>
    </w:p>
    <w:p>
      <w:pPr>
        <w:spacing w:line="252" w:lineRule="auto" w:before="164"/>
        <w:ind w:left="1574" w:right="1648" w:firstLine="17"/>
        <w:jc w:val="left"/>
        <w:rPr>
          <w:sz w:val="20"/>
        </w:rPr>
      </w:pPr>
      <w:r>
        <w:rPr>
          <w:color w:val="24546E"/>
          <w:w w:val="110"/>
          <w:sz w:val="20"/>
        </w:rPr>
        <w:t>Blackman (1996) states that drug use has become an essential</w:t>
      </w:r>
      <w:r>
        <w:rPr>
          <w:color w:val="24546E"/>
          <w:w w:val="110"/>
          <w:sz w:val="20"/>
        </w:rPr>
        <w:t> element of youth culture</w:t>
      </w:r>
      <w:r>
        <w:rPr>
          <w:color w:val="24546E"/>
          <w:spacing w:val="36"/>
          <w:w w:val="110"/>
          <w:sz w:val="20"/>
        </w:rPr>
        <w:t> </w:t>
      </w:r>
      <w:r>
        <w:rPr>
          <w:color w:val="24546E"/>
          <w:w w:val="110"/>
          <w:sz w:val="20"/>
        </w:rPr>
        <w:t>mainly through</w:t>
      </w:r>
      <w:r>
        <w:rPr>
          <w:color w:val="24546E"/>
          <w:spacing w:val="-6"/>
          <w:w w:val="110"/>
          <w:sz w:val="20"/>
        </w:rPr>
        <w:t> </w:t>
      </w:r>
      <w:r>
        <w:rPr>
          <w:color w:val="24546E"/>
          <w:w w:val="110"/>
          <w:sz w:val="20"/>
        </w:rPr>
        <w:t>its</w:t>
      </w:r>
      <w:r>
        <w:rPr>
          <w:color w:val="24546E"/>
          <w:spacing w:val="-14"/>
          <w:w w:val="110"/>
          <w:sz w:val="20"/>
        </w:rPr>
        <w:t> </w:t>
      </w:r>
      <w:r>
        <w:rPr>
          <w:color w:val="24546E"/>
          <w:w w:val="110"/>
          <w:sz w:val="20"/>
        </w:rPr>
        <w:t>association</w:t>
      </w:r>
      <w:r>
        <w:rPr>
          <w:color w:val="24546E"/>
          <w:spacing w:val="-3"/>
          <w:w w:val="110"/>
          <w:sz w:val="20"/>
        </w:rPr>
        <w:t> </w:t>
      </w:r>
      <w:r>
        <w:rPr>
          <w:color w:val="24546E"/>
          <w:w w:val="110"/>
          <w:sz w:val="20"/>
        </w:rPr>
        <w:t>with</w:t>
      </w:r>
      <w:r>
        <w:rPr>
          <w:color w:val="24546E"/>
          <w:spacing w:val="7"/>
          <w:w w:val="110"/>
          <w:sz w:val="20"/>
        </w:rPr>
        <w:t> </w:t>
      </w:r>
      <w:r>
        <w:rPr>
          <w:color w:val="24546E"/>
          <w:w w:val="110"/>
          <w:sz w:val="20"/>
        </w:rPr>
        <w:t>musical</w:t>
      </w:r>
      <w:r>
        <w:rPr>
          <w:color w:val="24546E"/>
          <w:w w:val="110"/>
          <w:sz w:val="20"/>
        </w:rPr>
        <w:t> artists</w:t>
      </w:r>
      <w:r>
        <w:rPr>
          <w:color w:val="496E85"/>
          <w:w w:val="110"/>
          <w:sz w:val="20"/>
        </w:rPr>
        <w:t>.</w:t>
      </w:r>
      <w:r>
        <w:rPr>
          <w:color w:val="496E85"/>
          <w:spacing w:val="-14"/>
          <w:w w:val="110"/>
          <w:sz w:val="20"/>
        </w:rPr>
        <w:t> </w:t>
      </w:r>
      <w:r>
        <w:rPr>
          <w:color w:val="24546E"/>
          <w:w w:val="110"/>
          <w:sz w:val="20"/>
        </w:rPr>
        <w:t>Similarly,</w:t>
      </w:r>
      <w:r>
        <w:rPr>
          <w:color w:val="24546E"/>
          <w:spacing w:val="8"/>
          <w:w w:val="110"/>
          <w:sz w:val="20"/>
        </w:rPr>
        <w:t> </w:t>
      </w:r>
      <w:r>
        <w:rPr>
          <w:color w:val="24546E"/>
          <w:w w:val="110"/>
          <w:sz w:val="20"/>
        </w:rPr>
        <w:t>Knutagard</w:t>
      </w:r>
      <w:r>
        <w:rPr>
          <w:color w:val="24546E"/>
          <w:spacing w:val="9"/>
          <w:w w:val="110"/>
          <w:sz w:val="20"/>
        </w:rPr>
        <w:t> </w:t>
      </w:r>
      <w:r>
        <w:rPr>
          <w:color w:val="24546E"/>
          <w:w w:val="110"/>
          <w:sz w:val="20"/>
        </w:rPr>
        <w:t>(1996)</w:t>
      </w:r>
      <w:r>
        <w:rPr>
          <w:color w:val="24546E"/>
          <w:spacing w:val="-14"/>
          <w:w w:val="110"/>
          <w:sz w:val="20"/>
        </w:rPr>
        <w:t> </w:t>
      </w:r>
      <w:r>
        <w:rPr>
          <w:color w:val="24546E"/>
          <w:w w:val="110"/>
          <w:sz w:val="20"/>
        </w:rPr>
        <w:t>observes</w:t>
      </w:r>
      <w:r>
        <w:rPr>
          <w:color w:val="24546E"/>
          <w:w w:val="110"/>
          <w:sz w:val="20"/>
        </w:rPr>
        <w:t> how</w:t>
      </w:r>
      <w:r>
        <w:rPr>
          <w:color w:val="24546E"/>
          <w:spacing w:val="-12"/>
          <w:w w:val="110"/>
          <w:sz w:val="20"/>
        </w:rPr>
        <w:t> </w:t>
      </w:r>
      <w:r>
        <w:rPr>
          <w:color w:val="24546E"/>
          <w:w w:val="110"/>
          <w:sz w:val="20"/>
        </w:rPr>
        <w:t>different</w:t>
      </w:r>
      <w:r>
        <w:rPr>
          <w:color w:val="24546E"/>
          <w:spacing w:val="-14"/>
          <w:w w:val="110"/>
          <w:sz w:val="20"/>
        </w:rPr>
        <w:t> </w:t>
      </w:r>
      <w:r>
        <w:rPr>
          <w:color w:val="24546E"/>
          <w:w w:val="110"/>
          <w:sz w:val="20"/>
        </w:rPr>
        <w:t>youth cultures, each defined</w:t>
      </w:r>
      <w:r>
        <w:rPr>
          <w:color w:val="24546E"/>
          <w:spacing w:val="31"/>
          <w:w w:val="110"/>
          <w:sz w:val="20"/>
        </w:rPr>
        <w:t> </w:t>
      </w:r>
      <w:r>
        <w:rPr>
          <w:color w:val="24546E"/>
          <w:w w:val="110"/>
          <w:sz w:val="20"/>
        </w:rPr>
        <w:t>in</w:t>
      </w:r>
      <w:r>
        <w:rPr>
          <w:color w:val="24546E"/>
          <w:w w:val="110"/>
          <w:sz w:val="20"/>
        </w:rPr>
        <w:t> part by its members' choices in</w:t>
      </w:r>
      <w:r>
        <w:rPr>
          <w:color w:val="24546E"/>
          <w:spacing w:val="25"/>
          <w:w w:val="110"/>
          <w:sz w:val="20"/>
        </w:rPr>
        <w:t> </w:t>
      </w:r>
      <w:r>
        <w:rPr>
          <w:color w:val="24546E"/>
          <w:w w:val="110"/>
          <w:sz w:val="20"/>
        </w:rPr>
        <w:t>music and substance</w:t>
      </w:r>
      <w:r>
        <w:rPr>
          <w:color w:val="24546E"/>
          <w:spacing w:val="26"/>
          <w:w w:val="110"/>
          <w:sz w:val="20"/>
        </w:rPr>
        <w:t> </w:t>
      </w:r>
      <w:r>
        <w:rPr>
          <w:color w:val="24546E"/>
          <w:w w:val="110"/>
          <w:sz w:val="20"/>
        </w:rPr>
        <w:t>use, have made some types of substance</w:t>
      </w:r>
      <w:r>
        <w:rPr>
          <w:color w:val="24546E"/>
          <w:spacing w:val="40"/>
          <w:w w:val="110"/>
          <w:sz w:val="20"/>
        </w:rPr>
        <w:t> </w:t>
      </w:r>
      <w:r>
        <w:rPr>
          <w:color w:val="24546E"/>
          <w:w w:val="110"/>
          <w:sz w:val="20"/>
        </w:rPr>
        <w:t>use acceptable to</w:t>
      </w:r>
      <w:r>
        <w:rPr>
          <w:color w:val="24546E"/>
          <w:spacing w:val="32"/>
          <w:w w:val="110"/>
          <w:sz w:val="20"/>
        </w:rPr>
        <w:t> </w:t>
      </w:r>
      <w:r>
        <w:rPr>
          <w:color w:val="24546E"/>
          <w:w w:val="110"/>
          <w:sz w:val="20"/>
        </w:rPr>
        <w:t>many young</w:t>
      </w:r>
      <w:r>
        <w:rPr>
          <w:color w:val="24546E"/>
          <w:spacing w:val="40"/>
          <w:w w:val="110"/>
          <w:sz w:val="20"/>
        </w:rPr>
        <w:t> </w:t>
      </w:r>
      <w:r>
        <w:rPr>
          <w:color w:val="24546E"/>
          <w:w w:val="110"/>
          <w:sz w:val="20"/>
        </w:rPr>
        <w:t>people</w:t>
      </w:r>
      <w:r>
        <w:rPr>
          <w:color w:val="496E85"/>
          <w:w w:val="110"/>
          <w:sz w:val="20"/>
        </w:rPr>
        <w:t>. </w:t>
      </w:r>
      <w:r>
        <w:rPr>
          <w:color w:val="24546E"/>
          <w:w w:val="110"/>
          <w:sz w:val="20"/>
        </w:rPr>
        <w:t>Esan (2007) notes that urban</w:t>
      </w:r>
      <w:r>
        <w:rPr>
          <w:color w:val="24546E"/>
          <w:spacing w:val="40"/>
          <w:w w:val="110"/>
          <w:sz w:val="20"/>
        </w:rPr>
        <w:t> </w:t>
      </w:r>
      <w:r>
        <w:rPr>
          <w:color w:val="24546E"/>
          <w:w w:val="110"/>
          <w:sz w:val="20"/>
        </w:rPr>
        <w:t>music and </w:t>
      </w:r>
      <w:r>
        <w:rPr>
          <w:color w:val="24546E"/>
          <w:spacing w:val="-4"/>
          <w:w w:val="110"/>
          <w:sz w:val="20"/>
        </w:rPr>
        <w:t>drug</w:t>
      </w:r>
    </w:p>
    <w:p>
      <w:pPr>
        <w:pStyle w:val="BodyText"/>
        <w:rPr>
          <w:sz w:val="20"/>
        </w:rPr>
      </w:pPr>
    </w:p>
    <w:p>
      <w:pPr>
        <w:pStyle w:val="BodyText"/>
        <w:spacing w:before="8"/>
      </w:pPr>
    </w:p>
    <w:p>
      <w:pPr>
        <w:spacing w:before="92"/>
        <w:ind w:left="1077" w:right="0" w:firstLine="0"/>
        <w:jc w:val="left"/>
        <w:rPr>
          <w:sz w:val="20"/>
        </w:rPr>
      </w:pPr>
      <w:r>
        <w:rPr>
          <w:color w:val="033B5B"/>
          <w:spacing w:val="-5"/>
          <w:w w:val="110"/>
          <w:sz w:val="20"/>
        </w:rPr>
        <w:t>166</w:t>
      </w:r>
    </w:p>
    <w:p>
      <w:pPr>
        <w:spacing w:after="0"/>
        <w:jc w:val="left"/>
        <w:rPr>
          <w:sz w:val="20"/>
        </w:rPr>
        <w:sectPr>
          <w:pgSz w:w="12240" w:h="15840"/>
          <w:pgMar w:top="620" w:bottom="280" w:left="0" w:right="0"/>
        </w:sectPr>
      </w:pPr>
    </w:p>
    <w:p>
      <w:pPr>
        <w:spacing w:before="68"/>
        <w:ind w:left="5881" w:right="0" w:firstLine="0"/>
        <w:jc w:val="left"/>
        <w:rPr>
          <w:sz w:val="20"/>
        </w:rPr>
      </w:pPr>
      <w:r>
        <w:rPr>
          <w:color w:val="0F4462"/>
          <w:w w:val="115"/>
          <w:sz w:val="20"/>
        </w:rPr>
        <w:t>Chapter</w:t>
      </w:r>
      <w:r>
        <w:rPr>
          <w:color w:val="0F4462"/>
          <w:spacing w:val="-2"/>
          <w:w w:val="115"/>
          <w:sz w:val="20"/>
        </w:rPr>
        <w:t> </w:t>
      </w:r>
      <w:r>
        <w:rPr>
          <w:color w:val="0F4462"/>
          <w:w w:val="115"/>
          <w:sz w:val="20"/>
        </w:rPr>
        <w:t>6-Drug</w:t>
      </w:r>
      <w:r>
        <w:rPr>
          <w:color w:val="0F4462"/>
          <w:spacing w:val="2"/>
          <w:w w:val="115"/>
          <w:sz w:val="20"/>
        </w:rPr>
        <w:t> </w:t>
      </w:r>
      <w:r>
        <w:rPr>
          <w:color w:val="0F4462"/>
          <w:w w:val="115"/>
          <w:sz w:val="20"/>
        </w:rPr>
        <w:t>Cultures and</w:t>
      </w:r>
      <w:r>
        <w:rPr>
          <w:color w:val="0F4462"/>
          <w:spacing w:val="2"/>
          <w:w w:val="115"/>
          <w:sz w:val="20"/>
        </w:rPr>
        <w:t> </w:t>
      </w:r>
      <w:r>
        <w:rPr>
          <w:color w:val="0F4462"/>
          <w:w w:val="115"/>
          <w:sz w:val="20"/>
        </w:rPr>
        <w:t>the</w:t>
      </w:r>
      <w:r>
        <w:rPr>
          <w:color w:val="0F4462"/>
          <w:spacing w:val="11"/>
          <w:w w:val="115"/>
          <w:sz w:val="20"/>
        </w:rPr>
        <w:t> </w:t>
      </w:r>
      <w:r>
        <w:rPr>
          <w:color w:val="0F4462"/>
          <w:w w:val="115"/>
          <w:sz w:val="20"/>
        </w:rPr>
        <w:t>Culture</w:t>
      </w:r>
      <w:r>
        <w:rPr>
          <w:color w:val="0F4462"/>
          <w:spacing w:val="-2"/>
          <w:w w:val="115"/>
          <w:sz w:val="20"/>
        </w:rPr>
        <w:t> </w:t>
      </w:r>
      <w:r>
        <w:rPr>
          <w:color w:val="0F4462"/>
          <w:w w:val="115"/>
          <w:sz w:val="20"/>
        </w:rPr>
        <w:t>of</w:t>
      </w:r>
      <w:r>
        <w:rPr>
          <w:color w:val="0F4462"/>
          <w:spacing w:val="12"/>
          <w:w w:val="115"/>
          <w:sz w:val="20"/>
        </w:rPr>
        <w:t> </w:t>
      </w:r>
      <w:r>
        <w:rPr>
          <w:color w:val="0F4462"/>
          <w:spacing w:val="-2"/>
          <w:w w:val="115"/>
          <w:sz w:val="20"/>
        </w:rPr>
        <w:t>Recovery</w:t>
      </w:r>
    </w:p>
    <w:p>
      <w:pPr>
        <w:pStyle w:val="BodyText"/>
        <w:rPr>
          <w:sz w:val="20"/>
        </w:rPr>
      </w:pPr>
    </w:p>
    <w:p>
      <w:pPr>
        <w:pStyle w:val="BodyText"/>
        <w:spacing w:before="5"/>
        <w:rPr>
          <w:sz w:val="22"/>
        </w:rPr>
      </w:pPr>
      <w:r>
        <w:rPr/>
        <w:drawing>
          <wp:anchor distT="0" distB="0" distL="0" distR="0" allowOverlap="1" layoutInCell="1" locked="0" behindDoc="0" simplePos="0" relativeHeight="26">
            <wp:simplePos x="0" y="0"/>
            <wp:positionH relativeFrom="page">
              <wp:posOffset>908303</wp:posOffset>
            </wp:positionH>
            <wp:positionV relativeFrom="paragraph">
              <wp:posOffset>179348</wp:posOffset>
            </wp:positionV>
            <wp:extent cx="5955792" cy="2523744"/>
            <wp:effectExtent l="0" t="0" r="0" b="0"/>
            <wp:wrapTopAndBottom/>
            <wp:docPr id="37" name="image20.jpeg"/>
            <wp:cNvGraphicFramePr>
              <a:graphicFrameLocks noChangeAspect="1"/>
            </wp:cNvGraphicFramePr>
            <a:graphic>
              <a:graphicData uri="http://schemas.openxmlformats.org/drawingml/2006/picture">
                <pic:pic>
                  <pic:nvPicPr>
                    <pic:cNvPr id="38" name="image20.jpeg"/>
                    <pic:cNvPicPr/>
                  </pic:nvPicPr>
                  <pic:blipFill>
                    <a:blip r:embed="rId26" cstate="print"/>
                    <a:stretch>
                      <a:fillRect/>
                    </a:stretch>
                  </pic:blipFill>
                  <pic:spPr>
                    <a:xfrm>
                      <a:off x="0" y="0"/>
                      <a:ext cx="5955792" cy="2523744"/>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0" w:right="0"/>
        </w:sectPr>
      </w:pPr>
    </w:p>
    <w:p>
      <w:pPr>
        <w:pStyle w:val="BodyText"/>
        <w:spacing w:line="261" w:lineRule="auto" w:before="48"/>
        <w:ind w:left="1435" w:right="27" w:firstLine="5"/>
      </w:pPr>
      <w:r>
        <w:rPr>
          <w:color w:val="0F4462"/>
        </w:rPr>
        <w:t>in substance use and the development of substance use disorders. Despite having differ­ ing theories about the root causes of substance use disorders, most</w:t>
      </w:r>
      <w:r>
        <w:rPr>
          <w:color w:val="0F4462"/>
          <w:spacing w:val="40"/>
        </w:rPr>
        <w:t> </w:t>
      </w:r>
      <w:r>
        <w:rPr>
          <w:color w:val="0F4462"/>
        </w:rPr>
        <w:t>researchers</w:t>
      </w:r>
      <w:r>
        <w:rPr>
          <w:color w:val="0F4462"/>
          <w:spacing w:val="40"/>
        </w:rPr>
        <w:t> </w:t>
      </w:r>
      <w:r>
        <w:rPr>
          <w:color w:val="0F4462"/>
        </w:rPr>
        <w:t>would</w:t>
      </w:r>
      <w:r>
        <w:rPr>
          <w:color w:val="0F4462"/>
          <w:spacing w:val="40"/>
        </w:rPr>
        <w:t> </w:t>
      </w:r>
      <w:r>
        <w:rPr>
          <w:color w:val="0F4462"/>
        </w:rPr>
        <w:t>agree that substance</w:t>
      </w:r>
      <w:r>
        <w:rPr>
          <w:color w:val="0F4462"/>
          <w:spacing w:val="40"/>
        </w:rPr>
        <w:t> </w:t>
      </w:r>
      <w:r>
        <w:rPr>
          <w:color w:val="0F4462"/>
        </w:rPr>
        <w:t>abuse is, to some extent, a</w:t>
      </w:r>
      <w:r>
        <w:rPr>
          <w:color w:val="0F4462"/>
          <w:spacing w:val="40"/>
        </w:rPr>
        <w:t> </w:t>
      </w:r>
      <w:r>
        <w:rPr>
          <w:color w:val="0F4462"/>
        </w:rPr>
        <w:t>learned behavior. Beginning with Becker's (1953) seminal work, research has shown that many commonly abused substances are not automatically experienced as pleasurable by people</w:t>
      </w:r>
      <w:r>
        <w:rPr>
          <w:color w:val="0F4462"/>
          <w:spacing w:val="40"/>
        </w:rPr>
        <w:t> </w:t>
      </w:r>
      <w:r>
        <w:rPr>
          <w:color w:val="0F4462"/>
        </w:rPr>
        <w:t>who</w:t>
      </w:r>
      <w:r>
        <w:rPr>
          <w:color w:val="0F4462"/>
          <w:spacing w:val="40"/>
        </w:rPr>
        <w:t> </w:t>
      </w:r>
      <w:r>
        <w:rPr>
          <w:color w:val="0F4462"/>
        </w:rPr>
        <w:t>use</w:t>
      </w:r>
      <w:r>
        <w:rPr>
          <w:color w:val="0F4462"/>
          <w:spacing w:val="40"/>
        </w:rPr>
        <w:t> </w:t>
      </w:r>
      <w:r>
        <w:rPr>
          <w:color w:val="0F4462"/>
        </w:rPr>
        <w:t>them</w:t>
      </w:r>
      <w:r>
        <w:rPr>
          <w:color w:val="0F4462"/>
          <w:spacing w:val="40"/>
        </w:rPr>
        <w:t> </w:t>
      </w:r>
      <w:r>
        <w:rPr>
          <w:color w:val="0F4462"/>
        </w:rPr>
        <w:t>for</w:t>
      </w:r>
      <w:r>
        <w:rPr>
          <w:color w:val="0F4462"/>
          <w:spacing w:val="40"/>
        </w:rPr>
        <w:t> </w:t>
      </w:r>
      <w:r>
        <w:rPr>
          <w:color w:val="0F4462"/>
        </w:rPr>
        <w:t>the</w:t>
      </w:r>
      <w:r>
        <w:rPr>
          <w:color w:val="0F4462"/>
          <w:spacing w:val="34"/>
        </w:rPr>
        <w:t> </w:t>
      </w:r>
      <w:r>
        <w:rPr>
          <w:color w:val="0F4462"/>
        </w:rPr>
        <w:t>first</w:t>
      </w:r>
      <w:r>
        <w:rPr>
          <w:color w:val="0F4462"/>
          <w:spacing w:val="40"/>
        </w:rPr>
        <w:t> </w:t>
      </w:r>
      <w:r>
        <w:rPr>
          <w:color w:val="0F4462"/>
        </w:rPr>
        <w:t>time</w:t>
      </w:r>
      <w:r>
        <w:rPr>
          <w:color w:val="0F4462"/>
        </w:rPr>
        <w:t> (Fekjaer 1994). For instance, many people find the taste of alcoholic beverages disagreeable during</w:t>
      </w:r>
      <w:r>
        <w:rPr>
          <w:color w:val="0F4462"/>
          <w:spacing w:val="40"/>
        </w:rPr>
        <w:t> </w:t>
      </w:r>
      <w:r>
        <w:rPr>
          <w:color w:val="0F4462"/>
        </w:rPr>
        <w:t>their first</w:t>
      </w:r>
      <w:r>
        <w:rPr>
          <w:color w:val="0F4462"/>
          <w:spacing w:val="40"/>
        </w:rPr>
        <w:t> </w:t>
      </w:r>
      <w:r>
        <w:rPr>
          <w:color w:val="0F4462"/>
        </w:rPr>
        <w:t>experience</w:t>
      </w:r>
      <w:r>
        <w:rPr>
          <w:color w:val="0F4462"/>
          <w:spacing w:val="40"/>
        </w:rPr>
        <w:t> </w:t>
      </w:r>
      <w:r>
        <w:rPr>
          <w:color w:val="0F4462"/>
        </w:rPr>
        <w:t>with</w:t>
      </w:r>
      <w:r>
        <w:rPr>
          <w:color w:val="0F4462"/>
          <w:spacing w:val="40"/>
        </w:rPr>
        <w:t> </w:t>
      </w:r>
      <w:r>
        <w:rPr>
          <w:color w:val="0F4462"/>
        </w:rPr>
        <w:t>them, and they only learn to experience these effects as pleasurable over time.</w:t>
      </w:r>
      <w:r>
        <w:rPr>
          <w:color w:val="0F4462"/>
          <w:spacing w:val="-2"/>
        </w:rPr>
        <w:t> </w:t>
      </w:r>
      <w:r>
        <w:rPr>
          <w:color w:val="0F4462"/>
        </w:rPr>
        <w:t>Expectations can also be important among people who use drugs; those who have greater expectancies of pleasure typically have a more intense and pleasurable experience.</w:t>
      </w:r>
      <w:r>
        <w:rPr>
          <w:color w:val="0F4462"/>
          <w:spacing w:val="-6"/>
        </w:rPr>
        <w:t> </w:t>
      </w:r>
      <w:r>
        <w:rPr>
          <w:color w:val="0F4462"/>
        </w:rPr>
        <w:t>These expectancies</w:t>
      </w:r>
      <w:r>
        <w:rPr>
          <w:color w:val="0F4462"/>
          <w:spacing w:val="40"/>
        </w:rPr>
        <w:t> </w:t>
      </w:r>
      <w:r>
        <w:rPr>
          <w:color w:val="0F4462"/>
        </w:rPr>
        <w:t>may play a part in the development of substance use disorders (Fekjaer 1994; Leventhal and Schmitz 2006).</w:t>
      </w:r>
    </w:p>
    <w:p>
      <w:pPr>
        <w:pStyle w:val="BodyText"/>
        <w:spacing w:line="261" w:lineRule="auto" w:before="165"/>
        <w:ind w:left="1440" w:right="58"/>
      </w:pPr>
      <w:r>
        <w:rPr>
          <w:color w:val="0F4462"/>
          <w:w w:val="105"/>
        </w:rPr>
        <w:t>Additionally, drug-seeking and other behav­ iors associated with substance use have a reinforcing effect beyond that of the actual drugs.</w:t>
      </w:r>
      <w:r>
        <w:rPr>
          <w:color w:val="0F4462"/>
          <w:spacing w:val="-18"/>
          <w:w w:val="105"/>
        </w:rPr>
        <w:t> </w:t>
      </w:r>
      <w:r>
        <w:rPr>
          <w:color w:val="0F4462"/>
          <w:w w:val="105"/>
        </w:rPr>
        <w:t>Activities</w:t>
      </w:r>
      <w:r>
        <w:rPr>
          <w:color w:val="0F4462"/>
          <w:spacing w:val="-14"/>
          <w:w w:val="105"/>
        </w:rPr>
        <w:t> </w:t>
      </w:r>
      <w:r>
        <w:rPr>
          <w:color w:val="0F4462"/>
          <w:w w:val="105"/>
        </w:rPr>
        <w:t>such</w:t>
      </w:r>
      <w:r>
        <w:rPr>
          <w:color w:val="0F4462"/>
          <w:spacing w:val="-15"/>
          <w:w w:val="105"/>
        </w:rPr>
        <w:t> </w:t>
      </w:r>
      <w:r>
        <w:rPr>
          <w:color w:val="0F4462"/>
          <w:w w:val="105"/>
        </w:rPr>
        <w:t>as</w:t>
      </w:r>
      <w:r>
        <w:rPr>
          <w:color w:val="0F4462"/>
          <w:spacing w:val="-15"/>
          <w:w w:val="105"/>
        </w:rPr>
        <w:t> </w:t>
      </w:r>
      <w:r>
        <w:rPr>
          <w:color w:val="0F4462"/>
          <w:w w:val="105"/>
        </w:rPr>
        <w:t>rituals</w:t>
      </w:r>
      <w:r>
        <w:rPr>
          <w:color w:val="0F4462"/>
          <w:spacing w:val="-16"/>
          <w:w w:val="105"/>
        </w:rPr>
        <w:t> </w:t>
      </w:r>
      <w:r>
        <w:rPr>
          <w:color w:val="0F4462"/>
          <w:w w:val="105"/>
        </w:rPr>
        <w:t>of</w:t>
      </w:r>
      <w:r>
        <w:rPr>
          <w:color w:val="0F4462"/>
          <w:spacing w:val="-15"/>
          <w:w w:val="105"/>
        </w:rPr>
        <w:t> </w:t>
      </w:r>
      <w:r>
        <w:rPr>
          <w:color w:val="0F4462"/>
          <w:w w:val="105"/>
        </w:rPr>
        <w:t>use</w:t>
      </w:r>
      <w:r>
        <w:rPr>
          <w:color w:val="0F4462"/>
          <w:spacing w:val="-15"/>
          <w:w w:val="105"/>
        </w:rPr>
        <w:t> </w:t>
      </w:r>
      <w:r>
        <w:rPr>
          <w:color w:val="0F4462"/>
          <w:w w:val="105"/>
        </w:rPr>
        <w:t>(Exhibit 6-5),</w:t>
      </w:r>
      <w:r>
        <w:rPr>
          <w:color w:val="0F4462"/>
          <w:spacing w:val="-20"/>
          <w:w w:val="105"/>
        </w:rPr>
        <w:t> </w:t>
      </w:r>
      <w:r>
        <w:rPr>
          <w:color w:val="0F4462"/>
          <w:w w:val="105"/>
        </w:rPr>
        <w:t>which make up part of the drug culture, provide a</w:t>
      </w:r>
      <w:r>
        <w:rPr>
          <w:color w:val="0F4462"/>
          <w:spacing w:val="-11"/>
          <w:w w:val="105"/>
        </w:rPr>
        <w:t> </w:t>
      </w:r>
      <w:r>
        <w:rPr>
          <w:color w:val="0F4462"/>
          <w:w w:val="105"/>
        </w:rPr>
        <w:t>focus</w:t>
      </w:r>
      <w:r>
        <w:rPr>
          <w:color w:val="0F4462"/>
          <w:spacing w:val="-4"/>
          <w:w w:val="105"/>
        </w:rPr>
        <w:t> </w:t>
      </w:r>
      <w:r>
        <w:rPr>
          <w:color w:val="0F4462"/>
          <w:w w:val="105"/>
        </w:rPr>
        <w:t>for</w:t>
      </w:r>
      <w:r>
        <w:rPr>
          <w:color w:val="0F4462"/>
          <w:spacing w:val="-6"/>
          <w:w w:val="105"/>
        </w:rPr>
        <w:t> </w:t>
      </w:r>
      <w:r>
        <w:rPr>
          <w:color w:val="0F4462"/>
          <w:w w:val="105"/>
        </w:rPr>
        <w:t>those</w:t>
      </w:r>
      <w:r>
        <w:rPr>
          <w:color w:val="0F4462"/>
          <w:spacing w:val="-9"/>
          <w:w w:val="105"/>
        </w:rPr>
        <w:t> </w:t>
      </w:r>
      <w:r>
        <w:rPr>
          <w:color w:val="0F4462"/>
          <w:w w:val="105"/>
        </w:rPr>
        <w:t>who</w:t>
      </w:r>
      <w:r>
        <w:rPr>
          <w:color w:val="0F4462"/>
          <w:spacing w:val="-2"/>
          <w:w w:val="105"/>
        </w:rPr>
        <w:t> </w:t>
      </w:r>
      <w:r>
        <w:rPr>
          <w:color w:val="0F4462"/>
          <w:w w:val="105"/>
        </w:rPr>
        <w:t>use</w:t>
      </w:r>
      <w:r>
        <w:rPr>
          <w:color w:val="0F4462"/>
          <w:spacing w:val="-5"/>
          <w:w w:val="105"/>
        </w:rPr>
        <w:t> </w:t>
      </w:r>
      <w:r>
        <w:rPr>
          <w:color w:val="0F4462"/>
          <w:w w:val="105"/>
        </w:rPr>
        <w:t>drugs</w:t>
      </w:r>
      <w:r>
        <w:rPr>
          <w:color w:val="0F4462"/>
          <w:spacing w:val="-6"/>
          <w:w w:val="105"/>
        </w:rPr>
        <w:t> </w:t>
      </w:r>
      <w:r>
        <w:rPr>
          <w:color w:val="0F4462"/>
          <w:w w:val="105"/>
        </w:rPr>
        <w:t>when the</w:t>
      </w:r>
      <w:r>
        <w:rPr>
          <w:color w:val="0F4462"/>
          <w:spacing w:val="-13"/>
          <w:w w:val="105"/>
        </w:rPr>
        <w:t> </w:t>
      </w:r>
      <w:r>
        <w:rPr>
          <w:color w:val="0F4462"/>
          <w:w w:val="105"/>
        </w:rPr>
        <w:t>drugs</w:t>
      </w:r>
      <w:r>
        <w:rPr>
          <w:color w:val="0F4462"/>
          <w:spacing w:val="-8"/>
          <w:w w:val="105"/>
        </w:rPr>
        <w:t> </w:t>
      </w:r>
      <w:r>
        <w:rPr>
          <w:color w:val="0F4462"/>
          <w:w w:val="105"/>
        </w:rPr>
        <w:t>themselves are</w:t>
      </w:r>
      <w:r>
        <w:rPr>
          <w:color w:val="0F4462"/>
          <w:spacing w:val="-14"/>
          <w:w w:val="105"/>
        </w:rPr>
        <w:t> </w:t>
      </w:r>
      <w:r>
        <w:rPr>
          <w:color w:val="0F4462"/>
          <w:w w:val="105"/>
        </w:rPr>
        <w:t>unavailable</w:t>
      </w:r>
      <w:r>
        <w:rPr>
          <w:color w:val="0F4462"/>
          <w:spacing w:val="-3"/>
          <w:w w:val="105"/>
        </w:rPr>
        <w:t> </w:t>
      </w:r>
      <w:r>
        <w:rPr>
          <w:color w:val="0F4462"/>
          <w:w w:val="105"/>
        </w:rPr>
        <w:t>and</w:t>
      </w:r>
      <w:r>
        <w:rPr>
          <w:color w:val="0F4462"/>
          <w:spacing w:val="-4"/>
          <w:w w:val="105"/>
        </w:rPr>
        <w:t> </w:t>
      </w:r>
      <w:r>
        <w:rPr>
          <w:color w:val="0F4462"/>
          <w:w w:val="105"/>
        </w:rPr>
        <w:t>help them shift</w:t>
      </w:r>
      <w:r>
        <w:rPr>
          <w:color w:val="0F4462"/>
          <w:spacing w:val="-3"/>
          <w:w w:val="105"/>
        </w:rPr>
        <w:t> </w:t>
      </w:r>
      <w:r>
        <w:rPr>
          <w:color w:val="0F4462"/>
          <w:w w:val="105"/>
        </w:rPr>
        <w:t>attention</w:t>
      </w:r>
      <w:r>
        <w:rPr>
          <w:color w:val="0F4462"/>
          <w:spacing w:val="-1"/>
          <w:w w:val="105"/>
        </w:rPr>
        <w:t> </w:t>
      </w:r>
      <w:r>
        <w:rPr>
          <w:color w:val="0F4462"/>
          <w:w w:val="105"/>
        </w:rPr>
        <w:t>away</w:t>
      </w:r>
      <w:r>
        <w:rPr>
          <w:color w:val="0F4462"/>
          <w:spacing w:val="-13"/>
          <w:w w:val="105"/>
        </w:rPr>
        <w:t> </w:t>
      </w:r>
      <w:r>
        <w:rPr>
          <w:color w:val="0F4462"/>
          <w:w w:val="105"/>
        </w:rPr>
        <w:t>from</w:t>
      </w:r>
      <w:r>
        <w:rPr>
          <w:color w:val="0F4462"/>
          <w:spacing w:val="-3"/>
          <w:w w:val="105"/>
        </w:rPr>
        <w:t> </w:t>
      </w:r>
      <w:r>
        <w:rPr>
          <w:color w:val="0F4462"/>
          <w:w w:val="105"/>
        </w:rPr>
        <w:t>problems they might otherwise need to face (Lende 2005).</w:t>
      </w:r>
    </w:p>
    <w:p>
      <w:pPr>
        <w:pStyle w:val="BodyText"/>
        <w:spacing w:line="261" w:lineRule="auto" w:before="48"/>
        <w:ind w:left="319" w:right="1489" w:firstLine="12"/>
      </w:pPr>
      <w:r>
        <w:rPr/>
        <w:br w:type="column"/>
      </w:r>
      <w:r>
        <w:rPr>
          <w:color w:val="0F4462"/>
        </w:rPr>
        <w:t>Drug cultures</w:t>
      </w:r>
      <w:r>
        <w:rPr>
          <w:color w:val="0F4462"/>
          <w:spacing w:val="40"/>
        </w:rPr>
        <w:t> </w:t>
      </w:r>
      <w:r>
        <w:rPr>
          <w:color w:val="0F4462"/>
        </w:rPr>
        <w:t>serve</w:t>
      </w:r>
      <w:r>
        <w:rPr>
          <w:color w:val="0F4462"/>
          <w:spacing w:val="40"/>
        </w:rPr>
        <w:t> </w:t>
      </w:r>
      <w:r>
        <w:rPr>
          <w:color w:val="0F4462"/>
        </w:rPr>
        <w:t>as an initiating</w:t>
      </w:r>
      <w:r>
        <w:rPr>
          <w:color w:val="0F4462"/>
          <w:spacing w:val="40"/>
        </w:rPr>
        <w:t> </w:t>
      </w:r>
      <w:r>
        <w:rPr>
          <w:color w:val="0F4462"/>
        </w:rPr>
        <w:t>force</w:t>
      </w:r>
      <w:r>
        <w:rPr>
          <w:color w:val="0F4462"/>
          <w:spacing w:val="40"/>
        </w:rPr>
        <w:t> </w:t>
      </w:r>
      <w:r>
        <w:rPr>
          <w:color w:val="0F4462"/>
        </w:rPr>
        <w:t>as well as a sustaining force for substance use and abuse (White 1996). As an initiating force, the culture provides a way for people new to drug use to learn what to expect and how to appre­ ciate the experience</w:t>
      </w:r>
      <w:r>
        <w:rPr>
          <w:color w:val="0F4462"/>
          <w:spacing w:val="40"/>
        </w:rPr>
        <w:t> </w:t>
      </w:r>
      <w:r>
        <w:rPr>
          <w:color w:val="0F4462"/>
        </w:rPr>
        <w:t>of getting high. As White (1996)</w:t>
      </w:r>
      <w:r>
        <w:rPr>
          <w:color w:val="0F4462"/>
          <w:spacing w:val="40"/>
        </w:rPr>
        <w:t> </w:t>
      </w:r>
      <w:r>
        <w:rPr>
          <w:color w:val="0F4462"/>
        </w:rPr>
        <w:t>notes, the drug culture teaches the new user "how to recognize and enjoy drug effects" (p.</w:t>
      </w:r>
      <w:r>
        <w:rPr>
          <w:color w:val="0F4462"/>
          <w:spacing w:val="-14"/>
        </w:rPr>
        <w:t> </w:t>
      </w:r>
      <w:r>
        <w:rPr>
          <w:color w:val="0F4462"/>
        </w:rPr>
        <w:t>46).There are also practical matters involved in using substances</w:t>
      </w:r>
      <w:r>
        <w:rPr>
          <w:color w:val="0F4462"/>
          <w:spacing w:val="40"/>
        </w:rPr>
        <w:t> </w:t>
      </w:r>
      <w:r>
        <w:rPr>
          <w:color w:val="0F4462"/>
        </w:rPr>
        <w:t>(e.g., how much to take, how to ingest the substance for strongest effect) that people</w:t>
      </w:r>
      <w:r>
        <w:rPr>
          <w:color w:val="0F4462"/>
          <w:spacing w:val="40"/>
        </w:rPr>
        <w:t> </w:t>
      </w:r>
      <w:r>
        <w:rPr>
          <w:color w:val="0F4462"/>
        </w:rPr>
        <w:t>new to drug use</w:t>
      </w:r>
      <w:r>
        <w:rPr>
          <w:color w:val="0F4462"/>
          <w:spacing w:val="39"/>
        </w:rPr>
        <w:t> </w:t>
      </w:r>
      <w:r>
        <w:rPr>
          <w:color w:val="0F4462"/>
        </w:rPr>
        <w:t>may not know</w:t>
      </w:r>
      <w:r>
        <w:rPr>
          <w:color w:val="0F4462"/>
          <w:spacing w:val="40"/>
        </w:rPr>
        <w:t> </w:t>
      </w:r>
      <w:r>
        <w:rPr>
          <w:color w:val="0F4462"/>
        </w:rPr>
        <w:t>when they first begin to experiment with drugs. The</w:t>
      </w:r>
      <w:r>
        <w:rPr>
          <w:color w:val="0F4462"/>
          <w:spacing w:val="40"/>
        </w:rPr>
        <w:t> </w:t>
      </w:r>
      <w:r>
        <w:rPr>
          <w:color w:val="0F4462"/>
        </w:rPr>
        <w:t>skills needed to use some drugs can be</w:t>
      </w:r>
      <w:r>
        <w:rPr>
          <w:color w:val="0F4462"/>
          <w:spacing w:val="40"/>
        </w:rPr>
        <w:t> </w:t>
      </w:r>
      <w:r>
        <w:rPr>
          <w:color w:val="0F4462"/>
        </w:rPr>
        <w:t>quite complicated, as shown in Exhibit 6-6.</w:t>
      </w:r>
    </w:p>
    <w:p>
      <w:pPr>
        <w:pStyle w:val="BodyText"/>
        <w:spacing w:line="261" w:lineRule="auto" w:before="164"/>
        <w:ind w:left="324" w:right="1489" w:hanging="5"/>
      </w:pPr>
      <w:r>
        <w:rPr>
          <w:color w:val="0F4462"/>
        </w:rPr>
        <w:t>The drug culture has an appeal </w:t>
      </w:r>
      <w:r>
        <w:rPr>
          <w:rFonts w:ascii="Arial" w:hAnsi="Arial"/>
          <w:color w:val="0F4462"/>
        </w:rPr>
        <w:t>all</w:t>
      </w:r>
      <w:r>
        <w:rPr>
          <w:rFonts w:ascii="Arial" w:hAnsi="Arial"/>
          <w:color w:val="0F4462"/>
          <w:spacing w:val="-12"/>
        </w:rPr>
        <w:t> </w:t>
      </w:r>
      <w:r>
        <w:rPr>
          <w:color w:val="0F4462"/>
        </w:rPr>
        <w:t>its own that promotes initiation into drug use. Stephens (1991) uses examples from a number of ethno­ graphic studies to show how people can be as taken by the excitement of the drug culture as they are by the drug itsel£ Media portrayals, along with singer or music group autobiog­ raphies, that glamorize the drug lifestyle may increase its lure (Manning 2007; Oksanen</w:t>
      </w:r>
      <w:r>
        <w:rPr>
          <w:color w:val="0F4462"/>
          <w:spacing w:val="80"/>
        </w:rPr>
        <w:t> </w:t>
      </w:r>
      <w:r>
        <w:rPr>
          <w:color w:val="0F4462"/>
        </w:rPr>
        <w:t>2012).</w:t>
      </w:r>
      <w:r>
        <w:rPr>
          <w:color w:val="0F4462"/>
          <w:spacing w:val="-21"/>
        </w:rPr>
        <w:t> </w:t>
      </w:r>
      <w:r>
        <w:rPr>
          <w:rFonts w:ascii="Arial" w:hAnsi="Arial"/>
          <w:color w:val="0F4462"/>
        </w:rPr>
        <w:t>In</w:t>
      </w:r>
      <w:r>
        <w:rPr>
          <w:rFonts w:ascii="Arial" w:hAnsi="Arial"/>
          <w:color w:val="0F4462"/>
          <w:spacing w:val="40"/>
        </w:rPr>
        <w:t> </w:t>
      </w:r>
      <w:r>
        <w:rPr>
          <w:color w:val="0F4462"/>
        </w:rPr>
        <w:t>buying (and perhaps selling) drugs, individuals can find excitement that is missing</w:t>
      </w:r>
      <w:r>
        <w:rPr>
          <w:color w:val="0F4462"/>
          <w:spacing w:val="40"/>
        </w:rPr>
        <w:t> </w:t>
      </w:r>
      <w:r>
        <w:rPr>
          <w:color w:val="0F4462"/>
        </w:rPr>
        <w:t>in their lives.</w:t>
      </w:r>
      <w:r>
        <w:rPr>
          <w:color w:val="0F4462"/>
          <w:spacing w:val="-21"/>
        </w:rPr>
        <w:t> </w:t>
      </w:r>
      <w:r>
        <w:rPr>
          <w:color w:val="0F4462"/>
        </w:rPr>
        <w:t>They can likewise find a sense of purpose they otherwise lack in the daily need to seek out and acquire drugs.</w:t>
      </w:r>
      <w:r>
        <w:rPr>
          <w:color w:val="0F4462"/>
          <w:spacing w:val="-24"/>
        </w:rPr>
        <w:t> </w:t>
      </w:r>
      <w:r>
        <w:rPr>
          <w:rFonts w:ascii="Arial" w:hAnsi="Arial"/>
          <w:color w:val="0F4462"/>
        </w:rPr>
        <w:t>In</w:t>
      </w:r>
      <w:r>
        <w:rPr>
          <w:rFonts w:ascii="Arial" w:hAnsi="Arial"/>
          <w:color w:val="0F4462"/>
          <w:spacing w:val="40"/>
        </w:rPr>
        <w:t> </w:t>
      </w:r>
      <w:r>
        <w:rPr>
          <w:color w:val="0F4462"/>
        </w:rPr>
        <w:t>successfully navigating the difficulties ofliving as a person</w:t>
      </w:r>
    </w:p>
    <w:p>
      <w:pPr>
        <w:spacing w:after="0" w:line="261" w:lineRule="auto"/>
        <w:sectPr>
          <w:type w:val="continuous"/>
          <w:pgSz w:w="12240" w:h="15840"/>
          <w:pgMar w:top="0" w:bottom="0" w:left="0" w:right="0"/>
          <w:cols w:num="2" w:equalWidth="0">
            <w:col w:w="5941" w:space="40"/>
            <w:col w:w="6259"/>
          </w:cols>
        </w:sectPr>
      </w:pPr>
    </w:p>
    <w:p>
      <w:pPr>
        <w:pStyle w:val="BodyText"/>
        <w:rPr>
          <w:sz w:val="20"/>
        </w:rPr>
      </w:pPr>
    </w:p>
    <w:p>
      <w:pPr>
        <w:pStyle w:val="BodyText"/>
        <w:spacing w:before="9"/>
        <w:rPr>
          <w:sz w:val="18"/>
        </w:rPr>
      </w:pPr>
    </w:p>
    <w:p>
      <w:pPr>
        <w:spacing w:before="94"/>
        <w:ind w:left="0" w:right="1072" w:firstLine="0"/>
        <w:jc w:val="right"/>
        <w:rPr>
          <w:rFonts w:ascii="Arial"/>
          <w:sz w:val="19"/>
        </w:rPr>
      </w:pPr>
      <w:r>
        <w:rPr>
          <w:rFonts w:ascii="Arial"/>
          <w:color w:val="0F4462"/>
          <w:spacing w:val="-5"/>
          <w:sz w:val="19"/>
        </w:rPr>
        <w:t>167</w:t>
      </w:r>
    </w:p>
    <w:p>
      <w:pPr>
        <w:spacing w:after="0"/>
        <w:jc w:val="right"/>
        <w:rPr>
          <w:rFonts w:ascii="Arial"/>
          <w:sz w:val="19"/>
        </w:rPr>
        <w:sectPr>
          <w:type w:val="continuous"/>
          <w:pgSz w:w="12240" w:h="15840"/>
          <w:pgMar w:top="0" w:bottom="0" w:left="0" w:right="0"/>
        </w:sectPr>
      </w:pPr>
    </w:p>
    <w:p>
      <w:pPr>
        <w:spacing w:before="68"/>
        <w:ind w:left="1451" w:right="0" w:firstLine="0"/>
        <w:jc w:val="left"/>
        <w:rPr>
          <w:sz w:val="20"/>
        </w:rPr>
      </w:pPr>
      <w:r>
        <w:rPr>
          <w:color w:val="033B5B"/>
          <w:w w:val="105"/>
          <w:sz w:val="20"/>
        </w:rPr>
        <w:t>Imp</w:t>
      </w:r>
      <w:r>
        <w:rPr>
          <w:color w:val="23526E"/>
          <w:w w:val="105"/>
          <w:sz w:val="20"/>
        </w:rPr>
        <w:t>r</w:t>
      </w:r>
      <w:r>
        <w:rPr>
          <w:color w:val="033B5B"/>
          <w:w w:val="105"/>
          <w:sz w:val="20"/>
        </w:rPr>
        <w:t>oving</w:t>
      </w:r>
      <w:r>
        <w:rPr>
          <w:color w:val="033B5B"/>
          <w:spacing w:val="37"/>
          <w:w w:val="105"/>
          <w:sz w:val="20"/>
        </w:rPr>
        <w:t> </w:t>
      </w:r>
      <w:r>
        <w:rPr>
          <w:color w:val="033B5B"/>
          <w:w w:val="105"/>
          <w:sz w:val="20"/>
        </w:rPr>
        <w:t>Cultur</w:t>
      </w:r>
      <w:r>
        <w:rPr>
          <w:color w:val="23526E"/>
          <w:w w:val="105"/>
          <w:sz w:val="20"/>
        </w:rPr>
        <w:t>a</w:t>
      </w:r>
      <w:r>
        <w:rPr>
          <w:color w:val="033B5B"/>
          <w:w w:val="105"/>
          <w:sz w:val="20"/>
        </w:rPr>
        <w:t>l</w:t>
      </w:r>
      <w:r>
        <w:rPr>
          <w:color w:val="033B5B"/>
          <w:spacing w:val="-10"/>
          <w:w w:val="105"/>
          <w:sz w:val="20"/>
        </w:rPr>
        <w:t> </w:t>
      </w:r>
      <w:r>
        <w:rPr>
          <w:color w:val="033B5B"/>
          <w:spacing w:val="-2"/>
          <w:w w:val="105"/>
          <w:sz w:val="20"/>
        </w:rPr>
        <w:t>Competence</w:t>
      </w:r>
    </w:p>
    <w:p>
      <w:pPr>
        <w:pStyle w:val="BodyText"/>
        <w:rPr>
          <w:sz w:val="22"/>
        </w:rPr>
      </w:pPr>
    </w:p>
    <w:p>
      <w:pPr>
        <w:pStyle w:val="Heading6"/>
        <w:spacing w:before="170"/>
        <w:ind w:left="1588"/>
      </w:pPr>
      <w:r>
        <w:rPr/>
        <w:pict>
          <v:line style="position:absolute;mso-position-horizontal-relative:page;mso-position-vertical-relative:paragraph;z-index:15742976" from="72.112968pt,360.98048pt" to="72.112968pt,4.388813pt" stroked="true" strokeweight=".961506pt" strokecolor="#000000">
            <v:stroke dashstyle="solid"/>
            <w10:wrap type="none"/>
          </v:line>
        </w:pict>
      </w:r>
      <w:r>
        <w:rPr/>
        <w:pict>
          <v:group style="position:absolute;margin-left:319.220093pt;margin-top:1.625468pt;width:221.65pt;height:365.4pt;mso-position-horizontal-relative:page;mso-position-vertical-relative:paragraph;z-index:-17363968" id="docshapegroup13" coordorigin="6384,33" coordsize="4433,7308">
            <v:line style="position:absolute" from="10807,7297" to="10807,88" stroked="true" strokeweight=".961506pt" strokecolor="#000000">
              <v:stroke dashstyle="solid"/>
            </v:line>
            <v:line style="position:absolute" from="6384,40" to="10750,40" stroked="true" strokeweight=".720873pt" strokecolor="#000000">
              <v:stroke dashstyle="solid"/>
            </v:line>
            <v:line style="position:absolute" from="8134,7335" to="10750,7335" stroked="true" strokeweight=".480582pt" strokecolor="#000000">
              <v:stroke dashstyle="solid"/>
            </v:line>
            <w10:wrap type="none"/>
          </v:group>
        </w:pict>
      </w:r>
      <w:r>
        <w:rPr>
          <w:color w:val="36627C"/>
        </w:rPr>
        <w:t>Exhibit</w:t>
      </w:r>
      <w:r>
        <w:rPr>
          <w:color w:val="36627C"/>
          <w:spacing w:val="27"/>
        </w:rPr>
        <w:t> </w:t>
      </w:r>
      <w:r>
        <w:rPr>
          <w:color w:val="36627C"/>
        </w:rPr>
        <w:t>6-5:</w:t>
      </w:r>
      <w:r>
        <w:rPr>
          <w:color w:val="36627C"/>
          <w:spacing w:val="4"/>
        </w:rPr>
        <w:t> </w:t>
      </w:r>
      <w:r>
        <w:rPr>
          <w:color w:val="36627C"/>
        </w:rPr>
        <w:t>The</w:t>
      </w:r>
      <w:r>
        <w:rPr>
          <w:color w:val="36627C"/>
          <w:spacing w:val="16"/>
        </w:rPr>
        <w:t> </w:t>
      </w:r>
      <w:r>
        <w:rPr>
          <w:color w:val="36627C"/>
        </w:rPr>
        <w:t>Rituals</w:t>
      </w:r>
      <w:r>
        <w:rPr>
          <w:color w:val="36627C"/>
          <w:spacing w:val="4"/>
        </w:rPr>
        <w:t> </w:t>
      </w:r>
      <w:r>
        <w:rPr>
          <w:color w:val="36627C"/>
        </w:rPr>
        <w:t>of</w:t>
      </w:r>
      <w:r>
        <w:rPr>
          <w:color w:val="36627C"/>
          <w:spacing w:val="20"/>
        </w:rPr>
        <w:t> </w:t>
      </w:r>
      <w:r>
        <w:rPr>
          <w:color w:val="36627C"/>
        </w:rPr>
        <w:t>Drug</w:t>
      </w:r>
      <w:r>
        <w:rPr>
          <w:color w:val="36627C"/>
          <w:spacing w:val="6"/>
        </w:rPr>
        <w:t> </w:t>
      </w:r>
      <w:r>
        <w:rPr>
          <w:color w:val="36627C"/>
          <w:spacing w:val="-2"/>
        </w:rPr>
        <w:t>Cultures</w:t>
      </w:r>
    </w:p>
    <w:p>
      <w:pPr>
        <w:spacing w:line="249" w:lineRule="auto" w:before="168"/>
        <w:ind w:left="1587" w:right="1569" w:hanging="5"/>
        <w:jc w:val="left"/>
        <w:rPr>
          <w:sz w:val="20"/>
        </w:rPr>
      </w:pPr>
      <w:r>
        <w:rPr>
          <w:color w:val="23526E"/>
          <w:w w:val="105"/>
          <w:sz w:val="20"/>
        </w:rPr>
        <w:t>Several</w:t>
      </w:r>
      <w:r>
        <w:rPr>
          <w:color w:val="23526E"/>
          <w:spacing w:val="35"/>
          <w:w w:val="105"/>
          <w:sz w:val="20"/>
        </w:rPr>
        <w:t> </w:t>
      </w:r>
      <w:r>
        <w:rPr>
          <w:color w:val="23526E"/>
          <w:w w:val="105"/>
          <w:sz w:val="20"/>
        </w:rPr>
        <w:t>authors</w:t>
      </w:r>
      <w:r>
        <w:rPr>
          <w:color w:val="23526E"/>
          <w:spacing w:val="40"/>
          <w:w w:val="105"/>
          <w:sz w:val="20"/>
        </w:rPr>
        <w:t> </w:t>
      </w:r>
      <w:r>
        <w:rPr>
          <w:color w:val="23526E"/>
          <w:w w:val="105"/>
          <w:sz w:val="20"/>
        </w:rPr>
        <w:t>have</w:t>
      </w:r>
      <w:r>
        <w:rPr>
          <w:color w:val="23526E"/>
          <w:spacing w:val="40"/>
          <w:w w:val="105"/>
          <w:sz w:val="20"/>
        </w:rPr>
        <w:t> </w:t>
      </w:r>
      <w:r>
        <w:rPr>
          <w:color w:val="23526E"/>
          <w:w w:val="105"/>
          <w:sz w:val="20"/>
        </w:rPr>
        <w:t>noted</w:t>
      </w:r>
      <w:r>
        <w:rPr>
          <w:color w:val="23526E"/>
          <w:spacing w:val="38"/>
          <w:w w:val="105"/>
          <w:sz w:val="20"/>
        </w:rPr>
        <w:t> </w:t>
      </w:r>
      <w:r>
        <w:rPr>
          <w:color w:val="23526E"/>
          <w:w w:val="105"/>
          <w:sz w:val="20"/>
        </w:rPr>
        <w:t>that</w:t>
      </w:r>
      <w:r>
        <w:rPr>
          <w:color w:val="23526E"/>
          <w:spacing w:val="28"/>
          <w:w w:val="105"/>
          <w:sz w:val="20"/>
        </w:rPr>
        <w:t> </w:t>
      </w:r>
      <w:r>
        <w:rPr>
          <w:color w:val="23526E"/>
          <w:w w:val="105"/>
          <w:sz w:val="20"/>
        </w:rPr>
        <w:t>illicit drug</w:t>
      </w:r>
      <w:r>
        <w:rPr>
          <w:color w:val="23526E"/>
          <w:spacing w:val="39"/>
          <w:w w:val="105"/>
          <w:sz w:val="20"/>
        </w:rPr>
        <w:t> </w:t>
      </w:r>
      <w:r>
        <w:rPr>
          <w:color w:val="23526E"/>
          <w:w w:val="105"/>
          <w:sz w:val="20"/>
        </w:rPr>
        <w:t>use and</w:t>
      </w:r>
      <w:r>
        <w:rPr>
          <w:color w:val="23526E"/>
          <w:spacing w:val="40"/>
          <w:w w:val="105"/>
          <w:sz w:val="20"/>
        </w:rPr>
        <w:t> </w:t>
      </w:r>
      <w:r>
        <w:rPr>
          <w:color w:val="23526E"/>
          <w:w w:val="105"/>
          <w:sz w:val="20"/>
        </w:rPr>
        <w:t>alcohol</w:t>
      </w:r>
      <w:r>
        <w:rPr>
          <w:color w:val="23526E"/>
          <w:spacing w:val="40"/>
          <w:w w:val="105"/>
          <w:sz w:val="20"/>
        </w:rPr>
        <w:t> </w:t>
      </w:r>
      <w:r>
        <w:rPr>
          <w:color w:val="23526E"/>
          <w:w w:val="105"/>
          <w:sz w:val="20"/>
        </w:rPr>
        <w:t>use typically</w:t>
      </w:r>
      <w:r>
        <w:rPr>
          <w:color w:val="23526E"/>
          <w:spacing w:val="24"/>
          <w:w w:val="105"/>
          <w:sz w:val="20"/>
        </w:rPr>
        <w:t> </w:t>
      </w:r>
      <w:r>
        <w:rPr>
          <w:color w:val="36627C"/>
          <w:w w:val="105"/>
          <w:sz w:val="20"/>
        </w:rPr>
        <w:t>involve</w:t>
      </w:r>
      <w:r>
        <w:rPr>
          <w:color w:val="36627C"/>
          <w:spacing w:val="39"/>
          <w:w w:val="105"/>
          <w:sz w:val="20"/>
        </w:rPr>
        <w:t> </w:t>
      </w:r>
      <w:r>
        <w:rPr>
          <w:color w:val="23526E"/>
          <w:w w:val="105"/>
          <w:sz w:val="20"/>
        </w:rPr>
        <w:t>ritualized</w:t>
      </w:r>
      <w:r>
        <w:rPr>
          <w:color w:val="23526E"/>
          <w:spacing w:val="40"/>
          <w:w w:val="105"/>
          <w:sz w:val="20"/>
        </w:rPr>
        <w:t> </w:t>
      </w:r>
      <w:r>
        <w:rPr>
          <w:color w:val="23526E"/>
          <w:w w:val="105"/>
          <w:sz w:val="20"/>
        </w:rPr>
        <w:t>behaviors (Alverson</w:t>
      </w:r>
      <w:r>
        <w:rPr>
          <w:color w:val="23526E"/>
          <w:spacing w:val="40"/>
          <w:w w:val="105"/>
          <w:sz w:val="20"/>
        </w:rPr>
        <w:t> </w:t>
      </w:r>
      <w:r>
        <w:rPr>
          <w:color w:val="23526E"/>
          <w:w w:val="105"/>
          <w:sz w:val="20"/>
        </w:rPr>
        <w:t>2005;</w:t>
      </w:r>
      <w:r>
        <w:rPr>
          <w:color w:val="23526E"/>
          <w:spacing w:val="26"/>
          <w:w w:val="105"/>
          <w:sz w:val="20"/>
        </w:rPr>
        <w:t> </w:t>
      </w:r>
      <w:r>
        <w:rPr>
          <w:color w:val="23526E"/>
          <w:w w:val="105"/>
          <w:sz w:val="20"/>
        </w:rPr>
        <w:t>Carlson</w:t>
      </w:r>
      <w:r>
        <w:rPr>
          <w:color w:val="23526E"/>
          <w:spacing w:val="36"/>
          <w:w w:val="105"/>
          <w:sz w:val="20"/>
        </w:rPr>
        <w:t> </w:t>
      </w:r>
      <w:r>
        <w:rPr>
          <w:color w:val="23526E"/>
          <w:w w:val="105"/>
          <w:sz w:val="20"/>
        </w:rPr>
        <w:t>2006;</w:t>
      </w:r>
      <w:r>
        <w:rPr>
          <w:color w:val="23526E"/>
          <w:spacing w:val="26"/>
          <w:w w:val="105"/>
          <w:sz w:val="20"/>
        </w:rPr>
        <w:t> </w:t>
      </w:r>
      <w:r>
        <w:rPr>
          <w:color w:val="23526E"/>
          <w:w w:val="105"/>
          <w:sz w:val="20"/>
        </w:rPr>
        <w:t>Carnes et</w:t>
      </w:r>
      <w:r>
        <w:rPr>
          <w:color w:val="23526E"/>
          <w:spacing w:val="40"/>
          <w:w w:val="105"/>
          <w:sz w:val="20"/>
        </w:rPr>
        <w:t> </w:t>
      </w:r>
      <w:r>
        <w:rPr>
          <w:color w:val="23526E"/>
          <w:w w:val="105"/>
          <w:sz w:val="20"/>
        </w:rPr>
        <w:t>al. 2004; Grund</w:t>
      </w:r>
      <w:r>
        <w:rPr>
          <w:color w:val="23526E"/>
          <w:spacing w:val="40"/>
          <w:w w:val="105"/>
          <w:sz w:val="20"/>
        </w:rPr>
        <w:t> </w:t>
      </w:r>
      <w:r>
        <w:rPr>
          <w:color w:val="23526E"/>
          <w:w w:val="105"/>
          <w:sz w:val="20"/>
        </w:rPr>
        <w:t>1993; White</w:t>
      </w:r>
      <w:r>
        <w:rPr>
          <w:color w:val="23526E"/>
          <w:spacing w:val="26"/>
          <w:w w:val="105"/>
          <w:sz w:val="20"/>
        </w:rPr>
        <w:t> </w:t>
      </w:r>
      <w:r>
        <w:rPr>
          <w:color w:val="23526E"/>
          <w:w w:val="105"/>
          <w:sz w:val="20"/>
        </w:rPr>
        <w:t>1996). The</w:t>
      </w:r>
      <w:r>
        <w:rPr>
          <w:color w:val="23526E"/>
          <w:spacing w:val="40"/>
          <w:w w:val="105"/>
          <w:sz w:val="20"/>
        </w:rPr>
        <w:t> </w:t>
      </w:r>
      <w:r>
        <w:rPr>
          <w:color w:val="23526E"/>
          <w:w w:val="105"/>
          <w:sz w:val="20"/>
        </w:rPr>
        <w:t>rituals of</w:t>
      </w:r>
      <w:r>
        <w:rPr>
          <w:color w:val="23526E"/>
          <w:spacing w:val="21"/>
          <w:w w:val="105"/>
          <w:sz w:val="20"/>
        </w:rPr>
        <w:t> </w:t>
      </w:r>
      <w:r>
        <w:rPr>
          <w:color w:val="23526E"/>
          <w:w w:val="105"/>
          <w:sz w:val="20"/>
        </w:rPr>
        <w:t>substance use</w:t>
      </w:r>
      <w:r>
        <w:rPr>
          <w:color w:val="23526E"/>
          <w:spacing w:val="32"/>
          <w:w w:val="105"/>
          <w:sz w:val="20"/>
        </w:rPr>
        <w:t> </w:t>
      </w:r>
      <w:r>
        <w:rPr>
          <w:color w:val="23526E"/>
          <w:w w:val="105"/>
          <w:sz w:val="20"/>
        </w:rPr>
        <w:t>affect</w:t>
      </w:r>
      <w:r>
        <w:rPr>
          <w:color w:val="23526E"/>
          <w:spacing w:val="40"/>
          <w:w w:val="105"/>
          <w:sz w:val="20"/>
        </w:rPr>
        <w:t> </w:t>
      </w:r>
      <w:r>
        <w:rPr>
          <w:color w:val="23526E"/>
          <w:w w:val="105"/>
          <w:sz w:val="20"/>
        </w:rPr>
        <w:t>where,</w:t>
      </w:r>
      <w:r>
        <w:rPr>
          <w:color w:val="23526E"/>
          <w:spacing w:val="40"/>
          <w:w w:val="105"/>
          <w:sz w:val="20"/>
        </w:rPr>
        <w:t> </w:t>
      </w:r>
      <w:r>
        <w:rPr>
          <w:color w:val="23526E"/>
          <w:w w:val="105"/>
          <w:sz w:val="20"/>
        </w:rPr>
        <w:t>when,</w:t>
      </w:r>
      <w:r>
        <w:rPr>
          <w:color w:val="23526E"/>
          <w:spacing w:val="40"/>
          <w:w w:val="105"/>
          <w:sz w:val="20"/>
        </w:rPr>
        <w:t> </w:t>
      </w:r>
      <w:r>
        <w:rPr>
          <w:color w:val="23526E"/>
          <w:w w:val="105"/>
          <w:sz w:val="20"/>
        </w:rPr>
        <w:t>and</w:t>
      </w:r>
      <w:r>
        <w:rPr>
          <w:color w:val="23526E"/>
          <w:spacing w:val="40"/>
          <w:w w:val="105"/>
          <w:sz w:val="20"/>
        </w:rPr>
        <w:t> </w:t>
      </w:r>
      <w:r>
        <w:rPr>
          <w:color w:val="23526E"/>
          <w:w w:val="105"/>
          <w:sz w:val="20"/>
        </w:rPr>
        <w:t>how substances</w:t>
      </w:r>
      <w:r>
        <w:rPr>
          <w:color w:val="23526E"/>
          <w:spacing w:val="40"/>
          <w:w w:val="105"/>
          <w:sz w:val="20"/>
        </w:rPr>
        <w:t> </w:t>
      </w:r>
      <w:r>
        <w:rPr>
          <w:color w:val="23526E"/>
          <w:w w:val="105"/>
          <w:sz w:val="20"/>
        </w:rPr>
        <w:t>are</w:t>
      </w:r>
      <w:r>
        <w:rPr>
          <w:color w:val="23526E"/>
          <w:spacing w:val="40"/>
          <w:w w:val="105"/>
          <w:sz w:val="20"/>
        </w:rPr>
        <w:t> </w:t>
      </w:r>
      <w:r>
        <w:rPr>
          <w:color w:val="23526E"/>
          <w:w w:val="105"/>
          <w:sz w:val="20"/>
        </w:rPr>
        <w:t>used.</w:t>
      </w:r>
      <w:r>
        <w:rPr>
          <w:color w:val="23526E"/>
          <w:spacing w:val="40"/>
          <w:w w:val="105"/>
          <w:sz w:val="20"/>
        </w:rPr>
        <w:t> </w:t>
      </w:r>
      <w:r>
        <w:rPr>
          <w:color w:val="23526E"/>
          <w:w w:val="105"/>
          <w:sz w:val="20"/>
        </w:rPr>
        <w:t>Substance-related</w:t>
      </w:r>
      <w:r>
        <w:rPr>
          <w:color w:val="23526E"/>
          <w:spacing w:val="40"/>
          <w:w w:val="105"/>
          <w:sz w:val="20"/>
        </w:rPr>
        <w:t> </w:t>
      </w:r>
      <w:r>
        <w:rPr>
          <w:color w:val="23526E"/>
          <w:w w:val="105"/>
          <w:sz w:val="20"/>
        </w:rPr>
        <w:t>rituals</w:t>
      </w:r>
      <w:r>
        <w:rPr>
          <w:color w:val="23526E"/>
          <w:spacing w:val="30"/>
          <w:w w:val="105"/>
          <w:sz w:val="20"/>
        </w:rPr>
        <w:t> </w:t>
      </w:r>
      <w:r>
        <w:rPr>
          <w:color w:val="23526E"/>
          <w:w w:val="105"/>
          <w:sz w:val="20"/>
        </w:rPr>
        <w:t>serve</w:t>
      </w:r>
      <w:r>
        <w:rPr>
          <w:color w:val="23526E"/>
          <w:spacing w:val="40"/>
          <w:w w:val="105"/>
          <w:sz w:val="20"/>
        </w:rPr>
        <w:t> </w:t>
      </w:r>
      <w:r>
        <w:rPr>
          <w:color w:val="23526E"/>
          <w:w w:val="105"/>
          <w:sz w:val="20"/>
        </w:rPr>
        <w:t>both</w:t>
      </w:r>
      <w:r>
        <w:rPr>
          <w:color w:val="23526E"/>
          <w:spacing w:val="40"/>
          <w:w w:val="105"/>
          <w:sz w:val="20"/>
        </w:rPr>
        <w:t> </w:t>
      </w:r>
      <w:r>
        <w:rPr>
          <w:color w:val="23526E"/>
          <w:w w:val="105"/>
          <w:sz w:val="20"/>
        </w:rPr>
        <w:t>instru­ mental</w:t>
      </w:r>
      <w:r>
        <w:rPr>
          <w:color w:val="23526E"/>
          <w:spacing w:val="40"/>
          <w:w w:val="105"/>
          <w:sz w:val="20"/>
        </w:rPr>
        <w:t> </w:t>
      </w:r>
      <w:r>
        <w:rPr>
          <w:color w:val="23526E"/>
          <w:w w:val="105"/>
          <w:sz w:val="20"/>
        </w:rPr>
        <w:t>and</w:t>
      </w:r>
      <w:r>
        <w:rPr>
          <w:color w:val="23526E"/>
          <w:spacing w:val="40"/>
          <w:w w:val="105"/>
          <w:sz w:val="20"/>
        </w:rPr>
        <w:t> </w:t>
      </w:r>
      <w:r>
        <w:rPr>
          <w:color w:val="23526E"/>
          <w:w w:val="105"/>
          <w:sz w:val="20"/>
        </w:rPr>
        <w:t>social functions.</w:t>
      </w:r>
      <w:r>
        <w:rPr>
          <w:color w:val="23526E"/>
          <w:spacing w:val="40"/>
          <w:w w:val="105"/>
          <w:sz w:val="20"/>
        </w:rPr>
        <w:t> </w:t>
      </w:r>
      <w:r>
        <w:rPr>
          <w:color w:val="23526E"/>
          <w:w w:val="105"/>
          <w:sz w:val="20"/>
        </w:rPr>
        <w:t>Instrumental functions </w:t>
      </w:r>
      <w:r>
        <w:rPr>
          <w:color w:val="36627C"/>
          <w:w w:val="105"/>
          <w:sz w:val="20"/>
        </w:rPr>
        <w:t>include</w:t>
      </w:r>
      <w:r>
        <w:rPr>
          <w:color w:val="36627C"/>
          <w:spacing w:val="40"/>
          <w:w w:val="105"/>
          <w:sz w:val="20"/>
        </w:rPr>
        <w:t> </w:t>
      </w:r>
      <w:r>
        <w:rPr>
          <w:color w:val="23526E"/>
          <w:w w:val="105"/>
          <w:sz w:val="20"/>
        </w:rPr>
        <w:t>maximizing</w:t>
      </w:r>
      <w:r>
        <w:rPr>
          <w:color w:val="23526E"/>
          <w:spacing w:val="40"/>
          <w:w w:val="105"/>
          <w:sz w:val="20"/>
        </w:rPr>
        <w:t> </w:t>
      </w:r>
      <w:r>
        <w:rPr>
          <w:color w:val="23526E"/>
          <w:w w:val="105"/>
          <w:sz w:val="20"/>
        </w:rPr>
        <w:t>drug effects,</w:t>
      </w:r>
      <w:r>
        <w:rPr>
          <w:color w:val="23526E"/>
          <w:spacing w:val="40"/>
          <w:w w:val="105"/>
          <w:sz w:val="20"/>
        </w:rPr>
        <w:t> </w:t>
      </w:r>
      <w:r>
        <w:rPr>
          <w:color w:val="23526E"/>
          <w:w w:val="105"/>
          <w:sz w:val="20"/>
        </w:rPr>
        <w:t>minimizing negative</w:t>
      </w:r>
      <w:r>
        <w:rPr>
          <w:color w:val="23526E"/>
          <w:spacing w:val="38"/>
          <w:w w:val="105"/>
          <w:sz w:val="20"/>
        </w:rPr>
        <w:t> </w:t>
      </w:r>
      <w:r>
        <w:rPr>
          <w:color w:val="23526E"/>
          <w:w w:val="105"/>
          <w:sz w:val="20"/>
        </w:rPr>
        <w:t>effects</w:t>
      </w:r>
      <w:r>
        <w:rPr>
          <w:color w:val="23526E"/>
          <w:spacing w:val="24"/>
          <w:w w:val="105"/>
          <w:sz w:val="20"/>
        </w:rPr>
        <w:t> </w:t>
      </w:r>
      <w:r>
        <w:rPr>
          <w:color w:val="23526E"/>
          <w:w w:val="105"/>
          <w:sz w:val="20"/>
        </w:rPr>
        <w:t>of</w:t>
      </w:r>
      <w:r>
        <w:rPr>
          <w:color w:val="23526E"/>
          <w:spacing w:val="40"/>
          <w:w w:val="105"/>
          <w:sz w:val="20"/>
        </w:rPr>
        <w:t> </w:t>
      </w:r>
      <w:r>
        <w:rPr>
          <w:color w:val="23526E"/>
          <w:w w:val="105"/>
          <w:sz w:val="20"/>
        </w:rPr>
        <w:t>drug</w:t>
      </w:r>
      <w:r>
        <w:rPr>
          <w:color w:val="23526E"/>
          <w:spacing w:val="40"/>
          <w:w w:val="105"/>
          <w:sz w:val="20"/>
        </w:rPr>
        <w:t> </w:t>
      </w:r>
      <w:r>
        <w:rPr>
          <w:color w:val="23526E"/>
          <w:w w:val="105"/>
          <w:sz w:val="20"/>
        </w:rPr>
        <w:t>use,</w:t>
      </w:r>
      <w:r>
        <w:rPr>
          <w:color w:val="23526E"/>
          <w:spacing w:val="40"/>
          <w:w w:val="105"/>
          <w:sz w:val="20"/>
        </w:rPr>
        <w:t> </w:t>
      </w:r>
      <w:r>
        <w:rPr>
          <w:color w:val="23526E"/>
          <w:w w:val="105"/>
          <w:sz w:val="20"/>
        </w:rPr>
        <w:t>and</w:t>
      </w:r>
      <w:r>
        <w:rPr>
          <w:color w:val="23526E"/>
          <w:spacing w:val="40"/>
          <w:w w:val="105"/>
          <w:sz w:val="20"/>
        </w:rPr>
        <w:t> </w:t>
      </w:r>
      <w:r>
        <w:rPr>
          <w:color w:val="23526E"/>
          <w:w w:val="105"/>
          <w:sz w:val="20"/>
        </w:rPr>
        <w:t>preventing</w:t>
      </w:r>
      <w:r>
        <w:rPr>
          <w:color w:val="23526E"/>
          <w:spacing w:val="40"/>
          <w:w w:val="105"/>
          <w:sz w:val="20"/>
        </w:rPr>
        <w:t> </w:t>
      </w:r>
      <w:r>
        <w:rPr>
          <w:color w:val="23526E"/>
          <w:w w:val="105"/>
          <w:sz w:val="20"/>
        </w:rPr>
        <w:t>secondary</w:t>
      </w:r>
      <w:r>
        <w:rPr>
          <w:color w:val="23526E"/>
          <w:spacing w:val="40"/>
          <w:w w:val="105"/>
          <w:sz w:val="20"/>
        </w:rPr>
        <w:t> </w:t>
      </w:r>
      <w:r>
        <w:rPr>
          <w:color w:val="23526E"/>
          <w:w w:val="105"/>
          <w:sz w:val="20"/>
        </w:rPr>
        <w:t>problems.</w:t>
      </w:r>
      <w:r>
        <w:rPr>
          <w:color w:val="23526E"/>
          <w:spacing w:val="24"/>
          <w:w w:val="105"/>
          <w:sz w:val="20"/>
        </w:rPr>
        <w:t> </w:t>
      </w:r>
      <w:r>
        <w:rPr>
          <w:color w:val="23526E"/>
          <w:w w:val="105"/>
          <w:sz w:val="20"/>
        </w:rPr>
        <w:t>Socially,</w:t>
      </w:r>
      <w:r>
        <w:rPr>
          <w:color w:val="23526E"/>
          <w:spacing w:val="40"/>
          <w:w w:val="105"/>
          <w:sz w:val="20"/>
        </w:rPr>
        <w:t> </w:t>
      </w:r>
      <w:r>
        <w:rPr>
          <w:color w:val="23526E"/>
          <w:w w:val="105"/>
          <w:sz w:val="20"/>
        </w:rPr>
        <w:t>the</w:t>
      </w:r>
      <w:r>
        <w:rPr>
          <w:color w:val="23526E"/>
          <w:spacing w:val="80"/>
          <w:w w:val="105"/>
          <w:sz w:val="20"/>
        </w:rPr>
        <w:t> </w:t>
      </w:r>
      <w:r>
        <w:rPr>
          <w:color w:val="23526E"/>
          <w:w w:val="105"/>
          <w:sz w:val="20"/>
        </w:rPr>
        <w:t>rituals</w:t>
      </w:r>
      <w:r>
        <w:rPr>
          <w:color w:val="23526E"/>
          <w:spacing w:val="35"/>
          <w:w w:val="105"/>
          <w:sz w:val="20"/>
        </w:rPr>
        <w:t> </w:t>
      </w:r>
      <w:r>
        <w:rPr>
          <w:color w:val="23526E"/>
          <w:w w:val="105"/>
          <w:sz w:val="20"/>
        </w:rPr>
        <w:t>display</w:t>
      </w:r>
      <w:r>
        <w:rPr>
          <w:color w:val="23526E"/>
          <w:spacing w:val="40"/>
          <w:w w:val="105"/>
          <w:sz w:val="20"/>
        </w:rPr>
        <w:t> </w:t>
      </w:r>
      <w:r>
        <w:rPr>
          <w:color w:val="23526E"/>
          <w:w w:val="105"/>
          <w:sz w:val="20"/>
        </w:rPr>
        <w:t>one's </w:t>
      </w:r>
      <w:r>
        <w:rPr>
          <w:color w:val="36627C"/>
          <w:w w:val="105"/>
          <w:sz w:val="20"/>
        </w:rPr>
        <w:t>affiliation</w:t>
      </w:r>
      <w:r>
        <w:rPr>
          <w:color w:val="36627C"/>
          <w:spacing w:val="40"/>
          <w:w w:val="105"/>
          <w:sz w:val="20"/>
        </w:rPr>
        <w:t> </w:t>
      </w:r>
      <w:r>
        <w:rPr>
          <w:color w:val="23526E"/>
          <w:w w:val="105"/>
          <w:sz w:val="20"/>
        </w:rPr>
        <w:t>with</w:t>
      </w:r>
      <w:r>
        <w:rPr>
          <w:color w:val="23526E"/>
          <w:spacing w:val="28"/>
          <w:w w:val="105"/>
          <w:sz w:val="20"/>
        </w:rPr>
        <w:t> </w:t>
      </w:r>
      <w:r>
        <w:rPr>
          <w:color w:val="23526E"/>
          <w:w w:val="105"/>
          <w:sz w:val="20"/>
        </w:rPr>
        <w:t>the</w:t>
      </w:r>
      <w:r>
        <w:rPr>
          <w:color w:val="23526E"/>
          <w:spacing w:val="80"/>
          <w:w w:val="105"/>
          <w:sz w:val="20"/>
        </w:rPr>
        <w:t> </w:t>
      </w:r>
      <w:r>
        <w:rPr>
          <w:color w:val="23526E"/>
          <w:w w:val="105"/>
          <w:sz w:val="20"/>
        </w:rPr>
        <w:t>drug</w:t>
      </w:r>
      <w:r>
        <w:rPr>
          <w:color w:val="23526E"/>
          <w:spacing w:val="40"/>
          <w:w w:val="105"/>
          <w:sz w:val="20"/>
        </w:rPr>
        <w:t> </w:t>
      </w:r>
      <w:r>
        <w:rPr>
          <w:color w:val="23526E"/>
          <w:w w:val="105"/>
          <w:sz w:val="20"/>
        </w:rPr>
        <w:t>culture</w:t>
      </w:r>
      <w:r>
        <w:rPr>
          <w:color w:val="23526E"/>
          <w:spacing w:val="24"/>
          <w:w w:val="105"/>
          <w:sz w:val="20"/>
        </w:rPr>
        <w:t> </w:t>
      </w:r>
      <w:r>
        <w:rPr>
          <w:color w:val="23526E"/>
          <w:w w:val="105"/>
          <w:sz w:val="20"/>
        </w:rPr>
        <w:t>to</w:t>
      </w:r>
      <w:r>
        <w:rPr>
          <w:color w:val="23526E"/>
          <w:spacing w:val="40"/>
          <w:w w:val="105"/>
          <w:sz w:val="20"/>
        </w:rPr>
        <w:t> </w:t>
      </w:r>
      <w:r>
        <w:rPr>
          <w:color w:val="23526E"/>
          <w:w w:val="105"/>
          <w:sz w:val="20"/>
        </w:rPr>
        <w:t>other</w:t>
      </w:r>
      <w:r>
        <w:rPr>
          <w:color w:val="23526E"/>
          <w:spacing w:val="40"/>
          <w:w w:val="105"/>
          <w:sz w:val="20"/>
        </w:rPr>
        <w:t> </w:t>
      </w:r>
      <w:r>
        <w:rPr>
          <w:color w:val="23526E"/>
          <w:w w:val="105"/>
          <w:sz w:val="20"/>
        </w:rPr>
        <w:t>people</w:t>
      </w:r>
      <w:r>
        <w:rPr>
          <w:color w:val="23526E"/>
          <w:spacing w:val="30"/>
          <w:w w:val="105"/>
          <w:sz w:val="20"/>
        </w:rPr>
        <w:t> </w:t>
      </w:r>
      <w:r>
        <w:rPr>
          <w:color w:val="23526E"/>
          <w:w w:val="105"/>
          <w:sz w:val="20"/>
        </w:rPr>
        <w:t>and</w:t>
      </w:r>
      <w:r>
        <w:rPr>
          <w:color w:val="23526E"/>
          <w:spacing w:val="40"/>
          <w:w w:val="105"/>
          <w:sz w:val="20"/>
        </w:rPr>
        <w:t> </w:t>
      </w:r>
      <w:r>
        <w:rPr>
          <w:color w:val="23526E"/>
          <w:w w:val="105"/>
          <w:sz w:val="20"/>
        </w:rPr>
        <w:t>help create</w:t>
      </w:r>
      <w:r>
        <w:rPr>
          <w:color w:val="23526E"/>
          <w:spacing w:val="37"/>
          <w:w w:val="105"/>
          <w:sz w:val="20"/>
        </w:rPr>
        <w:t> </w:t>
      </w:r>
      <w:r>
        <w:rPr>
          <w:color w:val="23526E"/>
          <w:w w:val="105"/>
          <w:sz w:val="20"/>
        </w:rPr>
        <w:t>a sense</w:t>
      </w:r>
      <w:r>
        <w:rPr>
          <w:color w:val="23526E"/>
          <w:spacing w:val="24"/>
          <w:w w:val="105"/>
          <w:sz w:val="20"/>
        </w:rPr>
        <w:t> </w:t>
      </w:r>
      <w:r>
        <w:rPr>
          <w:color w:val="23526E"/>
          <w:w w:val="105"/>
          <w:sz w:val="20"/>
        </w:rPr>
        <w:t>of</w:t>
      </w:r>
      <w:r>
        <w:rPr>
          <w:color w:val="23526E"/>
          <w:spacing w:val="35"/>
          <w:w w:val="105"/>
          <w:sz w:val="20"/>
        </w:rPr>
        <w:t> </w:t>
      </w:r>
      <w:r>
        <w:rPr>
          <w:color w:val="23526E"/>
          <w:w w:val="105"/>
          <w:sz w:val="20"/>
        </w:rPr>
        <w:t>community</w:t>
      </w:r>
      <w:r>
        <w:rPr>
          <w:color w:val="23526E"/>
          <w:spacing w:val="35"/>
          <w:w w:val="105"/>
          <w:sz w:val="20"/>
        </w:rPr>
        <w:t> </w:t>
      </w:r>
      <w:r>
        <w:rPr>
          <w:color w:val="23526E"/>
          <w:w w:val="105"/>
          <w:sz w:val="20"/>
        </w:rPr>
        <w:t>within</w:t>
      </w:r>
      <w:r>
        <w:rPr>
          <w:color w:val="23526E"/>
          <w:spacing w:val="33"/>
          <w:w w:val="105"/>
          <w:sz w:val="20"/>
        </w:rPr>
        <w:t> </w:t>
      </w:r>
      <w:r>
        <w:rPr>
          <w:color w:val="23526E"/>
          <w:w w:val="105"/>
          <w:sz w:val="20"/>
        </w:rPr>
        <w:t>the culture.</w:t>
      </w:r>
      <w:r>
        <w:rPr>
          <w:color w:val="23526E"/>
          <w:spacing w:val="35"/>
          <w:w w:val="105"/>
          <w:sz w:val="20"/>
        </w:rPr>
        <w:t> </w:t>
      </w:r>
      <w:r>
        <w:rPr>
          <w:color w:val="23526E"/>
          <w:w w:val="105"/>
          <w:sz w:val="20"/>
        </w:rPr>
        <w:t>Obviously,</w:t>
      </w:r>
      <w:r>
        <w:rPr>
          <w:color w:val="23526E"/>
          <w:spacing w:val="40"/>
          <w:w w:val="105"/>
          <w:sz w:val="20"/>
        </w:rPr>
        <w:t> </w:t>
      </w:r>
      <w:r>
        <w:rPr>
          <w:color w:val="23526E"/>
          <w:w w:val="105"/>
          <w:sz w:val="20"/>
        </w:rPr>
        <w:t>the</w:t>
      </w:r>
      <w:r>
        <w:rPr>
          <w:color w:val="23526E"/>
          <w:spacing w:val="40"/>
          <w:w w:val="105"/>
          <w:sz w:val="20"/>
        </w:rPr>
        <w:t> </w:t>
      </w:r>
      <w:r>
        <w:rPr>
          <w:color w:val="23526E"/>
          <w:w w:val="105"/>
          <w:sz w:val="20"/>
        </w:rPr>
        <w:t>social function</w:t>
      </w:r>
      <w:r>
        <w:rPr>
          <w:color w:val="23526E"/>
          <w:spacing w:val="40"/>
          <w:w w:val="105"/>
          <w:sz w:val="20"/>
        </w:rPr>
        <w:t> </w:t>
      </w:r>
      <w:r>
        <w:rPr>
          <w:color w:val="36627C"/>
          <w:w w:val="105"/>
          <w:sz w:val="20"/>
        </w:rPr>
        <w:t>is</w:t>
      </w:r>
      <w:r>
        <w:rPr>
          <w:color w:val="36627C"/>
          <w:spacing w:val="35"/>
          <w:w w:val="105"/>
          <w:sz w:val="20"/>
        </w:rPr>
        <w:t> </w:t>
      </w:r>
      <w:r>
        <w:rPr>
          <w:color w:val="23526E"/>
          <w:w w:val="105"/>
          <w:sz w:val="20"/>
        </w:rPr>
        <w:t>more</w:t>
      </w:r>
      <w:r>
        <w:rPr>
          <w:color w:val="23526E"/>
          <w:spacing w:val="25"/>
          <w:w w:val="105"/>
          <w:sz w:val="20"/>
        </w:rPr>
        <w:t> </w:t>
      </w:r>
      <w:r>
        <w:rPr>
          <w:color w:val="23526E"/>
          <w:w w:val="105"/>
          <w:sz w:val="20"/>
        </w:rPr>
        <w:t>central</w:t>
      </w:r>
      <w:r>
        <w:rPr>
          <w:color w:val="23526E"/>
          <w:spacing w:val="36"/>
          <w:w w:val="105"/>
          <w:sz w:val="20"/>
        </w:rPr>
        <w:t> </w:t>
      </w:r>
      <w:r>
        <w:rPr>
          <w:color w:val="23526E"/>
          <w:w w:val="105"/>
          <w:sz w:val="20"/>
        </w:rPr>
        <w:t>to</w:t>
      </w:r>
      <w:r>
        <w:rPr>
          <w:color w:val="23526E"/>
          <w:spacing w:val="40"/>
          <w:w w:val="105"/>
          <w:sz w:val="20"/>
        </w:rPr>
        <w:t> </w:t>
      </w:r>
      <w:r>
        <w:rPr>
          <w:color w:val="23526E"/>
          <w:w w:val="105"/>
          <w:sz w:val="20"/>
        </w:rPr>
        <w:t>group</w:t>
      </w:r>
      <w:r>
        <w:rPr>
          <w:color w:val="23526E"/>
          <w:spacing w:val="24"/>
          <w:w w:val="105"/>
          <w:sz w:val="20"/>
        </w:rPr>
        <w:t> </w:t>
      </w:r>
      <w:r>
        <w:rPr>
          <w:color w:val="23526E"/>
          <w:w w:val="105"/>
          <w:sz w:val="20"/>
        </w:rPr>
        <w:t>activities</w:t>
      </w:r>
      <w:r>
        <w:rPr>
          <w:color w:val="23526E"/>
          <w:spacing w:val="27"/>
          <w:w w:val="105"/>
          <w:sz w:val="20"/>
        </w:rPr>
        <w:t> </w:t>
      </w:r>
      <w:r>
        <w:rPr>
          <w:color w:val="23526E"/>
          <w:w w:val="105"/>
          <w:sz w:val="20"/>
        </w:rPr>
        <w:t>than</w:t>
      </w:r>
      <w:r>
        <w:rPr>
          <w:color w:val="23526E"/>
          <w:spacing w:val="31"/>
          <w:w w:val="105"/>
          <w:sz w:val="20"/>
        </w:rPr>
        <w:t> </w:t>
      </w:r>
      <w:r>
        <w:rPr>
          <w:color w:val="23526E"/>
          <w:w w:val="105"/>
          <w:sz w:val="20"/>
        </w:rPr>
        <w:t>to</w:t>
      </w:r>
      <w:r>
        <w:rPr>
          <w:color w:val="23526E"/>
          <w:spacing w:val="40"/>
          <w:w w:val="105"/>
          <w:sz w:val="20"/>
        </w:rPr>
        <w:t> </w:t>
      </w:r>
      <w:r>
        <w:rPr>
          <w:color w:val="23526E"/>
          <w:w w:val="105"/>
          <w:sz w:val="20"/>
        </w:rPr>
        <w:t>solitary</w:t>
      </w:r>
      <w:r>
        <w:rPr>
          <w:color w:val="23526E"/>
          <w:spacing w:val="40"/>
          <w:w w:val="105"/>
          <w:sz w:val="20"/>
        </w:rPr>
        <w:t> </w:t>
      </w:r>
      <w:r>
        <w:rPr>
          <w:color w:val="23526E"/>
          <w:w w:val="105"/>
          <w:sz w:val="20"/>
        </w:rPr>
        <w:t>rituals.</w:t>
      </w:r>
    </w:p>
    <w:p>
      <w:pPr>
        <w:spacing w:line="249" w:lineRule="auto" w:before="172"/>
        <w:ind w:left="1583" w:right="1569" w:firstLine="19"/>
        <w:jc w:val="left"/>
        <w:rPr>
          <w:sz w:val="20"/>
        </w:rPr>
      </w:pPr>
      <w:r>
        <w:rPr>
          <w:color w:val="23526E"/>
          <w:w w:val="110"/>
          <w:sz w:val="20"/>
        </w:rPr>
        <w:t>Most drug-related social</w:t>
      </w:r>
      <w:r>
        <w:rPr>
          <w:color w:val="23526E"/>
          <w:w w:val="110"/>
          <w:sz w:val="20"/>
        </w:rPr>
        <w:t> rituals </w:t>
      </w:r>
      <w:r>
        <w:rPr>
          <w:color w:val="36627C"/>
          <w:w w:val="110"/>
          <w:sz w:val="20"/>
        </w:rPr>
        <w:t>involve</w:t>
      </w:r>
      <w:r>
        <w:rPr>
          <w:color w:val="36627C"/>
          <w:spacing w:val="-1"/>
          <w:w w:val="110"/>
          <w:sz w:val="20"/>
        </w:rPr>
        <w:t> </w:t>
      </w:r>
      <w:r>
        <w:rPr>
          <w:color w:val="23526E"/>
          <w:w w:val="110"/>
          <w:sz w:val="20"/>
        </w:rPr>
        <w:t>sharing substances or sharing the</w:t>
      </w:r>
      <w:r>
        <w:rPr>
          <w:color w:val="23526E"/>
          <w:spacing w:val="37"/>
          <w:w w:val="110"/>
          <w:sz w:val="20"/>
        </w:rPr>
        <w:t> </w:t>
      </w:r>
      <w:r>
        <w:rPr>
          <w:color w:val="23526E"/>
          <w:w w:val="110"/>
          <w:sz w:val="20"/>
        </w:rPr>
        <w:t>experience</w:t>
      </w:r>
      <w:r>
        <w:rPr>
          <w:color w:val="23526E"/>
          <w:w w:val="110"/>
          <w:sz w:val="20"/>
        </w:rPr>
        <w:t> of intoxication. Some drug</w:t>
      </w:r>
      <w:r>
        <w:rPr>
          <w:color w:val="23526E"/>
          <w:spacing w:val="31"/>
          <w:w w:val="110"/>
          <w:sz w:val="20"/>
        </w:rPr>
        <w:t> </w:t>
      </w:r>
      <w:r>
        <w:rPr>
          <w:color w:val="23526E"/>
          <w:w w:val="110"/>
          <w:sz w:val="20"/>
        </w:rPr>
        <w:t>cultures</w:t>
      </w:r>
      <w:r>
        <w:rPr>
          <w:color w:val="23526E"/>
          <w:spacing w:val="20"/>
          <w:w w:val="110"/>
          <w:sz w:val="20"/>
        </w:rPr>
        <w:t> </w:t>
      </w:r>
      <w:r>
        <w:rPr>
          <w:color w:val="23526E"/>
          <w:w w:val="110"/>
          <w:sz w:val="20"/>
        </w:rPr>
        <w:t>(e.g.,</w:t>
      </w:r>
      <w:r>
        <w:rPr>
          <w:color w:val="23526E"/>
          <w:spacing w:val="34"/>
          <w:w w:val="110"/>
          <w:sz w:val="20"/>
        </w:rPr>
        <w:t> </w:t>
      </w:r>
      <w:r>
        <w:rPr>
          <w:color w:val="23526E"/>
          <w:w w:val="110"/>
          <w:sz w:val="20"/>
        </w:rPr>
        <w:t>marijuana)</w:t>
      </w:r>
      <w:r>
        <w:rPr>
          <w:color w:val="23526E"/>
          <w:spacing w:val="17"/>
          <w:w w:val="110"/>
          <w:sz w:val="20"/>
        </w:rPr>
        <w:t> </w:t>
      </w:r>
      <w:r>
        <w:rPr>
          <w:color w:val="23526E"/>
          <w:w w:val="110"/>
          <w:sz w:val="20"/>
        </w:rPr>
        <w:t>encourage</w:t>
      </w:r>
      <w:r>
        <w:rPr>
          <w:color w:val="23526E"/>
          <w:spacing w:val="19"/>
          <w:w w:val="110"/>
          <w:sz w:val="20"/>
        </w:rPr>
        <w:t> </w:t>
      </w:r>
      <w:r>
        <w:rPr>
          <w:color w:val="23526E"/>
          <w:w w:val="110"/>
          <w:sz w:val="20"/>
        </w:rPr>
        <w:t>the</w:t>
      </w:r>
      <w:r>
        <w:rPr>
          <w:color w:val="23526E"/>
          <w:spacing w:val="16"/>
          <w:w w:val="110"/>
          <w:sz w:val="20"/>
        </w:rPr>
        <w:t> </w:t>
      </w:r>
      <w:r>
        <w:rPr>
          <w:color w:val="23526E"/>
          <w:w w:val="110"/>
          <w:sz w:val="20"/>
        </w:rPr>
        <w:t>sharing</w:t>
      </w:r>
      <w:r>
        <w:rPr>
          <w:color w:val="23526E"/>
          <w:spacing w:val="37"/>
          <w:w w:val="110"/>
          <w:sz w:val="20"/>
        </w:rPr>
        <w:t> </w:t>
      </w:r>
      <w:r>
        <w:rPr>
          <w:color w:val="23526E"/>
          <w:w w:val="110"/>
          <w:sz w:val="20"/>
        </w:rPr>
        <w:t>of</w:t>
      </w:r>
      <w:r>
        <w:rPr>
          <w:color w:val="23526E"/>
          <w:spacing w:val="26"/>
          <w:w w:val="110"/>
          <w:sz w:val="20"/>
        </w:rPr>
        <w:t> </w:t>
      </w:r>
      <w:r>
        <w:rPr>
          <w:color w:val="23526E"/>
          <w:w w:val="110"/>
          <w:sz w:val="20"/>
        </w:rPr>
        <w:t>substances,</w:t>
      </w:r>
      <w:r>
        <w:rPr>
          <w:color w:val="23526E"/>
          <w:spacing w:val="33"/>
          <w:w w:val="110"/>
          <w:sz w:val="20"/>
        </w:rPr>
        <w:t> </w:t>
      </w:r>
      <w:r>
        <w:rPr>
          <w:color w:val="23526E"/>
          <w:w w:val="110"/>
          <w:sz w:val="20"/>
        </w:rPr>
        <w:t>but</w:t>
      </w:r>
      <w:r>
        <w:rPr>
          <w:color w:val="23526E"/>
          <w:spacing w:val="17"/>
          <w:w w:val="110"/>
          <w:sz w:val="20"/>
        </w:rPr>
        <w:t> </w:t>
      </w:r>
      <w:r>
        <w:rPr>
          <w:color w:val="23526E"/>
          <w:w w:val="110"/>
          <w:sz w:val="20"/>
        </w:rPr>
        <w:t>even</w:t>
      </w:r>
      <w:r>
        <w:rPr>
          <w:color w:val="23526E"/>
          <w:spacing w:val="25"/>
          <w:w w:val="110"/>
          <w:sz w:val="20"/>
        </w:rPr>
        <w:t> </w:t>
      </w:r>
      <w:r>
        <w:rPr>
          <w:color w:val="23526E"/>
          <w:w w:val="110"/>
          <w:sz w:val="20"/>
        </w:rPr>
        <w:t>when</w:t>
      </w:r>
      <w:r>
        <w:rPr>
          <w:color w:val="23526E"/>
          <w:spacing w:val="22"/>
          <w:w w:val="110"/>
          <w:sz w:val="20"/>
        </w:rPr>
        <w:t> </w:t>
      </w:r>
      <w:r>
        <w:rPr>
          <w:color w:val="23526E"/>
          <w:w w:val="110"/>
          <w:sz w:val="20"/>
        </w:rPr>
        <w:t>they</w:t>
      </w:r>
      <w:r>
        <w:rPr>
          <w:color w:val="23526E"/>
          <w:spacing w:val="17"/>
          <w:w w:val="110"/>
          <w:sz w:val="20"/>
        </w:rPr>
        <w:t> </w:t>
      </w:r>
      <w:r>
        <w:rPr>
          <w:color w:val="23526E"/>
          <w:w w:val="110"/>
          <w:sz w:val="20"/>
        </w:rPr>
        <w:t>are not shared, drugs are often</w:t>
      </w:r>
      <w:r>
        <w:rPr>
          <w:color w:val="23526E"/>
          <w:spacing w:val="40"/>
          <w:w w:val="110"/>
          <w:sz w:val="20"/>
        </w:rPr>
        <w:t> </w:t>
      </w:r>
      <w:r>
        <w:rPr>
          <w:color w:val="23526E"/>
          <w:w w:val="110"/>
          <w:sz w:val="20"/>
        </w:rPr>
        <w:t>used with</w:t>
      </w:r>
      <w:r>
        <w:rPr>
          <w:color w:val="23526E"/>
          <w:spacing w:val="29"/>
          <w:w w:val="110"/>
          <w:sz w:val="20"/>
        </w:rPr>
        <w:t> </w:t>
      </w:r>
      <w:r>
        <w:rPr>
          <w:color w:val="23526E"/>
          <w:w w:val="110"/>
          <w:sz w:val="20"/>
        </w:rPr>
        <w:t>other people who use, such as </w:t>
      </w:r>
      <w:r>
        <w:rPr>
          <w:color w:val="36627C"/>
          <w:w w:val="110"/>
          <w:sz w:val="20"/>
        </w:rPr>
        <w:t>in </w:t>
      </w:r>
      <w:r>
        <w:rPr>
          <w:color w:val="23526E"/>
          <w:w w:val="110"/>
          <w:sz w:val="20"/>
        </w:rPr>
        <w:t>crack</w:t>
      </w:r>
      <w:r>
        <w:rPr>
          <w:color w:val="23526E"/>
          <w:spacing w:val="30"/>
          <w:w w:val="110"/>
          <w:sz w:val="20"/>
        </w:rPr>
        <w:t> </w:t>
      </w:r>
      <w:r>
        <w:rPr>
          <w:color w:val="23526E"/>
          <w:w w:val="110"/>
          <w:sz w:val="20"/>
        </w:rPr>
        <w:t>houses and shooting galleries</w:t>
      </w:r>
      <w:r>
        <w:rPr>
          <w:color w:val="23526E"/>
          <w:spacing w:val="-1"/>
          <w:w w:val="110"/>
          <w:sz w:val="20"/>
        </w:rPr>
        <w:t> </w:t>
      </w:r>
      <w:r>
        <w:rPr>
          <w:color w:val="23526E"/>
          <w:w w:val="110"/>
          <w:sz w:val="20"/>
        </w:rPr>
        <w:t>(Bourgois</w:t>
      </w:r>
      <w:r>
        <w:rPr>
          <w:color w:val="23526E"/>
          <w:spacing w:val="-1"/>
          <w:w w:val="110"/>
          <w:sz w:val="20"/>
        </w:rPr>
        <w:t> </w:t>
      </w:r>
      <w:r>
        <w:rPr>
          <w:color w:val="23526E"/>
          <w:w w:val="110"/>
          <w:sz w:val="20"/>
        </w:rPr>
        <w:t>1998; Grund 1993;</w:t>
      </w:r>
      <w:r>
        <w:rPr>
          <w:color w:val="23526E"/>
          <w:spacing w:val="-5"/>
          <w:w w:val="110"/>
          <w:sz w:val="20"/>
        </w:rPr>
        <w:t> </w:t>
      </w:r>
      <w:r>
        <w:rPr>
          <w:color w:val="23526E"/>
          <w:w w:val="110"/>
          <w:sz w:val="20"/>
        </w:rPr>
        <w:t>Williams</w:t>
      </w:r>
      <w:r>
        <w:rPr>
          <w:color w:val="23526E"/>
          <w:spacing w:val="-1"/>
          <w:w w:val="110"/>
          <w:sz w:val="20"/>
        </w:rPr>
        <w:t> </w:t>
      </w:r>
      <w:r>
        <w:rPr>
          <w:color w:val="23526E"/>
          <w:w w:val="110"/>
          <w:sz w:val="20"/>
        </w:rPr>
        <w:t>1992). Rituals involving</w:t>
      </w:r>
      <w:r>
        <w:rPr>
          <w:color w:val="23526E"/>
          <w:w w:val="110"/>
          <w:sz w:val="20"/>
        </w:rPr>
        <w:t> shared substance</w:t>
      </w:r>
      <w:r>
        <w:rPr>
          <w:color w:val="23526E"/>
          <w:w w:val="110"/>
          <w:sz w:val="20"/>
        </w:rPr>
        <w:t> use</w:t>
      </w:r>
      <w:r>
        <w:rPr>
          <w:color w:val="23526E"/>
          <w:spacing w:val="-11"/>
          <w:w w:val="110"/>
          <w:sz w:val="20"/>
        </w:rPr>
        <w:t> </w:t>
      </w:r>
      <w:r>
        <w:rPr>
          <w:color w:val="23526E"/>
          <w:w w:val="110"/>
          <w:sz w:val="20"/>
        </w:rPr>
        <w:t>and public</w:t>
      </w:r>
      <w:r>
        <w:rPr>
          <w:color w:val="23526E"/>
          <w:spacing w:val="-12"/>
          <w:w w:val="110"/>
          <w:sz w:val="20"/>
        </w:rPr>
        <w:t> </w:t>
      </w:r>
      <w:r>
        <w:rPr>
          <w:color w:val="23526E"/>
          <w:w w:val="110"/>
          <w:sz w:val="20"/>
        </w:rPr>
        <w:t>substance</w:t>
      </w:r>
      <w:r>
        <w:rPr>
          <w:color w:val="23526E"/>
          <w:spacing w:val="38"/>
          <w:w w:val="110"/>
          <w:sz w:val="20"/>
        </w:rPr>
        <w:t> </w:t>
      </w:r>
      <w:r>
        <w:rPr>
          <w:color w:val="23526E"/>
          <w:w w:val="110"/>
          <w:sz w:val="20"/>
        </w:rPr>
        <w:t>use</w:t>
      </w:r>
      <w:r>
        <w:rPr>
          <w:color w:val="23526E"/>
          <w:spacing w:val="-1"/>
          <w:w w:val="110"/>
          <w:sz w:val="20"/>
        </w:rPr>
        <w:t> </w:t>
      </w:r>
      <w:r>
        <w:rPr>
          <w:color w:val="23526E"/>
          <w:w w:val="110"/>
          <w:sz w:val="20"/>
        </w:rPr>
        <w:t>strengthen</w:t>
      </w:r>
      <w:r>
        <w:rPr>
          <w:color w:val="23526E"/>
          <w:spacing w:val="29"/>
          <w:w w:val="110"/>
          <w:sz w:val="20"/>
        </w:rPr>
        <w:t> </w:t>
      </w:r>
      <w:r>
        <w:rPr>
          <w:color w:val="23526E"/>
          <w:w w:val="110"/>
          <w:sz w:val="20"/>
        </w:rPr>
        <w:t>the</w:t>
      </w:r>
      <w:r>
        <w:rPr>
          <w:color w:val="23526E"/>
          <w:spacing w:val="34"/>
          <w:w w:val="110"/>
          <w:sz w:val="20"/>
        </w:rPr>
        <w:t> </w:t>
      </w:r>
      <w:r>
        <w:rPr>
          <w:color w:val="23526E"/>
          <w:w w:val="110"/>
          <w:sz w:val="20"/>
        </w:rPr>
        <w:t>bonds between</w:t>
      </w:r>
      <w:r>
        <w:rPr>
          <w:color w:val="23526E"/>
          <w:spacing w:val="40"/>
          <w:w w:val="110"/>
          <w:sz w:val="20"/>
        </w:rPr>
        <w:t> </w:t>
      </w:r>
      <w:r>
        <w:rPr>
          <w:color w:val="23526E"/>
          <w:w w:val="110"/>
          <w:sz w:val="20"/>
        </w:rPr>
        <w:t>members</w:t>
      </w:r>
      <w:r>
        <w:rPr>
          <w:color w:val="23526E"/>
          <w:spacing w:val="21"/>
          <w:w w:val="110"/>
          <w:sz w:val="20"/>
        </w:rPr>
        <w:t> </w:t>
      </w:r>
      <w:r>
        <w:rPr>
          <w:color w:val="23526E"/>
          <w:w w:val="110"/>
          <w:sz w:val="20"/>
        </w:rPr>
        <w:t>of</w:t>
      </w:r>
      <w:r>
        <w:rPr>
          <w:color w:val="23526E"/>
          <w:spacing w:val="27"/>
          <w:w w:val="110"/>
          <w:sz w:val="20"/>
        </w:rPr>
        <w:t> </w:t>
      </w:r>
      <w:r>
        <w:rPr>
          <w:color w:val="23526E"/>
          <w:w w:val="110"/>
          <w:sz w:val="20"/>
        </w:rPr>
        <w:t>a drug</w:t>
      </w:r>
      <w:r>
        <w:rPr>
          <w:color w:val="23526E"/>
          <w:spacing w:val="22"/>
          <w:w w:val="110"/>
          <w:sz w:val="20"/>
        </w:rPr>
        <w:t> </w:t>
      </w:r>
      <w:r>
        <w:rPr>
          <w:color w:val="23526E"/>
          <w:w w:val="110"/>
          <w:sz w:val="20"/>
        </w:rPr>
        <w:t>culture and</w:t>
      </w:r>
      <w:r>
        <w:rPr>
          <w:color w:val="23526E"/>
          <w:spacing w:val="25"/>
          <w:w w:val="110"/>
          <w:sz w:val="20"/>
        </w:rPr>
        <w:t> </w:t>
      </w:r>
      <w:r>
        <w:rPr>
          <w:color w:val="23526E"/>
          <w:w w:val="110"/>
          <w:sz w:val="20"/>
        </w:rPr>
        <w:t>sustain</w:t>
      </w:r>
      <w:r>
        <w:rPr>
          <w:color w:val="23526E"/>
          <w:spacing w:val="28"/>
          <w:w w:val="110"/>
          <w:sz w:val="20"/>
        </w:rPr>
        <w:t> </w:t>
      </w:r>
      <w:r>
        <w:rPr>
          <w:color w:val="23526E"/>
          <w:w w:val="110"/>
          <w:sz w:val="20"/>
        </w:rPr>
        <w:t>the</w:t>
      </w:r>
      <w:r>
        <w:rPr>
          <w:color w:val="23526E"/>
          <w:spacing w:val="40"/>
          <w:w w:val="110"/>
          <w:sz w:val="20"/>
        </w:rPr>
        <w:t> </w:t>
      </w:r>
      <w:r>
        <w:rPr>
          <w:color w:val="23526E"/>
          <w:w w:val="110"/>
          <w:sz w:val="20"/>
        </w:rPr>
        <w:t>drug culture. Some social rituals</w:t>
      </w:r>
      <w:r>
        <w:rPr>
          <w:color w:val="23526E"/>
          <w:spacing w:val="-2"/>
          <w:w w:val="110"/>
          <w:sz w:val="20"/>
        </w:rPr>
        <w:t> </w:t>
      </w:r>
      <w:r>
        <w:rPr>
          <w:color w:val="23526E"/>
          <w:w w:val="110"/>
          <w:sz w:val="20"/>
        </w:rPr>
        <w:t>are</w:t>
      </w:r>
      <w:r>
        <w:rPr>
          <w:color w:val="23526E"/>
          <w:w w:val="110"/>
          <w:sz w:val="20"/>
        </w:rPr>
        <w:t> so</w:t>
      </w:r>
      <w:r>
        <w:rPr>
          <w:color w:val="23526E"/>
          <w:spacing w:val="33"/>
          <w:w w:val="110"/>
          <w:sz w:val="20"/>
        </w:rPr>
        <w:t> </w:t>
      </w:r>
      <w:r>
        <w:rPr>
          <w:color w:val="23526E"/>
          <w:w w:val="110"/>
          <w:sz w:val="20"/>
        </w:rPr>
        <w:t>important to</w:t>
      </w:r>
      <w:r>
        <w:rPr>
          <w:color w:val="23526E"/>
          <w:w w:val="110"/>
          <w:sz w:val="20"/>
        </w:rPr>
        <w:t> members of the</w:t>
      </w:r>
      <w:r>
        <w:rPr>
          <w:color w:val="23526E"/>
          <w:spacing w:val="40"/>
          <w:w w:val="110"/>
          <w:sz w:val="20"/>
        </w:rPr>
        <w:t> </w:t>
      </w:r>
      <w:r>
        <w:rPr>
          <w:color w:val="23526E"/>
          <w:w w:val="110"/>
          <w:sz w:val="20"/>
        </w:rPr>
        <w:t>drug culture that they participate</w:t>
      </w:r>
      <w:r>
        <w:rPr>
          <w:color w:val="23526E"/>
          <w:spacing w:val="34"/>
          <w:w w:val="110"/>
          <w:sz w:val="20"/>
        </w:rPr>
        <w:t> </w:t>
      </w:r>
      <w:r>
        <w:rPr>
          <w:color w:val="23526E"/>
          <w:w w:val="110"/>
          <w:sz w:val="20"/>
        </w:rPr>
        <w:t>in them</w:t>
      </w:r>
      <w:r>
        <w:rPr>
          <w:color w:val="23526E"/>
          <w:spacing w:val="28"/>
          <w:w w:val="110"/>
          <w:sz w:val="20"/>
        </w:rPr>
        <w:t> </w:t>
      </w:r>
      <w:r>
        <w:rPr>
          <w:color w:val="23526E"/>
          <w:w w:val="110"/>
          <w:sz w:val="20"/>
        </w:rPr>
        <w:t>even</w:t>
      </w:r>
      <w:r>
        <w:rPr>
          <w:color w:val="23526E"/>
          <w:spacing w:val="18"/>
          <w:w w:val="110"/>
          <w:sz w:val="20"/>
        </w:rPr>
        <w:t> </w:t>
      </w:r>
      <w:r>
        <w:rPr>
          <w:color w:val="23526E"/>
          <w:w w:val="110"/>
          <w:sz w:val="20"/>
        </w:rPr>
        <w:t>when</w:t>
      </w:r>
      <w:r>
        <w:rPr>
          <w:color w:val="23526E"/>
          <w:spacing w:val="16"/>
          <w:w w:val="110"/>
          <w:sz w:val="20"/>
        </w:rPr>
        <w:t> </w:t>
      </w:r>
      <w:r>
        <w:rPr>
          <w:color w:val="23526E"/>
          <w:w w:val="110"/>
          <w:sz w:val="20"/>
        </w:rPr>
        <w:t>they</w:t>
      </w:r>
      <w:r>
        <w:rPr>
          <w:color w:val="23526E"/>
          <w:spacing w:val="23"/>
          <w:w w:val="110"/>
          <w:sz w:val="20"/>
        </w:rPr>
        <w:t> </w:t>
      </w:r>
      <w:r>
        <w:rPr>
          <w:color w:val="23526E"/>
          <w:w w:val="110"/>
          <w:sz w:val="20"/>
        </w:rPr>
        <w:t>have</w:t>
      </w:r>
      <w:r>
        <w:rPr>
          <w:color w:val="23526E"/>
          <w:spacing w:val="18"/>
          <w:w w:val="110"/>
          <w:sz w:val="20"/>
        </w:rPr>
        <w:t> </w:t>
      </w:r>
      <w:r>
        <w:rPr>
          <w:color w:val="23526E"/>
          <w:w w:val="110"/>
          <w:sz w:val="20"/>
        </w:rPr>
        <w:t>no drugs,</w:t>
      </w:r>
      <w:r>
        <w:rPr>
          <w:color w:val="23526E"/>
          <w:spacing w:val="14"/>
          <w:w w:val="110"/>
          <w:sz w:val="20"/>
        </w:rPr>
        <w:t> </w:t>
      </w:r>
      <w:r>
        <w:rPr>
          <w:color w:val="23526E"/>
          <w:w w:val="110"/>
          <w:sz w:val="20"/>
        </w:rPr>
        <w:t>such</w:t>
      </w:r>
      <w:r>
        <w:rPr>
          <w:color w:val="23526E"/>
          <w:spacing w:val="28"/>
          <w:w w:val="110"/>
          <w:sz w:val="20"/>
        </w:rPr>
        <w:t> </w:t>
      </w:r>
      <w:r>
        <w:rPr>
          <w:color w:val="23526E"/>
          <w:w w:val="110"/>
          <w:sz w:val="20"/>
        </w:rPr>
        <w:t>as</w:t>
      </w:r>
      <w:r>
        <w:rPr>
          <w:color w:val="23526E"/>
          <w:spacing w:val="16"/>
          <w:w w:val="110"/>
          <w:sz w:val="20"/>
        </w:rPr>
        <w:t> </w:t>
      </w:r>
      <w:r>
        <w:rPr>
          <w:color w:val="23526E"/>
          <w:w w:val="110"/>
          <w:sz w:val="20"/>
        </w:rPr>
        <w:t>when</w:t>
      </w:r>
      <w:r>
        <w:rPr>
          <w:color w:val="23526E"/>
          <w:spacing w:val="33"/>
          <w:w w:val="110"/>
          <w:sz w:val="20"/>
        </w:rPr>
        <w:t> </w:t>
      </w:r>
      <w:r>
        <w:rPr>
          <w:color w:val="23526E"/>
          <w:w w:val="110"/>
          <w:sz w:val="20"/>
        </w:rPr>
        <w:t>marijuana</w:t>
      </w:r>
      <w:r>
        <w:rPr>
          <w:color w:val="23526E"/>
          <w:spacing w:val="28"/>
          <w:w w:val="110"/>
          <w:sz w:val="20"/>
        </w:rPr>
        <w:t> </w:t>
      </w:r>
      <w:r>
        <w:rPr>
          <w:color w:val="23526E"/>
          <w:w w:val="110"/>
          <w:sz w:val="20"/>
        </w:rPr>
        <w:t>smokers smoke an</w:t>
      </w:r>
      <w:r>
        <w:rPr>
          <w:color w:val="23526E"/>
          <w:spacing w:val="29"/>
          <w:w w:val="110"/>
          <w:sz w:val="20"/>
        </w:rPr>
        <w:t> </w:t>
      </w:r>
      <w:r>
        <w:rPr>
          <w:color w:val="23526E"/>
          <w:w w:val="110"/>
          <w:sz w:val="20"/>
        </w:rPr>
        <w:t>inert substance (e.g.,</w:t>
      </w:r>
      <w:r>
        <w:rPr>
          <w:color w:val="23526E"/>
          <w:spacing w:val="23"/>
          <w:w w:val="110"/>
          <w:sz w:val="20"/>
        </w:rPr>
        <w:t> </w:t>
      </w:r>
      <w:r>
        <w:rPr>
          <w:color w:val="23526E"/>
          <w:w w:val="110"/>
          <w:sz w:val="20"/>
        </w:rPr>
        <w:t>horse manure,</w:t>
      </w:r>
      <w:r>
        <w:rPr>
          <w:color w:val="23526E"/>
          <w:spacing w:val="24"/>
          <w:w w:val="110"/>
          <w:sz w:val="20"/>
        </w:rPr>
        <w:t> </w:t>
      </w:r>
      <w:r>
        <w:rPr>
          <w:color w:val="23526E"/>
          <w:w w:val="110"/>
          <w:sz w:val="20"/>
        </w:rPr>
        <w:t>banana</w:t>
      </w:r>
      <w:r>
        <w:rPr>
          <w:color w:val="23526E"/>
          <w:spacing w:val="35"/>
          <w:w w:val="110"/>
          <w:sz w:val="20"/>
        </w:rPr>
        <w:t> </w:t>
      </w:r>
      <w:r>
        <w:rPr>
          <w:color w:val="23526E"/>
          <w:w w:val="110"/>
          <w:sz w:val="20"/>
        </w:rPr>
        <w:t>peels) together</w:t>
      </w:r>
      <w:r>
        <w:rPr>
          <w:color w:val="23526E"/>
          <w:spacing w:val="17"/>
          <w:w w:val="110"/>
          <w:sz w:val="20"/>
        </w:rPr>
        <w:t> </w:t>
      </w:r>
      <w:r>
        <w:rPr>
          <w:color w:val="23526E"/>
          <w:w w:val="110"/>
          <w:sz w:val="20"/>
        </w:rPr>
        <w:t>when</w:t>
      </w:r>
      <w:r>
        <w:rPr>
          <w:color w:val="23526E"/>
          <w:spacing w:val="22"/>
          <w:w w:val="110"/>
          <w:sz w:val="20"/>
        </w:rPr>
        <w:t> </w:t>
      </w:r>
      <w:r>
        <w:rPr>
          <w:color w:val="23526E"/>
          <w:w w:val="110"/>
          <w:sz w:val="20"/>
        </w:rPr>
        <w:t>they</w:t>
      </w:r>
      <w:r>
        <w:rPr>
          <w:color w:val="23526E"/>
          <w:spacing w:val="19"/>
          <w:w w:val="110"/>
          <w:sz w:val="20"/>
        </w:rPr>
        <w:t> </w:t>
      </w:r>
      <w:r>
        <w:rPr>
          <w:color w:val="23526E"/>
          <w:w w:val="110"/>
          <w:sz w:val="20"/>
        </w:rPr>
        <w:t>have</w:t>
      </w:r>
      <w:r>
        <w:rPr>
          <w:color w:val="23526E"/>
          <w:spacing w:val="24"/>
          <w:w w:val="110"/>
          <w:sz w:val="20"/>
        </w:rPr>
        <w:t> </w:t>
      </w:r>
      <w:r>
        <w:rPr>
          <w:color w:val="23526E"/>
          <w:w w:val="110"/>
          <w:sz w:val="20"/>
        </w:rPr>
        <w:t>no</w:t>
      </w:r>
      <w:r>
        <w:rPr>
          <w:color w:val="23526E"/>
          <w:spacing w:val="15"/>
          <w:w w:val="110"/>
          <w:sz w:val="20"/>
        </w:rPr>
        <w:t> </w:t>
      </w:r>
      <w:r>
        <w:rPr>
          <w:color w:val="23526E"/>
          <w:w w:val="110"/>
          <w:sz w:val="20"/>
        </w:rPr>
        <w:t>marijuana</w:t>
      </w:r>
      <w:r>
        <w:rPr>
          <w:color w:val="23526E"/>
          <w:spacing w:val="29"/>
          <w:w w:val="110"/>
          <w:sz w:val="20"/>
        </w:rPr>
        <w:t> </w:t>
      </w:r>
      <w:r>
        <w:rPr>
          <w:color w:val="23526E"/>
          <w:w w:val="110"/>
          <w:sz w:val="20"/>
        </w:rPr>
        <w:t>(White 1996).</w:t>
      </w:r>
      <w:r>
        <w:rPr>
          <w:color w:val="23526E"/>
          <w:spacing w:val="19"/>
          <w:w w:val="110"/>
          <w:sz w:val="20"/>
        </w:rPr>
        <w:t> </w:t>
      </w:r>
      <w:r>
        <w:rPr>
          <w:color w:val="23526E"/>
          <w:w w:val="110"/>
          <w:sz w:val="20"/>
        </w:rPr>
        <w:t>Drug</w:t>
      </w:r>
      <w:r>
        <w:rPr>
          <w:color w:val="23526E"/>
          <w:spacing w:val="33"/>
          <w:w w:val="110"/>
          <w:sz w:val="20"/>
        </w:rPr>
        <w:t> </w:t>
      </w:r>
      <w:r>
        <w:rPr>
          <w:color w:val="23526E"/>
          <w:w w:val="110"/>
          <w:sz w:val="20"/>
        </w:rPr>
        <w:t>use can also be</w:t>
      </w:r>
      <w:r>
        <w:rPr>
          <w:color w:val="23526E"/>
          <w:spacing w:val="34"/>
          <w:w w:val="110"/>
          <w:sz w:val="20"/>
        </w:rPr>
        <w:t> </w:t>
      </w:r>
      <w:r>
        <w:rPr>
          <w:color w:val="23526E"/>
          <w:w w:val="110"/>
          <w:sz w:val="20"/>
        </w:rPr>
        <w:t>incorporated</w:t>
      </w:r>
      <w:r>
        <w:rPr>
          <w:color w:val="23526E"/>
          <w:spacing w:val="40"/>
          <w:w w:val="110"/>
          <w:sz w:val="20"/>
        </w:rPr>
        <w:t> </w:t>
      </w:r>
      <w:r>
        <w:rPr>
          <w:color w:val="23526E"/>
          <w:w w:val="110"/>
          <w:sz w:val="20"/>
        </w:rPr>
        <w:t>into other ritualized</w:t>
      </w:r>
      <w:r>
        <w:rPr>
          <w:color w:val="23526E"/>
          <w:spacing w:val="35"/>
          <w:w w:val="110"/>
          <w:sz w:val="20"/>
        </w:rPr>
        <w:t> </w:t>
      </w:r>
      <w:r>
        <w:rPr>
          <w:color w:val="23526E"/>
          <w:w w:val="110"/>
          <w:sz w:val="20"/>
        </w:rPr>
        <w:t>behaviors, such as sexual activity (Carnes</w:t>
      </w:r>
      <w:r>
        <w:rPr>
          <w:color w:val="23526E"/>
          <w:spacing w:val="-2"/>
          <w:w w:val="110"/>
          <w:sz w:val="20"/>
        </w:rPr>
        <w:t> </w:t>
      </w:r>
      <w:r>
        <w:rPr>
          <w:color w:val="23526E"/>
          <w:w w:val="110"/>
          <w:sz w:val="20"/>
        </w:rPr>
        <w:t>et</w:t>
      </w:r>
      <w:r>
        <w:rPr>
          <w:color w:val="23526E"/>
          <w:spacing w:val="28"/>
          <w:w w:val="110"/>
          <w:sz w:val="20"/>
        </w:rPr>
        <w:t> </w:t>
      </w:r>
      <w:r>
        <w:rPr>
          <w:color w:val="23526E"/>
          <w:w w:val="110"/>
          <w:sz w:val="20"/>
        </w:rPr>
        <w:t>al. 2004).</w:t>
      </w:r>
    </w:p>
    <w:p>
      <w:pPr>
        <w:spacing w:line="249" w:lineRule="auto" w:before="173"/>
        <w:ind w:left="1581" w:right="1648" w:firstLine="19"/>
        <w:jc w:val="left"/>
        <w:rPr>
          <w:sz w:val="20"/>
        </w:rPr>
      </w:pPr>
      <w:r>
        <w:rPr>
          <w:color w:val="23526E"/>
          <w:w w:val="110"/>
          <w:sz w:val="20"/>
        </w:rPr>
        <w:t>Individuals develop their own drug-related</w:t>
      </w:r>
      <w:r>
        <w:rPr>
          <w:color w:val="23526E"/>
          <w:spacing w:val="36"/>
          <w:w w:val="110"/>
          <w:sz w:val="20"/>
        </w:rPr>
        <w:t> </w:t>
      </w:r>
      <w:r>
        <w:rPr>
          <w:color w:val="23526E"/>
          <w:w w:val="110"/>
          <w:sz w:val="20"/>
        </w:rPr>
        <w:t>rituals through the</w:t>
      </w:r>
      <w:r>
        <w:rPr>
          <w:color w:val="23526E"/>
          <w:w w:val="110"/>
          <w:sz w:val="20"/>
        </w:rPr>
        <w:t> influence of</w:t>
      </w:r>
      <w:r>
        <w:rPr>
          <w:color w:val="23526E"/>
          <w:w w:val="110"/>
          <w:sz w:val="20"/>
        </w:rPr>
        <w:t> other</w:t>
      </w:r>
      <w:r>
        <w:rPr>
          <w:color w:val="23526E"/>
          <w:w w:val="110"/>
          <w:sz w:val="20"/>
        </w:rPr>
        <w:t> members of the culture and</w:t>
      </w:r>
      <w:r>
        <w:rPr>
          <w:color w:val="23526E"/>
          <w:w w:val="110"/>
          <w:sz w:val="20"/>
        </w:rPr>
        <w:t> also through</w:t>
      </w:r>
      <w:r>
        <w:rPr>
          <w:color w:val="23526E"/>
          <w:w w:val="110"/>
          <w:sz w:val="20"/>
        </w:rPr>
        <w:t> trial and</w:t>
      </w:r>
      <w:r>
        <w:rPr>
          <w:color w:val="23526E"/>
          <w:w w:val="110"/>
          <w:sz w:val="20"/>
        </w:rPr>
        <w:t> error.</w:t>
      </w:r>
      <w:r>
        <w:rPr>
          <w:color w:val="23526E"/>
          <w:spacing w:val="-8"/>
          <w:w w:val="110"/>
          <w:sz w:val="20"/>
        </w:rPr>
        <w:t> </w:t>
      </w:r>
      <w:r>
        <w:rPr>
          <w:color w:val="23526E"/>
          <w:w w:val="110"/>
          <w:sz w:val="20"/>
        </w:rPr>
        <w:t>This allows them to</w:t>
      </w:r>
      <w:r>
        <w:rPr>
          <w:color w:val="23526E"/>
          <w:w w:val="110"/>
          <w:sz w:val="20"/>
        </w:rPr>
        <w:t> determine</w:t>
      </w:r>
      <w:r>
        <w:rPr>
          <w:color w:val="23526E"/>
          <w:w w:val="110"/>
          <w:sz w:val="20"/>
        </w:rPr>
        <w:t> what works best for</w:t>
      </w:r>
      <w:r>
        <w:rPr>
          <w:color w:val="23526E"/>
          <w:spacing w:val="-5"/>
          <w:w w:val="110"/>
          <w:sz w:val="20"/>
        </w:rPr>
        <w:t> </w:t>
      </w:r>
      <w:r>
        <w:rPr>
          <w:color w:val="23526E"/>
          <w:w w:val="110"/>
          <w:sz w:val="20"/>
        </w:rPr>
        <w:t>them to maximize the</w:t>
      </w:r>
      <w:r>
        <w:rPr>
          <w:color w:val="23526E"/>
          <w:spacing w:val="40"/>
          <w:w w:val="110"/>
          <w:sz w:val="20"/>
        </w:rPr>
        <w:t> </w:t>
      </w:r>
      <w:r>
        <w:rPr>
          <w:color w:val="23526E"/>
          <w:w w:val="110"/>
          <w:sz w:val="20"/>
        </w:rPr>
        <w:t>drug's effect and</w:t>
      </w:r>
      <w:r>
        <w:rPr>
          <w:color w:val="23526E"/>
          <w:w w:val="110"/>
          <w:sz w:val="20"/>
        </w:rPr>
        <w:t> minimize</w:t>
      </w:r>
      <w:r>
        <w:rPr>
          <w:color w:val="23526E"/>
          <w:w w:val="110"/>
          <w:sz w:val="20"/>
        </w:rPr>
        <w:t> related</w:t>
      </w:r>
      <w:r>
        <w:rPr>
          <w:color w:val="23526E"/>
          <w:spacing w:val="34"/>
          <w:w w:val="110"/>
          <w:sz w:val="20"/>
        </w:rPr>
        <w:t> </w:t>
      </w:r>
      <w:r>
        <w:rPr>
          <w:color w:val="23526E"/>
          <w:w w:val="110"/>
          <w:sz w:val="20"/>
        </w:rPr>
        <w:t>problems</w:t>
      </w:r>
      <w:r>
        <w:rPr>
          <w:color w:val="527489"/>
          <w:w w:val="110"/>
          <w:sz w:val="20"/>
        </w:rPr>
        <w:t>. </w:t>
      </w:r>
      <w:r>
        <w:rPr>
          <w:color w:val="23526E"/>
          <w:w w:val="110"/>
          <w:sz w:val="20"/>
        </w:rPr>
        <w:t>For example, Grund</w:t>
      </w:r>
      <w:r>
        <w:rPr>
          <w:color w:val="23526E"/>
          <w:spacing w:val="30"/>
          <w:w w:val="110"/>
          <w:sz w:val="20"/>
        </w:rPr>
        <w:t> </w:t>
      </w:r>
      <w:r>
        <w:rPr>
          <w:color w:val="23526E"/>
          <w:w w:val="110"/>
          <w:sz w:val="20"/>
        </w:rPr>
        <w:t>(1993) found, through</w:t>
      </w:r>
      <w:r>
        <w:rPr>
          <w:color w:val="23526E"/>
          <w:w w:val="110"/>
          <w:sz w:val="20"/>
        </w:rPr>
        <w:t> observing</w:t>
      </w:r>
      <w:r>
        <w:rPr>
          <w:color w:val="23526E"/>
          <w:w w:val="110"/>
          <w:sz w:val="20"/>
        </w:rPr>
        <w:t> the</w:t>
      </w:r>
      <w:r>
        <w:rPr>
          <w:color w:val="23526E"/>
          <w:spacing w:val="40"/>
          <w:w w:val="110"/>
          <w:sz w:val="20"/>
        </w:rPr>
        <w:t> </w:t>
      </w:r>
      <w:r>
        <w:rPr>
          <w:color w:val="23526E"/>
          <w:w w:val="110"/>
          <w:sz w:val="20"/>
        </w:rPr>
        <w:t>rituals</w:t>
      </w:r>
      <w:r>
        <w:rPr>
          <w:color w:val="23526E"/>
          <w:spacing w:val="-3"/>
          <w:w w:val="110"/>
          <w:sz w:val="20"/>
        </w:rPr>
        <w:t> </w:t>
      </w:r>
      <w:r>
        <w:rPr>
          <w:color w:val="23526E"/>
          <w:w w:val="110"/>
          <w:sz w:val="20"/>
        </w:rPr>
        <w:t>surrounding the</w:t>
      </w:r>
      <w:r>
        <w:rPr>
          <w:color w:val="23526E"/>
          <w:spacing w:val="40"/>
          <w:w w:val="110"/>
          <w:sz w:val="20"/>
        </w:rPr>
        <w:t> </w:t>
      </w:r>
      <w:r>
        <w:rPr>
          <w:color w:val="23526E"/>
          <w:w w:val="110"/>
          <w:sz w:val="20"/>
        </w:rPr>
        <w:t>injection of</w:t>
      </w:r>
      <w:r>
        <w:rPr>
          <w:color w:val="23526E"/>
          <w:w w:val="110"/>
          <w:sz w:val="20"/>
        </w:rPr>
        <w:t> cocaine and</w:t>
      </w:r>
      <w:r>
        <w:rPr>
          <w:color w:val="23526E"/>
          <w:spacing w:val="32"/>
          <w:w w:val="110"/>
          <w:sz w:val="20"/>
        </w:rPr>
        <w:t> </w:t>
      </w:r>
      <w:r>
        <w:rPr>
          <w:color w:val="23526E"/>
          <w:w w:val="110"/>
          <w:sz w:val="20"/>
        </w:rPr>
        <w:t>heroin among</w:t>
      </w:r>
      <w:r>
        <w:rPr>
          <w:color w:val="23526E"/>
          <w:w w:val="110"/>
          <w:sz w:val="20"/>
        </w:rPr>
        <w:t> people in the Netherlands,</w:t>
      </w:r>
      <w:r>
        <w:rPr>
          <w:color w:val="23526E"/>
          <w:w w:val="110"/>
          <w:sz w:val="20"/>
        </w:rPr>
        <w:t> that specific rituals governed</w:t>
      </w:r>
      <w:r>
        <w:rPr>
          <w:color w:val="23526E"/>
          <w:spacing w:val="26"/>
          <w:w w:val="110"/>
          <w:sz w:val="20"/>
        </w:rPr>
        <w:t> </w:t>
      </w:r>
      <w:r>
        <w:rPr>
          <w:color w:val="23526E"/>
          <w:w w:val="110"/>
          <w:sz w:val="20"/>
        </w:rPr>
        <w:t>the timing</w:t>
      </w:r>
      <w:r>
        <w:rPr>
          <w:color w:val="23526E"/>
          <w:w w:val="110"/>
          <w:sz w:val="20"/>
        </w:rPr>
        <w:t> and</w:t>
      </w:r>
      <w:r>
        <w:rPr>
          <w:color w:val="23526E"/>
          <w:spacing w:val="32"/>
          <w:w w:val="110"/>
          <w:sz w:val="20"/>
        </w:rPr>
        <w:t> </w:t>
      </w:r>
      <w:r>
        <w:rPr>
          <w:color w:val="23526E"/>
          <w:w w:val="110"/>
          <w:sz w:val="20"/>
        </w:rPr>
        <w:t>administration</w:t>
      </w:r>
      <w:r>
        <w:rPr>
          <w:color w:val="23526E"/>
          <w:spacing w:val="-2"/>
          <w:w w:val="110"/>
          <w:sz w:val="20"/>
        </w:rPr>
        <w:t> </w:t>
      </w:r>
      <w:r>
        <w:rPr>
          <w:color w:val="23526E"/>
          <w:w w:val="110"/>
          <w:sz w:val="20"/>
        </w:rPr>
        <w:t>of the</w:t>
      </w:r>
      <w:r>
        <w:rPr>
          <w:color w:val="23526E"/>
          <w:spacing w:val="38"/>
          <w:w w:val="110"/>
          <w:sz w:val="20"/>
        </w:rPr>
        <w:t> </w:t>
      </w:r>
      <w:r>
        <w:rPr>
          <w:color w:val="23526E"/>
          <w:w w:val="110"/>
          <w:sz w:val="20"/>
        </w:rPr>
        <w:t>drugs</w:t>
      </w:r>
      <w:r>
        <w:rPr>
          <w:color w:val="23526E"/>
          <w:spacing w:val="-4"/>
          <w:w w:val="110"/>
          <w:sz w:val="20"/>
        </w:rPr>
        <w:t> </w:t>
      </w:r>
      <w:r>
        <w:rPr>
          <w:color w:val="23526E"/>
          <w:w w:val="110"/>
          <w:sz w:val="20"/>
        </w:rPr>
        <w:t>so that heroin </w:t>
      </w:r>
      <w:r>
        <w:rPr>
          <w:color w:val="36627C"/>
          <w:w w:val="110"/>
          <w:sz w:val="20"/>
        </w:rPr>
        <w:t>lessened</w:t>
      </w:r>
      <w:r>
        <w:rPr>
          <w:color w:val="36627C"/>
          <w:spacing w:val="40"/>
          <w:w w:val="110"/>
          <w:sz w:val="20"/>
        </w:rPr>
        <w:t> </w:t>
      </w:r>
      <w:r>
        <w:rPr>
          <w:color w:val="23526E"/>
          <w:w w:val="110"/>
          <w:sz w:val="20"/>
        </w:rPr>
        <w:t>the</w:t>
      </w:r>
      <w:r>
        <w:rPr>
          <w:color w:val="23526E"/>
          <w:spacing w:val="40"/>
          <w:w w:val="110"/>
          <w:sz w:val="20"/>
        </w:rPr>
        <w:t> </w:t>
      </w:r>
      <w:r>
        <w:rPr>
          <w:color w:val="23526E"/>
          <w:w w:val="110"/>
          <w:sz w:val="20"/>
        </w:rPr>
        <w:t>unpleasant side effects of the</w:t>
      </w:r>
      <w:r>
        <w:rPr>
          <w:color w:val="23526E"/>
          <w:spacing w:val="40"/>
          <w:w w:val="110"/>
          <w:sz w:val="20"/>
        </w:rPr>
        <w:t> </w:t>
      </w:r>
      <w:r>
        <w:rPr>
          <w:color w:val="23526E"/>
          <w:w w:val="110"/>
          <w:sz w:val="20"/>
        </w:rPr>
        <w:t>cocaine. Other recent examples are the</w:t>
      </w:r>
      <w:r>
        <w:rPr>
          <w:color w:val="23526E"/>
          <w:spacing w:val="36"/>
          <w:w w:val="110"/>
          <w:sz w:val="20"/>
        </w:rPr>
        <w:t> </w:t>
      </w:r>
      <w:r>
        <w:rPr>
          <w:color w:val="23526E"/>
          <w:w w:val="110"/>
          <w:sz w:val="20"/>
        </w:rPr>
        <w:t>combination</w:t>
      </w:r>
      <w:r>
        <w:rPr>
          <w:color w:val="23526E"/>
          <w:spacing w:val="40"/>
          <w:w w:val="110"/>
          <w:sz w:val="20"/>
        </w:rPr>
        <w:t> </w:t>
      </w:r>
      <w:r>
        <w:rPr>
          <w:color w:val="23526E"/>
          <w:w w:val="110"/>
          <w:sz w:val="20"/>
        </w:rPr>
        <w:t>of energy drinks with alcohol to</w:t>
      </w:r>
      <w:r>
        <w:rPr>
          <w:color w:val="23526E"/>
          <w:w w:val="110"/>
          <w:sz w:val="20"/>
        </w:rPr>
        <w:t> delay</w:t>
      </w:r>
      <w:r>
        <w:rPr>
          <w:color w:val="23526E"/>
          <w:spacing w:val="-8"/>
          <w:w w:val="110"/>
          <w:sz w:val="20"/>
        </w:rPr>
        <w:t> </w:t>
      </w:r>
      <w:r>
        <w:rPr>
          <w:color w:val="23526E"/>
          <w:w w:val="110"/>
          <w:sz w:val="20"/>
        </w:rPr>
        <w:t>the</w:t>
      </w:r>
      <w:r>
        <w:rPr>
          <w:color w:val="23526E"/>
          <w:spacing w:val="40"/>
          <w:w w:val="110"/>
          <w:sz w:val="20"/>
        </w:rPr>
        <w:t> </w:t>
      </w:r>
      <w:r>
        <w:rPr>
          <w:color w:val="23526E"/>
          <w:w w:val="110"/>
          <w:sz w:val="20"/>
        </w:rPr>
        <w:t>normal onset of sleepiness</w:t>
      </w:r>
      <w:r>
        <w:rPr>
          <w:color w:val="23526E"/>
          <w:spacing w:val="-4"/>
          <w:w w:val="110"/>
          <w:sz w:val="20"/>
        </w:rPr>
        <w:t> </w:t>
      </w:r>
      <w:r>
        <w:rPr>
          <w:color w:val="23526E"/>
          <w:w w:val="110"/>
          <w:sz w:val="20"/>
        </w:rPr>
        <w:t>(Howland</w:t>
      </w:r>
      <w:r>
        <w:rPr>
          <w:color w:val="23526E"/>
          <w:spacing w:val="34"/>
          <w:w w:val="110"/>
          <w:sz w:val="20"/>
        </w:rPr>
        <w:t> </w:t>
      </w:r>
      <w:r>
        <w:rPr>
          <w:color w:val="23526E"/>
          <w:w w:val="110"/>
          <w:sz w:val="20"/>
        </w:rPr>
        <w:t>and</w:t>
      </w:r>
      <w:r>
        <w:rPr>
          <w:color w:val="23526E"/>
          <w:spacing w:val="34"/>
          <w:w w:val="110"/>
          <w:sz w:val="20"/>
        </w:rPr>
        <w:t> </w:t>
      </w:r>
      <w:r>
        <w:rPr>
          <w:color w:val="23526E"/>
          <w:w w:val="110"/>
          <w:sz w:val="20"/>
        </w:rPr>
        <w:t>Rohsenow 2013; Substance</w:t>
      </w:r>
      <w:r>
        <w:rPr>
          <w:color w:val="23526E"/>
          <w:spacing w:val="-14"/>
          <w:w w:val="110"/>
          <w:sz w:val="20"/>
        </w:rPr>
        <w:t> </w:t>
      </w:r>
      <w:r>
        <w:rPr>
          <w:color w:val="23526E"/>
          <w:w w:val="110"/>
          <w:sz w:val="20"/>
        </w:rPr>
        <w:t>Abuse</w:t>
      </w:r>
      <w:r>
        <w:rPr>
          <w:color w:val="23526E"/>
          <w:spacing w:val="-9"/>
          <w:w w:val="110"/>
          <w:sz w:val="20"/>
        </w:rPr>
        <w:t> </w:t>
      </w:r>
      <w:r>
        <w:rPr>
          <w:color w:val="23526E"/>
          <w:w w:val="110"/>
          <w:sz w:val="20"/>
        </w:rPr>
        <w:t>and</w:t>
      </w:r>
      <w:r>
        <w:rPr>
          <w:color w:val="23526E"/>
          <w:spacing w:val="3"/>
          <w:w w:val="110"/>
          <w:sz w:val="20"/>
        </w:rPr>
        <w:t> </w:t>
      </w:r>
      <w:r>
        <w:rPr>
          <w:color w:val="23526E"/>
          <w:w w:val="110"/>
          <w:sz w:val="20"/>
        </w:rPr>
        <w:t>Mental</w:t>
      </w:r>
      <w:r>
        <w:rPr>
          <w:color w:val="23526E"/>
          <w:spacing w:val="1"/>
          <w:w w:val="110"/>
          <w:sz w:val="20"/>
        </w:rPr>
        <w:t> </w:t>
      </w:r>
      <w:r>
        <w:rPr>
          <w:color w:val="23526E"/>
          <w:w w:val="110"/>
          <w:sz w:val="20"/>
        </w:rPr>
        <w:t>Health</w:t>
      </w:r>
      <w:r>
        <w:rPr>
          <w:color w:val="23526E"/>
          <w:spacing w:val="-6"/>
          <w:w w:val="110"/>
          <w:sz w:val="20"/>
        </w:rPr>
        <w:t> </w:t>
      </w:r>
      <w:r>
        <w:rPr>
          <w:color w:val="23526E"/>
          <w:w w:val="110"/>
          <w:sz w:val="20"/>
        </w:rPr>
        <w:t>Services</w:t>
      </w:r>
      <w:r>
        <w:rPr>
          <w:color w:val="23526E"/>
          <w:spacing w:val="-14"/>
          <w:w w:val="110"/>
          <w:sz w:val="20"/>
        </w:rPr>
        <w:t> </w:t>
      </w:r>
      <w:r>
        <w:rPr>
          <w:color w:val="23526E"/>
          <w:w w:val="110"/>
          <w:sz w:val="20"/>
        </w:rPr>
        <w:t>Administration</w:t>
      </w:r>
      <w:r>
        <w:rPr>
          <w:color w:val="23526E"/>
          <w:spacing w:val="-13"/>
          <w:w w:val="110"/>
          <w:sz w:val="20"/>
        </w:rPr>
        <w:t> </w:t>
      </w:r>
      <w:r>
        <w:rPr>
          <w:color w:val="23526E"/>
          <w:w w:val="110"/>
          <w:sz w:val="20"/>
        </w:rPr>
        <w:t>[SAMHSA]</w:t>
      </w:r>
      <w:r>
        <w:rPr>
          <w:color w:val="23526E"/>
          <w:spacing w:val="-14"/>
          <w:w w:val="110"/>
          <w:sz w:val="20"/>
        </w:rPr>
        <w:t> </w:t>
      </w:r>
      <w:r>
        <w:rPr>
          <w:color w:val="23526E"/>
          <w:w w:val="110"/>
          <w:sz w:val="20"/>
        </w:rPr>
        <w:t>2013c)</w:t>
      </w:r>
      <w:r>
        <w:rPr>
          <w:color w:val="23526E"/>
          <w:spacing w:val="-12"/>
          <w:w w:val="110"/>
          <w:sz w:val="20"/>
        </w:rPr>
        <w:t> </w:t>
      </w:r>
      <w:r>
        <w:rPr>
          <w:color w:val="23526E"/>
          <w:w w:val="110"/>
          <w:sz w:val="20"/>
        </w:rPr>
        <w:t>and</w:t>
      </w:r>
      <w:r>
        <w:rPr>
          <w:color w:val="23526E"/>
          <w:spacing w:val="-9"/>
          <w:w w:val="110"/>
          <w:sz w:val="20"/>
        </w:rPr>
        <w:t> </w:t>
      </w:r>
      <w:r>
        <w:rPr>
          <w:color w:val="23526E"/>
          <w:w w:val="110"/>
          <w:sz w:val="20"/>
        </w:rPr>
        <w:t>the</w:t>
      </w:r>
      <w:r>
        <w:rPr>
          <w:color w:val="23526E"/>
          <w:spacing w:val="-2"/>
          <w:w w:val="110"/>
          <w:sz w:val="20"/>
        </w:rPr>
        <w:t> </w:t>
      </w:r>
      <w:r>
        <w:rPr>
          <w:color w:val="23526E"/>
          <w:w w:val="110"/>
          <w:sz w:val="20"/>
        </w:rPr>
        <w:t>combination of</w:t>
      </w:r>
      <w:r>
        <w:rPr>
          <w:color w:val="23526E"/>
          <w:w w:val="110"/>
          <w:sz w:val="20"/>
        </w:rPr>
        <w:t> methylphenidate</w:t>
      </w:r>
      <w:r>
        <w:rPr>
          <w:color w:val="23526E"/>
          <w:spacing w:val="-7"/>
          <w:w w:val="110"/>
          <w:sz w:val="20"/>
        </w:rPr>
        <w:t> </w:t>
      </w:r>
      <w:r>
        <w:rPr>
          <w:color w:val="23526E"/>
          <w:w w:val="110"/>
          <w:sz w:val="20"/>
        </w:rPr>
        <w:t>with alcohol to</w:t>
      </w:r>
      <w:r>
        <w:rPr>
          <w:color w:val="23526E"/>
          <w:spacing w:val="36"/>
          <w:w w:val="110"/>
          <w:sz w:val="20"/>
        </w:rPr>
        <w:t> </w:t>
      </w:r>
      <w:r>
        <w:rPr>
          <w:color w:val="23526E"/>
          <w:w w:val="110"/>
          <w:sz w:val="20"/>
        </w:rPr>
        <w:t>intensify euphoric effects (for review of central nervous system stimulant</w:t>
      </w:r>
      <w:r>
        <w:rPr>
          <w:color w:val="23526E"/>
          <w:spacing w:val="35"/>
          <w:w w:val="110"/>
          <w:sz w:val="20"/>
        </w:rPr>
        <w:t> </w:t>
      </w:r>
      <w:r>
        <w:rPr>
          <w:color w:val="23526E"/>
          <w:w w:val="110"/>
          <w:sz w:val="20"/>
        </w:rPr>
        <w:t>use</w:t>
      </w:r>
      <w:r>
        <w:rPr>
          <w:color w:val="23526E"/>
          <w:spacing w:val="-1"/>
          <w:w w:val="110"/>
          <w:sz w:val="20"/>
        </w:rPr>
        <w:t> </w:t>
      </w:r>
      <w:r>
        <w:rPr>
          <w:color w:val="23526E"/>
          <w:w w:val="110"/>
          <w:sz w:val="20"/>
        </w:rPr>
        <w:t>and</w:t>
      </w:r>
      <w:r>
        <w:rPr>
          <w:color w:val="23526E"/>
          <w:w w:val="110"/>
          <w:sz w:val="20"/>
        </w:rPr>
        <w:t> emergency room</w:t>
      </w:r>
      <w:r>
        <w:rPr>
          <w:color w:val="23526E"/>
          <w:w w:val="110"/>
          <w:sz w:val="20"/>
        </w:rPr>
        <w:t> information, see</w:t>
      </w:r>
      <w:r>
        <w:rPr>
          <w:color w:val="23526E"/>
          <w:spacing w:val="37"/>
          <w:w w:val="110"/>
          <w:sz w:val="20"/>
        </w:rPr>
        <w:t> </w:t>
      </w:r>
      <w:r>
        <w:rPr>
          <w:color w:val="23526E"/>
          <w:w w:val="110"/>
          <w:sz w:val="20"/>
        </w:rPr>
        <w:t>SAMHSA 2013b).</w:t>
      </w:r>
    </w:p>
    <w:p>
      <w:pPr>
        <w:pStyle w:val="BodyText"/>
        <w:spacing w:before="5"/>
        <w:rPr>
          <w:sz w:val="28"/>
        </w:rPr>
      </w:pPr>
      <w:r>
        <w:rPr/>
        <w:pict>
          <v:shape style="position:absolute;margin-left:72.112968pt;margin-top:18.072218pt;width:468.3pt;height:294.6pt;mso-position-horizontal-relative:page;mso-position-vertical-relative:paragraph;z-index:-15714816;mso-wrap-distance-left:0;mso-wrap-distance-right:0" type="#_x0000_t202" id="docshape14" filled="false" stroked="true" strokeweight=".961506pt" strokecolor="#000000">
            <v:textbox inset="0,0,0,0">
              <w:txbxContent>
                <w:p>
                  <w:pPr>
                    <w:spacing w:before="101"/>
                    <w:ind w:left="127" w:right="0" w:firstLine="0"/>
                    <w:jc w:val="left"/>
                    <w:rPr>
                      <w:rFonts w:ascii="Arial"/>
                      <w:b/>
                      <w:sz w:val="23"/>
                    </w:rPr>
                  </w:pPr>
                  <w:r>
                    <w:rPr>
                      <w:rFonts w:ascii="Arial"/>
                      <w:b/>
                      <w:color w:val="36627C"/>
                      <w:sz w:val="23"/>
                    </w:rPr>
                    <w:t>Exhibit</w:t>
                  </w:r>
                  <w:r>
                    <w:rPr>
                      <w:rFonts w:ascii="Arial"/>
                      <w:b/>
                      <w:color w:val="36627C"/>
                      <w:spacing w:val="20"/>
                      <w:sz w:val="23"/>
                    </w:rPr>
                    <w:t> </w:t>
                  </w:r>
                  <w:r>
                    <w:rPr>
                      <w:rFonts w:ascii="Arial"/>
                      <w:b/>
                      <w:color w:val="36627C"/>
                      <w:sz w:val="23"/>
                    </w:rPr>
                    <w:t>6-6: Questions</w:t>
                  </w:r>
                  <w:r>
                    <w:rPr>
                      <w:rFonts w:ascii="Arial"/>
                      <w:b/>
                      <w:color w:val="36627C"/>
                      <w:spacing w:val="16"/>
                      <w:sz w:val="23"/>
                    </w:rPr>
                    <w:t> </w:t>
                  </w:r>
                  <w:r>
                    <w:rPr>
                      <w:rFonts w:ascii="Arial"/>
                      <w:b/>
                      <w:color w:val="36627C"/>
                      <w:sz w:val="23"/>
                    </w:rPr>
                    <w:t>Regarding</w:t>
                  </w:r>
                  <w:r>
                    <w:rPr>
                      <w:rFonts w:ascii="Arial"/>
                      <w:b/>
                      <w:color w:val="36627C"/>
                      <w:spacing w:val="36"/>
                      <w:sz w:val="23"/>
                    </w:rPr>
                    <w:t> </w:t>
                  </w:r>
                  <w:r>
                    <w:rPr>
                      <w:rFonts w:ascii="Arial"/>
                      <w:b/>
                      <w:color w:val="36627C"/>
                      <w:sz w:val="23"/>
                    </w:rPr>
                    <w:t>Knowledge</w:t>
                  </w:r>
                  <w:r>
                    <w:rPr>
                      <w:rFonts w:ascii="Arial"/>
                      <w:b/>
                      <w:color w:val="36627C"/>
                      <w:spacing w:val="29"/>
                      <w:sz w:val="23"/>
                    </w:rPr>
                    <w:t> </w:t>
                  </w:r>
                  <w:r>
                    <w:rPr>
                      <w:rFonts w:ascii="Arial"/>
                      <w:b/>
                      <w:color w:val="36627C"/>
                      <w:sz w:val="23"/>
                    </w:rPr>
                    <w:t>and</w:t>
                  </w:r>
                  <w:r>
                    <w:rPr>
                      <w:rFonts w:ascii="Arial"/>
                      <w:b/>
                      <w:color w:val="36627C"/>
                      <w:spacing w:val="14"/>
                      <w:sz w:val="23"/>
                    </w:rPr>
                    <w:t> </w:t>
                  </w:r>
                  <w:r>
                    <w:rPr>
                      <w:rFonts w:ascii="Arial"/>
                      <w:b/>
                      <w:color w:val="36627C"/>
                      <w:sz w:val="23"/>
                    </w:rPr>
                    <w:t>Skill</w:t>
                  </w:r>
                  <w:r>
                    <w:rPr>
                      <w:rFonts w:ascii="Arial"/>
                      <w:b/>
                      <w:color w:val="36627C"/>
                      <w:spacing w:val="17"/>
                      <w:sz w:val="23"/>
                    </w:rPr>
                    <w:t> </w:t>
                  </w:r>
                  <w:r>
                    <w:rPr>
                      <w:rFonts w:ascii="Arial"/>
                      <w:b/>
                      <w:color w:val="36627C"/>
                      <w:sz w:val="23"/>
                    </w:rPr>
                    <w:t>Demands</w:t>
                  </w:r>
                  <w:r>
                    <w:rPr>
                      <w:rFonts w:ascii="Arial"/>
                      <w:b/>
                      <w:color w:val="36627C"/>
                      <w:spacing w:val="11"/>
                      <w:sz w:val="23"/>
                    </w:rPr>
                    <w:t> </w:t>
                  </w:r>
                  <w:r>
                    <w:rPr>
                      <w:rFonts w:ascii="Arial"/>
                      <w:b/>
                      <w:color w:val="36627C"/>
                      <w:sz w:val="23"/>
                    </w:rPr>
                    <w:t>of</w:t>
                  </w:r>
                  <w:r>
                    <w:rPr>
                      <w:rFonts w:ascii="Arial"/>
                      <w:b/>
                      <w:color w:val="36627C"/>
                      <w:spacing w:val="23"/>
                      <w:sz w:val="23"/>
                    </w:rPr>
                    <w:t> </w:t>
                  </w:r>
                  <w:r>
                    <w:rPr>
                      <w:rFonts w:ascii="Arial"/>
                      <w:b/>
                      <w:color w:val="36627C"/>
                      <w:sz w:val="23"/>
                    </w:rPr>
                    <w:t>Heroin</w:t>
                  </w:r>
                  <w:r>
                    <w:rPr>
                      <w:rFonts w:ascii="Arial"/>
                      <w:b/>
                      <w:color w:val="36627C"/>
                      <w:spacing w:val="17"/>
                      <w:sz w:val="23"/>
                    </w:rPr>
                    <w:t> </w:t>
                  </w:r>
                  <w:r>
                    <w:rPr>
                      <w:rFonts w:ascii="Arial"/>
                      <w:b/>
                      <w:color w:val="36627C"/>
                      <w:spacing w:val="-5"/>
                      <w:sz w:val="23"/>
                    </w:rPr>
                    <w:t>Use</w:t>
                  </w:r>
                </w:p>
                <w:p>
                  <w:pPr>
                    <w:numPr>
                      <w:ilvl w:val="0"/>
                      <w:numId w:val="3"/>
                    </w:numPr>
                    <w:tabs>
                      <w:tab w:pos="494" w:val="left" w:leader="none"/>
                      <w:tab w:pos="495" w:val="left" w:leader="none"/>
                    </w:tabs>
                    <w:spacing w:line="249" w:lineRule="auto" w:before="168"/>
                    <w:ind w:left="488" w:right="308" w:hanging="366"/>
                    <w:jc w:val="left"/>
                    <w:rPr>
                      <w:sz w:val="20"/>
                    </w:rPr>
                  </w:pPr>
                  <w:r>
                    <w:rPr>
                      <w:color w:val="23526E"/>
                      <w:sz w:val="20"/>
                    </w:rPr>
                    <w:t>If</w:t>
                  </w:r>
                  <w:r>
                    <w:rPr>
                      <w:color w:val="23526E"/>
                      <w:spacing w:val="18"/>
                      <w:w w:val="105"/>
                      <w:sz w:val="20"/>
                    </w:rPr>
                    <w:t> </w:t>
                  </w:r>
                  <w:r>
                    <w:rPr>
                      <w:color w:val="36627C"/>
                      <w:w w:val="105"/>
                      <w:sz w:val="20"/>
                    </w:rPr>
                    <w:t>first</w:t>
                  </w:r>
                  <w:r>
                    <w:rPr>
                      <w:color w:val="36627C"/>
                      <w:spacing w:val="30"/>
                      <w:w w:val="105"/>
                      <w:sz w:val="20"/>
                    </w:rPr>
                    <w:t> </w:t>
                  </w:r>
                  <w:r>
                    <w:rPr>
                      <w:color w:val="23526E"/>
                      <w:w w:val="105"/>
                      <w:sz w:val="20"/>
                    </w:rPr>
                    <w:t>use</w:t>
                  </w:r>
                  <w:r>
                    <w:rPr>
                      <w:color w:val="23526E"/>
                      <w:spacing w:val="40"/>
                      <w:w w:val="105"/>
                      <w:sz w:val="20"/>
                    </w:rPr>
                    <w:t> </w:t>
                  </w:r>
                  <w:r>
                    <w:rPr>
                      <w:color w:val="36627C"/>
                      <w:w w:val="105"/>
                      <w:sz w:val="20"/>
                    </w:rPr>
                    <w:t>is</w:t>
                  </w:r>
                  <w:r>
                    <w:rPr>
                      <w:color w:val="36627C"/>
                      <w:spacing w:val="24"/>
                      <w:w w:val="105"/>
                      <w:sz w:val="20"/>
                    </w:rPr>
                    <w:t> </w:t>
                  </w:r>
                  <w:r>
                    <w:rPr>
                      <w:color w:val="23526E"/>
                      <w:w w:val="105"/>
                      <w:sz w:val="20"/>
                    </w:rPr>
                    <w:t>by</w:t>
                  </w:r>
                  <w:r>
                    <w:rPr>
                      <w:color w:val="23526E"/>
                      <w:spacing w:val="-8"/>
                      <w:w w:val="105"/>
                      <w:sz w:val="20"/>
                    </w:rPr>
                    <w:t> </w:t>
                  </w:r>
                  <w:r>
                    <w:rPr>
                      <w:color w:val="23526E"/>
                      <w:w w:val="105"/>
                      <w:sz w:val="20"/>
                    </w:rPr>
                    <w:t>snorting,</w:t>
                  </w:r>
                  <w:r>
                    <w:rPr>
                      <w:color w:val="23526E"/>
                      <w:spacing w:val="39"/>
                      <w:w w:val="105"/>
                      <w:sz w:val="20"/>
                    </w:rPr>
                    <w:t> </w:t>
                  </w:r>
                  <w:r>
                    <w:rPr>
                      <w:color w:val="23526E"/>
                      <w:w w:val="105"/>
                      <w:sz w:val="20"/>
                    </w:rPr>
                    <w:t>how</w:t>
                  </w:r>
                  <w:r>
                    <w:rPr>
                      <w:color w:val="23526E"/>
                      <w:spacing w:val="17"/>
                      <w:w w:val="105"/>
                      <w:sz w:val="20"/>
                    </w:rPr>
                    <w:t> </w:t>
                  </w:r>
                  <w:r>
                    <w:rPr>
                      <w:color w:val="36627C"/>
                      <w:w w:val="105"/>
                      <w:sz w:val="20"/>
                    </w:rPr>
                    <w:t>is</w:t>
                  </w:r>
                  <w:r>
                    <w:rPr>
                      <w:color w:val="36627C"/>
                      <w:spacing w:val="16"/>
                      <w:w w:val="105"/>
                      <w:sz w:val="20"/>
                    </w:rPr>
                    <w:t> </w:t>
                  </w:r>
                  <w:r>
                    <w:rPr>
                      <w:color w:val="23526E"/>
                      <w:w w:val="105"/>
                      <w:sz w:val="20"/>
                    </w:rPr>
                    <w:t>it done (assuming</w:t>
                  </w:r>
                  <w:r>
                    <w:rPr>
                      <w:color w:val="23526E"/>
                      <w:spacing w:val="33"/>
                      <w:w w:val="105"/>
                      <w:sz w:val="20"/>
                    </w:rPr>
                    <w:t> </w:t>
                  </w:r>
                  <w:r>
                    <w:rPr>
                      <w:color w:val="23526E"/>
                      <w:w w:val="105"/>
                      <w:sz w:val="20"/>
                    </w:rPr>
                    <w:t>the</w:t>
                  </w:r>
                  <w:r>
                    <w:rPr>
                      <w:color w:val="23526E"/>
                      <w:spacing w:val="40"/>
                      <w:w w:val="105"/>
                      <w:sz w:val="20"/>
                    </w:rPr>
                    <w:t> </w:t>
                  </w:r>
                  <w:r>
                    <w:rPr>
                      <w:color w:val="23526E"/>
                      <w:w w:val="105"/>
                      <w:sz w:val="20"/>
                    </w:rPr>
                    <w:t>person</w:t>
                  </w:r>
                  <w:r>
                    <w:rPr>
                      <w:color w:val="23526E"/>
                      <w:spacing w:val="35"/>
                      <w:w w:val="105"/>
                      <w:sz w:val="20"/>
                    </w:rPr>
                    <w:t> </w:t>
                  </w:r>
                  <w:r>
                    <w:rPr>
                      <w:color w:val="23526E"/>
                      <w:w w:val="105"/>
                      <w:sz w:val="20"/>
                    </w:rPr>
                    <w:t>has never taken</w:t>
                  </w:r>
                  <w:r>
                    <w:rPr>
                      <w:color w:val="23526E"/>
                      <w:spacing w:val="34"/>
                      <w:w w:val="105"/>
                      <w:sz w:val="20"/>
                    </w:rPr>
                    <w:t> </w:t>
                  </w:r>
                  <w:r>
                    <w:rPr>
                      <w:color w:val="23526E"/>
                      <w:w w:val="105"/>
                      <w:sz w:val="20"/>
                    </w:rPr>
                    <w:t>a</w:t>
                  </w:r>
                  <w:r>
                    <w:rPr>
                      <w:color w:val="23526E"/>
                      <w:spacing w:val="21"/>
                      <w:w w:val="105"/>
                      <w:sz w:val="20"/>
                    </w:rPr>
                    <w:t> </w:t>
                  </w:r>
                  <w:r>
                    <w:rPr>
                      <w:color w:val="23526E"/>
                      <w:w w:val="105"/>
                      <w:sz w:val="20"/>
                    </w:rPr>
                    <w:t>drug</w:t>
                  </w:r>
                  <w:r>
                    <w:rPr>
                      <w:color w:val="23526E"/>
                      <w:spacing w:val="35"/>
                      <w:w w:val="105"/>
                      <w:sz w:val="20"/>
                    </w:rPr>
                    <w:t> </w:t>
                  </w:r>
                  <w:r>
                    <w:rPr>
                      <w:color w:val="23526E"/>
                      <w:w w:val="105"/>
                      <w:sz w:val="20"/>
                    </w:rPr>
                    <w:t>intranasal­ ly)? Is there</w:t>
                  </w:r>
                  <w:r>
                    <w:rPr>
                      <w:color w:val="23526E"/>
                      <w:spacing w:val="40"/>
                      <w:w w:val="105"/>
                      <w:sz w:val="20"/>
                    </w:rPr>
                    <w:t> </w:t>
                  </w:r>
                  <w:r>
                    <w:rPr>
                      <w:color w:val="23526E"/>
                      <w:w w:val="105"/>
                      <w:sz w:val="20"/>
                    </w:rPr>
                    <w:t>a special</w:t>
                  </w:r>
                  <w:r>
                    <w:rPr>
                      <w:color w:val="23526E"/>
                      <w:spacing w:val="40"/>
                      <w:w w:val="105"/>
                      <w:sz w:val="20"/>
                    </w:rPr>
                    <w:t> </w:t>
                  </w:r>
                  <w:r>
                    <w:rPr>
                      <w:color w:val="23526E"/>
                      <w:w w:val="105"/>
                      <w:sz w:val="20"/>
                    </w:rPr>
                    <w:t>technique for</w:t>
                  </w:r>
                  <w:r>
                    <w:rPr>
                      <w:color w:val="23526E"/>
                      <w:spacing w:val="40"/>
                      <w:w w:val="105"/>
                      <w:sz w:val="20"/>
                    </w:rPr>
                    <w:t> </w:t>
                  </w:r>
                  <w:r>
                    <w:rPr>
                      <w:color w:val="23526E"/>
                      <w:w w:val="105"/>
                      <w:sz w:val="20"/>
                    </w:rPr>
                    <w:t>using</w:t>
                  </w:r>
                  <w:r>
                    <w:rPr>
                      <w:color w:val="23526E"/>
                      <w:spacing w:val="40"/>
                      <w:w w:val="105"/>
                      <w:sz w:val="20"/>
                    </w:rPr>
                    <w:t> </w:t>
                  </w:r>
                  <w:r>
                    <w:rPr>
                      <w:color w:val="23526E"/>
                      <w:w w:val="105"/>
                      <w:sz w:val="20"/>
                    </w:rPr>
                    <w:t>heroin</w:t>
                  </w:r>
                  <w:r>
                    <w:rPr>
                      <w:color w:val="23526E"/>
                      <w:spacing w:val="40"/>
                      <w:w w:val="105"/>
                      <w:sz w:val="20"/>
                    </w:rPr>
                    <w:t> </w:t>
                  </w:r>
                  <w:r>
                    <w:rPr>
                      <w:color w:val="23526E"/>
                      <w:w w:val="105"/>
                      <w:sz w:val="20"/>
                    </w:rPr>
                    <w:t>this way?</w:t>
                  </w:r>
                </w:p>
                <w:p>
                  <w:pPr>
                    <w:numPr>
                      <w:ilvl w:val="0"/>
                      <w:numId w:val="3"/>
                    </w:numPr>
                    <w:tabs>
                      <w:tab w:pos="494" w:val="left" w:leader="none"/>
                      <w:tab w:pos="495" w:val="left" w:leader="none"/>
                    </w:tabs>
                    <w:spacing w:before="3"/>
                    <w:ind w:left="494" w:right="0" w:hanging="372"/>
                    <w:jc w:val="left"/>
                    <w:rPr>
                      <w:sz w:val="20"/>
                    </w:rPr>
                  </w:pPr>
                  <w:r>
                    <w:rPr>
                      <w:color w:val="23526E"/>
                      <w:sz w:val="20"/>
                    </w:rPr>
                    <w:t>If</w:t>
                  </w:r>
                  <w:r>
                    <w:rPr>
                      <w:color w:val="23526E"/>
                      <w:spacing w:val="10"/>
                      <w:w w:val="105"/>
                      <w:sz w:val="20"/>
                    </w:rPr>
                    <w:t> </w:t>
                  </w:r>
                  <w:r>
                    <w:rPr>
                      <w:color w:val="36627C"/>
                      <w:w w:val="105"/>
                      <w:sz w:val="20"/>
                    </w:rPr>
                    <w:t>first</w:t>
                  </w:r>
                  <w:r>
                    <w:rPr>
                      <w:color w:val="36627C"/>
                      <w:spacing w:val="27"/>
                      <w:w w:val="105"/>
                      <w:sz w:val="20"/>
                    </w:rPr>
                    <w:t> </w:t>
                  </w:r>
                  <w:r>
                    <w:rPr>
                      <w:color w:val="23526E"/>
                      <w:w w:val="105"/>
                      <w:sz w:val="20"/>
                    </w:rPr>
                    <w:t>use</w:t>
                  </w:r>
                  <w:r>
                    <w:rPr>
                      <w:color w:val="23526E"/>
                      <w:spacing w:val="38"/>
                      <w:w w:val="105"/>
                      <w:sz w:val="20"/>
                    </w:rPr>
                    <w:t> </w:t>
                  </w:r>
                  <w:r>
                    <w:rPr>
                      <w:color w:val="36627C"/>
                      <w:w w:val="105"/>
                      <w:sz w:val="20"/>
                    </w:rPr>
                    <w:t>is</w:t>
                  </w:r>
                  <w:r>
                    <w:rPr>
                      <w:color w:val="36627C"/>
                      <w:spacing w:val="20"/>
                      <w:w w:val="105"/>
                      <w:sz w:val="20"/>
                    </w:rPr>
                    <w:t> </w:t>
                  </w:r>
                  <w:r>
                    <w:rPr>
                      <w:color w:val="23526E"/>
                      <w:w w:val="105"/>
                      <w:sz w:val="20"/>
                    </w:rPr>
                    <w:t>by</w:t>
                  </w:r>
                  <w:r>
                    <w:rPr>
                      <w:color w:val="23526E"/>
                      <w:spacing w:val="5"/>
                      <w:w w:val="105"/>
                      <w:sz w:val="20"/>
                    </w:rPr>
                    <w:t> </w:t>
                  </w:r>
                  <w:r>
                    <w:rPr>
                      <w:color w:val="36627C"/>
                      <w:w w:val="105"/>
                      <w:sz w:val="20"/>
                    </w:rPr>
                    <w:t>injection,</w:t>
                  </w:r>
                  <w:r>
                    <w:rPr>
                      <w:color w:val="36627C"/>
                      <w:spacing w:val="26"/>
                      <w:w w:val="105"/>
                      <w:sz w:val="20"/>
                    </w:rPr>
                    <w:t> </w:t>
                  </w:r>
                  <w:r>
                    <w:rPr>
                      <w:color w:val="23526E"/>
                      <w:w w:val="105"/>
                      <w:sz w:val="20"/>
                    </w:rPr>
                    <w:t>is</w:t>
                  </w:r>
                  <w:r>
                    <w:rPr>
                      <w:color w:val="23526E"/>
                      <w:spacing w:val="1"/>
                      <w:w w:val="105"/>
                      <w:sz w:val="20"/>
                    </w:rPr>
                    <w:t> </w:t>
                  </w:r>
                  <w:r>
                    <w:rPr>
                      <w:color w:val="23526E"/>
                      <w:w w:val="105"/>
                      <w:sz w:val="20"/>
                    </w:rPr>
                    <w:t>it</w:t>
                  </w:r>
                  <w:r>
                    <w:rPr>
                      <w:color w:val="23526E"/>
                      <w:spacing w:val="17"/>
                      <w:w w:val="105"/>
                      <w:sz w:val="20"/>
                    </w:rPr>
                    <w:t> </w:t>
                  </w:r>
                  <w:r>
                    <w:rPr>
                      <w:color w:val="23526E"/>
                      <w:w w:val="105"/>
                      <w:sz w:val="20"/>
                    </w:rPr>
                    <w:t>best</w:t>
                  </w:r>
                  <w:r>
                    <w:rPr>
                      <w:color w:val="23526E"/>
                      <w:spacing w:val="9"/>
                      <w:w w:val="105"/>
                      <w:sz w:val="20"/>
                    </w:rPr>
                    <w:t> </w:t>
                  </w:r>
                  <w:r>
                    <w:rPr>
                      <w:color w:val="23526E"/>
                      <w:w w:val="105"/>
                      <w:sz w:val="20"/>
                    </w:rPr>
                    <w:t>to</w:t>
                  </w:r>
                  <w:r>
                    <w:rPr>
                      <w:color w:val="23526E"/>
                      <w:spacing w:val="20"/>
                      <w:w w:val="105"/>
                      <w:sz w:val="20"/>
                    </w:rPr>
                    <w:t> </w:t>
                  </w:r>
                  <w:r>
                    <w:rPr>
                      <w:color w:val="36627C"/>
                      <w:w w:val="105"/>
                      <w:sz w:val="20"/>
                    </w:rPr>
                    <w:t>inject</w:t>
                  </w:r>
                  <w:r>
                    <w:rPr>
                      <w:color w:val="36627C"/>
                      <w:spacing w:val="9"/>
                      <w:w w:val="105"/>
                      <w:sz w:val="20"/>
                    </w:rPr>
                    <w:t> </w:t>
                  </w:r>
                  <w:r>
                    <w:rPr>
                      <w:color w:val="23526E"/>
                      <w:w w:val="105"/>
                      <w:sz w:val="20"/>
                    </w:rPr>
                    <w:t>the</w:t>
                  </w:r>
                  <w:r>
                    <w:rPr>
                      <w:color w:val="23526E"/>
                      <w:spacing w:val="55"/>
                      <w:w w:val="105"/>
                      <w:sz w:val="20"/>
                    </w:rPr>
                    <w:t> </w:t>
                  </w:r>
                  <w:r>
                    <w:rPr>
                      <w:color w:val="23526E"/>
                      <w:w w:val="105"/>
                      <w:sz w:val="20"/>
                    </w:rPr>
                    <w:t>drug</w:t>
                  </w:r>
                  <w:r>
                    <w:rPr>
                      <w:color w:val="23526E"/>
                      <w:spacing w:val="38"/>
                      <w:w w:val="105"/>
                      <w:sz w:val="20"/>
                    </w:rPr>
                    <w:t> </w:t>
                  </w:r>
                  <w:r>
                    <w:rPr>
                      <w:color w:val="23526E"/>
                      <w:w w:val="105"/>
                      <w:sz w:val="20"/>
                    </w:rPr>
                    <w:t>under</w:t>
                  </w:r>
                  <w:r>
                    <w:rPr>
                      <w:color w:val="23526E"/>
                      <w:spacing w:val="5"/>
                      <w:w w:val="105"/>
                      <w:sz w:val="20"/>
                    </w:rPr>
                    <w:t> </w:t>
                  </w:r>
                  <w:r>
                    <w:rPr>
                      <w:color w:val="23526E"/>
                      <w:w w:val="105"/>
                      <w:sz w:val="20"/>
                    </w:rPr>
                    <w:t>the</w:t>
                  </w:r>
                  <w:r>
                    <w:rPr>
                      <w:color w:val="23526E"/>
                      <w:spacing w:val="35"/>
                      <w:w w:val="105"/>
                      <w:sz w:val="20"/>
                    </w:rPr>
                    <w:t> </w:t>
                  </w:r>
                  <w:r>
                    <w:rPr>
                      <w:color w:val="23526E"/>
                      <w:w w:val="105"/>
                      <w:sz w:val="20"/>
                    </w:rPr>
                    <w:t>skin</w:t>
                  </w:r>
                  <w:r>
                    <w:rPr>
                      <w:color w:val="23526E"/>
                      <w:spacing w:val="15"/>
                      <w:w w:val="105"/>
                      <w:sz w:val="20"/>
                    </w:rPr>
                    <w:t> </w:t>
                  </w:r>
                  <w:r>
                    <w:rPr>
                      <w:color w:val="23526E"/>
                      <w:w w:val="105"/>
                      <w:sz w:val="20"/>
                    </w:rPr>
                    <w:t>(skin-popping)</w:t>
                  </w:r>
                  <w:r>
                    <w:rPr>
                      <w:color w:val="23526E"/>
                      <w:spacing w:val="10"/>
                      <w:w w:val="105"/>
                      <w:sz w:val="20"/>
                    </w:rPr>
                    <w:t> </w:t>
                  </w:r>
                  <w:r>
                    <w:rPr>
                      <w:color w:val="23526E"/>
                      <w:w w:val="105"/>
                      <w:sz w:val="20"/>
                    </w:rPr>
                    <w:t>or</w:t>
                  </w:r>
                  <w:r>
                    <w:rPr>
                      <w:color w:val="23526E"/>
                      <w:spacing w:val="16"/>
                      <w:w w:val="105"/>
                      <w:sz w:val="20"/>
                    </w:rPr>
                    <w:t> </w:t>
                  </w:r>
                  <w:r>
                    <w:rPr>
                      <w:color w:val="36627C"/>
                      <w:w w:val="105"/>
                      <w:sz w:val="20"/>
                    </w:rPr>
                    <w:t>into</w:t>
                  </w:r>
                  <w:r>
                    <w:rPr>
                      <w:color w:val="36627C"/>
                      <w:spacing w:val="10"/>
                      <w:w w:val="105"/>
                      <w:sz w:val="20"/>
                    </w:rPr>
                    <w:t> </w:t>
                  </w:r>
                  <w:r>
                    <w:rPr>
                      <w:color w:val="23526E"/>
                      <w:w w:val="105"/>
                      <w:sz w:val="20"/>
                    </w:rPr>
                    <w:t>a</w:t>
                  </w:r>
                  <w:r>
                    <w:rPr>
                      <w:color w:val="23526E"/>
                      <w:spacing w:val="18"/>
                      <w:w w:val="105"/>
                      <w:sz w:val="20"/>
                    </w:rPr>
                    <w:t> </w:t>
                  </w:r>
                  <w:r>
                    <w:rPr>
                      <w:color w:val="23526E"/>
                      <w:spacing w:val="-2"/>
                      <w:w w:val="105"/>
                      <w:sz w:val="20"/>
                    </w:rPr>
                    <w:t>vein?</w:t>
                  </w:r>
                </w:p>
                <w:p>
                  <w:pPr>
                    <w:numPr>
                      <w:ilvl w:val="0"/>
                      <w:numId w:val="3"/>
                    </w:numPr>
                    <w:tabs>
                      <w:tab w:pos="477" w:val="left" w:leader="none"/>
                      <w:tab w:pos="478" w:val="left" w:leader="none"/>
                    </w:tabs>
                    <w:spacing w:line="244" w:lineRule="auto" w:before="10"/>
                    <w:ind w:left="483" w:right="378" w:hanging="370"/>
                    <w:jc w:val="left"/>
                    <w:rPr>
                      <w:sz w:val="20"/>
                    </w:rPr>
                  </w:pPr>
                  <w:r>
                    <w:rPr>
                      <w:color w:val="23526E"/>
                      <w:w w:val="110"/>
                      <w:sz w:val="20"/>
                    </w:rPr>
                    <w:t>What equipment is required? </w:t>
                  </w:r>
                  <w:r>
                    <w:rPr>
                      <w:color w:val="23526E"/>
                      <w:w w:val="105"/>
                      <w:sz w:val="20"/>
                    </w:rPr>
                    <w:t>If one</w:t>
                  </w:r>
                  <w:r>
                    <w:rPr>
                      <w:color w:val="23526E"/>
                      <w:spacing w:val="80"/>
                      <w:w w:val="110"/>
                      <w:sz w:val="20"/>
                    </w:rPr>
                    <w:t> </w:t>
                  </w:r>
                  <w:r>
                    <w:rPr>
                      <w:color w:val="23526E"/>
                      <w:w w:val="110"/>
                      <w:sz w:val="20"/>
                    </w:rPr>
                    <w:t>doesn't</w:t>
                  </w:r>
                  <w:r>
                    <w:rPr>
                      <w:color w:val="23526E"/>
                      <w:w w:val="110"/>
                      <w:sz w:val="20"/>
                    </w:rPr>
                    <w:t> have</w:t>
                  </w:r>
                  <w:r>
                    <w:rPr>
                      <w:color w:val="23526E"/>
                      <w:spacing w:val="-3"/>
                      <w:w w:val="110"/>
                      <w:sz w:val="20"/>
                    </w:rPr>
                    <w:t> </w:t>
                  </w:r>
                  <w:r>
                    <w:rPr>
                      <w:color w:val="23526E"/>
                      <w:w w:val="110"/>
                      <w:sz w:val="20"/>
                    </w:rPr>
                    <w:t>a</w:t>
                  </w:r>
                  <w:r>
                    <w:rPr>
                      <w:color w:val="23526E"/>
                      <w:w w:val="110"/>
                      <w:sz w:val="20"/>
                    </w:rPr>
                    <w:t> hypodermic</w:t>
                  </w:r>
                  <w:r>
                    <w:rPr>
                      <w:color w:val="23526E"/>
                      <w:spacing w:val="-3"/>
                      <w:w w:val="110"/>
                      <w:sz w:val="20"/>
                    </w:rPr>
                    <w:t> </w:t>
                  </w:r>
                  <w:r>
                    <w:rPr>
                      <w:color w:val="23526E"/>
                      <w:w w:val="110"/>
                      <w:sz w:val="20"/>
                    </w:rPr>
                    <w:t>syringe, what other equipment can</w:t>
                  </w:r>
                  <w:r>
                    <w:rPr>
                      <w:color w:val="23526E"/>
                      <w:spacing w:val="33"/>
                      <w:w w:val="110"/>
                      <w:sz w:val="20"/>
                    </w:rPr>
                    <w:t> </w:t>
                  </w:r>
                  <w:r>
                    <w:rPr>
                      <w:color w:val="23526E"/>
                      <w:w w:val="110"/>
                      <w:sz w:val="20"/>
                    </w:rPr>
                    <w:t>be substituted</w:t>
                  </w:r>
                  <w:r>
                    <w:rPr>
                      <w:color w:val="23526E"/>
                      <w:spacing w:val="40"/>
                      <w:w w:val="110"/>
                      <w:sz w:val="20"/>
                    </w:rPr>
                    <w:t> </w:t>
                  </w:r>
                  <w:r>
                    <w:rPr>
                      <w:color w:val="23526E"/>
                      <w:w w:val="110"/>
                      <w:sz w:val="20"/>
                    </w:rPr>
                    <w:t>to</w:t>
                  </w:r>
                  <w:r>
                    <w:rPr>
                      <w:color w:val="23526E"/>
                      <w:spacing w:val="36"/>
                      <w:w w:val="110"/>
                      <w:sz w:val="20"/>
                    </w:rPr>
                    <w:t> </w:t>
                  </w:r>
                  <w:r>
                    <w:rPr>
                      <w:color w:val="23526E"/>
                      <w:w w:val="110"/>
                      <w:sz w:val="20"/>
                    </w:rPr>
                    <w:t>make</w:t>
                  </w:r>
                  <w:r>
                    <w:rPr>
                      <w:color w:val="23526E"/>
                      <w:spacing w:val="36"/>
                      <w:w w:val="110"/>
                      <w:sz w:val="20"/>
                    </w:rPr>
                    <w:t> </w:t>
                  </w:r>
                  <w:r>
                    <w:rPr>
                      <w:color w:val="23526E"/>
                      <w:w w:val="110"/>
                      <w:sz w:val="20"/>
                    </w:rPr>
                    <w:t>up a set</w:t>
                  </w:r>
                  <w:r>
                    <w:rPr>
                      <w:color w:val="23526E"/>
                      <w:spacing w:val="39"/>
                      <w:w w:val="110"/>
                      <w:sz w:val="20"/>
                    </w:rPr>
                    <w:t> </w:t>
                  </w:r>
                  <w:r>
                    <w:rPr>
                      <w:color w:val="23526E"/>
                      <w:w w:val="110"/>
                      <w:sz w:val="20"/>
                    </w:rPr>
                    <w:t>of</w:t>
                  </w:r>
                  <w:r>
                    <w:rPr>
                      <w:color w:val="23526E"/>
                      <w:spacing w:val="40"/>
                      <w:w w:val="110"/>
                      <w:sz w:val="20"/>
                    </w:rPr>
                    <w:t> </w:t>
                  </w:r>
                  <w:r>
                    <w:rPr>
                      <w:color w:val="23526E"/>
                      <w:w w:val="110"/>
                      <w:sz w:val="20"/>
                    </w:rPr>
                    <w:t>"works"</w:t>
                  </w:r>
                  <w:r>
                    <w:rPr>
                      <w:color w:val="23526E"/>
                      <w:spacing w:val="31"/>
                      <w:w w:val="110"/>
                      <w:sz w:val="20"/>
                    </w:rPr>
                    <w:t> </w:t>
                  </w:r>
                  <w:r>
                    <w:rPr>
                      <w:color w:val="23526E"/>
                      <w:w w:val="110"/>
                      <w:sz w:val="20"/>
                    </w:rPr>
                    <w:t>or an "outfit"?</w:t>
                  </w:r>
                </w:p>
                <w:p>
                  <w:pPr>
                    <w:numPr>
                      <w:ilvl w:val="0"/>
                      <w:numId w:val="3"/>
                    </w:numPr>
                    <w:tabs>
                      <w:tab w:pos="496" w:val="left" w:leader="none"/>
                      <w:tab w:pos="497" w:val="left" w:leader="none"/>
                    </w:tabs>
                    <w:spacing w:before="11"/>
                    <w:ind w:left="496" w:right="0" w:hanging="384"/>
                    <w:jc w:val="left"/>
                    <w:rPr>
                      <w:sz w:val="20"/>
                    </w:rPr>
                  </w:pPr>
                  <w:r>
                    <w:rPr>
                      <w:color w:val="23526E"/>
                      <w:w w:val="105"/>
                      <w:sz w:val="20"/>
                    </w:rPr>
                    <w:t>How</w:t>
                  </w:r>
                  <w:r>
                    <w:rPr>
                      <w:color w:val="23526E"/>
                      <w:spacing w:val="18"/>
                      <w:w w:val="105"/>
                      <w:sz w:val="20"/>
                    </w:rPr>
                    <w:t> </w:t>
                  </w:r>
                  <w:r>
                    <w:rPr>
                      <w:color w:val="36627C"/>
                      <w:w w:val="105"/>
                      <w:sz w:val="20"/>
                    </w:rPr>
                    <w:t>is</w:t>
                  </w:r>
                  <w:r>
                    <w:rPr>
                      <w:color w:val="36627C"/>
                      <w:spacing w:val="25"/>
                      <w:w w:val="105"/>
                      <w:sz w:val="20"/>
                    </w:rPr>
                    <w:t> </w:t>
                  </w:r>
                  <w:r>
                    <w:rPr>
                      <w:color w:val="23526E"/>
                      <w:w w:val="105"/>
                      <w:sz w:val="20"/>
                    </w:rPr>
                    <w:t>heroin</w:t>
                  </w:r>
                  <w:r>
                    <w:rPr>
                      <w:color w:val="23526E"/>
                      <w:spacing w:val="40"/>
                      <w:w w:val="105"/>
                      <w:sz w:val="20"/>
                    </w:rPr>
                    <w:t> </w:t>
                  </w:r>
                  <w:r>
                    <w:rPr>
                      <w:color w:val="23526E"/>
                      <w:w w:val="105"/>
                      <w:sz w:val="20"/>
                    </w:rPr>
                    <w:t>prepared</w:t>
                  </w:r>
                  <w:r>
                    <w:rPr>
                      <w:color w:val="23526E"/>
                      <w:spacing w:val="43"/>
                      <w:w w:val="105"/>
                      <w:sz w:val="20"/>
                    </w:rPr>
                    <w:t> </w:t>
                  </w:r>
                  <w:r>
                    <w:rPr>
                      <w:color w:val="23526E"/>
                      <w:w w:val="105"/>
                      <w:sz w:val="20"/>
                    </w:rPr>
                    <w:t>(cooked)</w:t>
                  </w:r>
                  <w:r>
                    <w:rPr>
                      <w:color w:val="23526E"/>
                      <w:spacing w:val="17"/>
                      <w:w w:val="105"/>
                      <w:sz w:val="20"/>
                    </w:rPr>
                    <w:t> </w:t>
                  </w:r>
                  <w:r>
                    <w:rPr>
                      <w:color w:val="23526E"/>
                      <w:w w:val="105"/>
                      <w:sz w:val="20"/>
                    </w:rPr>
                    <w:t>for</w:t>
                  </w:r>
                  <w:r>
                    <w:rPr>
                      <w:color w:val="23526E"/>
                      <w:spacing w:val="25"/>
                      <w:w w:val="105"/>
                      <w:sz w:val="20"/>
                    </w:rPr>
                    <w:t> </w:t>
                  </w:r>
                  <w:r>
                    <w:rPr>
                      <w:color w:val="23526E"/>
                      <w:spacing w:val="-2"/>
                      <w:w w:val="105"/>
                      <w:sz w:val="20"/>
                    </w:rPr>
                    <w:t>injection?</w:t>
                  </w:r>
                </w:p>
                <w:p>
                  <w:pPr>
                    <w:numPr>
                      <w:ilvl w:val="0"/>
                      <w:numId w:val="3"/>
                    </w:numPr>
                    <w:tabs>
                      <w:tab w:pos="482" w:val="left" w:leader="none"/>
                      <w:tab w:pos="483" w:val="left" w:leader="none"/>
                    </w:tabs>
                    <w:spacing w:before="11"/>
                    <w:ind w:left="482" w:right="0" w:hanging="370"/>
                    <w:jc w:val="left"/>
                    <w:rPr>
                      <w:sz w:val="20"/>
                    </w:rPr>
                  </w:pPr>
                  <w:r>
                    <w:rPr>
                      <w:color w:val="23526E"/>
                      <w:w w:val="110"/>
                      <w:sz w:val="20"/>
                    </w:rPr>
                    <w:t>What</w:t>
                  </w:r>
                  <w:r>
                    <w:rPr>
                      <w:color w:val="23526E"/>
                      <w:spacing w:val="2"/>
                      <w:w w:val="110"/>
                      <w:sz w:val="20"/>
                    </w:rPr>
                    <w:t> </w:t>
                  </w:r>
                  <w:r>
                    <w:rPr>
                      <w:color w:val="23526E"/>
                      <w:w w:val="110"/>
                      <w:sz w:val="20"/>
                    </w:rPr>
                    <w:t>techniques</w:t>
                  </w:r>
                  <w:r>
                    <w:rPr>
                      <w:color w:val="23526E"/>
                      <w:spacing w:val="14"/>
                      <w:w w:val="110"/>
                      <w:sz w:val="20"/>
                    </w:rPr>
                    <w:t> </w:t>
                  </w:r>
                  <w:r>
                    <w:rPr>
                      <w:color w:val="23526E"/>
                      <w:w w:val="110"/>
                      <w:sz w:val="20"/>
                    </w:rPr>
                    <w:t>or</w:t>
                  </w:r>
                  <w:r>
                    <w:rPr>
                      <w:color w:val="23526E"/>
                      <w:spacing w:val="9"/>
                      <w:w w:val="110"/>
                      <w:sz w:val="20"/>
                    </w:rPr>
                    <w:t> </w:t>
                  </w:r>
                  <w:r>
                    <w:rPr>
                      <w:color w:val="23526E"/>
                      <w:w w:val="110"/>
                      <w:sz w:val="20"/>
                    </w:rPr>
                    <w:t>procedures</w:t>
                  </w:r>
                  <w:r>
                    <w:rPr>
                      <w:color w:val="23526E"/>
                      <w:spacing w:val="8"/>
                      <w:w w:val="110"/>
                      <w:sz w:val="20"/>
                    </w:rPr>
                    <w:t> </w:t>
                  </w:r>
                  <w:r>
                    <w:rPr>
                      <w:color w:val="23526E"/>
                      <w:w w:val="110"/>
                      <w:sz w:val="20"/>
                    </w:rPr>
                    <w:t>are</w:t>
                  </w:r>
                  <w:r>
                    <w:rPr>
                      <w:color w:val="23526E"/>
                      <w:spacing w:val="26"/>
                      <w:w w:val="110"/>
                      <w:sz w:val="20"/>
                    </w:rPr>
                    <w:t> </w:t>
                  </w:r>
                  <w:r>
                    <w:rPr>
                      <w:color w:val="23526E"/>
                      <w:w w:val="110"/>
                      <w:sz w:val="20"/>
                    </w:rPr>
                    <w:t>used</w:t>
                  </w:r>
                  <w:r>
                    <w:rPr>
                      <w:color w:val="23526E"/>
                      <w:spacing w:val="11"/>
                      <w:w w:val="110"/>
                      <w:sz w:val="20"/>
                    </w:rPr>
                    <w:t> </w:t>
                  </w:r>
                  <w:r>
                    <w:rPr>
                      <w:color w:val="23526E"/>
                      <w:w w:val="110"/>
                      <w:sz w:val="20"/>
                    </w:rPr>
                    <w:t>to</w:t>
                  </w:r>
                  <w:r>
                    <w:rPr>
                      <w:color w:val="23526E"/>
                      <w:spacing w:val="37"/>
                      <w:w w:val="110"/>
                      <w:sz w:val="20"/>
                    </w:rPr>
                    <w:t> </w:t>
                  </w:r>
                  <w:r>
                    <w:rPr>
                      <w:color w:val="36627C"/>
                      <w:w w:val="110"/>
                      <w:sz w:val="20"/>
                    </w:rPr>
                    <w:t>inject</w:t>
                  </w:r>
                  <w:r>
                    <w:rPr>
                      <w:color w:val="36627C"/>
                      <w:spacing w:val="7"/>
                      <w:w w:val="110"/>
                      <w:sz w:val="20"/>
                    </w:rPr>
                    <w:t> </w:t>
                  </w:r>
                  <w:r>
                    <w:rPr>
                      <w:color w:val="23526E"/>
                      <w:w w:val="110"/>
                      <w:sz w:val="20"/>
                    </w:rPr>
                    <w:t>the</w:t>
                  </w:r>
                  <w:r>
                    <w:rPr>
                      <w:color w:val="23526E"/>
                      <w:spacing w:val="52"/>
                      <w:w w:val="110"/>
                      <w:sz w:val="20"/>
                    </w:rPr>
                    <w:t> </w:t>
                  </w:r>
                  <w:r>
                    <w:rPr>
                      <w:color w:val="23526E"/>
                      <w:spacing w:val="-2"/>
                      <w:w w:val="110"/>
                      <w:sz w:val="20"/>
                    </w:rPr>
                    <w:t>drug?</w:t>
                  </w:r>
                </w:p>
                <w:p>
                  <w:pPr>
                    <w:numPr>
                      <w:ilvl w:val="0"/>
                      <w:numId w:val="3"/>
                    </w:numPr>
                    <w:tabs>
                      <w:tab w:pos="477" w:val="left" w:leader="none"/>
                      <w:tab w:pos="478" w:val="left" w:leader="none"/>
                    </w:tabs>
                    <w:spacing w:before="10"/>
                    <w:ind w:left="477" w:right="0" w:hanging="365"/>
                    <w:jc w:val="left"/>
                    <w:rPr>
                      <w:sz w:val="20"/>
                    </w:rPr>
                  </w:pPr>
                  <w:r>
                    <w:rPr>
                      <w:color w:val="23526E"/>
                      <w:w w:val="105"/>
                      <w:sz w:val="20"/>
                    </w:rPr>
                    <w:t>What</w:t>
                  </w:r>
                  <w:r>
                    <w:rPr>
                      <w:color w:val="23526E"/>
                      <w:spacing w:val="18"/>
                      <w:w w:val="105"/>
                      <w:sz w:val="20"/>
                    </w:rPr>
                    <w:t> </w:t>
                  </w:r>
                  <w:r>
                    <w:rPr>
                      <w:color w:val="23526E"/>
                      <w:w w:val="105"/>
                      <w:sz w:val="20"/>
                    </w:rPr>
                    <w:t>does</w:t>
                  </w:r>
                  <w:r>
                    <w:rPr>
                      <w:color w:val="23526E"/>
                      <w:spacing w:val="18"/>
                      <w:w w:val="105"/>
                      <w:sz w:val="20"/>
                    </w:rPr>
                    <w:t> </w:t>
                  </w:r>
                  <w:r>
                    <w:rPr>
                      <w:color w:val="23526E"/>
                      <w:w w:val="105"/>
                      <w:sz w:val="20"/>
                    </w:rPr>
                    <w:t>one</w:t>
                  </w:r>
                  <w:r>
                    <w:rPr>
                      <w:color w:val="23526E"/>
                      <w:spacing w:val="5"/>
                      <w:w w:val="105"/>
                      <w:sz w:val="20"/>
                    </w:rPr>
                    <w:t> </w:t>
                  </w:r>
                  <w:r>
                    <w:rPr>
                      <w:color w:val="23526E"/>
                      <w:w w:val="105"/>
                      <w:sz w:val="20"/>
                    </w:rPr>
                    <w:t>do</w:t>
                  </w:r>
                  <w:r>
                    <w:rPr>
                      <w:color w:val="23526E"/>
                      <w:spacing w:val="25"/>
                      <w:w w:val="105"/>
                      <w:sz w:val="20"/>
                    </w:rPr>
                    <w:t> </w:t>
                  </w:r>
                  <w:r>
                    <w:rPr>
                      <w:color w:val="23526E"/>
                      <w:sz w:val="20"/>
                    </w:rPr>
                    <w:t>if</w:t>
                  </w:r>
                  <w:r>
                    <w:rPr>
                      <w:color w:val="23526E"/>
                      <w:spacing w:val="18"/>
                      <w:sz w:val="20"/>
                    </w:rPr>
                    <w:t> </w:t>
                  </w:r>
                  <w:r>
                    <w:rPr>
                      <w:color w:val="23526E"/>
                      <w:sz w:val="20"/>
                    </w:rPr>
                    <w:t>the</w:t>
                  </w:r>
                  <w:r>
                    <w:rPr>
                      <w:color w:val="23526E"/>
                      <w:spacing w:val="55"/>
                      <w:w w:val="105"/>
                      <w:sz w:val="20"/>
                    </w:rPr>
                    <w:t>  </w:t>
                  </w:r>
                  <w:r>
                    <w:rPr>
                      <w:color w:val="23526E"/>
                      <w:w w:val="105"/>
                      <w:sz w:val="20"/>
                    </w:rPr>
                    <w:t>needle</w:t>
                  </w:r>
                  <w:r>
                    <w:rPr>
                      <w:color w:val="23526E"/>
                      <w:spacing w:val="17"/>
                      <w:w w:val="105"/>
                      <w:sz w:val="20"/>
                    </w:rPr>
                    <w:t> </w:t>
                  </w:r>
                  <w:r>
                    <w:rPr>
                      <w:color w:val="23526E"/>
                      <w:spacing w:val="-2"/>
                      <w:w w:val="105"/>
                      <w:sz w:val="20"/>
                    </w:rPr>
                    <w:t>clogs?</w:t>
                  </w:r>
                </w:p>
                <w:p>
                  <w:pPr>
                    <w:numPr>
                      <w:ilvl w:val="0"/>
                      <w:numId w:val="3"/>
                    </w:numPr>
                    <w:tabs>
                      <w:tab w:pos="494" w:val="left" w:leader="none"/>
                      <w:tab w:pos="495" w:val="left" w:leader="none"/>
                    </w:tabs>
                    <w:spacing w:before="10"/>
                    <w:ind w:left="494" w:right="0" w:hanging="382"/>
                    <w:jc w:val="left"/>
                    <w:rPr>
                      <w:sz w:val="20"/>
                    </w:rPr>
                  </w:pPr>
                  <w:r>
                    <w:rPr>
                      <w:color w:val="23526E"/>
                      <w:w w:val="105"/>
                      <w:sz w:val="20"/>
                    </w:rPr>
                    <w:t>Is</w:t>
                  </w:r>
                  <w:r>
                    <w:rPr>
                      <w:color w:val="23526E"/>
                      <w:spacing w:val="5"/>
                      <w:w w:val="105"/>
                      <w:sz w:val="20"/>
                    </w:rPr>
                    <w:t> </w:t>
                  </w:r>
                  <w:r>
                    <w:rPr>
                      <w:color w:val="23526E"/>
                      <w:w w:val="105"/>
                      <w:sz w:val="20"/>
                    </w:rPr>
                    <w:t>there</w:t>
                  </w:r>
                  <w:r>
                    <w:rPr>
                      <w:color w:val="23526E"/>
                      <w:spacing w:val="11"/>
                      <w:w w:val="105"/>
                      <w:sz w:val="20"/>
                    </w:rPr>
                    <w:t> </w:t>
                  </w:r>
                  <w:r>
                    <w:rPr>
                      <w:color w:val="23526E"/>
                      <w:w w:val="105"/>
                      <w:sz w:val="20"/>
                    </w:rPr>
                    <w:t>any</w:t>
                  </w:r>
                  <w:r>
                    <w:rPr>
                      <w:color w:val="23526E"/>
                      <w:spacing w:val="13"/>
                      <w:w w:val="105"/>
                      <w:sz w:val="20"/>
                    </w:rPr>
                    <w:t> </w:t>
                  </w:r>
                  <w:r>
                    <w:rPr>
                      <w:color w:val="23526E"/>
                      <w:w w:val="105"/>
                      <w:sz w:val="20"/>
                    </w:rPr>
                    <w:t>way</w:t>
                  </w:r>
                  <w:r>
                    <w:rPr>
                      <w:color w:val="23526E"/>
                      <w:spacing w:val="7"/>
                      <w:w w:val="105"/>
                      <w:sz w:val="20"/>
                    </w:rPr>
                    <w:t> </w:t>
                  </w:r>
                  <w:r>
                    <w:rPr>
                      <w:color w:val="23526E"/>
                      <w:w w:val="105"/>
                      <w:sz w:val="20"/>
                    </w:rPr>
                    <w:t>to</w:t>
                  </w:r>
                  <w:r>
                    <w:rPr>
                      <w:color w:val="23526E"/>
                      <w:spacing w:val="46"/>
                      <w:w w:val="105"/>
                      <w:sz w:val="20"/>
                    </w:rPr>
                    <w:t> </w:t>
                  </w:r>
                  <w:r>
                    <w:rPr>
                      <w:color w:val="23526E"/>
                      <w:w w:val="105"/>
                      <w:sz w:val="20"/>
                    </w:rPr>
                    <w:t>test</w:t>
                  </w:r>
                  <w:r>
                    <w:rPr>
                      <w:color w:val="23526E"/>
                      <w:spacing w:val="8"/>
                      <w:w w:val="105"/>
                      <w:sz w:val="20"/>
                    </w:rPr>
                    <w:t> </w:t>
                  </w:r>
                  <w:r>
                    <w:rPr>
                      <w:color w:val="23526E"/>
                      <w:w w:val="105"/>
                      <w:sz w:val="20"/>
                    </w:rPr>
                    <w:t>the</w:t>
                  </w:r>
                  <w:r>
                    <w:rPr>
                      <w:color w:val="23526E"/>
                      <w:spacing w:val="19"/>
                      <w:w w:val="105"/>
                      <w:sz w:val="20"/>
                    </w:rPr>
                    <w:t> </w:t>
                  </w:r>
                  <w:r>
                    <w:rPr>
                      <w:color w:val="23526E"/>
                      <w:w w:val="105"/>
                      <w:sz w:val="20"/>
                    </w:rPr>
                    <w:t>purity</w:t>
                  </w:r>
                  <w:r>
                    <w:rPr>
                      <w:color w:val="23526E"/>
                      <w:spacing w:val="15"/>
                      <w:w w:val="105"/>
                      <w:sz w:val="20"/>
                    </w:rPr>
                    <w:t> </w:t>
                  </w:r>
                  <w:r>
                    <w:rPr>
                      <w:color w:val="23526E"/>
                      <w:w w:val="105"/>
                      <w:sz w:val="20"/>
                    </w:rPr>
                    <w:t>of</w:t>
                  </w:r>
                  <w:r>
                    <w:rPr>
                      <w:color w:val="23526E"/>
                      <w:spacing w:val="24"/>
                      <w:w w:val="105"/>
                      <w:sz w:val="20"/>
                    </w:rPr>
                    <w:t> </w:t>
                  </w:r>
                  <w:r>
                    <w:rPr>
                      <w:color w:val="23526E"/>
                      <w:w w:val="105"/>
                      <w:sz w:val="20"/>
                    </w:rPr>
                    <w:t>the</w:t>
                  </w:r>
                  <w:r>
                    <w:rPr>
                      <w:color w:val="23526E"/>
                      <w:spacing w:val="68"/>
                      <w:w w:val="105"/>
                      <w:sz w:val="20"/>
                    </w:rPr>
                    <w:t> </w:t>
                  </w:r>
                  <w:r>
                    <w:rPr>
                      <w:color w:val="23526E"/>
                      <w:spacing w:val="-2"/>
                      <w:w w:val="105"/>
                      <w:sz w:val="20"/>
                    </w:rPr>
                    <w:t>drug?</w:t>
                  </w:r>
                </w:p>
                <w:p>
                  <w:pPr>
                    <w:numPr>
                      <w:ilvl w:val="0"/>
                      <w:numId w:val="3"/>
                    </w:numPr>
                    <w:tabs>
                      <w:tab w:pos="496" w:val="left" w:leader="none"/>
                      <w:tab w:pos="497" w:val="left" w:leader="none"/>
                    </w:tabs>
                    <w:spacing w:before="11"/>
                    <w:ind w:left="496" w:right="0" w:hanging="384"/>
                    <w:jc w:val="left"/>
                    <w:rPr>
                      <w:sz w:val="20"/>
                    </w:rPr>
                  </w:pPr>
                  <w:r>
                    <w:rPr>
                      <w:color w:val="23526E"/>
                      <w:w w:val="110"/>
                      <w:sz w:val="20"/>
                    </w:rPr>
                    <w:t>How</w:t>
                  </w:r>
                  <w:r>
                    <w:rPr>
                      <w:color w:val="23526E"/>
                      <w:spacing w:val="3"/>
                      <w:w w:val="110"/>
                      <w:sz w:val="20"/>
                    </w:rPr>
                    <w:t> </w:t>
                  </w:r>
                  <w:r>
                    <w:rPr>
                      <w:color w:val="23526E"/>
                      <w:w w:val="110"/>
                      <w:sz w:val="20"/>
                    </w:rPr>
                    <w:t>much</w:t>
                  </w:r>
                  <w:r>
                    <w:rPr>
                      <w:color w:val="23526E"/>
                      <w:spacing w:val="5"/>
                      <w:w w:val="110"/>
                      <w:sz w:val="20"/>
                    </w:rPr>
                    <w:t> </w:t>
                  </w:r>
                  <w:r>
                    <w:rPr>
                      <w:color w:val="23526E"/>
                      <w:w w:val="110"/>
                      <w:sz w:val="20"/>
                    </w:rPr>
                    <w:t>of</w:t>
                  </w:r>
                  <w:r>
                    <w:rPr>
                      <w:color w:val="23526E"/>
                      <w:spacing w:val="11"/>
                      <w:w w:val="110"/>
                      <w:sz w:val="20"/>
                    </w:rPr>
                    <w:t> </w:t>
                  </w:r>
                  <w:r>
                    <w:rPr>
                      <w:color w:val="23526E"/>
                      <w:w w:val="110"/>
                      <w:sz w:val="20"/>
                    </w:rPr>
                    <w:t>the</w:t>
                  </w:r>
                  <w:r>
                    <w:rPr>
                      <w:color w:val="23526E"/>
                      <w:spacing w:val="48"/>
                      <w:w w:val="110"/>
                      <w:sz w:val="20"/>
                    </w:rPr>
                    <w:t> </w:t>
                  </w:r>
                  <w:r>
                    <w:rPr>
                      <w:color w:val="23526E"/>
                      <w:w w:val="110"/>
                      <w:sz w:val="20"/>
                    </w:rPr>
                    <w:t>drug constitutes</w:t>
                  </w:r>
                  <w:r>
                    <w:rPr>
                      <w:color w:val="23526E"/>
                      <w:spacing w:val="11"/>
                      <w:w w:val="110"/>
                      <w:sz w:val="20"/>
                    </w:rPr>
                    <w:t> </w:t>
                  </w:r>
                  <w:r>
                    <w:rPr>
                      <w:color w:val="23526E"/>
                      <w:w w:val="110"/>
                      <w:sz w:val="20"/>
                    </w:rPr>
                    <w:t>a</w:t>
                  </w:r>
                  <w:r>
                    <w:rPr>
                      <w:color w:val="23526E"/>
                      <w:spacing w:val="-5"/>
                      <w:w w:val="110"/>
                      <w:sz w:val="20"/>
                    </w:rPr>
                    <w:t> </w:t>
                  </w:r>
                  <w:r>
                    <w:rPr>
                      <w:color w:val="23526E"/>
                      <w:w w:val="110"/>
                      <w:sz w:val="20"/>
                    </w:rPr>
                    <w:t>desirable </w:t>
                  </w:r>
                  <w:r>
                    <w:rPr>
                      <w:color w:val="23526E"/>
                      <w:spacing w:val="-4"/>
                      <w:w w:val="110"/>
                      <w:sz w:val="20"/>
                    </w:rPr>
                    <w:t>dose?</w:t>
                  </w:r>
                </w:p>
                <w:p>
                  <w:pPr>
                    <w:numPr>
                      <w:ilvl w:val="0"/>
                      <w:numId w:val="3"/>
                    </w:numPr>
                    <w:tabs>
                      <w:tab w:pos="494" w:val="left" w:leader="none"/>
                      <w:tab w:pos="495" w:val="left" w:leader="none"/>
                    </w:tabs>
                    <w:spacing w:before="10"/>
                    <w:ind w:left="494" w:right="0" w:hanging="382"/>
                    <w:jc w:val="left"/>
                    <w:rPr>
                      <w:sz w:val="20"/>
                    </w:rPr>
                  </w:pPr>
                  <w:r>
                    <w:rPr>
                      <w:color w:val="23526E"/>
                      <w:sz w:val="20"/>
                    </w:rPr>
                    <w:t>If</w:t>
                  </w:r>
                  <w:r>
                    <w:rPr>
                      <w:color w:val="23526E"/>
                      <w:spacing w:val="37"/>
                      <w:w w:val="105"/>
                      <w:sz w:val="20"/>
                    </w:rPr>
                    <w:t> </w:t>
                  </w:r>
                  <w:r>
                    <w:rPr>
                      <w:color w:val="23526E"/>
                      <w:w w:val="105"/>
                      <w:sz w:val="20"/>
                    </w:rPr>
                    <w:t>more</w:t>
                  </w:r>
                  <w:r>
                    <w:rPr>
                      <w:color w:val="23526E"/>
                      <w:spacing w:val="6"/>
                      <w:w w:val="105"/>
                      <w:sz w:val="20"/>
                    </w:rPr>
                    <w:t> </w:t>
                  </w:r>
                  <w:r>
                    <w:rPr>
                      <w:color w:val="23526E"/>
                      <w:w w:val="105"/>
                      <w:sz w:val="20"/>
                    </w:rPr>
                    <w:t>than</w:t>
                  </w:r>
                  <w:r>
                    <w:rPr>
                      <w:color w:val="23526E"/>
                      <w:spacing w:val="24"/>
                      <w:w w:val="105"/>
                      <w:sz w:val="20"/>
                    </w:rPr>
                    <w:t> </w:t>
                  </w:r>
                  <w:r>
                    <w:rPr>
                      <w:color w:val="23526E"/>
                      <w:w w:val="105"/>
                      <w:sz w:val="20"/>
                    </w:rPr>
                    <w:t>one</w:t>
                  </w:r>
                  <w:r>
                    <w:rPr>
                      <w:color w:val="23526E"/>
                      <w:spacing w:val="48"/>
                      <w:w w:val="105"/>
                      <w:sz w:val="20"/>
                    </w:rPr>
                    <w:t> </w:t>
                  </w:r>
                  <w:r>
                    <w:rPr>
                      <w:color w:val="23526E"/>
                      <w:w w:val="105"/>
                      <w:sz w:val="20"/>
                    </w:rPr>
                    <w:t>person</w:t>
                  </w:r>
                  <w:r>
                    <w:rPr>
                      <w:color w:val="23526E"/>
                      <w:spacing w:val="31"/>
                      <w:w w:val="105"/>
                      <w:sz w:val="20"/>
                    </w:rPr>
                    <w:t> </w:t>
                  </w:r>
                  <w:r>
                    <w:rPr>
                      <w:color w:val="23526E"/>
                      <w:w w:val="105"/>
                      <w:sz w:val="20"/>
                    </w:rPr>
                    <w:t>is</w:t>
                  </w:r>
                  <w:r>
                    <w:rPr>
                      <w:color w:val="23526E"/>
                      <w:spacing w:val="24"/>
                      <w:w w:val="105"/>
                      <w:sz w:val="20"/>
                    </w:rPr>
                    <w:t> </w:t>
                  </w:r>
                  <w:r>
                    <w:rPr>
                      <w:color w:val="23526E"/>
                      <w:w w:val="105"/>
                      <w:sz w:val="20"/>
                    </w:rPr>
                    <w:t>using</w:t>
                  </w:r>
                  <w:r>
                    <w:rPr>
                      <w:color w:val="23526E"/>
                      <w:spacing w:val="21"/>
                      <w:w w:val="105"/>
                      <w:sz w:val="20"/>
                    </w:rPr>
                    <w:t> </w:t>
                  </w:r>
                  <w:r>
                    <w:rPr>
                      <w:color w:val="23526E"/>
                      <w:w w:val="105"/>
                      <w:sz w:val="20"/>
                    </w:rPr>
                    <w:t>and</w:t>
                  </w:r>
                  <w:r>
                    <w:rPr>
                      <w:color w:val="23526E"/>
                      <w:spacing w:val="53"/>
                      <w:w w:val="105"/>
                      <w:sz w:val="20"/>
                    </w:rPr>
                    <w:t> </w:t>
                  </w:r>
                  <w:r>
                    <w:rPr>
                      <w:color w:val="23526E"/>
                      <w:w w:val="105"/>
                      <w:sz w:val="20"/>
                    </w:rPr>
                    <w:t>an</w:t>
                  </w:r>
                  <w:r>
                    <w:rPr>
                      <w:color w:val="23526E"/>
                      <w:spacing w:val="17"/>
                      <w:w w:val="105"/>
                      <w:sz w:val="20"/>
                    </w:rPr>
                    <w:t> </w:t>
                  </w:r>
                  <w:r>
                    <w:rPr>
                      <w:color w:val="23526E"/>
                      <w:w w:val="105"/>
                      <w:sz w:val="20"/>
                    </w:rPr>
                    <w:t>outfit</w:t>
                  </w:r>
                  <w:r>
                    <w:rPr>
                      <w:color w:val="23526E"/>
                      <w:spacing w:val="18"/>
                      <w:w w:val="105"/>
                      <w:sz w:val="20"/>
                    </w:rPr>
                    <w:t> </w:t>
                  </w:r>
                  <w:r>
                    <w:rPr>
                      <w:color w:val="23526E"/>
                      <w:w w:val="105"/>
                      <w:sz w:val="20"/>
                    </w:rPr>
                    <w:t>is</w:t>
                  </w:r>
                  <w:r>
                    <w:rPr>
                      <w:color w:val="23526E"/>
                      <w:spacing w:val="24"/>
                      <w:w w:val="105"/>
                      <w:sz w:val="20"/>
                    </w:rPr>
                    <w:t> </w:t>
                  </w:r>
                  <w:r>
                    <w:rPr>
                      <w:color w:val="23526E"/>
                      <w:w w:val="105"/>
                      <w:sz w:val="20"/>
                    </w:rPr>
                    <w:t>being</w:t>
                  </w:r>
                  <w:r>
                    <w:rPr>
                      <w:color w:val="23526E"/>
                      <w:spacing w:val="30"/>
                      <w:w w:val="105"/>
                      <w:sz w:val="20"/>
                    </w:rPr>
                    <w:t> </w:t>
                  </w:r>
                  <w:r>
                    <w:rPr>
                      <w:color w:val="23526E"/>
                      <w:w w:val="105"/>
                      <w:sz w:val="20"/>
                    </w:rPr>
                    <w:t>shared,</w:t>
                  </w:r>
                  <w:r>
                    <w:rPr>
                      <w:color w:val="23526E"/>
                      <w:spacing w:val="24"/>
                      <w:w w:val="105"/>
                      <w:sz w:val="20"/>
                    </w:rPr>
                    <w:t> </w:t>
                  </w:r>
                  <w:r>
                    <w:rPr>
                      <w:color w:val="23526E"/>
                      <w:w w:val="105"/>
                      <w:sz w:val="20"/>
                    </w:rPr>
                    <w:t>who</w:t>
                  </w:r>
                  <w:r>
                    <w:rPr>
                      <w:color w:val="23526E"/>
                      <w:spacing w:val="27"/>
                      <w:w w:val="105"/>
                      <w:sz w:val="20"/>
                    </w:rPr>
                    <w:t> </w:t>
                  </w:r>
                  <w:r>
                    <w:rPr>
                      <w:color w:val="23526E"/>
                      <w:w w:val="105"/>
                      <w:sz w:val="20"/>
                    </w:rPr>
                    <w:t>uses</w:t>
                  </w:r>
                  <w:r>
                    <w:rPr>
                      <w:color w:val="23526E"/>
                      <w:spacing w:val="19"/>
                      <w:w w:val="105"/>
                      <w:sz w:val="20"/>
                    </w:rPr>
                    <w:t> </w:t>
                  </w:r>
                  <w:r>
                    <w:rPr>
                      <w:color w:val="36627C"/>
                      <w:w w:val="105"/>
                      <w:sz w:val="20"/>
                    </w:rPr>
                    <w:t>it</w:t>
                  </w:r>
                  <w:r>
                    <w:rPr>
                      <w:color w:val="36627C"/>
                      <w:spacing w:val="-4"/>
                      <w:w w:val="105"/>
                      <w:sz w:val="20"/>
                    </w:rPr>
                    <w:t> </w:t>
                  </w:r>
                  <w:r>
                    <w:rPr>
                      <w:color w:val="23526E"/>
                      <w:spacing w:val="-2"/>
                      <w:w w:val="105"/>
                      <w:sz w:val="20"/>
                    </w:rPr>
                    <w:t>first?</w:t>
                  </w:r>
                </w:p>
                <w:p>
                  <w:pPr>
                    <w:numPr>
                      <w:ilvl w:val="0"/>
                      <w:numId w:val="3"/>
                    </w:numPr>
                    <w:tabs>
                      <w:tab w:pos="494" w:val="left" w:leader="none"/>
                      <w:tab w:pos="495" w:val="left" w:leader="none"/>
                    </w:tabs>
                    <w:spacing w:before="10"/>
                    <w:ind w:left="494" w:right="0" w:hanging="382"/>
                    <w:jc w:val="left"/>
                    <w:rPr>
                      <w:sz w:val="20"/>
                    </w:rPr>
                  </w:pPr>
                  <w:r>
                    <w:rPr>
                      <w:color w:val="23526E"/>
                      <w:sz w:val="20"/>
                    </w:rPr>
                    <w:t>If</w:t>
                  </w:r>
                  <w:r>
                    <w:rPr>
                      <w:color w:val="23526E"/>
                      <w:spacing w:val="1"/>
                      <w:w w:val="110"/>
                      <w:sz w:val="20"/>
                    </w:rPr>
                    <w:t> </w:t>
                  </w:r>
                  <w:r>
                    <w:rPr>
                      <w:color w:val="23526E"/>
                      <w:w w:val="110"/>
                      <w:sz w:val="20"/>
                    </w:rPr>
                    <w:t>sharing,</w:t>
                  </w:r>
                  <w:r>
                    <w:rPr>
                      <w:color w:val="23526E"/>
                      <w:spacing w:val="14"/>
                      <w:w w:val="110"/>
                      <w:sz w:val="20"/>
                    </w:rPr>
                    <w:t> </w:t>
                  </w:r>
                  <w:r>
                    <w:rPr>
                      <w:color w:val="23526E"/>
                      <w:w w:val="110"/>
                      <w:sz w:val="20"/>
                    </w:rPr>
                    <w:t>how</w:t>
                  </w:r>
                  <w:r>
                    <w:rPr>
                      <w:color w:val="23526E"/>
                      <w:spacing w:val="-3"/>
                      <w:w w:val="110"/>
                      <w:sz w:val="20"/>
                    </w:rPr>
                    <w:t> </w:t>
                  </w:r>
                  <w:r>
                    <w:rPr>
                      <w:color w:val="23526E"/>
                      <w:w w:val="110"/>
                      <w:sz w:val="20"/>
                    </w:rPr>
                    <w:t>can</w:t>
                  </w:r>
                  <w:r>
                    <w:rPr>
                      <w:color w:val="23526E"/>
                      <w:spacing w:val="-5"/>
                      <w:w w:val="110"/>
                      <w:sz w:val="20"/>
                    </w:rPr>
                    <w:t> </w:t>
                  </w:r>
                  <w:r>
                    <w:rPr>
                      <w:color w:val="23526E"/>
                      <w:w w:val="110"/>
                      <w:sz w:val="20"/>
                    </w:rPr>
                    <w:t>the</w:t>
                  </w:r>
                  <w:r>
                    <w:rPr>
                      <w:color w:val="23526E"/>
                      <w:spacing w:val="26"/>
                      <w:w w:val="110"/>
                      <w:sz w:val="20"/>
                    </w:rPr>
                    <w:t> </w:t>
                  </w:r>
                  <w:r>
                    <w:rPr>
                      <w:color w:val="23526E"/>
                      <w:w w:val="110"/>
                      <w:sz w:val="20"/>
                    </w:rPr>
                    <w:t>works be</w:t>
                  </w:r>
                  <w:r>
                    <w:rPr>
                      <w:color w:val="23526E"/>
                      <w:spacing w:val="8"/>
                      <w:w w:val="110"/>
                      <w:sz w:val="20"/>
                    </w:rPr>
                    <w:t> </w:t>
                  </w:r>
                  <w:r>
                    <w:rPr>
                      <w:color w:val="23526E"/>
                      <w:w w:val="110"/>
                      <w:sz w:val="20"/>
                    </w:rPr>
                    <w:t>cleaned</w:t>
                  </w:r>
                  <w:r>
                    <w:rPr>
                      <w:color w:val="23526E"/>
                      <w:spacing w:val="2"/>
                      <w:w w:val="110"/>
                      <w:sz w:val="20"/>
                    </w:rPr>
                    <w:t> </w:t>
                  </w:r>
                  <w:r>
                    <w:rPr>
                      <w:color w:val="23526E"/>
                      <w:w w:val="110"/>
                      <w:sz w:val="20"/>
                    </w:rPr>
                    <w:t>to</w:t>
                  </w:r>
                  <w:r>
                    <w:rPr>
                      <w:color w:val="23526E"/>
                      <w:spacing w:val="23"/>
                      <w:w w:val="110"/>
                      <w:sz w:val="20"/>
                    </w:rPr>
                    <w:t> </w:t>
                  </w:r>
                  <w:r>
                    <w:rPr>
                      <w:color w:val="23526E"/>
                      <w:w w:val="110"/>
                      <w:sz w:val="20"/>
                    </w:rPr>
                    <w:t>prevent</w:t>
                  </w:r>
                  <w:r>
                    <w:rPr>
                      <w:color w:val="23526E"/>
                      <w:spacing w:val="2"/>
                      <w:w w:val="110"/>
                      <w:sz w:val="20"/>
                    </w:rPr>
                    <w:t> </w:t>
                  </w:r>
                  <w:r>
                    <w:rPr>
                      <w:color w:val="23526E"/>
                      <w:w w:val="110"/>
                      <w:sz w:val="20"/>
                    </w:rPr>
                    <w:t>the</w:t>
                  </w:r>
                  <w:r>
                    <w:rPr>
                      <w:color w:val="23526E"/>
                      <w:spacing w:val="9"/>
                      <w:w w:val="110"/>
                      <w:sz w:val="20"/>
                    </w:rPr>
                    <w:t> </w:t>
                  </w:r>
                  <w:r>
                    <w:rPr>
                      <w:color w:val="23526E"/>
                      <w:w w:val="110"/>
                      <w:sz w:val="20"/>
                    </w:rPr>
                    <w:t>transmission</w:t>
                  </w:r>
                  <w:r>
                    <w:rPr>
                      <w:color w:val="23526E"/>
                      <w:spacing w:val="11"/>
                      <w:w w:val="110"/>
                      <w:sz w:val="20"/>
                    </w:rPr>
                    <w:t> </w:t>
                  </w:r>
                  <w:r>
                    <w:rPr>
                      <w:color w:val="23526E"/>
                      <w:w w:val="110"/>
                      <w:sz w:val="20"/>
                    </w:rPr>
                    <w:t>of</w:t>
                  </w:r>
                  <w:r>
                    <w:rPr>
                      <w:color w:val="23526E"/>
                      <w:spacing w:val="1"/>
                      <w:w w:val="110"/>
                      <w:sz w:val="20"/>
                    </w:rPr>
                    <w:t> </w:t>
                  </w:r>
                  <w:r>
                    <w:rPr>
                      <w:color w:val="23526E"/>
                      <w:spacing w:val="-2"/>
                      <w:w w:val="110"/>
                      <w:sz w:val="20"/>
                    </w:rPr>
                    <w:t>disease?</w:t>
                  </w:r>
                </w:p>
                <w:p>
                  <w:pPr>
                    <w:numPr>
                      <w:ilvl w:val="0"/>
                      <w:numId w:val="3"/>
                    </w:numPr>
                    <w:tabs>
                      <w:tab w:pos="496" w:val="left" w:leader="none"/>
                      <w:tab w:pos="497" w:val="left" w:leader="none"/>
                    </w:tabs>
                    <w:spacing w:before="11"/>
                    <w:ind w:left="496" w:right="0" w:hanging="384"/>
                    <w:jc w:val="left"/>
                    <w:rPr>
                      <w:sz w:val="20"/>
                    </w:rPr>
                  </w:pPr>
                  <w:r>
                    <w:rPr>
                      <w:color w:val="23526E"/>
                      <w:sz w:val="20"/>
                    </w:rPr>
                    <w:t>How</w:t>
                  </w:r>
                  <w:r>
                    <w:rPr>
                      <w:color w:val="23526E"/>
                      <w:spacing w:val="6"/>
                      <w:sz w:val="20"/>
                    </w:rPr>
                    <w:t> </w:t>
                  </w:r>
                  <w:r>
                    <w:rPr>
                      <w:color w:val="23526E"/>
                      <w:sz w:val="20"/>
                    </w:rPr>
                    <w:t>does</w:t>
                  </w:r>
                  <w:r>
                    <w:rPr>
                      <w:color w:val="23526E"/>
                      <w:spacing w:val="9"/>
                      <w:sz w:val="20"/>
                    </w:rPr>
                    <w:t> </w:t>
                  </w:r>
                  <w:r>
                    <w:rPr>
                      <w:color w:val="23526E"/>
                      <w:sz w:val="20"/>
                    </w:rPr>
                    <w:t>one</w:t>
                  </w:r>
                  <w:r>
                    <w:rPr>
                      <w:color w:val="23526E"/>
                      <w:spacing w:val="9"/>
                      <w:sz w:val="20"/>
                    </w:rPr>
                    <w:t> </w:t>
                  </w:r>
                  <w:r>
                    <w:rPr>
                      <w:color w:val="23526E"/>
                      <w:sz w:val="20"/>
                    </w:rPr>
                    <w:t>know</w:t>
                  </w:r>
                  <w:r>
                    <w:rPr>
                      <w:color w:val="23526E"/>
                      <w:spacing w:val="22"/>
                      <w:sz w:val="20"/>
                    </w:rPr>
                    <w:t> </w:t>
                  </w:r>
                  <w:r>
                    <w:rPr>
                      <w:color w:val="23526E"/>
                      <w:sz w:val="20"/>
                    </w:rPr>
                    <w:t>if</w:t>
                  </w:r>
                  <w:r>
                    <w:rPr>
                      <w:color w:val="23526E"/>
                      <w:spacing w:val="23"/>
                      <w:sz w:val="20"/>
                    </w:rPr>
                    <w:t> </w:t>
                  </w:r>
                  <w:r>
                    <w:rPr>
                      <w:color w:val="23526E"/>
                      <w:sz w:val="20"/>
                    </w:rPr>
                    <w:t>he</w:t>
                  </w:r>
                  <w:r>
                    <w:rPr>
                      <w:color w:val="23526E"/>
                      <w:spacing w:val="72"/>
                      <w:sz w:val="20"/>
                    </w:rPr>
                    <w:t> </w:t>
                  </w:r>
                  <w:r>
                    <w:rPr>
                      <w:color w:val="23526E"/>
                      <w:sz w:val="20"/>
                    </w:rPr>
                    <w:t>or</w:t>
                  </w:r>
                  <w:r>
                    <w:rPr>
                      <w:color w:val="23526E"/>
                      <w:spacing w:val="63"/>
                      <w:sz w:val="20"/>
                    </w:rPr>
                    <w:t> </w:t>
                  </w:r>
                  <w:r>
                    <w:rPr>
                      <w:color w:val="23526E"/>
                      <w:sz w:val="20"/>
                    </w:rPr>
                    <w:t>she</w:t>
                  </w:r>
                  <w:r>
                    <w:rPr>
                      <w:color w:val="23526E"/>
                      <w:spacing w:val="32"/>
                      <w:sz w:val="20"/>
                    </w:rPr>
                    <w:t>  </w:t>
                  </w:r>
                  <w:r>
                    <w:rPr>
                      <w:color w:val="23526E"/>
                      <w:sz w:val="20"/>
                    </w:rPr>
                    <w:t>has</w:t>
                  </w:r>
                  <w:r>
                    <w:rPr>
                      <w:color w:val="23526E"/>
                      <w:spacing w:val="70"/>
                      <w:w w:val="150"/>
                      <w:sz w:val="20"/>
                    </w:rPr>
                    <w:t> </w:t>
                  </w:r>
                  <w:r>
                    <w:rPr>
                      <w:color w:val="23526E"/>
                      <w:sz w:val="20"/>
                    </w:rPr>
                    <w:t>injected</w:t>
                  </w:r>
                  <w:r>
                    <w:rPr>
                      <w:color w:val="23526E"/>
                      <w:spacing w:val="16"/>
                      <w:sz w:val="20"/>
                    </w:rPr>
                    <w:t> </w:t>
                  </w:r>
                  <w:r>
                    <w:rPr>
                      <w:color w:val="23526E"/>
                      <w:sz w:val="20"/>
                    </w:rPr>
                    <w:t>too</w:t>
                  </w:r>
                  <w:r>
                    <w:rPr>
                      <w:color w:val="23526E"/>
                      <w:spacing w:val="49"/>
                      <w:sz w:val="20"/>
                    </w:rPr>
                    <w:t> </w:t>
                  </w:r>
                  <w:r>
                    <w:rPr>
                      <w:color w:val="23526E"/>
                      <w:spacing w:val="-2"/>
                      <w:sz w:val="20"/>
                    </w:rPr>
                    <w:t>much?</w:t>
                  </w:r>
                </w:p>
                <w:p>
                  <w:pPr>
                    <w:numPr>
                      <w:ilvl w:val="0"/>
                      <w:numId w:val="3"/>
                    </w:numPr>
                    <w:tabs>
                      <w:tab w:pos="483" w:val="left" w:leader="none"/>
                      <w:tab w:pos="484" w:val="left" w:leader="none"/>
                    </w:tabs>
                    <w:spacing w:before="10"/>
                    <w:ind w:left="483" w:right="0" w:hanging="371"/>
                    <w:jc w:val="left"/>
                    <w:rPr>
                      <w:sz w:val="20"/>
                    </w:rPr>
                  </w:pPr>
                  <w:r>
                    <w:rPr>
                      <w:color w:val="23526E"/>
                      <w:w w:val="110"/>
                      <w:sz w:val="20"/>
                    </w:rPr>
                    <w:t>Are there</w:t>
                  </w:r>
                  <w:r>
                    <w:rPr>
                      <w:color w:val="23526E"/>
                      <w:spacing w:val="6"/>
                      <w:w w:val="110"/>
                      <w:sz w:val="20"/>
                    </w:rPr>
                    <w:t> </w:t>
                  </w:r>
                  <w:r>
                    <w:rPr>
                      <w:color w:val="23526E"/>
                      <w:w w:val="110"/>
                      <w:sz w:val="20"/>
                    </w:rPr>
                    <w:t>any</w:t>
                  </w:r>
                  <w:r>
                    <w:rPr>
                      <w:color w:val="23526E"/>
                      <w:spacing w:val="22"/>
                      <w:w w:val="110"/>
                      <w:sz w:val="20"/>
                    </w:rPr>
                    <w:t> </w:t>
                  </w:r>
                  <w:r>
                    <w:rPr>
                      <w:color w:val="23526E"/>
                      <w:w w:val="110"/>
                      <w:sz w:val="20"/>
                    </w:rPr>
                    <w:t>unpleasant</w:t>
                  </w:r>
                  <w:r>
                    <w:rPr>
                      <w:color w:val="23526E"/>
                      <w:spacing w:val="18"/>
                      <w:w w:val="110"/>
                      <w:sz w:val="20"/>
                    </w:rPr>
                    <w:t> </w:t>
                  </w:r>
                  <w:r>
                    <w:rPr>
                      <w:color w:val="23526E"/>
                      <w:w w:val="110"/>
                      <w:sz w:val="20"/>
                    </w:rPr>
                    <w:t>side</w:t>
                  </w:r>
                  <w:r>
                    <w:rPr>
                      <w:color w:val="23526E"/>
                      <w:spacing w:val="1"/>
                      <w:w w:val="110"/>
                      <w:sz w:val="20"/>
                    </w:rPr>
                    <w:t> </w:t>
                  </w:r>
                  <w:r>
                    <w:rPr>
                      <w:color w:val="23526E"/>
                      <w:w w:val="110"/>
                      <w:sz w:val="20"/>
                    </w:rPr>
                    <w:t>effects</w:t>
                  </w:r>
                  <w:r>
                    <w:rPr>
                      <w:color w:val="23526E"/>
                      <w:spacing w:val="11"/>
                      <w:w w:val="110"/>
                      <w:sz w:val="20"/>
                    </w:rPr>
                    <w:t> </w:t>
                  </w:r>
                  <w:r>
                    <w:rPr>
                      <w:color w:val="23526E"/>
                      <w:w w:val="110"/>
                      <w:sz w:val="20"/>
                    </w:rPr>
                    <w:t>one</w:t>
                  </w:r>
                  <w:r>
                    <w:rPr>
                      <w:color w:val="23526E"/>
                      <w:spacing w:val="9"/>
                      <w:w w:val="110"/>
                      <w:sz w:val="20"/>
                    </w:rPr>
                    <w:t> </w:t>
                  </w:r>
                  <w:r>
                    <w:rPr>
                      <w:color w:val="23526E"/>
                      <w:w w:val="110"/>
                      <w:sz w:val="20"/>
                    </w:rPr>
                    <w:t>should</w:t>
                  </w:r>
                  <w:r>
                    <w:rPr>
                      <w:color w:val="23526E"/>
                      <w:spacing w:val="30"/>
                      <w:w w:val="110"/>
                      <w:sz w:val="20"/>
                    </w:rPr>
                    <w:t> </w:t>
                  </w:r>
                  <w:r>
                    <w:rPr>
                      <w:color w:val="23526E"/>
                      <w:spacing w:val="-2"/>
                      <w:w w:val="110"/>
                      <w:sz w:val="20"/>
                    </w:rPr>
                    <w:t>anticipate?</w:t>
                  </w:r>
                </w:p>
                <w:p>
                  <w:pPr>
                    <w:numPr>
                      <w:ilvl w:val="0"/>
                      <w:numId w:val="3"/>
                    </w:numPr>
                    <w:tabs>
                      <w:tab w:pos="496" w:val="left" w:leader="none"/>
                      <w:tab w:pos="497" w:val="left" w:leader="none"/>
                    </w:tabs>
                    <w:spacing w:before="10"/>
                    <w:ind w:left="496" w:right="0" w:hanging="384"/>
                    <w:jc w:val="left"/>
                    <w:rPr>
                      <w:sz w:val="20"/>
                    </w:rPr>
                  </w:pPr>
                  <w:r>
                    <w:rPr>
                      <w:color w:val="23526E"/>
                      <w:w w:val="105"/>
                      <w:sz w:val="20"/>
                    </w:rPr>
                    <w:t>How </w:t>
                  </w:r>
                  <w:r>
                    <w:rPr>
                      <w:color w:val="36627C"/>
                      <w:w w:val="105"/>
                      <w:sz w:val="20"/>
                    </w:rPr>
                    <w:t>long</w:t>
                  </w:r>
                  <w:r>
                    <w:rPr>
                      <w:color w:val="36627C"/>
                      <w:spacing w:val="12"/>
                      <w:w w:val="105"/>
                      <w:sz w:val="20"/>
                    </w:rPr>
                    <w:t> </w:t>
                  </w:r>
                  <w:r>
                    <w:rPr>
                      <w:color w:val="23526E"/>
                      <w:w w:val="105"/>
                      <w:sz w:val="20"/>
                    </w:rPr>
                    <w:t>will</w:t>
                  </w:r>
                  <w:r>
                    <w:rPr>
                      <w:color w:val="23526E"/>
                      <w:spacing w:val="3"/>
                      <w:w w:val="105"/>
                      <w:sz w:val="20"/>
                    </w:rPr>
                    <w:t> </w:t>
                  </w:r>
                  <w:r>
                    <w:rPr>
                      <w:color w:val="23526E"/>
                      <w:w w:val="105"/>
                      <w:sz w:val="20"/>
                    </w:rPr>
                    <w:t>the</w:t>
                  </w:r>
                  <w:r>
                    <w:rPr>
                      <w:color w:val="23526E"/>
                      <w:spacing w:val="65"/>
                      <w:w w:val="105"/>
                      <w:sz w:val="20"/>
                    </w:rPr>
                    <w:t> </w:t>
                  </w:r>
                  <w:r>
                    <w:rPr>
                      <w:color w:val="23526E"/>
                      <w:w w:val="105"/>
                      <w:sz w:val="20"/>
                    </w:rPr>
                    <w:t>effects</w:t>
                  </w:r>
                  <w:r>
                    <w:rPr>
                      <w:color w:val="23526E"/>
                      <w:spacing w:val="2"/>
                      <w:w w:val="105"/>
                      <w:sz w:val="20"/>
                    </w:rPr>
                    <w:t> </w:t>
                  </w:r>
                  <w:r>
                    <w:rPr>
                      <w:color w:val="23526E"/>
                      <w:w w:val="105"/>
                      <w:sz w:val="20"/>
                    </w:rPr>
                    <w:t>of</w:t>
                  </w:r>
                  <w:r>
                    <w:rPr>
                      <w:color w:val="23526E"/>
                      <w:spacing w:val="1"/>
                      <w:w w:val="105"/>
                      <w:sz w:val="20"/>
                    </w:rPr>
                    <w:t> </w:t>
                  </w:r>
                  <w:r>
                    <w:rPr>
                      <w:color w:val="23526E"/>
                      <w:w w:val="105"/>
                      <w:sz w:val="20"/>
                    </w:rPr>
                    <w:t>the</w:t>
                  </w:r>
                  <w:r>
                    <w:rPr>
                      <w:color w:val="23526E"/>
                      <w:spacing w:val="52"/>
                      <w:w w:val="105"/>
                      <w:sz w:val="20"/>
                    </w:rPr>
                    <w:t> </w:t>
                  </w:r>
                  <w:r>
                    <w:rPr>
                      <w:color w:val="23526E"/>
                      <w:w w:val="105"/>
                      <w:sz w:val="20"/>
                    </w:rPr>
                    <w:t>drug</w:t>
                  </w:r>
                  <w:r>
                    <w:rPr>
                      <w:color w:val="23526E"/>
                      <w:spacing w:val="17"/>
                      <w:w w:val="105"/>
                      <w:sz w:val="20"/>
                    </w:rPr>
                    <w:t> </w:t>
                  </w:r>
                  <w:r>
                    <w:rPr>
                      <w:color w:val="36627C"/>
                      <w:spacing w:val="-2"/>
                      <w:w w:val="105"/>
                      <w:sz w:val="20"/>
                    </w:rPr>
                    <w:t>last?</w:t>
                  </w:r>
                </w:p>
                <w:p>
                  <w:pPr>
                    <w:numPr>
                      <w:ilvl w:val="0"/>
                      <w:numId w:val="3"/>
                    </w:numPr>
                    <w:tabs>
                      <w:tab w:pos="494" w:val="left" w:leader="none"/>
                      <w:tab w:pos="495" w:val="left" w:leader="none"/>
                    </w:tabs>
                    <w:spacing w:before="10"/>
                    <w:ind w:left="494" w:right="0" w:hanging="382"/>
                    <w:jc w:val="left"/>
                    <w:rPr>
                      <w:sz w:val="20"/>
                    </w:rPr>
                  </w:pPr>
                  <w:r>
                    <w:rPr>
                      <w:color w:val="23526E"/>
                      <w:w w:val="105"/>
                      <w:sz w:val="20"/>
                    </w:rPr>
                    <w:t>Is</w:t>
                  </w:r>
                  <w:r>
                    <w:rPr>
                      <w:color w:val="23526E"/>
                      <w:spacing w:val="6"/>
                      <w:w w:val="105"/>
                      <w:sz w:val="20"/>
                    </w:rPr>
                    <w:t> </w:t>
                  </w:r>
                  <w:r>
                    <w:rPr>
                      <w:color w:val="23526E"/>
                      <w:w w:val="105"/>
                      <w:sz w:val="20"/>
                    </w:rPr>
                    <w:t>there</w:t>
                  </w:r>
                  <w:r>
                    <w:rPr>
                      <w:color w:val="23526E"/>
                      <w:spacing w:val="11"/>
                      <w:w w:val="105"/>
                      <w:sz w:val="20"/>
                    </w:rPr>
                    <w:t> </w:t>
                  </w:r>
                  <w:r>
                    <w:rPr>
                      <w:color w:val="23526E"/>
                      <w:w w:val="105"/>
                      <w:sz w:val="20"/>
                    </w:rPr>
                    <w:t>any</w:t>
                  </w:r>
                  <w:r>
                    <w:rPr>
                      <w:color w:val="23526E"/>
                      <w:spacing w:val="14"/>
                      <w:w w:val="105"/>
                      <w:sz w:val="20"/>
                    </w:rPr>
                    <w:t> </w:t>
                  </w:r>
                  <w:r>
                    <w:rPr>
                      <w:color w:val="23526E"/>
                      <w:w w:val="105"/>
                      <w:sz w:val="20"/>
                    </w:rPr>
                    <w:t>way</w:t>
                  </w:r>
                  <w:r>
                    <w:rPr>
                      <w:color w:val="23526E"/>
                      <w:spacing w:val="7"/>
                      <w:w w:val="105"/>
                      <w:sz w:val="20"/>
                    </w:rPr>
                    <w:t> </w:t>
                  </w:r>
                  <w:r>
                    <w:rPr>
                      <w:color w:val="23526E"/>
                      <w:w w:val="105"/>
                      <w:sz w:val="20"/>
                    </w:rPr>
                    <w:t>to</w:t>
                  </w:r>
                  <w:r>
                    <w:rPr>
                      <w:color w:val="23526E"/>
                      <w:spacing w:val="63"/>
                      <w:w w:val="105"/>
                      <w:sz w:val="20"/>
                    </w:rPr>
                    <w:t> </w:t>
                  </w:r>
                  <w:r>
                    <w:rPr>
                      <w:color w:val="23526E"/>
                      <w:w w:val="105"/>
                      <w:sz w:val="20"/>
                    </w:rPr>
                    <w:t>maximize</w:t>
                  </w:r>
                  <w:r>
                    <w:rPr>
                      <w:color w:val="23526E"/>
                      <w:spacing w:val="13"/>
                      <w:w w:val="105"/>
                      <w:sz w:val="20"/>
                    </w:rPr>
                    <w:t> </w:t>
                  </w:r>
                  <w:r>
                    <w:rPr>
                      <w:color w:val="23526E"/>
                      <w:w w:val="105"/>
                      <w:sz w:val="20"/>
                    </w:rPr>
                    <w:t>the</w:t>
                  </w:r>
                  <w:r>
                    <w:rPr>
                      <w:color w:val="23526E"/>
                      <w:spacing w:val="54"/>
                      <w:w w:val="105"/>
                      <w:sz w:val="20"/>
                    </w:rPr>
                    <w:t> </w:t>
                  </w:r>
                  <w:r>
                    <w:rPr>
                      <w:color w:val="23526E"/>
                      <w:w w:val="105"/>
                      <w:sz w:val="20"/>
                    </w:rPr>
                    <w:t>drug's</w:t>
                  </w:r>
                  <w:r>
                    <w:rPr>
                      <w:color w:val="23526E"/>
                      <w:spacing w:val="5"/>
                      <w:w w:val="105"/>
                      <w:sz w:val="20"/>
                    </w:rPr>
                    <w:t> </w:t>
                  </w:r>
                  <w:r>
                    <w:rPr>
                      <w:color w:val="23526E"/>
                      <w:spacing w:val="-2"/>
                      <w:w w:val="105"/>
                      <w:sz w:val="20"/>
                    </w:rPr>
                    <w:t>effects?</w:t>
                  </w:r>
                </w:p>
                <w:p>
                  <w:pPr>
                    <w:numPr>
                      <w:ilvl w:val="0"/>
                      <w:numId w:val="3"/>
                    </w:numPr>
                    <w:tabs>
                      <w:tab w:pos="494" w:val="left" w:leader="none"/>
                      <w:tab w:pos="495" w:val="left" w:leader="none"/>
                    </w:tabs>
                    <w:spacing w:before="11"/>
                    <w:ind w:left="494" w:right="0" w:hanging="382"/>
                    <w:jc w:val="left"/>
                    <w:rPr>
                      <w:sz w:val="20"/>
                    </w:rPr>
                  </w:pPr>
                  <w:r>
                    <w:rPr>
                      <w:color w:val="23526E"/>
                      <w:w w:val="110"/>
                      <w:sz w:val="20"/>
                    </w:rPr>
                    <w:t>Is</w:t>
                  </w:r>
                  <w:r>
                    <w:rPr>
                      <w:color w:val="23526E"/>
                      <w:spacing w:val="-11"/>
                      <w:w w:val="110"/>
                      <w:sz w:val="20"/>
                    </w:rPr>
                    <w:t> </w:t>
                  </w:r>
                  <w:r>
                    <w:rPr>
                      <w:color w:val="23526E"/>
                      <w:w w:val="110"/>
                      <w:sz w:val="20"/>
                    </w:rPr>
                    <w:t>there</w:t>
                  </w:r>
                  <w:r>
                    <w:rPr>
                      <w:color w:val="23526E"/>
                      <w:spacing w:val="-7"/>
                      <w:w w:val="110"/>
                      <w:sz w:val="20"/>
                    </w:rPr>
                    <w:t> </w:t>
                  </w:r>
                  <w:r>
                    <w:rPr>
                      <w:color w:val="23526E"/>
                      <w:w w:val="110"/>
                      <w:sz w:val="20"/>
                    </w:rPr>
                    <w:t>anything</w:t>
                  </w:r>
                  <w:r>
                    <w:rPr>
                      <w:color w:val="23526E"/>
                      <w:spacing w:val="13"/>
                      <w:w w:val="110"/>
                      <w:sz w:val="20"/>
                    </w:rPr>
                    <w:t> </w:t>
                  </w:r>
                  <w:r>
                    <w:rPr>
                      <w:color w:val="23526E"/>
                      <w:w w:val="110"/>
                      <w:sz w:val="20"/>
                    </w:rPr>
                    <w:t>one</w:t>
                  </w:r>
                  <w:r>
                    <w:rPr>
                      <w:color w:val="23526E"/>
                      <w:spacing w:val="11"/>
                      <w:w w:val="110"/>
                      <w:sz w:val="20"/>
                    </w:rPr>
                    <w:t> </w:t>
                  </w:r>
                  <w:r>
                    <w:rPr>
                      <w:color w:val="23526E"/>
                      <w:w w:val="110"/>
                      <w:sz w:val="20"/>
                    </w:rPr>
                    <w:t>should</w:t>
                  </w:r>
                  <w:r>
                    <w:rPr>
                      <w:color w:val="23526E"/>
                      <w:spacing w:val="21"/>
                      <w:w w:val="110"/>
                      <w:sz w:val="20"/>
                    </w:rPr>
                    <w:t> </w:t>
                  </w:r>
                  <w:r>
                    <w:rPr>
                      <w:color w:val="23526E"/>
                      <w:w w:val="110"/>
                      <w:sz w:val="20"/>
                    </w:rPr>
                    <w:t>not</w:t>
                  </w:r>
                  <w:r>
                    <w:rPr>
                      <w:color w:val="23526E"/>
                      <w:spacing w:val="3"/>
                      <w:w w:val="110"/>
                      <w:sz w:val="20"/>
                    </w:rPr>
                    <w:t> </w:t>
                  </w:r>
                  <w:r>
                    <w:rPr>
                      <w:color w:val="23526E"/>
                      <w:w w:val="110"/>
                      <w:sz w:val="20"/>
                    </w:rPr>
                    <w:t>do</w:t>
                  </w:r>
                  <w:r>
                    <w:rPr>
                      <w:color w:val="23526E"/>
                      <w:spacing w:val="15"/>
                      <w:w w:val="110"/>
                      <w:sz w:val="20"/>
                    </w:rPr>
                    <w:t> </w:t>
                  </w:r>
                  <w:r>
                    <w:rPr>
                      <w:color w:val="23526E"/>
                      <w:w w:val="110"/>
                      <w:sz w:val="20"/>
                    </w:rPr>
                    <w:t>while</w:t>
                  </w:r>
                  <w:r>
                    <w:rPr>
                      <w:color w:val="23526E"/>
                      <w:spacing w:val="4"/>
                      <w:w w:val="110"/>
                      <w:sz w:val="20"/>
                    </w:rPr>
                    <w:t> </w:t>
                  </w:r>
                  <w:r>
                    <w:rPr>
                      <w:color w:val="23526E"/>
                      <w:w w:val="110"/>
                      <w:sz w:val="20"/>
                    </w:rPr>
                    <w:t>high</w:t>
                  </w:r>
                  <w:r>
                    <w:rPr>
                      <w:color w:val="23526E"/>
                      <w:spacing w:val="7"/>
                      <w:w w:val="110"/>
                      <w:sz w:val="20"/>
                    </w:rPr>
                    <w:t> </w:t>
                  </w:r>
                  <w:r>
                    <w:rPr>
                      <w:color w:val="23526E"/>
                      <w:w w:val="110"/>
                      <w:sz w:val="20"/>
                    </w:rPr>
                    <w:t>on</w:t>
                  </w:r>
                  <w:r>
                    <w:rPr>
                      <w:color w:val="23526E"/>
                      <w:spacing w:val="2"/>
                      <w:w w:val="110"/>
                      <w:sz w:val="20"/>
                    </w:rPr>
                    <w:t> </w:t>
                  </w:r>
                  <w:r>
                    <w:rPr>
                      <w:color w:val="36627C"/>
                      <w:w w:val="110"/>
                      <w:sz w:val="20"/>
                    </w:rPr>
                    <w:t>the</w:t>
                  </w:r>
                  <w:r>
                    <w:rPr>
                      <w:color w:val="36627C"/>
                      <w:spacing w:val="18"/>
                      <w:w w:val="110"/>
                      <w:sz w:val="20"/>
                    </w:rPr>
                    <w:t> </w:t>
                  </w:r>
                  <w:r>
                    <w:rPr>
                      <w:color w:val="23526E"/>
                      <w:spacing w:val="-2"/>
                      <w:w w:val="110"/>
                      <w:sz w:val="20"/>
                    </w:rPr>
                    <w:t>drug?</w:t>
                  </w:r>
                </w:p>
                <w:p>
                  <w:pPr>
                    <w:numPr>
                      <w:ilvl w:val="0"/>
                      <w:numId w:val="3"/>
                    </w:numPr>
                    <w:tabs>
                      <w:tab w:pos="496" w:val="left" w:leader="none"/>
                      <w:tab w:pos="497" w:val="left" w:leader="none"/>
                    </w:tabs>
                    <w:spacing w:before="10"/>
                    <w:ind w:left="496" w:right="0" w:hanging="384"/>
                    <w:jc w:val="left"/>
                    <w:rPr>
                      <w:sz w:val="20"/>
                    </w:rPr>
                  </w:pPr>
                  <w:r>
                    <w:rPr>
                      <w:color w:val="23526E"/>
                      <w:w w:val="115"/>
                      <w:sz w:val="20"/>
                    </w:rPr>
                    <w:t>How</w:t>
                  </w:r>
                  <w:r>
                    <w:rPr>
                      <w:color w:val="23526E"/>
                      <w:spacing w:val="-15"/>
                      <w:w w:val="115"/>
                      <w:sz w:val="20"/>
                    </w:rPr>
                    <w:t> </w:t>
                  </w:r>
                  <w:r>
                    <w:rPr>
                      <w:color w:val="23526E"/>
                      <w:w w:val="115"/>
                      <w:sz w:val="20"/>
                    </w:rPr>
                    <w:t>much</w:t>
                  </w:r>
                  <w:r>
                    <w:rPr>
                      <w:color w:val="23526E"/>
                      <w:spacing w:val="-14"/>
                      <w:w w:val="115"/>
                      <w:sz w:val="20"/>
                    </w:rPr>
                    <w:t> </w:t>
                  </w:r>
                  <w:r>
                    <w:rPr>
                      <w:color w:val="23526E"/>
                      <w:w w:val="115"/>
                      <w:sz w:val="20"/>
                    </w:rPr>
                    <w:t>time</w:t>
                  </w:r>
                  <w:r>
                    <w:rPr>
                      <w:color w:val="23526E"/>
                      <w:spacing w:val="-12"/>
                      <w:w w:val="115"/>
                      <w:sz w:val="20"/>
                    </w:rPr>
                    <w:t> </w:t>
                  </w:r>
                  <w:r>
                    <w:rPr>
                      <w:color w:val="23526E"/>
                      <w:w w:val="115"/>
                      <w:sz w:val="20"/>
                    </w:rPr>
                    <w:t>must</w:t>
                  </w:r>
                  <w:r>
                    <w:rPr>
                      <w:color w:val="23526E"/>
                      <w:spacing w:val="-5"/>
                      <w:w w:val="115"/>
                      <w:sz w:val="20"/>
                    </w:rPr>
                    <w:t> </w:t>
                  </w:r>
                  <w:r>
                    <w:rPr>
                      <w:color w:val="23526E"/>
                      <w:w w:val="115"/>
                      <w:sz w:val="20"/>
                    </w:rPr>
                    <w:t>pass</w:t>
                  </w:r>
                  <w:r>
                    <w:rPr>
                      <w:color w:val="23526E"/>
                      <w:spacing w:val="-6"/>
                      <w:w w:val="115"/>
                      <w:sz w:val="20"/>
                    </w:rPr>
                    <w:t> </w:t>
                  </w:r>
                  <w:r>
                    <w:rPr>
                      <w:color w:val="23526E"/>
                      <w:w w:val="115"/>
                      <w:sz w:val="20"/>
                    </w:rPr>
                    <w:t>before</w:t>
                  </w:r>
                  <w:r>
                    <w:rPr>
                      <w:color w:val="23526E"/>
                      <w:spacing w:val="-14"/>
                      <w:w w:val="115"/>
                      <w:sz w:val="20"/>
                    </w:rPr>
                    <w:t> </w:t>
                  </w:r>
                  <w:r>
                    <w:rPr>
                      <w:color w:val="23526E"/>
                      <w:w w:val="115"/>
                      <w:sz w:val="20"/>
                    </w:rPr>
                    <w:t>the</w:t>
                  </w:r>
                  <w:r>
                    <w:rPr>
                      <w:color w:val="23526E"/>
                      <w:spacing w:val="-6"/>
                      <w:w w:val="115"/>
                      <w:sz w:val="20"/>
                    </w:rPr>
                    <w:t> </w:t>
                  </w:r>
                  <w:r>
                    <w:rPr>
                      <w:color w:val="23526E"/>
                      <w:w w:val="115"/>
                      <w:sz w:val="20"/>
                    </w:rPr>
                    <w:t>drug</w:t>
                  </w:r>
                  <w:r>
                    <w:rPr>
                      <w:color w:val="23526E"/>
                      <w:spacing w:val="-14"/>
                      <w:w w:val="115"/>
                      <w:sz w:val="20"/>
                    </w:rPr>
                    <w:t> </w:t>
                  </w:r>
                  <w:r>
                    <w:rPr>
                      <w:color w:val="23526E"/>
                      <w:w w:val="115"/>
                      <w:sz w:val="20"/>
                    </w:rPr>
                    <w:t>can</w:t>
                  </w:r>
                  <w:r>
                    <w:rPr>
                      <w:color w:val="23526E"/>
                      <w:spacing w:val="3"/>
                      <w:w w:val="115"/>
                      <w:sz w:val="20"/>
                    </w:rPr>
                    <w:t> </w:t>
                  </w:r>
                  <w:r>
                    <w:rPr>
                      <w:color w:val="23526E"/>
                      <w:w w:val="115"/>
                      <w:sz w:val="20"/>
                    </w:rPr>
                    <w:t>be</w:t>
                  </w:r>
                  <w:r>
                    <w:rPr>
                      <w:color w:val="23526E"/>
                      <w:w w:val="115"/>
                      <w:sz w:val="20"/>
                    </w:rPr>
                    <w:t> used</w:t>
                  </w:r>
                  <w:r>
                    <w:rPr>
                      <w:color w:val="23526E"/>
                      <w:spacing w:val="-8"/>
                      <w:w w:val="115"/>
                      <w:sz w:val="20"/>
                    </w:rPr>
                    <w:t> </w:t>
                  </w:r>
                  <w:r>
                    <w:rPr>
                      <w:color w:val="23526E"/>
                      <w:spacing w:val="-2"/>
                      <w:w w:val="115"/>
                      <w:sz w:val="20"/>
                    </w:rPr>
                    <w:t>again?</w:t>
                  </w:r>
                </w:p>
                <w:p>
                  <w:pPr>
                    <w:numPr>
                      <w:ilvl w:val="0"/>
                      <w:numId w:val="3"/>
                    </w:numPr>
                    <w:tabs>
                      <w:tab w:pos="494" w:val="left" w:leader="none"/>
                      <w:tab w:pos="495" w:val="left" w:leader="none"/>
                    </w:tabs>
                    <w:spacing w:line="249" w:lineRule="auto" w:before="10"/>
                    <w:ind w:left="475" w:right="200" w:hanging="362"/>
                    <w:jc w:val="left"/>
                    <w:rPr>
                      <w:sz w:val="20"/>
                    </w:rPr>
                  </w:pPr>
                  <w:r>
                    <w:rPr>
                      <w:color w:val="23526E"/>
                      <w:sz w:val="20"/>
                    </w:rPr>
                    <w:t>If</w:t>
                  </w:r>
                  <w:r>
                    <w:rPr>
                      <w:color w:val="23526E"/>
                      <w:spacing w:val="33"/>
                      <w:w w:val="105"/>
                      <w:sz w:val="20"/>
                    </w:rPr>
                    <w:t> </w:t>
                  </w:r>
                  <w:r>
                    <w:rPr>
                      <w:color w:val="23526E"/>
                      <w:w w:val="105"/>
                      <w:sz w:val="20"/>
                    </w:rPr>
                    <w:t>a</w:t>
                  </w:r>
                  <w:r>
                    <w:rPr>
                      <w:color w:val="23526E"/>
                      <w:spacing w:val="32"/>
                      <w:w w:val="105"/>
                      <w:sz w:val="20"/>
                    </w:rPr>
                    <w:t> </w:t>
                  </w:r>
                  <w:r>
                    <w:rPr>
                      <w:color w:val="23526E"/>
                      <w:w w:val="105"/>
                      <w:sz w:val="20"/>
                    </w:rPr>
                    <w:t>bruise</w:t>
                  </w:r>
                  <w:r>
                    <w:rPr>
                      <w:color w:val="23526E"/>
                      <w:spacing w:val="21"/>
                      <w:w w:val="105"/>
                      <w:sz w:val="20"/>
                    </w:rPr>
                    <w:t> </w:t>
                  </w:r>
                  <w:r>
                    <w:rPr>
                      <w:color w:val="23526E"/>
                      <w:w w:val="105"/>
                      <w:sz w:val="20"/>
                    </w:rPr>
                    <w:t>or</w:t>
                  </w:r>
                  <w:r>
                    <w:rPr>
                      <w:color w:val="23526E"/>
                      <w:spacing w:val="20"/>
                      <w:w w:val="105"/>
                      <w:sz w:val="20"/>
                    </w:rPr>
                    <w:t> </w:t>
                  </w:r>
                  <w:r>
                    <w:rPr>
                      <w:color w:val="23526E"/>
                      <w:w w:val="105"/>
                      <w:sz w:val="20"/>
                    </w:rPr>
                    <w:t>an</w:t>
                  </w:r>
                  <w:r>
                    <w:rPr>
                      <w:color w:val="23526E"/>
                      <w:spacing w:val="36"/>
                      <w:w w:val="105"/>
                      <w:sz w:val="20"/>
                    </w:rPr>
                    <w:t> </w:t>
                  </w:r>
                  <w:r>
                    <w:rPr>
                      <w:color w:val="23526E"/>
                      <w:w w:val="105"/>
                      <w:sz w:val="20"/>
                    </w:rPr>
                    <w:t>abscess</w:t>
                  </w:r>
                  <w:r>
                    <w:rPr>
                      <w:color w:val="23526E"/>
                      <w:spacing w:val="18"/>
                      <w:w w:val="105"/>
                      <w:sz w:val="20"/>
                    </w:rPr>
                    <w:t> </w:t>
                  </w:r>
                  <w:r>
                    <w:rPr>
                      <w:color w:val="23526E"/>
                      <w:w w:val="105"/>
                      <w:sz w:val="20"/>
                    </w:rPr>
                    <w:t>develops</w:t>
                  </w:r>
                  <w:r>
                    <w:rPr>
                      <w:color w:val="23526E"/>
                      <w:spacing w:val="25"/>
                      <w:w w:val="105"/>
                      <w:sz w:val="20"/>
                    </w:rPr>
                    <w:t> </w:t>
                  </w:r>
                  <w:r>
                    <w:rPr>
                      <w:color w:val="23526E"/>
                      <w:w w:val="105"/>
                      <w:sz w:val="20"/>
                    </w:rPr>
                    <w:t>at</w:t>
                  </w:r>
                  <w:r>
                    <w:rPr>
                      <w:color w:val="23526E"/>
                      <w:spacing w:val="23"/>
                      <w:w w:val="105"/>
                      <w:sz w:val="20"/>
                    </w:rPr>
                    <w:t> </w:t>
                  </w:r>
                  <w:r>
                    <w:rPr>
                      <w:color w:val="23526E"/>
                      <w:w w:val="105"/>
                      <w:sz w:val="20"/>
                    </w:rPr>
                    <w:t>the</w:t>
                  </w:r>
                  <w:r>
                    <w:rPr>
                      <w:color w:val="23526E"/>
                      <w:spacing w:val="40"/>
                      <w:w w:val="105"/>
                      <w:sz w:val="20"/>
                    </w:rPr>
                    <w:t> </w:t>
                  </w:r>
                  <w:r>
                    <w:rPr>
                      <w:color w:val="23526E"/>
                      <w:w w:val="105"/>
                      <w:sz w:val="20"/>
                    </w:rPr>
                    <w:t>injection</w:t>
                  </w:r>
                  <w:r>
                    <w:rPr>
                      <w:color w:val="23526E"/>
                      <w:spacing w:val="25"/>
                      <w:w w:val="105"/>
                      <w:sz w:val="20"/>
                    </w:rPr>
                    <w:t> </w:t>
                  </w:r>
                  <w:r>
                    <w:rPr>
                      <w:color w:val="23526E"/>
                      <w:w w:val="105"/>
                      <w:sz w:val="20"/>
                    </w:rPr>
                    <w:t>site,</w:t>
                  </w:r>
                  <w:r>
                    <w:rPr>
                      <w:color w:val="23526E"/>
                      <w:spacing w:val="38"/>
                      <w:w w:val="105"/>
                      <w:sz w:val="20"/>
                    </w:rPr>
                    <w:t> </w:t>
                  </w:r>
                  <w:r>
                    <w:rPr>
                      <w:color w:val="23526E"/>
                      <w:w w:val="105"/>
                      <w:sz w:val="20"/>
                    </w:rPr>
                    <w:t>how</w:t>
                  </w:r>
                  <w:r>
                    <w:rPr>
                      <w:color w:val="23526E"/>
                      <w:spacing w:val="22"/>
                      <w:w w:val="105"/>
                      <w:sz w:val="20"/>
                    </w:rPr>
                    <w:t> </w:t>
                  </w:r>
                  <w:r>
                    <w:rPr>
                      <w:color w:val="23526E"/>
                      <w:w w:val="105"/>
                      <w:sz w:val="20"/>
                    </w:rPr>
                    <w:t>can</w:t>
                  </w:r>
                  <w:r>
                    <w:rPr>
                      <w:color w:val="23526E"/>
                      <w:spacing w:val="32"/>
                      <w:w w:val="105"/>
                      <w:sz w:val="20"/>
                    </w:rPr>
                    <w:t> </w:t>
                  </w:r>
                  <w:r>
                    <w:rPr>
                      <w:color w:val="36627C"/>
                      <w:w w:val="105"/>
                      <w:sz w:val="20"/>
                    </w:rPr>
                    <w:t>it</w:t>
                  </w:r>
                  <w:r>
                    <w:rPr>
                      <w:color w:val="36627C"/>
                      <w:spacing w:val="35"/>
                      <w:w w:val="105"/>
                      <w:sz w:val="20"/>
                    </w:rPr>
                    <w:t> </w:t>
                  </w:r>
                  <w:r>
                    <w:rPr>
                      <w:color w:val="23526E"/>
                      <w:w w:val="105"/>
                      <w:sz w:val="20"/>
                    </w:rPr>
                    <w:t>be</w:t>
                  </w:r>
                  <w:r>
                    <w:rPr>
                      <w:color w:val="23526E"/>
                      <w:spacing w:val="73"/>
                      <w:w w:val="105"/>
                      <w:sz w:val="20"/>
                    </w:rPr>
                    <w:t> </w:t>
                  </w:r>
                  <w:r>
                    <w:rPr>
                      <w:color w:val="23526E"/>
                      <w:w w:val="105"/>
                      <w:sz w:val="20"/>
                    </w:rPr>
                    <w:t>hidden</w:t>
                  </w:r>
                  <w:r>
                    <w:rPr>
                      <w:color w:val="23526E"/>
                      <w:spacing w:val="31"/>
                      <w:w w:val="105"/>
                      <w:sz w:val="20"/>
                    </w:rPr>
                    <w:t> </w:t>
                  </w:r>
                  <w:r>
                    <w:rPr>
                      <w:color w:val="23526E"/>
                      <w:w w:val="105"/>
                      <w:sz w:val="20"/>
                    </w:rPr>
                    <w:t>and</w:t>
                  </w:r>
                  <w:r>
                    <w:rPr>
                      <w:color w:val="23526E"/>
                      <w:spacing w:val="32"/>
                      <w:w w:val="105"/>
                      <w:sz w:val="20"/>
                    </w:rPr>
                    <w:t> </w:t>
                  </w:r>
                  <w:r>
                    <w:rPr>
                      <w:color w:val="23526E"/>
                      <w:w w:val="105"/>
                      <w:sz w:val="20"/>
                    </w:rPr>
                    <w:t>treated</w:t>
                  </w:r>
                  <w:r>
                    <w:rPr>
                      <w:color w:val="23526E"/>
                      <w:spacing w:val="38"/>
                      <w:w w:val="105"/>
                      <w:sz w:val="20"/>
                    </w:rPr>
                    <w:t> </w:t>
                  </w:r>
                  <w:r>
                    <w:rPr>
                      <w:color w:val="23526E"/>
                      <w:w w:val="105"/>
                      <w:sz w:val="20"/>
                    </w:rPr>
                    <w:t>(without seeing a physician)?</w:t>
                  </w:r>
                </w:p>
                <w:p>
                  <w:pPr>
                    <w:spacing w:before="157"/>
                    <w:ind w:left="128" w:right="0" w:firstLine="0"/>
                    <w:jc w:val="left"/>
                    <w:rPr>
                      <w:i/>
                      <w:sz w:val="21"/>
                    </w:rPr>
                  </w:pPr>
                  <w:r>
                    <w:rPr>
                      <w:i/>
                      <w:color w:val="23526E"/>
                      <w:w w:val="105"/>
                      <w:sz w:val="21"/>
                    </w:rPr>
                    <w:t>Source:</w:t>
                  </w:r>
                  <w:r>
                    <w:rPr>
                      <w:i/>
                      <w:color w:val="23526E"/>
                      <w:spacing w:val="-6"/>
                      <w:w w:val="105"/>
                      <w:sz w:val="21"/>
                    </w:rPr>
                    <w:t> </w:t>
                  </w:r>
                  <w:r>
                    <w:rPr>
                      <w:i/>
                      <w:color w:val="23526E"/>
                      <w:w w:val="105"/>
                      <w:sz w:val="21"/>
                    </w:rPr>
                    <w:t>White</w:t>
                  </w:r>
                  <w:r>
                    <w:rPr>
                      <w:i/>
                      <w:color w:val="23526E"/>
                      <w:spacing w:val="22"/>
                      <w:w w:val="105"/>
                      <w:sz w:val="21"/>
                    </w:rPr>
                    <w:t> </w:t>
                  </w:r>
                  <w:r>
                    <w:rPr>
                      <w:i/>
                      <w:color w:val="23526E"/>
                      <w:spacing w:val="-2"/>
                      <w:w w:val="105"/>
                      <w:sz w:val="21"/>
                    </w:rPr>
                    <w:t>1996.</w:t>
                  </w:r>
                </w:p>
              </w:txbxContent>
            </v:textbox>
            <v:stroke dashstyle="solid"/>
            <w10:wrap type="topAndBottom"/>
          </v:shape>
        </w:pict>
      </w:r>
    </w:p>
    <w:p>
      <w:pPr>
        <w:pStyle w:val="BodyText"/>
        <w:spacing w:before="8"/>
        <w:rPr>
          <w:sz w:val="16"/>
        </w:rPr>
      </w:pPr>
    </w:p>
    <w:p>
      <w:pPr>
        <w:spacing w:before="92"/>
        <w:ind w:left="1077" w:right="0" w:firstLine="0"/>
        <w:jc w:val="left"/>
        <w:rPr>
          <w:sz w:val="20"/>
        </w:rPr>
      </w:pPr>
      <w:r>
        <w:rPr>
          <w:color w:val="033B5B"/>
          <w:spacing w:val="-5"/>
          <w:w w:val="105"/>
          <w:sz w:val="20"/>
        </w:rPr>
        <w:t>168</w:t>
      </w:r>
    </w:p>
    <w:p>
      <w:pPr>
        <w:spacing w:after="0"/>
        <w:jc w:val="left"/>
        <w:rPr>
          <w:sz w:val="20"/>
        </w:rPr>
        <w:sectPr>
          <w:pgSz w:w="12240" w:h="15840"/>
          <w:pgMar w:top="620" w:bottom="280" w:left="0" w:right="0"/>
        </w:sectPr>
      </w:pPr>
    </w:p>
    <w:p>
      <w:pPr>
        <w:spacing w:before="68"/>
        <w:ind w:left="5881" w:right="0" w:firstLine="0"/>
        <w:jc w:val="left"/>
        <w:rPr>
          <w:sz w:val="20"/>
        </w:rPr>
      </w:pPr>
      <w:r>
        <w:rPr>
          <w:color w:val="0F4462"/>
          <w:w w:val="115"/>
          <w:sz w:val="20"/>
        </w:rPr>
        <w:t>Chapter</w:t>
      </w:r>
      <w:r>
        <w:rPr>
          <w:color w:val="0F4462"/>
          <w:spacing w:val="-2"/>
          <w:w w:val="115"/>
          <w:sz w:val="20"/>
        </w:rPr>
        <w:t> </w:t>
      </w:r>
      <w:r>
        <w:rPr>
          <w:color w:val="0F4462"/>
          <w:w w:val="115"/>
          <w:sz w:val="20"/>
        </w:rPr>
        <w:t>6-Drug</w:t>
      </w:r>
      <w:r>
        <w:rPr>
          <w:color w:val="0F4462"/>
          <w:spacing w:val="2"/>
          <w:w w:val="115"/>
          <w:sz w:val="20"/>
        </w:rPr>
        <w:t> </w:t>
      </w:r>
      <w:r>
        <w:rPr>
          <w:color w:val="0F4462"/>
          <w:w w:val="115"/>
          <w:sz w:val="20"/>
        </w:rPr>
        <w:t>Cultures and</w:t>
      </w:r>
      <w:r>
        <w:rPr>
          <w:color w:val="0F4462"/>
          <w:spacing w:val="2"/>
          <w:w w:val="115"/>
          <w:sz w:val="20"/>
        </w:rPr>
        <w:t> </w:t>
      </w:r>
      <w:r>
        <w:rPr>
          <w:color w:val="0F4462"/>
          <w:w w:val="115"/>
          <w:sz w:val="20"/>
        </w:rPr>
        <w:t>the</w:t>
      </w:r>
      <w:r>
        <w:rPr>
          <w:color w:val="0F4462"/>
          <w:spacing w:val="11"/>
          <w:w w:val="115"/>
          <w:sz w:val="20"/>
        </w:rPr>
        <w:t> </w:t>
      </w:r>
      <w:r>
        <w:rPr>
          <w:color w:val="0F4462"/>
          <w:w w:val="115"/>
          <w:sz w:val="20"/>
        </w:rPr>
        <w:t>Culture</w:t>
      </w:r>
      <w:r>
        <w:rPr>
          <w:color w:val="0F4462"/>
          <w:spacing w:val="-2"/>
          <w:w w:val="115"/>
          <w:sz w:val="20"/>
        </w:rPr>
        <w:t> </w:t>
      </w:r>
      <w:r>
        <w:rPr>
          <w:color w:val="0F4462"/>
          <w:w w:val="115"/>
          <w:sz w:val="20"/>
        </w:rPr>
        <w:t>of</w:t>
      </w:r>
      <w:r>
        <w:rPr>
          <w:color w:val="0F4462"/>
          <w:spacing w:val="12"/>
          <w:w w:val="115"/>
          <w:sz w:val="20"/>
        </w:rPr>
        <w:t> </w:t>
      </w:r>
      <w:r>
        <w:rPr>
          <w:color w:val="0F4462"/>
          <w:spacing w:val="-2"/>
          <w:w w:val="115"/>
          <w:sz w:val="20"/>
        </w:rPr>
        <w:t>Recovery</w:t>
      </w:r>
    </w:p>
    <w:p>
      <w:pPr>
        <w:pStyle w:val="BodyText"/>
        <w:rPr>
          <w:sz w:val="20"/>
        </w:rPr>
      </w:pPr>
    </w:p>
    <w:p>
      <w:pPr>
        <w:spacing w:after="0"/>
        <w:rPr>
          <w:sz w:val="20"/>
        </w:rPr>
        <w:sectPr>
          <w:pgSz w:w="12240" w:h="15840"/>
          <w:pgMar w:top="620" w:bottom="280" w:left="0" w:right="0"/>
        </w:sectPr>
      </w:pPr>
    </w:p>
    <w:p>
      <w:pPr>
        <w:pStyle w:val="BodyText"/>
        <w:spacing w:before="10"/>
        <w:rPr>
          <w:sz w:val="21"/>
        </w:rPr>
      </w:pPr>
    </w:p>
    <w:p>
      <w:pPr>
        <w:spacing w:line="271" w:lineRule="auto" w:before="0"/>
        <w:ind w:left="1441" w:right="0" w:hanging="5"/>
        <w:jc w:val="left"/>
        <w:rPr>
          <w:sz w:val="22"/>
        </w:rPr>
      </w:pPr>
      <w:r>
        <w:rPr>
          <w:color w:val="0F4462"/>
          <w:w w:val="110"/>
          <w:sz w:val="22"/>
        </w:rPr>
        <w:t>who uses drugs,</w:t>
      </w:r>
      <w:r>
        <w:rPr>
          <w:color w:val="0F4462"/>
          <w:spacing w:val="-5"/>
          <w:w w:val="110"/>
          <w:sz w:val="22"/>
        </w:rPr>
        <w:t> </w:t>
      </w:r>
      <w:r>
        <w:rPr>
          <w:color w:val="0F4462"/>
          <w:w w:val="110"/>
          <w:sz w:val="22"/>
        </w:rPr>
        <w:t>they can gain approval from peers</w:t>
      </w:r>
      <w:r>
        <w:rPr>
          <w:color w:val="0F4462"/>
          <w:spacing w:val="-12"/>
          <w:w w:val="110"/>
          <w:sz w:val="22"/>
        </w:rPr>
        <w:t> </w:t>
      </w:r>
      <w:r>
        <w:rPr>
          <w:color w:val="0F4462"/>
          <w:w w:val="110"/>
          <w:sz w:val="22"/>
        </w:rPr>
        <w:t>who</w:t>
      </w:r>
      <w:r>
        <w:rPr>
          <w:color w:val="0F4462"/>
          <w:spacing w:val="-6"/>
          <w:w w:val="110"/>
          <w:sz w:val="22"/>
        </w:rPr>
        <w:t> </w:t>
      </w:r>
      <w:r>
        <w:rPr>
          <w:color w:val="0F4462"/>
          <w:w w:val="110"/>
          <w:sz w:val="22"/>
        </w:rPr>
        <w:t>use</w:t>
      </w:r>
      <w:r>
        <w:rPr>
          <w:color w:val="0F4462"/>
          <w:spacing w:val="-9"/>
          <w:w w:val="110"/>
          <w:sz w:val="22"/>
        </w:rPr>
        <w:t> </w:t>
      </w:r>
      <w:r>
        <w:rPr>
          <w:color w:val="0F4462"/>
          <w:w w:val="110"/>
          <w:sz w:val="22"/>
        </w:rPr>
        <w:t>drugs</w:t>
      </w:r>
      <w:r>
        <w:rPr>
          <w:color w:val="0F4462"/>
          <w:spacing w:val="-4"/>
          <w:w w:val="110"/>
          <w:sz w:val="22"/>
        </w:rPr>
        <w:t> </w:t>
      </w:r>
      <w:r>
        <w:rPr>
          <w:color w:val="0F4462"/>
          <w:w w:val="110"/>
          <w:sz w:val="22"/>
        </w:rPr>
        <w:t>and</w:t>
      </w:r>
      <w:r>
        <w:rPr>
          <w:color w:val="0F4462"/>
          <w:spacing w:val="-7"/>
          <w:w w:val="110"/>
          <w:sz w:val="22"/>
        </w:rPr>
        <w:t> </w:t>
      </w:r>
      <w:r>
        <w:rPr>
          <w:color w:val="0F4462"/>
          <w:w w:val="110"/>
          <w:sz w:val="22"/>
        </w:rPr>
        <w:t>a</w:t>
      </w:r>
      <w:r>
        <w:rPr>
          <w:color w:val="0F4462"/>
          <w:spacing w:val="-16"/>
          <w:w w:val="110"/>
          <w:sz w:val="22"/>
        </w:rPr>
        <w:t> </w:t>
      </w:r>
      <w:r>
        <w:rPr>
          <w:color w:val="0F4462"/>
          <w:w w:val="110"/>
          <w:sz w:val="22"/>
        </w:rPr>
        <w:t>feeling</w:t>
      </w:r>
      <w:r>
        <w:rPr>
          <w:color w:val="0F4462"/>
          <w:spacing w:val="-6"/>
          <w:w w:val="110"/>
          <w:sz w:val="22"/>
        </w:rPr>
        <w:t> </w:t>
      </w:r>
      <w:r>
        <w:rPr>
          <w:color w:val="0F4462"/>
          <w:w w:val="110"/>
          <w:sz w:val="22"/>
        </w:rPr>
        <w:t>that</w:t>
      </w:r>
      <w:r>
        <w:rPr>
          <w:color w:val="0F4462"/>
          <w:spacing w:val="-7"/>
          <w:w w:val="110"/>
          <w:sz w:val="22"/>
        </w:rPr>
        <w:t> </w:t>
      </w:r>
      <w:r>
        <w:rPr>
          <w:color w:val="0F4462"/>
          <w:w w:val="110"/>
          <w:sz w:val="22"/>
        </w:rPr>
        <w:t>they</w:t>
      </w:r>
      <w:r>
        <w:rPr>
          <w:color w:val="0F4462"/>
          <w:spacing w:val="-11"/>
          <w:w w:val="110"/>
          <w:sz w:val="22"/>
        </w:rPr>
        <w:t> </w:t>
      </w:r>
      <w:r>
        <w:rPr>
          <w:color w:val="0F4462"/>
          <w:w w:val="110"/>
          <w:sz w:val="22"/>
        </w:rPr>
        <w:t>are successful at something.</w:t>
      </w:r>
    </w:p>
    <w:p>
      <w:pPr>
        <w:spacing w:line="273" w:lineRule="auto" w:before="166"/>
        <w:ind w:left="1440" w:right="10" w:firstLine="1"/>
        <w:jc w:val="left"/>
        <w:rPr>
          <w:sz w:val="22"/>
        </w:rPr>
      </w:pPr>
      <w:r>
        <w:rPr>
          <w:color w:val="0F4462"/>
          <w:w w:val="110"/>
          <w:sz w:val="22"/>
        </w:rPr>
        <w:t>In some communities, participation in the</w:t>
      </w:r>
      <w:r>
        <w:rPr>
          <w:color w:val="0F4462"/>
          <w:spacing w:val="40"/>
          <w:w w:val="110"/>
          <w:sz w:val="22"/>
        </w:rPr>
        <w:t> </w:t>
      </w:r>
      <w:r>
        <w:rPr>
          <w:color w:val="0F4462"/>
          <w:w w:val="110"/>
          <w:sz w:val="22"/>
        </w:rPr>
        <w:t>drug trade-an</w:t>
      </w:r>
      <w:r>
        <w:rPr>
          <w:color w:val="0F4462"/>
          <w:spacing w:val="40"/>
          <w:w w:val="110"/>
          <w:sz w:val="22"/>
        </w:rPr>
        <w:t> </w:t>
      </w:r>
      <w:r>
        <w:rPr>
          <w:color w:val="0F4462"/>
          <w:w w:val="110"/>
          <w:sz w:val="22"/>
        </w:rPr>
        <w:t>aspect of a drug culture-is simply</w:t>
      </w:r>
      <w:r>
        <w:rPr>
          <w:color w:val="0F4462"/>
          <w:spacing w:val="-5"/>
          <w:w w:val="110"/>
          <w:sz w:val="22"/>
        </w:rPr>
        <w:t> </w:t>
      </w:r>
      <w:r>
        <w:rPr>
          <w:color w:val="0F4462"/>
          <w:w w:val="110"/>
          <w:sz w:val="22"/>
        </w:rPr>
        <w:t>one of the few</w:t>
      </w:r>
      <w:r>
        <w:rPr>
          <w:color w:val="0F4462"/>
          <w:spacing w:val="-2"/>
          <w:w w:val="110"/>
          <w:sz w:val="22"/>
        </w:rPr>
        <w:t> </w:t>
      </w:r>
      <w:r>
        <w:rPr>
          <w:color w:val="0F4462"/>
          <w:w w:val="110"/>
          <w:sz w:val="22"/>
        </w:rPr>
        <w:t>economic opportunities available and is a means of</w:t>
      </w:r>
      <w:r>
        <w:rPr>
          <w:color w:val="0F4462"/>
          <w:spacing w:val="-7"/>
          <w:w w:val="110"/>
          <w:sz w:val="22"/>
        </w:rPr>
        <w:t> </w:t>
      </w:r>
      <w:r>
        <w:rPr>
          <w:color w:val="0F4462"/>
          <w:w w:val="110"/>
          <w:sz w:val="22"/>
        </w:rPr>
        <w:t>gaining the admi­ ration and respect of peers (Bourgois 2003; Simon and Burns 1997).</w:t>
      </w:r>
      <w:r>
        <w:rPr>
          <w:color w:val="0F4462"/>
          <w:spacing w:val="-8"/>
          <w:w w:val="110"/>
          <w:sz w:val="22"/>
        </w:rPr>
        <w:t> </w:t>
      </w:r>
      <w:r>
        <w:rPr>
          <w:color w:val="0F4462"/>
          <w:w w:val="110"/>
          <w:sz w:val="22"/>
        </w:rPr>
        <w:t>However,</w:t>
      </w:r>
      <w:r>
        <w:rPr>
          <w:color w:val="0F4462"/>
          <w:spacing w:val="-2"/>
          <w:w w:val="110"/>
          <w:sz w:val="22"/>
        </w:rPr>
        <w:t> </w:t>
      </w:r>
      <w:r>
        <w:rPr>
          <w:color w:val="0F4462"/>
          <w:w w:val="110"/>
          <w:sz w:val="22"/>
        </w:rPr>
        <w:t>drug</w:t>
      </w:r>
      <w:r>
        <w:rPr>
          <w:color w:val="0F4462"/>
          <w:spacing w:val="-2"/>
          <w:w w:val="110"/>
          <w:sz w:val="22"/>
        </w:rPr>
        <w:t> </w:t>
      </w:r>
      <w:r>
        <w:rPr>
          <w:color w:val="0F4462"/>
          <w:w w:val="110"/>
          <w:sz w:val="22"/>
        </w:rPr>
        <w:t>deal­ ing</w:t>
      </w:r>
      <w:r>
        <w:rPr>
          <w:color w:val="0F4462"/>
          <w:spacing w:val="-8"/>
          <w:w w:val="110"/>
          <w:sz w:val="22"/>
        </w:rPr>
        <w:t> </w:t>
      </w:r>
      <w:r>
        <w:rPr>
          <w:color w:val="0F4462"/>
          <w:w w:val="110"/>
          <w:sz w:val="22"/>
        </w:rPr>
        <w:t>as</w:t>
      </w:r>
      <w:r>
        <w:rPr>
          <w:color w:val="0F4462"/>
          <w:spacing w:val="-7"/>
          <w:w w:val="110"/>
          <w:sz w:val="22"/>
        </w:rPr>
        <w:t> </w:t>
      </w:r>
      <w:r>
        <w:rPr>
          <w:color w:val="0F4462"/>
          <w:w w:val="110"/>
          <w:sz w:val="22"/>
        </w:rPr>
        <w:t>a</w:t>
      </w:r>
      <w:r>
        <w:rPr>
          <w:color w:val="0F4462"/>
          <w:spacing w:val="-5"/>
          <w:w w:val="110"/>
          <w:sz w:val="22"/>
        </w:rPr>
        <w:t> </w:t>
      </w:r>
      <w:r>
        <w:rPr>
          <w:color w:val="0F4462"/>
          <w:w w:val="110"/>
          <w:sz w:val="22"/>
        </w:rPr>
        <w:t>source of</w:t>
      </w:r>
      <w:r>
        <w:rPr>
          <w:color w:val="0F4462"/>
          <w:spacing w:val="-13"/>
          <w:w w:val="110"/>
          <w:sz w:val="22"/>
        </w:rPr>
        <w:t> </w:t>
      </w:r>
      <w:r>
        <w:rPr>
          <w:color w:val="0F4462"/>
          <w:w w:val="110"/>
          <w:sz w:val="22"/>
        </w:rPr>
        <w:t>status</w:t>
      </w:r>
      <w:r>
        <w:rPr>
          <w:color w:val="0F4462"/>
          <w:spacing w:val="-4"/>
          <w:w w:val="110"/>
          <w:sz w:val="22"/>
        </w:rPr>
        <w:t> </w:t>
      </w:r>
      <w:r>
        <w:rPr>
          <w:color w:val="0F4462"/>
          <w:w w:val="110"/>
          <w:sz w:val="22"/>
        </w:rPr>
        <w:t>is not</w:t>
      </w:r>
      <w:r>
        <w:rPr>
          <w:color w:val="0F4462"/>
          <w:spacing w:val="21"/>
          <w:w w:val="110"/>
          <w:sz w:val="22"/>
        </w:rPr>
        <w:t> </w:t>
      </w:r>
      <w:r>
        <w:rPr>
          <w:color w:val="0F4462"/>
          <w:w w:val="110"/>
          <w:sz w:val="22"/>
        </w:rPr>
        <w:t>limited to</w:t>
      </w:r>
      <w:r>
        <w:rPr>
          <w:color w:val="0F4462"/>
          <w:spacing w:val="-3"/>
          <w:w w:val="110"/>
          <w:sz w:val="22"/>
        </w:rPr>
        <w:t> </w:t>
      </w:r>
      <w:r>
        <w:rPr>
          <w:color w:val="0F4462"/>
          <w:w w:val="110"/>
          <w:sz w:val="22"/>
        </w:rPr>
        <w:t>eco­ nomically</w:t>
      </w:r>
      <w:r>
        <w:rPr>
          <w:color w:val="0F4462"/>
          <w:spacing w:val="-9"/>
          <w:w w:val="110"/>
          <w:sz w:val="22"/>
        </w:rPr>
        <w:t> </w:t>
      </w:r>
      <w:r>
        <w:rPr>
          <w:color w:val="0F4462"/>
          <w:w w:val="110"/>
          <w:sz w:val="22"/>
        </w:rPr>
        <w:t>deprived communities.</w:t>
      </w:r>
      <w:r>
        <w:rPr>
          <w:color w:val="0F4462"/>
          <w:spacing w:val="-16"/>
          <w:w w:val="110"/>
          <w:sz w:val="22"/>
        </w:rPr>
        <w:t> </w:t>
      </w:r>
      <w:r>
        <w:rPr>
          <w:color w:val="0F4462"/>
          <w:w w:val="110"/>
          <w:sz w:val="22"/>
        </w:rPr>
        <w:t>In studying drug</w:t>
      </w:r>
      <w:r>
        <w:rPr>
          <w:color w:val="0F4462"/>
          <w:spacing w:val="-16"/>
          <w:w w:val="110"/>
          <w:sz w:val="22"/>
        </w:rPr>
        <w:t> </w:t>
      </w:r>
      <w:r>
        <w:rPr>
          <w:color w:val="0F4462"/>
          <w:w w:val="110"/>
          <w:sz w:val="22"/>
        </w:rPr>
        <w:t>dealing</w:t>
      </w:r>
      <w:r>
        <w:rPr>
          <w:color w:val="0F4462"/>
          <w:spacing w:val="-15"/>
          <w:w w:val="110"/>
          <w:sz w:val="22"/>
        </w:rPr>
        <w:t> </w:t>
      </w:r>
      <w:r>
        <w:rPr>
          <w:color w:val="0F4462"/>
          <w:w w:val="110"/>
          <w:sz w:val="22"/>
        </w:rPr>
        <w:t>among</w:t>
      </w:r>
      <w:r>
        <w:rPr>
          <w:color w:val="0F4462"/>
          <w:spacing w:val="-13"/>
          <w:w w:val="110"/>
          <w:sz w:val="22"/>
        </w:rPr>
        <w:t> </w:t>
      </w:r>
      <w:r>
        <w:rPr>
          <w:color w:val="0F4462"/>
          <w:w w:val="110"/>
          <w:sz w:val="22"/>
        </w:rPr>
        <w:t>relatively</w:t>
      </w:r>
      <w:r>
        <w:rPr>
          <w:color w:val="0F4462"/>
          <w:spacing w:val="-10"/>
          <w:w w:val="110"/>
          <w:sz w:val="22"/>
        </w:rPr>
        <w:t> </w:t>
      </w:r>
      <w:r>
        <w:rPr>
          <w:color w:val="0F4462"/>
          <w:w w:val="110"/>
          <w:sz w:val="22"/>
        </w:rPr>
        <w:t>affluent</w:t>
      </w:r>
      <w:r>
        <w:rPr>
          <w:color w:val="0F4462"/>
          <w:spacing w:val="-5"/>
          <w:w w:val="110"/>
          <w:sz w:val="22"/>
        </w:rPr>
        <w:t> </w:t>
      </w:r>
      <w:r>
        <w:rPr>
          <w:color w:val="0F4462"/>
          <w:w w:val="110"/>
          <w:sz w:val="22"/>
        </w:rPr>
        <w:t>college students at a private college,</w:t>
      </w:r>
      <w:r>
        <w:rPr>
          <w:color w:val="0F4462"/>
          <w:spacing w:val="-12"/>
          <w:w w:val="110"/>
          <w:sz w:val="22"/>
        </w:rPr>
        <w:t> </w:t>
      </w:r>
      <w:r>
        <w:rPr>
          <w:color w:val="0F4462"/>
          <w:w w:val="110"/>
          <w:sz w:val="22"/>
        </w:rPr>
        <w:t>Mohamed and Fritsvold (2006) found that the most im­ portant</w:t>
      </w:r>
      <w:r>
        <w:rPr>
          <w:color w:val="0F4462"/>
          <w:spacing w:val="-6"/>
          <w:w w:val="110"/>
          <w:sz w:val="22"/>
        </w:rPr>
        <w:t> </w:t>
      </w:r>
      <w:r>
        <w:rPr>
          <w:color w:val="0F4462"/>
          <w:w w:val="110"/>
          <w:sz w:val="22"/>
        </w:rPr>
        <w:t>motives</w:t>
      </w:r>
      <w:r>
        <w:rPr>
          <w:color w:val="0F4462"/>
          <w:spacing w:val="-9"/>
          <w:w w:val="110"/>
          <w:sz w:val="22"/>
        </w:rPr>
        <w:t> </w:t>
      </w:r>
      <w:r>
        <w:rPr>
          <w:color w:val="0F4462"/>
          <w:w w:val="110"/>
          <w:sz w:val="22"/>
        </w:rPr>
        <w:t>for dealing</w:t>
      </w:r>
      <w:r>
        <w:rPr>
          <w:color w:val="0F4462"/>
          <w:spacing w:val="-16"/>
          <w:w w:val="110"/>
          <w:sz w:val="22"/>
        </w:rPr>
        <w:t> </w:t>
      </w:r>
      <w:r>
        <w:rPr>
          <w:color w:val="0F4462"/>
          <w:w w:val="110"/>
          <w:sz w:val="22"/>
        </w:rPr>
        <w:t>were</w:t>
      </w:r>
      <w:r>
        <w:rPr>
          <w:color w:val="0F4462"/>
          <w:spacing w:val="-6"/>
          <w:w w:val="110"/>
          <w:sz w:val="22"/>
        </w:rPr>
        <w:t> </w:t>
      </w:r>
      <w:r>
        <w:rPr>
          <w:color w:val="0F4462"/>
          <w:w w:val="110"/>
          <w:sz w:val="22"/>
        </w:rPr>
        <w:t>ego</w:t>
      </w:r>
      <w:r>
        <w:rPr>
          <w:color w:val="0F4462"/>
          <w:spacing w:val="-14"/>
          <w:w w:val="110"/>
          <w:sz w:val="22"/>
        </w:rPr>
        <w:t> </w:t>
      </w:r>
      <w:r>
        <w:rPr>
          <w:color w:val="0F4462"/>
          <w:w w:val="110"/>
          <w:sz w:val="22"/>
        </w:rPr>
        <w:t>gratifica­ tion,</w:t>
      </w:r>
      <w:r>
        <w:rPr>
          <w:color w:val="0F4462"/>
          <w:spacing w:val="-16"/>
          <w:w w:val="110"/>
          <w:sz w:val="22"/>
        </w:rPr>
        <w:t> </w:t>
      </w:r>
      <w:r>
        <w:rPr>
          <w:color w:val="0F4462"/>
          <w:w w:val="110"/>
          <w:sz w:val="22"/>
        </w:rPr>
        <w:t>status,</w:t>
      </w:r>
      <w:r>
        <w:rPr>
          <w:color w:val="0F4462"/>
          <w:spacing w:val="-15"/>
          <w:w w:val="110"/>
          <w:sz w:val="22"/>
        </w:rPr>
        <w:t> </w:t>
      </w:r>
      <w:r>
        <w:rPr>
          <w:color w:val="0F4462"/>
          <w:w w:val="110"/>
          <w:sz w:val="22"/>
        </w:rPr>
        <w:t>and</w:t>
      </w:r>
      <w:r>
        <w:rPr>
          <w:color w:val="0F4462"/>
          <w:spacing w:val="-14"/>
          <w:w w:val="110"/>
          <w:sz w:val="22"/>
        </w:rPr>
        <w:t> </w:t>
      </w:r>
      <w:r>
        <w:rPr>
          <w:color w:val="0F4462"/>
          <w:w w:val="110"/>
          <w:sz w:val="22"/>
        </w:rPr>
        <w:t>the</w:t>
      </w:r>
      <w:r>
        <w:rPr>
          <w:color w:val="0F4462"/>
          <w:spacing w:val="-10"/>
          <w:w w:val="110"/>
          <w:sz w:val="22"/>
        </w:rPr>
        <w:t> </w:t>
      </w:r>
      <w:r>
        <w:rPr>
          <w:color w:val="0F4462"/>
          <w:w w:val="110"/>
          <w:sz w:val="22"/>
        </w:rPr>
        <w:t>desire</w:t>
      </w:r>
      <w:r>
        <w:rPr>
          <w:color w:val="0F4462"/>
          <w:spacing w:val="-8"/>
          <w:w w:val="110"/>
          <w:sz w:val="22"/>
        </w:rPr>
        <w:t> </w:t>
      </w:r>
      <w:r>
        <w:rPr>
          <w:color w:val="0F4462"/>
          <w:w w:val="110"/>
          <w:sz w:val="22"/>
        </w:rPr>
        <w:t>to</w:t>
      </w:r>
      <w:r>
        <w:rPr>
          <w:color w:val="0F4462"/>
          <w:spacing w:val="-3"/>
          <w:w w:val="110"/>
          <w:sz w:val="22"/>
        </w:rPr>
        <w:t> </w:t>
      </w:r>
      <w:r>
        <w:rPr>
          <w:color w:val="0F4462"/>
          <w:w w:val="110"/>
          <w:sz w:val="22"/>
        </w:rPr>
        <w:t>assume</w:t>
      </w:r>
      <w:r>
        <w:rPr>
          <w:color w:val="0F4462"/>
          <w:spacing w:val="-8"/>
          <w:w w:val="110"/>
          <w:sz w:val="22"/>
        </w:rPr>
        <w:t> </w:t>
      </w:r>
      <w:r>
        <w:rPr>
          <w:color w:val="0F4462"/>
          <w:w w:val="110"/>
          <w:sz w:val="22"/>
        </w:rPr>
        <w:t>an</w:t>
      </w:r>
      <w:r>
        <w:rPr>
          <w:color w:val="0F4462"/>
          <w:spacing w:val="-4"/>
          <w:w w:val="110"/>
          <w:sz w:val="22"/>
        </w:rPr>
        <w:t> </w:t>
      </w:r>
      <w:r>
        <w:rPr>
          <w:color w:val="0F4462"/>
          <w:w w:val="110"/>
          <w:sz w:val="22"/>
        </w:rPr>
        <w:t>outlaw </w:t>
      </w:r>
      <w:r>
        <w:rPr>
          <w:color w:val="0F4462"/>
          <w:spacing w:val="-2"/>
          <w:w w:val="110"/>
          <w:sz w:val="22"/>
        </w:rPr>
        <w:t>image.</w:t>
      </w:r>
    </w:p>
    <w:p>
      <w:pPr>
        <w:spacing w:line="273" w:lineRule="auto" w:before="158"/>
        <w:ind w:left="1438" w:right="84" w:firstLine="0"/>
        <w:jc w:val="left"/>
        <w:rPr>
          <w:sz w:val="22"/>
        </w:rPr>
      </w:pPr>
      <w:r>
        <w:rPr>
          <w:color w:val="0F4462"/>
          <w:spacing w:val="-2"/>
          <w:w w:val="110"/>
          <w:sz w:val="22"/>
        </w:rPr>
        <w:t>Marginalized adolescents and young</w:t>
      </w:r>
      <w:r>
        <w:rPr>
          <w:color w:val="0F4462"/>
          <w:spacing w:val="-12"/>
          <w:w w:val="110"/>
          <w:sz w:val="22"/>
        </w:rPr>
        <w:t> </w:t>
      </w:r>
      <w:r>
        <w:rPr>
          <w:color w:val="0F4462"/>
          <w:spacing w:val="-2"/>
          <w:w w:val="110"/>
          <w:sz w:val="22"/>
        </w:rPr>
        <w:t>adults </w:t>
      </w:r>
      <w:r>
        <w:rPr>
          <w:color w:val="0F4462"/>
          <w:w w:val="110"/>
          <w:sz w:val="22"/>
        </w:rPr>
        <w:t>find drug cultures particularly appealing.</w:t>
      </w:r>
    </w:p>
    <w:p>
      <w:pPr>
        <w:spacing w:line="273" w:lineRule="auto" w:before="0"/>
        <w:ind w:left="1435" w:right="0" w:firstLine="3"/>
        <w:jc w:val="left"/>
        <w:rPr>
          <w:sz w:val="22"/>
        </w:rPr>
      </w:pPr>
      <w:r>
        <w:rPr>
          <w:color w:val="0F4462"/>
          <w:spacing w:val="-2"/>
          <w:w w:val="110"/>
          <w:sz w:val="22"/>
        </w:rPr>
        <w:t>Many</w:t>
      </w:r>
      <w:r>
        <w:rPr>
          <w:color w:val="0F4462"/>
          <w:spacing w:val="-14"/>
          <w:w w:val="110"/>
          <w:sz w:val="22"/>
        </w:rPr>
        <w:t> </w:t>
      </w:r>
      <w:r>
        <w:rPr>
          <w:color w:val="0F4462"/>
          <w:spacing w:val="-2"/>
          <w:w w:val="110"/>
          <w:sz w:val="22"/>
        </w:rPr>
        <w:t>individual,</w:t>
      </w:r>
      <w:r>
        <w:rPr>
          <w:color w:val="0F4462"/>
          <w:spacing w:val="-13"/>
          <w:w w:val="110"/>
          <w:sz w:val="22"/>
        </w:rPr>
        <w:t> </w:t>
      </w:r>
      <w:r>
        <w:rPr>
          <w:color w:val="0F4462"/>
          <w:spacing w:val="-2"/>
          <w:w w:val="110"/>
          <w:sz w:val="22"/>
        </w:rPr>
        <w:t>family,</w:t>
      </w:r>
      <w:r>
        <w:rPr>
          <w:color w:val="0F4462"/>
          <w:spacing w:val="-13"/>
          <w:w w:val="110"/>
          <w:sz w:val="22"/>
        </w:rPr>
        <w:t> </w:t>
      </w:r>
      <w:r>
        <w:rPr>
          <w:color w:val="0F4462"/>
          <w:spacing w:val="-2"/>
          <w:w w:val="110"/>
          <w:sz w:val="22"/>
        </w:rPr>
        <w:t>and</w:t>
      </w:r>
      <w:r>
        <w:rPr>
          <w:color w:val="0F4462"/>
          <w:spacing w:val="12"/>
          <w:w w:val="110"/>
          <w:sz w:val="22"/>
        </w:rPr>
        <w:t> </w:t>
      </w:r>
      <w:r>
        <w:rPr>
          <w:color w:val="0F4462"/>
          <w:spacing w:val="-2"/>
          <w:w w:val="110"/>
          <w:sz w:val="22"/>
        </w:rPr>
        <w:t>social</w:t>
      </w:r>
      <w:r>
        <w:rPr>
          <w:color w:val="0F4462"/>
          <w:spacing w:val="-3"/>
          <w:w w:val="110"/>
          <w:sz w:val="22"/>
        </w:rPr>
        <w:t> </w:t>
      </w:r>
      <w:r>
        <w:rPr>
          <w:color w:val="0F4462"/>
          <w:spacing w:val="-2"/>
          <w:w w:val="110"/>
          <w:sz w:val="22"/>
        </w:rPr>
        <w:t>risk</w:t>
      </w:r>
      <w:r>
        <w:rPr>
          <w:color w:val="0F4462"/>
          <w:spacing w:val="-14"/>
          <w:w w:val="110"/>
          <w:sz w:val="22"/>
        </w:rPr>
        <w:t> </w:t>
      </w:r>
      <w:r>
        <w:rPr>
          <w:color w:val="0F4462"/>
          <w:spacing w:val="-2"/>
          <w:w w:val="110"/>
          <w:sz w:val="22"/>
        </w:rPr>
        <w:t>factors </w:t>
      </w:r>
      <w:r>
        <w:rPr>
          <w:color w:val="0F4462"/>
          <w:w w:val="110"/>
          <w:sz w:val="22"/>
        </w:rPr>
        <w:t>associated</w:t>
      </w:r>
      <w:r>
        <w:rPr>
          <w:color w:val="0F4462"/>
          <w:spacing w:val="-15"/>
          <w:w w:val="110"/>
          <w:sz w:val="22"/>
        </w:rPr>
        <w:t> </w:t>
      </w:r>
      <w:r>
        <w:rPr>
          <w:color w:val="0F4462"/>
          <w:w w:val="110"/>
          <w:sz w:val="22"/>
        </w:rPr>
        <w:t>with</w:t>
      </w:r>
      <w:r>
        <w:rPr>
          <w:color w:val="0F4462"/>
          <w:spacing w:val="-15"/>
          <w:w w:val="110"/>
          <w:sz w:val="22"/>
        </w:rPr>
        <w:t> </w:t>
      </w:r>
      <w:r>
        <w:rPr>
          <w:color w:val="0F4462"/>
          <w:w w:val="110"/>
          <w:sz w:val="22"/>
        </w:rPr>
        <w:t>adolescent</w:t>
      </w:r>
      <w:r>
        <w:rPr>
          <w:color w:val="0F4462"/>
          <w:spacing w:val="-8"/>
          <w:w w:val="110"/>
          <w:sz w:val="22"/>
        </w:rPr>
        <w:t> </w:t>
      </w:r>
      <w:r>
        <w:rPr>
          <w:color w:val="0F4462"/>
          <w:w w:val="110"/>
          <w:sz w:val="22"/>
        </w:rPr>
        <w:t>substance</w:t>
      </w:r>
      <w:r>
        <w:rPr>
          <w:color w:val="0F4462"/>
          <w:spacing w:val="-10"/>
          <w:w w:val="110"/>
          <w:sz w:val="22"/>
        </w:rPr>
        <w:t> </w:t>
      </w:r>
      <w:r>
        <w:rPr>
          <w:color w:val="0F4462"/>
          <w:w w:val="110"/>
          <w:sz w:val="22"/>
        </w:rPr>
        <w:t>abuse</w:t>
      </w:r>
      <w:r>
        <w:rPr>
          <w:color w:val="0F4462"/>
          <w:spacing w:val="-15"/>
          <w:w w:val="110"/>
          <w:sz w:val="22"/>
        </w:rPr>
        <w:t> </w:t>
      </w:r>
      <w:r>
        <w:rPr>
          <w:color w:val="0F4462"/>
          <w:w w:val="110"/>
          <w:sz w:val="22"/>
        </w:rPr>
        <w:t>are also risk</w:t>
      </w:r>
      <w:r>
        <w:rPr>
          <w:color w:val="0F4462"/>
          <w:spacing w:val="-5"/>
          <w:w w:val="110"/>
          <w:sz w:val="22"/>
        </w:rPr>
        <w:t> </w:t>
      </w:r>
      <w:r>
        <w:rPr>
          <w:color w:val="0F4462"/>
          <w:w w:val="110"/>
          <w:sz w:val="22"/>
        </w:rPr>
        <w:t>factors for youth involvement with a drug culture. Individual factors-such as feelings</w:t>
      </w:r>
      <w:r>
        <w:rPr>
          <w:color w:val="0F4462"/>
          <w:spacing w:val="-13"/>
          <w:w w:val="110"/>
          <w:sz w:val="22"/>
        </w:rPr>
        <w:t> </w:t>
      </w:r>
      <w:r>
        <w:rPr>
          <w:color w:val="0F4462"/>
          <w:w w:val="110"/>
          <w:sz w:val="22"/>
        </w:rPr>
        <w:t>of</w:t>
      </w:r>
      <w:r>
        <w:rPr>
          <w:color w:val="0F4462"/>
          <w:spacing w:val="-15"/>
          <w:w w:val="110"/>
          <w:sz w:val="22"/>
        </w:rPr>
        <w:t> </w:t>
      </w:r>
      <w:r>
        <w:rPr>
          <w:color w:val="0F4462"/>
          <w:w w:val="110"/>
          <w:sz w:val="22"/>
        </w:rPr>
        <w:t>alienation</w:t>
      </w:r>
      <w:r>
        <w:rPr>
          <w:color w:val="0F4462"/>
          <w:spacing w:val="-12"/>
          <w:w w:val="110"/>
          <w:sz w:val="22"/>
        </w:rPr>
        <w:t> </w:t>
      </w:r>
      <w:r>
        <w:rPr>
          <w:color w:val="0F4462"/>
          <w:w w:val="110"/>
          <w:sz w:val="22"/>
        </w:rPr>
        <w:t>from</w:t>
      </w:r>
      <w:r>
        <w:rPr>
          <w:color w:val="0F4462"/>
          <w:spacing w:val="-10"/>
          <w:w w:val="110"/>
          <w:sz w:val="22"/>
        </w:rPr>
        <w:t> </w:t>
      </w:r>
      <w:r>
        <w:rPr>
          <w:color w:val="0F4462"/>
          <w:w w:val="110"/>
          <w:sz w:val="22"/>
        </w:rPr>
        <w:t>society</w:t>
      </w:r>
      <w:r>
        <w:rPr>
          <w:color w:val="0F4462"/>
          <w:spacing w:val="-15"/>
          <w:w w:val="110"/>
          <w:sz w:val="22"/>
        </w:rPr>
        <w:t> </w:t>
      </w:r>
      <w:r>
        <w:rPr>
          <w:color w:val="0F4462"/>
          <w:w w:val="110"/>
          <w:sz w:val="22"/>
        </w:rPr>
        <w:t>and</w:t>
      </w:r>
      <w:r>
        <w:rPr>
          <w:color w:val="0F4462"/>
          <w:spacing w:val="-12"/>
          <w:w w:val="110"/>
          <w:sz w:val="22"/>
        </w:rPr>
        <w:t> </w:t>
      </w:r>
      <w:r>
        <w:rPr>
          <w:color w:val="0F4462"/>
          <w:w w:val="110"/>
          <w:sz w:val="22"/>
        </w:rPr>
        <w:t>a</w:t>
      </w:r>
      <w:r>
        <w:rPr>
          <w:color w:val="0F4462"/>
          <w:spacing w:val="-16"/>
          <w:w w:val="110"/>
          <w:sz w:val="22"/>
        </w:rPr>
        <w:t> </w:t>
      </w:r>
      <w:r>
        <w:rPr>
          <w:color w:val="0F4462"/>
          <w:w w:val="110"/>
          <w:sz w:val="22"/>
        </w:rPr>
        <w:t>strong rejection</w:t>
      </w:r>
      <w:r>
        <w:rPr>
          <w:color w:val="0F4462"/>
          <w:spacing w:val="40"/>
          <w:w w:val="110"/>
          <w:sz w:val="22"/>
        </w:rPr>
        <w:t> </w:t>
      </w:r>
      <w:r>
        <w:rPr>
          <w:color w:val="0F4462"/>
          <w:w w:val="110"/>
          <w:sz w:val="22"/>
        </w:rPr>
        <w:t>of authority-can</w:t>
      </w:r>
      <w:r>
        <w:rPr>
          <w:color w:val="0F4462"/>
          <w:spacing w:val="40"/>
          <w:w w:val="110"/>
          <w:sz w:val="22"/>
        </w:rPr>
        <w:t> </w:t>
      </w:r>
      <w:r>
        <w:rPr>
          <w:color w:val="0F4462"/>
          <w:w w:val="110"/>
          <w:sz w:val="22"/>
        </w:rPr>
        <w:t>cause</w:t>
      </w:r>
      <w:r>
        <w:rPr>
          <w:color w:val="0F4462"/>
          <w:spacing w:val="40"/>
          <w:w w:val="110"/>
          <w:sz w:val="22"/>
        </w:rPr>
        <w:t> </w:t>
      </w:r>
      <w:r>
        <w:rPr>
          <w:color w:val="0F4462"/>
          <w:w w:val="110"/>
          <w:sz w:val="22"/>
        </w:rPr>
        <w:t>youth</w:t>
      </w:r>
      <w:r>
        <w:rPr>
          <w:color w:val="0F4462"/>
          <w:spacing w:val="40"/>
          <w:w w:val="110"/>
          <w:sz w:val="22"/>
        </w:rPr>
        <w:t> </w:t>
      </w:r>
      <w:r>
        <w:rPr>
          <w:color w:val="0F4462"/>
          <w:w w:val="110"/>
          <w:sz w:val="22"/>
        </w:rPr>
        <w:t>to</w:t>
      </w:r>
      <w:r>
        <w:rPr>
          <w:color w:val="0F4462"/>
          <w:w w:val="110"/>
          <w:sz w:val="22"/>
        </w:rPr>
        <w:t> look outside the traditional cultural institu­ tions</w:t>
      </w:r>
      <w:r>
        <w:rPr>
          <w:color w:val="0F4462"/>
          <w:spacing w:val="-16"/>
          <w:w w:val="110"/>
          <w:sz w:val="22"/>
        </w:rPr>
        <w:t> </w:t>
      </w:r>
      <w:r>
        <w:rPr>
          <w:color w:val="0F4462"/>
          <w:w w:val="110"/>
          <w:sz w:val="22"/>
        </w:rPr>
        <w:t>available</w:t>
      </w:r>
      <w:r>
        <w:rPr>
          <w:color w:val="0F4462"/>
          <w:spacing w:val="-11"/>
          <w:w w:val="110"/>
          <w:sz w:val="22"/>
        </w:rPr>
        <w:t> </w:t>
      </w:r>
      <w:r>
        <w:rPr>
          <w:color w:val="0F4462"/>
          <w:w w:val="110"/>
          <w:sz w:val="22"/>
        </w:rPr>
        <w:t>to</w:t>
      </w:r>
      <w:r>
        <w:rPr>
          <w:color w:val="0F4462"/>
          <w:spacing w:val="-6"/>
          <w:w w:val="110"/>
          <w:sz w:val="22"/>
        </w:rPr>
        <w:t> </w:t>
      </w:r>
      <w:r>
        <w:rPr>
          <w:color w:val="0F4462"/>
          <w:w w:val="110"/>
          <w:sz w:val="22"/>
        </w:rPr>
        <w:t>them</w:t>
      </w:r>
      <w:r>
        <w:rPr>
          <w:color w:val="0F4462"/>
          <w:spacing w:val="-11"/>
          <w:w w:val="110"/>
          <w:sz w:val="22"/>
        </w:rPr>
        <w:t> </w:t>
      </w:r>
      <w:r>
        <w:rPr>
          <w:color w:val="0F4462"/>
          <w:w w:val="110"/>
          <w:sz w:val="22"/>
        </w:rPr>
        <w:t>(family,</w:t>
      </w:r>
      <w:r>
        <w:rPr>
          <w:color w:val="0F4462"/>
          <w:spacing w:val="-15"/>
          <w:w w:val="110"/>
          <w:sz w:val="22"/>
        </w:rPr>
        <w:t> </w:t>
      </w:r>
      <w:r>
        <w:rPr>
          <w:color w:val="0F4462"/>
          <w:w w:val="110"/>
          <w:sz w:val="22"/>
        </w:rPr>
        <w:t>church,</w:t>
      </w:r>
      <w:r>
        <w:rPr>
          <w:color w:val="0F4462"/>
          <w:spacing w:val="-16"/>
          <w:w w:val="110"/>
          <w:sz w:val="22"/>
        </w:rPr>
        <w:t> </w:t>
      </w:r>
      <w:r>
        <w:rPr>
          <w:color w:val="0F4462"/>
          <w:w w:val="110"/>
          <w:sz w:val="22"/>
        </w:rPr>
        <w:t>school, etc.) and instead seek acceptance in a subcul­ ture,</w:t>
      </w:r>
      <w:r>
        <w:rPr>
          <w:color w:val="0F4462"/>
          <w:spacing w:val="-1"/>
          <w:w w:val="110"/>
          <w:sz w:val="22"/>
        </w:rPr>
        <w:t> </w:t>
      </w:r>
      <w:r>
        <w:rPr>
          <w:color w:val="0F4462"/>
          <w:w w:val="110"/>
          <w:sz w:val="22"/>
        </w:rPr>
        <w:t>such as a drug culture (Hebdige 1991; Moshier et al.</w:t>
      </w:r>
      <w:r>
        <w:rPr>
          <w:color w:val="0F4462"/>
          <w:spacing w:val="-15"/>
          <w:w w:val="110"/>
          <w:sz w:val="22"/>
        </w:rPr>
        <w:t> </w:t>
      </w:r>
      <w:r>
        <w:rPr>
          <w:color w:val="0F4462"/>
          <w:w w:val="110"/>
          <w:sz w:val="22"/>
        </w:rPr>
        <w:t>2012). Individual traits like sensation-seeking and poor impulse control, which can interfere with functioning in main­ stream society,</w:t>
      </w:r>
      <w:r>
        <w:rPr>
          <w:color w:val="0F4462"/>
          <w:spacing w:val="-4"/>
          <w:w w:val="110"/>
          <w:sz w:val="22"/>
        </w:rPr>
        <w:t> </w:t>
      </w:r>
      <w:r>
        <w:rPr>
          <w:color w:val="0F4462"/>
          <w:w w:val="110"/>
          <w:sz w:val="22"/>
        </w:rPr>
        <w:t>are often tolerated or can be freely expressed in a drug</w:t>
      </w:r>
      <w:r>
        <w:rPr>
          <w:color w:val="0F4462"/>
          <w:spacing w:val="-1"/>
          <w:w w:val="110"/>
          <w:sz w:val="22"/>
        </w:rPr>
        <w:t> </w:t>
      </w:r>
      <w:r>
        <w:rPr>
          <w:color w:val="0F4462"/>
          <w:w w:val="110"/>
          <w:sz w:val="22"/>
        </w:rPr>
        <w:t>culture.</w:t>
      </w:r>
      <w:r>
        <w:rPr>
          <w:color w:val="0F4462"/>
          <w:spacing w:val="-9"/>
          <w:w w:val="110"/>
          <w:sz w:val="22"/>
        </w:rPr>
        <w:t> </w:t>
      </w:r>
      <w:r>
        <w:rPr>
          <w:color w:val="0F4462"/>
          <w:w w:val="110"/>
          <w:sz w:val="22"/>
        </w:rPr>
        <w:t>Family involvement with drugs is a significant risk factor due to additional exposure to the</w:t>
      </w:r>
      <w:r>
        <w:rPr>
          <w:color w:val="0F4462"/>
          <w:w w:val="110"/>
          <w:sz w:val="22"/>
        </w:rPr>
        <w:t> drug lifestyle,</w:t>
      </w:r>
      <w:r>
        <w:rPr>
          <w:color w:val="0F4462"/>
          <w:spacing w:val="-10"/>
          <w:w w:val="110"/>
          <w:sz w:val="22"/>
        </w:rPr>
        <w:t> </w:t>
      </w:r>
      <w:r>
        <w:rPr>
          <w:color w:val="0F4462"/>
          <w:w w:val="110"/>
          <w:sz w:val="22"/>
        </w:rPr>
        <w:t>as</w:t>
      </w:r>
      <w:r>
        <w:rPr>
          <w:color w:val="0F4462"/>
          <w:spacing w:val="-10"/>
          <w:w w:val="110"/>
          <w:sz w:val="22"/>
        </w:rPr>
        <w:t> </w:t>
      </w:r>
      <w:r>
        <w:rPr>
          <w:color w:val="0F4462"/>
          <w:w w:val="110"/>
          <w:sz w:val="22"/>
        </w:rPr>
        <w:t>well</w:t>
      </w:r>
      <w:r>
        <w:rPr>
          <w:color w:val="0F4462"/>
          <w:spacing w:val="-10"/>
          <w:w w:val="110"/>
          <w:sz w:val="22"/>
        </w:rPr>
        <w:t> </w:t>
      </w:r>
      <w:r>
        <w:rPr>
          <w:color w:val="0F4462"/>
          <w:w w:val="110"/>
          <w:sz w:val="22"/>
        </w:rPr>
        <w:t>as</w:t>
      </w:r>
      <w:r>
        <w:rPr>
          <w:color w:val="0F4462"/>
          <w:spacing w:val="-8"/>
          <w:w w:val="110"/>
          <w:sz w:val="22"/>
        </w:rPr>
        <w:t> </w:t>
      </w:r>
      <w:r>
        <w:rPr>
          <w:color w:val="0F4462"/>
          <w:w w:val="110"/>
          <w:sz w:val="22"/>
        </w:rPr>
        <w:t>early</w:t>
      </w:r>
      <w:r>
        <w:rPr>
          <w:color w:val="0F4462"/>
          <w:spacing w:val="-12"/>
          <w:w w:val="110"/>
          <w:sz w:val="22"/>
        </w:rPr>
        <w:t> </w:t>
      </w:r>
      <w:r>
        <w:rPr>
          <w:color w:val="0F4462"/>
          <w:w w:val="110"/>
          <w:sz w:val="22"/>
        </w:rPr>
        <w:t>learning</w:t>
      </w:r>
      <w:r>
        <w:rPr>
          <w:color w:val="0F4462"/>
          <w:spacing w:val="-5"/>
          <w:w w:val="110"/>
          <w:sz w:val="22"/>
        </w:rPr>
        <w:t> </w:t>
      </w:r>
      <w:r>
        <w:rPr>
          <w:color w:val="0F4462"/>
          <w:w w:val="110"/>
          <w:sz w:val="22"/>
        </w:rPr>
        <w:t>of</w:t>
      </w:r>
      <w:r>
        <w:rPr>
          <w:color w:val="0F4462"/>
          <w:spacing w:val="-8"/>
          <w:w w:val="110"/>
          <w:sz w:val="22"/>
        </w:rPr>
        <w:t> </w:t>
      </w:r>
      <w:r>
        <w:rPr>
          <w:color w:val="0F4462"/>
          <w:w w:val="110"/>
          <w:sz w:val="22"/>
        </w:rPr>
        <w:t>the</w:t>
      </w:r>
      <w:r>
        <w:rPr>
          <w:color w:val="0F4462"/>
          <w:spacing w:val="-2"/>
          <w:w w:val="110"/>
          <w:sz w:val="22"/>
        </w:rPr>
        <w:t> </w:t>
      </w:r>
      <w:r>
        <w:rPr>
          <w:color w:val="0F4462"/>
          <w:w w:val="110"/>
          <w:sz w:val="22"/>
        </w:rPr>
        <w:t>values and behaviors</w:t>
      </w:r>
      <w:r>
        <w:rPr>
          <w:color w:val="0F4462"/>
          <w:w w:val="110"/>
          <w:sz w:val="22"/>
        </w:rPr>
        <w:t> (e.g.,</w:t>
      </w:r>
      <w:r>
        <w:rPr>
          <w:color w:val="0F4462"/>
          <w:spacing w:val="-23"/>
          <w:w w:val="110"/>
          <w:sz w:val="22"/>
        </w:rPr>
        <w:t> </w:t>
      </w:r>
      <w:r>
        <w:rPr>
          <w:color w:val="0F4462"/>
          <w:w w:val="110"/>
          <w:sz w:val="22"/>
        </w:rPr>
        <w:t>lying to cover</w:t>
      </w:r>
      <w:r>
        <w:rPr>
          <w:color w:val="0F4462"/>
          <w:spacing w:val="-5"/>
          <w:w w:val="110"/>
          <w:sz w:val="22"/>
        </w:rPr>
        <w:t> </w:t>
      </w:r>
      <w:r>
        <w:rPr>
          <w:color w:val="0F4462"/>
          <w:w w:val="110"/>
          <w:sz w:val="22"/>
        </w:rPr>
        <w:t>for parents' illicit activities) associated with it (Haight et al.</w:t>
      </w:r>
      <w:r>
        <w:rPr>
          <w:color w:val="0F4462"/>
          <w:spacing w:val="-26"/>
          <w:w w:val="110"/>
          <w:sz w:val="22"/>
        </w:rPr>
        <w:t> </w:t>
      </w:r>
      <w:r>
        <w:rPr>
          <w:color w:val="0F4462"/>
          <w:w w:val="110"/>
          <w:sz w:val="22"/>
        </w:rPr>
        <w:t>2005).</w:t>
      </w:r>
      <w:r>
        <w:rPr>
          <w:color w:val="0F4462"/>
          <w:spacing w:val="-11"/>
          <w:w w:val="110"/>
          <w:sz w:val="22"/>
        </w:rPr>
        <w:t> </w:t>
      </w:r>
      <w:r>
        <w:rPr>
          <w:color w:val="0F4462"/>
          <w:w w:val="110"/>
          <w:sz w:val="22"/>
        </w:rPr>
        <w:t>Social risk</w:t>
      </w:r>
      <w:r>
        <w:rPr>
          <w:color w:val="0F4462"/>
          <w:spacing w:val="-8"/>
          <w:w w:val="110"/>
          <w:sz w:val="22"/>
        </w:rPr>
        <w:t> </w:t>
      </w:r>
      <w:r>
        <w:rPr>
          <w:color w:val="0F4462"/>
          <w:w w:val="110"/>
          <w:sz w:val="22"/>
        </w:rPr>
        <w:t>factors (e.g.,</w:t>
      </w:r>
      <w:r>
        <w:rPr>
          <w:color w:val="0F4462"/>
          <w:spacing w:val="-11"/>
          <w:w w:val="110"/>
          <w:sz w:val="22"/>
        </w:rPr>
        <w:t> </w:t>
      </w:r>
      <w:r>
        <w:rPr>
          <w:color w:val="0F4462"/>
          <w:w w:val="110"/>
          <w:sz w:val="22"/>
        </w:rPr>
        <w:t>rejection by peers,</w:t>
      </w:r>
      <w:r>
        <w:rPr>
          <w:color w:val="0F4462"/>
          <w:spacing w:val="-17"/>
          <w:w w:val="110"/>
          <w:sz w:val="22"/>
        </w:rPr>
        <w:t> </w:t>
      </w:r>
      <w:r>
        <w:rPr>
          <w:color w:val="0F4462"/>
          <w:w w:val="110"/>
          <w:sz w:val="22"/>
        </w:rPr>
        <w:t>poverty,</w:t>
      </w:r>
      <w:r>
        <w:rPr>
          <w:color w:val="0F4462"/>
          <w:spacing w:val="-15"/>
          <w:w w:val="110"/>
          <w:sz w:val="22"/>
        </w:rPr>
        <w:t> </w:t>
      </w:r>
      <w:r>
        <w:rPr>
          <w:color w:val="0F4462"/>
          <w:w w:val="110"/>
          <w:sz w:val="22"/>
        </w:rPr>
        <w:t>failure in school) can</w:t>
      </w:r>
      <w:r>
        <w:rPr>
          <w:color w:val="0F4462"/>
          <w:spacing w:val="-1"/>
          <w:w w:val="110"/>
          <w:sz w:val="22"/>
        </w:rPr>
        <w:t> </w:t>
      </w:r>
      <w:r>
        <w:rPr>
          <w:color w:val="0F4462"/>
          <w:w w:val="110"/>
          <w:sz w:val="22"/>
        </w:rPr>
        <w:t>also</w:t>
      </w:r>
      <w:r>
        <w:rPr>
          <w:color w:val="0F4462"/>
          <w:spacing w:val="-2"/>
          <w:w w:val="110"/>
          <w:sz w:val="22"/>
        </w:rPr>
        <w:t> </w:t>
      </w:r>
      <w:r>
        <w:rPr>
          <w:color w:val="0F4462"/>
          <w:w w:val="110"/>
          <w:sz w:val="22"/>
        </w:rPr>
        <w:t>in­ crease young people's alienation from tradi­ tional</w:t>
      </w:r>
      <w:r>
        <w:rPr>
          <w:color w:val="0F4462"/>
          <w:spacing w:val="-8"/>
          <w:w w:val="110"/>
          <w:sz w:val="22"/>
        </w:rPr>
        <w:t> </w:t>
      </w:r>
      <w:r>
        <w:rPr>
          <w:color w:val="0F4462"/>
          <w:w w:val="110"/>
          <w:sz w:val="22"/>
        </w:rPr>
        <w:t>cultural institutions.</w:t>
      </w:r>
      <w:r>
        <w:rPr>
          <w:color w:val="0F4462"/>
          <w:spacing w:val="-19"/>
          <w:w w:val="110"/>
          <w:sz w:val="22"/>
        </w:rPr>
        <w:t> </w:t>
      </w:r>
      <w:r>
        <w:rPr>
          <w:color w:val="0F4462"/>
          <w:w w:val="110"/>
          <w:sz w:val="22"/>
        </w:rPr>
        <w:t>The</w:t>
      </w:r>
      <w:r>
        <w:rPr>
          <w:color w:val="0F4462"/>
          <w:spacing w:val="34"/>
          <w:w w:val="110"/>
          <w:sz w:val="22"/>
        </w:rPr>
        <w:t> </w:t>
      </w:r>
      <w:r>
        <w:rPr>
          <w:color w:val="0F4462"/>
          <w:w w:val="110"/>
          <w:sz w:val="22"/>
        </w:rPr>
        <w:t>need</w:t>
      </w:r>
      <w:r>
        <w:rPr>
          <w:color w:val="0F4462"/>
          <w:spacing w:val="-2"/>
          <w:w w:val="110"/>
          <w:sz w:val="22"/>
        </w:rPr>
        <w:t> </w:t>
      </w:r>
      <w:r>
        <w:rPr>
          <w:color w:val="0F4462"/>
          <w:w w:val="110"/>
          <w:sz w:val="22"/>
        </w:rPr>
        <w:t>for</w:t>
      </w:r>
      <w:r>
        <w:rPr>
          <w:color w:val="0F4462"/>
          <w:spacing w:val="-3"/>
          <w:w w:val="110"/>
          <w:sz w:val="22"/>
        </w:rPr>
        <w:t> </w:t>
      </w:r>
      <w:r>
        <w:rPr>
          <w:color w:val="0F4462"/>
          <w:w w:val="110"/>
          <w:sz w:val="22"/>
        </w:rPr>
        <w:t>social</w:t>
      </w:r>
    </w:p>
    <w:p>
      <w:pPr>
        <w:spacing w:line="240" w:lineRule="auto" w:before="10"/>
        <w:rPr>
          <w:sz w:val="21"/>
        </w:rPr>
      </w:pPr>
      <w:r>
        <w:rPr/>
        <w:br w:type="column"/>
      </w:r>
      <w:r>
        <w:rPr>
          <w:sz w:val="21"/>
        </w:rPr>
      </w:r>
    </w:p>
    <w:p>
      <w:pPr>
        <w:spacing w:line="273" w:lineRule="auto" w:before="0"/>
        <w:ind w:left="321" w:right="1486" w:firstLine="0"/>
        <w:jc w:val="left"/>
        <w:rPr>
          <w:sz w:val="22"/>
        </w:rPr>
      </w:pPr>
      <w:r>
        <w:rPr>
          <w:color w:val="0F4462"/>
          <w:w w:val="105"/>
          <w:sz w:val="22"/>
        </w:rPr>
        <w:t>acceptance is a major reason many young people begin to use drugs,</w:t>
      </w:r>
      <w:r>
        <w:rPr>
          <w:color w:val="0F4462"/>
          <w:spacing w:val="-13"/>
          <w:w w:val="105"/>
          <w:sz w:val="22"/>
        </w:rPr>
        <w:t> </w:t>
      </w:r>
      <w:r>
        <w:rPr>
          <w:color w:val="0F4462"/>
          <w:w w:val="105"/>
          <w:sz w:val="22"/>
        </w:rPr>
        <w:t>as social acceptance can be found with less effort within the drug </w:t>
      </w:r>
      <w:r>
        <w:rPr>
          <w:color w:val="0F4462"/>
          <w:spacing w:val="-2"/>
          <w:w w:val="105"/>
          <w:sz w:val="22"/>
        </w:rPr>
        <w:t>culture.</w:t>
      </w:r>
    </w:p>
    <w:p>
      <w:pPr>
        <w:spacing w:line="273" w:lineRule="auto" w:before="158"/>
        <w:ind w:left="317" w:right="1465" w:firstLine="1"/>
        <w:jc w:val="left"/>
        <w:rPr>
          <w:sz w:val="22"/>
        </w:rPr>
      </w:pPr>
      <w:r>
        <w:rPr>
          <w:color w:val="0F4462"/>
          <w:w w:val="110"/>
          <w:sz w:val="22"/>
        </w:rPr>
        <w:t>In</w:t>
      </w:r>
      <w:r>
        <w:rPr>
          <w:color w:val="0F4462"/>
          <w:w w:val="110"/>
          <w:sz w:val="22"/>
        </w:rPr>
        <w:t> addition to helping initiate drug use,</w:t>
      </w:r>
      <w:r>
        <w:rPr>
          <w:color w:val="0F4462"/>
          <w:spacing w:val="-6"/>
          <w:w w:val="110"/>
          <w:sz w:val="22"/>
        </w:rPr>
        <w:t> </w:t>
      </w:r>
      <w:r>
        <w:rPr>
          <w:color w:val="0F4462"/>
          <w:w w:val="110"/>
          <w:sz w:val="22"/>
        </w:rPr>
        <w:t>drug cultures serve as sustaining forces.</w:t>
      </w:r>
      <w:r>
        <w:rPr>
          <w:color w:val="0F4462"/>
          <w:spacing w:val="-25"/>
          <w:w w:val="110"/>
          <w:sz w:val="22"/>
        </w:rPr>
        <w:t> </w:t>
      </w:r>
      <w:r>
        <w:rPr>
          <w:color w:val="0F4462"/>
          <w:w w:val="110"/>
          <w:sz w:val="22"/>
        </w:rPr>
        <w:t>They sup­ port continued use and reinforce denial that a problem with alcohol or drugs exists.</w:t>
      </w:r>
      <w:r>
        <w:rPr>
          <w:color w:val="0F4462"/>
          <w:spacing w:val="-29"/>
          <w:w w:val="110"/>
          <w:sz w:val="22"/>
        </w:rPr>
        <w:t> </w:t>
      </w:r>
      <w:r>
        <w:rPr>
          <w:color w:val="0F4462"/>
          <w:w w:val="110"/>
          <w:sz w:val="22"/>
        </w:rPr>
        <w:t>The importance of the drug culture to the person using drugs often increases with time as the person's association with</w:t>
      </w:r>
      <w:r>
        <w:rPr>
          <w:color w:val="0F4462"/>
          <w:spacing w:val="-3"/>
          <w:w w:val="110"/>
          <w:sz w:val="22"/>
        </w:rPr>
        <w:t> </w:t>
      </w:r>
      <w:r>
        <w:rPr>
          <w:color w:val="0F4462"/>
          <w:w w:val="110"/>
          <w:sz w:val="22"/>
        </w:rPr>
        <w:t>it deepens (Moshier et al. 2012).</w:t>
      </w:r>
      <w:r>
        <w:rPr>
          <w:color w:val="0F4462"/>
          <w:spacing w:val="-15"/>
          <w:w w:val="110"/>
          <w:sz w:val="22"/>
        </w:rPr>
        <w:t> </w:t>
      </w:r>
      <w:r>
        <w:rPr>
          <w:color w:val="0F4462"/>
          <w:w w:val="110"/>
          <w:sz w:val="22"/>
        </w:rPr>
        <w:t>White (1996) notes that as a person progresses from experimentation to abuse</w:t>
      </w:r>
      <w:r>
        <w:rPr>
          <w:color w:val="0F4462"/>
          <w:spacing w:val="-16"/>
          <w:w w:val="110"/>
          <w:sz w:val="22"/>
        </w:rPr>
        <w:t> </w:t>
      </w:r>
      <w:r>
        <w:rPr>
          <w:color w:val="0F4462"/>
          <w:w w:val="110"/>
          <w:sz w:val="22"/>
        </w:rPr>
        <w:t>and/or</w:t>
      </w:r>
      <w:r>
        <w:rPr>
          <w:color w:val="0F4462"/>
          <w:spacing w:val="-15"/>
          <w:w w:val="110"/>
          <w:sz w:val="22"/>
        </w:rPr>
        <w:t> </w:t>
      </w:r>
      <w:r>
        <w:rPr>
          <w:color w:val="0F4462"/>
          <w:w w:val="110"/>
          <w:sz w:val="22"/>
        </w:rPr>
        <w:t>dependence,</w:t>
      </w:r>
      <w:r>
        <w:rPr>
          <w:color w:val="0F4462"/>
          <w:spacing w:val="-15"/>
          <w:w w:val="110"/>
          <w:sz w:val="22"/>
        </w:rPr>
        <w:t> </w:t>
      </w:r>
      <w:r>
        <w:rPr>
          <w:color w:val="0F4462"/>
          <w:w w:val="110"/>
          <w:sz w:val="22"/>
        </w:rPr>
        <w:t>he</w:t>
      </w:r>
      <w:r>
        <w:rPr>
          <w:color w:val="0F4462"/>
          <w:spacing w:val="-14"/>
          <w:w w:val="110"/>
          <w:sz w:val="22"/>
        </w:rPr>
        <w:t> </w:t>
      </w:r>
      <w:r>
        <w:rPr>
          <w:color w:val="0F4462"/>
          <w:w w:val="110"/>
          <w:sz w:val="22"/>
        </w:rPr>
        <w:t>or</w:t>
      </w:r>
      <w:r>
        <w:rPr>
          <w:color w:val="0F4462"/>
          <w:spacing w:val="-9"/>
          <w:w w:val="110"/>
          <w:sz w:val="22"/>
        </w:rPr>
        <w:t> </w:t>
      </w:r>
      <w:r>
        <w:rPr>
          <w:color w:val="0F4462"/>
          <w:w w:val="110"/>
          <w:sz w:val="22"/>
        </w:rPr>
        <w:t>she</w:t>
      </w:r>
      <w:r>
        <w:rPr>
          <w:color w:val="0F4462"/>
          <w:spacing w:val="-14"/>
          <w:w w:val="110"/>
          <w:sz w:val="22"/>
        </w:rPr>
        <w:t> </w:t>
      </w:r>
      <w:r>
        <w:rPr>
          <w:color w:val="0F4462"/>
          <w:w w:val="110"/>
          <w:sz w:val="22"/>
        </w:rPr>
        <w:t>develops</w:t>
      </w:r>
      <w:r>
        <w:rPr>
          <w:color w:val="0F4462"/>
          <w:spacing w:val="-4"/>
          <w:w w:val="110"/>
          <w:sz w:val="22"/>
        </w:rPr>
        <w:t> </w:t>
      </w:r>
      <w:r>
        <w:rPr>
          <w:color w:val="0F4462"/>
          <w:w w:val="110"/>
          <w:sz w:val="22"/>
        </w:rPr>
        <w:t>a more intense need to</w:t>
      </w:r>
      <w:r>
        <w:rPr>
          <w:color w:val="0F4462"/>
          <w:spacing w:val="-1"/>
          <w:w w:val="110"/>
          <w:sz w:val="22"/>
        </w:rPr>
        <w:t> </w:t>
      </w:r>
      <w:r>
        <w:rPr>
          <w:color w:val="0F4462"/>
          <w:w w:val="110"/>
          <w:sz w:val="22"/>
        </w:rPr>
        <w:t>"seek</w:t>
      </w:r>
      <w:r>
        <w:rPr>
          <w:color w:val="0F4462"/>
          <w:spacing w:val="-2"/>
          <w:w w:val="110"/>
          <w:sz w:val="22"/>
        </w:rPr>
        <w:t> </w:t>
      </w:r>
      <w:r>
        <w:rPr>
          <w:color w:val="0F4462"/>
          <w:w w:val="110"/>
          <w:sz w:val="22"/>
        </w:rPr>
        <w:t>for supports to sustain the drug relationship" (p.</w:t>
      </w:r>
      <w:r>
        <w:rPr>
          <w:color w:val="0F4462"/>
          <w:spacing w:val="-6"/>
          <w:w w:val="110"/>
          <w:sz w:val="22"/>
        </w:rPr>
        <w:t> </w:t>
      </w:r>
      <w:r>
        <w:rPr>
          <w:color w:val="0F4462"/>
          <w:w w:val="110"/>
          <w:sz w:val="22"/>
        </w:rPr>
        <w:t>9).</w:t>
      </w:r>
      <w:r>
        <w:rPr>
          <w:color w:val="0F4462"/>
          <w:spacing w:val="-15"/>
          <w:w w:val="110"/>
          <w:sz w:val="22"/>
        </w:rPr>
        <w:t> </w:t>
      </w:r>
      <w:r>
        <w:rPr>
          <w:color w:val="0F4462"/>
          <w:w w:val="110"/>
          <w:sz w:val="22"/>
        </w:rPr>
        <w:t>In addi­ tion to gaining social sanction for their sub­ stance use,</w:t>
      </w:r>
      <w:r>
        <w:rPr>
          <w:color w:val="0F4462"/>
          <w:spacing w:val="-8"/>
          <w:w w:val="110"/>
          <w:sz w:val="22"/>
        </w:rPr>
        <w:t> </w:t>
      </w:r>
      <w:r>
        <w:rPr>
          <w:color w:val="0F4462"/>
          <w:w w:val="110"/>
          <w:sz w:val="22"/>
        </w:rPr>
        <w:t>participants in the drug culture learn many</w:t>
      </w:r>
      <w:r>
        <w:rPr>
          <w:color w:val="0F4462"/>
          <w:spacing w:val="-11"/>
          <w:w w:val="110"/>
          <w:sz w:val="22"/>
        </w:rPr>
        <w:t> </w:t>
      </w:r>
      <w:r>
        <w:rPr>
          <w:color w:val="0F4462"/>
          <w:w w:val="110"/>
          <w:sz w:val="22"/>
        </w:rPr>
        <w:t>skills that</w:t>
      </w:r>
      <w:r>
        <w:rPr>
          <w:color w:val="0F4462"/>
          <w:spacing w:val="-8"/>
          <w:w w:val="110"/>
          <w:sz w:val="22"/>
        </w:rPr>
        <w:t> </w:t>
      </w:r>
      <w:r>
        <w:rPr>
          <w:color w:val="0F4462"/>
          <w:w w:val="110"/>
          <w:sz w:val="22"/>
        </w:rPr>
        <w:t>can</w:t>
      </w:r>
      <w:r>
        <w:rPr>
          <w:color w:val="0F4462"/>
          <w:spacing w:val="-6"/>
          <w:w w:val="110"/>
          <w:sz w:val="22"/>
        </w:rPr>
        <w:t> </w:t>
      </w:r>
      <w:r>
        <w:rPr>
          <w:color w:val="0F4462"/>
          <w:w w:val="110"/>
          <w:sz w:val="22"/>
        </w:rPr>
        <w:t>help</w:t>
      </w:r>
      <w:r>
        <w:rPr>
          <w:color w:val="0F4462"/>
          <w:spacing w:val="-2"/>
          <w:w w:val="110"/>
          <w:sz w:val="22"/>
        </w:rPr>
        <w:t> </w:t>
      </w:r>
      <w:r>
        <w:rPr>
          <w:color w:val="0F4462"/>
          <w:w w:val="110"/>
          <w:sz w:val="22"/>
        </w:rPr>
        <w:t>them avoid the pitfalls of the substance-abusing</w:t>
      </w:r>
      <w:r>
        <w:rPr>
          <w:color w:val="0F4462"/>
          <w:spacing w:val="-15"/>
          <w:w w:val="110"/>
          <w:sz w:val="22"/>
        </w:rPr>
        <w:t> </w:t>
      </w:r>
      <w:r>
        <w:rPr>
          <w:color w:val="0F4462"/>
          <w:w w:val="110"/>
          <w:sz w:val="22"/>
        </w:rPr>
        <w:t>lifestyle and thus continue their use.</w:t>
      </w:r>
      <w:r>
        <w:rPr>
          <w:color w:val="0F4462"/>
          <w:spacing w:val="-27"/>
          <w:w w:val="110"/>
          <w:sz w:val="22"/>
        </w:rPr>
        <w:t> </w:t>
      </w:r>
      <w:r>
        <w:rPr>
          <w:color w:val="0F4462"/>
          <w:w w:val="110"/>
          <w:sz w:val="22"/>
        </w:rPr>
        <w:t>They learn how to avoid arrest,</w:t>
      </w:r>
      <w:r>
        <w:rPr>
          <w:color w:val="0F4462"/>
          <w:spacing w:val="-4"/>
          <w:w w:val="110"/>
          <w:sz w:val="22"/>
        </w:rPr>
        <w:t> </w:t>
      </w:r>
      <w:r>
        <w:rPr>
          <w:color w:val="0F4462"/>
          <w:w w:val="110"/>
          <w:sz w:val="22"/>
        </w:rPr>
        <w:t>how to get money to support</w:t>
      </w:r>
      <w:r>
        <w:rPr>
          <w:color w:val="0F4462"/>
          <w:w w:val="110"/>
          <w:sz w:val="22"/>
        </w:rPr>
        <w:t> their habit,</w:t>
      </w:r>
      <w:r>
        <w:rPr>
          <w:color w:val="0F4462"/>
          <w:spacing w:val="-6"/>
          <w:w w:val="110"/>
          <w:sz w:val="22"/>
        </w:rPr>
        <w:t> </w:t>
      </w:r>
      <w:r>
        <w:rPr>
          <w:color w:val="0F4462"/>
          <w:w w:val="110"/>
          <w:sz w:val="22"/>
        </w:rPr>
        <w:t>and how to find a new supplier when necessary.</w:t>
      </w:r>
    </w:p>
    <w:p>
      <w:pPr>
        <w:spacing w:line="273" w:lineRule="auto" w:before="153"/>
        <w:ind w:left="316" w:right="1509" w:hanging="4"/>
        <w:jc w:val="left"/>
        <w:rPr>
          <w:sz w:val="22"/>
        </w:rPr>
      </w:pPr>
      <w:r>
        <w:rPr>
          <w:color w:val="0F4462"/>
          <w:w w:val="105"/>
          <w:sz w:val="22"/>
        </w:rPr>
        <w:t>The</w:t>
      </w:r>
      <w:r>
        <w:rPr>
          <w:color w:val="0F4462"/>
          <w:spacing w:val="80"/>
          <w:w w:val="105"/>
          <w:sz w:val="22"/>
        </w:rPr>
        <w:t> </w:t>
      </w:r>
      <w:r>
        <w:rPr>
          <w:color w:val="0F4462"/>
          <w:w w:val="105"/>
          <w:sz w:val="22"/>
        </w:rPr>
        <w:t>more an individual's</w:t>
      </w:r>
      <w:r>
        <w:rPr>
          <w:color w:val="0F4462"/>
          <w:spacing w:val="31"/>
          <w:w w:val="105"/>
          <w:sz w:val="22"/>
        </w:rPr>
        <w:t> </w:t>
      </w:r>
      <w:r>
        <w:rPr>
          <w:color w:val="0F4462"/>
          <w:w w:val="105"/>
          <w:sz w:val="22"/>
        </w:rPr>
        <w:t>needs are met within</w:t>
      </w:r>
      <w:r>
        <w:rPr>
          <w:color w:val="0F4462"/>
          <w:spacing w:val="40"/>
          <w:w w:val="105"/>
          <w:sz w:val="22"/>
        </w:rPr>
        <w:t> </w:t>
      </w:r>
      <w:r>
        <w:rPr>
          <w:color w:val="0F4462"/>
          <w:w w:val="105"/>
          <w:sz w:val="22"/>
        </w:rPr>
        <w:t>a</w:t>
      </w:r>
      <w:r>
        <w:rPr>
          <w:color w:val="0F4462"/>
          <w:spacing w:val="26"/>
          <w:w w:val="105"/>
          <w:sz w:val="22"/>
        </w:rPr>
        <w:t> </w:t>
      </w:r>
      <w:r>
        <w:rPr>
          <w:color w:val="0F4462"/>
          <w:w w:val="105"/>
          <w:sz w:val="22"/>
        </w:rPr>
        <w:t>drug culture, the</w:t>
      </w:r>
      <w:r>
        <w:rPr>
          <w:color w:val="0F4462"/>
          <w:spacing w:val="40"/>
          <w:w w:val="105"/>
          <w:sz w:val="22"/>
        </w:rPr>
        <w:t> </w:t>
      </w:r>
      <w:r>
        <w:rPr>
          <w:color w:val="0F4462"/>
          <w:w w:val="105"/>
          <w:sz w:val="22"/>
        </w:rPr>
        <w:t>harder</w:t>
      </w:r>
      <w:r>
        <w:rPr>
          <w:color w:val="0F4462"/>
          <w:spacing w:val="31"/>
          <w:w w:val="105"/>
          <w:sz w:val="22"/>
        </w:rPr>
        <w:t> </w:t>
      </w:r>
      <w:r>
        <w:rPr>
          <w:color w:val="0F4462"/>
          <w:w w:val="105"/>
          <w:sz w:val="22"/>
        </w:rPr>
        <w:t>it</w:t>
      </w:r>
      <w:r>
        <w:rPr>
          <w:color w:val="0F4462"/>
          <w:spacing w:val="31"/>
          <w:w w:val="105"/>
          <w:sz w:val="22"/>
        </w:rPr>
        <w:t> </w:t>
      </w:r>
      <w:r>
        <w:rPr>
          <w:color w:val="0F4462"/>
          <w:w w:val="105"/>
          <w:sz w:val="22"/>
        </w:rPr>
        <w:t>will</w:t>
      </w:r>
      <w:r>
        <w:rPr>
          <w:color w:val="0F4462"/>
          <w:spacing w:val="25"/>
          <w:w w:val="105"/>
          <w:sz w:val="22"/>
        </w:rPr>
        <w:t> </w:t>
      </w:r>
      <w:r>
        <w:rPr>
          <w:color w:val="0F4462"/>
          <w:w w:val="105"/>
          <w:sz w:val="22"/>
        </w:rPr>
        <w:t>be</w:t>
      </w:r>
      <w:r>
        <w:rPr>
          <w:color w:val="0F4462"/>
          <w:spacing w:val="29"/>
          <w:w w:val="105"/>
          <w:sz w:val="22"/>
        </w:rPr>
        <w:t> </w:t>
      </w:r>
      <w:r>
        <w:rPr>
          <w:color w:val="0F4462"/>
          <w:w w:val="105"/>
          <w:sz w:val="22"/>
        </w:rPr>
        <w:t>to</w:t>
      </w:r>
      <w:r>
        <w:rPr>
          <w:color w:val="0F4462"/>
          <w:spacing w:val="33"/>
          <w:w w:val="105"/>
          <w:sz w:val="22"/>
        </w:rPr>
        <w:t> </w:t>
      </w:r>
      <w:r>
        <w:rPr>
          <w:color w:val="0F4462"/>
          <w:w w:val="105"/>
          <w:sz w:val="22"/>
        </w:rPr>
        <w:t>leave that culture behind. White (1996) gives an example of a person who was initially attracted in youth</w:t>
      </w:r>
      <w:r>
        <w:rPr>
          <w:color w:val="0F4462"/>
          <w:spacing w:val="40"/>
          <w:w w:val="105"/>
          <w:sz w:val="22"/>
        </w:rPr>
        <w:t> </w:t>
      </w:r>
      <w:r>
        <w:rPr>
          <w:color w:val="0F4462"/>
          <w:w w:val="105"/>
          <w:sz w:val="22"/>
        </w:rPr>
        <w:t>to a drug culture because</w:t>
      </w:r>
      <w:r>
        <w:rPr>
          <w:color w:val="0F4462"/>
          <w:spacing w:val="40"/>
          <w:w w:val="105"/>
          <w:sz w:val="22"/>
        </w:rPr>
        <w:t> </w:t>
      </w:r>
      <w:r>
        <w:rPr>
          <w:color w:val="0F4462"/>
          <w:w w:val="105"/>
          <w:sz w:val="22"/>
        </w:rPr>
        <w:t>of a desire for social acceptance and then grew up within that culture.</w:t>
      </w:r>
      <w:r>
        <w:rPr>
          <w:color w:val="0F4462"/>
          <w:spacing w:val="-12"/>
          <w:w w:val="105"/>
          <w:sz w:val="22"/>
        </w:rPr>
        <w:t> </w:t>
      </w:r>
      <w:r>
        <w:rPr>
          <w:color w:val="0F4462"/>
          <w:w w:val="105"/>
          <w:sz w:val="22"/>
        </w:rPr>
        <w:t>Through involvement in the drug culture, he was able to gain a measure of self­ esteem,</w:t>
      </w:r>
      <w:r>
        <w:rPr>
          <w:color w:val="0F4462"/>
          <w:spacing w:val="-1"/>
          <w:w w:val="105"/>
          <w:sz w:val="22"/>
        </w:rPr>
        <w:t> </w:t>
      </w:r>
      <w:r>
        <w:rPr>
          <w:color w:val="0F4462"/>
          <w:w w:val="105"/>
          <w:sz w:val="22"/>
        </w:rPr>
        <w:t>change his family dynamic, explore his sexuality, develop lasting friendships, and find</w:t>
      </w:r>
      <w:r>
        <w:rPr>
          <w:color w:val="0F4462"/>
          <w:spacing w:val="80"/>
          <w:w w:val="105"/>
          <w:sz w:val="22"/>
        </w:rPr>
        <w:t> </w:t>
      </w:r>
      <w:r>
        <w:rPr>
          <w:color w:val="0F4462"/>
          <w:w w:val="105"/>
          <w:sz w:val="22"/>
        </w:rPr>
        <w:t>a career path (albeit a criminal one). For this individual, who had so much of his life invest­ ed in the drug culture, it was as difficult to conceive of leaving that culture as it was to conceive of stopping his substance use.</w:t>
      </w:r>
    </w:p>
    <w:p>
      <w:pPr>
        <w:pStyle w:val="BodyText"/>
        <w:spacing w:before="8"/>
        <w:rPr>
          <w:sz w:val="21"/>
        </w:rPr>
      </w:pPr>
    </w:p>
    <w:p>
      <w:pPr>
        <w:pStyle w:val="Heading4"/>
        <w:ind w:left="323"/>
        <w:rPr>
          <w:rFonts w:ascii="Arial"/>
        </w:rPr>
      </w:pPr>
      <w:r>
        <w:rPr>
          <w:rFonts w:ascii="Arial"/>
          <w:color w:val="316079"/>
          <w:w w:val="110"/>
        </w:rPr>
        <w:t>Online</w:t>
      </w:r>
      <w:r>
        <w:rPr>
          <w:rFonts w:ascii="Arial"/>
          <w:color w:val="316079"/>
          <w:spacing w:val="19"/>
          <w:w w:val="110"/>
        </w:rPr>
        <w:t> </w:t>
      </w:r>
      <w:r>
        <w:rPr>
          <w:rFonts w:ascii="Arial"/>
          <w:color w:val="316079"/>
          <w:w w:val="110"/>
        </w:rPr>
        <w:t>Drug</w:t>
      </w:r>
      <w:r>
        <w:rPr>
          <w:rFonts w:ascii="Arial"/>
          <w:color w:val="316079"/>
          <w:spacing w:val="6"/>
          <w:w w:val="110"/>
        </w:rPr>
        <w:t> </w:t>
      </w:r>
      <w:r>
        <w:rPr>
          <w:rFonts w:ascii="Arial"/>
          <w:color w:val="316079"/>
          <w:spacing w:val="-2"/>
          <w:w w:val="110"/>
        </w:rPr>
        <w:t>Cultures</w:t>
      </w:r>
    </w:p>
    <w:p>
      <w:pPr>
        <w:spacing w:line="273" w:lineRule="auto" w:before="59"/>
        <w:ind w:left="321" w:right="1433" w:firstLine="4"/>
        <w:jc w:val="left"/>
        <w:rPr>
          <w:sz w:val="22"/>
        </w:rPr>
      </w:pPr>
      <w:r>
        <w:rPr>
          <w:color w:val="0F4462"/>
          <w:w w:val="105"/>
          <w:sz w:val="22"/>
        </w:rPr>
        <w:t>One</w:t>
      </w:r>
      <w:r>
        <w:rPr>
          <w:color w:val="0F4462"/>
          <w:spacing w:val="40"/>
          <w:w w:val="105"/>
          <w:sz w:val="22"/>
        </w:rPr>
        <w:t> </w:t>
      </w:r>
      <w:r>
        <w:rPr>
          <w:color w:val="0F4462"/>
          <w:w w:val="105"/>
          <w:sz w:val="22"/>
        </w:rPr>
        <w:t>major change that has occurred in drug cultures in recent years is the</w:t>
      </w:r>
      <w:r>
        <w:rPr>
          <w:color w:val="0F4462"/>
          <w:spacing w:val="37"/>
          <w:w w:val="105"/>
          <w:sz w:val="22"/>
        </w:rPr>
        <w:t> </w:t>
      </w:r>
      <w:r>
        <w:rPr>
          <w:color w:val="0F4462"/>
          <w:w w:val="105"/>
          <w:sz w:val="22"/>
        </w:rPr>
        <w:t>development of</w:t>
      </w:r>
    </w:p>
    <w:p>
      <w:pPr>
        <w:spacing w:after="0" w:line="273" w:lineRule="auto"/>
        <w:jc w:val="left"/>
        <w:rPr>
          <w:sz w:val="22"/>
        </w:rPr>
        <w:sectPr>
          <w:type w:val="continuous"/>
          <w:pgSz w:w="12240" w:h="15840"/>
          <w:pgMar w:top="0" w:bottom="0" w:left="0" w:right="0"/>
          <w:cols w:num="2" w:equalWidth="0">
            <w:col w:w="5948" w:space="40"/>
            <w:col w:w="6252"/>
          </w:cols>
        </w:sectPr>
      </w:pPr>
    </w:p>
    <w:p>
      <w:pPr>
        <w:pStyle w:val="BodyText"/>
        <w:rPr>
          <w:sz w:val="20"/>
        </w:rPr>
      </w:pPr>
    </w:p>
    <w:p>
      <w:pPr>
        <w:pStyle w:val="BodyText"/>
        <w:rPr>
          <w:sz w:val="20"/>
        </w:rPr>
      </w:pPr>
    </w:p>
    <w:p>
      <w:pPr>
        <w:pStyle w:val="BodyText"/>
        <w:spacing w:before="3"/>
        <w:rPr>
          <w:sz w:val="16"/>
        </w:rPr>
      </w:pPr>
    </w:p>
    <w:p>
      <w:pPr>
        <w:spacing w:before="92"/>
        <w:ind w:left="0" w:right="1065" w:firstLine="0"/>
        <w:jc w:val="right"/>
        <w:rPr>
          <w:sz w:val="20"/>
        </w:rPr>
      </w:pPr>
      <w:r>
        <w:rPr>
          <w:color w:val="0F4462"/>
          <w:spacing w:val="-5"/>
          <w:w w:val="110"/>
          <w:sz w:val="20"/>
        </w:rPr>
        <w:t>169</w:t>
      </w:r>
    </w:p>
    <w:p>
      <w:pPr>
        <w:spacing w:after="0"/>
        <w:jc w:val="right"/>
        <w:rPr>
          <w:sz w:val="20"/>
        </w:rPr>
        <w:sectPr>
          <w:type w:val="continuous"/>
          <w:pgSz w:w="12240" w:h="15840"/>
          <w:pgMar w:top="0" w:bottom="0" w:left="0" w:right="0"/>
        </w:sectPr>
      </w:pPr>
    </w:p>
    <w:p>
      <w:pPr>
        <w:spacing w:before="68"/>
        <w:ind w:left="1451" w:right="0" w:firstLine="0"/>
        <w:jc w:val="left"/>
        <w:rPr>
          <w:sz w:val="20"/>
        </w:rPr>
      </w:pPr>
      <w:r>
        <w:rPr>
          <w:color w:val="033B5B"/>
          <w:w w:val="105"/>
          <w:sz w:val="20"/>
        </w:rPr>
        <w:t>Imp</w:t>
      </w:r>
      <w:r>
        <w:rPr>
          <w:color w:val="24546E"/>
          <w:w w:val="105"/>
          <w:sz w:val="20"/>
        </w:rPr>
        <w:t>r</w:t>
      </w:r>
      <w:r>
        <w:rPr>
          <w:color w:val="033B5B"/>
          <w:w w:val="105"/>
          <w:sz w:val="20"/>
        </w:rPr>
        <w:t>oving</w:t>
      </w:r>
      <w:r>
        <w:rPr>
          <w:color w:val="033B5B"/>
          <w:spacing w:val="37"/>
          <w:w w:val="105"/>
          <w:sz w:val="20"/>
        </w:rPr>
        <w:t> </w:t>
      </w:r>
      <w:r>
        <w:rPr>
          <w:color w:val="033B5B"/>
          <w:w w:val="105"/>
          <w:sz w:val="20"/>
        </w:rPr>
        <w:t>Cultur</w:t>
      </w:r>
      <w:r>
        <w:rPr>
          <w:color w:val="24546E"/>
          <w:w w:val="105"/>
          <w:sz w:val="20"/>
        </w:rPr>
        <w:t>a</w:t>
      </w:r>
      <w:r>
        <w:rPr>
          <w:color w:val="033B5B"/>
          <w:w w:val="105"/>
          <w:sz w:val="20"/>
        </w:rPr>
        <w:t>l</w:t>
      </w:r>
      <w:r>
        <w:rPr>
          <w:color w:val="033B5B"/>
          <w:spacing w:val="-10"/>
          <w:w w:val="105"/>
          <w:sz w:val="20"/>
        </w:rPr>
        <w:t> </w:t>
      </w:r>
      <w:r>
        <w:rPr>
          <w:color w:val="033B5B"/>
          <w:spacing w:val="-2"/>
          <w:w w:val="105"/>
          <w:sz w:val="20"/>
        </w:rPr>
        <w:t>Competence</w:t>
      </w:r>
    </w:p>
    <w:p>
      <w:pPr>
        <w:pStyle w:val="BodyText"/>
        <w:rPr>
          <w:sz w:val="22"/>
        </w:rPr>
      </w:pPr>
    </w:p>
    <w:p>
      <w:pPr>
        <w:pStyle w:val="BodyText"/>
        <w:rPr>
          <w:sz w:val="22"/>
        </w:rPr>
      </w:pPr>
    </w:p>
    <w:p>
      <w:pPr>
        <w:pStyle w:val="Heading5"/>
        <w:spacing w:before="135"/>
        <w:ind w:left="1611"/>
      </w:pPr>
      <w:r>
        <w:rPr/>
        <w:pict>
          <v:shape style="position:absolute;margin-left:72.112968pt;margin-top:.411844pt;width:468.3pt;height:641.1pt;mso-position-horizontal-relative:page;mso-position-vertical-relative:paragraph;z-index:-17362944" id="docshape15" coordorigin="1442,8" coordsize="9366,12822" path="m1442,12830l1442,85m10807,12830l10807,66m1519,8l10730,8e" filled="false" stroked="true" strokeweight=".961335pt" strokecolor="#000000">
            <v:path arrowok="t"/>
            <v:stroke dashstyle="solid"/>
            <w10:wrap type="none"/>
          </v:shape>
        </w:pict>
      </w:r>
      <w:r>
        <w:rPr>
          <w:color w:val="24546E"/>
          <w:w w:val="105"/>
        </w:rPr>
        <w:t>How</w:t>
      </w:r>
      <w:r>
        <w:rPr>
          <w:color w:val="24546E"/>
          <w:spacing w:val="20"/>
          <w:w w:val="105"/>
        </w:rPr>
        <w:t> </w:t>
      </w:r>
      <w:r>
        <w:rPr>
          <w:color w:val="24546E"/>
          <w:w w:val="105"/>
        </w:rPr>
        <w:t>To</w:t>
      </w:r>
      <w:r>
        <w:rPr>
          <w:color w:val="24546E"/>
          <w:spacing w:val="40"/>
          <w:w w:val="105"/>
        </w:rPr>
        <w:t> </w:t>
      </w:r>
      <w:r>
        <w:rPr>
          <w:color w:val="24546E"/>
          <w:w w:val="105"/>
        </w:rPr>
        <w:t>Lead</w:t>
      </w:r>
      <w:r>
        <w:rPr>
          <w:color w:val="24546E"/>
          <w:spacing w:val="37"/>
          <w:w w:val="105"/>
        </w:rPr>
        <w:t> </w:t>
      </w:r>
      <w:r>
        <w:rPr>
          <w:color w:val="24546E"/>
          <w:w w:val="105"/>
        </w:rPr>
        <w:t>an</w:t>
      </w:r>
      <w:r>
        <w:rPr>
          <w:color w:val="24546E"/>
          <w:spacing w:val="54"/>
          <w:w w:val="105"/>
        </w:rPr>
        <w:t> </w:t>
      </w:r>
      <w:r>
        <w:rPr>
          <w:color w:val="24546E"/>
          <w:w w:val="105"/>
        </w:rPr>
        <w:t>Exercise</w:t>
      </w:r>
      <w:r>
        <w:rPr>
          <w:color w:val="24546E"/>
          <w:spacing w:val="42"/>
          <w:w w:val="105"/>
        </w:rPr>
        <w:t> </w:t>
      </w:r>
      <w:r>
        <w:rPr>
          <w:color w:val="24546E"/>
          <w:w w:val="105"/>
        </w:rPr>
        <w:t>Examining</w:t>
      </w:r>
      <w:r>
        <w:rPr>
          <w:color w:val="24546E"/>
          <w:spacing w:val="60"/>
          <w:w w:val="105"/>
        </w:rPr>
        <w:t> </w:t>
      </w:r>
      <w:r>
        <w:rPr>
          <w:color w:val="24546E"/>
          <w:w w:val="105"/>
        </w:rPr>
        <w:t>Benefits,</w:t>
      </w:r>
      <w:r>
        <w:rPr>
          <w:color w:val="24546E"/>
          <w:spacing w:val="48"/>
          <w:w w:val="105"/>
        </w:rPr>
        <w:t> </w:t>
      </w:r>
      <w:r>
        <w:rPr>
          <w:color w:val="24546E"/>
          <w:w w:val="105"/>
        </w:rPr>
        <w:t>Losses,</w:t>
      </w:r>
      <w:r>
        <w:rPr>
          <w:color w:val="24546E"/>
          <w:spacing w:val="32"/>
          <w:w w:val="105"/>
        </w:rPr>
        <w:t> </w:t>
      </w:r>
      <w:r>
        <w:rPr>
          <w:color w:val="24546E"/>
          <w:w w:val="105"/>
        </w:rPr>
        <w:t>and</w:t>
      </w:r>
      <w:r>
        <w:rPr>
          <w:color w:val="24546E"/>
          <w:spacing w:val="61"/>
          <w:w w:val="105"/>
        </w:rPr>
        <w:t> </w:t>
      </w:r>
      <w:r>
        <w:rPr>
          <w:color w:val="24546E"/>
          <w:w w:val="105"/>
        </w:rPr>
        <w:t>the</w:t>
      </w:r>
      <w:r>
        <w:rPr>
          <w:color w:val="24546E"/>
          <w:spacing w:val="67"/>
          <w:w w:val="150"/>
        </w:rPr>
        <w:t> </w:t>
      </w:r>
      <w:r>
        <w:rPr>
          <w:color w:val="24546E"/>
          <w:spacing w:val="-2"/>
          <w:w w:val="105"/>
        </w:rPr>
        <w:t>Future</w:t>
      </w:r>
    </w:p>
    <w:p>
      <w:pPr>
        <w:spacing w:line="249" w:lineRule="auto" w:before="170"/>
        <w:ind w:left="1594" w:right="1773" w:firstLine="4"/>
        <w:jc w:val="left"/>
        <w:rPr>
          <w:sz w:val="20"/>
        </w:rPr>
      </w:pPr>
      <w:r>
        <w:rPr>
          <w:color w:val="24546E"/>
          <w:w w:val="110"/>
          <w:sz w:val="20"/>
        </w:rPr>
        <w:t>Counselors</w:t>
      </w:r>
      <w:r>
        <w:rPr>
          <w:color w:val="24546E"/>
          <w:spacing w:val="-10"/>
          <w:w w:val="110"/>
          <w:sz w:val="20"/>
        </w:rPr>
        <w:t> </w:t>
      </w:r>
      <w:r>
        <w:rPr>
          <w:color w:val="24546E"/>
          <w:w w:val="110"/>
          <w:sz w:val="20"/>
        </w:rPr>
        <w:t>and clinical</w:t>
      </w:r>
      <w:r>
        <w:rPr>
          <w:color w:val="24546E"/>
          <w:spacing w:val="-11"/>
          <w:w w:val="110"/>
          <w:sz w:val="20"/>
        </w:rPr>
        <w:t> </w:t>
      </w:r>
      <w:r>
        <w:rPr>
          <w:color w:val="24546E"/>
          <w:w w:val="110"/>
          <w:sz w:val="20"/>
        </w:rPr>
        <w:t>supervisors can help</w:t>
      </w:r>
      <w:r>
        <w:rPr>
          <w:color w:val="24546E"/>
          <w:spacing w:val="-5"/>
          <w:w w:val="110"/>
          <w:sz w:val="20"/>
        </w:rPr>
        <w:t> </w:t>
      </w:r>
      <w:r>
        <w:rPr>
          <w:color w:val="24546E"/>
          <w:w w:val="110"/>
          <w:sz w:val="20"/>
        </w:rPr>
        <w:t>clients</w:t>
      </w:r>
      <w:r>
        <w:rPr>
          <w:color w:val="24546E"/>
          <w:spacing w:val="-3"/>
          <w:w w:val="110"/>
          <w:sz w:val="20"/>
        </w:rPr>
        <w:t> </w:t>
      </w:r>
      <w:r>
        <w:rPr>
          <w:color w:val="24546E"/>
          <w:w w:val="110"/>
          <w:sz w:val="20"/>
        </w:rPr>
        <w:t>identify</w:t>
      </w:r>
      <w:r>
        <w:rPr>
          <w:color w:val="24546E"/>
          <w:w w:val="110"/>
          <w:sz w:val="20"/>
        </w:rPr>
        <w:t> reinforcing</w:t>
      </w:r>
      <w:r>
        <w:rPr>
          <w:color w:val="24546E"/>
          <w:spacing w:val="10"/>
          <w:w w:val="110"/>
          <w:sz w:val="20"/>
        </w:rPr>
        <w:t> </w:t>
      </w:r>
      <w:r>
        <w:rPr>
          <w:color w:val="24546E"/>
          <w:w w:val="110"/>
          <w:sz w:val="20"/>
        </w:rPr>
        <w:t>aspects</w:t>
      </w:r>
      <w:r>
        <w:rPr>
          <w:color w:val="24546E"/>
          <w:spacing w:val="-10"/>
          <w:w w:val="110"/>
          <w:sz w:val="20"/>
        </w:rPr>
        <w:t> </w:t>
      </w:r>
      <w:r>
        <w:rPr>
          <w:color w:val="24546E"/>
          <w:w w:val="110"/>
          <w:sz w:val="20"/>
        </w:rPr>
        <w:t>(besides</w:t>
      </w:r>
      <w:r>
        <w:rPr>
          <w:color w:val="24546E"/>
          <w:w w:val="110"/>
          <w:sz w:val="20"/>
        </w:rPr>
        <w:t> physiologi­ cal effects) of their</w:t>
      </w:r>
      <w:r>
        <w:rPr>
          <w:color w:val="24546E"/>
          <w:spacing w:val="-1"/>
          <w:w w:val="110"/>
          <w:sz w:val="20"/>
        </w:rPr>
        <w:t> </w:t>
      </w:r>
      <w:r>
        <w:rPr>
          <w:color w:val="24546E"/>
          <w:w w:val="110"/>
          <w:sz w:val="20"/>
        </w:rPr>
        <w:t>drug and alcohol use and</w:t>
      </w:r>
      <w:r>
        <w:rPr>
          <w:color w:val="24546E"/>
          <w:w w:val="110"/>
          <w:sz w:val="20"/>
        </w:rPr>
        <w:t> the</w:t>
      </w:r>
      <w:r>
        <w:rPr>
          <w:color w:val="24546E"/>
          <w:spacing w:val="32"/>
          <w:w w:val="110"/>
          <w:sz w:val="20"/>
        </w:rPr>
        <w:t> </w:t>
      </w:r>
      <w:r>
        <w:rPr>
          <w:color w:val="24546E"/>
          <w:w w:val="110"/>
          <w:sz w:val="20"/>
        </w:rPr>
        <w:t>losses associated</w:t>
      </w:r>
      <w:r>
        <w:rPr>
          <w:color w:val="24546E"/>
          <w:w w:val="110"/>
          <w:sz w:val="20"/>
        </w:rPr>
        <w:t> with</w:t>
      </w:r>
      <w:r>
        <w:rPr>
          <w:color w:val="24546E"/>
          <w:w w:val="110"/>
          <w:sz w:val="20"/>
        </w:rPr>
        <w:t> use, including</w:t>
      </w:r>
      <w:r>
        <w:rPr>
          <w:color w:val="24546E"/>
          <w:w w:val="110"/>
          <w:sz w:val="20"/>
        </w:rPr>
        <w:t> unmet goals and dreams. The</w:t>
      </w:r>
      <w:r>
        <w:rPr>
          <w:color w:val="24546E"/>
          <w:w w:val="110"/>
          <w:sz w:val="20"/>
        </w:rPr>
        <w:t> physiological, social, and</w:t>
      </w:r>
      <w:r>
        <w:rPr>
          <w:color w:val="24546E"/>
          <w:w w:val="110"/>
          <w:sz w:val="20"/>
        </w:rPr>
        <w:t> emotional gains and</w:t>
      </w:r>
      <w:r>
        <w:rPr>
          <w:color w:val="24546E"/>
          <w:spacing w:val="37"/>
          <w:w w:val="110"/>
          <w:sz w:val="20"/>
        </w:rPr>
        <w:t> </w:t>
      </w:r>
      <w:r>
        <w:rPr>
          <w:color w:val="24546E"/>
          <w:w w:val="110"/>
          <w:sz w:val="20"/>
        </w:rPr>
        <w:t>losses</w:t>
      </w:r>
      <w:r>
        <w:rPr>
          <w:color w:val="24546E"/>
          <w:spacing w:val="-4"/>
          <w:w w:val="110"/>
          <w:sz w:val="20"/>
        </w:rPr>
        <w:t> </w:t>
      </w:r>
      <w:r>
        <w:rPr>
          <w:color w:val="24546E"/>
          <w:w w:val="110"/>
          <w:sz w:val="20"/>
        </w:rPr>
        <w:t>that have transpired</w:t>
      </w:r>
      <w:r>
        <w:rPr>
          <w:color w:val="24546E"/>
          <w:spacing w:val="40"/>
          <w:w w:val="110"/>
          <w:sz w:val="20"/>
        </w:rPr>
        <w:t> </w:t>
      </w:r>
      <w:r>
        <w:rPr>
          <w:color w:val="24546E"/>
          <w:w w:val="110"/>
          <w:sz w:val="20"/>
        </w:rPr>
        <w:t>during their use (whether or not they associate these losses with</w:t>
      </w:r>
      <w:r>
        <w:rPr>
          <w:color w:val="24546E"/>
          <w:spacing w:val="24"/>
          <w:w w:val="110"/>
          <w:sz w:val="20"/>
        </w:rPr>
        <w:t> </w:t>
      </w:r>
      <w:r>
        <w:rPr>
          <w:color w:val="24546E"/>
          <w:w w:val="110"/>
          <w:sz w:val="20"/>
        </w:rPr>
        <w:t>their</w:t>
      </w:r>
      <w:r>
        <w:rPr>
          <w:color w:val="24546E"/>
          <w:spacing w:val="24"/>
          <w:w w:val="110"/>
          <w:sz w:val="20"/>
        </w:rPr>
        <w:t> </w:t>
      </w:r>
      <w:r>
        <w:rPr>
          <w:color w:val="24546E"/>
          <w:w w:val="110"/>
          <w:sz w:val="20"/>
        </w:rPr>
        <w:t>use) can serve as</w:t>
      </w:r>
      <w:r>
        <w:rPr>
          <w:color w:val="24546E"/>
          <w:spacing w:val="23"/>
          <w:w w:val="110"/>
          <w:sz w:val="20"/>
        </w:rPr>
        <w:t> </w:t>
      </w:r>
      <w:r>
        <w:rPr>
          <w:color w:val="24546E"/>
          <w:w w:val="110"/>
          <w:sz w:val="20"/>
        </w:rPr>
        <w:t>risks for</w:t>
      </w:r>
      <w:r>
        <w:rPr>
          <w:color w:val="24546E"/>
          <w:spacing w:val="40"/>
          <w:w w:val="110"/>
          <w:sz w:val="20"/>
        </w:rPr>
        <w:t> </w:t>
      </w:r>
      <w:r>
        <w:rPr>
          <w:color w:val="24546E"/>
          <w:w w:val="110"/>
          <w:sz w:val="20"/>
        </w:rPr>
        <w:t>relapse.</w:t>
      </w:r>
    </w:p>
    <w:p>
      <w:pPr>
        <w:spacing w:line="249" w:lineRule="auto" w:before="4"/>
        <w:ind w:left="1598" w:right="1569" w:hanging="9"/>
        <w:jc w:val="left"/>
        <w:rPr>
          <w:sz w:val="20"/>
        </w:rPr>
      </w:pPr>
      <w:r>
        <w:rPr>
          <w:color w:val="24546E"/>
          <w:w w:val="110"/>
          <w:sz w:val="20"/>
        </w:rPr>
        <w:t>This</w:t>
      </w:r>
      <w:r>
        <w:rPr>
          <w:color w:val="24546E"/>
          <w:spacing w:val="-13"/>
          <w:w w:val="110"/>
          <w:sz w:val="20"/>
        </w:rPr>
        <w:t> </w:t>
      </w:r>
      <w:r>
        <w:rPr>
          <w:color w:val="24546E"/>
          <w:w w:val="110"/>
          <w:sz w:val="20"/>
        </w:rPr>
        <w:t>exercise works well as an interactive</w:t>
      </w:r>
      <w:r>
        <w:rPr>
          <w:color w:val="24546E"/>
          <w:spacing w:val="22"/>
          <w:w w:val="110"/>
          <w:sz w:val="20"/>
        </w:rPr>
        <w:t> </w:t>
      </w:r>
      <w:r>
        <w:rPr>
          <w:color w:val="24546E"/>
          <w:w w:val="110"/>
          <w:sz w:val="20"/>
        </w:rPr>
        <w:t>psychoeducational lecture</w:t>
      </w:r>
      <w:r>
        <w:rPr>
          <w:color w:val="24546E"/>
          <w:spacing w:val="-13"/>
          <w:w w:val="110"/>
          <w:sz w:val="20"/>
        </w:rPr>
        <w:t> </w:t>
      </w:r>
      <w:r>
        <w:rPr>
          <w:color w:val="24546E"/>
          <w:w w:val="110"/>
          <w:sz w:val="20"/>
        </w:rPr>
        <w:t>for</w:t>
      </w:r>
      <w:r>
        <w:rPr>
          <w:color w:val="24546E"/>
          <w:spacing w:val="-5"/>
          <w:w w:val="110"/>
          <w:sz w:val="20"/>
        </w:rPr>
        <w:t> </w:t>
      </w:r>
      <w:r>
        <w:rPr>
          <w:color w:val="24546E"/>
          <w:w w:val="110"/>
          <w:sz w:val="20"/>
        </w:rPr>
        <w:t>clients,</w:t>
      </w:r>
      <w:r>
        <w:rPr>
          <w:color w:val="24546E"/>
          <w:spacing w:val="-3"/>
          <w:w w:val="110"/>
          <w:sz w:val="20"/>
        </w:rPr>
        <w:t> </w:t>
      </w:r>
      <w:r>
        <w:rPr>
          <w:color w:val="24546E"/>
          <w:w w:val="110"/>
          <w:sz w:val="20"/>
        </w:rPr>
        <w:t>as a</w:t>
      </w:r>
      <w:r>
        <w:rPr>
          <w:color w:val="24546E"/>
          <w:spacing w:val="-1"/>
          <w:w w:val="110"/>
          <w:sz w:val="20"/>
        </w:rPr>
        <w:t> </w:t>
      </w:r>
      <w:r>
        <w:rPr>
          <w:color w:val="24546E"/>
          <w:w w:val="110"/>
          <w:sz w:val="20"/>
        </w:rPr>
        <w:t>training tool</w:t>
      </w:r>
      <w:r>
        <w:rPr>
          <w:color w:val="24546E"/>
          <w:spacing w:val="-5"/>
          <w:w w:val="110"/>
          <w:sz w:val="20"/>
        </w:rPr>
        <w:t> </w:t>
      </w:r>
      <w:r>
        <w:rPr>
          <w:color w:val="24546E"/>
          <w:w w:val="110"/>
          <w:sz w:val="20"/>
        </w:rPr>
        <w:t>for counselors, and</w:t>
      </w:r>
      <w:r>
        <w:rPr>
          <w:color w:val="24546E"/>
          <w:spacing w:val="32"/>
          <w:w w:val="110"/>
          <w:sz w:val="20"/>
        </w:rPr>
        <w:t> </w:t>
      </w:r>
      <w:r>
        <w:rPr>
          <w:color w:val="24546E"/>
          <w:w w:val="110"/>
          <w:sz w:val="20"/>
        </w:rPr>
        <w:t>as a group counseling</w:t>
      </w:r>
      <w:r>
        <w:rPr>
          <w:color w:val="24546E"/>
          <w:spacing w:val="30"/>
          <w:w w:val="110"/>
          <w:sz w:val="20"/>
        </w:rPr>
        <w:t> </w:t>
      </w:r>
      <w:r>
        <w:rPr>
          <w:color w:val="24546E"/>
          <w:w w:val="110"/>
          <w:sz w:val="20"/>
        </w:rPr>
        <w:t>exercise. It can also be adapted for individual sessions.</w:t>
      </w:r>
    </w:p>
    <w:p>
      <w:pPr>
        <w:spacing w:before="166"/>
        <w:ind w:left="1597" w:right="0" w:firstLine="0"/>
        <w:jc w:val="left"/>
        <w:rPr>
          <w:sz w:val="20"/>
        </w:rPr>
      </w:pPr>
      <w:r>
        <w:rPr>
          <w:rFonts w:ascii="Arial"/>
          <w:b/>
          <w:color w:val="24546E"/>
          <w:w w:val="110"/>
          <w:sz w:val="18"/>
        </w:rPr>
        <w:t>Materia</w:t>
      </w:r>
      <w:r>
        <w:rPr>
          <w:rFonts w:ascii="Arial"/>
          <w:b/>
          <w:color w:val="033B5B"/>
          <w:w w:val="110"/>
          <w:sz w:val="18"/>
        </w:rPr>
        <w:t>l</w:t>
      </w:r>
      <w:r>
        <w:rPr>
          <w:rFonts w:ascii="Arial"/>
          <w:b/>
          <w:color w:val="24546E"/>
          <w:w w:val="110"/>
          <w:sz w:val="18"/>
        </w:rPr>
        <w:t>s</w:t>
      </w:r>
      <w:r>
        <w:rPr>
          <w:rFonts w:ascii="Arial"/>
          <w:b/>
          <w:color w:val="24546E"/>
          <w:spacing w:val="-13"/>
          <w:w w:val="110"/>
          <w:sz w:val="18"/>
        </w:rPr>
        <w:t> </w:t>
      </w:r>
      <w:r>
        <w:rPr>
          <w:rFonts w:ascii="Arial"/>
          <w:b/>
          <w:color w:val="24546E"/>
          <w:w w:val="110"/>
          <w:sz w:val="18"/>
        </w:rPr>
        <w:t>needed:</w:t>
      </w:r>
      <w:r>
        <w:rPr>
          <w:rFonts w:ascii="Arial"/>
          <w:b/>
          <w:color w:val="24546E"/>
          <w:spacing w:val="4"/>
          <w:w w:val="110"/>
          <w:sz w:val="18"/>
        </w:rPr>
        <w:t> </w:t>
      </w:r>
      <w:r>
        <w:rPr>
          <w:color w:val="24546E"/>
          <w:w w:val="110"/>
          <w:sz w:val="20"/>
        </w:rPr>
        <w:t>Group</w:t>
      </w:r>
      <w:r>
        <w:rPr>
          <w:color w:val="24546E"/>
          <w:spacing w:val="11"/>
          <w:w w:val="110"/>
          <w:sz w:val="20"/>
        </w:rPr>
        <w:t> </w:t>
      </w:r>
      <w:r>
        <w:rPr>
          <w:color w:val="24546E"/>
          <w:w w:val="110"/>
          <w:sz w:val="20"/>
        </w:rPr>
        <w:t>room</w:t>
      </w:r>
      <w:r>
        <w:rPr>
          <w:color w:val="24546E"/>
          <w:spacing w:val="21"/>
          <w:w w:val="110"/>
          <w:sz w:val="20"/>
        </w:rPr>
        <w:t> </w:t>
      </w:r>
      <w:r>
        <w:rPr>
          <w:color w:val="24546E"/>
          <w:w w:val="110"/>
          <w:sz w:val="20"/>
        </w:rPr>
        <w:t>with</w:t>
      </w:r>
      <w:r>
        <w:rPr>
          <w:color w:val="24546E"/>
          <w:spacing w:val="2"/>
          <w:w w:val="110"/>
          <w:sz w:val="20"/>
        </w:rPr>
        <w:t> </w:t>
      </w:r>
      <w:r>
        <w:rPr>
          <w:color w:val="24546E"/>
          <w:w w:val="110"/>
          <w:sz w:val="20"/>
        </w:rPr>
        <w:t>sufficient</w:t>
      </w:r>
      <w:r>
        <w:rPr>
          <w:color w:val="24546E"/>
          <w:spacing w:val="7"/>
          <w:w w:val="110"/>
          <w:sz w:val="20"/>
        </w:rPr>
        <w:t> </w:t>
      </w:r>
      <w:r>
        <w:rPr>
          <w:color w:val="24546E"/>
          <w:w w:val="110"/>
          <w:sz w:val="20"/>
        </w:rPr>
        <w:t>space</w:t>
      </w:r>
      <w:r>
        <w:rPr>
          <w:color w:val="24546E"/>
          <w:spacing w:val="-5"/>
          <w:w w:val="110"/>
          <w:sz w:val="20"/>
        </w:rPr>
        <w:t> </w:t>
      </w:r>
      <w:r>
        <w:rPr>
          <w:color w:val="24546E"/>
          <w:w w:val="110"/>
          <w:sz w:val="20"/>
        </w:rPr>
        <w:t>to</w:t>
      </w:r>
      <w:r>
        <w:rPr>
          <w:color w:val="24546E"/>
          <w:spacing w:val="13"/>
          <w:w w:val="110"/>
          <w:sz w:val="20"/>
        </w:rPr>
        <w:t> </w:t>
      </w:r>
      <w:r>
        <w:rPr>
          <w:color w:val="24546E"/>
          <w:w w:val="110"/>
          <w:sz w:val="20"/>
        </w:rPr>
        <w:t>move</w:t>
      </w:r>
      <w:r>
        <w:rPr>
          <w:color w:val="24546E"/>
          <w:spacing w:val="3"/>
          <w:w w:val="110"/>
          <w:sz w:val="20"/>
        </w:rPr>
        <w:t> </w:t>
      </w:r>
      <w:r>
        <w:rPr>
          <w:color w:val="24546E"/>
          <w:spacing w:val="-2"/>
          <w:w w:val="110"/>
          <w:sz w:val="20"/>
        </w:rPr>
        <w:t>around.</w:t>
      </w:r>
    </w:p>
    <w:p>
      <w:pPr>
        <w:spacing w:before="191"/>
        <w:ind w:left="1598" w:right="0" w:firstLine="0"/>
        <w:jc w:val="left"/>
        <w:rPr>
          <w:rFonts w:ascii="Arial"/>
          <w:b/>
          <w:sz w:val="18"/>
        </w:rPr>
      </w:pPr>
      <w:r>
        <w:rPr>
          <w:rFonts w:ascii="Arial"/>
          <w:b/>
          <w:color w:val="033B5B"/>
          <w:spacing w:val="-2"/>
          <w:w w:val="105"/>
          <w:sz w:val="18"/>
        </w:rPr>
        <w:t>I</w:t>
      </w:r>
      <w:r>
        <w:rPr>
          <w:rFonts w:ascii="Arial"/>
          <w:b/>
          <w:color w:val="24546E"/>
          <w:spacing w:val="-2"/>
          <w:w w:val="105"/>
          <w:sz w:val="18"/>
        </w:rPr>
        <w:t>nstructions:</w:t>
      </w:r>
    </w:p>
    <w:p>
      <w:pPr>
        <w:pStyle w:val="ListParagraph"/>
        <w:numPr>
          <w:ilvl w:val="0"/>
          <w:numId w:val="4"/>
        </w:numPr>
        <w:tabs>
          <w:tab w:pos="1958" w:val="left" w:leader="none"/>
          <w:tab w:pos="1959" w:val="left" w:leader="none"/>
        </w:tabs>
        <w:spacing w:line="249" w:lineRule="auto" w:before="16" w:after="0"/>
        <w:ind w:left="1976" w:right="1595" w:hanging="382"/>
        <w:jc w:val="left"/>
        <w:rPr>
          <w:sz w:val="20"/>
        </w:rPr>
      </w:pPr>
      <w:r>
        <w:rPr>
          <w:color w:val="24546E"/>
          <w:w w:val="110"/>
          <w:sz w:val="20"/>
        </w:rPr>
        <w:t>Select an</w:t>
      </w:r>
      <w:r>
        <w:rPr>
          <w:color w:val="24546E"/>
          <w:spacing w:val="27"/>
          <w:w w:val="110"/>
          <w:sz w:val="20"/>
        </w:rPr>
        <w:t> </w:t>
      </w:r>
      <w:r>
        <w:rPr>
          <w:color w:val="24546E"/>
          <w:w w:val="110"/>
          <w:sz w:val="20"/>
        </w:rPr>
        <w:t>amenable client aware of the</w:t>
      </w:r>
      <w:r>
        <w:rPr>
          <w:color w:val="24546E"/>
          <w:spacing w:val="40"/>
          <w:w w:val="110"/>
          <w:sz w:val="20"/>
        </w:rPr>
        <w:t> </w:t>
      </w:r>
      <w:r>
        <w:rPr>
          <w:color w:val="24546E"/>
          <w:w w:val="110"/>
          <w:sz w:val="20"/>
        </w:rPr>
        <w:t>losses and</w:t>
      </w:r>
      <w:r>
        <w:rPr>
          <w:color w:val="24546E"/>
          <w:spacing w:val="32"/>
          <w:w w:val="110"/>
          <w:sz w:val="20"/>
        </w:rPr>
        <w:t> </w:t>
      </w:r>
      <w:r>
        <w:rPr>
          <w:color w:val="24546E"/>
          <w:w w:val="110"/>
          <w:sz w:val="20"/>
        </w:rPr>
        <w:t>consequences</w:t>
      </w:r>
      <w:r>
        <w:rPr>
          <w:color w:val="24546E"/>
          <w:spacing w:val="28"/>
          <w:w w:val="110"/>
          <w:sz w:val="20"/>
        </w:rPr>
        <w:t> </w:t>
      </w:r>
      <w:r>
        <w:rPr>
          <w:color w:val="24546E"/>
          <w:w w:val="110"/>
          <w:sz w:val="20"/>
        </w:rPr>
        <w:t>associated</w:t>
      </w:r>
      <w:r>
        <w:rPr>
          <w:color w:val="24546E"/>
          <w:spacing w:val="36"/>
          <w:w w:val="110"/>
          <w:sz w:val="20"/>
        </w:rPr>
        <w:t> </w:t>
      </w:r>
      <w:r>
        <w:rPr>
          <w:color w:val="24546E"/>
          <w:w w:val="110"/>
          <w:sz w:val="20"/>
        </w:rPr>
        <w:t>with</w:t>
      </w:r>
      <w:r>
        <w:rPr>
          <w:color w:val="24546E"/>
          <w:spacing w:val="31"/>
          <w:w w:val="110"/>
          <w:sz w:val="20"/>
        </w:rPr>
        <w:t> </w:t>
      </w:r>
      <w:r>
        <w:rPr>
          <w:color w:val="24546E"/>
          <w:w w:val="110"/>
          <w:sz w:val="20"/>
        </w:rPr>
        <w:t>his/her</w:t>
      </w:r>
      <w:r>
        <w:rPr>
          <w:color w:val="24546E"/>
          <w:spacing w:val="36"/>
          <w:w w:val="110"/>
          <w:sz w:val="20"/>
        </w:rPr>
        <w:t> </w:t>
      </w:r>
      <w:r>
        <w:rPr>
          <w:color w:val="24546E"/>
          <w:w w:val="110"/>
          <w:sz w:val="20"/>
        </w:rPr>
        <w:t>use</w:t>
      </w:r>
      <w:r>
        <w:rPr>
          <w:color w:val="4B6E85"/>
          <w:w w:val="110"/>
          <w:sz w:val="20"/>
        </w:rPr>
        <w:t>. </w:t>
      </w:r>
      <w:r>
        <w:rPr>
          <w:color w:val="24546E"/>
          <w:w w:val="110"/>
          <w:sz w:val="20"/>
        </w:rPr>
        <w:t>Later in the</w:t>
      </w:r>
      <w:r>
        <w:rPr>
          <w:color w:val="24546E"/>
          <w:spacing w:val="80"/>
          <w:w w:val="110"/>
          <w:sz w:val="20"/>
        </w:rPr>
        <w:t> </w:t>
      </w:r>
      <w:r>
        <w:rPr>
          <w:color w:val="24546E"/>
          <w:w w:val="110"/>
          <w:sz w:val="20"/>
        </w:rPr>
        <w:t>exercise,</w:t>
      </w:r>
      <w:r>
        <w:rPr>
          <w:color w:val="24546E"/>
          <w:spacing w:val="13"/>
          <w:w w:val="110"/>
          <w:sz w:val="20"/>
        </w:rPr>
        <w:t> </w:t>
      </w:r>
      <w:r>
        <w:rPr>
          <w:color w:val="24546E"/>
          <w:w w:val="110"/>
          <w:sz w:val="20"/>
        </w:rPr>
        <w:t>select other clients to</w:t>
      </w:r>
      <w:r>
        <w:rPr>
          <w:color w:val="24546E"/>
          <w:spacing w:val="23"/>
          <w:w w:val="110"/>
          <w:sz w:val="20"/>
        </w:rPr>
        <w:t> </w:t>
      </w:r>
      <w:r>
        <w:rPr>
          <w:color w:val="24546E"/>
          <w:w w:val="110"/>
          <w:sz w:val="20"/>
        </w:rPr>
        <w:t>give other</w:t>
      </w:r>
      <w:r>
        <w:rPr>
          <w:color w:val="24546E"/>
          <w:spacing w:val="15"/>
          <w:w w:val="110"/>
          <w:sz w:val="20"/>
        </w:rPr>
        <w:t> </w:t>
      </w:r>
      <w:r>
        <w:rPr>
          <w:color w:val="24546E"/>
          <w:w w:val="110"/>
          <w:sz w:val="20"/>
        </w:rPr>
        <w:t>group members a more direct experience.</w:t>
      </w:r>
    </w:p>
    <w:p>
      <w:pPr>
        <w:pStyle w:val="ListParagraph"/>
        <w:numPr>
          <w:ilvl w:val="0"/>
          <w:numId w:val="4"/>
        </w:numPr>
        <w:tabs>
          <w:tab w:pos="1972" w:val="left" w:leader="none"/>
          <w:tab w:pos="1973" w:val="left" w:leader="none"/>
        </w:tabs>
        <w:spacing w:line="247" w:lineRule="auto" w:before="2" w:after="0"/>
        <w:ind w:left="1961" w:right="1767" w:hanging="367"/>
        <w:jc w:val="left"/>
        <w:rPr>
          <w:sz w:val="20"/>
        </w:rPr>
      </w:pPr>
      <w:r>
        <w:rPr>
          <w:color w:val="24546E"/>
          <w:w w:val="110"/>
          <w:sz w:val="20"/>
        </w:rPr>
        <w:t>Divide the</w:t>
      </w:r>
      <w:r>
        <w:rPr>
          <w:color w:val="24546E"/>
          <w:spacing w:val="40"/>
          <w:w w:val="110"/>
          <w:sz w:val="20"/>
        </w:rPr>
        <w:t> </w:t>
      </w:r>
      <w:r>
        <w:rPr>
          <w:color w:val="24546E"/>
          <w:w w:val="110"/>
          <w:sz w:val="20"/>
        </w:rPr>
        <w:t>group in two</w:t>
      </w:r>
      <w:r>
        <w:rPr>
          <w:color w:val="4B6E85"/>
          <w:w w:val="110"/>
          <w:sz w:val="20"/>
        </w:rPr>
        <w:t>. </w:t>
      </w:r>
      <w:r>
        <w:rPr>
          <w:color w:val="24546E"/>
          <w:w w:val="110"/>
          <w:sz w:val="20"/>
        </w:rPr>
        <w:t>For large groups, select only 6 to</w:t>
      </w:r>
      <w:r>
        <w:rPr>
          <w:color w:val="24546E"/>
          <w:spacing w:val="40"/>
          <w:w w:val="110"/>
          <w:sz w:val="20"/>
        </w:rPr>
        <w:t> </w:t>
      </w:r>
      <w:r>
        <w:rPr>
          <w:color w:val="24546E"/>
          <w:w w:val="110"/>
          <w:sz w:val="20"/>
        </w:rPr>
        <w:t>8</w:t>
      </w:r>
      <w:r>
        <w:rPr>
          <w:color w:val="24546E"/>
          <w:w w:val="110"/>
          <w:sz w:val="20"/>
        </w:rPr>
        <w:t> people for each side. Have each subgroup stand</w:t>
      </w:r>
      <w:r>
        <w:rPr>
          <w:color w:val="24546E"/>
          <w:spacing w:val="32"/>
          <w:w w:val="110"/>
          <w:sz w:val="20"/>
        </w:rPr>
        <w:t> </w:t>
      </w:r>
      <w:r>
        <w:rPr>
          <w:color w:val="24546E"/>
          <w:w w:val="110"/>
          <w:sz w:val="20"/>
        </w:rPr>
        <w:t>on opposite sides of</w:t>
      </w:r>
      <w:r>
        <w:rPr>
          <w:color w:val="24546E"/>
          <w:spacing w:val="22"/>
          <w:w w:val="110"/>
          <w:sz w:val="20"/>
        </w:rPr>
        <w:t> </w:t>
      </w:r>
      <w:r>
        <w:rPr>
          <w:color w:val="24546E"/>
          <w:w w:val="110"/>
          <w:sz w:val="20"/>
        </w:rPr>
        <w:t>the</w:t>
      </w:r>
      <w:r>
        <w:rPr>
          <w:color w:val="24546E"/>
          <w:spacing w:val="76"/>
          <w:w w:val="110"/>
          <w:sz w:val="20"/>
        </w:rPr>
        <w:t> </w:t>
      </w:r>
      <w:r>
        <w:rPr>
          <w:color w:val="24546E"/>
          <w:w w:val="110"/>
          <w:sz w:val="20"/>
        </w:rPr>
        <w:t>room facing each other. One group will</w:t>
      </w:r>
      <w:r>
        <w:rPr>
          <w:color w:val="24546E"/>
          <w:spacing w:val="30"/>
          <w:w w:val="110"/>
          <w:sz w:val="20"/>
        </w:rPr>
        <w:t> </w:t>
      </w:r>
      <w:r>
        <w:rPr>
          <w:color w:val="24546E"/>
          <w:w w:val="110"/>
          <w:sz w:val="20"/>
        </w:rPr>
        <w:t>represent the benefits of</w:t>
      </w:r>
      <w:r>
        <w:rPr>
          <w:color w:val="24546E"/>
          <w:spacing w:val="37"/>
          <w:w w:val="110"/>
          <w:sz w:val="20"/>
        </w:rPr>
        <w:t> </w:t>
      </w:r>
      <w:r>
        <w:rPr>
          <w:color w:val="24546E"/>
          <w:w w:val="110"/>
          <w:sz w:val="20"/>
        </w:rPr>
        <w:t>use; the</w:t>
      </w:r>
      <w:r>
        <w:rPr>
          <w:color w:val="24546E"/>
          <w:spacing w:val="40"/>
          <w:w w:val="110"/>
          <w:sz w:val="20"/>
        </w:rPr>
        <w:t> </w:t>
      </w:r>
      <w:r>
        <w:rPr>
          <w:color w:val="24546E"/>
          <w:w w:val="110"/>
          <w:sz w:val="20"/>
        </w:rPr>
        <w:t>other, losses associated</w:t>
      </w:r>
      <w:r>
        <w:rPr>
          <w:color w:val="24546E"/>
          <w:spacing w:val="40"/>
          <w:w w:val="110"/>
          <w:sz w:val="20"/>
        </w:rPr>
        <w:t> </w:t>
      </w:r>
      <w:r>
        <w:rPr>
          <w:color w:val="24546E"/>
          <w:w w:val="110"/>
          <w:sz w:val="20"/>
        </w:rPr>
        <w:t>with</w:t>
      </w:r>
      <w:r>
        <w:rPr>
          <w:color w:val="24546E"/>
          <w:spacing w:val="35"/>
          <w:w w:val="110"/>
          <w:sz w:val="20"/>
        </w:rPr>
        <w:t> </w:t>
      </w:r>
      <w:r>
        <w:rPr>
          <w:color w:val="24546E"/>
          <w:w w:val="110"/>
          <w:sz w:val="20"/>
        </w:rPr>
        <w:t>use (see diagram for</w:t>
      </w:r>
      <w:r>
        <w:rPr>
          <w:color w:val="24546E"/>
          <w:spacing w:val="40"/>
          <w:w w:val="110"/>
          <w:sz w:val="20"/>
        </w:rPr>
        <w:t> </w:t>
      </w:r>
      <w:r>
        <w:rPr>
          <w:color w:val="24546E"/>
          <w:w w:val="110"/>
          <w:sz w:val="20"/>
        </w:rPr>
        <w:t>room set-up)</w:t>
      </w:r>
      <w:r>
        <w:rPr>
          <w:color w:val="4B6E85"/>
          <w:w w:val="110"/>
          <w:sz w:val="20"/>
        </w:rPr>
        <w:t>.</w:t>
      </w:r>
    </w:p>
    <w:p>
      <w:pPr>
        <w:pStyle w:val="ListParagraph"/>
        <w:numPr>
          <w:ilvl w:val="0"/>
          <w:numId w:val="4"/>
        </w:numPr>
        <w:tabs>
          <w:tab w:pos="1977" w:val="left" w:leader="none"/>
          <w:tab w:pos="1978" w:val="left" w:leader="none"/>
        </w:tabs>
        <w:spacing w:line="249" w:lineRule="auto" w:before="10" w:after="0"/>
        <w:ind w:left="1959" w:right="1650" w:hanging="365"/>
        <w:jc w:val="left"/>
        <w:rPr>
          <w:sz w:val="20"/>
        </w:rPr>
      </w:pPr>
      <w:r>
        <w:rPr>
          <w:color w:val="24546E"/>
          <w:w w:val="110"/>
          <w:sz w:val="20"/>
        </w:rPr>
        <w:t>Rather</w:t>
      </w:r>
      <w:r>
        <w:rPr>
          <w:color w:val="24546E"/>
          <w:spacing w:val="-3"/>
          <w:w w:val="110"/>
          <w:sz w:val="20"/>
        </w:rPr>
        <w:t> </w:t>
      </w:r>
      <w:r>
        <w:rPr>
          <w:color w:val="24546E"/>
          <w:w w:val="110"/>
          <w:sz w:val="20"/>
        </w:rPr>
        <w:t>than</w:t>
      </w:r>
      <w:r>
        <w:rPr>
          <w:color w:val="24546E"/>
          <w:w w:val="110"/>
          <w:sz w:val="20"/>
        </w:rPr>
        <w:t> using the</w:t>
      </w:r>
      <w:r>
        <w:rPr>
          <w:color w:val="24546E"/>
          <w:spacing w:val="34"/>
          <w:w w:val="110"/>
          <w:sz w:val="20"/>
        </w:rPr>
        <w:t> </w:t>
      </w:r>
      <w:r>
        <w:rPr>
          <w:color w:val="24546E"/>
          <w:w w:val="110"/>
          <w:sz w:val="20"/>
        </w:rPr>
        <w:t>client's</w:t>
      </w:r>
      <w:r>
        <w:rPr>
          <w:color w:val="24546E"/>
          <w:w w:val="110"/>
          <w:sz w:val="20"/>
        </w:rPr>
        <w:t> personal</w:t>
      </w:r>
      <w:r>
        <w:rPr>
          <w:color w:val="24546E"/>
          <w:spacing w:val="26"/>
          <w:w w:val="110"/>
          <w:sz w:val="20"/>
        </w:rPr>
        <w:t> </w:t>
      </w:r>
      <w:r>
        <w:rPr>
          <w:color w:val="24546E"/>
          <w:w w:val="110"/>
          <w:sz w:val="20"/>
        </w:rPr>
        <w:t>benefits and</w:t>
      </w:r>
      <w:r>
        <w:rPr>
          <w:color w:val="24546E"/>
          <w:spacing w:val="21"/>
          <w:w w:val="110"/>
          <w:sz w:val="20"/>
        </w:rPr>
        <w:t> </w:t>
      </w:r>
      <w:r>
        <w:rPr>
          <w:color w:val="24546E"/>
          <w:w w:val="110"/>
          <w:sz w:val="20"/>
        </w:rPr>
        <w:t>losses</w:t>
      </w:r>
      <w:r>
        <w:rPr>
          <w:color w:val="24546E"/>
          <w:spacing w:val="-10"/>
          <w:w w:val="110"/>
          <w:sz w:val="20"/>
        </w:rPr>
        <w:t> </w:t>
      </w:r>
      <w:r>
        <w:rPr>
          <w:color w:val="24546E"/>
          <w:w w:val="110"/>
          <w:sz w:val="20"/>
        </w:rPr>
        <w:t>(at least initially), ask group</w:t>
      </w:r>
      <w:r>
        <w:rPr>
          <w:color w:val="24546E"/>
          <w:w w:val="110"/>
          <w:sz w:val="20"/>
        </w:rPr>
        <w:t> members to</w:t>
      </w:r>
      <w:r>
        <w:rPr>
          <w:color w:val="24546E"/>
          <w:spacing w:val="30"/>
          <w:w w:val="110"/>
          <w:sz w:val="20"/>
        </w:rPr>
        <w:t> </w:t>
      </w:r>
      <w:r>
        <w:rPr>
          <w:color w:val="24546E"/>
          <w:w w:val="110"/>
          <w:sz w:val="20"/>
        </w:rPr>
        <w:t>brainstorm</w:t>
      </w:r>
      <w:r>
        <w:rPr>
          <w:color w:val="24546E"/>
          <w:spacing w:val="28"/>
          <w:w w:val="110"/>
          <w:sz w:val="20"/>
        </w:rPr>
        <w:t> </w:t>
      </w:r>
      <w:r>
        <w:rPr>
          <w:color w:val="24546E"/>
          <w:w w:val="110"/>
          <w:sz w:val="20"/>
        </w:rPr>
        <w:t>about their experiences that represent each side. Begin with the</w:t>
      </w:r>
      <w:r>
        <w:rPr>
          <w:color w:val="24546E"/>
          <w:spacing w:val="40"/>
          <w:w w:val="110"/>
          <w:sz w:val="20"/>
        </w:rPr>
        <w:t> </w:t>
      </w:r>
      <w:r>
        <w:rPr>
          <w:color w:val="24546E"/>
          <w:w w:val="110"/>
          <w:sz w:val="20"/>
        </w:rPr>
        <w:t>side of the</w:t>
      </w:r>
      <w:r>
        <w:rPr>
          <w:color w:val="24546E"/>
          <w:spacing w:val="40"/>
          <w:w w:val="110"/>
          <w:sz w:val="20"/>
        </w:rPr>
        <w:t> </w:t>
      </w:r>
      <w:r>
        <w:rPr>
          <w:color w:val="24546E"/>
          <w:w w:val="110"/>
          <w:sz w:val="20"/>
        </w:rPr>
        <w:t>room that</w:t>
      </w:r>
      <w:r>
        <w:rPr>
          <w:color w:val="24546E"/>
          <w:spacing w:val="38"/>
          <w:w w:val="110"/>
          <w:sz w:val="20"/>
        </w:rPr>
        <w:t> </w:t>
      </w:r>
      <w:r>
        <w:rPr>
          <w:color w:val="24546E"/>
          <w:w w:val="110"/>
          <w:sz w:val="20"/>
        </w:rPr>
        <w:t>represents "benefits of</w:t>
      </w:r>
      <w:r>
        <w:rPr>
          <w:color w:val="24546E"/>
          <w:spacing w:val="33"/>
          <w:w w:val="110"/>
          <w:sz w:val="20"/>
        </w:rPr>
        <w:t> </w:t>
      </w:r>
      <w:r>
        <w:rPr>
          <w:color w:val="24546E"/>
          <w:w w:val="110"/>
          <w:sz w:val="20"/>
        </w:rPr>
        <w:t>use" and ask everyone in the</w:t>
      </w:r>
      <w:r>
        <w:rPr>
          <w:color w:val="24546E"/>
          <w:spacing w:val="80"/>
          <w:w w:val="110"/>
          <w:sz w:val="20"/>
        </w:rPr>
        <w:t> </w:t>
      </w:r>
      <w:r>
        <w:rPr>
          <w:color w:val="24546E"/>
          <w:w w:val="110"/>
          <w:sz w:val="20"/>
        </w:rPr>
        <w:t>room to</w:t>
      </w:r>
      <w:r>
        <w:rPr>
          <w:color w:val="24546E"/>
          <w:spacing w:val="40"/>
          <w:w w:val="110"/>
          <w:sz w:val="20"/>
        </w:rPr>
        <w:t> </w:t>
      </w:r>
      <w:r>
        <w:rPr>
          <w:color w:val="24546E"/>
          <w:w w:val="110"/>
          <w:sz w:val="20"/>
        </w:rPr>
        <w:t>name some</w:t>
      </w:r>
      <w:r>
        <w:rPr>
          <w:color w:val="24546E"/>
          <w:spacing w:val="34"/>
          <w:w w:val="110"/>
          <w:sz w:val="20"/>
        </w:rPr>
        <w:t> </w:t>
      </w:r>
      <w:r>
        <w:rPr>
          <w:color w:val="24546E"/>
          <w:w w:val="110"/>
          <w:sz w:val="20"/>
        </w:rPr>
        <w:t>benefits. Then, assign a specific benefit to each</w:t>
      </w:r>
      <w:r>
        <w:rPr>
          <w:color w:val="24546E"/>
          <w:w w:val="110"/>
          <w:sz w:val="20"/>
        </w:rPr>
        <w:t> person in the</w:t>
      </w:r>
      <w:r>
        <w:rPr>
          <w:color w:val="24546E"/>
          <w:spacing w:val="40"/>
          <w:w w:val="110"/>
          <w:sz w:val="20"/>
        </w:rPr>
        <w:t> </w:t>
      </w:r>
      <w:r>
        <w:rPr>
          <w:color w:val="24546E"/>
          <w:w w:val="110"/>
          <w:sz w:val="20"/>
        </w:rPr>
        <w:t>"benefits of</w:t>
      </w:r>
      <w:r>
        <w:rPr>
          <w:color w:val="24546E"/>
          <w:spacing w:val="30"/>
          <w:w w:val="110"/>
          <w:sz w:val="20"/>
        </w:rPr>
        <w:t> </w:t>
      </w:r>
      <w:r>
        <w:rPr>
          <w:color w:val="24546E"/>
          <w:w w:val="110"/>
          <w:sz w:val="20"/>
        </w:rPr>
        <w:t>use" group and</w:t>
      </w:r>
      <w:r>
        <w:rPr>
          <w:color w:val="24546E"/>
          <w:w w:val="110"/>
          <w:sz w:val="20"/>
        </w:rPr>
        <w:t> create a one-line message for</w:t>
      </w:r>
      <w:r>
        <w:rPr>
          <w:color w:val="24546E"/>
          <w:spacing w:val="-2"/>
          <w:w w:val="110"/>
          <w:sz w:val="20"/>
        </w:rPr>
        <w:t> </w:t>
      </w:r>
      <w:r>
        <w:rPr>
          <w:color w:val="24546E"/>
          <w:w w:val="110"/>
          <w:sz w:val="20"/>
        </w:rPr>
        <w:t>each (a first-person</w:t>
      </w:r>
      <w:r>
        <w:rPr>
          <w:color w:val="24546E"/>
          <w:w w:val="110"/>
          <w:sz w:val="20"/>
        </w:rPr>
        <w:t> statement describing</w:t>
      </w:r>
      <w:r>
        <w:rPr>
          <w:color w:val="24546E"/>
          <w:w w:val="110"/>
          <w:sz w:val="20"/>
        </w:rPr>
        <w:t> the</w:t>
      </w:r>
      <w:r>
        <w:rPr>
          <w:color w:val="24546E"/>
          <w:spacing w:val="40"/>
          <w:w w:val="110"/>
          <w:sz w:val="20"/>
        </w:rPr>
        <w:t> </w:t>
      </w:r>
      <w:r>
        <w:rPr>
          <w:color w:val="24546E"/>
          <w:w w:val="110"/>
          <w:sz w:val="20"/>
        </w:rPr>
        <w:t>benefit), asking the</w:t>
      </w:r>
      <w:r>
        <w:rPr>
          <w:color w:val="24546E"/>
          <w:spacing w:val="40"/>
          <w:w w:val="110"/>
          <w:sz w:val="20"/>
        </w:rPr>
        <w:t> </w:t>
      </w:r>
      <w:r>
        <w:rPr>
          <w:color w:val="24546E"/>
          <w:w w:val="110"/>
          <w:sz w:val="20"/>
        </w:rPr>
        <w:t>representative</w:t>
      </w:r>
      <w:r>
        <w:rPr>
          <w:color w:val="24546E"/>
          <w:spacing w:val="-2"/>
          <w:w w:val="110"/>
          <w:sz w:val="20"/>
        </w:rPr>
        <w:t> </w:t>
      </w:r>
      <w:r>
        <w:rPr>
          <w:color w:val="24546E"/>
          <w:w w:val="110"/>
          <w:sz w:val="20"/>
        </w:rPr>
        <w:t>cli­ ent</w:t>
      </w:r>
      <w:r>
        <w:rPr>
          <w:color w:val="24546E"/>
          <w:spacing w:val="40"/>
          <w:w w:val="110"/>
          <w:sz w:val="20"/>
        </w:rPr>
        <w:t> </w:t>
      </w:r>
      <w:r>
        <w:rPr>
          <w:color w:val="24546E"/>
          <w:w w:val="110"/>
          <w:sz w:val="20"/>
        </w:rPr>
        <w:t>to</w:t>
      </w:r>
      <w:r>
        <w:rPr>
          <w:color w:val="24546E"/>
          <w:spacing w:val="40"/>
          <w:w w:val="110"/>
          <w:sz w:val="20"/>
        </w:rPr>
        <w:t> </w:t>
      </w:r>
      <w:r>
        <w:rPr>
          <w:color w:val="24546E"/>
          <w:w w:val="110"/>
          <w:sz w:val="20"/>
        </w:rPr>
        <w:t>remember the</w:t>
      </w:r>
      <w:r>
        <w:rPr>
          <w:color w:val="24546E"/>
          <w:w w:val="110"/>
          <w:sz w:val="20"/>
        </w:rPr>
        <w:t> line. For example, if the</w:t>
      </w:r>
      <w:r>
        <w:rPr>
          <w:color w:val="24546E"/>
          <w:spacing w:val="80"/>
          <w:w w:val="110"/>
          <w:sz w:val="20"/>
        </w:rPr>
        <w:t> </w:t>
      </w:r>
      <w:r>
        <w:rPr>
          <w:color w:val="24546E"/>
          <w:w w:val="110"/>
          <w:sz w:val="20"/>
        </w:rPr>
        <w:t>group</w:t>
      </w:r>
      <w:r>
        <w:rPr>
          <w:color w:val="24546E"/>
          <w:w w:val="110"/>
          <w:sz w:val="20"/>
        </w:rPr>
        <w:t> named</w:t>
      </w:r>
      <w:r>
        <w:rPr>
          <w:color w:val="24546E"/>
          <w:w w:val="110"/>
          <w:sz w:val="20"/>
        </w:rPr>
        <w:t> a benefit of</w:t>
      </w:r>
      <w:r>
        <w:rPr>
          <w:color w:val="24546E"/>
          <w:w w:val="110"/>
          <w:sz w:val="20"/>
        </w:rPr>
        <w:t> use</w:t>
      </w:r>
      <w:r>
        <w:rPr>
          <w:color w:val="24546E"/>
          <w:spacing w:val="34"/>
          <w:w w:val="110"/>
          <w:sz w:val="20"/>
        </w:rPr>
        <w:t> </w:t>
      </w:r>
      <w:r>
        <w:rPr>
          <w:color w:val="24546E"/>
          <w:w w:val="110"/>
          <w:sz w:val="20"/>
        </w:rPr>
        <w:t>as</w:t>
      </w:r>
      <w:r>
        <w:rPr>
          <w:color w:val="24546E"/>
          <w:spacing w:val="34"/>
          <w:w w:val="110"/>
          <w:sz w:val="20"/>
        </w:rPr>
        <w:t> </w:t>
      </w:r>
      <w:r>
        <w:rPr>
          <w:color w:val="24546E"/>
          <w:w w:val="110"/>
          <w:sz w:val="20"/>
        </w:rPr>
        <w:t>immediate ac­ ceptance from</w:t>
      </w:r>
      <w:r>
        <w:rPr>
          <w:color w:val="24546E"/>
          <w:spacing w:val="35"/>
          <w:w w:val="110"/>
          <w:sz w:val="20"/>
        </w:rPr>
        <w:t> </w:t>
      </w:r>
      <w:r>
        <w:rPr>
          <w:color w:val="24546E"/>
          <w:w w:val="110"/>
          <w:sz w:val="20"/>
        </w:rPr>
        <w:t>others</w:t>
      </w:r>
      <w:r>
        <w:rPr>
          <w:color w:val="24546E"/>
          <w:spacing w:val="21"/>
          <w:w w:val="110"/>
          <w:sz w:val="20"/>
        </w:rPr>
        <w:t> </w:t>
      </w:r>
      <w:r>
        <w:rPr>
          <w:color w:val="24546E"/>
          <w:w w:val="110"/>
          <w:sz w:val="20"/>
        </w:rPr>
        <w:t>who</w:t>
      </w:r>
      <w:r>
        <w:rPr>
          <w:color w:val="24546E"/>
          <w:spacing w:val="31"/>
          <w:w w:val="110"/>
          <w:sz w:val="20"/>
        </w:rPr>
        <w:t> </w:t>
      </w:r>
      <w:r>
        <w:rPr>
          <w:color w:val="24546E"/>
          <w:w w:val="110"/>
          <w:sz w:val="20"/>
        </w:rPr>
        <w:t>use,</w:t>
      </w:r>
      <w:r>
        <w:rPr>
          <w:color w:val="24546E"/>
          <w:spacing w:val="24"/>
          <w:w w:val="110"/>
          <w:sz w:val="20"/>
        </w:rPr>
        <w:t> </w:t>
      </w:r>
      <w:r>
        <w:rPr>
          <w:color w:val="24546E"/>
          <w:w w:val="110"/>
          <w:sz w:val="20"/>
        </w:rPr>
        <w:t>assign</w:t>
      </w:r>
      <w:r>
        <w:rPr>
          <w:color w:val="24546E"/>
          <w:spacing w:val="37"/>
          <w:w w:val="110"/>
          <w:sz w:val="20"/>
        </w:rPr>
        <w:t> </w:t>
      </w:r>
      <w:r>
        <w:rPr>
          <w:color w:val="24546E"/>
          <w:w w:val="110"/>
          <w:sz w:val="20"/>
        </w:rPr>
        <w:t>this</w:t>
      </w:r>
      <w:r>
        <w:rPr>
          <w:color w:val="24546E"/>
          <w:spacing w:val="31"/>
          <w:w w:val="110"/>
          <w:sz w:val="20"/>
        </w:rPr>
        <w:t> </w:t>
      </w:r>
      <w:r>
        <w:rPr>
          <w:color w:val="24546E"/>
          <w:w w:val="110"/>
          <w:sz w:val="20"/>
        </w:rPr>
        <w:t>benefit</w:t>
      </w:r>
      <w:r>
        <w:rPr>
          <w:color w:val="24546E"/>
          <w:spacing w:val="22"/>
          <w:w w:val="110"/>
          <w:sz w:val="20"/>
        </w:rPr>
        <w:t> </w:t>
      </w:r>
      <w:r>
        <w:rPr>
          <w:color w:val="24546E"/>
          <w:w w:val="110"/>
          <w:sz w:val="20"/>
        </w:rPr>
        <w:t>to</w:t>
      </w:r>
      <w:r>
        <w:rPr>
          <w:color w:val="24546E"/>
          <w:spacing w:val="40"/>
          <w:w w:val="110"/>
          <w:sz w:val="20"/>
        </w:rPr>
        <w:t> </w:t>
      </w:r>
      <w:r>
        <w:rPr>
          <w:color w:val="24546E"/>
          <w:w w:val="110"/>
          <w:sz w:val="20"/>
        </w:rPr>
        <w:t>one</w:t>
      </w:r>
      <w:r>
        <w:rPr>
          <w:color w:val="24546E"/>
          <w:spacing w:val="40"/>
          <w:w w:val="110"/>
          <w:sz w:val="20"/>
        </w:rPr>
        <w:t> </w:t>
      </w:r>
      <w:r>
        <w:rPr>
          <w:color w:val="24546E"/>
          <w:w w:val="110"/>
          <w:sz w:val="20"/>
        </w:rPr>
        <w:t>person</w:t>
      </w:r>
      <w:r>
        <w:rPr>
          <w:color w:val="24546E"/>
          <w:spacing w:val="27"/>
          <w:w w:val="110"/>
          <w:sz w:val="20"/>
        </w:rPr>
        <w:t> </w:t>
      </w:r>
      <w:r>
        <w:rPr>
          <w:color w:val="24546E"/>
          <w:w w:val="110"/>
          <w:sz w:val="20"/>
        </w:rPr>
        <w:t>and</w:t>
      </w:r>
      <w:r>
        <w:rPr>
          <w:color w:val="24546E"/>
          <w:spacing w:val="34"/>
          <w:w w:val="110"/>
          <w:sz w:val="20"/>
        </w:rPr>
        <w:t> </w:t>
      </w:r>
      <w:r>
        <w:rPr>
          <w:color w:val="24546E"/>
          <w:w w:val="110"/>
          <w:sz w:val="20"/>
        </w:rPr>
        <w:t>create</w:t>
      </w:r>
      <w:r>
        <w:rPr>
          <w:color w:val="24546E"/>
          <w:spacing w:val="26"/>
          <w:w w:val="110"/>
          <w:sz w:val="20"/>
        </w:rPr>
        <w:t> </w:t>
      </w:r>
      <w:r>
        <w:rPr>
          <w:color w:val="24546E"/>
          <w:w w:val="110"/>
          <w:sz w:val="20"/>
        </w:rPr>
        <w:t>a</w:t>
      </w:r>
      <w:r>
        <w:rPr>
          <w:color w:val="24546E"/>
          <w:spacing w:val="26"/>
          <w:w w:val="110"/>
          <w:sz w:val="20"/>
        </w:rPr>
        <w:t> </w:t>
      </w:r>
      <w:r>
        <w:rPr>
          <w:color w:val="24546E"/>
          <w:w w:val="110"/>
          <w:sz w:val="20"/>
        </w:rPr>
        <w:t>message</w:t>
      </w:r>
      <w:r>
        <w:rPr>
          <w:color w:val="24546E"/>
          <w:spacing w:val="17"/>
          <w:w w:val="110"/>
          <w:sz w:val="20"/>
        </w:rPr>
        <w:t> </w:t>
      </w:r>
      <w:r>
        <w:rPr>
          <w:color w:val="24546E"/>
          <w:w w:val="110"/>
          <w:sz w:val="20"/>
        </w:rPr>
        <w:t>to capture it: "I make you feel like you</w:t>
      </w:r>
      <w:r>
        <w:rPr>
          <w:color w:val="24546E"/>
          <w:w w:val="110"/>
          <w:sz w:val="20"/>
        </w:rPr>
        <w:t> belong," or "We are family now</w:t>
      </w:r>
      <w:r>
        <w:rPr>
          <w:color w:val="4B6E85"/>
          <w:w w:val="110"/>
          <w:sz w:val="20"/>
        </w:rPr>
        <w:t>.</w:t>
      </w:r>
      <w:r>
        <w:rPr>
          <w:color w:val="24546E"/>
          <w:w w:val="110"/>
          <w:sz w:val="20"/>
        </w:rPr>
        <w:t>" Continue brainstorming until you</w:t>
      </w:r>
      <w:r>
        <w:rPr>
          <w:color w:val="24546E"/>
          <w:spacing w:val="40"/>
          <w:w w:val="110"/>
          <w:sz w:val="20"/>
        </w:rPr>
        <w:t> </w:t>
      </w:r>
      <w:r>
        <w:rPr>
          <w:color w:val="24546E"/>
          <w:w w:val="110"/>
          <w:sz w:val="20"/>
        </w:rPr>
        <w:t>have assigned</w:t>
      </w:r>
      <w:r>
        <w:rPr>
          <w:color w:val="24546E"/>
          <w:w w:val="110"/>
          <w:sz w:val="20"/>
        </w:rPr>
        <w:t> six or</w:t>
      </w:r>
      <w:r>
        <w:rPr>
          <w:color w:val="24546E"/>
          <w:spacing w:val="40"/>
          <w:w w:val="110"/>
          <w:sz w:val="20"/>
        </w:rPr>
        <w:t> </w:t>
      </w:r>
      <w:r>
        <w:rPr>
          <w:color w:val="24546E"/>
          <w:w w:val="110"/>
          <w:sz w:val="20"/>
        </w:rPr>
        <w:t>more benefits</w:t>
      </w:r>
      <w:r>
        <w:rPr>
          <w:color w:val="4B6E85"/>
          <w:w w:val="110"/>
          <w:sz w:val="20"/>
        </w:rPr>
        <w:t>.</w:t>
      </w:r>
    </w:p>
    <w:p>
      <w:pPr>
        <w:pStyle w:val="ListParagraph"/>
        <w:numPr>
          <w:ilvl w:val="0"/>
          <w:numId w:val="4"/>
        </w:numPr>
        <w:tabs>
          <w:tab w:pos="1983" w:val="left" w:leader="none"/>
          <w:tab w:pos="1984" w:val="left" w:leader="none"/>
        </w:tabs>
        <w:spacing w:line="249" w:lineRule="auto" w:before="10" w:after="0"/>
        <w:ind w:left="1953" w:right="1610" w:hanging="360"/>
        <w:jc w:val="left"/>
        <w:rPr>
          <w:sz w:val="20"/>
        </w:rPr>
      </w:pPr>
      <w:r>
        <w:rPr>
          <w:color w:val="24546E"/>
          <w:w w:val="105"/>
          <w:sz w:val="20"/>
        </w:rPr>
        <w:t>Next,</w:t>
      </w:r>
      <w:r>
        <w:rPr>
          <w:color w:val="24546E"/>
          <w:spacing w:val="32"/>
          <w:w w:val="105"/>
          <w:sz w:val="20"/>
        </w:rPr>
        <w:t> </w:t>
      </w:r>
      <w:r>
        <w:rPr>
          <w:color w:val="24546E"/>
          <w:w w:val="105"/>
          <w:sz w:val="20"/>
        </w:rPr>
        <w:t>go</w:t>
      </w:r>
      <w:r>
        <w:rPr>
          <w:color w:val="24546E"/>
          <w:spacing w:val="40"/>
          <w:w w:val="105"/>
          <w:sz w:val="20"/>
        </w:rPr>
        <w:t> </w:t>
      </w:r>
      <w:r>
        <w:rPr>
          <w:color w:val="24546E"/>
          <w:w w:val="105"/>
          <w:sz w:val="20"/>
        </w:rPr>
        <w:t>to</w:t>
      </w:r>
      <w:r>
        <w:rPr>
          <w:color w:val="24546E"/>
          <w:spacing w:val="40"/>
          <w:w w:val="105"/>
          <w:sz w:val="20"/>
        </w:rPr>
        <w:t> </w:t>
      </w:r>
      <w:r>
        <w:rPr>
          <w:color w:val="24546E"/>
          <w:w w:val="105"/>
          <w:sz w:val="20"/>
        </w:rPr>
        <w:t>the</w:t>
      </w:r>
      <w:r>
        <w:rPr>
          <w:color w:val="24546E"/>
          <w:spacing w:val="76"/>
          <w:w w:val="105"/>
          <w:sz w:val="20"/>
        </w:rPr>
        <w:t> </w:t>
      </w:r>
      <w:r>
        <w:rPr>
          <w:color w:val="24546E"/>
          <w:w w:val="105"/>
          <w:sz w:val="20"/>
        </w:rPr>
        <w:t>opposite</w:t>
      </w:r>
      <w:r>
        <w:rPr>
          <w:color w:val="24546E"/>
          <w:spacing w:val="21"/>
          <w:w w:val="105"/>
          <w:sz w:val="20"/>
        </w:rPr>
        <w:t> </w:t>
      </w:r>
      <w:r>
        <w:rPr>
          <w:color w:val="24546E"/>
          <w:w w:val="105"/>
          <w:sz w:val="20"/>
        </w:rPr>
        <w:t>group</w:t>
      </w:r>
      <w:r>
        <w:rPr>
          <w:color w:val="24546E"/>
          <w:spacing w:val="25"/>
          <w:w w:val="105"/>
          <w:sz w:val="20"/>
        </w:rPr>
        <w:t> </w:t>
      </w:r>
      <w:r>
        <w:rPr>
          <w:color w:val="24546E"/>
          <w:w w:val="105"/>
          <w:sz w:val="20"/>
        </w:rPr>
        <w:t>that</w:t>
      </w:r>
      <w:r>
        <w:rPr>
          <w:color w:val="24546E"/>
          <w:spacing w:val="32"/>
          <w:w w:val="105"/>
          <w:sz w:val="20"/>
        </w:rPr>
        <w:t> </w:t>
      </w:r>
      <w:r>
        <w:rPr>
          <w:color w:val="24546E"/>
          <w:w w:val="105"/>
          <w:sz w:val="20"/>
        </w:rPr>
        <w:t>represents the</w:t>
      </w:r>
      <w:r>
        <w:rPr>
          <w:color w:val="24546E"/>
          <w:spacing w:val="40"/>
          <w:w w:val="105"/>
          <w:sz w:val="20"/>
        </w:rPr>
        <w:t> </w:t>
      </w:r>
      <w:r>
        <w:rPr>
          <w:color w:val="24546E"/>
          <w:w w:val="105"/>
          <w:sz w:val="20"/>
        </w:rPr>
        <w:t>losses</w:t>
      </w:r>
      <w:r>
        <w:rPr>
          <w:color w:val="24546E"/>
          <w:spacing w:val="22"/>
          <w:w w:val="105"/>
          <w:sz w:val="20"/>
        </w:rPr>
        <w:t> </w:t>
      </w:r>
      <w:r>
        <w:rPr>
          <w:color w:val="24546E"/>
          <w:w w:val="105"/>
          <w:sz w:val="20"/>
        </w:rPr>
        <w:t>associated</w:t>
      </w:r>
      <w:r>
        <w:rPr>
          <w:color w:val="24546E"/>
          <w:spacing w:val="40"/>
          <w:w w:val="105"/>
          <w:sz w:val="20"/>
        </w:rPr>
        <w:t> </w:t>
      </w:r>
      <w:r>
        <w:rPr>
          <w:color w:val="24546E"/>
          <w:w w:val="105"/>
          <w:sz w:val="20"/>
        </w:rPr>
        <w:t>with</w:t>
      </w:r>
      <w:r>
        <w:rPr>
          <w:color w:val="24546E"/>
          <w:spacing w:val="40"/>
          <w:w w:val="105"/>
          <w:sz w:val="20"/>
        </w:rPr>
        <w:t> </w:t>
      </w:r>
      <w:r>
        <w:rPr>
          <w:color w:val="24546E"/>
          <w:w w:val="105"/>
          <w:sz w:val="20"/>
        </w:rPr>
        <w:t>use</w:t>
      </w:r>
      <w:r>
        <w:rPr>
          <w:color w:val="24546E"/>
          <w:spacing w:val="40"/>
          <w:w w:val="105"/>
          <w:sz w:val="20"/>
        </w:rPr>
        <w:t> </w:t>
      </w:r>
      <w:r>
        <w:rPr>
          <w:color w:val="24546E"/>
          <w:w w:val="105"/>
          <w:sz w:val="20"/>
        </w:rPr>
        <w:t>and</w:t>
      </w:r>
      <w:r>
        <w:rPr>
          <w:color w:val="24546E"/>
          <w:spacing w:val="80"/>
          <w:w w:val="105"/>
          <w:sz w:val="20"/>
        </w:rPr>
        <w:t> </w:t>
      </w:r>
      <w:r>
        <w:rPr>
          <w:color w:val="24546E"/>
          <w:w w:val="105"/>
          <w:sz w:val="20"/>
        </w:rPr>
        <w:t>begin</w:t>
      </w:r>
      <w:r>
        <w:rPr>
          <w:color w:val="24546E"/>
          <w:spacing w:val="28"/>
          <w:w w:val="105"/>
          <w:sz w:val="20"/>
        </w:rPr>
        <w:t> </w:t>
      </w:r>
      <w:r>
        <w:rPr>
          <w:color w:val="24546E"/>
          <w:w w:val="105"/>
          <w:sz w:val="20"/>
        </w:rPr>
        <w:t>to</w:t>
      </w:r>
      <w:r>
        <w:rPr>
          <w:color w:val="24546E"/>
          <w:spacing w:val="14"/>
          <w:w w:val="105"/>
          <w:sz w:val="20"/>
        </w:rPr>
        <w:t> </w:t>
      </w:r>
      <w:r>
        <w:rPr>
          <w:color w:val="24546E"/>
          <w:w w:val="105"/>
          <w:sz w:val="20"/>
        </w:rPr>
        <w:t>solicit losses</w:t>
      </w:r>
      <w:r>
        <w:rPr>
          <w:color w:val="24546E"/>
          <w:spacing w:val="-7"/>
          <w:w w:val="105"/>
          <w:sz w:val="20"/>
        </w:rPr>
        <w:t> </w:t>
      </w:r>
      <w:r>
        <w:rPr>
          <w:color w:val="24546E"/>
          <w:w w:val="105"/>
          <w:sz w:val="20"/>
        </w:rPr>
        <w:t>from</w:t>
      </w:r>
      <w:r>
        <w:rPr>
          <w:color w:val="24546E"/>
          <w:spacing w:val="24"/>
          <w:w w:val="105"/>
          <w:sz w:val="20"/>
        </w:rPr>
        <w:t> </w:t>
      </w:r>
      <w:r>
        <w:rPr>
          <w:color w:val="24546E"/>
          <w:w w:val="105"/>
          <w:sz w:val="20"/>
        </w:rPr>
        <w:t>everyone</w:t>
      </w:r>
      <w:r>
        <w:rPr>
          <w:color w:val="24546E"/>
          <w:spacing w:val="27"/>
          <w:w w:val="105"/>
          <w:sz w:val="20"/>
        </w:rPr>
        <w:t> </w:t>
      </w:r>
      <w:r>
        <w:rPr>
          <w:color w:val="24546E"/>
          <w:w w:val="105"/>
          <w:sz w:val="20"/>
        </w:rPr>
        <w:t>in</w:t>
      </w:r>
      <w:r>
        <w:rPr>
          <w:color w:val="24546E"/>
          <w:spacing w:val="25"/>
          <w:w w:val="105"/>
          <w:sz w:val="20"/>
        </w:rPr>
        <w:t> </w:t>
      </w:r>
      <w:r>
        <w:rPr>
          <w:color w:val="24546E"/>
          <w:w w:val="105"/>
          <w:sz w:val="20"/>
        </w:rPr>
        <w:t>the</w:t>
      </w:r>
      <w:r>
        <w:rPr>
          <w:color w:val="24546E"/>
          <w:spacing w:val="80"/>
          <w:w w:val="150"/>
          <w:sz w:val="20"/>
        </w:rPr>
        <w:t> </w:t>
      </w:r>
      <w:r>
        <w:rPr>
          <w:color w:val="24546E"/>
          <w:w w:val="105"/>
          <w:sz w:val="20"/>
        </w:rPr>
        <w:t>room.</w:t>
      </w:r>
      <w:r>
        <w:rPr>
          <w:color w:val="24546E"/>
          <w:spacing w:val="18"/>
          <w:w w:val="105"/>
          <w:sz w:val="20"/>
        </w:rPr>
        <w:t> </w:t>
      </w:r>
      <w:r>
        <w:rPr>
          <w:color w:val="24546E"/>
          <w:w w:val="105"/>
          <w:sz w:val="20"/>
        </w:rPr>
        <w:t>Assign</w:t>
      </w:r>
      <w:r>
        <w:rPr>
          <w:color w:val="24546E"/>
          <w:spacing w:val="28"/>
          <w:w w:val="105"/>
          <w:sz w:val="20"/>
        </w:rPr>
        <w:t> </w:t>
      </w:r>
      <w:r>
        <w:rPr>
          <w:color w:val="24546E"/>
          <w:w w:val="105"/>
          <w:sz w:val="20"/>
        </w:rPr>
        <w:t>a</w:t>
      </w:r>
      <w:r>
        <w:rPr>
          <w:color w:val="24546E"/>
          <w:spacing w:val="18"/>
          <w:w w:val="105"/>
          <w:sz w:val="20"/>
        </w:rPr>
        <w:t> </w:t>
      </w:r>
      <w:r>
        <w:rPr>
          <w:color w:val="24546E"/>
          <w:w w:val="105"/>
          <w:sz w:val="20"/>
        </w:rPr>
        <w:t>loss</w:t>
      </w:r>
      <w:r>
        <w:rPr>
          <w:color w:val="24546E"/>
          <w:spacing w:val="-2"/>
          <w:w w:val="105"/>
          <w:sz w:val="20"/>
        </w:rPr>
        <w:t> </w:t>
      </w:r>
      <w:r>
        <w:rPr>
          <w:color w:val="24546E"/>
          <w:w w:val="105"/>
          <w:sz w:val="20"/>
        </w:rPr>
        <w:t>to</w:t>
      </w:r>
      <w:r>
        <w:rPr>
          <w:color w:val="24546E"/>
          <w:spacing w:val="40"/>
          <w:w w:val="105"/>
          <w:sz w:val="20"/>
        </w:rPr>
        <w:t> </w:t>
      </w:r>
      <w:r>
        <w:rPr>
          <w:color w:val="24546E"/>
          <w:w w:val="105"/>
          <w:sz w:val="20"/>
        </w:rPr>
        <w:t>each</w:t>
      </w:r>
      <w:r>
        <w:rPr>
          <w:color w:val="24546E"/>
          <w:spacing w:val="40"/>
          <w:w w:val="105"/>
          <w:sz w:val="20"/>
        </w:rPr>
        <w:t> </w:t>
      </w:r>
      <w:r>
        <w:rPr>
          <w:color w:val="24546E"/>
          <w:w w:val="105"/>
          <w:sz w:val="20"/>
        </w:rPr>
        <w:t>person</w:t>
      </w:r>
      <w:r>
        <w:rPr>
          <w:color w:val="24546E"/>
          <w:spacing w:val="32"/>
          <w:w w:val="105"/>
          <w:sz w:val="20"/>
        </w:rPr>
        <w:t> </w:t>
      </w:r>
      <w:r>
        <w:rPr>
          <w:color w:val="24546E"/>
          <w:w w:val="105"/>
          <w:sz w:val="20"/>
        </w:rPr>
        <w:t>in</w:t>
      </w:r>
      <w:r>
        <w:rPr>
          <w:color w:val="24546E"/>
          <w:spacing w:val="13"/>
          <w:w w:val="105"/>
          <w:sz w:val="20"/>
        </w:rPr>
        <w:t> </w:t>
      </w:r>
      <w:r>
        <w:rPr>
          <w:color w:val="24546E"/>
          <w:w w:val="105"/>
          <w:sz w:val="20"/>
        </w:rPr>
        <w:t>the</w:t>
      </w:r>
      <w:r>
        <w:rPr>
          <w:color w:val="24546E"/>
          <w:spacing w:val="80"/>
          <w:w w:val="150"/>
          <w:sz w:val="20"/>
        </w:rPr>
        <w:t> </w:t>
      </w:r>
      <w:r>
        <w:rPr>
          <w:color w:val="24546E"/>
          <w:w w:val="105"/>
          <w:sz w:val="20"/>
        </w:rPr>
        <w:t>"loss"</w:t>
      </w:r>
      <w:r>
        <w:rPr>
          <w:color w:val="24546E"/>
          <w:spacing w:val="28"/>
          <w:w w:val="105"/>
          <w:sz w:val="20"/>
        </w:rPr>
        <w:t> </w:t>
      </w:r>
      <w:r>
        <w:rPr>
          <w:color w:val="24546E"/>
          <w:w w:val="105"/>
          <w:sz w:val="20"/>
        </w:rPr>
        <w:t>group,</w:t>
      </w:r>
      <w:r>
        <w:rPr>
          <w:color w:val="24546E"/>
          <w:spacing w:val="13"/>
          <w:w w:val="105"/>
          <w:sz w:val="20"/>
        </w:rPr>
        <w:t> </w:t>
      </w:r>
      <w:r>
        <w:rPr>
          <w:color w:val="24546E"/>
          <w:w w:val="105"/>
          <w:sz w:val="20"/>
        </w:rPr>
        <w:t>create</w:t>
      </w:r>
      <w:r>
        <w:rPr>
          <w:color w:val="24546E"/>
          <w:spacing w:val="15"/>
          <w:w w:val="105"/>
          <w:sz w:val="20"/>
        </w:rPr>
        <w:t> </w:t>
      </w:r>
      <w:r>
        <w:rPr>
          <w:color w:val="24546E"/>
          <w:w w:val="105"/>
          <w:sz w:val="20"/>
        </w:rPr>
        <w:t>a</w:t>
      </w:r>
      <w:r>
        <w:rPr>
          <w:color w:val="24546E"/>
          <w:spacing w:val="12"/>
          <w:w w:val="105"/>
          <w:sz w:val="20"/>
        </w:rPr>
        <w:t> </w:t>
      </w:r>
      <w:r>
        <w:rPr>
          <w:color w:val="24546E"/>
          <w:w w:val="105"/>
          <w:sz w:val="20"/>
        </w:rPr>
        <w:t>one-line</w:t>
      </w:r>
      <w:r>
        <w:rPr>
          <w:color w:val="24546E"/>
          <w:spacing w:val="40"/>
          <w:w w:val="105"/>
          <w:sz w:val="20"/>
        </w:rPr>
        <w:t> </w:t>
      </w:r>
      <w:r>
        <w:rPr>
          <w:color w:val="24546E"/>
          <w:w w:val="105"/>
          <w:sz w:val="20"/>
        </w:rPr>
        <w:t>message</w:t>
      </w:r>
      <w:r>
        <w:rPr>
          <w:color w:val="24546E"/>
          <w:spacing w:val="39"/>
          <w:w w:val="105"/>
          <w:sz w:val="20"/>
        </w:rPr>
        <w:t> </w:t>
      </w:r>
      <w:r>
        <w:rPr>
          <w:color w:val="24546E"/>
          <w:w w:val="105"/>
          <w:sz w:val="20"/>
        </w:rPr>
        <w:t>that</w:t>
      </w:r>
      <w:r>
        <w:rPr>
          <w:color w:val="24546E"/>
          <w:spacing w:val="40"/>
          <w:w w:val="105"/>
          <w:sz w:val="20"/>
        </w:rPr>
        <w:t> </w:t>
      </w:r>
      <w:r>
        <w:rPr>
          <w:color w:val="24546E"/>
          <w:w w:val="105"/>
          <w:sz w:val="20"/>
        </w:rPr>
        <w:t>coincides with</w:t>
      </w:r>
      <w:r>
        <w:rPr>
          <w:color w:val="24546E"/>
          <w:spacing w:val="40"/>
          <w:w w:val="105"/>
          <w:sz w:val="20"/>
        </w:rPr>
        <w:t> </w:t>
      </w:r>
      <w:r>
        <w:rPr>
          <w:color w:val="24546E"/>
          <w:w w:val="105"/>
          <w:sz w:val="20"/>
        </w:rPr>
        <w:t>each</w:t>
      </w:r>
      <w:r>
        <w:rPr>
          <w:color w:val="24546E"/>
          <w:spacing w:val="40"/>
          <w:w w:val="105"/>
          <w:sz w:val="20"/>
        </w:rPr>
        <w:t> </w:t>
      </w:r>
      <w:r>
        <w:rPr>
          <w:color w:val="24546E"/>
          <w:w w:val="105"/>
          <w:sz w:val="20"/>
        </w:rPr>
        <w:t>loss,</w:t>
      </w:r>
      <w:r>
        <w:rPr>
          <w:color w:val="24546E"/>
          <w:spacing w:val="26"/>
          <w:w w:val="105"/>
          <w:sz w:val="20"/>
        </w:rPr>
        <w:t> </w:t>
      </w:r>
      <w:r>
        <w:rPr>
          <w:color w:val="24546E"/>
          <w:w w:val="105"/>
          <w:sz w:val="20"/>
        </w:rPr>
        <w:t>and</w:t>
      </w:r>
      <w:r>
        <w:rPr>
          <w:color w:val="24546E"/>
          <w:spacing w:val="40"/>
          <w:w w:val="105"/>
          <w:sz w:val="20"/>
        </w:rPr>
        <w:t> </w:t>
      </w:r>
      <w:r>
        <w:rPr>
          <w:color w:val="24546E"/>
          <w:w w:val="105"/>
          <w:sz w:val="20"/>
        </w:rPr>
        <w:t>then</w:t>
      </w:r>
      <w:r>
        <w:rPr>
          <w:color w:val="24546E"/>
          <w:spacing w:val="40"/>
          <w:w w:val="105"/>
          <w:sz w:val="20"/>
        </w:rPr>
        <w:t> </w:t>
      </w:r>
      <w:r>
        <w:rPr>
          <w:color w:val="24546E"/>
          <w:w w:val="105"/>
          <w:sz w:val="20"/>
        </w:rPr>
        <w:t>ask</w:t>
      </w:r>
      <w:r>
        <w:rPr>
          <w:color w:val="24546E"/>
          <w:spacing w:val="32"/>
          <w:w w:val="105"/>
          <w:sz w:val="20"/>
        </w:rPr>
        <w:t> </w:t>
      </w:r>
      <w:r>
        <w:rPr>
          <w:color w:val="24546E"/>
          <w:w w:val="105"/>
          <w:sz w:val="20"/>
        </w:rPr>
        <w:t>an</w:t>
      </w:r>
      <w:r>
        <w:rPr>
          <w:color w:val="24546E"/>
          <w:spacing w:val="40"/>
          <w:w w:val="105"/>
          <w:sz w:val="20"/>
        </w:rPr>
        <w:t> </w:t>
      </w:r>
      <w:r>
        <w:rPr>
          <w:color w:val="24546E"/>
          <w:w w:val="105"/>
          <w:sz w:val="20"/>
        </w:rPr>
        <w:t>individual</w:t>
      </w:r>
      <w:r>
        <w:rPr>
          <w:color w:val="24546E"/>
          <w:spacing w:val="30"/>
          <w:w w:val="105"/>
          <w:sz w:val="20"/>
        </w:rPr>
        <w:t> </w:t>
      </w:r>
      <w:r>
        <w:rPr>
          <w:color w:val="24546E"/>
          <w:w w:val="105"/>
          <w:sz w:val="20"/>
        </w:rPr>
        <w:t>to</w:t>
      </w:r>
      <w:r>
        <w:rPr>
          <w:color w:val="24546E"/>
          <w:spacing w:val="80"/>
          <w:w w:val="105"/>
          <w:sz w:val="20"/>
        </w:rPr>
        <w:t> </w:t>
      </w:r>
      <w:r>
        <w:rPr>
          <w:color w:val="24546E"/>
          <w:w w:val="105"/>
          <w:sz w:val="20"/>
        </w:rPr>
        <w:t>remember</w:t>
      </w:r>
      <w:r>
        <w:rPr>
          <w:color w:val="24546E"/>
          <w:spacing w:val="40"/>
          <w:w w:val="105"/>
          <w:sz w:val="20"/>
        </w:rPr>
        <w:t> </w:t>
      </w:r>
      <w:r>
        <w:rPr>
          <w:color w:val="24546E"/>
          <w:w w:val="105"/>
          <w:sz w:val="20"/>
        </w:rPr>
        <w:t>each</w:t>
      </w:r>
      <w:r>
        <w:rPr>
          <w:color w:val="24546E"/>
          <w:spacing w:val="26"/>
          <w:w w:val="105"/>
          <w:sz w:val="20"/>
        </w:rPr>
        <w:t> </w:t>
      </w:r>
      <w:r>
        <w:rPr>
          <w:color w:val="24546E"/>
          <w:w w:val="105"/>
          <w:sz w:val="20"/>
        </w:rPr>
        <w:t>loss message</w:t>
      </w:r>
      <w:r>
        <w:rPr>
          <w:color w:val="24546E"/>
          <w:spacing w:val="36"/>
          <w:w w:val="105"/>
          <w:sz w:val="20"/>
        </w:rPr>
        <w:t> </w:t>
      </w:r>
      <w:r>
        <w:rPr>
          <w:color w:val="24546E"/>
          <w:w w:val="105"/>
          <w:sz w:val="20"/>
        </w:rPr>
        <w:t>(e</w:t>
      </w:r>
      <w:r>
        <w:rPr>
          <w:color w:val="4B6E85"/>
          <w:w w:val="105"/>
          <w:sz w:val="20"/>
        </w:rPr>
        <w:t>.</w:t>
      </w:r>
      <w:r>
        <w:rPr>
          <w:color w:val="24546E"/>
          <w:w w:val="105"/>
          <w:sz w:val="20"/>
        </w:rPr>
        <w:t>g.,</w:t>
      </w:r>
      <w:r>
        <w:rPr>
          <w:color w:val="24546E"/>
          <w:spacing w:val="28"/>
          <w:w w:val="105"/>
          <w:sz w:val="20"/>
        </w:rPr>
        <w:t> </w:t>
      </w:r>
      <w:r>
        <w:rPr>
          <w:color w:val="24546E"/>
          <w:w w:val="105"/>
          <w:sz w:val="20"/>
        </w:rPr>
        <w:t>"I</w:t>
      </w:r>
      <w:r>
        <w:rPr>
          <w:color w:val="24546E"/>
          <w:spacing w:val="28"/>
          <w:w w:val="105"/>
          <w:sz w:val="20"/>
        </w:rPr>
        <w:t> </w:t>
      </w:r>
      <w:r>
        <w:rPr>
          <w:color w:val="24546E"/>
          <w:w w:val="105"/>
          <w:sz w:val="20"/>
        </w:rPr>
        <w:t>am</w:t>
      </w:r>
      <w:r>
        <w:rPr>
          <w:color w:val="24546E"/>
          <w:spacing w:val="22"/>
          <w:w w:val="105"/>
          <w:sz w:val="20"/>
        </w:rPr>
        <w:t> </w:t>
      </w:r>
      <w:r>
        <w:rPr>
          <w:color w:val="24546E"/>
          <w:w w:val="105"/>
          <w:sz w:val="20"/>
        </w:rPr>
        <w:t>the</w:t>
      </w:r>
      <w:r>
        <w:rPr>
          <w:color w:val="24546E"/>
          <w:spacing w:val="78"/>
          <w:w w:val="105"/>
          <w:sz w:val="20"/>
        </w:rPr>
        <w:t> </w:t>
      </w:r>
      <w:r>
        <w:rPr>
          <w:color w:val="24546E"/>
          <w:w w:val="105"/>
          <w:sz w:val="20"/>
        </w:rPr>
        <w:t>loss</w:t>
      </w:r>
      <w:r>
        <w:rPr>
          <w:color w:val="24546E"/>
          <w:spacing w:val="22"/>
          <w:w w:val="105"/>
          <w:sz w:val="20"/>
        </w:rPr>
        <w:t> </w:t>
      </w:r>
      <w:r>
        <w:rPr>
          <w:color w:val="24546E"/>
          <w:w w:val="105"/>
          <w:sz w:val="20"/>
        </w:rPr>
        <w:t>of</w:t>
      </w:r>
      <w:r>
        <w:rPr>
          <w:color w:val="24546E"/>
          <w:spacing w:val="32"/>
          <w:w w:val="105"/>
          <w:sz w:val="20"/>
        </w:rPr>
        <w:t> </w:t>
      </w:r>
      <w:r>
        <w:rPr>
          <w:color w:val="24546E"/>
          <w:w w:val="105"/>
          <w:sz w:val="20"/>
        </w:rPr>
        <w:t>your</w:t>
      </w:r>
      <w:r>
        <w:rPr>
          <w:color w:val="24546E"/>
          <w:spacing w:val="20"/>
          <w:w w:val="105"/>
          <w:sz w:val="20"/>
        </w:rPr>
        <w:t> </w:t>
      </w:r>
      <w:r>
        <w:rPr>
          <w:color w:val="24546E"/>
          <w:w w:val="105"/>
          <w:sz w:val="20"/>
        </w:rPr>
        <w:t>children,"</w:t>
      </w:r>
      <w:r>
        <w:rPr>
          <w:color w:val="24546E"/>
          <w:spacing w:val="40"/>
          <w:w w:val="105"/>
          <w:sz w:val="20"/>
        </w:rPr>
        <w:t> </w:t>
      </w:r>
      <w:r>
        <w:rPr>
          <w:color w:val="24546E"/>
          <w:w w:val="105"/>
          <w:sz w:val="20"/>
        </w:rPr>
        <w:t>"I</w:t>
      </w:r>
      <w:r>
        <w:rPr>
          <w:color w:val="24546E"/>
          <w:spacing w:val="40"/>
          <w:w w:val="105"/>
          <w:sz w:val="20"/>
        </w:rPr>
        <w:t> </w:t>
      </w:r>
      <w:r>
        <w:rPr>
          <w:color w:val="24546E"/>
          <w:w w:val="105"/>
          <w:sz w:val="20"/>
        </w:rPr>
        <w:t>am</w:t>
      </w:r>
      <w:r>
        <w:rPr>
          <w:color w:val="24546E"/>
          <w:spacing w:val="22"/>
          <w:w w:val="105"/>
          <w:sz w:val="20"/>
        </w:rPr>
        <w:t> </w:t>
      </w:r>
      <w:r>
        <w:rPr>
          <w:color w:val="24546E"/>
          <w:w w:val="105"/>
          <w:sz w:val="20"/>
        </w:rPr>
        <w:t>the</w:t>
      </w:r>
      <w:r>
        <w:rPr>
          <w:color w:val="24546E"/>
          <w:spacing w:val="66"/>
          <w:w w:val="105"/>
          <w:sz w:val="20"/>
        </w:rPr>
        <w:t> </w:t>
      </w:r>
      <w:r>
        <w:rPr>
          <w:color w:val="24546E"/>
          <w:w w:val="105"/>
          <w:sz w:val="20"/>
        </w:rPr>
        <w:t>loss</w:t>
      </w:r>
      <w:r>
        <w:rPr>
          <w:color w:val="24546E"/>
          <w:spacing w:val="10"/>
          <w:w w:val="105"/>
          <w:sz w:val="20"/>
        </w:rPr>
        <w:t> </w:t>
      </w:r>
      <w:r>
        <w:rPr>
          <w:color w:val="24546E"/>
          <w:w w:val="105"/>
          <w:sz w:val="20"/>
        </w:rPr>
        <w:t>of</w:t>
      </w:r>
      <w:r>
        <w:rPr>
          <w:color w:val="24546E"/>
          <w:spacing w:val="26"/>
          <w:w w:val="105"/>
          <w:sz w:val="20"/>
        </w:rPr>
        <w:t> </w:t>
      </w:r>
      <w:r>
        <w:rPr>
          <w:color w:val="24546E"/>
          <w:w w:val="105"/>
          <w:sz w:val="20"/>
        </w:rPr>
        <w:t>your</w:t>
      </w:r>
      <w:r>
        <w:rPr>
          <w:color w:val="24546E"/>
          <w:spacing w:val="13"/>
          <w:w w:val="105"/>
          <w:sz w:val="20"/>
        </w:rPr>
        <w:t> </w:t>
      </w:r>
      <w:r>
        <w:rPr>
          <w:color w:val="24546E"/>
          <w:w w:val="105"/>
          <w:sz w:val="20"/>
        </w:rPr>
        <w:t>self-respect,"</w:t>
      </w:r>
      <w:r>
        <w:rPr>
          <w:color w:val="24546E"/>
          <w:spacing w:val="22"/>
          <w:w w:val="105"/>
          <w:sz w:val="20"/>
        </w:rPr>
        <w:t> </w:t>
      </w:r>
      <w:r>
        <w:rPr>
          <w:color w:val="24546E"/>
          <w:w w:val="105"/>
          <w:sz w:val="20"/>
        </w:rPr>
        <w:t>"I</w:t>
      </w:r>
      <w:r>
        <w:rPr>
          <w:color w:val="24546E"/>
          <w:spacing w:val="28"/>
          <w:w w:val="105"/>
          <w:sz w:val="20"/>
        </w:rPr>
        <w:t> </w:t>
      </w:r>
      <w:r>
        <w:rPr>
          <w:color w:val="24546E"/>
          <w:w w:val="105"/>
          <w:sz w:val="20"/>
        </w:rPr>
        <w:t>am</w:t>
      </w:r>
      <w:r>
        <w:rPr>
          <w:color w:val="24546E"/>
          <w:spacing w:val="40"/>
          <w:w w:val="105"/>
          <w:sz w:val="20"/>
        </w:rPr>
        <w:t>  </w:t>
      </w:r>
      <w:r>
        <w:rPr>
          <w:color w:val="24546E"/>
          <w:w w:val="105"/>
          <w:sz w:val="20"/>
        </w:rPr>
        <w:t>the</w:t>
      </w:r>
      <w:r>
        <w:rPr>
          <w:color w:val="24546E"/>
          <w:w w:val="105"/>
          <w:sz w:val="20"/>
        </w:rPr>
        <w:t> loss</w:t>
      </w:r>
      <w:r>
        <w:rPr>
          <w:color w:val="24546E"/>
          <w:spacing w:val="30"/>
          <w:w w:val="105"/>
          <w:sz w:val="20"/>
        </w:rPr>
        <w:t> </w:t>
      </w:r>
      <w:r>
        <w:rPr>
          <w:color w:val="24546E"/>
          <w:w w:val="105"/>
          <w:sz w:val="20"/>
        </w:rPr>
        <w:t>of</w:t>
      </w:r>
      <w:r>
        <w:rPr>
          <w:color w:val="24546E"/>
          <w:spacing w:val="40"/>
          <w:w w:val="105"/>
          <w:sz w:val="20"/>
        </w:rPr>
        <w:t> </w:t>
      </w:r>
      <w:r>
        <w:rPr>
          <w:color w:val="24546E"/>
          <w:w w:val="105"/>
          <w:sz w:val="20"/>
        </w:rPr>
        <w:t>your</w:t>
      </w:r>
      <w:r>
        <w:rPr>
          <w:color w:val="24546E"/>
          <w:spacing w:val="40"/>
          <w:w w:val="105"/>
          <w:sz w:val="20"/>
        </w:rPr>
        <w:t> </w:t>
      </w:r>
      <w:r>
        <w:rPr>
          <w:color w:val="24546E"/>
          <w:w w:val="105"/>
          <w:sz w:val="20"/>
        </w:rPr>
        <w:t>health")</w:t>
      </w:r>
      <w:r>
        <w:rPr>
          <w:color w:val="4B6E85"/>
          <w:w w:val="105"/>
          <w:sz w:val="20"/>
        </w:rPr>
        <w:t>.</w:t>
      </w:r>
      <w:r>
        <w:rPr>
          <w:color w:val="4B6E85"/>
          <w:spacing w:val="34"/>
          <w:w w:val="105"/>
          <w:sz w:val="20"/>
        </w:rPr>
        <w:t> </w:t>
      </w:r>
      <w:r>
        <w:rPr>
          <w:color w:val="24546E"/>
          <w:w w:val="105"/>
          <w:sz w:val="20"/>
        </w:rPr>
        <w:t>In</w:t>
      </w:r>
      <w:r>
        <w:rPr>
          <w:color w:val="24546E"/>
          <w:spacing w:val="40"/>
          <w:w w:val="105"/>
          <w:sz w:val="20"/>
        </w:rPr>
        <w:t> </w:t>
      </w:r>
      <w:r>
        <w:rPr>
          <w:color w:val="24546E"/>
          <w:w w:val="105"/>
          <w:sz w:val="20"/>
        </w:rPr>
        <w:t>addition,</w:t>
      </w:r>
      <w:r>
        <w:rPr>
          <w:color w:val="24546E"/>
          <w:spacing w:val="40"/>
          <w:w w:val="105"/>
          <w:sz w:val="20"/>
        </w:rPr>
        <w:t> </w:t>
      </w:r>
      <w:r>
        <w:rPr>
          <w:color w:val="24546E"/>
          <w:w w:val="105"/>
          <w:sz w:val="20"/>
        </w:rPr>
        <w:t>ask</w:t>
      </w:r>
      <w:r>
        <w:rPr>
          <w:color w:val="24546E"/>
          <w:spacing w:val="27"/>
          <w:w w:val="105"/>
          <w:sz w:val="20"/>
        </w:rPr>
        <w:t> </w:t>
      </w:r>
      <w:r>
        <w:rPr>
          <w:color w:val="24546E"/>
          <w:w w:val="105"/>
          <w:sz w:val="20"/>
        </w:rPr>
        <w:t>the</w:t>
      </w:r>
      <w:r>
        <w:rPr>
          <w:color w:val="24546E"/>
          <w:spacing w:val="76"/>
          <w:w w:val="105"/>
          <w:sz w:val="20"/>
        </w:rPr>
        <w:t> </w:t>
      </w:r>
      <w:r>
        <w:rPr>
          <w:color w:val="24546E"/>
          <w:w w:val="105"/>
          <w:sz w:val="20"/>
        </w:rPr>
        <w:t>group</w:t>
      </w:r>
      <w:r>
        <w:rPr>
          <w:color w:val="24546E"/>
          <w:spacing w:val="36"/>
          <w:w w:val="105"/>
          <w:sz w:val="20"/>
        </w:rPr>
        <w:t> </w:t>
      </w:r>
      <w:r>
        <w:rPr>
          <w:color w:val="24546E"/>
          <w:w w:val="105"/>
          <w:sz w:val="20"/>
        </w:rPr>
        <w:t>to</w:t>
      </w:r>
      <w:r>
        <w:rPr>
          <w:color w:val="24546E"/>
          <w:spacing w:val="40"/>
          <w:w w:val="105"/>
          <w:sz w:val="20"/>
        </w:rPr>
        <w:t> </w:t>
      </w:r>
      <w:r>
        <w:rPr>
          <w:color w:val="24546E"/>
          <w:w w:val="105"/>
          <w:sz w:val="20"/>
        </w:rPr>
        <w:t>name</w:t>
      </w:r>
      <w:r>
        <w:rPr>
          <w:color w:val="24546E"/>
          <w:spacing w:val="26"/>
          <w:w w:val="105"/>
          <w:sz w:val="20"/>
        </w:rPr>
        <w:t> </w:t>
      </w:r>
      <w:r>
        <w:rPr>
          <w:color w:val="24546E"/>
          <w:w w:val="105"/>
          <w:sz w:val="20"/>
        </w:rPr>
        <w:t>future</w:t>
      </w:r>
      <w:r>
        <w:rPr>
          <w:color w:val="24546E"/>
          <w:spacing w:val="29"/>
          <w:w w:val="105"/>
          <w:sz w:val="20"/>
        </w:rPr>
        <w:t> </w:t>
      </w:r>
      <w:r>
        <w:rPr>
          <w:color w:val="24546E"/>
          <w:w w:val="105"/>
          <w:sz w:val="20"/>
        </w:rPr>
        <w:t>goals</w:t>
      </w:r>
      <w:r>
        <w:rPr>
          <w:color w:val="24546E"/>
          <w:spacing w:val="31"/>
          <w:w w:val="105"/>
          <w:sz w:val="20"/>
        </w:rPr>
        <w:t> </w:t>
      </w:r>
      <w:r>
        <w:rPr>
          <w:color w:val="24546E"/>
          <w:w w:val="105"/>
          <w:sz w:val="20"/>
        </w:rPr>
        <w:t>and</w:t>
      </w:r>
      <w:r>
        <w:rPr>
          <w:color w:val="24546E"/>
          <w:spacing w:val="74"/>
          <w:w w:val="105"/>
          <w:sz w:val="20"/>
        </w:rPr>
        <w:t> </w:t>
      </w:r>
      <w:r>
        <w:rPr>
          <w:color w:val="24546E"/>
          <w:w w:val="105"/>
          <w:sz w:val="20"/>
        </w:rPr>
        <w:t>plans</w:t>
      </w:r>
      <w:r>
        <w:rPr>
          <w:color w:val="24546E"/>
          <w:spacing w:val="24"/>
          <w:w w:val="105"/>
          <w:sz w:val="20"/>
        </w:rPr>
        <w:t> </w:t>
      </w:r>
      <w:r>
        <w:rPr>
          <w:color w:val="24546E"/>
          <w:w w:val="105"/>
          <w:sz w:val="20"/>
        </w:rPr>
        <w:t>that</w:t>
      </w:r>
      <w:r>
        <w:rPr>
          <w:color w:val="24546E"/>
          <w:spacing w:val="30"/>
          <w:w w:val="105"/>
          <w:sz w:val="20"/>
        </w:rPr>
        <w:t> </w:t>
      </w:r>
      <w:r>
        <w:rPr>
          <w:color w:val="24546E"/>
          <w:w w:val="105"/>
          <w:sz w:val="20"/>
        </w:rPr>
        <w:t>were curtailed</w:t>
      </w:r>
      <w:r>
        <w:rPr>
          <w:color w:val="24546E"/>
          <w:spacing w:val="75"/>
          <w:w w:val="105"/>
          <w:sz w:val="20"/>
        </w:rPr>
        <w:t> </w:t>
      </w:r>
      <w:r>
        <w:rPr>
          <w:color w:val="24546E"/>
          <w:w w:val="105"/>
          <w:sz w:val="20"/>
        </w:rPr>
        <w:t>because</w:t>
      </w:r>
      <w:r>
        <w:rPr>
          <w:color w:val="24546E"/>
          <w:spacing w:val="32"/>
          <w:w w:val="105"/>
          <w:sz w:val="20"/>
        </w:rPr>
        <w:t> </w:t>
      </w:r>
      <w:r>
        <w:rPr>
          <w:color w:val="24546E"/>
          <w:w w:val="105"/>
          <w:sz w:val="20"/>
        </w:rPr>
        <w:t>of</w:t>
      </w:r>
      <w:r>
        <w:rPr>
          <w:color w:val="24546E"/>
          <w:spacing w:val="40"/>
          <w:w w:val="105"/>
          <w:sz w:val="20"/>
        </w:rPr>
        <w:t> </w:t>
      </w:r>
      <w:r>
        <w:rPr>
          <w:color w:val="24546E"/>
          <w:w w:val="105"/>
          <w:sz w:val="20"/>
        </w:rPr>
        <w:t>use. Assign</w:t>
      </w:r>
      <w:r>
        <w:rPr>
          <w:color w:val="24546E"/>
          <w:spacing w:val="40"/>
          <w:w w:val="105"/>
          <w:sz w:val="20"/>
        </w:rPr>
        <w:t> </w:t>
      </w:r>
      <w:r>
        <w:rPr>
          <w:color w:val="24546E"/>
          <w:w w:val="105"/>
          <w:sz w:val="20"/>
        </w:rPr>
        <w:t>these</w:t>
      </w:r>
      <w:r>
        <w:rPr>
          <w:color w:val="24546E"/>
          <w:spacing w:val="34"/>
          <w:w w:val="105"/>
          <w:sz w:val="20"/>
        </w:rPr>
        <w:t> </w:t>
      </w:r>
      <w:r>
        <w:rPr>
          <w:color w:val="24546E"/>
          <w:w w:val="105"/>
          <w:sz w:val="20"/>
        </w:rPr>
        <w:t>losses</w:t>
      </w:r>
      <w:r>
        <w:rPr>
          <w:color w:val="24546E"/>
          <w:spacing w:val="30"/>
          <w:w w:val="105"/>
          <w:sz w:val="20"/>
        </w:rPr>
        <w:t> </w:t>
      </w:r>
      <w:r>
        <w:rPr>
          <w:color w:val="24546E"/>
          <w:w w:val="105"/>
          <w:sz w:val="20"/>
        </w:rPr>
        <w:t>as</w:t>
      </w:r>
      <w:r>
        <w:rPr>
          <w:color w:val="24546E"/>
          <w:spacing w:val="24"/>
          <w:w w:val="105"/>
          <w:sz w:val="20"/>
        </w:rPr>
        <w:t> </w:t>
      </w:r>
      <w:r>
        <w:rPr>
          <w:color w:val="24546E"/>
          <w:w w:val="105"/>
          <w:sz w:val="20"/>
        </w:rPr>
        <w:t>well,</w:t>
      </w:r>
      <w:r>
        <w:rPr>
          <w:color w:val="24546E"/>
          <w:spacing w:val="26"/>
          <w:w w:val="105"/>
          <w:sz w:val="20"/>
        </w:rPr>
        <w:t> </w:t>
      </w:r>
      <w:r>
        <w:rPr>
          <w:color w:val="24546E"/>
          <w:w w:val="105"/>
          <w:sz w:val="20"/>
        </w:rPr>
        <w:t>following</w:t>
      </w:r>
      <w:r>
        <w:rPr>
          <w:color w:val="24546E"/>
          <w:spacing w:val="40"/>
          <w:w w:val="105"/>
          <w:sz w:val="20"/>
        </w:rPr>
        <w:t> </w:t>
      </w:r>
      <w:r>
        <w:rPr>
          <w:color w:val="24546E"/>
          <w:w w:val="105"/>
          <w:sz w:val="20"/>
        </w:rPr>
        <w:t>the</w:t>
      </w:r>
      <w:r>
        <w:rPr>
          <w:color w:val="24546E"/>
          <w:spacing w:val="40"/>
          <w:w w:val="105"/>
          <w:sz w:val="20"/>
        </w:rPr>
        <w:t> </w:t>
      </w:r>
      <w:r>
        <w:rPr>
          <w:color w:val="24546E"/>
          <w:w w:val="105"/>
          <w:sz w:val="20"/>
        </w:rPr>
        <w:t>same format</w:t>
      </w:r>
      <w:r>
        <w:rPr>
          <w:color w:val="24546E"/>
          <w:spacing w:val="35"/>
          <w:w w:val="105"/>
          <w:sz w:val="20"/>
        </w:rPr>
        <w:t> </w:t>
      </w:r>
      <w:r>
        <w:rPr>
          <w:color w:val="24546E"/>
          <w:w w:val="105"/>
          <w:sz w:val="20"/>
        </w:rPr>
        <w:t>(e.g.,</w:t>
      </w:r>
      <w:r>
        <w:rPr>
          <w:color w:val="24546E"/>
          <w:spacing w:val="30"/>
          <w:w w:val="105"/>
          <w:sz w:val="20"/>
        </w:rPr>
        <w:t> </w:t>
      </w:r>
      <w:r>
        <w:rPr>
          <w:color w:val="24546E"/>
          <w:w w:val="105"/>
          <w:sz w:val="20"/>
        </w:rPr>
        <w:t>"I</w:t>
      </w:r>
      <w:r>
        <w:rPr>
          <w:color w:val="24546E"/>
          <w:spacing w:val="34"/>
          <w:w w:val="105"/>
          <w:sz w:val="20"/>
        </w:rPr>
        <w:t> </w:t>
      </w:r>
      <w:r>
        <w:rPr>
          <w:color w:val="24546E"/>
          <w:w w:val="105"/>
          <w:sz w:val="20"/>
        </w:rPr>
        <w:t>am</w:t>
      </w:r>
      <w:r>
        <w:rPr>
          <w:color w:val="24546E"/>
          <w:spacing w:val="39"/>
          <w:w w:val="105"/>
          <w:sz w:val="20"/>
        </w:rPr>
        <w:t> </w:t>
      </w:r>
      <w:r>
        <w:rPr>
          <w:color w:val="24546E"/>
          <w:w w:val="105"/>
          <w:sz w:val="20"/>
        </w:rPr>
        <w:t>the loss of</w:t>
      </w:r>
      <w:r>
        <w:rPr>
          <w:color w:val="24546E"/>
          <w:spacing w:val="27"/>
          <w:w w:val="105"/>
          <w:sz w:val="20"/>
        </w:rPr>
        <w:t> </w:t>
      </w:r>
      <w:r>
        <w:rPr>
          <w:color w:val="24546E"/>
          <w:w w:val="105"/>
          <w:sz w:val="20"/>
        </w:rPr>
        <w:t>a</w:t>
      </w:r>
      <w:r>
        <w:rPr>
          <w:color w:val="24546E"/>
          <w:spacing w:val="27"/>
          <w:w w:val="105"/>
          <w:sz w:val="20"/>
        </w:rPr>
        <w:t> </w:t>
      </w:r>
      <w:r>
        <w:rPr>
          <w:color w:val="24546E"/>
          <w:w w:val="105"/>
          <w:sz w:val="20"/>
        </w:rPr>
        <w:t>college</w:t>
      </w:r>
      <w:r>
        <w:rPr>
          <w:color w:val="24546E"/>
          <w:spacing w:val="20"/>
          <w:w w:val="105"/>
          <w:sz w:val="20"/>
        </w:rPr>
        <w:t> </w:t>
      </w:r>
      <w:r>
        <w:rPr>
          <w:color w:val="24546E"/>
          <w:w w:val="105"/>
          <w:sz w:val="20"/>
        </w:rPr>
        <w:t>degree,"</w:t>
      </w:r>
      <w:r>
        <w:rPr>
          <w:color w:val="24546E"/>
          <w:spacing w:val="40"/>
          <w:w w:val="105"/>
          <w:sz w:val="20"/>
        </w:rPr>
        <w:t> </w:t>
      </w:r>
      <w:r>
        <w:rPr>
          <w:color w:val="24546E"/>
          <w:w w:val="105"/>
          <w:sz w:val="20"/>
        </w:rPr>
        <w:t>"I</w:t>
      </w:r>
      <w:r>
        <w:rPr>
          <w:color w:val="24546E"/>
          <w:spacing w:val="25"/>
          <w:w w:val="105"/>
          <w:sz w:val="20"/>
        </w:rPr>
        <w:t> </w:t>
      </w:r>
      <w:r>
        <w:rPr>
          <w:color w:val="24546E"/>
          <w:w w:val="105"/>
          <w:sz w:val="20"/>
        </w:rPr>
        <w:t>am the</w:t>
      </w:r>
      <w:r>
        <w:rPr>
          <w:color w:val="24546E"/>
          <w:spacing w:val="40"/>
          <w:w w:val="105"/>
          <w:sz w:val="20"/>
        </w:rPr>
        <w:t> </w:t>
      </w:r>
      <w:r>
        <w:rPr>
          <w:color w:val="24546E"/>
          <w:w w:val="105"/>
          <w:sz w:val="20"/>
        </w:rPr>
        <w:t>loss of</w:t>
      </w:r>
      <w:r>
        <w:rPr>
          <w:color w:val="24546E"/>
          <w:spacing w:val="35"/>
          <w:w w:val="105"/>
          <w:sz w:val="20"/>
        </w:rPr>
        <w:t> </w:t>
      </w:r>
      <w:r>
        <w:rPr>
          <w:color w:val="24546E"/>
          <w:w w:val="105"/>
          <w:sz w:val="20"/>
        </w:rPr>
        <w:t>intimate</w:t>
      </w:r>
      <w:r>
        <w:rPr>
          <w:color w:val="24546E"/>
          <w:spacing w:val="36"/>
          <w:w w:val="105"/>
          <w:sz w:val="20"/>
        </w:rPr>
        <w:t> </w:t>
      </w:r>
      <w:r>
        <w:rPr>
          <w:color w:val="24546E"/>
          <w:w w:val="105"/>
          <w:sz w:val="20"/>
        </w:rPr>
        <w:t>relationships,"</w:t>
      </w:r>
      <w:r>
        <w:rPr>
          <w:color w:val="24546E"/>
          <w:spacing w:val="29"/>
          <w:w w:val="105"/>
          <w:sz w:val="20"/>
        </w:rPr>
        <w:t> </w:t>
      </w:r>
      <w:r>
        <w:rPr>
          <w:color w:val="24546E"/>
          <w:w w:val="105"/>
          <w:sz w:val="20"/>
        </w:rPr>
        <w:t>"I</w:t>
      </w:r>
      <w:r>
        <w:rPr>
          <w:color w:val="24546E"/>
          <w:spacing w:val="25"/>
          <w:w w:val="105"/>
          <w:sz w:val="20"/>
        </w:rPr>
        <w:t> </w:t>
      </w:r>
      <w:r>
        <w:rPr>
          <w:color w:val="24546E"/>
          <w:w w:val="105"/>
          <w:sz w:val="20"/>
        </w:rPr>
        <w:t>am the</w:t>
      </w:r>
      <w:r>
        <w:rPr>
          <w:color w:val="24546E"/>
          <w:spacing w:val="40"/>
          <w:w w:val="105"/>
          <w:sz w:val="20"/>
        </w:rPr>
        <w:t> </w:t>
      </w:r>
      <w:r>
        <w:rPr>
          <w:color w:val="24546E"/>
          <w:w w:val="105"/>
          <w:sz w:val="20"/>
        </w:rPr>
        <w:t>loss of</w:t>
      </w:r>
      <w:r>
        <w:rPr>
          <w:color w:val="24546E"/>
          <w:spacing w:val="40"/>
          <w:w w:val="105"/>
          <w:sz w:val="20"/>
        </w:rPr>
        <w:t> </w:t>
      </w:r>
      <w:r>
        <w:rPr>
          <w:color w:val="24546E"/>
          <w:w w:val="105"/>
          <w:sz w:val="20"/>
        </w:rPr>
        <w:t>belief</w:t>
      </w:r>
      <w:r>
        <w:rPr>
          <w:color w:val="24546E"/>
          <w:spacing w:val="40"/>
          <w:w w:val="105"/>
          <w:sz w:val="20"/>
        </w:rPr>
        <w:t> </w:t>
      </w:r>
      <w:r>
        <w:rPr>
          <w:color w:val="24546E"/>
          <w:w w:val="105"/>
          <w:sz w:val="20"/>
        </w:rPr>
        <w:t>in</w:t>
      </w:r>
      <w:r>
        <w:rPr>
          <w:color w:val="24546E"/>
          <w:spacing w:val="30"/>
          <w:w w:val="105"/>
          <w:sz w:val="20"/>
        </w:rPr>
        <w:t> </w:t>
      </w:r>
      <w:r>
        <w:rPr>
          <w:color w:val="24546E"/>
          <w:w w:val="105"/>
          <w:sz w:val="20"/>
        </w:rPr>
        <w:t>the future").</w:t>
      </w:r>
      <w:r>
        <w:rPr>
          <w:color w:val="24546E"/>
          <w:spacing w:val="40"/>
          <w:w w:val="105"/>
          <w:sz w:val="20"/>
        </w:rPr>
        <w:t> </w:t>
      </w:r>
      <w:r>
        <w:rPr>
          <w:color w:val="24546E"/>
          <w:w w:val="105"/>
          <w:sz w:val="20"/>
        </w:rPr>
        <w:t>Note:</w:t>
      </w:r>
      <w:r>
        <w:rPr>
          <w:color w:val="24546E"/>
          <w:spacing w:val="35"/>
          <w:w w:val="105"/>
          <w:sz w:val="20"/>
        </w:rPr>
        <w:t> </w:t>
      </w:r>
      <w:r>
        <w:rPr>
          <w:color w:val="24546E"/>
          <w:sz w:val="20"/>
        </w:rPr>
        <w:t>If</w:t>
      </w:r>
      <w:r>
        <w:rPr>
          <w:color w:val="24546E"/>
          <w:spacing w:val="35"/>
          <w:w w:val="105"/>
          <w:sz w:val="20"/>
        </w:rPr>
        <w:t> </w:t>
      </w:r>
      <w:r>
        <w:rPr>
          <w:color w:val="24546E"/>
          <w:w w:val="105"/>
          <w:sz w:val="20"/>
        </w:rPr>
        <w:t>you</w:t>
      </w:r>
      <w:r>
        <w:rPr>
          <w:color w:val="24546E"/>
          <w:spacing w:val="40"/>
          <w:w w:val="105"/>
          <w:sz w:val="20"/>
        </w:rPr>
        <w:t> </w:t>
      </w:r>
      <w:r>
        <w:rPr>
          <w:color w:val="24546E"/>
          <w:w w:val="105"/>
          <w:sz w:val="20"/>
        </w:rPr>
        <w:t>run</w:t>
      </w:r>
      <w:r>
        <w:rPr>
          <w:color w:val="24546E"/>
          <w:spacing w:val="40"/>
          <w:w w:val="105"/>
          <w:sz w:val="20"/>
        </w:rPr>
        <w:t> </w:t>
      </w:r>
      <w:r>
        <w:rPr>
          <w:color w:val="24546E"/>
          <w:w w:val="105"/>
          <w:sz w:val="20"/>
        </w:rPr>
        <w:t>out</w:t>
      </w:r>
      <w:r>
        <w:rPr>
          <w:color w:val="24546E"/>
          <w:spacing w:val="78"/>
          <w:w w:val="105"/>
          <w:sz w:val="20"/>
        </w:rPr>
        <w:t> </w:t>
      </w:r>
      <w:r>
        <w:rPr>
          <w:color w:val="24546E"/>
          <w:w w:val="105"/>
          <w:sz w:val="20"/>
        </w:rPr>
        <w:t>of</w:t>
      </w:r>
      <w:r>
        <w:rPr>
          <w:color w:val="24546E"/>
          <w:spacing w:val="40"/>
          <w:w w:val="105"/>
          <w:sz w:val="20"/>
        </w:rPr>
        <w:t> </w:t>
      </w:r>
      <w:r>
        <w:rPr>
          <w:color w:val="24546E"/>
          <w:w w:val="105"/>
          <w:sz w:val="20"/>
        </w:rPr>
        <w:t>people,</w:t>
      </w:r>
      <w:r>
        <w:rPr>
          <w:color w:val="24546E"/>
          <w:spacing w:val="26"/>
          <w:w w:val="105"/>
          <w:sz w:val="20"/>
        </w:rPr>
        <w:t> </w:t>
      </w:r>
      <w:r>
        <w:rPr>
          <w:color w:val="24546E"/>
          <w:w w:val="105"/>
          <w:sz w:val="20"/>
        </w:rPr>
        <w:t>you</w:t>
      </w:r>
      <w:r>
        <w:rPr>
          <w:color w:val="24546E"/>
          <w:spacing w:val="27"/>
          <w:w w:val="105"/>
          <w:sz w:val="20"/>
        </w:rPr>
        <w:t> </w:t>
      </w:r>
      <w:r>
        <w:rPr>
          <w:color w:val="24546E"/>
          <w:w w:val="105"/>
          <w:sz w:val="20"/>
        </w:rPr>
        <w:t>can</w:t>
      </w:r>
      <w:r>
        <w:rPr>
          <w:color w:val="24546E"/>
          <w:spacing w:val="25"/>
          <w:w w:val="105"/>
          <w:sz w:val="20"/>
        </w:rPr>
        <w:t> </w:t>
      </w:r>
      <w:r>
        <w:rPr>
          <w:color w:val="24546E"/>
          <w:w w:val="105"/>
          <w:sz w:val="20"/>
        </w:rPr>
        <w:t>assign</w:t>
      </w:r>
      <w:r>
        <w:rPr>
          <w:color w:val="24546E"/>
          <w:spacing w:val="29"/>
          <w:w w:val="105"/>
          <w:sz w:val="20"/>
        </w:rPr>
        <w:t> </w:t>
      </w:r>
      <w:r>
        <w:rPr>
          <w:color w:val="24546E"/>
          <w:w w:val="105"/>
          <w:sz w:val="20"/>
        </w:rPr>
        <w:t>two</w:t>
      </w:r>
      <w:r>
        <w:rPr>
          <w:color w:val="24546E"/>
          <w:spacing w:val="40"/>
          <w:w w:val="105"/>
          <w:sz w:val="20"/>
        </w:rPr>
        <w:t> </w:t>
      </w:r>
      <w:r>
        <w:rPr>
          <w:color w:val="24546E"/>
          <w:w w:val="105"/>
          <w:sz w:val="20"/>
        </w:rPr>
        <w:t>roles to</w:t>
      </w:r>
      <w:r>
        <w:rPr>
          <w:color w:val="24546E"/>
          <w:spacing w:val="40"/>
          <w:w w:val="105"/>
          <w:sz w:val="20"/>
        </w:rPr>
        <w:t> </w:t>
      </w:r>
      <w:r>
        <w:rPr>
          <w:color w:val="24546E"/>
          <w:w w:val="105"/>
          <w:sz w:val="20"/>
        </w:rPr>
        <w:t>one</w:t>
      </w:r>
      <w:r>
        <w:rPr>
          <w:color w:val="24546E"/>
          <w:spacing w:val="40"/>
          <w:w w:val="105"/>
          <w:sz w:val="20"/>
        </w:rPr>
        <w:t> </w:t>
      </w:r>
      <w:r>
        <w:rPr>
          <w:color w:val="24546E"/>
          <w:w w:val="105"/>
          <w:sz w:val="20"/>
        </w:rPr>
        <w:t>person.</w:t>
      </w:r>
    </w:p>
    <w:p>
      <w:pPr>
        <w:pStyle w:val="ListParagraph"/>
        <w:numPr>
          <w:ilvl w:val="0"/>
          <w:numId w:val="4"/>
        </w:numPr>
        <w:tabs>
          <w:tab w:pos="1964" w:val="left" w:leader="none"/>
          <w:tab w:pos="1965" w:val="left" w:leader="none"/>
        </w:tabs>
        <w:spacing w:line="249" w:lineRule="auto" w:before="9" w:after="0"/>
        <w:ind w:left="1959" w:right="1631" w:hanging="365"/>
        <w:jc w:val="left"/>
        <w:rPr>
          <w:sz w:val="20"/>
        </w:rPr>
      </w:pPr>
      <w:r>
        <w:rPr>
          <w:color w:val="24546E"/>
          <w:w w:val="110"/>
          <w:sz w:val="20"/>
        </w:rPr>
        <w:t>At this point, the</w:t>
      </w:r>
      <w:r>
        <w:rPr>
          <w:color w:val="24546E"/>
          <w:w w:val="110"/>
          <w:sz w:val="20"/>
        </w:rPr>
        <w:t> exercise can already be</w:t>
      </w:r>
      <w:r>
        <w:rPr>
          <w:color w:val="24546E"/>
          <w:w w:val="110"/>
          <w:sz w:val="20"/>
        </w:rPr>
        <w:t> a powerful</w:t>
      </w:r>
      <w:r>
        <w:rPr>
          <w:color w:val="24546E"/>
          <w:w w:val="110"/>
          <w:sz w:val="20"/>
        </w:rPr>
        <w:t> experience for many clients</w:t>
      </w:r>
      <w:r>
        <w:rPr>
          <w:color w:val="4B6E85"/>
          <w:w w:val="110"/>
          <w:sz w:val="20"/>
        </w:rPr>
        <w:t>. </w:t>
      </w:r>
      <w:r>
        <w:rPr>
          <w:color w:val="24546E"/>
          <w:w w:val="110"/>
          <w:sz w:val="20"/>
        </w:rPr>
        <w:t>Now,</w:t>
      </w:r>
      <w:r>
        <w:rPr>
          <w:color w:val="24546E"/>
          <w:w w:val="110"/>
          <w:sz w:val="20"/>
        </w:rPr>
        <w:t> have</w:t>
      </w:r>
      <w:r>
        <w:rPr>
          <w:color w:val="24546E"/>
          <w:spacing w:val="-7"/>
          <w:w w:val="110"/>
          <w:sz w:val="20"/>
        </w:rPr>
        <w:t> </w:t>
      </w:r>
      <w:r>
        <w:rPr>
          <w:color w:val="24546E"/>
          <w:w w:val="110"/>
          <w:sz w:val="20"/>
        </w:rPr>
        <w:t>the person who was originally selected</w:t>
      </w:r>
      <w:r>
        <w:rPr>
          <w:color w:val="24546E"/>
          <w:spacing w:val="27"/>
          <w:w w:val="110"/>
          <w:sz w:val="20"/>
        </w:rPr>
        <w:t> </w:t>
      </w:r>
      <w:r>
        <w:rPr>
          <w:color w:val="24546E"/>
          <w:w w:val="110"/>
          <w:sz w:val="20"/>
        </w:rPr>
        <w:t>as the</w:t>
      </w:r>
      <w:r>
        <w:rPr>
          <w:color w:val="24546E"/>
          <w:spacing w:val="22"/>
          <w:w w:val="110"/>
          <w:sz w:val="20"/>
        </w:rPr>
        <w:t> </w:t>
      </w:r>
      <w:r>
        <w:rPr>
          <w:color w:val="24546E"/>
          <w:w w:val="110"/>
          <w:sz w:val="20"/>
        </w:rPr>
        <w:t>client stand facing</w:t>
      </w:r>
      <w:r>
        <w:rPr>
          <w:color w:val="24546E"/>
          <w:spacing w:val="25"/>
          <w:w w:val="110"/>
          <w:sz w:val="20"/>
        </w:rPr>
        <w:t> </w:t>
      </w:r>
      <w:r>
        <w:rPr>
          <w:color w:val="24546E"/>
          <w:w w:val="110"/>
          <w:sz w:val="20"/>
        </w:rPr>
        <w:t>the</w:t>
      </w:r>
      <w:r>
        <w:rPr>
          <w:color w:val="24546E"/>
          <w:spacing w:val="40"/>
          <w:w w:val="110"/>
          <w:sz w:val="20"/>
        </w:rPr>
        <w:t> </w:t>
      </w:r>
      <w:r>
        <w:rPr>
          <w:color w:val="24546E"/>
          <w:w w:val="110"/>
          <w:sz w:val="20"/>
        </w:rPr>
        <w:t>"benefits of</w:t>
      </w:r>
      <w:r>
        <w:rPr>
          <w:color w:val="24546E"/>
          <w:spacing w:val="36"/>
          <w:w w:val="110"/>
          <w:sz w:val="20"/>
        </w:rPr>
        <w:t> </w:t>
      </w:r>
      <w:r>
        <w:rPr>
          <w:color w:val="24546E"/>
          <w:w w:val="110"/>
          <w:sz w:val="20"/>
        </w:rPr>
        <w:t>use" group.</w:t>
      </w:r>
      <w:r>
        <w:rPr>
          <w:color w:val="24546E"/>
          <w:spacing w:val="30"/>
          <w:w w:val="110"/>
          <w:sz w:val="20"/>
        </w:rPr>
        <w:t> </w:t>
      </w:r>
      <w:r>
        <w:rPr>
          <w:color w:val="24546E"/>
          <w:w w:val="110"/>
          <w:sz w:val="20"/>
        </w:rPr>
        <w:t>Have the</w:t>
      </w:r>
      <w:r>
        <w:rPr>
          <w:color w:val="24546E"/>
          <w:spacing w:val="30"/>
          <w:w w:val="110"/>
          <w:sz w:val="20"/>
        </w:rPr>
        <w:t> </w:t>
      </w:r>
      <w:r>
        <w:rPr>
          <w:color w:val="24546E"/>
          <w:w w:val="110"/>
          <w:sz w:val="20"/>
        </w:rPr>
        <w:t>client</w:t>
      </w:r>
      <w:r>
        <w:rPr>
          <w:color w:val="24546E"/>
          <w:w w:val="110"/>
          <w:sz w:val="20"/>
        </w:rPr>
        <w:t> process what it is</w:t>
      </w:r>
      <w:r>
        <w:rPr>
          <w:color w:val="24546E"/>
          <w:spacing w:val="-1"/>
          <w:w w:val="110"/>
          <w:sz w:val="20"/>
        </w:rPr>
        <w:t> </w:t>
      </w:r>
      <w:r>
        <w:rPr>
          <w:color w:val="24546E"/>
          <w:w w:val="110"/>
          <w:sz w:val="20"/>
        </w:rPr>
        <w:t>like</w:t>
      </w:r>
      <w:r>
        <w:rPr>
          <w:color w:val="24546E"/>
          <w:spacing w:val="-1"/>
          <w:w w:val="110"/>
          <w:sz w:val="20"/>
        </w:rPr>
        <w:t> </w:t>
      </w:r>
      <w:r>
        <w:rPr>
          <w:color w:val="24546E"/>
          <w:w w:val="110"/>
          <w:sz w:val="20"/>
        </w:rPr>
        <w:t>to</w:t>
      </w:r>
      <w:r>
        <w:rPr>
          <w:color w:val="24546E"/>
          <w:spacing w:val="19"/>
          <w:w w:val="110"/>
          <w:sz w:val="20"/>
        </w:rPr>
        <w:t> </w:t>
      </w:r>
      <w:r>
        <w:rPr>
          <w:color w:val="24546E"/>
          <w:w w:val="110"/>
          <w:sz w:val="20"/>
        </w:rPr>
        <w:t>see</w:t>
      </w:r>
      <w:r>
        <w:rPr>
          <w:color w:val="24546E"/>
          <w:spacing w:val="40"/>
          <w:w w:val="110"/>
          <w:sz w:val="20"/>
        </w:rPr>
        <w:t> </w:t>
      </w:r>
      <w:r>
        <w:rPr>
          <w:color w:val="24546E"/>
          <w:w w:val="110"/>
          <w:sz w:val="20"/>
        </w:rPr>
        <w:t>the</w:t>
      </w:r>
      <w:r>
        <w:rPr>
          <w:color w:val="24546E"/>
          <w:spacing w:val="40"/>
          <w:w w:val="110"/>
          <w:sz w:val="20"/>
        </w:rPr>
        <w:t> </w:t>
      </w:r>
      <w:r>
        <w:rPr>
          <w:color w:val="24546E"/>
          <w:w w:val="110"/>
          <w:sz w:val="20"/>
        </w:rPr>
        <w:t>benefits</w:t>
      </w:r>
      <w:r>
        <w:rPr>
          <w:color w:val="24546E"/>
          <w:spacing w:val="-6"/>
          <w:w w:val="110"/>
          <w:sz w:val="20"/>
        </w:rPr>
        <w:t> </w:t>
      </w:r>
      <w:r>
        <w:rPr>
          <w:color w:val="24546E"/>
          <w:w w:val="110"/>
          <w:sz w:val="20"/>
        </w:rPr>
        <w:t>of</w:t>
      </w:r>
      <w:r>
        <w:rPr>
          <w:color w:val="24546E"/>
          <w:w w:val="110"/>
          <w:sz w:val="20"/>
        </w:rPr>
        <w:t> use.</w:t>
      </w:r>
      <w:r>
        <w:rPr>
          <w:color w:val="24546E"/>
          <w:spacing w:val="-7"/>
          <w:w w:val="110"/>
          <w:sz w:val="20"/>
        </w:rPr>
        <w:t> </w:t>
      </w:r>
      <w:r>
        <w:rPr>
          <w:color w:val="24546E"/>
          <w:w w:val="110"/>
          <w:sz w:val="20"/>
        </w:rPr>
        <w:t>You</w:t>
      </w:r>
      <w:r>
        <w:rPr>
          <w:color w:val="24546E"/>
          <w:w w:val="110"/>
          <w:sz w:val="20"/>
        </w:rPr>
        <w:t> can also have each</w:t>
      </w:r>
      <w:r>
        <w:rPr>
          <w:color w:val="24546E"/>
          <w:w w:val="110"/>
          <w:sz w:val="20"/>
        </w:rPr>
        <w:t> person</w:t>
      </w:r>
      <w:r>
        <w:rPr>
          <w:color w:val="24546E"/>
          <w:spacing w:val="18"/>
          <w:w w:val="110"/>
          <w:sz w:val="20"/>
        </w:rPr>
        <w:t> </w:t>
      </w:r>
      <w:r>
        <w:rPr>
          <w:color w:val="24546E"/>
          <w:w w:val="110"/>
          <w:sz w:val="20"/>
        </w:rPr>
        <w:t>in</w:t>
      </w:r>
      <w:r>
        <w:rPr>
          <w:color w:val="24546E"/>
          <w:spacing w:val="-5"/>
          <w:w w:val="110"/>
          <w:sz w:val="20"/>
        </w:rPr>
        <w:t> </w:t>
      </w:r>
      <w:r>
        <w:rPr>
          <w:color w:val="24546E"/>
          <w:w w:val="110"/>
          <w:sz w:val="20"/>
        </w:rPr>
        <w:t>the "benefits</w:t>
      </w:r>
      <w:r>
        <w:rPr>
          <w:color w:val="24546E"/>
          <w:spacing w:val="24"/>
          <w:w w:val="110"/>
          <w:sz w:val="20"/>
        </w:rPr>
        <w:t> </w:t>
      </w:r>
      <w:r>
        <w:rPr>
          <w:color w:val="24546E"/>
          <w:w w:val="110"/>
          <w:sz w:val="20"/>
        </w:rPr>
        <w:t>of</w:t>
      </w:r>
      <w:r>
        <w:rPr>
          <w:color w:val="24546E"/>
          <w:spacing w:val="39"/>
          <w:w w:val="110"/>
          <w:sz w:val="20"/>
        </w:rPr>
        <w:t> </w:t>
      </w:r>
      <w:r>
        <w:rPr>
          <w:color w:val="24546E"/>
          <w:w w:val="110"/>
          <w:sz w:val="20"/>
        </w:rPr>
        <w:t>use"</w:t>
      </w:r>
      <w:r>
        <w:rPr>
          <w:color w:val="24546E"/>
          <w:spacing w:val="25"/>
          <w:w w:val="110"/>
          <w:sz w:val="20"/>
        </w:rPr>
        <w:t> </w:t>
      </w:r>
      <w:r>
        <w:rPr>
          <w:color w:val="24546E"/>
          <w:w w:val="110"/>
          <w:sz w:val="20"/>
        </w:rPr>
        <w:t>group</w:t>
      </w:r>
      <w:r>
        <w:rPr>
          <w:color w:val="24546E"/>
          <w:spacing w:val="23"/>
          <w:w w:val="110"/>
          <w:sz w:val="20"/>
        </w:rPr>
        <w:t> </w:t>
      </w:r>
      <w:r>
        <w:rPr>
          <w:color w:val="24546E"/>
          <w:w w:val="110"/>
          <w:sz w:val="20"/>
        </w:rPr>
        <w:t>state his or</w:t>
      </w:r>
      <w:r>
        <w:rPr>
          <w:color w:val="24546E"/>
          <w:spacing w:val="40"/>
          <w:w w:val="110"/>
          <w:sz w:val="20"/>
        </w:rPr>
        <w:t> </w:t>
      </w:r>
      <w:r>
        <w:rPr>
          <w:color w:val="24546E"/>
          <w:w w:val="110"/>
          <w:sz w:val="20"/>
        </w:rPr>
        <w:t>her one-line</w:t>
      </w:r>
      <w:r>
        <w:rPr>
          <w:color w:val="24546E"/>
          <w:spacing w:val="40"/>
          <w:w w:val="110"/>
          <w:sz w:val="20"/>
        </w:rPr>
        <w:t> </w:t>
      </w:r>
      <w:r>
        <w:rPr>
          <w:color w:val="24546E"/>
          <w:w w:val="110"/>
          <w:sz w:val="20"/>
        </w:rPr>
        <w:t>message</w:t>
      </w:r>
      <w:r>
        <w:rPr>
          <w:color w:val="24546E"/>
          <w:spacing w:val="24"/>
          <w:w w:val="110"/>
          <w:sz w:val="20"/>
        </w:rPr>
        <w:t> </w:t>
      </w:r>
      <w:r>
        <w:rPr>
          <w:color w:val="24546E"/>
          <w:w w:val="110"/>
          <w:sz w:val="20"/>
        </w:rPr>
        <w:t>to</w:t>
      </w:r>
      <w:r>
        <w:rPr>
          <w:color w:val="24546E"/>
          <w:spacing w:val="40"/>
          <w:w w:val="110"/>
          <w:sz w:val="20"/>
        </w:rPr>
        <w:t> </w:t>
      </w:r>
      <w:r>
        <w:rPr>
          <w:color w:val="24546E"/>
          <w:w w:val="110"/>
          <w:sz w:val="20"/>
        </w:rPr>
        <w:t>help facilitate this</w:t>
      </w:r>
      <w:r>
        <w:rPr>
          <w:color w:val="24546E"/>
          <w:spacing w:val="32"/>
          <w:w w:val="110"/>
          <w:sz w:val="20"/>
        </w:rPr>
        <w:t> </w:t>
      </w:r>
      <w:r>
        <w:rPr>
          <w:color w:val="24546E"/>
          <w:w w:val="110"/>
          <w:sz w:val="20"/>
        </w:rPr>
        <w:t>process. Stand with the</w:t>
      </w:r>
      <w:r>
        <w:rPr>
          <w:color w:val="24546E"/>
          <w:spacing w:val="40"/>
          <w:w w:val="110"/>
          <w:sz w:val="20"/>
        </w:rPr>
        <w:t> </w:t>
      </w:r>
      <w:r>
        <w:rPr>
          <w:color w:val="24546E"/>
          <w:w w:val="110"/>
          <w:sz w:val="20"/>
        </w:rPr>
        <w:t>client as</w:t>
      </w:r>
      <w:r>
        <w:rPr>
          <w:color w:val="24546E"/>
          <w:spacing w:val="23"/>
          <w:w w:val="110"/>
          <w:sz w:val="20"/>
        </w:rPr>
        <w:t> </w:t>
      </w:r>
      <w:r>
        <w:rPr>
          <w:color w:val="24546E"/>
          <w:w w:val="110"/>
          <w:sz w:val="20"/>
        </w:rPr>
        <w:t>he or</w:t>
      </w:r>
      <w:r>
        <w:rPr>
          <w:color w:val="24546E"/>
          <w:spacing w:val="-5"/>
          <w:w w:val="110"/>
          <w:sz w:val="20"/>
        </w:rPr>
        <w:t> </w:t>
      </w:r>
      <w:r>
        <w:rPr>
          <w:color w:val="24546E"/>
          <w:w w:val="110"/>
          <w:sz w:val="20"/>
        </w:rPr>
        <w:t>she</w:t>
      </w:r>
      <w:r>
        <w:rPr>
          <w:color w:val="24546E"/>
          <w:spacing w:val="37"/>
          <w:w w:val="110"/>
          <w:sz w:val="20"/>
        </w:rPr>
        <w:t> </w:t>
      </w:r>
      <w:r>
        <w:rPr>
          <w:color w:val="24546E"/>
          <w:w w:val="110"/>
          <w:sz w:val="20"/>
        </w:rPr>
        <w:t>moves to the</w:t>
      </w:r>
      <w:r>
        <w:rPr>
          <w:color w:val="24546E"/>
          <w:spacing w:val="30"/>
          <w:w w:val="110"/>
          <w:sz w:val="20"/>
        </w:rPr>
        <w:t> </w:t>
      </w:r>
      <w:r>
        <w:rPr>
          <w:color w:val="24546E"/>
          <w:w w:val="110"/>
          <w:sz w:val="20"/>
        </w:rPr>
        <w:t>"loss" group</w:t>
      </w:r>
      <w:r>
        <w:rPr>
          <w:color w:val="4B6E85"/>
          <w:w w:val="110"/>
          <w:sz w:val="20"/>
        </w:rPr>
        <w:t>.</w:t>
      </w:r>
      <w:r>
        <w:rPr>
          <w:color w:val="4B6E85"/>
          <w:spacing w:val="-15"/>
          <w:w w:val="110"/>
          <w:sz w:val="20"/>
        </w:rPr>
        <w:t> </w:t>
      </w:r>
      <w:r>
        <w:rPr>
          <w:color w:val="24546E"/>
          <w:w w:val="110"/>
          <w:sz w:val="20"/>
        </w:rPr>
        <w:t>Again,</w:t>
      </w:r>
      <w:r>
        <w:rPr>
          <w:color w:val="24546E"/>
          <w:spacing w:val="25"/>
          <w:w w:val="110"/>
          <w:sz w:val="20"/>
        </w:rPr>
        <w:t> </w:t>
      </w:r>
      <w:r>
        <w:rPr>
          <w:color w:val="24546E"/>
          <w:w w:val="110"/>
          <w:sz w:val="20"/>
        </w:rPr>
        <w:t>have</w:t>
      </w:r>
      <w:r>
        <w:rPr>
          <w:color w:val="24546E"/>
          <w:spacing w:val="-6"/>
          <w:w w:val="110"/>
          <w:sz w:val="20"/>
        </w:rPr>
        <w:t> </w:t>
      </w:r>
      <w:r>
        <w:rPr>
          <w:color w:val="24546E"/>
          <w:w w:val="110"/>
          <w:sz w:val="20"/>
        </w:rPr>
        <w:t>the</w:t>
      </w:r>
      <w:r>
        <w:rPr>
          <w:color w:val="24546E"/>
          <w:spacing w:val="40"/>
          <w:w w:val="110"/>
          <w:sz w:val="20"/>
        </w:rPr>
        <w:t> </w:t>
      </w:r>
      <w:r>
        <w:rPr>
          <w:color w:val="24546E"/>
          <w:w w:val="110"/>
          <w:sz w:val="20"/>
        </w:rPr>
        <w:t>client</w:t>
      </w:r>
      <w:r>
        <w:rPr>
          <w:color w:val="24546E"/>
          <w:spacing w:val="-2"/>
          <w:w w:val="110"/>
          <w:sz w:val="20"/>
        </w:rPr>
        <w:t> </w:t>
      </w:r>
      <w:r>
        <w:rPr>
          <w:color w:val="24546E"/>
          <w:w w:val="110"/>
          <w:sz w:val="20"/>
        </w:rPr>
        <w:t>stand and</w:t>
      </w:r>
      <w:r>
        <w:rPr>
          <w:color w:val="24546E"/>
          <w:spacing w:val="-6"/>
          <w:w w:val="110"/>
          <w:sz w:val="20"/>
        </w:rPr>
        <w:t> </w:t>
      </w:r>
      <w:r>
        <w:rPr>
          <w:color w:val="24546E"/>
          <w:w w:val="110"/>
          <w:sz w:val="20"/>
        </w:rPr>
        <w:t>face</w:t>
      </w:r>
      <w:r>
        <w:rPr>
          <w:color w:val="24546E"/>
          <w:spacing w:val="-8"/>
          <w:w w:val="110"/>
          <w:sz w:val="20"/>
        </w:rPr>
        <w:t> </w:t>
      </w:r>
      <w:r>
        <w:rPr>
          <w:color w:val="24546E"/>
          <w:w w:val="110"/>
          <w:sz w:val="20"/>
        </w:rPr>
        <w:t>this group</w:t>
      </w:r>
      <w:r>
        <w:rPr>
          <w:color w:val="24546E"/>
          <w:spacing w:val="-4"/>
          <w:w w:val="110"/>
          <w:sz w:val="20"/>
        </w:rPr>
        <w:t> </w:t>
      </w:r>
      <w:r>
        <w:rPr>
          <w:color w:val="24546E"/>
          <w:w w:val="110"/>
          <w:sz w:val="20"/>
        </w:rPr>
        <w:t>while asking</w:t>
      </w:r>
      <w:r>
        <w:rPr>
          <w:color w:val="24546E"/>
          <w:spacing w:val="21"/>
          <w:w w:val="110"/>
          <w:sz w:val="20"/>
        </w:rPr>
        <w:t> </w:t>
      </w:r>
      <w:r>
        <w:rPr>
          <w:color w:val="24546E"/>
          <w:w w:val="110"/>
          <w:sz w:val="20"/>
        </w:rPr>
        <w:t>him</w:t>
      </w:r>
      <w:r>
        <w:rPr>
          <w:color w:val="24546E"/>
          <w:w w:val="110"/>
          <w:sz w:val="20"/>
        </w:rPr>
        <w:t> or</w:t>
      </w:r>
      <w:r>
        <w:rPr>
          <w:color w:val="24546E"/>
          <w:spacing w:val="33"/>
          <w:w w:val="110"/>
          <w:sz w:val="20"/>
        </w:rPr>
        <w:t> </w:t>
      </w:r>
      <w:r>
        <w:rPr>
          <w:color w:val="24546E"/>
          <w:w w:val="110"/>
          <w:sz w:val="20"/>
        </w:rPr>
        <w:t>her</w:t>
      </w:r>
      <w:r>
        <w:rPr>
          <w:color w:val="24546E"/>
          <w:spacing w:val="-5"/>
          <w:w w:val="110"/>
          <w:sz w:val="20"/>
        </w:rPr>
        <w:t> </w:t>
      </w:r>
      <w:r>
        <w:rPr>
          <w:color w:val="24546E"/>
          <w:w w:val="110"/>
          <w:sz w:val="20"/>
        </w:rPr>
        <w:t>what it is</w:t>
      </w:r>
      <w:r>
        <w:rPr>
          <w:color w:val="24546E"/>
          <w:spacing w:val="-10"/>
          <w:w w:val="110"/>
          <w:sz w:val="20"/>
        </w:rPr>
        <w:t> </w:t>
      </w:r>
      <w:r>
        <w:rPr>
          <w:color w:val="24546E"/>
          <w:w w:val="110"/>
          <w:sz w:val="20"/>
        </w:rPr>
        <w:t>like</w:t>
      </w:r>
      <w:r>
        <w:rPr>
          <w:color w:val="24546E"/>
          <w:spacing w:val="-10"/>
          <w:w w:val="110"/>
          <w:sz w:val="20"/>
        </w:rPr>
        <w:t> </w:t>
      </w:r>
      <w:r>
        <w:rPr>
          <w:color w:val="24546E"/>
          <w:w w:val="110"/>
          <w:sz w:val="20"/>
        </w:rPr>
        <w:t>to</w:t>
      </w:r>
      <w:r>
        <w:rPr>
          <w:color w:val="24546E"/>
          <w:spacing w:val="28"/>
          <w:w w:val="110"/>
          <w:sz w:val="20"/>
        </w:rPr>
        <w:t> </w:t>
      </w:r>
      <w:r>
        <w:rPr>
          <w:color w:val="24546E"/>
          <w:w w:val="110"/>
          <w:sz w:val="20"/>
        </w:rPr>
        <w:t>see</w:t>
      </w:r>
      <w:r>
        <w:rPr>
          <w:color w:val="24546E"/>
          <w:spacing w:val="37"/>
          <w:w w:val="110"/>
          <w:sz w:val="20"/>
        </w:rPr>
        <w:t> </w:t>
      </w:r>
      <w:r>
        <w:rPr>
          <w:color w:val="24546E"/>
          <w:w w:val="110"/>
          <w:sz w:val="20"/>
        </w:rPr>
        <w:t>the</w:t>
      </w:r>
      <w:r>
        <w:rPr>
          <w:color w:val="24546E"/>
          <w:spacing w:val="40"/>
          <w:w w:val="110"/>
          <w:sz w:val="20"/>
        </w:rPr>
        <w:t> </w:t>
      </w:r>
      <w:r>
        <w:rPr>
          <w:color w:val="24546E"/>
          <w:w w:val="110"/>
          <w:sz w:val="20"/>
        </w:rPr>
        <w:t>losses, including</w:t>
      </w:r>
      <w:r>
        <w:rPr>
          <w:color w:val="24546E"/>
          <w:spacing w:val="14"/>
          <w:w w:val="110"/>
          <w:sz w:val="20"/>
        </w:rPr>
        <w:t> </w:t>
      </w:r>
      <w:r>
        <w:rPr>
          <w:color w:val="24546E"/>
          <w:w w:val="110"/>
          <w:sz w:val="20"/>
        </w:rPr>
        <w:t>the</w:t>
      </w:r>
      <w:r>
        <w:rPr>
          <w:color w:val="24546E"/>
          <w:spacing w:val="35"/>
          <w:w w:val="110"/>
          <w:sz w:val="20"/>
        </w:rPr>
        <w:t> </w:t>
      </w:r>
      <w:r>
        <w:rPr>
          <w:color w:val="24546E"/>
          <w:w w:val="110"/>
          <w:sz w:val="20"/>
        </w:rPr>
        <w:t>losses related</w:t>
      </w:r>
      <w:r>
        <w:rPr>
          <w:color w:val="24546E"/>
          <w:w w:val="110"/>
          <w:sz w:val="20"/>
        </w:rPr>
        <w:t> to goals and the future.</w:t>
      </w:r>
      <w:r>
        <w:rPr>
          <w:color w:val="24546E"/>
          <w:spacing w:val="34"/>
          <w:w w:val="110"/>
          <w:sz w:val="20"/>
        </w:rPr>
        <w:t> </w:t>
      </w:r>
      <w:r>
        <w:rPr>
          <w:color w:val="24546E"/>
          <w:w w:val="110"/>
          <w:sz w:val="20"/>
        </w:rPr>
        <w:t>Note: It is not</w:t>
      </w:r>
      <w:r>
        <w:rPr>
          <w:color w:val="24546E"/>
          <w:spacing w:val="40"/>
          <w:w w:val="110"/>
          <w:sz w:val="20"/>
        </w:rPr>
        <w:t> </w:t>
      </w:r>
      <w:r>
        <w:rPr>
          <w:color w:val="24546E"/>
          <w:w w:val="110"/>
          <w:sz w:val="20"/>
        </w:rPr>
        <w:t>important</w:t>
      </w:r>
      <w:r>
        <w:rPr>
          <w:color w:val="24546E"/>
          <w:spacing w:val="36"/>
          <w:w w:val="110"/>
          <w:sz w:val="20"/>
        </w:rPr>
        <w:t> </w:t>
      </w:r>
      <w:r>
        <w:rPr>
          <w:color w:val="24546E"/>
          <w:w w:val="110"/>
          <w:sz w:val="20"/>
        </w:rPr>
        <w:t>as an exercise to</w:t>
      </w:r>
      <w:r>
        <w:rPr>
          <w:color w:val="24546E"/>
          <w:spacing w:val="40"/>
          <w:w w:val="110"/>
          <w:sz w:val="20"/>
        </w:rPr>
        <w:t> </w:t>
      </w:r>
      <w:r>
        <w:rPr>
          <w:color w:val="24546E"/>
          <w:w w:val="110"/>
          <w:sz w:val="20"/>
        </w:rPr>
        <w:t>have</w:t>
      </w:r>
      <w:r>
        <w:rPr>
          <w:color w:val="24546E"/>
          <w:spacing w:val="30"/>
          <w:w w:val="110"/>
          <w:sz w:val="20"/>
        </w:rPr>
        <w:t> </w:t>
      </w:r>
      <w:r>
        <w:rPr>
          <w:color w:val="24546E"/>
          <w:w w:val="110"/>
          <w:sz w:val="20"/>
        </w:rPr>
        <w:t>benefits or losses specific only to</w:t>
      </w:r>
      <w:r>
        <w:rPr>
          <w:color w:val="24546E"/>
          <w:spacing w:val="31"/>
          <w:w w:val="110"/>
          <w:sz w:val="20"/>
        </w:rPr>
        <w:t> </w:t>
      </w:r>
      <w:r>
        <w:rPr>
          <w:color w:val="24546E"/>
          <w:w w:val="110"/>
          <w:sz w:val="20"/>
        </w:rPr>
        <w:t>this client</w:t>
      </w:r>
      <w:r>
        <w:rPr>
          <w:color w:val="4B6E85"/>
          <w:w w:val="110"/>
          <w:sz w:val="20"/>
        </w:rPr>
        <w:t>. </w:t>
      </w:r>
      <w:r>
        <w:rPr>
          <w:color w:val="24546E"/>
          <w:w w:val="110"/>
          <w:sz w:val="20"/>
        </w:rPr>
        <w:t>It is</w:t>
      </w:r>
      <w:r>
        <w:rPr>
          <w:color w:val="24546E"/>
          <w:spacing w:val="-5"/>
          <w:w w:val="110"/>
          <w:sz w:val="20"/>
        </w:rPr>
        <w:t> </w:t>
      </w:r>
      <w:r>
        <w:rPr>
          <w:color w:val="24546E"/>
          <w:w w:val="110"/>
          <w:sz w:val="20"/>
        </w:rPr>
        <w:t>far better to gain</w:t>
      </w:r>
      <w:r>
        <w:rPr>
          <w:color w:val="24546E"/>
          <w:spacing w:val="28"/>
          <w:w w:val="110"/>
          <w:sz w:val="20"/>
        </w:rPr>
        <w:t> </w:t>
      </w:r>
      <w:r>
        <w:rPr>
          <w:color w:val="24546E"/>
          <w:w w:val="110"/>
          <w:sz w:val="20"/>
        </w:rPr>
        <w:t>a</w:t>
      </w:r>
      <w:r>
        <w:rPr>
          <w:color w:val="24546E"/>
          <w:spacing w:val="-2"/>
          <w:w w:val="110"/>
          <w:sz w:val="20"/>
        </w:rPr>
        <w:t> </w:t>
      </w:r>
      <w:r>
        <w:rPr>
          <w:color w:val="24546E"/>
          <w:w w:val="110"/>
          <w:sz w:val="20"/>
        </w:rPr>
        <w:t>sample from the</w:t>
      </w:r>
      <w:r>
        <w:rPr>
          <w:color w:val="24546E"/>
          <w:spacing w:val="40"/>
          <w:w w:val="110"/>
          <w:sz w:val="20"/>
        </w:rPr>
        <w:t> </w:t>
      </w:r>
      <w:r>
        <w:rPr>
          <w:color w:val="24546E"/>
          <w:w w:val="110"/>
          <w:sz w:val="20"/>
        </w:rPr>
        <w:t>entire group so that everyone is in­ volved and</w:t>
      </w:r>
      <w:r>
        <w:rPr>
          <w:color w:val="24546E"/>
          <w:spacing w:val="40"/>
          <w:w w:val="110"/>
          <w:sz w:val="20"/>
        </w:rPr>
        <w:t> </w:t>
      </w:r>
      <w:r>
        <w:rPr>
          <w:color w:val="24546E"/>
          <w:w w:val="110"/>
          <w:sz w:val="20"/>
        </w:rPr>
        <w:t>to</w:t>
      </w:r>
      <w:r>
        <w:rPr>
          <w:color w:val="24546E"/>
          <w:spacing w:val="40"/>
          <w:w w:val="110"/>
          <w:sz w:val="20"/>
        </w:rPr>
        <w:t> </w:t>
      </w:r>
      <w:r>
        <w:rPr>
          <w:color w:val="24546E"/>
          <w:w w:val="110"/>
          <w:sz w:val="20"/>
        </w:rPr>
        <w:t>maximize the</w:t>
      </w:r>
      <w:r>
        <w:rPr>
          <w:color w:val="24546E"/>
          <w:spacing w:val="40"/>
          <w:w w:val="110"/>
          <w:sz w:val="20"/>
        </w:rPr>
        <w:t> </w:t>
      </w:r>
      <w:r>
        <w:rPr>
          <w:color w:val="24546E"/>
          <w:w w:val="110"/>
          <w:sz w:val="20"/>
        </w:rPr>
        <w:t>exercise's effectiveness as a psychoeducational tool.</w:t>
      </w:r>
    </w:p>
    <w:p>
      <w:pPr>
        <w:pStyle w:val="ListParagraph"/>
        <w:numPr>
          <w:ilvl w:val="0"/>
          <w:numId w:val="4"/>
        </w:numPr>
        <w:tabs>
          <w:tab w:pos="1964" w:val="left" w:leader="none"/>
          <w:tab w:pos="1965" w:val="left" w:leader="none"/>
        </w:tabs>
        <w:spacing w:line="249" w:lineRule="auto" w:before="10" w:after="0"/>
        <w:ind w:left="1959" w:right="1692" w:hanging="365"/>
        <w:jc w:val="left"/>
        <w:rPr>
          <w:sz w:val="20"/>
        </w:rPr>
      </w:pPr>
      <w:r>
        <w:rPr>
          <w:color w:val="24546E"/>
          <w:w w:val="110"/>
          <w:sz w:val="20"/>
        </w:rPr>
        <w:t>After the</w:t>
      </w:r>
      <w:r>
        <w:rPr>
          <w:color w:val="24546E"/>
          <w:spacing w:val="37"/>
          <w:w w:val="110"/>
          <w:sz w:val="20"/>
        </w:rPr>
        <w:t> </w:t>
      </w:r>
      <w:r>
        <w:rPr>
          <w:color w:val="24546E"/>
          <w:w w:val="110"/>
          <w:sz w:val="20"/>
        </w:rPr>
        <w:t>client</w:t>
      </w:r>
      <w:r>
        <w:rPr>
          <w:color w:val="24546E"/>
          <w:spacing w:val="29"/>
          <w:w w:val="110"/>
          <w:sz w:val="20"/>
        </w:rPr>
        <w:t> </w:t>
      </w:r>
      <w:r>
        <w:rPr>
          <w:color w:val="24546E"/>
          <w:w w:val="110"/>
          <w:sz w:val="20"/>
        </w:rPr>
        <w:t>has</w:t>
      </w:r>
      <w:r>
        <w:rPr>
          <w:color w:val="24546E"/>
          <w:spacing w:val="-5"/>
          <w:w w:val="110"/>
          <w:sz w:val="20"/>
        </w:rPr>
        <w:t> </w:t>
      </w:r>
      <w:r>
        <w:rPr>
          <w:color w:val="24546E"/>
          <w:w w:val="110"/>
          <w:sz w:val="20"/>
        </w:rPr>
        <w:t>stood in front of</w:t>
      </w:r>
      <w:r>
        <w:rPr>
          <w:color w:val="24546E"/>
          <w:w w:val="110"/>
          <w:sz w:val="20"/>
        </w:rPr>
        <w:t> both groups, ask him or</w:t>
      </w:r>
      <w:r>
        <w:rPr>
          <w:color w:val="24546E"/>
          <w:spacing w:val="40"/>
          <w:w w:val="110"/>
          <w:sz w:val="20"/>
        </w:rPr>
        <w:t> </w:t>
      </w:r>
      <w:r>
        <w:rPr>
          <w:color w:val="24546E"/>
          <w:w w:val="110"/>
          <w:sz w:val="20"/>
        </w:rPr>
        <w:t>her</w:t>
      </w:r>
      <w:r>
        <w:rPr>
          <w:color w:val="24546E"/>
          <w:spacing w:val="-2"/>
          <w:w w:val="110"/>
          <w:sz w:val="20"/>
        </w:rPr>
        <w:t> </w:t>
      </w:r>
      <w:r>
        <w:rPr>
          <w:color w:val="24546E"/>
          <w:w w:val="110"/>
          <w:sz w:val="20"/>
        </w:rPr>
        <w:t>to</w:t>
      </w:r>
      <w:r>
        <w:rPr>
          <w:color w:val="24546E"/>
          <w:spacing w:val="40"/>
          <w:w w:val="110"/>
          <w:sz w:val="20"/>
        </w:rPr>
        <w:t> </w:t>
      </w:r>
      <w:r>
        <w:rPr>
          <w:color w:val="24546E"/>
          <w:w w:val="110"/>
          <w:sz w:val="20"/>
        </w:rPr>
        <w:t>move back and forth</w:t>
      </w:r>
      <w:r>
        <w:rPr>
          <w:color w:val="24546E"/>
          <w:spacing w:val="34"/>
          <w:w w:val="110"/>
          <w:sz w:val="20"/>
        </w:rPr>
        <w:t> </w:t>
      </w:r>
      <w:r>
        <w:rPr>
          <w:color w:val="24546E"/>
          <w:w w:val="110"/>
          <w:sz w:val="20"/>
        </w:rPr>
        <w:t>be­ tween</w:t>
      </w:r>
      <w:r>
        <w:rPr>
          <w:color w:val="24546E"/>
          <w:spacing w:val="33"/>
          <w:w w:val="110"/>
          <w:sz w:val="20"/>
        </w:rPr>
        <w:t> </w:t>
      </w:r>
      <w:r>
        <w:rPr>
          <w:color w:val="24546E"/>
          <w:w w:val="110"/>
          <w:sz w:val="20"/>
        </w:rPr>
        <w:t>each</w:t>
      </w:r>
      <w:r>
        <w:rPr>
          <w:color w:val="24546E"/>
          <w:spacing w:val="40"/>
          <w:w w:val="110"/>
          <w:sz w:val="20"/>
        </w:rPr>
        <w:t> </w:t>
      </w:r>
      <w:r>
        <w:rPr>
          <w:color w:val="24546E"/>
          <w:w w:val="110"/>
          <w:sz w:val="20"/>
        </w:rPr>
        <w:t>group several times to see</w:t>
      </w:r>
      <w:r>
        <w:rPr>
          <w:color w:val="24546E"/>
          <w:spacing w:val="40"/>
          <w:w w:val="110"/>
          <w:sz w:val="20"/>
        </w:rPr>
        <w:t> </w:t>
      </w:r>
      <w:r>
        <w:rPr>
          <w:color w:val="24546E"/>
          <w:w w:val="110"/>
          <w:sz w:val="20"/>
        </w:rPr>
        <w:t>what emotional</w:t>
      </w:r>
      <w:r>
        <w:rPr>
          <w:color w:val="24546E"/>
          <w:spacing w:val="38"/>
          <w:w w:val="110"/>
          <w:sz w:val="20"/>
        </w:rPr>
        <w:t> </w:t>
      </w:r>
      <w:r>
        <w:rPr>
          <w:color w:val="24546E"/>
          <w:w w:val="110"/>
          <w:sz w:val="20"/>
        </w:rPr>
        <w:t>changes occur in experiencing</w:t>
      </w:r>
      <w:r>
        <w:rPr>
          <w:color w:val="24546E"/>
          <w:spacing w:val="38"/>
          <w:w w:val="110"/>
          <w:sz w:val="20"/>
        </w:rPr>
        <w:t> </w:t>
      </w:r>
      <w:r>
        <w:rPr>
          <w:color w:val="24546E"/>
          <w:w w:val="110"/>
          <w:sz w:val="20"/>
        </w:rPr>
        <w:t>each group. It is important to</w:t>
      </w:r>
      <w:r>
        <w:rPr>
          <w:color w:val="24546E"/>
          <w:spacing w:val="40"/>
          <w:w w:val="110"/>
          <w:sz w:val="20"/>
        </w:rPr>
        <w:t> </w:t>
      </w:r>
      <w:r>
        <w:rPr>
          <w:color w:val="24546E"/>
          <w:w w:val="110"/>
          <w:sz w:val="20"/>
        </w:rPr>
        <w:t>process this experience as a group. You can invite other</w:t>
      </w:r>
      <w:r>
        <w:rPr>
          <w:color w:val="24546E"/>
          <w:spacing w:val="34"/>
          <w:w w:val="110"/>
          <w:sz w:val="20"/>
        </w:rPr>
        <w:t> </w:t>
      </w:r>
      <w:r>
        <w:rPr>
          <w:color w:val="24546E"/>
          <w:w w:val="110"/>
          <w:sz w:val="20"/>
        </w:rPr>
        <w:t>members to switch</w:t>
      </w:r>
      <w:r>
        <w:rPr>
          <w:color w:val="24546E"/>
          <w:w w:val="110"/>
          <w:sz w:val="20"/>
        </w:rPr>
        <w:t> out</w:t>
      </w:r>
      <w:r>
        <w:rPr>
          <w:color w:val="24546E"/>
          <w:spacing w:val="28"/>
          <w:w w:val="110"/>
          <w:sz w:val="20"/>
        </w:rPr>
        <w:t> </w:t>
      </w:r>
      <w:r>
        <w:rPr>
          <w:color w:val="24546E"/>
          <w:w w:val="110"/>
          <w:sz w:val="20"/>
        </w:rPr>
        <w:t>of their roles</w:t>
      </w:r>
      <w:r>
        <w:rPr>
          <w:color w:val="24546E"/>
          <w:spacing w:val="-9"/>
          <w:w w:val="110"/>
          <w:sz w:val="20"/>
        </w:rPr>
        <w:t> </w:t>
      </w:r>
      <w:r>
        <w:rPr>
          <w:color w:val="24546E"/>
          <w:w w:val="110"/>
          <w:sz w:val="20"/>
        </w:rPr>
        <w:t>and stand</w:t>
      </w:r>
      <w:r>
        <w:rPr>
          <w:color w:val="24546E"/>
          <w:w w:val="110"/>
          <w:sz w:val="20"/>
        </w:rPr>
        <w:t> in as</w:t>
      </w:r>
      <w:r>
        <w:rPr>
          <w:color w:val="24546E"/>
          <w:spacing w:val="31"/>
          <w:w w:val="110"/>
          <w:sz w:val="20"/>
        </w:rPr>
        <w:t> </w:t>
      </w:r>
      <w:r>
        <w:rPr>
          <w:color w:val="24546E"/>
          <w:w w:val="110"/>
          <w:sz w:val="20"/>
        </w:rPr>
        <w:t>clients</w:t>
      </w:r>
      <w:r>
        <w:rPr>
          <w:color w:val="24546E"/>
          <w:spacing w:val="-14"/>
          <w:w w:val="110"/>
          <w:sz w:val="20"/>
        </w:rPr>
        <w:t> </w:t>
      </w:r>
      <w:r>
        <w:rPr>
          <w:color w:val="24546E"/>
          <w:w w:val="110"/>
          <w:sz w:val="20"/>
        </w:rPr>
        <w:t>to</w:t>
      </w:r>
      <w:r>
        <w:rPr>
          <w:color w:val="24546E"/>
          <w:spacing w:val="19"/>
          <w:w w:val="110"/>
          <w:sz w:val="20"/>
        </w:rPr>
        <w:t> </w:t>
      </w:r>
      <w:r>
        <w:rPr>
          <w:color w:val="24546E"/>
          <w:w w:val="110"/>
          <w:sz w:val="20"/>
        </w:rPr>
        <w:t>experience this</w:t>
      </w:r>
      <w:r>
        <w:rPr>
          <w:color w:val="24546E"/>
          <w:spacing w:val="-3"/>
          <w:w w:val="110"/>
          <w:sz w:val="20"/>
        </w:rPr>
        <w:t> </w:t>
      </w:r>
      <w:r>
        <w:rPr>
          <w:color w:val="24546E"/>
          <w:w w:val="110"/>
          <w:sz w:val="20"/>
        </w:rPr>
        <w:t>exercise</w:t>
      </w:r>
      <w:r>
        <w:rPr>
          <w:color w:val="24546E"/>
          <w:w w:val="110"/>
          <w:sz w:val="20"/>
        </w:rPr>
        <w:t> more directly.</w:t>
      </w:r>
      <w:r>
        <w:rPr>
          <w:color w:val="24546E"/>
          <w:spacing w:val="-8"/>
          <w:w w:val="110"/>
          <w:sz w:val="20"/>
        </w:rPr>
        <w:t> </w:t>
      </w:r>
      <w:r>
        <w:rPr>
          <w:color w:val="24546E"/>
          <w:w w:val="110"/>
          <w:sz w:val="20"/>
        </w:rPr>
        <w:t>Clients are</w:t>
      </w:r>
      <w:r>
        <w:rPr>
          <w:color w:val="24546E"/>
          <w:w w:val="110"/>
          <w:sz w:val="20"/>
        </w:rPr>
        <w:t> likely to</w:t>
      </w:r>
      <w:r>
        <w:rPr>
          <w:color w:val="24546E"/>
          <w:spacing w:val="40"/>
          <w:w w:val="110"/>
          <w:sz w:val="20"/>
        </w:rPr>
        <w:t> </w:t>
      </w:r>
      <w:r>
        <w:rPr>
          <w:color w:val="24546E"/>
          <w:w w:val="110"/>
          <w:sz w:val="20"/>
        </w:rPr>
        <w:t>see</w:t>
      </w:r>
      <w:r>
        <w:rPr>
          <w:color w:val="24546E"/>
          <w:spacing w:val="40"/>
          <w:w w:val="110"/>
          <w:sz w:val="20"/>
        </w:rPr>
        <w:t> </w:t>
      </w:r>
      <w:r>
        <w:rPr>
          <w:color w:val="24546E"/>
          <w:w w:val="110"/>
          <w:sz w:val="20"/>
        </w:rPr>
        <w:t>how seductive the</w:t>
      </w:r>
      <w:r>
        <w:rPr>
          <w:color w:val="24546E"/>
          <w:spacing w:val="30"/>
          <w:w w:val="110"/>
          <w:sz w:val="20"/>
        </w:rPr>
        <w:t> </w:t>
      </w:r>
      <w:r>
        <w:rPr>
          <w:color w:val="24546E"/>
          <w:w w:val="110"/>
          <w:sz w:val="20"/>
        </w:rPr>
        <w:t>"benefits</w:t>
      </w:r>
      <w:r>
        <w:rPr>
          <w:color w:val="24546E"/>
          <w:spacing w:val="-2"/>
          <w:w w:val="110"/>
          <w:sz w:val="20"/>
        </w:rPr>
        <w:t> </w:t>
      </w:r>
      <w:r>
        <w:rPr>
          <w:color w:val="24546E"/>
          <w:w w:val="110"/>
          <w:sz w:val="20"/>
        </w:rPr>
        <w:t>of</w:t>
      </w:r>
      <w:r>
        <w:rPr>
          <w:color w:val="24546E"/>
          <w:spacing w:val="25"/>
          <w:w w:val="110"/>
          <w:sz w:val="20"/>
        </w:rPr>
        <w:t> </w:t>
      </w:r>
      <w:r>
        <w:rPr>
          <w:color w:val="24546E"/>
          <w:w w:val="110"/>
          <w:sz w:val="20"/>
        </w:rPr>
        <w:t>use" group can</w:t>
      </w:r>
      <w:r>
        <w:rPr>
          <w:color w:val="24546E"/>
          <w:w w:val="110"/>
          <w:sz w:val="20"/>
        </w:rPr>
        <w:t> be</w:t>
      </w:r>
      <w:r>
        <w:rPr>
          <w:color w:val="24546E"/>
          <w:spacing w:val="29"/>
          <w:w w:val="110"/>
          <w:sz w:val="20"/>
        </w:rPr>
        <w:t> </w:t>
      </w:r>
      <w:r>
        <w:rPr>
          <w:color w:val="24546E"/>
          <w:w w:val="110"/>
          <w:sz w:val="20"/>
        </w:rPr>
        <w:t>and</w:t>
      </w:r>
      <w:r>
        <w:rPr>
          <w:color w:val="24546E"/>
          <w:spacing w:val="36"/>
          <w:w w:val="110"/>
          <w:sz w:val="20"/>
        </w:rPr>
        <w:t> </w:t>
      </w:r>
      <w:r>
        <w:rPr>
          <w:color w:val="24546E"/>
          <w:w w:val="110"/>
          <w:sz w:val="20"/>
        </w:rPr>
        <w:t>how this</w:t>
      </w:r>
      <w:r>
        <w:rPr>
          <w:color w:val="24546E"/>
          <w:spacing w:val="-3"/>
          <w:w w:val="110"/>
          <w:sz w:val="20"/>
        </w:rPr>
        <w:t> </w:t>
      </w:r>
      <w:r>
        <w:rPr>
          <w:color w:val="24546E"/>
          <w:w w:val="110"/>
          <w:sz w:val="20"/>
        </w:rPr>
        <w:t>attraction can lead</w:t>
      </w:r>
      <w:r>
        <w:rPr>
          <w:color w:val="24546E"/>
          <w:spacing w:val="22"/>
          <w:w w:val="110"/>
          <w:sz w:val="20"/>
        </w:rPr>
        <w:t> </w:t>
      </w:r>
      <w:r>
        <w:rPr>
          <w:color w:val="24546E"/>
          <w:w w:val="110"/>
          <w:sz w:val="20"/>
        </w:rPr>
        <w:t>back</w:t>
      </w:r>
      <w:r>
        <w:rPr>
          <w:color w:val="24546E"/>
          <w:spacing w:val="-1"/>
          <w:w w:val="110"/>
          <w:sz w:val="20"/>
        </w:rPr>
        <w:t> </w:t>
      </w:r>
      <w:r>
        <w:rPr>
          <w:color w:val="24546E"/>
          <w:w w:val="110"/>
          <w:sz w:val="20"/>
        </w:rPr>
        <w:t>to</w:t>
      </w:r>
      <w:r>
        <w:rPr>
          <w:color w:val="24546E"/>
          <w:spacing w:val="38"/>
          <w:w w:val="110"/>
          <w:sz w:val="20"/>
        </w:rPr>
        <w:t> </w:t>
      </w:r>
      <w:r>
        <w:rPr>
          <w:color w:val="24546E"/>
          <w:w w:val="110"/>
          <w:sz w:val="20"/>
        </w:rPr>
        <w:t>relapse</w:t>
      </w:r>
      <w:r>
        <w:rPr>
          <w:color w:val="4B6E85"/>
          <w:w w:val="110"/>
          <w:sz w:val="20"/>
        </w:rPr>
        <w:t>.</w:t>
      </w:r>
      <w:r>
        <w:rPr>
          <w:color w:val="4B6E85"/>
          <w:spacing w:val="-24"/>
          <w:w w:val="110"/>
          <w:sz w:val="20"/>
        </w:rPr>
        <w:t> </w:t>
      </w:r>
      <w:r>
        <w:rPr>
          <w:color w:val="24546E"/>
          <w:w w:val="110"/>
          <w:sz w:val="20"/>
        </w:rPr>
        <w:t>This</w:t>
      </w:r>
      <w:r>
        <w:rPr>
          <w:color w:val="24546E"/>
          <w:spacing w:val="-4"/>
          <w:w w:val="110"/>
          <w:sz w:val="20"/>
        </w:rPr>
        <w:t> </w:t>
      </w:r>
      <w:r>
        <w:rPr>
          <w:color w:val="24546E"/>
          <w:w w:val="110"/>
          <w:sz w:val="20"/>
        </w:rPr>
        <w:t>exercise</w:t>
      </w:r>
      <w:r>
        <w:rPr>
          <w:color w:val="24546E"/>
          <w:w w:val="110"/>
          <w:sz w:val="20"/>
        </w:rPr>
        <w:t> may also help clients connect with</w:t>
      </w:r>
      <w:r>
        <w:rPr>
          <w:color w:val="24546E"/>
          <w:spacing w:val="-1"/>
          <w:w w:val="110"/>
          <w:sz w:val="20"/>
        </w:rPr>
        <w:t> </w:t>
      </w:r>
      <w:r>
        <w:rPr>
          <w:color w:val="24546E"/>
          <w:w w:val="110"/>
          <w:sz w:val="20"/>
        </w:rPr>
        <w:t>the</w:t>
      </w:r>
      <w:r>
        <w:rPr>
          <w:color w:val="24546E"/>
          <w:spacing w:val="40"/>
          <w:w w:val="110"/>
          <w:sz w:val="20"/>
        </w:rPr>
        <w:t> </w:t>
      </w:r>
      <w:r>
        <w:rPr>
          <w:color w:val="24546E"/>
          <w:w w:val="110"/>
          <w:sz w:val="20"/>
        </w:rPr>
        <w:t>losses</w:t>
      </w:r>
      <w:r>
        <w:rPr>
          <w:color w:val="24546E"/>
          <w:spacing w:val="-1"/>
          <w:w w:val="110"/>
          <w:sz w:val="20"/>
        </w:rPr>
        <w:t> </w:t>
      </w:r>
      <w:r>
        <w:rPr>
          <w:color w:val="24546E"/>
          <w:w w:val="110"/>
          <w:sz w:val="20"/>
        </w:rPr>
        <w:t>associated</w:t>
      </w:r>
      <w:r>
        <w:rPr>
          <w:color w:val="24546E"/>
          <w:w w:val="110"/>
          <w:sz w:val="20"/>
        </w:rPr>
        <w:t> with their use</w:t>
      </w:r>
      <w:r>
        <w:rPr>
          <w:color w:val="4B6E85"/>
          <w:w w:val="110"/>
          <w:sz w:val="20"/>
        </w:rPr>
        <w:t>.</w:t>
      </w:r>
      <w:r>
        <w:rPr>
          <w:color w:val="4B6E85"/>
          <w:spacing w:val="-6"/>
          <w:w w:val="110"/>
          <w:sz w:val="20"/>
        </w:rPr>
        <w:t> </w:t>
      </w:r>
      <w:r>
        <w:rPr>
          <w:color w:val="24546E"/>
          <w:w w:val="110"/>
          <w:sz w:val="20"/>
        </w:rPr>
        <w:t>At</w:t>
      </w:r>
      <w:r>
        <w:rPr>
          <w:color w:val="24546E"/>
          <w:spacing w:val="-7"/>
          <w:w w:val="110"/>
          <w:sz w:val="20"/>
        </w:rPr>
        <w:t> </w:t>
      </w:r>
      <w:r>
        <w:rPr>
          <w:color w:val="24546E"/>
          <w:w w:val="110"/>
          <w:sz w:val="20"/>
        </w:rPr>
        <w:t>times, clients may gain</w:t>
      </w:r>
      <w:r>
        <w:rPr>
          <w:color w:val="24546E"/>
          <w:w w:val="110"/>
          <w:sz w:val="20"/>
        </w:rPr>
        <w:t> awareness</w:t>
      </w:r>
      <w:r>
        <w:rPr>
          <w:color w:val="24546E"/>
          <w:spacing w:val="-1"/>
          <w:w w:val="110"/>
          <w:sz w:val="20"/>
        </w:rPr>
        <w:t> </w:t>
      </w:r>
      <w:r>
        <w:rPr>
          <w:color w:val="24546E"/>
          <w:w w:val="110"/>
          <w:sz w:val="20"/>
        </w:rPr>
        <w:t>that the very losses</w:t>
      </w:r>
      <w:r>
        <w:rPr>
          <w:color w:val="24546E"/>
          <w:spacing w:val="-6"/>
          <w:w w:val="110"/>
          <w:sz w:val="20"/>
        </w:rPr>
        <w:t> </w:t>
      </w:r>
      <w:r>
        <w:rPr>
          <w:color w:val="24546E"/>
          <w:w w:val="110"/>
          <w:sz w:val="20"/>
        </w:rPr>
        <w:t>associated</w:t>
      </w:r>
      <w:r>
        <w:rPr>
          <w:color w:val="24546E"/>
          <w:spacing w:val="33"/>
          <w:w w:val="110"/>
          <w:sz w:val="20"/>
        </w:rPr>
        <w:t> </w:t>
      </w:r>
      <w:r>
        <w:rPr>
          <w:color w:val="24546E"/>
          <w:w w:val="110"/>
          <w:sz w:val="20"/>
        </w:rPr>
        <w:t>with their use can also serve as a trigger for use as a</w:t>
      </w:r>
      <w:r>
        <w:rPr>
          <w:color w:val="24546E"/>
          <w:spacing w:val="40"/>
          <w:w w:val="110"/>
          <w:sz w:val="20"/>
        </w:rPr>
        <w:t> </w:t>
      </w:r>
      <w:r>
        <w:rPr>
          <w:color w:val="24546E"/>
          <w:w w:val="110"/>
          <w:sz w:val="20"/>
        </w:rPr>
        <w:t>means of self</w:t>
      </w:r>
      <w:r>
        <w:rPr>
          <w:color w:val="4B6E85"/>
          <w:w w:val="110"/>
          <w:sz w:val="20"/>
        </w:rPr>
        <w:t>-</w:t>
      </w:r>
      <w:r>
        <w:rPr>
          <w:color w:val="24546E"/>
          <w:w w:val="110"/>
          <w:sz w:val="20"/>
        </w:rPr>
        <w:t>medicating feelings</w:t>
      </w:r>
      <w:r>
        <w:rPr>
          <w:color w:val="4B6E85"/>
          <w:w w:val="110"/>
          <w:sz w:val="20"/>
        </w:rPr>
        <w:t>.</w:t>
      </w:r>
    </w:p>
    <w:p>
      <w:pPr>
        <w:spacing w:before="149"/>
        <w:ind w:left="7946" w:right="0" w:firstLine="0"/>
        <w:jc w:val="left"/>
        <w:rPr>
          <w:i/>
          <w:sz w:val="21"/>
        </w:rPr>
      </w:pPr>
      <w:r>
        <w:rPr>
          <w:i/>
          <w:color w:val="24546E"/>
          <w:w w:val="110"/>
          <w:sz w:val="21"/>
        </w:rPr>
        <w:t>(Continued</w:t>
      </w:r>
      <w:r>
        <w:rPr>
          <w:i/>
          <w:color w:val="24546E"/>
          <w:spacing w:val="14"/>
          <w:w w:val="110"/>
          <w:sz w:val="21"/>
        </w:rPr>
        <w:t> </w:t>
      </w:r>
      <w:r>
        <w:rPr>
          <w:rFonts w:ascii="Arial"/>
          <w:color w:val="24546E"/>
          <w:w w:val="110"/>
          <w:sz w:val="17"/>
        </w:rPr>
        <w:t>on</w:t>
      </w:r>
      <w:r>
        <w:rPr>
          <w:rFonts w:ascii="Arial"/>
          <w:color w:val="24546E"/>
          <w:spacing w:val="23"/>
          <w:w w:val="110"/>
          <w:sz w:val="17"/>
        </w:rPr>
        <w:t> </w:t>
      </w:r>
      <w:r>
        <w:rPr>
          <w:i/>
          <w:color w:val="24546E"/>
          <w:w w:val="110"/>
          <w:sz w:val="21"/>
        </w:rPr>
        <w:t>the</w:t>
      </w:r>
      <w:r>
        <w:rPr>
          <w:i/>
          <w:color w:val="24546E"/>
          <w:spacing w:val="7"/>
          <w:w w:val="110"/>
          <w:sz w:val="21"/>
        </w:rPr>
        <w:t> </w:t>
      </w:r>
      <w:r>
        <w:rPr>
          <w:rFonts w:ascii="Arial"/>
          <w:color w:val="24546E"/>
          <w:w w:val="110"/>
          <w:sz w:val="17"/>
        </w:rPr>
        <w:t>next</w:t>
      </w:r>
      <w:r>
        <w:rPr>
          <w:rFonts w:ascii="Arial"/>
          <w:color w:val="24546E"/>
          <w:spacing w:val="8"/>
          <w:w w:val="110"/>
          <w:sz w:val="17"/>
        </w:rPr>
        <w:t> </w:t>
      </w:r>
      <w:r>
        <w:rPr>
          <w:i/>
          <w:color w:val="24546E"/>
          <w:spacing w:val="-2"/>
          <w:w w:val="110"/>
          <w:sz w:val="21"/>
        </w:rPr>
        <w:t>page.)</w:t>
      </w:r>
    </w:p>
    <w:p>
      <w:pPr>
        <w:pStyle w:val="BodyText"/>
        <w:spacing w:before="1"/>
        <w:rPr>
          <w:i/>
          <w:sz w:val="26"/>
        </w:rPr>
      </w:pPr>
      <w:r>
        <w:rPr/>
        <w:pict>
          <v:shape style="position:absolute;margin-left:76.920502pt;margin-top:16.221401pt;width:456.75pt;height:.1pt;mso-position-horizontal-relative:page;mso-position-vertical-relative:paragraph;z-index:-15713280;mso-wrap-distance-left:0;mso-wrap-distance-right:0" id="docshape16" coordorigin="1538,324" coordsize="9135,0" path="m1538,324l10673,324e" filled="false" stroked="true" strokeweight=".480582pt" strokecolor="#000000">
            <v:path arrowok="t"/>
            <v:stroke dashstyle="solid"/>
            <w10:wrap type="topAndBottom"/>
          </v:shape>
        </w:pict>
      </w:r>
    </w:p>
    <w:p>
      <w:pPr>
        <w:pStyle w:val="BodyText"/>
        <w:rPr>
          <w:i/>
          <w:sz w:val="20"/>
        </w:rPr>
      </w:pPr>
    </w:p>
    <w:p>
      <w:pPr>
        <w:pStyle w:val="BodyText"/>
        <w:spacing w:before="10"/>
        <w:rPr>
          <w:i/>
          <w:sz w:val="18"/>
        </w:rPr>
      </w:pPr>
    </w:p>
    <w:p>
      <w:pPr>
        <w:spacing w:before="92"/>
        <w:ind w:left="1077" w:right="0" w:firstLine="0"/>
        <w:jc w:val="left"/>
        <w:rPr>
          <w:sz w:val="20"/>
        </w:rPr>
      </w:pPr>
      <w:r>
        <w:rPr>
          <w:color w:val="033B5B"/>
          <w:spacing w:val="-5"/>
          <w:sz w:val="20"/>
        </w:rPr>
        <w:t>170</w:t>
      </w:r>
    </w:p>
    <w:p>
      <w:pPr>
        <w:spacing w:after="0"/>
        <w:jc w:val="left"/>
        <w:rPr>
          <w:sz w:val="20"/>
        </w:rPr>
        <w:sectPr>
          <w:pgSz w:w="12240" w:h="15840"/>
          <w:pgMar w:top="620" w:bottom="280" w:left="0" w:right="0"/>
        </w:sectPr>
      </w:pPr>
    </w:p>
    <w:p>
      <w:pPr>
        <w:spacing w:before="68"/>
        <w:ind w:left="5881" w:right="0" w:firstLine="0"/>
        <w:jc w:val="left"/>
        <w:rPr>
          <w:sz w:val="20"/>
        </w:rPr>
      </w:pPr>
      <w:r>
        <w:rPr>
          <w:color w:val="0F4462"/>
          <w:w w:val="115"/>
          <w:sz w:val="20"/>
        </w:rPr>
        <w:t>Chapter</w:t>
      </w:r>
      <w:r>
        <w:rPr>
          <w:color w:val="0F4462"/>
          <w:spacing w:val="-2"/>
          <w:w w:val="115"/>
          <w:sz w:val="20"/>
        </w:rPr>
        <w:t> </w:t>
      </w:r>
      <w:r>
        <w:rPr>
          <w:color w:val="0F4462"/>
          <w:w w:val="115"/>
          <w:sz w:val="20"/>
        </w:rPr>
        <w:t>6-Drug</w:t>
      </w:r>
      <w:r>
        <w:rPr>
          <w:color w:val="0F4462"/>
          <w:spacing w:val="2"/>
          <w:w w:val="115"/>
          <w:sz w:val="20"/>
        </w:rPr>
        <w:t> </w:t>
      </w:r>
      <w:r>
        <w:rPr>
          <w:color w:val="0F4462"/>
          <w:w w:val="115"/>
          <w:sz w:val="20"/>
        </w:rPr>
        <w:t>Cultures and</w:t>
      </w:r>
      <w:r>
        <w:rPr>
          <w:color w:val="0F4462"/>
          <w:spacing w:val="2"/>
          <w:w w:val="115"/>
          <w:sz w:val="20"/>
        </w:rPr>
        <w:t> </w:t>
      </w:r>
      <w:r>
        <w:rPr>
          <w:color w:val="0F4462"/>
          <w:w w:val="115"/>
          <w:sz w:val="20"/>
        </w:rPr>
        <w:t>the</w:t>
      </w:r>
      <w:r>
        <w:rPr>
          <w:color w:val="0F4462"/>
          <w:spacing w:val="11"/>
          <w:w w:val="115"/>
          <w:sz w:val="20"/>
        </w:rPr>
        <w:t> </w:t>
      </w:r>
      <w:r>
        <w:rPr>
          <w:color w:val="0F4462"/>
          <w:w w:val="115"/>
          <w:sz w:val="20"/>
        </w:rPr>
        <w:t>Culture</w:t>
      </w:r>
      <w:r>
        <w:rPr>
          <w:color w:val="0F4462"/>
          <w:spacing w:val="-2"/>
          <w:w w:val="115"/>
          <w:sz w:val="20"/>
        </w:rPr>
        <w:t> </w:t>
      </w:r>
      <w:r>
        <w:rPr>
          <w:color w:val="0F4462"/>
          <w:w w:val="115"/>
          <w:sz w:val="20"/>
        </w:rPr>
        <w:t>of</w:t>
      </w:r>
      <w:r>
        <w:rPr>
          <w:color w:val="0F4462"/>
          <w:spacing w:val="12"/>
          <w:w w:val="115"/>
          <w:sz w:val="20"/>
        </w:rPr>
        <w:t> </w:t>
      </w:r>
      <w:r>
        <w:rPr>
          <w:color w:val="0F4462"/>
          <w:spacing w:val="-2"/>
          <w:w w:val="115"/>
          <w:sz w:val="20"/>
        </w:rPr>
        <w:t>Recovery</w:t>
      </w:r>
    </w:p>
    <w:p>
      <w:pPr>
        <w:pStyle w:val="BodyText"/>
        <w:rPr>
          <w:sz w:val="20"/>
        </w:rPr>
      </w:pPr>
    </w:p>
    <w:p>
      <w:pPr>
        <w:pStyle w:val="BodyText"/>
        <w:spacing w:before="5"/>
        <w:rPr>
          <w:sz w:val="22"/>
        </w:rPr>
      </w:pPr>
      <w:r>
        <w:rPr/>
        <w:drawing>
          <wp:anchor distT="0" distB="0" distL="0" distR="0" allowOverlap="1" layoutInCell="1" locked="0" behindDoc="0" simplePos="0" relativeHeight="32">
            <wp:simplePos x="0" y="0"/>
            <wp:positionH relativeFrom="page">
              <wp:posOffset>908303</wp:posOffset>
            </wp:positionH>
            <wp:positionV relativeFrom="paragraph">
              <wp:posOffset>179348</wp:posOffset>
            </wp:positionV>
            <wp:extent cx="5955792" cy="2633472"/>
            <wp:effectExtent l="0" t="0" r="0" b="0"/>
            <wp:wrapTopAndBottom/>
            <wp:docPr id="39" name="image21.jpeg"/>
            <wp:cNvGraphicFramePr>
              <a:graphicFrameLocks noChangeAspect="1"/>
            </wp:cNvGraphicFramePr>
            <a:graphic>
              <a:graphicData uri="http://schemas.openxmlformats.org/drawingml/2006/picture">
                <pic:pic>
                  <pic:nvPicPr>
                    <pic:cNvPr id="40" name="image21.jpeg"/>
                    <pic:cNvPicPr/>
                  </pic:nvPicPr>
                  <pic:blipFill>
                    <a:blip r:embed="rId27" cstate="print"/>
                    <a:stretch>
                      <a:fillRect/>
                    </a:stretch>
                  </pic:blipFill>
                  <pic:spPr>
                    <a:xfrm>
                      <a:off x="0" y="0"/>
                      <a:ext cx="5955792" cy="2633472"/>
                    </a:xfrm>
                    <a:prstGeom prst="rect">
                      <a:avLst/>
                    </a:prstGeom>
                  </pic:spPr>
                </pic:pic>
              </a:graphicData>
            </a:graphic>
          </wp:anchor>
        </w:drawing>
      </w:r>
    </w:p>
    <w:p>
      <w:pPr>
        <w:pStyle w:val="BodyText"/>
        <w:spacing w:before="1"/>
        <w:rPr>
          <w:sz w:val="6"/>
        </w:rPr>
      </w:pPr>
    </w:p>
    <w:p>
      <w:pPr>
        <w:spacing w:after="0"/>
        <w:rPr>
          <w:sz w:val="6"/>
        </w:rPr>
        <w:sectPr>
          <w:pgSz w:w="12240" w:h="15840"/>
          <w:pgMar w:top="620" w:bottom="280" w:left="0" w:right="0"/>
        </w:sectPr>
      </w:pPr>
    </w:p>
    <w:p>
      <w:pPr>
        <w:spacing w:line="273" w:lineRule="auto" w:before="68"/>
        <w:ind w:left="1435" w:right="8" w:firstLine="6"/>
        <w:jc w:val="left"/>
        <w:rPr>
          <w:sz w:val="22"/>
        </w:rPr>
      </w:pPr>
      <w:r>
        <w:rPr>
          <w:color w:val="0F4462"/>
          <w:w w:val="110"/>
          <w:sz w:val="22"/>
        </w:rPr>
        <w:t>Internet communities organized around drug use (Gatson 2007</w:t>
      </w:r>
      <w:r>
        <w:rPr>
          <w:rFonts w:ascii="Arial" w:hAnsi="Arial"/>
          <w:i/>
          <w:color w:val="0F4462"/>
          <w:w w:val="110"/>
          <w:sz w:val="21"/>
        </w:rPr>
        <w:t>a; </w:t>
      </w:r>
      <w:r>
        <w:rPr>
          <w:color w:val="0F4462"/>
          <w:w w:val="110"/>
          <w:sz w:val="22"/>
        </w:rPr>
        <w:t>Murguia et al.</w:t>
      </w:r>
      <w:r>
        <w:rPr>
          <w:color w:val="0F4462"/>
          <w:spacing w:val="-15"/>
          <w:w w:val="110"/>
          <w:sz w:val="22"/>
        </w:rPr>
        <w:t> </w:t>
      </w:r>
      <w:r>
        <w:rPr>
          <w:color w:val="0F4462"/>
          <w:w w:val="110"/>
          <w:sz w:val="22"/>
        </w:rPr>
        <w:t>2007) and drug</w:t>
      </w:r>
      <w:r>
        <w:rPr>
          <w:color w:val="0F4462"/>
          <w:spacing w:val="-12"/>
          <w:w w:val="110"/>
          <w:sz w:val="22"/>
        </w:rPr>
        <w:t> </w:t>
      </w:r>
      <w:r>
        <w:rPr>
          <w:color w:val="0F4462"/>
          <w:w w:val="110"/>
          <w:sz w:val="22"/>
        </w:rPr>
        <w:t>use</w:t>
      </w:r>
      <w:r>
        <w:rPr>
          <w:color w:val="0F4462"/>
          <w:spacing w:val="-12"/>
          <w:w w:val="110"/>
          <w:sz w:val="22"/>
        </w:rPr>
        <w:t> </w:t>
      </w:r>
      <w:r>
        <w:rPr>
          <w:color w:val="0F4462"/>
          <w:w w:val="110"/>
          <w:sz w:val="22"/>
        </w:rPr>
        <w:t>facilitation,</w:t>
      </w:r>
      <w:r>
        <w:rPr>
          <w:color w:val="0F4462"/>
          <w:spacing w:val="-10"/>
          <w:w w:val="110"/>
          <w:sz w:val="22"/>
        </w:rPr>
        <w:t> </w:t>
      </w:r>
      <w:r>
        <w:rPr>
          <w:color w:val="0F4462"/>
          <w:w w:val="110"/>
          <w:sz w:val="22"/>
        </w:rPr>
        <w:t>including</w:t>
      </w:r>
      <w:r>
        <w:rPr>
          <w:color w:val="0F4462"/>
          <w:spacing w:val="-2"/>
          <w:w w:val="110"/>
          <w:sz w:val="22"/>
        </w:rPr>
        <w:t> </w:t>
      </w:r>
      <w:r>
        <w:rPr>
          <w:color w:val="0F4462"/>
          <w:w w:val="110"/>
          <w:sz w:val="22"/>
        </w:rPr>
        <w:t>information on use,</w:t>
      </w:r>
      <w:r>
        <w:rPr>
          <w:color w:val="0F4462"/>
          <w:spacing w:val="-17"/>
          <w:w w:val="110"/>
          <w:sz w:val="22"/>
        </w:rPr>
        <w:t> </w:t>
      </w:r>
      <w:r>
        <w:rPr>
          <w:color w:val="0F4462"/>
          <w:w w:val="110"/>
          <w:sz w:val="22"/>
        </w:rPr>
        <w:t>production,</w:t>
      </w:r>
      <w:r>
        <w:rPr>
          <w:color w:val="0F4462"/>
          <w:spacing w:val="-15"/>
          <w:w w:val="110"/>
          <w:sz w:val="22"/>
        </w:rPr>
        <w:t> </w:t>
      </w:r>
      <w:r>
        <w:rPr>
          <w:color w:val="0F4462"/>
          <w:w w:val="110"/>
          <w:sz w:val="22"/>
        </w:rPr>
        <w:t>and</w:t>
      </w:r>
      <w:r>
        <w:rPr>
          <w:color w:val="0F4462"/>
          <w:spacing w:val="-4"/>
          <w:w w:val="110"/>
          <w:sz w:val="22"/>
        </w:rPr>
        <w:t> </w:t>
      </w:r>
      <w:r>
        <w:rPr>
          <w:color w:val="0F4462"/>
          <w:w w:val="110"/>
          <w:sz w:val="22"/>
        </w:rPr>
        <w:t>sales</w:t>
      </w:r>
      <w:r>
        <w:rPr>
          <w:color w:val="0F4462"/>
          <w:spacing w:val="-2"/>
          <w:w w:val="110"/>
          <w:sz w:val="22"/>
        </w:rPr>
        <w:t> </w:t>
      </w:r>
      <w:r>
        <w:rPr>
          <w:color w:val="0F4462"/>
          <w:w w:val="110"/>
          <w:sz w:val="22"/>
        </w:rPr>
        <w:t>(Bowker</w:t>
      </w:r>
      <w:r>
        <w:rPr>
          <w:color w:val="0F4462"/>
          <w:spacing w:val="-3"/>
          <w:w w:val="110"/>
          <w:sz w:val="22"/>
        </w:rPr>
        <w:t> </w:t>
      </w:r>
      <w:r>
        <w:rPr>
          <w:color w:val="0F4462"/>
          <w:w w:val="110"/>
          <w:sz w:val="22"/>
        </w:rPr>
        <w:t>2011;</w:t>
      </w:r>
      <w:r>
        <w:rPr>
          <w:color w:val="0F4462"/>
          <w:spacing w:val="-16"/>
          <w:w w:val="110"/>
          <w:sz w:val="22"/>
        </w:rPr>
        <w:t> </w:t>
      </w:r>
      <w:r>
        <w:rPr>
          <w:color w:val="0F4462"/>
          <w:w w:val="110"/>
          <w:sz w:val="22"/>
        </w:rPr>
        <w:t>U.S. Department of</w:t>
      </w:r>
      <w:r>
        <w:rPr>
          <w:color w:val="0F4462"/>
          <w:spacing w:val="-28"/>
          <w:w w:val="110"/>
          <w:sz w:val="22"/>
        </w:rPr>
        <w:t> </w:t>
      </w:r>
      <w:r>
        <w:rPr>
          <w:color w:val="0F4462"/>
          <w:w w:val="110"/>
          <w:sz w:val="22"/>
        </w:rPr>
        <w:t>Justice 2002).</w:t>
      </w:r>
      <w:r>
        <w:rPr>
          <w:color w:val="0F4462"/>
          <w:spacing w:val="-1"/>
          <w:w w:val="110"/>
          <w:sz w:val="22"/>
        </w:rPr>
        <w:t> </w:t>
      </w:r>
      <w:r>
        <w:rPr>
          <w:color w:val="0F4462"/>
          <w:w w:val="110"/>
          <w:sz w:val="22"/>
        </w:rPr>
        <w:t>Such communi­ ties develop around</w:t>
      </w:r>
      <w:r>
        <w:rPr>
          <w:color w:val="0F4462"/>
          <w:spacing w:val="-3"/>
          <w:w w:val="110"/>
          <w:sz w:val="22"/>
        </w:rPr>
        <w:t> </w:t>
      </w:r>
      <w:r>
        <w:rPr>
          <w:color w:val="0F4462"/>
          <w:w w:val="110"/>
          <w:sz w:val="22"/>
        </w:rPr>
        <w:t>Web sites or discussion boards where individuals can describe their drug-related experiences, find information on acquiring</w:t>
      </w:r>
      <w:r>
        <w:rPr>
          <w:color w:val="0F4462"/>
          <w:spacing w:val="-8"/>
          <w:w w:val="110"/>
          <w:sz w:val="22"/>
        </w:rPr>
        <w:t> </w:t>
      </w:r>
      <w:r>
        <w:rPr>
          <w:color w:val="0F4462"/>
          <w:w w:val="110"/>
          <w:sz w:val="22"/>
        </w:rPr>
        <w:t>and using</w:t>
      </w:r>
      <w:r>
        <w:rPr>
          <w:color w:val="0F4462"/>
          <w:spacing w:val="-4"/>
          <w:w w:val="110"/>
          <w:sz w:val="22"/>
        </w:rPr>
        <w:t> </w:t>
      </w:r>
      <w:r>
        <w:rPr>
          <w:color w:val="0F4462"/>
          <w:w w:val="110"/>
          <w:sz w:val="22"/>
        </w:rPr>
        <w:t>drugs,</w:t>
      </w:r>
      <w:r>
        <w:rPr>
          <w:color w:val="0F4462"/>
          <w:spacing w:val="-16"/>
          <w:w w:val="110"/>
          <w:sz w:val="22"/>
        </w:rPr>
        <w:t> </w:t>
      </w:r>
      <w:r>
        <w:rPr>
          <w:color w:val="0F4462"/>
          <w:w w:val="110"/>
          <w:sz w:val="22"/>
        </w:rPr>
        <w:t>and discuss related issues ranging from musical interests to legal problems.</w:t>
      </w:r>
      <w:r>
        <w:rPr>
          <w:color w:val="0F4462"/>
          <w:spacing w:val="-7"/>
          <w:w w:val="110"/>
          <w:sz w:val="22"/>
        </w:rPr>
        <w:t> </w:t>
      </w:r>
      <w:r>
        <w:rPr>
          <w:color w:val="0F4462"/>
          <w:w w:val="110"/>
          <w:sz w:val="22"/>
        </w:rPr>
        <w:t>Many of</w:t>
      </w:r>
      <w:r>
        <w:rPr>
          <w:color w:val="0F4462"/>
          <w:spacing w:val="-2"/>
          <w:w w:val="110"/>
          <w:sz w:val="22"/>
        </w:rPr>
        <w:t> </w:t>
      </w:r>
      <w:r>
        <w:rPr>
          <w:color w:val="0F4462"/>
          <w:w w:val="110"/>
          <w:sz w:val="22"/>
        </w:rPr>
        <w:t>the Web sites</w:t>
      </w:r>
      <w:r>
        <w:rPr>
          <w:color w:val="0F4462"/>
          <w:spacing w:val="-2"/>
          <w:w w:val="110"/>
          <w:sz w:val="22"/>
        </w:rPr>
        <w:t> </w:t>
      </w:r>
      <w:r>
        <w:rPr>
          <w:color w:val="0F4462"/>
          <w:w w:val="110"/>
          <w:sz w:val="22"/>
        </w:rPr>
        <w:t>where these online communities develop are originally created</w:t>
      </w:r>
      <w:r>
        <w:rPr>
          <w:color w:val="0F4462"/>
          <w:spacing w:val="-10"/>
          <w:w w:val="110"/>
          <w:sz w:val="22"/>
        </w:rPr>
        <w:t> </w:t>
      </w:r>
      <w:r>
        <w:rPr>
          <w:color w:val="0F4462"/>
          <w:w w:val="110"/>
          <w:sz w:val="22"/>
        </w:rPr>
        <w:t>to</w:t>
      </w:r>
      <w:r>
        <w:rPr>
          <w:color w:val="0F4462"/>
          <w:spacing w:val="-14"/>
          <w:w w:val="110"/>
          <w:sz w:val="22"/>
        </w:rPr>
        <w:t> </w:t>
      </w:r>
      <w:r>
        <w:rPr>
          <w:color w:val="0F4462"/>
          <w:w w:val="110"/>
          <w:sz w:val="22"/>
        </w:rPr>
        <w:t>lessen</w:t>
      </w:r>
      <w:r>
        <w:rPr>
          <w:color w:val="0F4462"/>
          <w:spacing w:val="-12"/>
          <w:w w:val="110"/>
          <w:sz w:val="22"/>
        </w:rPr>
        <w:t> </w:t>
      </w:r>
      <w:r>
        <w:rPr>
          <w:color w:val="0F4462"/>
          <w:w w:val="110"/>
          <w:sz w:val="22"/>
        </w:rPr>
        <w:t>the</w:t>
      </w:r>
      <w:r>
        <w:rPr>
          <w:color w:val="0F4462"/>
          <w:spacing w:val="6"/>
          <w:w w:val="110"/>
          <w:sz w:val="22"/>
        </w:rPr>
        <w:t> </w:t>
      </w:r>
      <w:r>
        <w:rPr>
          <w:color w:val="0F4462"/>
          <w:w w:val="110"/>
          <w:sz w:val="22"/>
        </w:rPr>
        <w:t>negative</w:t>
      </w:r>
      <w:r>
        <w:rPr>
          <w:color w:val="0F4462"/>
          <w:spacing w:val="-12"/>
          <w:w w:val="110"/>
          <w:sz w:val="22"/>
        </w:rPr>
        <w:t> </w:t>
      </w:r>
      <w:r>
        <w:rPr>
          <w:color w:val="0F4462"/>
          <w:w w:val="110"/>
          <w:sz w:val="22"/>
        </w:rPr>
        <w:t>consequences</w:t>
      </w:r>
      <w:r>
        <w:rPr>
          <w:color w:val="0F4462"/>
          <w:w w:val="110"/>
          <w:sz w:val="22"/>
        </w:rPr>
        <w:t> of substance</w:t>
      </w:r>
      <w:r>
        <w:rPr>
          <w:color w:val="0F4462"/>
          <w:spacing w:val="-1"/>
          <w:w w:val="110"/>
          <w:sz w:val="22"/>
        </w:rPr>
        <w:t> </w:t>
      </w:r>
      <w:r>
        <w:rPr>
          <w:color w:val="0F4462"/>
          <w:w w:val="110"/>
          <w:sz w:val="22"/>
        </w:rPr>
        <w:t>use</w:t>
      </w:r>
      <w:r>
        <w:rPr>
          <w:color w:val="0F4462"/>
          <w:spacing w:val="-1"/>
          <w:w w:val="110"/>
          <w:sz w:val="22"/>
        </w:rPr>
        <w:t> </w:t>
      </w:r>
      <w:r>
        <w:rPr>
          <w:color w:val="0F4462"/>
          <w:w w:val="110"/>
          <w:sz w:val="22"/>
        </w:rPr>
        <w:t>by</w:t>
      </w:r>
      <w:r>
        <w:rPr>
          <w:color w:val="0F4462"/>
          <w:spacing w:val="-14"/>
          <w:w w:val="110"/>
          <w:sz w:val="22"/>
        </w:rPr>
        <w:t> </w:t>
      </w:r>
      <w:r>
        <w:rPr>
          <w:color w:val="0F4462"/>
          <w:w w:val="110"/>
          <w:sz w:val="22"/>
        </w:rPr>
        <w:t>informing</w:t>
      </w:r>
      <w:r>
        <w:rPr>
          <w:color w:val="0F4462"/>
          <w:spacing w:val="-2"/>
          <w:w w:val="110"/>
          <w:sz w:val="22"/>
        </w:rPr>
        <w:t> </w:t>
      </w:r>
      <w:r>
        <w:rPr>
          <w:color w:val="0F4462"/>
          <w:w w:val="110"/>
          <w:sz w:val="22"/>
        </w:rPr>
        <w:t>people</w:t>
      </w:r>
      <w:r>
        <w:rPr>
          <w:color w:val="0F4462"/>
          <w:spacing w:val="-1"/>
          <w:w w:val="110"/>
          <w:sz w:val="22"/>
        </w:rPr>
        <w:t> </w:t>
      </w:r>
      <w:r>
        <w:rPr>
          <w:color w:val="0F4462"/>
          <w:w w:val="110"/>
          <w:sz w:val="22"/>
        </w:rPr>
        <w:t>about</w:t>
      </w:r>
      <w:r>
        <w:rPr>
          <w:color w:val="0F4462"/>
          <w:spacing w:val="-10"/>
          <w:w w:val="110"/>
          <w:sz w:val="22"/>
        </w:rPr>
        <w:t> </w:t>
      </w:r>
      <w:r>
        <w:rPr>
          <w:color w:val="0F4462"/>
          <w:w w:val="110"/>
          <w:sz w:val="22"/>
        </w:rPr>
        <w:t>vari­ ous</w:t>
      </w:r>
      <w:r>
        <w:rPr>
          <w:color w:val="0F4462"/>
          <w:spacing w:val="-4"/>
          <w:w w:val="110"/>
          <w:sz w:val="22"/>
        </w:rPr>
        <w:t> </w:t>
      </w:r>
      <w:r>
        <w:rPr>
          <w:color w:val="0F4462"/>
          <w:w w:val="110"/>
          <w:sz w:val="22"/>
        </w:rPr>
        <w:t>related</w:t>
      </w:r>
      <w:r>
        <w:rPr>
          <w:color w:val="0F4462"/>
          <w:spacing w:val="-2"/>
          <w:w w:val="110"/>
          <w:sz w:val="22"/>
        </w:rPr>
        <w:t> </w:t>
      </w:r>
      <w:r>
        <w:rPr>
          <w:color w:val="0F4462"/>
          <w:w w:val="110"/>
          <w:sz w:val="22"/>
        </w:rPr>
        <w:t>legal</w:t>
      </w:r>
      <w:r>
        <w:rPr>
          <w:color w:val="0F4462"/>
          <w:spacing w:val="-10"/>
          <w:w w:val="110"/>
          <w:sz w:val="22"/>
        </w:rPr>
        <w:t> </w:t>
      </w:r>
      <w:r>
        <w:rPr>
          <w:color w:val="0F4462"/>
          <w:w w:val="110"/>
          <w:sz w:val="22"/>
        </w:rPr>
        <w:t>and medical</w:t>
      </w:r>
      <w:r>
        <w:rPr>
          <w:color w:val="0F4462"/>
          <w:spacing w:val="-8"/>
          <w:w w:val="110"/>
          <w:sz w:val="22"/>
        </w:rPr>
        <w:t> </w:t>
      </w:r>
      <w:r>
        <w:rPr>
          <w:color w:val="0F4462"/>
          <w:w w:val="110"/>
          <w:sz w:val="22"/>
        </w:rPr>
        <w:t>issues (Gatson 2007</w:t>
      </w:r>
      <w:r>
        <w:rPr>
          <w:rFonts w:ascii="Arial" w:hAnsi="Arial"/>
          <w:i/>
          <w:color w:val="0F4462"/>
          <w:w w:val="110"/>
          <w:sz w:val="22"/>
        </w:rPr>
        <w:t>b;</w:t>
      </w:r>
      <w:r>
        <w:rPr>
          <w:rFonts w:ascii="Arial" w:hAnsi="Arial"/>
          <w:i/>
          <w:color w:val="0F4462"/>
          <w:spacing w:val="-10"/>
          <w:w w:val="110"/>
          <w:sz w:val="22"/>
        </w:rPr>
        <w:t> </w:t>
      </w:r>
      <w:r>
        <w:rPr>
          <w:color w:val="0F4462"/>
          <w:w w:val="110"/>
          <w:sz w:val="22"/>
        </w:rPr>
        <w:t>Murguia et al.</w:t>
      </w:r>
      <w:r>
        <w:rPr>
          <w:color w:val="0F4462"/>
          <w:spacing w:val="-19"/>
          <w:w w:val="110"/>
          <w:sz w:val="22"/>
        </w:rPr>
        <w:t> </w:t>
      </w:r>
      <w:r>
        <w:rPr>
          <w:color w:val="0F4462"/>
          <w:w w:val="110"/>
          <w:sz w:val="22"/>
        </w:rPr>
        <w:t>2007).</w:t>
      </w:r>
      <w:r>
        <w:rPr>
          <w:color w:val="0F4462"/>
          <w:spacing w:val="-12"/>
          <w:w w:val="110"/>
          <w:sz w:val="22"/>
        </w:rPr>
        <w:t> </w:t>
      </w:r>
      <w:r>
        <w:rPr>
          <w:color w:val="0F4462"/>
          <w:w w:val="110"/>
          <w:sz w:val="22"/>
        </w:rPr>
        <w:t>As in other drug cultures, users of these</w:t>
      </w:r>
      <w:r>
        <w:rPr>
          <w:color w:val="0F4462"/>
          <w:spacing w:val="-3"/>
          <w:w w:val="110"/>
          <w:sz w:val="22"/>
        </w:rPr>
        <w:t> </w:t>
      </w:r>
      <w:r>
        <w:rPr>
          <w:color w:val="0F4462"/>
          <w:w w:val="110"/>
          <w:sz w:val="22"/>
        </w:rPr>
        <w:t>Web sites and discus­ sion boards develop their own language and values relating to drug use.</w:t>
      </w:r>
      <w:r>
        <w:rPr>
          <w:color w:val="0F4462"/>
          <w:spacing w:val="-9"/>
          <w:w w:val="110"/>
          <w:sz w:val="22"/>
        </w:rPr>
        <w:t> </w:t>
      </w:r>
      <w:r>
        <w:rPr>
          <w:color w:val="0F4462"/>
          <w:w w:val="110"/>
          <w:sz w:val="22"/>
        </w:rPr>
        <w:t>Club drugs and hallucinogenics are the</w:t>
      </w:r>
      <w:r>
        <w:rPr>
          <w:color w:val="0F4462"/>
          <w:spacing w:val="40"/>
          <w:w w:val="110"/>
          <w:sz w:val="22"/>
        </w:rPr>
        <w:t> </w:t>
      </w:r>
      <w:r>
        <w:rPr>
          <w:color w:val="0F4462"/>
          <w:w w:val="110"/>
          <w:sz w:val="22"/>
        </w:rPr>
        <w:t>most often-discussed </w:t>
      </w:r>
      <w:r>
        <w:rPr>
          <w:color w:val="0F4462"/>
          <w:spacing w:val="-2"/>
          <w:w w:val="110"/>
          <w:sz w:val="22"/>
        </w:rPr>
        <w:t>types</w:t>
      </w:r>
      <w:r>
        <w:rPr>
          <w:color w:val="0F4462"/>
          <w:spacing w:val="-13"/>
          <w:w w:val="110"/>
          <w:sz w:val="22"/>
        </w:rPr>
        <w:t> </w:t>
      </w:r>
      <w:r>
        <w:rPr>
          <w:color w:val="0F4462"/>
          <w:spacing w:val="-2"/>
          <w:w w:val="110"/>
          <w:sz w:val="22"/>
        </w:rPr>
        <w:t>of</w:t>
      </w:r>
      <w:r>
        <w:rPr>
          <w:color w:val="0F4462"/>
          <w:spacing w:val="-11"/>
          <w:w w:val="110"/>
          <w:sz w:val="22"/>
        </w:rPr>
        <w:t> </w:t>
      </w:r>
      <w:r>
        <w:rPr>
          <w:color w:val="0F4462"/>
          <w:spacing w:val="-2"/>
          <w:w w:val="110"/>
          <w:sz w:val="22"/>
        </w:rPr>
        <w:t>drugs,</w:t>
      </w:r>
      <w:r>
        <w:rPr>
          <w:color w:val="0F4462"/>
          <w:spacing w:val="-14"/>
          <w:w w:val="110"/>
          <w:sz w:val="22"/>
        </w:rPr>
        <w:t> </w:t>
      </w:r>
      <w:r>
        <w:rPr>
          <w:color w:val="0F4462"/>
          <w:spacing w:val="-2"/>
          <w:w w:val="110"/>
          <w:sz w:val="22"/>
        </w:rPr>
        <w:t>but online</w:t>
      </w:r>
      <w:r>
        <w:rPr>
          <w:color w:val="0F4462"/>
          <w:spacing w:val="-8"/>
          <w:w w:val="110"/>
          <w:sz w:val="22"/>
        </w:rPr>
        <w:t> </w:t>
      </w:r>
      <w:r>
        <w:rPr>
          <w:color w:val="0F4462"/>
          <w:spacing w:val="-2"/>
          <w:w w:val="110"/>
          <w:sz w:val="22"/>
        </w:rPr>
        <w:t>communities</w:t>
      </w:r>
      <w:r>
        <w:rPr>
          <w:color w:val="0F4462"/>
          <w:spacing w:val="8"/>
          <w:w w:val="110"/>
          <w:sz w:val="22"/>
        </w:rPr>
        <w:t> </w:t>
      </w:r>
      <w:r>
        <w:rPr>
          <w:color w:val="0F4462"/>
          <w:spacing w:val="-2"/>
          <w:w w:val="110"/>
          <w:sz w:val="22"/>
        </w:rPr>
        <w:t>involve </w:t>
      </w:r>
      <w:r>
        <w:rPr>
          <w:color w:val="0F4462"/>
          <w:w w:val="110"/>
          <w:sz w:val="22"/>
        </w:rPr>
        <w:t>the</w:t>
      </w:r>
      <w:r>
        <w:rPr>
          <w:color w:val="0F4462"/>
          <w:spacing w:val="40"/>
          <w:w w:val="110"/>
          <w:sz w:val="22"/>
        </w:rPr>
        <w:t> </w:t>
      </w:r>
      <w:r>
        <w:rPr>
          <w:color w:val="0F4462"/>
          <w:w w:val="110"/>
          <w:sz w:val="22"/>
        </w:rPr>
        <w:t>discussion of all types oflicit and illicit substances, including stimulants and opioids (Gatson </w:t>
      </w:r>
      <w:r>
        <w:rPr>
          <w:i/>
          <w:color w:val="0F4462"/>
          <w:w w:val="110"/>
          <w:sz w:val="22"/>
        </w:rPr>
        <w:t>2007a; </w:t>
      </w:r>
      <w:r>
        <w:rPr>
          <w:color w:val="0F4462"/>
          <w:w w:val="110"/>
          <w:sz w:val="22"/>
        </w:rPr>
        <w:t>Murguia et al.</w:t>
      </w:r>
      <w:r>
        <w:rPr>
          <w:color w:val="0F4462"/>
          <w:spacing w:val="-14"/>
          <w:w w:val="110"/>
          <w:sz w:val="22"/>
        </w:rPr>
        <w:t> </w:t>
      </w:r>
      <w:r>
        <w:rPr>
          <w:color w:val="0F4462"/>
          <w:w w:val="110"/>
          <w:sz w:val="22"/>
        </w:rPr>
        <w:t>2007;</w:t>
      </w:r>
      <w:r>
        <w:rPr>
          <w:color w:val="0F4462"/>
          <w:spacing w:val="-16"/>
          <w:w w:val="110"/>
          <w:sz w:val="22"/>
        </w:rPr>
        <w:t> </w:t>
      </w:r>
      <w:r>
        <w:rPr>
          <w:color w:val="0F4462"/>
          <w:w w:val="110"/>
          <w:sz w:val="22"/>
        </w:rPr>
        <w:t>Tackett­ Gibson 2007).</w:t>
      </w:r>
    </w:p>
    <w:p>
      <w:pPr>
        <w:spacing w:line="273" w:lineRule="auto" w:before="156"/>
        <w:ind w:left="1439" w:right="8" w:hanging="1"/>
        <w:jc w:val="left"/>
        <w:rPr>
          <w:sz w:val="22"/>
        </w:rPr>
      </w:pPr>
      <w:r>
        <w:rPr>
          <w:color w:val="0F4462"/>
          <w:w w:val="105"/>
          <w:sz w:val="22"/>
        </w:rPr>
        <w:t>Murguia et al. (2007) reported on a survey of adult (ages 18 and older) participants in one online community. The</w:t>
      </w:r>
      <w:r>
        <w:rPr>
          <w:color w:val="0F4462"/>
          <w:spacing w:val="40"/>
          <w:w w:val="105"/>
          <w:sz w:val="22"/>
        </w:rPr>
        <w:t> </w:t>
      </w:r>
      <w:r>
        <w:rPr>
          <w:color w:val="0F4462"/>
          <w:w w:val="105"/>
          <w:sz w:val="22"/>
        </w:rPr>
        <w:t>self-selected</w:t>
      </w:r>
      <w:r>
        <w:rPr>
          <w:color w:val="0F4462"/>
          <w:spacing w:val="40"/>
          <w:w w:val="105"/>
          <w:sz w:val="22"/>
        </w:rPr>
        <w:t> </w:t>
      </w:r>
      <w:r>
        <w:rPr>
          <w:color w:val="0F4462"/>
          <w:w w:val="105"/>
          <w:sz w:val="22"/>
        </w:rPr>
        <w:t>survey sample included 1,038 respondents, 80 percent</w:t>
      </w:r>
    </w:p>
    <w:p>
      <w:pPr>
        <w:spacing w:line="273" w:lineRule="auto" w:before="63"/>
        <w:ind w:left="334" w:right="1404" w:firstLine="3"/>
        <w:jc w:val="left"/>
        <w:rPr>
          <w:sz w:val="22"/>
        </w:rPr>
      </w:pPr>
      <w:r>
        <w:rPr/>
        <w:br w:type="column"/>
      </w:r>
      <w:r>
        <w:rPr>
          <w:color w:val="0F4462"/>
          <w:w w:val="110"/>
          <w:sz w:val="22"/>
        </w:rPr>
        <w:t>of whom were from the United States. Re­ spondents</w:t>
      </w:r>
      <w:r>
        <w:rPr>
          <w:color w:val="0F4462"/>
          <w:spacing w:val="-4"/>
          <w:w w:val="110"/>
          <w:sz w:val="22"/>
        </w:rPr>
        <w:t> </w:t>
      </w:r>
      <w:r>
        <w:rPr>
          <w:color w:val="0F4462"/>
          <w:w w:val="110"/>
          <w:sz w:val="22"/>
        </w:rPr>
        <w:t>were</w:t>
      </w:r>
      <w:r>
        <w:rPr>
          <w:color w:val="0F4462"/>
          <w:spacing w:val="-15"/>
          <w:w w:val="110"/>
          <w:sz w:val="22"/>
        </w:rPr>
        <w:t> </w:t>
      </w:r>
      <w:r>
        <w:rPr>
          <w:color w:val="0F4462"/>
          <w:w w:val="110"/>
          <w:sz w:val="22"/>
        </w:rPr>
        <w:t>likely</w:t>
      </w:r>
      <w:r>
        <w:rPr>
          <w:color w:val="0F4462"/>
          <w:spacing w:val="-6"/>
          <w:w w:val="110"/>
          <w:sz w:val="22"/>
        </w:rPr>
        <w:t> </w:t>
      </w:r>
      <w:r>
        <w:rPr>
          <w:color w:val="0F4462"/>
          <w:w w:val="110"/>
          <w:sz w:val="22"/>
        </w:rPr>
        <w:t>to be</w:t>
      </w:r>
      <w:r>
        <w:rPr>
          <w:color w:val="0F4462"/>
          <w:spacing w:val="-16"/>
          <w:w w:val="110"/>
          <w:sz w:val="22"/>
        </w:rPr>
        <w:t> </w:t>
      </w:r>
      <w:r>
        <w:rPr>
          <w:color w:val="0F4462"/>
          <w:w w:val="110"/>
          <w:sz w:val="22"/>
        </w:rPr>
        <w:t>young</w:t>
      </w:r>
      <w:r>
        <w:rPr>
          <w:color w:val="0F4462"/>
          <w:spacing w:val="-6"/>
          <w:w w:val="110"/>
          <w:sz w:val="22"/>
        </w:rPr>
        <w:t> </w:t>
      </w:r>
      <w:r>
        <w:rPr>
          <w:color w:val="0F4462"/>
          <w:w w:val="110"/>
          <w:sz w:val="22"/>
        </w:rPr>
        <w:t>(90</w:t>
      </w:r>
      <w:r>
        <w:rPr>
          <w:color w:val="0F4462"/>
          <w:spacing w:val="-6"/>
          <w:w w:val="110"/>
          <w:sz w:val="22"/>
        </w:rPr>
        <w:t> </w:t>
      </w:r>
      <w:r>
        <w:rPr>
          <w:color w:val="0F4462"/>
          <w:w w:val="110"/>
          <w:sz w:val="22"/>
        </w:rPr>
        <w:t>percent were under 30),</w:t>
      </w:r>
      <w:r>
        <w:rPr>
          <w:color w:val="0F4462"/>
          <w:spacing w:val="-8"/>
          <w:w w:val="110"/>
          <w:sz w:val="22"/>
        </w:rPr>
        <w:t> </w:t>
      </w:r>
      <w:r>
        <w:rPr>
          <w:color w:val="0F4462"/>
          <w:w w:val="110"/>
          <w:sz w:val="22"/>
        </w:rPr>
        <w:t>male (76 percent),</w:t>
      </w:r>
      <w:r>
        <w:rPr>
          <w:color w:val="0F4462"/>
          <w:spacing w:val="-17"/>
          <w:w w:val="110"/>
          <w:sz w:val="22"/>
        </w:rPr>
        <w:t> </w:t>
      </w:r>
      <w:r>
        <w:rPr>
          <w:color w:val="0F4462"/>
          <w:w w:val="110"/>
          <w:sz w:val="22"/>
        </w:rPr>
        <w:t>White (92 percent),</w:t>
      </w:r>
      <w:r>
        <w:rPr>
          <w:color w:val="0F4462"/>
          <w:spacing w:val="-2"/>
          <w:w w:val="110"/>
          <w:sz w:val="22"/>
        </w:rPr>
        <w:t> </w:t>
      </w:r>
      <w:r>
        <w:rPr>
          <w:color w:val="0F4462"/>
          <w:w w:val="110"/>
          <w:sz w:val="22"/>
        </w:rPr>
        <w:t>relatively affluent (58 percent had household</w:t>
      </w:r>
      <w:r>
        <w:rPr>
          <w:color w:val="0F4462"/>
          <w:w w:val="110"/>
          <w:sz w:val="22"/>
        </w:rPr>
        <w:t> incomes of $45,000 or more), employed</w:t>
      </w:r>
      <w:r>
        <w:rPr>
          <w:color w:val="0F4462"/>
          <w:w w:val="110"/>
          <w:sz w:val="22"/>
        </w:rPr>
        <w:t> (41 percent were employed full time;</w:t>
      </w:r>
      <w:r>
        <w:rPr>
          <w:color w:val="0F4462"/>
          <w:spacing w:val="-8"/>
          <w:w w:val="110"/>
          <w:sz w:val="22"/>
        </w:rPr>
        <w:t> </w:t>
      </w:r>
      <w:r>
        <w:rPr>
          <w:color w:val="0F4462"/>
          <w:w w:val="110"/>
          <w:sz w:val="22"/>
        </w:rPr>
        <w:t>another 28</w:t>
      </w:r>
      <w:r>
        <w:rPr>
          <w:color w:val="0F4462"/>
          <w:spacing w:val="-3"/>
          <w:w w:val="110"/>
          <w:sz w:val="22"/>
        </w:rPr>
        <w:t> </w:t>
      </w:r>
      <w:r>
        <w:rPr>
          <w:color w:val="0F4462"/>
          <w:w w:val="110"/>
          <w:sz w:val="22"/>
        </w:rPr>
        <w:t>percent, part time),</w:t>
      </w:r>
      <w:r>
        <w:rPr>
          <w:color w:val="0F4462"/>
          <w:spacing w:val="-14"/>
          <w:w w:val="110"/>
          <w:sz w:val="22"/>
        </w:rPr>
        <w:t> </w:t>
      </w:r>
      <w:r>
        <w:rPr>
          <w:color w:val="0F4462"/>
          <w:w w:val="110"/>
          <w:sz w:val="22"/>
        </w:rPr>
        <w:t>and/or in school (57 percent were attending school full or part time).</w:t>
      </w:r>
      <w:r>
        <w:rPr>
          <w:color w:val="0F4462"/>
          <w:spacing w:val="-17"/>
          <w:w w:val="110"/>
          <w:sz w:val="22"/>
        </w:rPr>
        <w:t> </w:t>
      </w:r>
      <w:r>
        <w:rPr>
          <w:color w:val="0F4462"/>
          <w:w w:val="110"/>
          <w:sz w:val="22"/>
        </w:rPr>
        <w:t>According to the 2011</w:t>
      </w:r>
      <w:r>
        <w:rPr>
          <w:color w:val="0F4462"/>
          <w:spacing w:val="-4"/>
          <w:w w:val="110"/>
          <w:sz w:val="22"/>
        </w:rPr>
        <w:t> </w:t>
      </w:r>
      <w:r>
        <w:rPr>
          <w:color w:val="0F4462"/>
          <w:w w:val="110"/>
          <w:sz w:val="22"/>
        </w:rPr>
        <w:t>National Survey on Drug Use and Health,</w:t>
      </w:r>
      <w:r>
        <w:rPr>
          <w:color w:val="0F4462"/>
          <w:spacing w:val="-2"/>
          <w:w w:val="110"/>
          <w:sz w:val="22"/>
        </w:rPr>
        <w:t> </w:t>
      </w:r>
      <w:r>
        <w:rPr>
          <w:color w:val="0F4462"/>
          <w:w w:val="110"/>
          <w:sz w:val="22"/>
        </w:rPr>
        <w:t>approxi­ mately 0.3 percent of</w:t>
      </w:r>
      <w:r>
        <w:rPr>
          <w:color w:val="0F4462"/>
          <w:spacing w:val="-3"/>
          <w:w w:val="110"/>
          <w:sz w:val="22"/>
        </w:rPr>
        <w:t> </w:t>
      </w:r>
      <w:r>
        <w:rPr>
          <w:color w:val="0F4462"/>
          <w:w w:val="110"/>
          <w:sz w:val="22"/>
        </w:rPr>
        <w:t>individuals 12 years of age or older purchase prescription drugs through the Internet (SAMHSA, 2012b).</w:t>
      </w:r>
    </w:p>
    <w:p>
      <w:pPr>
        <w:pStyle w:val="BodyText"/>
        <w:spacing w:before="8"/>
        <w:rPr>
          <w:sz w:val="24"/>
        </w:rPr>
      </w:pPr>
    </w:p>
    <w:p>
      <w:pPr>
        <w:pStyle w:val="Heading3"/>
        <w:spacing w:line="271" w:lineRule="auto"/>
        <w:ind w:left="331" w:right="1378" w:firstLine="2"/>
      </w:pPr>
      <w:bookmarkStart w:name="_TOC_250001" w:id="7"/>
      <w:r>
        <w:rPr>
          <w:color w:val="316079"/>
          <w:w w:val="105"/>
        </w:rPr>
        <w:t>The Role of Drug Cultures in Substance</w:t>
      </w:r>
      <w:r>
        <w:rPr>
          <w:color w:val="316079"/>
          <w:w w:val="105"/>
        </w:rPr>
        <w:t> Abuse </w:t>
      </w:r>
      <w:bookmarkEnd w:id="7"/>
      <w:r>
        <w:rPr>
          <w:color w:val="316079"/>
          <w:spacing w:val="-2"/>
          <w:w w:val="105"/>
        </w:rPr>
        <w:t>Treatment</w:t>
      </w:r>
    </w:p>
    <w:p>
      <w:pPr>
        <w:spacing w:line="273" w:lineRule="auto" w:before="120"/>
        <w:ind w:left="329" w:right="1378" w:firstLine="8"/>
        <w:jc w:val="left"/>
        <w:rPr>
          <w:sz w:val="22"/>
        </w:rPr>
      </w:pPr>
      <w:r>
        <w:rPr>
          <w:color w:val="0F4462"/>
          <w:w w:val="110"/>
          <w:sz w:val="22"/>
        </w:rPr>
        <w:t>Most people seek some kind of</w:t>
      </w:r>
      <w:r>
        <w:rPr>
          <w:color w:val="0F4462"/>
          <w:spacing w:val="-4"/>
          <w:w w:val="110"/>
          <w:sz w:val="22"/>
        </w:rPr>
        <w:t> </w:t>
      </w:r>
      <w:r>
        <w:rPr>
          <w:color w:val="0F4462"/>
          <w:w w:val="110"/>
          <w:sz w:val="22"/>
        </w:rPr>
        <w:t>social affilia­ tion;</w:t>
      </w:r>
      <w:r>
        <w:rPr>
          <w:color w:val="0F4462"/>
          <w:spacing w:val="-13"/>
          <w:w w:val="110"/>
          <w:sz w:val="22"/>
        </w:rPr>
        <w:t> </w:t>
      </w:r>
      <w:r>
        <w:rPr>
          <w:color w:val="0F4462"/>
          <w:w w:val="110"/>
          <w:sz w:val="22"/>
        </w:rPr>
        <w:t>it is</w:t>
      </w:r>
      <w:r>
        <w:rPr>
          <w:color w:val="0F4462"/>
          <w:spacing w:val="-1"/>
          <w:w w:val="110"/>
          <w:sz w:val="22"/>
        </w:rPr>
        <w:t> </w:t>
      </w:r>
      <w:r>
        <w:rPr>
          <w:color w:val="0F4462"/>
          <w:w w:val="110"/>
          <w:sz w:val="22"/>
        </w:rPr>
        <w:t>one aspect oflife that</w:t>
      </w:r>
      <w:r>
        <w:rPr>
          <w:color w:val="0F4462"/>
          <w:spacing w:val="-2"/>
          <w:w w:val="110"/>
          <w:sz w:val="22"/>
        </w:rPr>
        <w:t> </w:t>
      </w:r>
      <w:r>
        <w:rPr>
          <w:color w:val="0F4462"/>
          <w:w w:val="110"/>
          <w:sz w:val="22"/>
        </w:rPr>
        <w:t>gives meaning to day-to-day existence. Behavioral health service providers can better understand</w:t>
      </w:r>
      <w:r>
        <w:rPr>
          <w:color w:val="0F4462"/>
          <w:w w:val="110"/>
          <w:sz w:val="22"/>
        </w:rPr>
        <w:t> and help their clients if they have an understand­ ing</w:t>
      </w:r>
      <w:r>
        <w:rPr>
          <w:color w:val="0F4462"/>
          <w:spacing w:val="-4"/>
          <w:w w:val="110"/>
          <w:sz w:val="22"/>
        </w:rPr>
        <w:t> </w:t>
      </w:r>
      <w:r>
        <w:rPr>
          <w:color w:val="0F4462"/>
          <w:w w:val="110"/>
          <w:sz w:val="22"/>
        </w:rPr>
        <w:t>of</w:t>
      </w:r>
      <w:r>
        <w:rPr>
          <w:color w:val="0F4462"/>
          <w:spacing w:val="-2"/>
          <w:w w:val="110"/>
          <w:sz w:val="22"/>
        </w:rPr>
        <w:t> </w:t>
      </w:r>
      <w:r>
        <w:rPr>
          <w:color w:val="0F4462"/>
          <w:w w:val="110"/>
          <w:sz w:val="22"/>
        </w:rPr>
        <w:t>the culture(s) with</w:t>
      </w:r>
      <w:r>
        <w:rPr>
          <w:color w:val="0F4462"/>
          <w:spacing w:val="-4"/>
          <w:w w:val="110"/>
          <w:sz w:val="22"/>
        </w:rPr>
        <w:t> </w:t>
      </w:r>
      <w:r>
        <w:rPr>
          <w:color w:val="0F4462"/>
          <w:w w:val="110"/>
          <w:sz w:val="22"/>
        </w:rPr>
        <w:t>which they</w:t>
      </w:r>
      <w:r>
        <w:rPr>
          <w:color w:val="0F4462"/>
          <w:spacing w:val="-2"/>
          <w:w w:val="110"/>
          <w:sz w:val="22"/>
        </w:rPr>
        <w:t> </w:t>
      </w:r>
      <w:r>
        <w:rPr>
          <w:color w:val="0F4462"/>
          <w:w w:val="110"/>
          <w:sz w:val="22"/>
        </w:rPr>
        <w:t>identify. This understanding can be even more im­ portant when addressing the</w:t>
      </w:r>
      <w:r>
        <w:rPr>
          <w:color w:val="0F4462"/>
          <w:w w:val="110"/>
          <w:sz w:val="22"/>
        </w:rPr>
        <w:t> role of drug culture in a</w:t>
      </w:r>
      <w:r>
        <w:rPr>
          <w:color w:val="0F4462"/>
          <w:spacing w:val="-5"/>
          <w:w w:val="110"/>
          <w:sz w:val="22"/>
        </w:rPr>
        <w:t> </w:t>
      </w:r>
      <w:r>
        <w:rPr>
          <w:color w:val="0F4462"/>
          <w:w w:val="110"/>
          <w:sz w:val="22"/>
        </w:rPr>
        <w:t>client's life</w:t>
      </w:r>
      <w:r>
        <w:rPr>
          <w:color w:val="0F4462"/>
          <w:spacing w:val="-3"/>
          <w:w w:val="110"/>
          <w:sz w:val="22"/>
        </w:rPr>
        <w:t> </w:t>
      </w:r>
      <w:r>
        <w:rPr>
          <w:color w:val="0F4462"/>
          <w:w w:val="110"/>
          <w:sz w:val="22"/>
        </w:rPr>
        <w:t>because,</w:t>
      </w:r>
      <w:r>
        <w:rPr>
          <w:color w:val="0F4462"/>
          <w:spacing w:val="-10"/>
          <w:w w:val="110"/>
          <w:sz w:val="22"/>
        </w:rPr>
        <w:t> </w:t>
      </w:r>
      <w:r>
        <w:rPr>
          <w:color w:val="0F4462"/>
          <w:w w:val="110"/>
          <w:sz w:val="22"/>
        </w:rPr>
        <w:t>of</w:t>
      </w:r>
      <w:r>
        <w:rPr>
          <w:color w:val="0F4462"/>
          <w:spacing w:val="-12"/>
          <w:w w:val="110"/>
          <w:sz w:val="22"/>
        </w:rPr>
        <w:t> </w:t>
      </w:r>
      <w:r>
        <w:rPr>
          <w:color w:val="0F4462"/>
          <w:w w:val="110"/>
          <w:sz w:val="22"/>
        </w:rPr>
        <w:t>all</w:t>
      </w:r>
      <w:r>
        <w:rPr>
          <w:color w:val="0F4462"/>
          <w:spacing w:val="-11"/>
          <w:w w:val="110"/>
          <w:sz w:val="22"/>
        </w:rPr>
        <w:t> </w:t>
      </w:r>
      <w:r>
        <w:rPr>
          <w:color w:val="0F4462"/>
          <w:w w:val="110"/>
          <w:sz w:val="22"/>
        </w:rPr>
        <w:t>cultural affiliations, it is</w:t>
      </w:r>
      <w:r>
        <w:rPr>
          <w:color w:val="0F4462"/>
          <w:spacing w:val="-4"/>
          <w:w w:val="110"/>
          <w:sz w:val="22"/>
        </w:rPr>
        <w:t> </w:t>
      </w:r>
      <w:r>
        <w:rPr>
          <w:color w:val="0F4462"/>
          <w:w w:val="110"/>
          <w:sz w:val="22"/>
        </w:rPr>
        <w:t>likely to be the one most intimately</w:t>
      </w:r>
      <w:r>
        <w:rPr>
          <w:color w:val="0F4462"/>
          <w:spacing w:val="-7"/>
          <w:w w:val="110"/>
          <w:sz w:val="22"/>
        </w:rPr>
        <w:t> </w:t>
      </w:r>
      <w:r>
        <w:rPr>
          <w:color w:val="0F4462"/>
          <w:w w:val="110"/>
          <w:sz w:val="22"/>
        </w:rPr>
        <w:t>connected</w:t>
      </w:r>
      <w:r>
        <w:rPr>
          <w:color w:val="0F4462"/>
          <w:spacing w:val="-9"/>
          <w:w w:val="110"/>
          <w:sz w:val="22"/>
        </w:rPr>
        <w:t> </w:t>
      </w:r>
      <w:r>
        <w:rPr>
          <w:color w:val="0F4462"/>
          <w:w w:val="110"/>
          <w:sz w:val="22"/>
        </w:rPr>
        <w:t>with</w:t>
      </w:r>
      <w:r>
        <w:rPr>
          <w:color w:val="0F4462"/>
          <w:spacing w:val="-10"/>
          <w:w w:val="110"/>
          <w:sz w:val="22"/>
        </w:rPr>
        <w:t> </w:t>
      </w:r>
      <w:r>
        <w:rPr>
          <w:color w:val="0F4462"/>
          <w:w w:val="110"/>
          <w:sz w:val="22"/>
        </w:rPr>
        <w:t>his</w:t>
      </w:r>
      <w:r>
        <w:rPr>
          <w:color w:val="0F4462"/>
          <w:spacing w:val="-11"/>
          <w:w w:val="110"/>
          <w:sz w:val="22"/>
        </w:rPr>
        <w:t> </w:t>
      </w:r>
      <w:r>
        <w:rPr>
          <w:color w:val="0F4462"/>
          <w:w w:val="110"/>
          <w:sz w:val="22"/>
        </w:rPr>
        <w:t>or</w:t>
      </w:r>
      <w:r>
        <w:rPr>
          <w:color w:val="0F4462"/>
          <w:spacing w:val="-11"/>
          <w:w w:val="110"/>
          <w:sz w:val="22"/>
        </w:rPr>
        <w:t> </w:t>
      </w:r>
      <w:r>
        <w:rPr>
          <w:color w:val="0F4462"/>
          <w:w w:val="110"/>
          <w:sz w:val="22"/>
        </w:rPr>
        <w:t>her</w:t>
      </w:r>
      <w:r>
        <w:rPr>
          <w:color w:val="0F4462"/>
          <w:spacing w:val="-12"/>
          <w:w w:val="110"/>
          <w:sz w:val="22"/>
        </w:rPr>
        <w:t> </w:t>
      </w:r>
      <w:r>
        <w:rPr>
          <w:color w:val="0F4462"/>
          <w:w w:val="110"/>
          <w:sz w:val="22"/>
        </w:rPr>
        <w:t>substance</w:t>
      </w:r>
    </w:p>
    <w:p>
      <w:pPr>
        <w:spacing w:after="0" w:line="273" w:lineRule="auto"/>
        <w:jc w:val="left"/>
        <w:rPr>
          <w:sz w:val="22"/>
        </w:rPr>
        <w:sectPr>
          <w:type w:val="continuous"/>
          <w:pgSz w:w="12240" w:h="15840"/>
          <w:pgMar w:top="0" w:bottom="0" w:left="0" w:right="0"/>
          <w:cols w:num="2" w:equalWidth="0">
            <w:col w:w="5932" w:space="40"/>
            <w:col w:w="6268"/>
          </w:cols>
        </w:sectPr>
      </w:pPr>
    </w:p>
    <w:p>
      <w:pPr>
        <w:pStyle w:val="BodyText"/>
        <w:rPr>
          <w:sz w:val="20"/>
        </w:rPr>
      </w:pPr>
    </w:p>
    <w:p>
      <w:pPr>
        <w:pStyle w:val="BodyText"/>
        <w:spacing w:before="7"/>
        <w:rPr>
          <w:sz w:val="19"/>
        </w:rPr>
      </w:pPr>
    </w:p>
    <w:p>
      <w:pPr>
        <w:spacing w:before="92"/>
        <w:ind w:left="0" w:right="1077" w:firstLine="0"/>
        <w:jc w:val="right"/>
        <w:rPr>
          <w:sz w:val="20"/>
        </w:rPr>
      </w:pPr>
      <w:r>
        <w:rPr>
          <w:color w:val="0F4462"/>
          <w:spacing w:val="-5"/>
          <w:w w:val="105"/>
          <w:sz w:val="20"/>
        </w:rPr>
        <w:t>171</w:t>
      </w:r>
    </w:p>
    <w:p>
      <w:pPr>
        <w:spacing w:after="0"/>
        <w:jc w:val="right"/>
        <w:rPr>
          <w:sz w:val="20"/>
        </w:rPr>
        <w:sectPr>
          <w:type w:val="continuous"/>
          <w:pgSz w:w="12240" w:h="15840"/>
          <w:pgMar w:top="0" w:bottom="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40" w:right="0" w:firstLine="3"/>
        <w:jc w:val="left"/>
        <w:rPr>
          <w:sz w:val="22"/>
        </w:rPr>
      </w:pPr>
      <w:r>
        <w:rPr>
          <w:color w:val="0F4262"/>
          <w:w w:val="110"/>
          <w:sz w:val="22"/>
        </w:rPr>
        <w:t>abuse.</w:t>
      </w:r>
      <w:r>
        <w:rPr>
          <w:color w:val="0F4262"/>
          <w:spacing w:val="-25"/>
          <w:w w:val="110"/>
          <w:sz w:val="22"/>
        </w:rPr>
        <w:t> </w:t>
      </w:r>
      <w:r>
        <w:rPr>
          <w:color w:val="0F4262"/>
          <w:w w:val="110"/>
          <w:sz w:val="22"/>
        </w:rPr>
        <w:t>The</w:t>
      </w:r>
      <w:r>
        <w:rPr>
          <w:color w:val="0F4262"/>
          <w:spacing w:val="27"/>
          <w:w w:val="110"/>
          <w:sz w:val="22"/>
        </w:rPr>
        <w:t> </w:t>
      </w:r>
      <w:r>
        <w:rPr>
          <w:color w:val="0F4262"/>
          <w:w w:val="110"/>
          <w:sz w:val="22"/>
        </w:rPr>
        <w:t>drug</w:t>
      </w:r>
      <w:r>
        <w:rPr>
          <w:color w:val="0F4262"/>
          <w:spacing w:val="-9"/>
          <w:w w:val="110"/>
          <w:sz w:val="22"/>
        </w:rPr>
        <w:t> </w:t>
      </w:r>
      <w:r>
        <w:rPr>
          <w:color w:val="0F4262"/>
          <w:w w:val="110"/>
          <w:sz w:val="22"/>
        </w:rPr>
        <w:t>culture</w:t>
      </w:r>
      <w:r>
        <w:rPr>
          <w:color w:val="0F4262"/>
          <w:spacing w:val="-2"/>
          <w:w w:val="110"/>
          <w:sz w:val="22"/>
        </w:rPr>
        <w:t> </w:t>
      </w:r>
      <w:r>
        <w:rPr>
          <w:color w:val="0F4262"/>
          <w:w w:val="110"/>
          <w:sz w:val="22"/>
        </w:rPr>
        <w:t>is</w:t>
      </w:r>
      <w:r>
        <w:rPr>
          <w:color w:val="0F4262"/>
          <w:spacing w:val="-11"/>
          <w:w w:val="110"/>
          <w:sz w:val="22"/>
        </w:rPr>
        <w:t> </w:t>
      </w:r>
      <w:r>
        <w:rPr>
          <w:color w:val="0F4262"/>
          <w:w w:val="110"/>
          <w:sz w:val="22"/>
        </w:rPr>
        <w:t>likely</w:t>
      </w:r>
      <w:r>
        <w:rPr>
          <w:color w:val="0F4262"/>
          <w:spacing w:val="-4"/>
          <w:w w:val="110"/>
          <w:sz w:val="22"/>
        </w:rPr>
        <w:t> </w:t>
      </w:r>
      <w:r>
        <w:rPr>
          <w:color w:val="0F4262"/>
          <w:w w:val="110"/>
          <w:sz w:val="22"/>
        </w:rPr>
        <w:t>to have</w:t>
      </w:r>
      <w:r>
        <w:rPr>
          <w:color w:val="0F4262"/>
          <w:spacing w:val="-1"/>
          <w:w w:val="110"/>
          <w:sz w:val="22"/>
        </w:rPr>
        <w:t> </w:t>
      </w:r>
      <w:r>
        <w:rPr>
          <w:color w:val="0F4262"/>
          <w:w w:val="110"/>
          <w:sz w:val="22"/>
        </w:rPr>
        <w:t>had</w:t>
      </w:r>
      <w:r>
        <w:rPr>
          <w:color w:val="0F4262"/>
          <w:spacing w:val="-2"/>
          <w:w w:val="110"/>
          <w:sz w:val="22"/>
        </w:rPr>
        <w:t> </w:t>
      </w:r>
      <w:r>
        <w:rPr>
          <w:color w:val="0F4262"/>
          <w:w w:val="110"/>
          <w:sz w:val="22"/>
        </w:rPr>
        <w:t>a considerable influence on the</w:t>
      </w:r>
      <w:r>
        <w:rPr>
          <w:color w:val="0F4262"/>
          <w:w w:val="110"/>
          <w:sz w:val="22"/>
        </w:rPr>
        <w:t> client's behav­ iors related</w:t>
      </w:r>
      <w:r>
        <w:rPr>
          <w:color w:val="0F4262"/>
          <w:w w:val="110"/>
          <w:sz w:val="22"/>
        </w:rPr>
        <w:t> to substance use.</w:t>
      </w:r>
    </w:p>
    <w:p>
      <w:pPr>
        <w:pStyle w:val="BodyText"/>
        <w:spacing w:before="3"/>
        <w:rPr>
          <w:sz w:val="21"/>
        </w:rPr>
      </w:pPr>
    </w:p>
    <w:p>
      <w:pPr>
        <w:pStyle w:val="Heading4"/>
        <w:spacing w:line="280" w:lineRule="auto"/>
        <w:rPr>
          <w:rFonts w:ascii="Arial"/>
        </w:rPr>
      </w:pPr>
      <w:r>
        <w:rPr>
          <w:rFonts w:ascii="Arial"/>
          <w:color w:val="316079"/>
          <w:w w:val="105"/>
        </w:rPr>
        <w:t>Drug Cultures in Assessment</w:t>
      </w:r>
      <w:r>
        <w:rPr>
          <w:rFonts w:ascii="Arial"/>
          <w:color w:val="316079"/>
          <w:spacing w:val="40"/>
          <w:w w:val="105"/>
        </w:rPr>
        <w:t> </w:t>
      </w:r>
      <w:r>
        <w:rPr>
          <w:rFonts w:ascii="Arial"/>
          <w:color w:val="316079"/>
          <w:w w:val="105"/>
        </w:rPr>
        <w:t>and </w:t>
      </w:r>
      <w:r>
        <w:rPr>
          <w:rFonts w:ascii="Arial"/>
          <w:color w:val="316079"/>
          <w:spacing w:val="-2"/>
          <w:w w:val="110"/>
        </w:rPr>
        <w:t>Engagement</w:t>
      </w:r>
    </w:p>
    <w:p>
      <w:pPr>
        <w:spacing w:line="273" w:lineRule="auto" w:before="10"/>
        <w:ind w:left="1436" w:right="0" w:hanging="1"/>
        <w:jc w:val="left"/>
        <w:rPr>
          <w:sz w:val="22"/>
        </w:rPr>
      </w:pPr>
      <w:r>
        <w:rPr>
          <w:color w:val="0F4262"/>
          <w:w w:val="110"/>
          <w:sz w:val="22"/>
        </w:rPr>
        <w:t>The</w:t>
      </w:r>
      <w:r>
        <w:rPr>
          <w:color w:val="0F4262"/>
          <w:spacing w:val="21"/>
          <w:w w:val="110"/>
          <w:sz w:val="22"/>
        </w:rPr>
        <w:t> </w:t>
      </w:r>
      <w:r>
        <w:rPr>
          <w:color w:val="0F4262"/>
          <w:w w:val="110"/>
          <w:sz w:val="22"/>
        </w:rPr>
        <w:t>first</w:t>
      </w:r>
      <w:r>
        <w:rPr>
          <w:color w:val="0F4262"/>
          <w:spacing w:val="-4"/>
          <w:w w:val="110"/>
          <w:sz w:val="22"/>
        </w:rPr>
        <w:t> </w:t>
      </w:r>
      <w:r>
        <w:rPr>
          <w:color w:val="0F4262"/>
          <w:w w:val="110"/>
          <w:sz w:val="22"/>
        </w:rPr>
        <w:t>step</w:t>
      </w:r>
      <w:r>
        <w:rPr>
          <w:color w:val="0F4262"/>
          <w:spacing w:val="-5"/>
          <w:w w:val="110"/>
          <w:sz w:val="22"/>
        </w:rPr>
        <w:t> </w:t>
      </w:r>
      <w:r>
        <w:rPr>
          <w:color w:val="0F4262"/>
          <w:w w:val="110"/>
          <w:sz w:val="22"/>
        </w:rPr>
        <w:t>in understanding</w:t>
      </w:r>
      <w:r>
        <w:rPr>
          <w:color w:val="0F4262"/>
          <w:w w:val="110"/>
          <w:sz w:val="22"/>
        </w:rPr>
        <w:t> the role a</w:t>
      </w:r>
      <w:r>
        <w:rPr>
          <w:color w:val="0F4262"/>
          <w:spacing w:val="-4"/>
          <w:w w:val="110"/>
          <w:sz w:val="22"/>
        </w:rPr>
        <w:t> </w:t>
      </w:r>
      <w:r>
        <w:rPr>
          <w:color w:val="0F4262"/>
          <w:w w:val="110"/>
          <w:sz w:val="22"/>
        </w:rPr>
        <w:t>drug culture</w:t>
      </w:r>
      <w:r>
        <w:rPr>
          <w:color w:val="0F4262"/>
          <w:spacing w:val="-9"/>
          <w:w w:val="110"/>
          <w:sz w:val="22"/>
        </w:rPr>
        <w:t> </w:t>
      </w:r>
      <w:r>
        <w:rPr>
          <w:color w:val="0F4262"/>
          <w:w w:val="110"/>
          <w:sz w:val="22"/>
        </w:rPr>
        <w:t>plays</w:t>
      </w:r>
      <w:r>
        <w:rPr>
          <w:color w:val="0F4262"/>
          <w:spacing w:val="-12"/>
          <w:w w:val="110"/>
          <w:sz w:val="22"/>
        </w:rPr>
        <w:t> </w:t>
      </w:r>
      <w:r>
        <w:rPr>
          <w:color w:val="0F4262"/>
          <w:w w:val="110"/>
          <w:sz w:val="22"/>
        </w:rPr>
        <w:t>in</w:t>
      </w:r>
      <w:r>
        <w:rPr>
          <w:color w:val="0F4262"/>
          <w:spacing w:val="-2"/>
          <w:w w:val="110"/>
          <w:sz w:val="22"/>
        </w:rPr>
        <w:t> </w:t>
      </w:r>
      <w:r>
        <w:rPr>
          <w:color w:val="0F4262"/>
          <w:w w:val="110"/>
          <w:sz w:val="22"/>
        </w:rPr>
        <w:t>a</w:t>
      </w:r>
      <w:r>
        <w:rPr>
          <w:color w:val="0F4262"/>
          <w:spacing w:val="-16"/>
          <w:w w:val="110"/>
          <w:sz w:val="22"/>
        </w:rPr>
        <w:t> </w:t>
      </w:r>
      <w:r>
        <w:rPr>
          <w:color w:val="0F4262"/>
          <w:w w:val="110"/>
          <w:sz w:val="22"/>
        </w:rPr>
        <w:t>client's</w:t>
      </w:r>
      <w:r>
        <w:rPr>
          <w:color w:val="0F4262"/>
          <w:spacing w:val="-12"/>
          <w:w w:val="110"/>
          <w:sz w:val="22"/>
        </w:rPr>
        <w:t> </w:t>
      </w:r>
      <w:r>
        <w:rPr>
          <w:color w:val="0F4262"/>
          <w:w w:val="110"/>
          <w:sz w:val="22"/>
        </w:rPr>
        <w:t>life</w:t>
      </w:r>
      <w:r>
        <w:rPr>
          <w:color w:val="0F4262"/>
          <w:spacing w:val="-13"/>
          <w:w w:val="110"/>
          <w:sz w:val="22"/>
        </w:rPr>
        <w:t> </w:t>
      </w:r>
      <w:r>
        <w:rPr>
          <w:color w:val="0F4262"/>
          <w:w w:val="110"/>
          <w:sz w:val="22"/>
        </w:rPr>
        <w:t>is</w:t>
      </w:r>
      <w:r>
        <w:rPr>
          <w:color w:val="0F4262"/>
          <w:spacing w:val="-14"/>
          <w:w w:val="110"/>
          <w:sz w:val="22"/>
        </w:rPr>
        <w:t> </w:t>
      </w:r>
      <w:r>
        <w:rPr>
          <w:color w:val="0F4262"/>
          <w:w w:val="110"/>
          <w:sz w:val="22"/>
        </w:rPr>
        <w:t>to</w:t>
      </w:r>
      <w:r>
        <w:rPr>
          <w:color w:val="0F4262"/>
          <w:spacing w:val="-4"/>
          <w:w w:val="110"/>
          <w:sz w:val="22"/>
        </w:rPr>
        <w:t> </w:t>
      </w:r>
      <w:r>
        <w:rPr>
          <w:color w:val="0F4262"/>
          <w:w w:val="110"/>
          <w:sz w:val="22"/>
        </w:rPr>
        <w:t>assess</w:t>
      </w:r>
      <w:r>
        <w:rPr>
          <w:color w:val="0F4262"/>
          <w:spacing w:val="-14"/>
          <w:w w:val="110"/>
          <w:sz w:val="22"/>
        </w:rPr>
        <w:t> </w:t>
      </w:r>
      <w:r>
        <w:rPr>
          <w:color w:val="0F4262"/>
          <w:w w:val="110"/>
          <w:sz w:val="22"/>
        </w:rPr>
        <w:t>which drug culture(s) the client has been involved with</w:t>
      </w:r>
      <w:r>
        <w:rPr>
          <w:color w:val="0F4262"/>
          <w:spacing w:val="-16"/>
          <w:w w:val="110"/>
          <w:sz w:val="22"/>
        </w:rPr>
        <w:t> </w:t>
      </w:r>
      <w:r>
        <w:rPr>
          <w:color w:val="0F4262"/>
          <w:w w:val="110"/>
          <w:sz w:val="22"/>
        </w:rPr>
        <w:t>and</w:t>
      </w:r>
      <w:r>
        <w:rPr>
          <w:color w:val="0F4262"/>
          <w:spacing w:val="-6"/>
          <w:w w:val="110"/>
          <w:sz w:val="22"/>
        </w:rPr>
        <w:t> </w:t>
      </w:r>
      <w:r>
        <w:rPr>
          <w:color w:val="0F4262"/>
          <w:w w:val="110"/>
          <w:sz w:val="22"/>
        </w:rPr>
        <w:t>his</w:t>
      </w:r>
      <w:r>
        <w:rPr>
          <w:color w:val="0F4262"/>
          <w:spacing w:val="-12"/>
          <w:w w:val="110"/>
          <w:sz w:val="22"/>
        </w:rPr>
        <w:t> </w:t>
      </w:r>
      <w:r>
        <w:rPr>
          <w:color w:val="0F4262"/>
          <w:w w:val="110"/>
          <w:sz w:val="22"/>
        </w:rPr>
        <w:t>or</w:t>
      </w:r>
      <w:r>
        <w:rPr>
          <w:color w:val="0F4262"/>
          <w:spacing w:val="-1"/>
          <w:w w:val="110"/>
          <w:sz w:val="22"/>
        </w:rPr>
        <w:t> </w:t>
      </w:r>
      <w:r>
        <w:rPr>
          <w:color w:val="0F4262"/>
          <w:w w:val="110"/>
          <w:sz w:val="22"/>
        </w:rPr>
        <w:t>her</w:t>
      </w:r>
      <w:r>
        <w:rPr>
          <w:color w:val="0F4262"/>
          <w:spacing w:val="-14"/>
          <w:w w:val="110"/>
          <w:sz w:val="22"/>
        </w:rPr>
        <w:t> </w:t>
      </w:r>
      <w:r>
        <w:rPr>
          <w:color w:val="0F4262"/>
          <w:w w:val="110"/>
          <w:sz w:val="22"/>
        </w:rPr>
        <w:t>level</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involvement.</w:t>
      </w:r>
      <w:r>
        <w:rPr>
          <w:color w:val="0F4262"/>
          <w:spacing w:val="-22"/>
          <w:w w:val="110"/>
          <w:sz w:val="22"/>
        </w:rPr>
        <w:t> </w:t>
      </w:r>
      <w:r>
        <w:rPr>
          <w:color w:val="0F4262"/>
          <w:w w:val="110"/>
          <w:sz w:val="22"/>
        </w:rPr>
        <w:t>There are no textbooks</w:t>
      </w:r>
      <w:r>
        <w:rPr>
          <w:color w:val="0F4262"/>
          <w:w w:val="110"/>
          <w:sz w:val="22"/>
        </w:rPr>
        <w:t> that can inform providers about the drug cultures in their areas,</w:t>
      </w:r>
      <w:r>
        <w:rPr>
          <w:color w:val="0F4262"/>
          <w:spacing w:val="-4"/>
          <w:w w:val="110"/>
          <w:sz w:val="22"/>
        </w:rPr>
        <w:t> </w:t>
      </w:r>
      <w:r>
        <w:rPr>
          <w:color w:val="0F4262"/>
          <w:w w:val="110"/>
          <w:sz w:val="22"/>
        </w:rPr>
        <w:t>but counselors probably know quite a bit about them already, as they</w:t>
      </w:r>
      <w:r>
        <w:rPr>
          <w:color w:val="0F4262"/>
          <w:spacing w:val="-2"/>
          <w:w w:val="110"/>
          <w:sz w:val="22"/>
        </w:rPr>
        <w:t> </w:t>
      </w:r>
      <w:r>
        <w:rPr>
          <w:color w:val="0F4262"/>
          <w:w w:val="110"/>
          <w:sz w:val="22"/>
        </w:rPr>
        <w:t>learn much about drug cultures through talking with their clients.</w:t>
      </w:r>
    </w:p>
    <w:p>
      <w:pPr>
        <w:spacing w:line="273" w:lineRule="auto" w:before="0"/>
        <w:ind w:left="1444" w:right="0" w:hanging="1"/>
        <w:jc w:val="left"/>
        <w:rPr>
          <w:sz w:val="22"/>
        </w:rPr>
      </w:pPr>
      <w:r>
        <w:rPr>
          <w:color w:val="0F4262"/>
          <w:w w:val="110"/>
          <w:sz w:val="22"/>
        </w:rPr>
        <w:t>Counselors who are themselves in recovery may be familiar with some clients'</w:t>
      </w:r>
      <w:r>
        <w:rPr>
          <w:color w:val="0F4262"/>
          <w:spacing w:val="-15"/>
          <w:w w:val="110"/>
          <w:sz w:val="22"/>
        </w:rPr>
        <w:t> </w:t>
      </w:r>
      <w:r>
        <w:rPr>
          <w:color w:val="0F4262"/>
          <w:w w:val="110"/>
          <w:sz w:val="22"/>
        </w:rPr>
        <w:t>substance­ </w:t>
      </w:r>
      <w:r>
        <w:rPr>
          <w:color w:val="0F4262"/>
          <w:spacing w:val="-2"/>
          <w:w w:val="110"/>
          <w:sz w:val="22"/>
        </w:rPr>
        <w:t>using</w:t>
      </w:r>
      <w:r>
        <w:rPr>
          <w:color w:val="0F4262"/>
          <w:spacing w:val="-14"/>
          <w:w w:val="110"/>
          <w:sz w:val="22"/>
        </w:rPr>
        <w:t> </w:t>
      </w:r>
      <w:r>
        <w:rPr>
          <w:color w:val="0F4262"/>
          <w:spacing w:val="-2"/>
          <w:w w:val="110"/>
          <w:sz w:val="22"/>
        </w:rPr>
        <w:t>lifestyles and</w:t>
      </w:r>
      <w:r>
        <w:rPr>
          <w:color w:val="0F4262"/>
          <w:spacing w:val="-5"/>
          <w:w w:val="110"/>
          <w:sz w:val="22"/>
        </w:rPr>
        <w:t> </w:t>
      </w:r>
      <w:r>
        <w:rPr>
          <w:color w:val="0F4262"/>
          <w:spacing w:val="-2"/>
          <w:w w:val="110"/>
          <w:sz w:val="22"/>
        </w:rPr>
        <w:t>social</w:t>
      </w:r>
      <w:r>
        <w:rPr>
          <w:color w:val="0F4262"/>
          <w:spacing w:val="-13"/>
          <w:w w:val="110"/>
          <w:sz w:val="22"/>
        </w:rPr>
        <w:t> </w:t>
      </w:r>
      <w:r>
        <w:rPr>
          <w:color w:val="0F4262"/>
          <w:spacing w:val="-2"/>
          <w:w w:val="110"/>
          <w:sz w:val="22"/>
        </w:rPr>
        <w:t>environments or</w:t>
      </w:r>
      <w:r>
        <w:rPr>
          <w:color w:val="0F4262"/>
          <w:spacing w:val="-10"/>
          <w:w w:val="110"/>
          <w:sz w:val="22"/>
        </w:rPr>
        <w:t> </w:t>
      </w:r>
      <w:r>
        <w:rPr>
          <w:color w:val="0F4262"/>
          <w:spacing w:val="-2"/>
          <w:w w:val="110"/>
          <w:sz w:val="22"/>
        </w:rPr>
        <w:t>will </w:t>
      </w:r>
      <w:r>
        <w:rPr>
          <w:color w:val="0F4262"/>
          <w:w w:val="110"/>
          <w:sz w:val="22"/>
        </w:rPr>
        <w:t>have</w:t>
      </w:r>
      <w:r>
        <w:rPr>
          <w:color w:val="0F4262"/>
          <w:spacing w:val="-13"/>
          <w:w w:val="110"/>
          <w:sz w:val="22"/>
        </w:rPr>
        <w:t> </w:t>
      </w:r>
      <w:r>
        <w:rPr>
          <w:color w:val="0F4262"/>
          <w:w w:val="110"/>
          <w:sz w:val="22"/>
        </w:rPr>
        <w:t>insight</w:t>
      </w:r>
      <w:r>
        <w:rPr>
          <w:color w:val="0F4262"/>
          <w:spacing w:val="-10"/>
          <w:w w:val="110"/>
          <w:sz w:val="22"/>
        </w:rPr>
        <w:t> </w:t>
      </w:r>
      <w:r>
        <w:rPr>
          <w:color w:val="0F4262"/>
          <w:w w:val="110"/>
          <w:sz w:val="22"/>
        </w:rPr>
        <w:t>into</w:t>
      </w:r>
      <w:r>
        <w:rPr>
          <w:color w:val="0F4262"/>
          <w:spacing w:val="-11"/>
          <w:w w:val="110"/>
          <w:sz w:val="22"/>
        </w:rPr>
        <w:t> </w:t>
      </w:r>
      <w:r>
        <w:rPr>
          <w:color w:val="0F4262"/>
          <w:w w:val="110"/>
          <w:sz w:val="22"/>
        </w:rPr>
        <w:t>how</w:t>
      </w:r>
      <w:r>
        <w:rPr>
          <w:color w:val="0F4262"/>
          <w:spacing w:val="-15"/>
          <w:w w:val="110"/>
          <w:sz w:val="22"/>
        </w:rPr>
        <w:t> </w:t>
      </w:r>
      <w:r>
        <w:rPr>
          <w:color w:val="0F4262"/>
          <w:w w:val="110"/>
          <w:sz w:val="22"/>
        </w:rPr>
        <w:t>to</w:t>
      </w:r>
      <w:r>
        <w:rPr>
          <w:color w:val="0F4262"/>
          <w:spacing w:val="-9"/>
          <w:w w:val="110"/>
          <w:sz w:val="22"/>
        </w:rPr>
        <w:t> </w:t>
      </w:r>
      <w:r>
        <w:rPr>
          <w:color w:val="0F4262"/>
          <w:w w:val="110"/>
          <w:sz w:val="22"/>
        </w:rPr>
        <w:t>explore</w:t>
      </w:r>
      <w:r>
        <w:rPr>
          <w:color w:val="0F4262"/>
          <w:spacing w:val="-5"/>
          <w:w w:val="110"/>
          <w:sz w:val="22"/>
        </w:rPr>
        <w:t> </w:t>
      </w:r>
      <w:r>
        <w:rPr>
          <w:color w:val="0F4262"/>
          <w:w w:val="110"/>
          <w:sz w:val="22"/>
        </w:rPr>
        <w:t>the</w:t>
      </w:r>
      <w:r>
        <w:rPr>
          <w:color w:val="0F4262"/>
          <w:w w:val="110"/>
          <w:sz w:val="22"/>
        </w:rPr>
        <w:t> issue</w:t>
      </w:r>
      <w:r>
        <w:rPr>
          <w:color w:val="0F4262"/>
          <w:spacing w:val="-16"/>
          <w:w w:val="110"/>
          <w:sz w:val="22"/>
        </w:rPr>
        <w:t> </w:t>
      </w:r>
      <w:r>
        <w:rPr>
          <w:color w:val="0F4262"/>
          <w:w w:val="110"/>
          <w:sz w:val="22"/>
        </w:rPr>
        <w:t>with clients.</w:t>
      </w:r>
      <w:r>
        <w:rPr>
          <w:color w:val="0F4262"/>
          <w:spacing w:val="-27"/>
          <w:w w:val="110"/>
          <w:sz w:val="22"/>
        </w:rPr>
        <w:t> </w:t>
      </w:r>
      <w:r>
        <w:rPr>
          <w:color w:val="0F4262"/>
          <w:w w:val="110"/>
          <w:sz w:val="22"/>
        </w:rPr>
        <w:t>They</w:t>
      </w:r>
      <w:r>
        <w:rPr>
          <w:color w:val="0F4262"/>
          <w:spacing w:val="-15"/>
          <w:w w:val="110"/>
          <w:sz w:val="22"/>
        </w:rPr>
        <w:t> </w:t>
      </w:r>
      <w:r>
        <w:rPr>
          <w:color w:val="0F4262"/>
          <w:w w:val="110"/>
          <w:sz w:val="22"/>
        </w:rPr>
        <w:t>can</w:t>
      </w:r>
      <w:r>
        <w:rPr>
          <w:color w:val="0F4262"/>
          <w:spacing w:val="-15"/>
          <w:w w:val="110"/>
          <w:sz w:val="22"/>
        </w:rPr>
        <w:t> </w:t>
      </w:r>
      <w:r>
        <w:rPr>
          <w:color w:val="0F4262"/>
          <w:w w:val="110"/>
          <w:sz w:val="22"/>
        </w:rPr>
        <w:t>also</w:t>
      </w:r>
      <w:r>
        <w:rPr>
          <w:color w:val="0F4262"/>
          <w:spacing w:val="-15"/>
          <w:w w:val="110"/>
          <w:sz w:val="22"/>
        </w:rPr>
        <w:t> </w:t>
      </w:r>
      <w:r>
        <w:rPr>
          <w:color w:val="0F4262"/>
          <w:w w:val="110"/>
          <w:sz w:val="22"/>
        </w:rPr>
        <w:t>educate</w:t>
      </w:r>
      <w:r>
        <w:rPr>
          <w:color w:val="0F4262"/>
          <w:spacing w:val="-11"/>
          <w:w w:val="110"/>
          <w:sz w:val="22"/>
        </w:rPr>
        <w:t> </w:t>
      </w:r>
      <w:r>
        <w:rPr>
          <w:color w:val="0F4262"/>
          <w:w w:val="110"/>
          <w:sz w:val="22"/>
        </w:rPr>
        <w:t>their</w:t>
      </w:r>
      <w:r>
        <w:rPr>
          <w:color w:val="0F4262"/>
          <w:spacing w:val="-13"/>
          <w:w w:val="110"/>
          <w:sz w:val="22"/>
        </w:rPr>
        <w:t> </w:t>
      </w:r>
      <w:r>
        <w:rPr>
          <w:color w:val="0F4262"/>
          <w:w w:val="110"/>
          <w:sz w:val="22"/>
        </w:rPr>
        <w:t>colleagues.</w:t>
      </w:r>
    </w:p>
    <w:p>
      <w:pPr>
        <w:spacing w:line="273" w:lineRule="auto" w:before="158"/>
        <w:ind w:left="1435" w:right="20" w:firstLine="8"/>
        <w:jc w:val="left"/>
        <w:rPr>
          <w:sz w:val="22"/>
        </w:rPr>
      </w:pPr>
      <w:r>
        <w:rPr>
          <w:color w:val="0F4262"/>
          <w:w w:val="105"/>
          <w:sz w:val="22"/>
        </w:rPr>
        <w:t>Providers who have never personally abused substances can learn from recovered counse­ lors as well as from their clients. However, asking a client point-blank about his or her involvement in a drug culture is likely to be answered with a blank stare.</w:t>
      </w:r>
      <w:r>
        <w:rPr>
          <w:color w:val="0F4262"/>
          <w:spacing w:val="-4"/>
          <w:w w:val="105"/>
          <w:sz w:val="22"/>
        </w:rPr>
        <w:t> </w:t>
      </w:r>
      <w:r>
        <w:rPr>
          <w:color w:val="0F4262"/>
          <w:w w:val="105"/>
          <w:sz w:val="22"/>
        </w:rPr>
        <w:t>Instead, talking to</w:t>
      </w:r>
    </w:p>
    <w:p>
      <w:pPr>
        <w:spacing w:line="240" w:lineRule="auto" w:before="10"/>
        <w:rPr>
          <w:sz w:val="21"/>
        </w:rPr>
      </w:pPr>
      <w:r>
        <w:rPr/>
        <w:br w:type="column"/>
      </w:r>
      <w:r>
        <w:rPr>
          <w:sz w:val="21"/>
        </w:rPr>
      </w:r>
    </w:p>
    <w:p>
      <w:pPr>
        <w:spacing w:line="273" w:lineRule="auto" w:before="0"/>
        <w:ind w:left="330" w:right="1441" w:firstLine="0"/>
        <w:jc w:val="left"/>
        <w:rPr>
          <w:sz w:val="22"/>
        </w:rPr>
      </w:pPr>
      <w:r>
        <w:rPr>
          <w:color w:val="0F4262"/>
          <w:spacing w:val="-2"/>
          <w:w w:val="110"/>
          <w:sz w:val="22"/>
        </w:rPr>
        <w:t>clients about their</w:t>
      </w:r>
      <w:r>
        <w:rPr>
          <w:color w:val="0F4262"/>
          <w:spacing w:val="-3"/>
          <w:w w:val="110"/>
          <w:sz w:val="22"/>
        </w:rPr>
        <w:t> </w:t>
      </w:r>
      <w:r>
        <w:rPr>
          <w:color w:val="0F4262"/>
          <w:spacing w:val="-2"/>
          <w:w w:val="110"/>
          <w:sz w:val="22"/>
        </w:rPr>
        <w:t>relationships,</w:t>
      </w:r>
      <w:r>
        <w:rPr>
          <w:color w:val="0F4262"/>
          <w:spacing w:val="-23"/>
          <w:w w:val="110"/>
          <w:sz w:val="22"/>
        </w:rPr>
        <w:t> </w:t>
      </w:r>
      <w:r>
        <w:rPr>
          <w:color w:val="0F4262"/>
          <w:spacing w:val="-2"/>
          <w:w w:val="110"/>
          <w:sz w:val="22"/>
        </w:rPr>
        <w:t>daily</w:t>
      </w:r>
      <w:r>
        <w:rPr>
          <w:color w:val="0F4262"/>
          <w:spacing w:val="-8"/>
          <w:w w:val="110"/>
          <w:sz w:val="22"/>
        </w:rPr>
        <w:t> </w:t>
      </w:r>
      <w:r>
        <w:rPr>
          <w:color w:val="0F4262"/>
          <w:spacing w:val="-2"/>
          <w:w w:val="110"/>
          <w:sz w:val="22"/>
        </w:rPr>
        <w:t>activities </w:t>
      </w:r>
      <w:r>
        <w:rPr>
          <w:color w:val="0F4262"/>
          <w:w w:val="110"/>
          <w:sz w:val="22"/>
        </w:rPr>
        <w:t>and habits relating to substance use,</w:t>
      </w:r>
      <w:r>
        <w:rPr>
          <w:color w:val="0F4262"/>
          <w:spacing w:val="-17"/>
          <w:w w:val="110"/>
          <w:sz w:val="22"/>
        </w:rPr>
        <w:t> </w:t>
      </w:r>
      <w:r>
        <w:rPr>
          <w:color w:val="0F4262"/>
          <w:w w:val="110"/>
          <w:sz w:val="22"/>
        </w:rPr>
        <w:t>values, and views of other people and the world can allow</w:t>
      </w:r>
      <w:r>
        <w:rPr>
          <w:color w:val="0F4262"/>
          <w:spacing w:val="-11"/>
          <w:w w:val="110"/>
          <w:sz w:val="22"/>
        </w:rPr>
        <w:t> </w:t>
      </w:r>
      <w:r>
        <w:rPr>
          <w:color w:val="0F4262"/>
          <w:w w:val="110"/>
          <w:sz w:val="22"/>
        </w:rPr>
        <w:t>providers</w:t>
      </w:r>
      <w:r>
        <w:rPr>
          <w:color w:val="0F4262"/>
          <w:spacing w:val="-2"/>
          <w:w w:val="110"/>
          <w:sz w:val="22"/>
        </w:rPr>
        <w:t> </w:t>
      </w:r>
      <w:r>
        <w:rPr>
          <w:color w:val="0F4262"/>
          <w:w w:val="110"/>
          <w:sz w:val="22"/>
        </w:rPr>
        <w:t>to</w:t>
      </w:r>
      <w:r>
        <w:rPr>
          <w:color w:val="0F4262"/>
          <w:spacing w:val="-2"/>
          <w:w w:val="110"/>
          <w:sz w:val="22"/>
        </w:rPr>
        <w:t> </w:t>
      </w:r>
      <w:r>
        <w:rPr>
          <w:color w:val="0F4262"/>
          <w:w w:val="110"/>
          <w:sz w:val="22"/>
        </w:rPr>
        <w:t>develop</w:t>
      </w:r>
      <w:r>
        <w:rPr>
          <w:color w:val="0F4262"/>
          <w:spacing w:val="-3"/>
          <w:w w:val="110"/>
          <w:sz w:val="22"/>
        </w:rPr>
        <w:t> </w:t>
      </w:r>
      <w:r>
        <w:rPr>
          <w:color w:val="0F4262"/>
          <w:w w:val="110"/>
          <w:sz w:val="22"/>
        </w:rPr>
        <w:t>a</w:t>
      </w:r>
      <w:r>
        <w:rPr>
          <w:color w:val="0F4262"/>
          <w:spacing w:val="-15"/>
          <w:w w:val="110"/>
          <w:sz w:val="22"/>
        </w:rPr>
        <w:t> </w:t>
      </w:r>
      <w:r>
        <w:rPr>
          <w:color w:val="0F4262"/>
          <w:w w:val="110"/>
          <w:sz w:val="22"/>
        </w:rPr>
        <w:t>good</w:t>
      </w:r>
      <w:r>
        <w:rPr>
          <w:color w:val="0F4262"/>
          <w:spacing w:val="-7"/>
          <w:w w:val="110"/>
          <w:sz w:val="22"/>
        </w:rPr>
        <w:t> </w:t>
      </w:r>
      <w:r>
        <w:rPr>
          <w:color w:val="0F4262"/>
          <w:w w:val="110"/>
          <w:sz w:val="22"/>
        </w:rPr>
        <w:t>sense</w:t>
      </w:r>
      <w:r>
        <w:rPr>
          <w:color w:val="0F4262"/>
          <w:spacing w:val="-10"/>
          <w:w w:val="110"/>
          <w:sz w:val="22"/>
        </w:rPr>
        <w:t> </w:t>
      </w:r>
      <w:r>
        <w:rPr>
          <w:color w:val="0F4262"/>
          <w:w w:val="110"/>
          <w:sz w:val="22"/>
        </w:rPr>
        <w:t>of</w:t>
      </w:r>
      <w:r>
        <w:rPr>
          <w:color w:val="0F4262"/>
          <w:spacing w:val="-15"/>
          <w:w w:val="110"/>
          <w:sz w:val="22"/>
        </w:rPr>
        <w:t> </w:t>
      </w:r>
      <w:r>
        <w:rPr>
          <w:color w:val="0F4262"/>
          <w:w w:val="110"/>
          <w:sz w:val="22"/>
        </w:rPr>
        <w:t>the meanings drug cultures hold for clients.</w:t>
      </w:r>
    </w:p>
    <w:p>
      <w:pPr>
        <w:spacing w:line="273" w:lineRule="auto" w:before="163"/>
        <w:ind w:left="327" w:right="1441" w:hanging="5"/>
        <w:jc w:val="left"/>
        <w:rPr>
          <w:sz w:val="22"/>
        </w:rPr>
      </w:pPr>
      <w:r>
        <w:rPr>
          <w:color w:val="0F4262"/>
          <w:w w:val="110"/>
          <w:sz w:val="22"/>
        </w:rPr>
        <w:t>To engage</w:t>
      </w:r>
      <w:r>
        <w:rPr>
          <w:color w:val="0F4262"/>
          <w:spacing w:val="-3"/>
          <w:w w:val="110"/>
          <w:sz w:val="22"/>
        </w:rPr>
        <w:t> </w:t>
      </w:r>
      <w:r>
        <w:rPr>
          <w:color w:val="0F4262"/>
          <w:w w:val="110"/>
          <w:sz w:val="22"/>
        </w:rPr>
        <w:t>a</w:t>
      </w:r>
      <w:r>
        <w:rPr>
          <w:color w:val="0F4262"/>
          <w:spacing w:val="-11"/>
          <w:w w:val="110"/>
          <w:sz w:val="22"/>
        </w:rPr>
        <w:t> </w:t>
      </w:r>
      <w:r>
        <w:rPr>
          <w:color w:val="0F4262"/>
          <w:w w:val="110"/>
          <w:sz w:val="22"/>
        </w:rPr>
        <w:t>client</w:t>
      </w:r>
      <w:r>
        <w:rPr>
          <w:color w:val="0F4262"/>
          <w:spacing w:val="-8"/>
          <w:w w:val="110"/>
          <w:sz w:val="22"/>
        </w:rPr>
        <w:t> </w:t>
      </w:r>
      <w:r>
        <w:rPr>
          <w:color w:val="0F4262"/>
          <w:w w:val="110"/>
          <w:sz w:val="22"/>
        </w:rPr>
        <w:t>in</w:t>
      </w:r>
      <w:r>
        <w:rPr>
          <w:color w:val="0F4262"/>
          <w:spacing w:val="-5"/>
          <w:w w:val="110"/>
          <w:sz w:val="22"/>
        </w:rPr>
        <w:t> </w:t>
      </w:r>
      <w:r>
        <w:rPr>
          <w:color w:val="0F4262"/>
          <w:w w:val="110"/>
          <w:sz w:val="22"/>
        </w:rPr>
        <w:t>treatment,</w:t>
      </w:r>
      <w:r>
        <w:rPr>
          <w:color w:val="0F4262"/>
          <w:spacing w:val="-14"/>
          <w:w w:val="110"/>
          <w:sz w:val="22"/>
        </w:rPr>
        <w:t> </w:t>
      </w:r>
      <w:r>
        <w:rPr>
          <w:color w:val="0F4262"/>
          <w:w w:val="110"/>
          <w:sz w:val="22"/>
        </w:rPr>
        <w:t>understanding his</w:t>
      </w:r>
      <w:r>
        <w:rPr>
          <w:color w:val="0F4262"/>
          <w:spacing w:val="-10"/>
          <w:w w:val="110"/>
          <w:sz w:val="22"/>
        </w:rPr>
        <w:t> </w:t>
      </w:r>
      <w:r>
        <w:rPr>
          <w:color w:val="0F4262"/>
          <w:w w:val="110"/>
          <w:sz w:val="22"/>
        </w:rPr>
        <w:t>or</w:t>
      </w:r>
      <w:r>
        <w:rPr>
          <w:color w:val="0F4262"/>
          <w:spacing w:val="-3"/>
          <w:w w:val="110"/>
          <w:sz w:val="22"/>
        </w:rPr>
        <w:t> </w:t>
      </w:r>
      <w:r>
        <w:rPr>
          <w:color w:val="0F4262"/>
          <w:w w:val="110"/>
          <w:sz w:val="22"/>
        </w:rPr>
        <w:t>her relationship</w:t>
      </w:r>
      <w:r>
        <w:rPr>
          <w:color w:val="0F4262"/>
          <w:spacing w:val="-7"/>
          <w:w w:val="110"/>
          <w:sz w:val="22"/>
        </w:rPr>
        <w:t> </w:t>
      </w:r>
      <w:r>
        <w:rPr>
          <w:color w:val="0F4262"/>
          <w:w w:val="110"/>
          <w:sz w:val="22"/>
        </w:rPr>
        <w:t>with</w:t>
      </w:r>
      <w:r>
        <w:rPr>
          <w:color w:val="0F4262"/>
          <w:spacing w:val="-7"/>
          <w:w w:val="110"/>
          <w:sz w:val="22"/>
        </w:rPr>
        <w:t> </w:t>
      </w:r>
      <w:r>
        <w:rPr>
          <w:color w:val="0F4262"/>
          <w:w w:val="110"/>
          <w:sz w:val="22"/>
        </w:rPr>
        <w:t>a</w:t>
      </w:r>
      <w:r>
        <w:rPr>
          <w:color w:val="0F4262"/>
          <w:spacing w:val="-10"/>
          <w:w w:val="110"/>
          <w:sz w:val="22"/>
        </w:rPr>
        <w:t> </w:t>
      </w:r>
      <w:r>
        <w:rPr>
          <w:color w:val="0F4262"/>
          <w:w w:val="110"/>
          <w:sz w:val="22"/>
        </w:rPr>
        <w:t>drug</w:t>
      </w:r>
      <w:r>
        <w:rPr>
          <w:color w:val="0F4262"/>
          <w:spacing w:val="-10"/>
          <w:w w:val="110"/>
          <w:sz w:val="22"/>
        </w:rPr>
        <w:t> </w:t>
      </w:r>
      <w:r>
        <w:rPr>
          <w:color w:val="0F4262"/>
          <w:w w:val="110"/>
          <w:sz w:val="22"/>
        </w:rPr>
        <w:t>culture may be as important as understanding elements of that client's racial or ethnic identity. Clients</w:t>
      </w:r>
      <w:r>
        <w:rPr>
          <w:color w:val="0F4262"/>
          <w:w w:val="110"/>
          <w:sz w:val="22"/>
        </w:rPr>
        <w:t> are</w:t>
      </w:r>
      <w:r>
        <w:rPr>
          <w:color w:val="0F4262"/>
          <w:spacing w:val="-6"/>
          <w:w w:val="110"/>
          <w:sz w:val="22"/>
        </w:rPr>
        <w:t> </w:t>
      </w:r>
      <w:r>
        <w:rPr>
          <w:color w:val="0F4262"/>
          <w:w w:val="110"/>
          <w:sz w:val="22"/>
        </w:rPr>
        <w:t>unlikely</w:t>
      </w:r>
      <w:r>
        <w:rPr>
          <w:color w:val="0F4262"/>
          <w:spacing w:val="-6"/>
          <w:w w:val="110"/>
          <w:sz w:val="22"/>
        </w:rPr>
        <w:t> </w:t>
      </w:r>
      <w:r>
        <w:rPr>
          <w:color w:val="0F4262"/>
          <w:w w:val="110"/>
          <w:sz w:val="22"/>
        </w:rPr>
        <w:t>to self-identify as</w:t>
      </w:r>
      <w:r>
        <w:rPr>
          <w:color w:val="0F4262"/>
          <w:spacing w:val="-1"/>
          <w:w w:val="110"/>
          <w:sz w:val="22"/>
        </w:rPr>
        <w:t> </w:t>
      </w:r>
      <w:r>
        <w:rPr>
          <w:color w:val="0F4262"/>
          <w:w w:val="110"/>
          <w:sz w:val="22"/>
        </w:rPr>
        <w:t>members</w:t>
      </w:r>
      <w:r>
        <w:rPr>
          <w:color w:val="0F4262"/>
          <w:spacing w:val="-3"/>
          <w:w w:val="110"/>
          <w:sz w:val="22"/>
        </w:rPr>
        <w:t> </w:t>
      </w:r>
      <w:r>
        <w:rPr>
          <w:color w:val="0F4262"/>
          <w:w w:val="110"/>
          <w:sz w:val="22"/>
        </w:rPr>
        <w:t>of</w:t>
      </w:r>
      <w:r>
        <w:rPr>
          <w:color w:val="0F4262"/>
          <w:spacing w:val="-11"/>
          <w:w w:val="110"/>
          <w:sz w:val="22"/>
        </w:rPr>
        <w:t> </w:t>
      </w:r>
      <w:r>
        <w:rPr>
          <w:color w:val="0F4262"/>
          <w:w w:val="110"/>
          <w:sz w:val="22"/>
        </w:rPr>
        <w:t>the drug</w:t>
      </w:r>
      <w:r>
        <w:rPr>
          <w:color w:val="0F4262"/>
          <w:spacing w:val="-1"/>
          <w:w w:val="110"/>
          <w:sz w:val="22"/>
        </w:rPr>
        <w:t> </w:t>
      </w:r>
      <w:r>
        <w:rPr>
          <w:color w:val="0F4262"/>
          <w:w w:val="110"/>
          <w:sz w:val="22"/>
        </w:rPr>
        <w:t>culture in the same</w:t>
      </w:r>
      <w:r>
        <w:rPr>
          <w:color w:val="0F4262"/>
          <w:spacing w:val="-2"/>
          <w:w w:val="110"/>
          <w:sz w:val="22"/>
        </w:rPr>
        <w:t> </w:t>
      </w:r>
      <w:r>
        <w:rPr>
          <w:color w:val="0F4262"/>
          <w:w w:val="110"/>
          <w:sz w:val="22"/>
        </w:rPr>
        <w:t>way</w:t>
      </w:r>
      <w:r>
        <w:rPr>
          <w:color w:val="0F4262"/>
          <w:spacing w:val="-3"/>
          <w:w w:val="110"/>
          <w:sz w:val="22"/>
        </w:rPr>
        <w:t> </w:t>
      </w:r>
      <w:r>
        <w:rPr>
          <w:color w:val="0F4262"/>
          <w:w w:val="110"/>
          <w:sz w:val="22"/>
        </w:rPr>
        <w:t>that they</w:t>
      </w:r>
      <w:r>
        <w:rPr>
          <w:color w:val="0F4262"/>
          <w:spacing w:val="-12"/>
          <w:w w:val="110"/>
          <w:sz w:val="22"/>
        </w:rPr>
        <w:t> </w:t>
      </w:r>
      <w:r>
        <w:rPr>
          <w:color w:val="0F4262"/>
          <w:w w:val="110"/>
          <w:sz w:val="22"/>
        </w:rPr>
        <w:t>would identify as</w:t>
      </w:r>
      <w:r>
        <w:rPr>
          <w:color w:val="0F4262"/>
          <w:spacing w:val="-2"/>
          <w:w w:val="110"/>
          <w:sz w:val="22"/>
        </w:rPr>
        <w:t> </w:t>
      </w:r>
      <w:r>
        <w:rPr>
          <w:color w:val="0F4262"/>
          <w:w w:val="110"/>
          <w:sz w:val="22"/>
        </w:rPr>
        <w:t>an African American or</w:t>
      </w:r>
      <w:r>
        <w:rPr>
          <w:color w:val="0F4262"/>
          <w:spacing w:val="-2"/>
          <w:w w:val="110"/>
          <w:sz w:val="22"/>
        </w:rPr>
        <w:t> </w:t>
      </w:r>
      <w:r>
        <w:rPr>
          <w:color w:val="0F4262"/>
          <w:w w:val="110"/>
          <w:sz w:val="22"/>
        </w:rPr>
        <w:t>Asian American,</w:t>
      </w:r>
      <w:r>
        <w:rPr>
          <w:color w:val="0F4262"/>
          <w:spacing w:val="-13"/>
          <w:w w:val="110"/>
          <w:sz w:val="22"/>
        </w:rPr>
        <w:t> </w:t>
      </w:r>
      <w:r>
        <w:rPr>
          <w:color w:val="0F4262"/>
          <w:w w:val="110"/>
          <w:sz w:val="22"/>
        </w:rPr>
        <w:t>for</w:t>
      </w:r>
      <w:r>
        <w:rPr>
          <w:color w:val="0F4262"/>
          <w:spacing w:val="-2"/>
          <w:w w:val="110"/>
          <w:sz w:val="22"/>
        </w:rPr>
        <w:t> </w:t>
      </w:r>
      <w:r>
        <w:rPr>
          <w:color w:val="0F4262"/>
          <w:w w:val="110"/>
          <w:sz w:val="22"/>
        </w:rPr>
        <w:t>example,</w:t>
      </w:r>
      <w:r>
        <w:rPr>
          <w:color w:val="0F4262"/>
          <w:spacing w:val="-7"/>
          <w:w w:val="110"/>
          <w:sz w:val="22"/>
        </w:rPr>
        <w:t> </w:t>
      </w:r>
      <w:r>
        <w:rPr>
          <w:color w:val="0F4262"/>
          <w:w w:val="110"/>
          <w:sz w:val="22"/>
        </w:rPr>
        <w:t>but they</w:t>
      </w:r>
      <w:r>
        <w:rPr>
          <w:color w:val="0F4262"/>
          <w:spacing w:val="-5"/>
          <w:w w:val="110"/>
          <w:sz w:val="22"/>
        </w:rPr>
        <w:t> </w:t>
      </w:r>
      <w:r>
        <w:rPr>
          <w:color w:val="0F4262"/>
          <w:w w:val="110"/>
          <w:sz w:val="22"/>
        </w:rPr>
        <w:t>can</w:t>
      </w:r>
      <w:r>
        <w:rPr>
          <w:color w:val="0F4262"/>
          <w:spacing w:val="-1"/>
          <w:w w:val="110"/>
          <w:sz w:val="22"/>
        </w:rPr>
        <w:t> </w:t>
      </w:r>
      <w:r>
        <w:rPr>
          <w:color w:val="0F4262"/>
          <w:w w:val="110"/>
          <w:sz w:val="22"/>
        </w:rPr>
        <w:t>still</w:t>
      </w:r>
      <w:r>
        <w:rPr>
          <w:color w:val="0F4262"/>
          <w:spacing w:val="-8"/>
          <w:w w:val="110"/>
          <w:sz w:val="22"/>
        </w:rPr>
        <w:t> </w:t>
      </w:r>
      <w:r>
        <w:rPr>
          <w:color w:val="0F4262"/>
          <w:w w:val="110"/>
          <w:sz w:val="22"/>
        </w:rPr>
        <w:t>be offended</w:t>
      </w:r>
      <w:r>
        <w:rPr>
          <w:color w:val="0F4262"/>
          <w:spacing w:val="-3"/>
          <w:w w:val="110"/>
          <w:sz w:val="22"/>
        </w:rPr>
        <w:t> </w:t>
      </w:r>
      <w:r>
        <w:rPr>
          <w:color w:val="0F4262"/>
          <w:w w:val="110"/>
          <w:sz w:val="22"/>
        </w:rPr>
        <w:t>or</w:t>
      </w:r>
      <w:r>
        <w:rPr>
          <w:color w:val="0F4262"/>
          <w:spacing w:val="-14"/>
          <w:w w:val="110"/>
          <w:sz w:val="22"/>
        </w:rPr>
        <w:t> </w:t>
      </w:r>
      <w:r>
        <w:rPr>
          <w:color w:val="0F4262"/>
          <w:w w:val="110"/>
          <w:sz w:val="22"/>
        </w:rPr>
        <w:t>distrustful</w:t>
      </w:r>
      <w:r>
        <w:rPr>
          <w:color w:val="0F4262"/>
          <w:spacing w:val="-11"/>
          <w:w w:val="110"/>
          <w:sz w:val="22"/>
        </w:rPr>
        <w:t> </w:t>
      </w:r>
      <w:r>
        <w:rPr>
          <w:color w:val="0F4262"/>
          <w:w w:val="110"/>
          <w:sz w:val="22"/>
        </w:rPr>
        <w:t>if</w:t>
      </w:r>
      <w:r>
        <w:rPr>
          <w:color w:val="0F4262"/>
          <w:spacing w:val="-15"/>
          <w:w w:val="110"/>
          <w:sz w:val="22"/>
        </w:rPr>
        <w:t> </w:t>
      </w:r>
      <w:r>
        <w:rPr>
          <w:color w:val="0F4262"/>
          <w:w w:val="110"/>
          <w:sz w:val="22"/>
        </w:rPr>
        <w:t>they</w:t>
      </w:r>
      <w:r>
        <w:rPr>
          <w:color w:val="0F4262"/>
          <w:spacing w:val="-15"/>
          <w:w w:val="110"/>
          <w:sz w:val="22"/>
        </w:rPr>
        <w:t> </w:t>
      </w:r>
      <w:r>
        <w:rPr>
          <w:color w:val="0F4262"/>
          <w:w w:val="110"/>
          <w:sz w:val="22"/>
        </w:rPr>
        <w:t>think</w:t>
      </w:r>
      <w:r>
        <w:rPr>
          <w:color w:val="0F4262"/>
          <w:spacing w:val="-13"/>
          <w:w w:val="110"/>
          <w:sz w:val="22"/>
        </w:rPr>
        <w:t> </w:t>
      </w:r>
      <w:r>
        <w:rPr>
          <w:color w:val="0F4262"/>
          <w:w w:val="110"/>
          <w:sz w:val="22"/>
        </w:rPr>
        <w:t>the</w:t>
      </w:r>
      <w:r>
        <w:rPr>
          <w:color w:val="0F4262"/>
          <w:spacing w:val="-15"/>
          <w:w w:val="110"/>
          <w:sz w:val="22"/>
        </w:rPr>
        <w:t> </w:t>
      </w:r>
      <w:r>
        <w:rPr>
          <w:color w:val="0F4262"/>
          <w:w w:val="110"/>
          <w:sz w:val="22"/>
        </w:rPr>
        <w:t>provid­ er or program does not understand how their lifestyle</w:t>
      </w:r>
      <w:r>
        <w:rPr>
          <w:color w:val="0F4262"/>
          <w:spacing w:val="-16"/>
          <w:w w:val="110"/>
          <w:sz w:val="22"/>
        </w:rPr>
        <w:t> </w:t>
      </w:r>
      <w:r>
        <w:rPr>
          <w:color w:val="0F4262"/>
          <w:w w:val="110"/>
          <w:sz w:val="22"/>
        </w:rPr>
        <w:t>relates</w:t>
      </w:r>
      <w:r>
        <w:rPr>
          <w:color w:val="0F4262"/>
          <w:spacing w:val="-13"/>
          <w:w w:val="110"/>
          <w:sz w:val="22"/>
        </w:rPr>
        <w:t> </w:t>
      </w:r>
      <w:r>
        <w:rPr>
          <w:color w:val="0F4262"/>
          <w:w w:val="110"/>
          <w:sz w:val="22"/>
        </w:rPr>
        <w:t>to</w:t>
      </w:r>
      <w:r>
        <w:rPr>
          <w:color w:val="0F4262"/>
          <w:spacing w:val="-5"/>
          <w:w w:val="110"/>
          <w:sz w:val="22"/>
        </w:rPr>
        <w:t> </w:t>
      </w:r>
      <w:r>
        <w:rPr>
          <w:color w:val="0F4262"/>
          <w:w w:val="110"/>
          <w:sz w:val="22"/>
        </w:rPr>
        <w:t>their</w:t>
      </w:r>
      <w:r>
        <w:rPr>
          <w:color w:val="0F4262"/>
          <w:spacing w:val="-14"/>
          <w:w w:val="110"/>
          <w:sz w:val="22"/>
        </w:rPr>
        <w:t> </w:t>
      </w:r>
      <w:r>
        <w:rPr>
          <w:color w:val="0F4262"/>
          <w:w w:val="110"/>
          <w:sz w:val="22"/>
        </w:rPr>
        <w:t>substance</w:t>
      </w:r>
      <w:r>
        <w:rPr>
          <w:color w:val="0F4262"/>
          <w:spacing w:val="-6"/>
          <w:w w:val="110"/>
          <w:sz w:val="22"/>
        </w:rPr>
        <w:t> </w:t>
      </w:r>
      <w:r>
        <w:rPr>
          <w:color w:val="0F4262"/>
          <w:w w:val="110"/>
          <w:sz w:val="22"/>
        </w:rPr>
        <w:t>use.</w:t>
      </w:r>
      <w:r>
        <w:rPr>
          <w:color w:val="0F4262"/>
          <w:spacing w:val="-23"/>
          <w:w w:val="110"/>
          <w:sz w:val="22"/>
        </w:rPr>
        <w:t> </w:t>
      </w:r>
      <w:r>
        <w:rPr>
          <w:color w:val="0F4262"/>
          <w:w w:val="110"/>
          <w:sz w:val="22"/>
        </w:rPr>
        <w:t>Affilia­ tion</w:t>
      </w:r>
      <w:r>
        <w:rPr>
          <w:color w:val="0F4262"/>
          <w:spacing w:val="-4"/>
          <w:w w:val="110"/>
          <w:sz w:val="22"/>
        </w:rPr>
        <w:t> </w:t>
      </w:r>
      <w:r>
        <w:rPr>
          <w:color w:val="0F4262"/>
          <w:w w:val="110"/>
          <w:sz w:val="22"/>
        </w:rPr>
        <w:t>with a</w:t>
      </w:r>
      <w:r>
        <w:rPr>
          <w:color w:val="0F4262"/>
          <w:spacing w:val="-3"/>
          <w:w w:val="110"/>
          <w:sz w:val="22"/>
        </w:rPr>
        <w:t> </w:t>
      </w:r>
      <w:r>
        <w:rPr>
          <w:color w:val="0F4262"/>
          <w:w w:val="110"/>
          <w:sz w:val="22"/>
        </w:rPr>
        <w:t>drug</w:t>
      </w:r>
      <w:r>
        <w:rPr>
          <w:color w:val="0F4262"/>
          <w:spacing w:val="-8"/>
          <w:w w:val="110"/>
          <w:sz w:val="22"/>
        </w:rPr>
        <w:t> </w:t>
      </w:r>
      <w:r>
        <w:rPr>
          <w:color w:val="0F4262"/>
          <w:w w:val="110"/>
          <w:sz w:val="22"/>
        </w:rPr>
        <w:t>culture is a</w:t>
      </w:r>
      <w:r>
        <w:rPr>
          <w:color w:val="0F4262"/>
          <w:spacing w:val="-2"/>
          <w:w w:val="110"/>
          <w:sz w:val="22"/>
        </w:rPr>
        <w:t> </w:t>
      </w:r>
      <w:r>
        <w:rPr>
          <w:color w:val="0F4262"/>
          <w:w w:val="110"/>
          <w:sz w:val="22"/>
        </w:rPr>
        <w:t>source of</w:t>
      </w:r>
      <w:r>
        <w:rPr>
          <w:color w:val="0F4262"/>
          <w:spacing w:val="-11"/>
          <w:w w:val="110"/>
          <w:sz w:val="22"/>
        </w:rPr>
        <w:t> </w:t>
      </w:r>
      <w:r>
        <w:rPr>
          <w:color w:val="0F4262"/>
          <w:w w:val="110"/>
          <w:sz w:val="22"/>
        </w:rPr>
        <w:t>client identity; the client's place</w:t>
      </w:r>
      <w:r>
        <w:rPr>
          <w:color w:val="0F4262"/>
          <w:spacing w:val="-4"/>
          <w:w w:val="110"/>
          <w:sz w:val="22"/>
        </w:rPr>
        <w:t> </w:t>
      </w:r>
      <w:r>
        <w:rPr>
          <w:color w:val="0F4262"/>
          <w:w w:val="110"/>
          <w:sz w:val="22"/>
        </w:rPr>
        <w:t>in the</w:t>
      </w:r>
      <w:r>
        <w:rPr>
          <w:color w:val="0F4262"/>
          <w:w w:val="110"/>
          <w:sz w:val="22"/>
        </w:rPr>
        <w:t> drug</w:t>
      </w:r>
      <w:r>
        <w:rPr>
          <w:color w:val="0F4262"/>
          <w:spacing w:val="-6"/>
          <w:w w:val="110"/>
          <w:sz w:val="22"/>
        </w:rPr>
        <w:t> </w:t>
      </w:r>
      <w:r>
        <w:rPr>
          <w:color w:val="0F4262"/>
          <w:w w:val="110"/>
          <w:sz w:val="22"/>
        </w:rPr>
        <w:t>culture can be</w:t>
      </w:r>
      <w:r>
        <w:rPr>
          <w:color w:val="0F4262"/>
          <w:spacing w:val="-2"/>
          <w:w w:val="110"/>
          <w:sz w:val="22"/>
        </w:rPr>
        <w:t> </w:t>
      </w:r>
      <w:r>
        <w:rPr>
          <w:color w:val="0F4262"/>
          <w:w w:val="110"/>
          <w:sz w:val="22"/>
        </w:rPr>
        <w:t>important to his or her self-esteem.</w:t>
      </w:r>
    </w:p>
    <w:p>
      <w:pPr>
        <w:spacing w:line="273" w:lineRule="auto" w:before="158"/>
        <w:ind w:left="327" w:right="1441" w:hanging="1"/>
        <w:jc w:val="left"/>
        <w:rPr>
          <w:sz w:val="22"/>
        </w:rPr>
      </w:pPr>
      <w:r>
        <w:rPr>
          <w:color w:val="0F4262"/>
          <w:w w:val="110"/>
          <w:sz w:val="22"/>
        </w:rPr>
        <w:t>After the assessment</w:t>
      </w:r>
      <w:r>
        <w:rPr>
          <w:color w:val="0F4262"/>
          <w:w w:val="110"/>
          <w:sz w:val="22"/>
        </w:rPr>
        <w:t> and engagement stage, the</w:t>
      </w:r>
      <w:r>
        <w:rPr>
          <w:color w:val="0F4262"/>
          <w:w w:val="110"/>
          <w:sz w:val="22"/>
        </w:rPr>
        <w:t> provider's attitude toward the client's participation in</w:t>
      </w:r>
      <w:r>
        <w:rPr>
          <w:color w:val="0F4262"/>
          <w:spacing w:val="-1"/>
          <w:w w:val="110"/>
          <w:sz w:val="22"/>
        </w:rPr>
        <w:t> </w:t>
      </w:r>
      <w:r>
        <w:rPr>
          <w:color w:val="0F4262"/>
          <w:w w:val="110"/>
          <w:sz w:val="22"/>
        </w:rPr>
        <w:t>a</w:t>
      </w:r>
      <w:r>
        <w:rPr>
          <w:color w:val="0F4262"/>
          <w:spacing w:val="-7"/>
          <w:w w:val="110"/>
          <w:sz w:val="22"/>
        </w:rPr>
        <w:t> </w:t>
      </w:r>
      <w:r>
        <w:rPr>
          <w:color w:val="0F4262"/>
          <w:w w:val="110"/>
          <w:sz w:val="22"/>
        </w:rPr>
        <w:t>drug</w:t>
      </w:r>
      <w:r>
        <w:rPr>
          <w:color w:val="0F4262"/>
          <w:spacing w:val="-11"/>
          <w:w w:val="110"/>
          <w:sz w:val="22"/>
        </w:rPr>
        <w:t> </w:t>
      </w:r>
      <w:r>
        <w:rPr>
          <w:color w:val="0F4262"/>
          <w:w w:val="110"/>
          <w:sz w:val="22"/>
        </w:rPr>
        <w:t>culture will</w:t>
      </w:r>
      <w:r>
        <w:rPr>
          <w:color w:val="0F4262"/>
          <w:spacing w:val="-7"/>
          <w:w w:val="110"/>
          <w:sz w:val="22"/>
        </w:rPr>
        <w:t> </w:t>
      </w:r>
      <w:r>
        <w:rPr>
          <w:color w:val="0F4262"/>
          <w:w w:val="110"/>
          <w:sz w:val="22"/>
        </w:rPr>
        <w:t>be</w:t>
      </w:r>
      <w:r>
        <w:rPr>
          <w:color w:val="0F4262"/>
          <w:spacing w:val="-5"/>
          <w:w w:val="110"/>
          <w:sz w:val="22"/>
        </w:rPr>
        <w:t> </w:t>
      </w:r>
      <w:r>
        <w:rPr>
          <w:color w:val="0F4262"/>
          <w:w w:val="110"/>
          <w:sz w:val="22"/>
        </w:rPr>
        <w:t>signifi­ cantly different from his or her attitude to­ ward</w:t>
      </w:r>
      <w:r>
        <w:rPr>
          <w:color w:val="0F4262"/>
          <w:spacing w:val="-12"/>
          <w:w w:val="110"/>
          <w:sz w:val="22"/>
        </w:rPr>
        <w:t> </w:t>
      </w:r>
      <w:r>
        <w:rPr>
          <w:color w:val="0F4262"/>
          <w:w w:val="110"/>
          <w:sz w:val="22"/>
        </w:rPr>
        <w:t>the</w:t>
      </w:r>
      <w:r>
        <w:rPr>
          <w:color w:val="0F4262"/>
          <w:spacing w:val="-9"/>
          <w:w w:val="110"/>
          <w:sz w:val="22"/>
        </w:rPr>
        <w:t> </w:t>
      </w:r>
      <w:r>
        <w:rPr>
          <w:color w:val="0F4262"/>
          <w:w w:val="110"/>
          <w:sz w:val="22"/>
        </w:rPr>
        <w:t>client's</w:t>
      </w:r>
      <w:r>
        <w:rPr>
          <w:color w:val="0F4262"/>
          <w:spacing w:val="-16"/>
          <w:w w:val="110"/>
          <w:sz w:val="22"/>
        </w:rPr>
        <w:t> </w:t>
      </w:r>
      <w:r>
        <w:rPr>
          <w:color w:val="0F4262"/>
          <w:w w:val="110"/>
          <w:sz w:val="22"/>
        </w:rPr>
        <w:t>other</w:t>
      </w:r>
      <w:r>
        <w:rPr>
          <w:color w:val="0F4262"/>
          <w:spacing w:val="-15"/>
          <w:w w:val="110"/>
          <w:sz w:val="22"/>
        </w:rPr>
        <w:t> </w:t>
      </w:r>
      <w:r>
        <w:rPr>
          <w:color w:val="0F4262"/>
          <w:w w:val="110"/>
          <w:sz w:val="22"/>
        </w:rPr>
        <w:t>cultural</w:t>
      </w:r>
      <w:r>
        <w:rPr>
          <w:color w:val="0F4262"/>
          <w:spacing w:val="-15"/>
          <w:w w:val="110"/>
          <w:sz w:val="22"/>
        </w:rPr>
        <w:t> </w:t>
      </w:r>
      <w:r>
        <w:rPr>
          <w:color w:val="0F4262"/>
          <w:w w:val="110"/>
          <w:sz w:val="22"/>
        </w:rPr>
        <w:t>affiliations.</w:t>
      </w:r>
      <w:r>
        <w:rPr>
          <w:color w:val="0F4262"/>
          <w:spacing w:val="-15"/>
          <w:w w:val="110"/>
          <w:sz w:val="22"/>
        </w:rPr>
        <w:t> </w:t>
      </w:r>
      <w:r>
        <w:rPr>
          <w:color w:val="0F4262"/>
          <w:w w:val="110"/>
          <w:sz w:val="22"/>
        </w:rPr>
        <w:t>As most</w:t>
      </w:r>
      <w:r>
        <w:rPr>
          <w:color w:val="0F4262"/>
          <w:spacing w:val="-10"/>
          <w:w w:val="110"/>
          <w:sz w:val="22"/>
        </w:rPr>
        <w:t> </w:t>
      </w:r>
      <w:r>
        <w:rPr>
          <w:color w:val="0F4262"/>
          <w:w w:val="110"/>
          <w:sz w:val="22"/>
        </w:rPr>
        <w:t>providers</w:t>
      </w:r>
      <w:r>
        <w:rPr>
          <w:color w:val="0F4262"/>
          <w:spacing w:val="-2"/>
          <w:w w:val="110"/>
          <w:sz w:val="22"/>
        </w:rPr>
        <w:t> </w:t>
      </w:r>
      <w:r>
        <w:rPr>
          <w:color w:val="0F4262"/>
          <w:w w:val="110"/>
          <w:sz w:val="22"/>
        </w:rPr>
        <w:t>already</w:t>
      </w:r>
      <w:r>
        <w:rPr>
          <w:color w:val="0F4262"/>
          <w:spacing w:val="-6"/>
          <w:w w:val="110"/>
          <w:sz w:val="22"/>
        </w:rPr>
        <w:t> </w:t>
      </w:r>
      <w:r>
        <w:rPr>
          <w:color w:val="0F4262"/>
          <w:w w:val="110"/>
          <w:sz w:val="22"/>
        </w:rPr>
        <w:t>know</w:t>
      </w:r>
      <w:r>
        <w:rPr>
          <w:color w:val="0F4262"/>
          <w:spacing w:val="-13"/>
          <w:w w:val="110"/>
          <w:sz w:val="22"/>
        </w:rPr>
        <w:t> </w:t>
      </w:r>
      <w:r>
        <w:rPr>
          <w:color w:val="0F4262"/>
          <w:w w:val="110"/>
          <w:sz w:val="22"/>
        </w:rPr>
        <w:t>(even</w:t>
      </w:r>
      <w:r>
        <w:rPr>
          <w:color w:val="0F4262"/>
          <w:spacing w:val="-6"/>
          <w:w w:val="110"/>
          <w:sz w:val="22"/>
        </w:rPr>
        <w:t> </w:t>
      </w:r>
      <w:r>
        <w:rPr>
          <w:color w:val="0F4262"/>
          <w:w w:val="110"/>
          <w:sz w:val="22"/>
        </w:rPr>
        <w:t>if</w:t>
      </w:r>
      <w:r>
        <w:rPr>
          <w:color w:val="0F4262"/>
          <w:spacing w:val="-15"/>
          <w:w w:val="110"/>
          <w:sz w:val="22"/>
        </w:rPr>
        <w:t> </w:t>
      </w:r>
      <w:r>
        <w:rPr>
          <w:color w:val="0F4262"/>
          <w:w w:val="110"/>
          <w:sz w:val="22"/>
        </w:rPr>
        <w:t>they</w:t>
      </w:r>
      <w:r>
        <w:rPr>
          <w:color w:val="0F4262"/>
          <w:spacing w:val="-16"/>
          <w:w w:val="110"/>
          <w:sz w:val="22"/>
        </w:rPr>
        <w:t> </w:t>
      </w:r>
      <w:r>
        <w:rPr>
          <w:color w:val="0F4262"/>
          <w:w w:val="110"/>
          <w:sz w:val="22"/>
        </w:rPr>
        <w:t>do not use the</w:t>
      </w:r>
      <w:r>
        <w:rPr>
          <w:color w:val="0F4262"/>
          <w:spacing w:val="40"/>
          <w:w w:val="110"/>
          <w:sz w:val="22"/>
        </w:rPr>
        <w:t> </w:t>
      </w:r>
      <w:r>
        <w:rPr>
          <w:color w:val="0F4262"/>
          <w:w w:val="110"/>
          <w:sz w:val="22"/>
        </w:rPr>
        <w:t>term drug culture), if a client</w:t>
      </w:r>
    </w:p>
    <w:p>
      <w:pPr>
        <w:spacing w:after="0" w:line="273" w:lineRule="auto"/>
        <w:jc w:val="left"/>
        <w:rPr>
          <w:sz w:val="22"/>
        </w:rPr>
        <w:sectPr>
          <w:type w:val="continuous"/>
          <w:pgSz w:w="12240" w:h="15840"/>
          <w:pgMar w:top="0" w:bottom="0" w:left="0" w:right="0"/>
          <w:cols w:num="2" w:equalWidth="0">
            <w:col w:w="5939" w:space="40"/>
            <w:col w:w="6261"/>
          </w:cols>
        </w:sectPr>
      </w:pPr>
    </w:p>
    <w:p>
      <w:pPr>
        <w:pStyle w:val="BodyText"/>
        <w:spacing w:before="6"/>
      </w:pPr>
    </w:p>
    <w:p>
      <w:pPr>
        <w:pStyle w:val="BodyText"/>
        <w:ind w:left="1430"/>
        <w:rPr>
          <w:sz w:val="20"/>
        </w:rPr>
      </w:pPr>
      <w:r>
        <w:rPr>
          <w:sz w:val="20"/>
        </w:rPr>
        <w:drawing>
          <wp:inline distT="0" distB="0" distL="0" distR="0">
            <wp:extent cx="5955792" cy="3090672"/>
            <wp:effectExtent l="0" t="0" r="0" b="0"/>
            <wp:docPr id="41" name="image22.jpeg"/>
            <wp:cNvGraphicFramePr>
              <a:graphicFrameLocks noChangeAspect="1"/>
            </wp:cNvGraphicFramePr>
            <a:graphic>
              <a:graphicData uri="http://schemas.openxmlformats.org/drawingml/2006/picture">
                <pic:pic>
                  <pic:nvPicPr>
                    <pic:cNvPr id="42" name="image22.jpeg"/>
                    <pic:cNvPicPr/>
                  </pic:nvPicPr>
                  <pic:blipFill>
                    <a:blip r:embed="rId28" cstate="print"/>
                    <a:stretch>
                      <a:fillRect/>
                    </a:stretch>
                  </pic:blipFill>
                  <pic:spPr>
                    <a:xfrm>
                      <a:off x="0" y="0"/>
                      <a:ext cx="5955792" cy="3090672"/>
                    </a:xfrm>
                    <a:prstGeom prst="rect">
                      <a:avLst/>
                    </a:prstGeom>
                  </pic:spPr>
                </pic:pic>
              </a:graphicData>
            </a:graphic>
          </wp:inline>
        </w:drawing>
      </w:r>
      <w:r>
        <w:rPr>
          <w:sz w:val="20"/>
        </w:rPr>
      </w:r>
    </w:p>
    <w:p>
      <w:pPr>
        <w:pStyle w:val="BodyText"/>
        <w:rPr>
          <w:sz w:val="20"/>
        </w:rPr>
      </w:pPr>
    </w:p>
    <w:p>
      <w:pPr>
        <w:pStyle w:val="BodyText"/>
        <w:spacing w:before="6"/>
        <w:rPr>
          <w:sz w:val="17"/>
        </w:rPr>
      </w:pPr>
    </w:p>
    <w:p>
      <w:pPr>
        <w:spacing w:before="94"/>
        <w:ind w:left="1080" w:right="0" w:firstLine="0"/>
        <w:jc w:val="left"/>
        <w:rPr>
          <w:rFonts w:ascii="Arial"/>
          <w:sz w:val="19"/>
        </w:rPr>
      </w:pPr>
      <w:r>
        <w:rPr>
          <w:rFonts w:ascii="Arial"/>
          <w:color w:val="0F4262"/>
          <w:spacing w:val="-5"/>
          <w:w w:val="105"/>
          <w:sz w:val="19"/>
        </w:rPr>
        <w:t>172</w:t>
      </w:r>
    </w:p>
    <w:p>
      <w:pPr>
        <w:spacing w:after="0"/>
        <w:jc w:val="left"/>
        <w:rPr>
          <w:rFonts w:ascii="Arial"/>
          <w:sz w:val="19"/>
        </w:rPr>
        <w:sectPr>
          <w:type w:val="continuous"/>
          <w:pgSz w:w="12240" w:h="15840"/>
          <w:pgMar w:top="0" w:bottom="0" w:left="0" w:right="0"/>
        </w:sectPr>
      </w:pPr>
    </w:p>
    <w:p>
      <w:pPr>
        <w:spacing w:before="68"/>
        <w:ind w:left="5881" w:right="0" w:firstLine="0"/>
        <w:jc w:val="left"/>
        <w:rPr>
          <w:sz w:val="20"/>
        </w:rPr>
      </w:pPr>
      <w:r>
        <w:rPr>
          <w:color w:val="0F4262"/>
          <w:w w:val="115"/>
          <w:sz w:val="20"/>
        </w:rPr>
        <w:t>Chapter</w:t>
      </w:r>
      <w:r>
        <w:rPr>
          <w:color w:val="0F4262"/>
          <w:spacing w:val="-2"/>
          <w:w w:val="115"/>
          <w:sz w:val="20"/>
        </w:rPr>
        <w:t> </w:t>
      </w:r>
      <w:r>
        <w:rPr>
          <w:color w:val="0F4262"/>
          <w:w w:val="115"/>
          <w:sz w:val="20"/>
        </w:rPr>
        <w:t>6-Drug</w:t>
      </w:r>
      <w:r>
        <w:rPr>
          <w:color w:val="0F4262"/>
          <w:spacing w:val="2"/>
          <w:w w:val="115"/>
          <w:sz w:val="20"/>
        </w:rPr>
        <w:t> </w:t>
      </w:r>
      <w:r>
        <w:rPr>
          <w:color w:val="0F4262"/>
          <w:w w:val="115"/>
          <w:sz w:val="20"/>
        </w:rPr>
        <w:t>Cultures and</w:t>
      </w:r>
      <w:r>
        <w:rPr>
          <w:color w:val="0F4262"/>
          <w:spacing w:val="2"/>
          <w:w w:val="115"/>
          <w:sz w:val="20"/>
        </w:rPr>
        <w:t> </w:t>
      </w:r>
      <w:r>
        <w:rPr>
          <w:color w:val="0F4262"/>
          <w:w w:val="115"/>
          <w:sz w:val="20"/>
        </w:rPr>
        <w:t>the</w:t>
      </w:r>
      <w:r>
        <w:rPr>
          <w:color w:val="0F4262"/>
          <w:spacing w:val="11"/>
          <w:w w:val="115"/>
          <w:sz w:val="20"/>
        </w:rPr>
        <w:t> </w:t>
      </w:r>
      <w:r>
        <w:rPr>
          <w:color w:val="0F4262"/>
          <w:w w:val="115"/>
          <w:sz w:val="20"/>
        </w:rPr>
        <w:t>Culture</w:t>
      </w:r>
      <w:r>
        <w:rPr>
          <w:color w:val="0F4262"/>
          <w:spacing w:val="-2"/>
          <w:w w:val="115"/>
          <w:sz w:val="20"/>
        </w:rPr>
        <w:t> </w:t>
      </w:r>
      <w:r>
        <w:rPr>
          <w:color w:val="0F4262"/>
          <w:w w:val="115"/>
          <w:sz w:val="20"/>
        </w:rPr>
        <w:t>of</w:t>
      </w:r>
      <w:r>
        <w:rPr>
          <w:color w:val="0F4262"/>
          <w:spacing w:val="12"/>
          <w:w w:val="115"/>
          <w:sz w:val="20"/>
        </w:rPr>
        <w:t> </w:t>
      </w:r>
      <w:r>
        <w:rPr>
          <w:color w:val="0F4262"/>
          <w:spacing w:val="-2"/>
          <w:w w:val="115"/>
          <w:sz w:val="20"/>
        </w:rPr>
        <w:t>Recovery</w:t>
      </w:r>
    </w:p>
    <w:p>
      <w:pPr>
        <w:pStyle w:val="BodyText"/>
        <w:rPr>
          <w:sz w:val="20"/>
        </w:rPr>
      </w:pPr>
    </w:p>
    <w:p>
      <w:pPr>
        <w:spacing w:after="0"/>
        <w:rPr>
          <w:sz w:val="20"/>
        </w:rPr>
        <w:sectPr>
          <w:pgSz w:w="12240" w:h="15840"/>
          <w:pgMar w:top="620" w:bottom="280" w:left="0" w:right="0"/>
        </w:sectPr>
      </w:pPr>
    </w:p>
    <w:p>
      <w:pPr>
        <w:pStyle w:val="BodyText"/>
        <w:spacing w:before="6"/>
        <w:rPr>
          <w:sz w:val="24"/>
        </w:rPr>
      </w:pPr>
    </w:p>
    <w:p>
      <w:pPr>
        <w:pStyle w:val="BodyText"/>
        <w:ind w:left="1420" w:right="-29"/>
        <w:rPr>
          <w:sz w:val="20"/>
        </w:rPr>
      </w:pPr>
      <w:r>
        <w:rPr>
          <w:sz w:val="20"/>
        </w:rPr>
        <w:drawing>
          <wp:inline distT="0" distB="0" distL="0" distR="0">
            <wp:extent cx="2871215" cy="1310640"/>
            <wp:effectExtent l="0" t="0" r="0" b="0"/>
            <wp:docPr id="43" name="image23.jpeg"/>
            <wp:cNvGraphicFramePr>
              <a:graphicFrameLocks noChangeAspect="1"/>
            </wp:cNvGraphicFramePr>
            <a:graphic>
              <a:graphicData uri="http://schemas.openxmlformats.org/drawingml/2006/picture">
                <pic:pic>
                  <pic:nvPicPr>
                    <pic:cNvPr id="44" name="image23.jpeg"/>
                    <pic:cNvPicPr/>
                  </pic:nvPicPr>
                  <pic:blipFill>
                    <a:blip r:embed="rId29" cstate="print"/>
                    <a:stretch>
                      <a:fillRect/>
                    </a:stretch>
                  </pic:blipFill>
                  <pic:spPr>
                    <a:xfrm>
                      <a:off x="0" y="0"/>
                      <a:ext cx="2871215" cy="1310640"/>
                    </a:xfrm>
                    <a:prstGeom prst="rect">
                      <a:avLst/>
                    </a:prstGeom>
                  </pic:spPr>
                </pic:pic>
              </a:graphicData>
            </a:graphic>
          </wp:inline>
        </w:drawing>
      </w:r>
      <w:r>
        <w:rPr>
          <w:sz w:val="20"/>
        </w:rPr>
      </w:r>
    </w:p>
    <w:p>
      <w:pPr>
        <w:spacing w:before="111"/>
        <w:ind w:left="1444" w:right="0" w:firstLine="0"/>
        <w:jc w:val="left"/>
        <w:rPr>
          <w:sz w:val="22"/>
        </w:rPr>
      </w:pPr>
      <w:r>
        <w:rPr>
          <w:color w:val="0F4262"/>
          <w:w w:val="105"/>
          <w:sz w:val="22"/>
        </w:rPr>
        <w:t>continues</w:t>
      </w:r>
      <w:r>
        <w:rPr>
          <w:color w:val="0F4262"/>
          <w:spacing w:val="19"/>
          <w:w w:val="105"/>
          <w:sz w:val="22"/>
        </w:rPr>
        <w:t> </w:t>
      </w:r>
      <w:r>
        <w:rPr>
          <w:color w:val="0F4262"/>
          <w:w w:val="105"/>
          <w:sz w:val="22"/>
        </w:rPr>
        <w:t>to</w:t>
      </w:r>
      <w:r>
        <w:rPr>
          <w:color w:val="0F4262"/>
          <w:spacing w:val="16"/>
          <w:w w:val="105"/>
          <w:sz w:val="22"/>
        </w:rPr>
        <w:t> </w:t>
      </w:r>
      <w:r>
        <w:rPr>
          <w:color w:val="0F4262"/>
          <w:w w:val="105"/>
          <w:sz w:val="22"/>
        </w:rPr>
        <w:t>be</w:t>
      </w:r>
      <w:r>
        <w:rPr>
          <w:color w:val="0F4262"/>
          <w:spacing w:val="4"/>
          <w:w w:val="105"/>
          <w:sz w:val="22"/>
        </w:rPr>
        <w:t> </w:t>
      </w:r>
      <w:r>
        <w:rPr>
          <w:color w:val="0F4262"/>
          <w:w w:val="105"/>
          <w:sz w:val="22"/>
        </w:rPr>
        <w:t>closely</w:t>
      </w:r>
      <w:r>
        <w:rPr>
          <w:color w:val="0F4262"/>
          <w:spacing w:val="9"/>
          <w:w w:val="105"/>
          <w:sz w:val="22"/>
        </w:rPr>
        <w:t> </w:t>
      </w:r>
      <w:r>
        <w:rPr>
          <w:color w:val="0F4262"/>
          <w:w w:val="105"/>
          <w:sz w:val="22"/>
        </w:rPr>
        <w:t>affiliated</w:t>
      </w:r>
      <w:r>
        <w:rPr>
          <w:color w:val="0F4262"/>
          <w:spacing w:val="20"/>
          <w:w w:val="105"/>
          <w:sz w:val="22"/>
        </w:rPr>
        <w:t> </w:t>
      </w:r>
      <w:r>
        <w:rPr>
          <w:color w:val="0F4262"/>
          <w:w w:val="105"/>
          <w:sz w:val="22"/>
        </w:rPr>
        <w:t>with</w:t>
      </w:r>
      <w:r>
        <w:rPr>
          <w:color w:val="0F4262"/>
          <w:spacing w:val="8"/>
          <w:w w:val="105"/>
          <w:sz w:val="22"/>
        </w:rPr>
        <w:t> </w:t>
      </w:r>
      <w:r>
        <w:rPr>
          <w:color w:val="0F4262"/>
          <w:spacing w:val="-5"/>
          <w:w w:val="105"/>
          <w:sz w:val="22"/>
        </w:rPr>
        <w:t>the</w:t>
      </w:r>
    </w:p>
    <w:p>
      <w:pPr>
        <w:spacing w:line="273" w:lineRule="auto" w:before="35"/>
        <w:ind w:left="1440" w:right="86" w:firstLine="4"/>
        <w:jc w:val="left"/>
        <w:rPr>
          <w:sz w:val="22"/>
        </w:rPr>
      </w:pPr>
      <w:r>
        <w:rPr>
          <w:color w:val="0F4262"/>
          <w:w w:val="105"/>
          <w:sz w:val="22"/>
        </w:rPr>
        <w:t>drug-using life,</w:t>
      </w:r>
      <w:r>
        <w:rPr>
          <w:color w:val="0F4262"/>
          <w:spacing w:val="-1"/>
          <w:w w:val="105"/>
          <w:sz w:val="22"/>
        </w:rPr>
        <w:t> </w:t>
      </w:r>
      <w:r>
        <w:rPr>
          <w:color w:val="0F4262"/>
          <w:w w:val="105"/>
          <w:sz w:val="22"/>
        </w:rPr>
        <w:t>then he or she is more likely to relapse.</w:t>
      </w:r>
      <w:r>
        <w:rPr>
          <w:color w:val="0F4262"/>
          <w:spacing w:val="-3"/>
          <w:w w:val="105"/>
          <w:sz w:val="22"/>
        </w:rPr>
        <w:t> </w:t>
      </w:r>
      <w:r>
        <w:rPr>
          <w:color w:val="0F4262"/>
          <w:w w:val="105"/>
          <w:sz w:val="22"/>
        </w:rPr>
        <w:t>The</w:t>
      </w:r>
      <w:r>
        <w:rPr>
          <w:color w:val="0F4262"/>
          <w:spacing w:val="40"/>
          <w:w w:val="105"/>
          <w:sz w:val="22"/>
        </w:rPr>
        <w:t> </w:t>
      </w:r>
      <w:r>
        <w:rPr>
          <w:color w:val="0F4262"/>
          <w:w w:val="105"/>
          <w:sz w:val="22"/>
        </w:rPr>
        <w:t>people, places, things, thoughts, and</w:t>
      </w:r>
      <w:r>
        <w:rPr>
          <w:color w:val="0F4262"/>
          <w:spacing w:val="40"/>
          <w:w w:val="105"/>
          <w:sz w:val="22"/>
        </w:rPr>
        <w:t> </w:t>
      </w:r>
      <w:r>
        <w:rPr>
          <w:color w:val="0F4262"/>
          <w:w w:val="105"/>
          <w:sz w:val="22"/>
        </w:rPr>
        <w:t>attitudes</w:t>
      </w:r>
      <w:r>
        <w:rPr>
          <w:color w:val="0F4262"/>
          <w:spacing w:val="40"/>
          <w:w w:val="105"/>
          <w:sz w:val="22"/>
        </w:rPr>
        <w:t> </w:t>
      </w:r>
      <w:r>
        <w:rPr>
          <w:color w:val="0F4262"/>
          <w:w w:val="105"/>
          <w:sz w:val="22"/>
        </w:rPr>
        <w:t>related</w:t>
      </w:r>
      <w:r>
        <w:rPr>
          <w:color w:val="0F4262"/>
          <w:spacing w:val="40"/>
          <w:w w:val="105"/>
          <w:sz w:val="22"/>
        </w:rPr>
        <w:t> </w:t>
      </w:r>
      <w:r>
        <w:rPr>
          <w:color w:val="0F4262"/>
          <w:w w:val="105"/>
          <w:sz w:val="22"/>
        </w:rPr>
        <w:t>to</w:t>
      </w:r>
      <w:r>
        <w:rPr>
          <w:color w:val="0F4262"/>
          <w:spacing w:val="40"/>
          <w:w w:val="105"/>
          <w:sz w:val="22"/>
        </w:rPr>
        <w:t> </w:t>
      </w:r>
      <w:r>
        <w:rPr>
          <w:color w:val="0F4262"/>
          <w:w w:val="105"/>
          <w:sz w:val="22"/>
        </w:rPr>
        <w:t>drug</w:t>
      </w:r>
      <w:r>
        <w:rPr>
          <w:color w:val="0F4262"/>
          <w:spacing w:val="40"/>
          <w:w w:val="105"/>
          <w:sz w:val="22"/>
        </w:rPr>
        <w:t> </w:t>
      </w:r>
      <w:r>
        <w:rPr>
          <w:color w:val="0F4262"/>
          <w:w w:val="105"/>
          <w:sz w:val="22"/>
        </w:rPr>
        <w:t>and/or</w:t>
      </w:r>
      <w:r>
        <w:rPr>
          <w:color w:val="0F4262"/>
          <w:spacing w:val="40"/>
          <w:w w:val="105"/>
          <w:sz w:val="22"/>
        </w:rPr>
        <w:t> </w:t>
      </w:r>
      <w:r>
        <w:rPr>
          <w:color w:val="0F4262"/>
          <w:w w:val="105"/>
          <w:sz w:val="22"/>
        </w:rPr>
        <w:t>alcohol use act as triggers to resume use of substances. Behavioral</w:t>
      </w:r>
      <w:r>
        <w:rPr>
          <w:color w:val="0F4262"/>
          <w:spacing w:val="40"/>
          <w:w w:val="105"/>
          <w:sz w:val="22"/>
        </w:rPr>
        <w:t> </w:t>
      </w:r>
      <w:r>
        <w:rPr>
          <w:color w:val="0F4262"/>
          <w:w w:val="105"/>
          <w:sz w:val="22"/>
        </w:rPr>
        <w:t>health service providers</w:t>
      </w:r>
      <w:r>
        <w:rPr>
          <w:color w:val="0F4262"/>
          <w:spacing w:val="40"/>
          <w:w w:val="105"/>
          <w:sz w:val="22"/>
        </w:rPr>
        <w:t> </w:t>
      </w:r>
      <w:r>
        <w:rPr>
          <w:color w:val="0F4262"/>
          <w:w w:val="105"/>
          <w:sz w:val="22"/>
        </w:rPr>
        <w:t>need to help their clients weaken and eventually elim­ inate their connections</w:t>
      </w:r>
      <w:r>
        <w:rPr>
          <w:color w:val="0F4262"/>
          <w:spacing w:val="40"/>
          <w:w w:val="105"/>
          <w:sz w:val="22"/>
        </w:rPr>
        <w:t> </w:t>
      </w:r>
      <w:r>
        <w:rPr>
          <w:color w:val="0F4262"/>
          <w:w w:val="105"/>
          <w:sz w:val="22"/>
        </w:rPr>
        <w:t>to the</w:t>
      </w:r>
      <w:r>
        <w:rPr>
          <w:color w:val="0F4262"/>
          <w:spacing w:val="40"/>
          <w:w w:val="105"/>
          <w:sz w:val="22"/>
        </w:rPr>
        <w:t> </w:t>
      </w:r>
      <w:r>
        <w:rPr>
          <w:color w:val="0F4262"/>
          <w:w w:val="105"/>
          <w:sz w:val="22"/>
        </w:rPr>
        <w:t>drug culture.</w:t>
      </w:r>
    </w:p>
    <w:p>
      <w:pPr>
        <w:spacing w:line="273" w:lineRule="auto" w:before="0"/>
        <w:ind w:left="1438" w:right="86" w:hanging="5"/>
        <w:jc w:val="left"/>
        <w:rPr>
          <w:sz w:val="22"/>
        </w:rPr>
      </w:pPr>
      <w:r>
        <w:rPr>
          <w:color w:val="0F4262"/>
          <w:w w:val="110"/>
          <w:sz w:val="22"/>
        </w:rPr>
        <w:t>White (1996) identifies an</w:t>
      </w:r>
      <w:r>
        <w:rPr>
          <w:color w:val="0F4262"/>
          <w:spacing w:val="-3"/>
          <w:w w:val="110"/>
          <w:sz w:val="22"/>
        </w:rPr>
        <w:t> </w:t>
      </w:r>
      <w:r>
        <w:rPr>
          <w:color w:val="0F4262"/>
          <w:w w:val="110"/>
          <w:sz w:val="22"/>
        </w:rPr>
        <w:t>important issue to address</w:t>
      </w:r>
      <w:r>
        <w:rPr>
          <w:color w:val="0F4262"/>
          <w:spacing w:val="-3"/>
          <w:w w:val="110"/>
          <w:sz w:val="22"/>
        </w:rPr>
        <w:t> </w:t>
      </w:r>
      <w:r>
        <w:rPr>
          <w:color w:val="0F4262"/>
          <w:w w:val="110"/>
          <w:sz w:val="22"/>
        </w:rPr>
        <w:t>during</w:t>
      </w:r>
      <w:r>
        <w:rPr>
          <w:color w:val="0F4262"/>
          <w:spacing w:val="-7"/>
          <w:w w:val="110"/>
          <w:sz w:val="22"/>
        </w:rPr>
        <w:t> </w:t>
      </w:r>
      <w:r>
        <w:rPr>
          <w:color w:val="0F4262"/>
          <w:w w:val="110"/>
          <w:sz w:val="22"/>
        </w:rPr>
        <w:t>transition</w:t>
      </w:r>
      <w:r>
        <w:rPr>
          <w:color w:val="0F4262"/>
          <w:spacing w:val="-3"/>
          <w:w w:val="110"/>
          <w:sz w:val="22"/>
        </w:rPr>
        <w:t> </w:t>
      </w:r>
      <w:r>
        <w:rPr>
          <w:color w:val="0F4262"/>
          <w:w w:val="110"/>
          <w:sz w:val="22"/>
        </w:rPr>
        <w:t>from</w:t>
      </w:r>
      <w:r>
        <w:rPr>
          <w:color w:val="0F4262"/>
          <w:spacing w:val="-7"/>
          <w:w w:val="110"/>
          <w:sz w:val="22"/>
        </w:rPr>
        <w:t> </w:t>
      </w:r>
      <w:r>
        <w:rPr>
          <w:color w:val="0F4262"/>
          <w:w w:val="110"/>
          <w:sz w:val="22"/>
        </w:rPr>
        <w:t>engagement</w:t>
      </w:r>
      <w:r>
        <w:rPr>
          <w:color w:val="0F4262"/>
          <w:w w:val="110"/>
          <w:sz w:val="22"/>
        </w:rPr>
        <w:t> to treatment-in the</w:t>
      </w:r>
      <w:r>
        <w:rPr>
          <w:color w:val="0F4262"/>
          <w:spacing w:val="-23"/>
          <w:w w:val="110"/>
          <w:sz w:val="22"/>
        </w:rPr>
        <w:t> </w:t>
      </w:r>
      <w:r>
        <w:rPr>
          <w:color w:val="0F4262"/>
          <w:w w:val="110"/>
          <w:sz w:val="22"/>
        </w:rPr>
        <w:t>process of engaging clients, providers help them identify how their con­ nections to the drug culture prevent them from reaching their</w:t>
      </w:r>
      <w:r>
        <w:rPr>
          <w:color w:val="0F4262"/>
          <w:spacing w:val="-11"/>
          <w:w w:val="110"/>
          <w:sz w:val="22"/>
        </w:rPr>
        <w:t> </w:t>
      </w:r>
      <w:r>
        <w:rPr>
          <w:color w:val="0F4262"/>
          <w:w w:val="110"/>
          <w:sz w:val="22"/>
        </w:rPr>
        <w:t>goals</w:t>
      </w:r>
      <w:r>
        <w:rPr>
          <w:color w:val="0F4262"/>
          <w:spacing w:val="-1"/>
          <w:w w:val="110"/>
          <w:sz w:val="22"/>
        </w:rPr>
        <w:t> </w:t>
      </w:r>
      <w:r>
        <w:rPr>
          <w:color w:val="0F4262"/>
          <w:w w:val="110"/>
          <w:sz w:val="22"/>
        </w:rPr>
        <w:t>and how</w:t>
      </w:r>
      <w:r>
        <w:rPr>
          <w:color w:val="0F4262"/>
          <w:spacing w:val="-3"/>
          <w:w w:val="110"/>
          <w:sz w:val="22"/>
        </w:rPr>
        <w:t> </w:t>
      </w:r>
      <w:r>
        <w:rPr>
          <w:color w:val="0F4262"/>
          <w:w w:val="110"/>
          <w:sz w:val="22"/>
        </w:rPr>
        <w:t>the loss</w:t>
      </w:r>
      <w:r>
        <w:rPr>
          <w:color w:val="0F4262"/>
          <w:spacing w:val="-3"/>
          <w:w w:val="110"/>
          <w:sz w:val="22"/>
        </w:rPr>
        <w:t> </w:t>
      </w:r>
      <w:r>
        <w:rPr>
          <w:color w:val="0F4262"/>
          <w:w w:val="110"/>
          <w:sz w:val="22"/>
        </w:rPr>
        <w:t>of these connections would affect them if they chose to cut ties with the drug culture.</w:t>
      </w:r>
    </w:p>
    <w:p>
      <w:pPr>
        <w:pStyle w:val="BodyText"/>
        <w:spacing w:before="3"/>
        <w:rPr>
          <w:sz w:val="21"/>
        </w:rPr>
      </w:pPr>
    </w:p>
    <w:p>
      <w:pPr>
        <w:pStyle w:val="Heading4"/>
        <w:spacing w:line="276" w:lineRule="auto"/>
        <w:ind w:left="1440" w:firstLine="3"/>
        <w:rPr>
          <w:rFonts w:ascii="Arial"/>
        </w:rPr>
      </w:pPr>
      <w:r>
        <w:rPr>
          <w:rFonts w:ascii="Arial"/>
          <w:color w:val="316079"/>
          <w:w w:val="110"/>
        </w:rPr>
        <w:t>Finding Alternatives to</w:t>
      </w:r>
      <w:r>
        <w:rPr>
          <w:rFonts w:ascii="Arial"/>
          <w:color w:val="316079"/>
          <w:w w:val="110"/>
        </w:rPr>
        <w:t> Drug </w:t>
      </w:r>
      <w:r>
        <w:rPr>
          <w:rFonts w:ascii="Arial"/>
          <w:color w:val="316079"/>
          <w:spacing w:val="-2"/>
          <w:w w:val="110"/>
        </w:rPr>
        <w:t>Cultures</w:t>
      </w:r>
    </w:p>
    <w:p>
      <w:pPr>
        <w:spacing w:line="273" w:lineRule="auto" w:before="21"/>
        <w:ind w:left="1438" w:right="25" w:firstLine="1"/>
        <w:jc w:val="left"/>
        <w:rPr>
          <w:sz w:val="22"/>
        </w:rPr>
      </w:pPr>
      <w:r>
        <w:rPr>
          <w:color w:val="0F4262"/>
          <w:w w:val="105"/>
          <w:sz w:val="22"/>
        </w:rPr>
        <w:t>A client can meet the psychosocial needs previ­ ously satisfied by the</w:t>
      </w:r>
      <w:r>
        <w:rPr>
          <w:color w:val="0F4262"/>
          <w:spacing w:val="40"/>
          <w:w w:val="105"/>
          <w:sz w:val="22"/>
        </w:rPr>
        <w:t> </w:t>
      </w:r>
      <w:r>
        <w:rPr>
          <w:color w:val="0F4262"/>
          <w:w w:val="105"/>
          <w:sz w:val="22"/>
        </w:rPr>
        <w:t>drug culture in a number of ways. Strengthening</w:t>
      </w:r>
      <w:r>
        <w:rPr>
          <w:color w:val="0F4262"/>
          <w:spacing w:val="40"/>
          <w:w w:val="105"/>
          <w:sz w:val="22"/>
        </w:rPr>
        <w:t> </w:t>
      </w:r>
      <w:r>
        <w:rPr>
          <w:color w:val="0F4262"/>
          <w:w w:val="105"/>
          <w:sz w:val="22"/>
        </w:rPr>
        <w:t>cultural</w:t>
      </w:r>
      <w:r>
        <w:rPr>
          <w:color w:val="0F4262"/>
          <w:spacing w:val="29"/>
          <w:w w:val="105"/>
          <w:sz w:val="22"/>
        </w:rPr>
        <w:t> </w:t>
      </w:r>
      <w:r>
        <w:rPr>
          <w:color w:val="0F4262"/>
          <w:w w:val="105"/>
          <w:sz w:val="22"/>
        </w:rPr>
        <w:t>identity</w:t>
      </w:r>
      <w:r>
        <w:rPr>
          <w:color w:val="0F4262"/>
          <w:spacing w:val="31"/>
          <w:w w:val="105"/>
          <w:sz w:val="22"/>
        </w:rPr>
        <w:t> </w:t>
      </w:r>
      <w:r>
        <w:rPr>
          <w:color w:val="0F4262"/>
          <w:w w:val="105"/>
          <w:sz w:val="22"/>
        </w:rPr>
        <w:t>can</w:t>
      </w:r>
      <w:r>
        <w:rPr>
          <w:color w:val="0F4262"/>
          <w:spacing w:val="35"/>
          <w:w w:val="105"/>
          <w:sz w:val="22"/>
        </w:rPr>
        <w:t> </w:t>
      </w:r>
      <w:r>
        <w:rPr>
          <w:color w:val="0F4262"/>
          <w:w w:val="105"/>
          <w:sz w:val="22"/>
        </w:rPr>
        <w:t>be</w:t>
      </w:r>
      <w:r>
        <w:rPr>
          <w:color w:val="0F4262"/>
          <w:w w:val="105"/>
          <w:sz w:val="22"/>
        </w:rPr>
        <w:t> a positive action for the client; in some cases,</w:t>
      </w:r>
      <w:r>
        <w:rPr>
          <w:color w:val="0F4262"/>
          <w:spacing w:val="40"/>
          <w:w w:val="105"/>
          <w:sz w:val="22"/>
        </w:rPr>
        <w:t> </w:t>
      </w:r>
      <w:r>
        <w:rPr>
          <w:color w:val="0F4262"/>
          <w:w w:val="105"/>
          <w:sz w:val="22"/>
        </w:rPr>
        <w:t>the</w:t>
      </w:r>
      <w:r>
        <w:rPr>
          <w:color w:val="0F4262"/>
          <w:spacing w:val="39"/>
          <w:w w:val="105"/>
          <w:sz w:val="22"/>
        </w:rPr>
        <w:t> </w:t>
      </w:r>
      <w:r>
        <w:rPr>
          <w:color w:val="0F4262"/>
          <w:w w:val="105"/>
          <w:sz w:val="22"/>
        </w:rPr>
        <w:t>client's family or cultural peers can serve as a replacement for involvement in the drug culture.</w:t>
      </w:r>
      <w:r>
        <w:rPr>
          <w:color w:val="0F4262"/>
          <w:spacing w:val="-25"/>
          <w:w w:val="105"/>
          <w:sz w:val="22"/>
        </w:rPr>
        <w:t> </w:t>
      </w:r>
      <w:r>
        <w:rPr>
          <w:color w:val="0F4262"/>
          <w:w w:val="105"/>
          <w:sz w:val="22"/>
        </w:rPr>
        <w:t>This option is particularly helpful when the client's connection to a drug culture is relatively weak and his</w:t>
      </w:r>
      <w:r>
        <w:rPr>
          <w:color w:val="0F4262"/>
          <w:spacing w:val="-2"/>
          <w:w w:val="105"/>
          <w:sz w:val="22"/>
        </w:rPr>
        <w:t> </w:t>
      </w:r>
      <w:r>
        <w:rPr>
          <w:color w:val="0F4262"/>
          <w:w w:val="105"/>
          <w:sz w:val="22"/>
        </w:rPr>
        <w:t>or her traditional culture is relatively strong. However, when this option</w:t>
      </w:r>
      <w:r>
        <w:rPr>
          <w:color w:val="0F4262"/>
          <w:spacing w:val="40"/>
          <w:w w:val="105"/>
          <w:sz w:val="22"/>
        </w:rPr>
        <w:t> </w:t>
      </w:r>
      <w:r>
        <w:rPr>
          <w:color w:val="0F4262"/>
          <w:w w:val="105"/>
          <w:sz w:val="22"/>
        </w:rPr>
        <w:t>is unavailable or insufficient, clinicians must focus on replacing the client's ties</w:t>
      </w:r>
      <w:r>
        <w:rPr>
          <w:color w:val="0F4262"/>
          <w:spacing w:val="-5"/>
          <w:w w:val="105"/>
          <w:sz w:val="22"/>
        </w:rPr>
        <w:t> </w:t>
      </w:r>
      <w:r>
        <w:rPr>
          <w:color w:val="0F4262"/>
          <w:w w:val="105"/>
          <w:sz w:val="22"/>
        </w:rPr>
        <w:t>with the drug culture (or the</w:t>
      </w:r>
      <w:r>
        <w:rPr>
          <w:color w:val="0F4262"/>
          <w:w w:val="105"/>
          <w:sz w:val="22"/>
        </w:rPr>
        <w:t> culture of addiction) with new</w:t>
      </w:r>
      <w:r>
        <w:rPr>
          <w:color w:val="0F4262"/>
          <w:spacing w:val="40"/>
          <w:w w:val="105"/>
          <w:sz w:val="22"/>
        </w:rPr>
        <w:t> </w:t>
      </w:r>
      <w:r>
        <w:rPr>
          <w:color w:val="0F4262"/>
          <w:w w:val="105"/>
          <w:sz w:val="22"/>
        </w:rPr>
        <w:t>ties to a culture of recovery.</w:t>
      </w:r>
    </w:p>
    <w:p>
      <w:pPr>
        <w:spacing w:line="273" w:lineRule="auto" w:before="158"/>
        <w:ind w:left="1440" w:right="0" w:hanging="5"/>
        <w:jc w:val="left"/>
        <w:rPr>
          <w:sz w:val="22"/>
        </w:rPr>
      </w:pPr>
      <w:r>
        <w:rPr>
          <w:color w:val="0F4262"/>
          <w:w w:val="105"/>
          <w:sz w:val="22"/>
        </w:rPr>
        <w:t>To</w:t>
      </w:r>
      <w:r>
        <w:rPr>
          <w:color w:val="0F4262"/>
          <w:spacing w:val="40"/>
          <w:w w:val="105"/>
          <w:sz w:val="22"/>
        </w:rPr>
        <w:t> </w:t>
      </w:r>
      <w:r>
        <w:rPr>
          <w:color w:val="0F4262"/>
          <w:w w:val="105"/>
          <w:sz w:val="22"/>
        </w:rPr>
        <w:t>help clients break ties with drug cultures, programs</w:t>
      </w:r>
      <w:r>
        <w:rPr>
          <w:color w:val="0F4262"/>
          <w:w w:val="105"/>
          <w:sz w:val="22"/>
        </w:rPr>
        <w:t> need to challenge clients'</w:t>
      </w:r>
      <w:r>
        <w:rPr>
          <w:color w:val="0F4262"/>
          <w:spacing w:val="-7"/>
          <w:w w:val="105"/>
          <w:sz w:val="22"/>
        </w:rPr>
        <w:t> </w:t>
      </w:r>
      <w:r>
        <w:rPr>
          <w:color w:val="0F4262"/>
          <w:w w:val="105"/>
          <w:sz w:val="22"/>
        </w:rPr>
        <w:t>continued involvement with elements of those cultures</w:t>
      </w:r>
    </w:p>
    <w:p>
      <w:pPr>
        <w:spacing w:line="240" w:lineRule="auto" w:before="5"/>
        <w:rPr>
          <w:sz w:val="21"/>
        </w:rPr>
      </w:pPr>
      <w:r>
        <w:rPr/>
        <w:br w:type="column"/>
      </w:r>
      <w:r>
        <w:rPr>
          <w:sz w:val="21"/>
        </w:rPr>
      </w:r>
    </w:p>
    <w:p>
      <w:pPr>
        <w:spacing w:line="273" w:lineRule="auto" w:before="0"/>
        <w:ind w:left="310" w:right="2" w:firstLine="6"/>
        <w:jc w:val="left"/>
        <w:rPr>
          <w:sz w:val="22"/>
        </w:rPr>
      </w:pPr>
      <w:r>
        <w:rPr>
          <w:color w:val="0F4262"/>
          <w:w w:val="110"/>
          <w:sz w:val="22"/>
        </w:rPr>
        <w:t>(e.g.,</w:t>
      </w:r>
      <w:r>
        <w:rPr>
          <w:color w:val="0F4262"/>
          <w:spacing w:val="-9"/>
          <w:w w:val="110"/>
          <w:sz w:val="22"/>
        </w:rPr>
        <w:t> </w:t>
      </w:r>
      <w:r>
        <w:rPr>
          <w:color w:val="0F4262"/>
          <w:w w:val="110"/>
          <w:sz w:val="22"/>
        </w:rPr>
        <w:t>style of dress,</w:t>
      </w:r>
      <w:r>
        <w:rPr>
          <w:color w:val="0F4262"/>
          <w:spacing w:val="-5"/>
          <w:w w:val="110"/>
          <w:sz w:val="22"/>
        </w:rPr>
        <w:t> </w:t>
      </w:r>
      <w:r>
        <w:rPr>
          <w:color w:val="0F4262"/>
          <w:w w:val="110"/>
          <w:sz w:val="22"/>
        </w:rPr>
        <w:t>music,</w:t>
      </w:r>
      <w:r>
        <w:rPr>
          <w:color w:val="0F4262"/>
          <w:spacing w:val="-15"/>
          <w:w w:val="110"/>
          <w:sz w:val="22"/>
        </w:rPr>
        <w:t> </w:t>
      </w:r>
      <w:r>
        <w:rPr>
          <w:color w:val="0F4262"/>
          <w:w w:val="110"/>
          <w:sz w:val="22"/>
        </w:rPr>
        <w:t>language,</w:t>
      </w:r>
      <w:r>
        <w:rPr>
          <w:color w:val="0F4262"/>
          <w:spacing w:val="-6"/>
          <w:w w:val="110"/>
          <w:sz w:val="22"/>
        </w:rPr>
        <w:t> </w:t>
      </w:r>
      <w:r>
        <w:rPr>
          <w:color w:val="0F4262"/>
          <w:w w:val="110"/>
          <w:sz w:val="22"/>
        </w:rPr>
        <w:t>or com­ munication patterns).</w:t>
      </w:r>
      <w:r>
        <w:rPr>
          <w:color w:val="0F4262"/>
          <w:spacing w:val="-19"/>
          <w:w w:val="110"/>
          <w:sz w:val="22"/>
        </w:rPr>
        <w:t> </w:t>
      </w:r>
      <w:r>
        <w:rPr>
          <w:color w:val="0F4262"/>
          <w:w w:val="110"/>
          <w:sz w:val="22"/>
        </w:rPr>
        <w:t>This can occur through two basic processes: replacing the</w:t>
      </w:r>
      <w:r>
        <w:rPr>
          <w:color w:val="0F4262"/>
          <w:w w:val="110"/>
          <w:sz w:val="22"/>
        </w:rPr>
        <w:t> element with</w:t>
      </w:r>
      <w:r>
        <w:rPr>
          <w:color w:val="0F4262"/>
          <w:spacing w:val="-16"/>
          <w:w w:val="110"/>
          <w:sz w:val="22"/>
        </w:rPr>
        <w:t> </w:t>
      </w:r>
      <w:r>
        <w:rPr>
          <w:color w:val="0F4262"/>
          <w:w w:val="110"/>
          <w:sz w:val="22"/>
        </w:rPr>
        <w:t>something</w:t>
      </w:r>
      <w:r>
        <w:rPr>
          <w:color w:val="0F4262"/>
          <w:spacing w:val="-11"/>
          <w:w w:val="110"/>
          <w:sz w:val="22"/>
        </w:rPr>
        <w:t> </w:t>
      </w:r>
      <w:r>
        <w:rPr>
          <w:color w:val="0F4262"/>
          <w:w w:val="110"/>
          <w:sz w:val="22"/>
        </w:rPr>
        <w:t>new</w:t>
      </w:r>
      <w:r>
        <w:rPr>
          <w:color w:val="0F4262"/>
          <w:spacing w:val="-15"/>
          <w:w w:val="110"/>
          <w:sz w:val="22"/>
        </w:rPr>
        <w:t> </w:t>
      </w:r>
      <w:r>
        <w:rPr>
          <w:color w:val="0F4262"/>
          <w:w w:val="110"/>
          <w:sz w:val="22"/>
        </w:rPr>
        <w:t>that</w:t>
      </w:r>
      <w:r>
        <w:rPr>
          <w:color w:val="0F4262"/>
          <w:spacing w:val="-15"/>
          <w:w w:val="110"/>
          <w:sz w:val="22"/>
        </w:rPr>
        <w:t> </w:t>
      </w:r>
      <w:r>
        <w:rPr>
          <w:color w:val="0F4262"/>
          <w:w w:val="110"/>
          <w:sz w:val="22"/>
        </w:rPr>
        <w:t>is</w:t>
      </w:r>
      <w:r>
        <w:rPr>
          <w:color w:val="0F4262"/>
          <w:spacing w:val="-15"/>
          <w:w w:val="110"/>
          <w:sz w:val="22"/>
        </w:rPr>
        <w:t> </w:t>
      </w:r>
      <w:r>
        <w:rPr>
          <w:color w:val="0F4262"/>
          <w:w w:val="110"/>
          <w:sz w:val="22"/>
        </w:rPr>
        <w:t>positively</w:t>
      </w:r>
      <w:r>
        <w:rPr>
          <w:color w:val="0F4262"/>
          <w:spacing w:val="-15"/>
          <w:w w:val="110"/>
          <w:sz w:val="22"/>
        </w:rPr>
        <w:t> </w:t>
      </w:r>
      <w:r>
        <w:rPr>
          <w:color w:val="0F4262"/>
          <w:w w:val="110"/>
          <w:sz w:val="22"/>
        </w:rPr>
        <w:t>associat­ ed</w:t>
      </w:r>
      <w:r>
        <w:rPr>
          <w:color w:val="0F4262"/>
          <w:spacing w:val="-5"/>
          <w:w w:val="110"/>
          <w:sz w:val="22"/>
        </w:rPr>
        <w:t> </w:t>
      </w:r>
      <w:r>
        <w:rPr>
          <w:color w:val="0F4262"/>
          <w:w w:val="110"/>
          <w:sz w:val="22"/>
        </w:rPr>
        <w:t>with</w:t>
      </w:r>
      <w:r>
        <w:rPr>
          <w:color w:val="0F4262"/>
          <w:spacing w:val="-2"/>
          <w:w w:val="110"/>
          <w:sz w:val="22"/>
        </w:rPr>
        <w:t> </w:t>
      </w:r>
      <w:r>
        <w:rPr>
          <w:color w:val="0F4262"/>
          <w:w w:val="110"/>
          <w:sz w:val="22"/>
        </w:rPr>
        <w:t>a</w:t>
      </w:r>
      <w:r>
        <w:rPr>
          <w:color w:val="0F4262"/>
          <w:spacing w:val="-5"/>
          <w:w w:val="110"/>
          <w:sz w:val="22"/>
        </w:rPr>
        <w:t> </w:t>
      </w:r>
      <w:r>
        <w:rPr>
          <w:color w:val="0F4262"/>
          <w:w w:val="110"/>
          <w:sz w:val="22"/>
        </w:rPr>
        <w:t>culture of</w:t>
      </w:r>
      <w:r>
        <w:rPr>
          <w:color w:val="0F4262"/>
          <w:spacing w:val="-11"/>
          <w:w w:val="110"/>
          <w:sz w:val="22"/>
        </w:rPr>
        <w:t> </w:t>
      </w:r>
      <w:r>
        <w:rPr>
          <w:color w:val="0F4262"/>
          <w:w w:val="110"/>
          <w:sz w:val="22"/>
        </w:rPr>
        <w:t>recovery (e.g.,</w:t>
      </w:r>
      <w:r>
        <w:rPr>
          <w:color w:val="0F4262"/>
          <w:spacing w:val="-16"/>
          <w:w w:val="110"/>
          <w:sz w:val="22"/>
        </w:rPr>
        <w:t> </w:t>
      </w:r>
      <w:r>
        <w:rPr>
          <w:color w:val="0F4262"/>
          <w:w w:val="110"/>
          <w:sz w:val="22"/>
        </w:rPr>
        <w:t>replacing a marijuana leafkeychain with an NA key­ chain), and reframing something so that it is no</w:t>
      </w:r>
      <w:r>
        <w:rPr>
          <w:color w:val="0F4262"/>
          <w:spacing w:val="-16"/>
          <w:w w:val="110"/>
          <w:sz w:val="22"/>
        </w:rPr>
        <w:t> </w:t>
      </w:r>
      <w:r>
        <w:rPr>
          <w:color w:val="0F4262"/>
          <w:w w:val="110"/>
          <w:sz w:val="22"/>
        </w:rPr>
        <w:t>longer</w:t>
      </w:r>
      <w:r>
        <w:rPr>
          <w:color w:val="0F4262"/>
          <w:spacing w:val="-4"/>
          <w:w w:val="110"/>
          <w:sz w:val="22"/>
        </w:rPr>
        <w:t> </w:t>
      </w:r>
      <w:r>
        <w:rPr>
          <w:color w:val="0F4262"/>
          <w:w w:val="110"/>
          <w:sz w:val="22"/>
        </w:rPr>
        <w:t>associated</w:t>
      </w:r>
      <w:r>
        <w:rPr>
          <w:color w:val="0F4262"/>
          <w:spacing w:val="-1"/>
          <w:w w:val="110"/>
          <w:sz w:val="22"/>
        </w:rPr>
        <w:t> </w:t>
      </w:r>
      <w:r>
        <w:rPr>
          <w:color w:val="0F4262"/>
          <w:w w:val="110"/>
          <w:sz w:val="22"/>
        </w:rPr>
        <w:t>with</w:t>
      </w:r>
      <w:r>
        <w:rPr>
          <w:color w:val="0F4262"/>
          <w:spacing w:val="-9"/>
          <w:w w:val="110"/>
          <w:sz w:val="22"/>
        </w:rPr>
        <w:t> </w:t>
      </w:r>
      <w:r>
        <w:rPr>
          <w:color w:val="0F4262"/>
          <w:w w:val="110"/>
          <w:sz w:val="22"/>
        </w:rPr>
        <w:t>drug</w:t>
      </w:r>
      <w:r>
        <w:rPr>
          <w:color w:val="0F4262"/>
          <w:spacing w:val="-11"/>
          <w:w w:val="110"/>
          <w:sz w:val="22"/>
        </w:rPr>
        <w:t> </w:t>
      </w:r>
      <w:r>
        <w:rPr>
          <w:color w:val="0F4262"/>
          <w:w w:val="110"/>
          <w:sz w:val="22"/>
        </w:rPr>
        <w:t>use</w:t>
      </w:r>
      <w:r>
        <w:rPr>
          <w:color w:val="0F4262"/>
          <w:spacing w:val="-10"/>
          <w:w w:val="110"/>
          <w:sz w:val="22"/>
        </w:rPr>
        <w:t> </w:t>
      </w:r>
      <w:r>
        <w:rPr>
          <w:color w:val="0F4262"/>
          <w:w w:val="110"/>
          <w:sz w:val="22"/>
        </w:rPr>
        <w:t>or the</w:t>
      </w:r>
      <w:r>
        <w:rPr>
          <w:color w:val="0F4262"/>
          <w:spacing w:val="13"/>
          <w:w w:val="110"/>
          <w:sz w:val="22"/>
        </w:rPr>
        <w:t> </w:t>
      </w:r>
      <w:r>
        <w:rPr>
          <w:color w:val="0F4262"/>
          <w:w w:val="110"/>
          <w:sz w:val="22"/>
        </w:rPr>
        <w:t>drug culture (e.g.,</w:t>
      </w:r>
      <w:r>
        <w:rPr>
          <w:color w:val="0F4262"/>
          <w:spacing w:val="-18"/>
          <w:w w:val="110"/>
          <w:sz w:val="22"/>
        </w:rPr>
        <w:t> </w:t>
      </w:r>
      <w:r>
        <w:rPr>
          <w:color w:val="0F4262"/>
          <w:w w:val="110"/>
          <w:sz w:val="22"/>
        </w:rPr>
        <w:t>listening to music that</w:t>
      </w:r>
      <w:r>
        <w:rPr>
          <w:color w:val="0F4262"/>
          <w:spacing w:val="-4"/>
          <w:w w:val="110"/>
          <w:sz w:val="22"/>
        </w:rPr>
        <w:t> </w:t>
      </w:r>
      <w:r>
        <w:rPr>
          <w:color w:val="0F4262"/>
          <w:w w:val="110"/>
          <w:sz w:val="22"/>
        </w:rPr>
        <w:t>was asso­ ciated with the drug culture at a sober dance with others in recovery; White 1996).</w:t>
      </w:r>
      <w:r>
        <w:rPr>
          <w:color w:val="0F4262"/>
          <w:spacing w:val="-21"/>
          <w:w w:val="110"/>
          <w:sz w:val="22"/>
        </w:rPr>
        <w:t> </w:t>
      </w:r>
      <w:r>
        <w:rPr>
          <w:color w:val="0F4262"/>
          <w:w w:val="110"/>
          <w:sz w:val="22"/>
        </w:rPr>
        <w:t>The process will depend on the nature of the cul­ tural element.</w:t>
      </w:r>
    </w:p>
    <w:p>
      <w:pPr>
        <w:pStyle w:val="BodyText"/>
        <w:spacing w:before="3"/>
        <w:rPr>
          <w:sz w:val="21"/>
        </w:rPr>
      </w:pPr>
    </w:p>
    <w:p>
      <w:pPr>
        <w:spacing w:line="273" w:lineRule="auto" w:before="0"/>
        <w:ind w:left="288" w:right="0" w:firstLine="29"/>
        <w:jc w:val="left"/>
        <w:rPr>
          <w:sz w:val="22"/>
        </w:rPr>
      </w:pPr>
      <w:r>
        <w:rPr>
          <w:rFonts w:ascii="Arial" w:hAnsi="Arial"/>
          <w:b/>
          <w:color w:val="316079"/>
          <w:w w:val="110"/>
          <w:sz w:val="25"/>
        </w:rPr>
        <w:t>Developing</w:t>
      </w:r>
      <w:r>
        <w:rPr>
          <w:rFonts w:ascii="Arial" w:hAnsi="Arial"/>
          <w:b/>
          <w:color w:val="316079"/>
          <w:w w:val="110"/>
          <w:sz w:val="25"/>
        </w:rPr>
        <w:t> a Culture of Recovery </w:t>
      </w:r>
      <w:r>
        <w:rPr>
          <w:color w:val="0F4262"/>
          <w:w w:val="110"/>
          <w:sz w:val="22"/>
        </w:rPr>
        <w:t>Just as people who are actively using</w:t>
      </w:r>
      <w:r>
        <w:rPr>
          <w:color w:val="0F4262"/>
          <w:spacing w:val="-1"/>
          <w:w w:val="110"/>
          <w:sz w:val="22"/>
        </w:rPr>
        <w:t> </w:t>
      </w:r>
      <w:r>
        <w:rPr>
          <w:color w:val="0F4262"/>
          <w:w w:val="110"/>
          <w:sz w:val="22"/>
        </w:rPr>
        <w:t>or abus­ ing</w:t>
      </w:r>
      <w:r>
        <w:rPr>
          <w:color w:val="0F4262"/>
          <w:spacing w:val="-12"/>
          <w:w w:val="110"/>
          <w:sz w:val="22"/>
        </w:rPr>
        <w:t> </w:t>
      </w:r>
      <w:r>
        <w:rPr>
          <w:color w:val="0F4262"/>
          <w:w w:val="110"/>
          <w:sz w:val="22"/>
        </w:rPr>
        <w:t>substances bond</w:t>
      </w:r>
      <w:r>
        <w:rPr>
          <w:color w:val="0F4262"/>
          <w:spacing w:val="-10"/>
          <w:w w:val="110"/>
          <w:sz w:val="22"/>
        </w:rPr>
        <w:t> </w:t>
      </w:r>
      <w:r>
        <w:rPr>
          <w:color w:val="0F4262"/>
          <w:w w:val="110"/>
          <w:sz w:val="22"/>
        </w:rPr>
        <w:t>over</w:t>
      </w:r>
      <w:r>
        <w:rPr>
          <w:color w:val="0F4262"/>
          <w:spacing w:val="-6"/>
          <w:w w:val="110"/>
          <w:sz w:val="22"/>
        </w:rPr>
        <w:t> </w:t>
      </w:r>
      <w:r>
        <w:rPr>
          <w:color w:val="0F4262"/>
          <w:w w:val="110"/>
          <w:sz w:val="22"/>
        </w:rPr>
        <w:t>that</w:t>
      </w:r>
      <w:r>
        <w:rPr>
          <w:color w:val="0F4262"/>
          <w:spacing w:val="-11"/>
          <w:w w:val="110"/>
          <w:sz w:val="22"/>
        </w:rPr>
        <w:t> </w:t>
      </w:r>
      <w:r>
        <w:rPr>
          <w:color w:val="0F4262"/>
          <w:w w:val="110"/>
          <w:sz w:val="22"/>
        </w:rPr>
        <w:t>common</w:t>
      </w:r>
      <w:r>
        <w:rPr>
          <w:color w:val="0F4262"/>
          <w:spacing w:val="-2"/>
          <w:w w:val="110"/>
          <w:sz w:val="22"/>
        </w:rPr>
        <w:t> </w:t>
      </w:r>
      <w:r>
        <w:rPr>
          <w:color w:val="0F4262"/>
          <w:w w:val="110"/>
          <w:sz w:val="22"/>
        </w:rPr>
        <w:t>experi­ ence to create a drug culture that supports</w:t>
      </w:r>
      <w:r>
        <w:rPr>
          <w:color w:val="0F4262"/>
          <w:spacing w:val="40"/>
          <w:w w:val="110"/>
          <w:sz w:val="22"/>
        </w:rPr>
        <w:t> </w:t>
      </w:r>
      <w:r>
        <w:rPr>
          <w:color w:val="0F4262"/>
          <w:w w:val="110"/>
          <w:sz w:val="22"/>
        </w:rPr>
        <w:t>their</w:t>
      </w:r>
      <w:r>
        <w:rPr>
          <w:color w:val="0F4262"/>
          <w:spacing w:val="-16"/>
          <w:w w:val="110"/>
          <w:sz w:val="22"/>
        </w:rPr>
        <w:t> </w:t>
      </w:r>
      <w:r>
        <w:rPr>
          <w:color w:val="0F4262"/>
          <w:w w:val="110"/>
          <w:sz w:val="22"/>
        </w:rPr>
        <w:t>continued</w:t>
      </w:r>
      <w:r>
        <w:rPr>
          <w:color w:val="0F4262"/>
          <w:spacing w:val="-10"/>
          <w:w w:val="110"/>
          <w:sz w:val="22"/>
        </w:rPr>
        <w:t> </w:t>
      </w:r>
      <w:r>
        <w:rPr>
          <w:color w:val="0F4262"/>
          <w:w w:val="110"/>
          <w:sz w:val="22"/>
        </w:rPr>
        <w:t>substance use,</w:t>
      </w:r>
      <w:r>
        <w:rPr>
          <w:color w:val="0F4262"/>
          <w:spacing w:val="-16"/>
          <w:w w:val="110"/>
          <w:sz w:val="22"/>
        </w:rPr>
        <w:t> </w:t>
      </w:r>
      <w:r>
        <w:rPr>
          <w:color w:val="0F4262"/>
          <w:w w:val="110"/>
          <w:sz w:val="22"/>
        </w:rPr>
        <w:t>people</w:t>
      </w:r>
      <w:r>
        <w:rPr>
          <w:color w:val="0F4262"/>
          <w:spacing w:val="-9"/>
          <w:w w:val="110"/>
          <w:sz w:val="22"/>
        </w:rPr>
        <w:t> </w:t>
      </w:r>
      <w:r>
        <w:rPr>
          <w:color w:val="0F4262"/>
          <w:w w:val="110"/>
          <w:sz w:val="22"/>
        </w:rPr>
        <w:t>in</w:t>
      </w:r>
      <w:r>
        <w:rPr>
          <w:color w:val="0F4262"/>
          <w:spacing w:val="-5"/>
          <w:w w:val="110"/>
          <w:sz w:val="22"/>
        </w:rPr>
        <w:t> </w:t>
      </w:r>
      <w:r>
        <w:rPr>
          <w:color w:val="0F4262"/>
          <w:w w:val="110"/>
          <w:sz w:val="22"/>
        </w:rPr>
        <w:t>recov­ ery can participate in activities with others who are having</w:t>
      </w:r>
      <w:r>
        <w:rPr>
          <w:color w:val="0F4262"/>
          <w:spacing w:val="-1"/>
          <w:w w:val="110"/>
          <w:sz w:val="22"/>
        </w:rPr>
        <w:t> </w:t>
      </w:r>
      <w:r>
        <w:rPr>
          <w:color w:val="0F4262"/>
          <w:w w:val="110"/>
          <w:sz w:val="22"/>
        </w:rPr>
        <w:t>similar experiences</w:t>
      </w:r>
      <w:r>
        <w:rPr>
          <w:color w:val="0F4262"/>
          <w:w w:val="110"/>
          <w:sz w:val="22"/>
        </w:rPr>
        <w:t> to build a culture of</w:t>
      </w:r>
      <w:r>
        <w:rPr>
          <w:color w:val="0F4262"/>
          <w:spacing w:val="-2"/>
          <w:w w:val="110"/>
          <w:sz w:val="22"/>
        </w:rPr>
        <w:t> </w:t>
      </w:r>
      <w:r>
        <w:rPr>
          <w:color w:val="0F4262"/>
          <w:w w:val="110"/>
          <w:sz w:val="22"/>
        </w:rPr>
        <w:t>recovery.</w:t>
      </w:r>
      <w:r>
        <w:rPr>
          <w:color w:val="0F4262"/>
          <w:spacing w:val="-18"/>
          <w:w w:val="110"/>
          <w:sz w:val="22"/>
        </w:rPr>
        <w:t> </w:t>
      </w:r>
      <w:r>
        <w:rPr>
          <w:color w:val="0F4262"/>
          <w:w w:val="110"/>
          <w:sz w:val="22"/>
        </w:rPr>
        <w:t>There is no single drug culture;</w:t>
      </w:r>
      <w:r>
        <w:rPr>
          <w:color w:val="0F4262"/>
          <w:spacing w:val="-5"/>
          <w:w w:val="110"/>
          <w:sz w:val="22"/>
        </w:rPr>
        <w:t> </w:t>
      </w:r>
      <w:r>
        <w:rPr>
          <w:color w:val="0F4262"/>
          <w:w w:val="110"/>
          <w:sz w:val="22"/>
        </w:rPr>
        <w:t>likewise,</w:t>
      </w:r>
      <w:r>
        <w:rPr>
          <w:color w:val="0F4262"/>
          <w:spacing w:val="-1"/>
          <w:w w:val="110"/>
          <w:sz w:val="22"/>
        </w:rPr>
        <w:t> </w:t>
      </w:r>
      <w:r>
        <w:rPr>
          <w:color w:val="0F4262"/>
          <w:w w:val="110"/>
          <w:sz w:val="22"/>
        </w:rPr>
        <w:t>there is no single culture of recovery.</w:t>
      </w:r>
      <w:r>
        <w:rPr>
          <w:color w:val="0F4262"/>
          <w:spacing w:val="-16"/>
          <w:w w:val="110"/>
          <w:sz w:val="22"/>
        </w:rPr>
        <w:t> </w:t>
      </w:r>
      <w:r>
        <w:rPr>
          <w:color w:val="0F4262"/>
          <w:w w:val="110"/>
          <w:sz w:val="22"/>
        </w:rPr>
        <w:t>However,</w:t>
      </w:r>
      <w:r>
        <w:rPr>
          <w:color w:val="0F4262"/>
          <w:spacing w:val="-15"/>
          <w:w w:val="110"/>
          <w:sz w:val="22"/>
        </w:rPr>
        <w:t> </w:t>
      </w:r>
      <w:r>
        <w:rPr>
          <w:color w:val="0F4262"/>
          <w:w w:val="110"/>
          <w:sz w:val="22"/>
        </w:rPr>
        <w:t>large</w:t>
      </w:r>
      <w:r>
        <w:rPr>
          <w:color w:val="0F4262"/>
          <w:spacing w:val="-15"/>
          <w:w w:val="110"/>
          <w:sz w:val="22"/>
        </w:rPr>
        <w:t> </w:t>
      </w:r>
      <w:r>
        <w:rPr>
          <w:color w:val="0F4262"/>
          <w:w w:val="110"/>
          <w:sz w:val="22"/>
        </w:rPr>
        <w:t>international</w:t>
      </w:r>
      <w:r>
        <w:rPr>
          <w:color w:val="0F4262"/>
          <w:spacing w:val="-6"/>
          <w:w w:val="110"/>
          <w:sz w:val="22"/>
        </w:rPr>
        <w:t> </w:t>
      </w:r>
      <w:r>
        <w:rPr>
          <w:color w:val="0F4262"/>
          <w:w w:val="110"/>
          <w:sz w:val="22"/>
        </w:rPr>
        <w:t>mutual­ help</w:t>
      </w:r>
      <w:r>
        <w:rPr>
          <w:color w:val="0F4262"/>
          <w:spacing w:val="-16"/>
          <w:w w:val="110"/>
          <w:sz w:val="22"/>
        </w:rPr>
        <w:t> </w:t>
      </w:r>
      <w:r>
        <w:rPr>
          <w:color w:val="0F4262"/>
          <w:w w:val="110"/>
          <w:sz w:val="22"/>
        </w:rPr>
        <w:t>organizations</w:t>
      </w:r>
      <w:r>
        <w:rPr>
          <w:color w:val="0F4262"/>
          <w:spacing w:val="-12"/>
          <w:w w:val="110"/>
          <w:sz w:val="22"/>
        </w:rPr>
        <w:t> </w:t>
      </w:r>
      <w:r>
        <w:rPr>
          <w:color w:val="0F4262"/>
          <w:w w:val="110"/>
          <w:sz w:val="22"/>
        </w:rPr>
        <w:t>like</w:t>
      </w:r>
      <w:r>
        <w:rPr>
          <w:color w:val="0F4262"/>
          <w:spacing w:val="-15"/>
          <w:w w:val="110"/>
          <w:sz w:val="22"/>
        </w:rPr>
        <w:t> </w:t>
      </w:r>
      <w:r>
        <w:rPr>
          <w:color w:val="0F4262"/>
          <w:w w:val="110"/>
          <w:sz w:val="22"/>
        </w:rPr>
        <w:t>Alcoholics</w:t>
      </w:r>
      <w:r>
        <w:rPr>
          <w:color w:val="0F4262"/>
          <w:spacing w:val="-13"/>
          <w:w w:val="110"/>
          <w:sz w:val="22"/>
        </w:rPr>
        <w:t> </w:t>
      </w:r>
      <w:r>
        <w:rPr>
          <w:color w:val="0F4262"/>
          <w:w w:val="110"/>
          <w:sz w:val="22"/>
        </w:rPr>
        <w:t>Anonymous (AA) do represent the culture of</w:t>
      </w:r>
      <w:r>
        <w:rPr>
          <w:color w:val="0F4262"/>
          <w:spacing w:val="-1"/>
          <w:w w:val="110"/>
          <w:sz w:val="22"/>
        </w:rPr>
        <w:t> </w:t>
      </w:r>
      <w:r>
        <w:rPr>
          <w:color w:val="0F4262"/>
          <w:w w:val="110"/>
          <w:sz w:val="22"/>
        </w:rPr>
        <w:t>recovery for many individuals</w:t>
      </w:r>
      <w:r>
        <w:rPr>
          <w:color w:val="0F4262"/>
          <w:spacing w:val="40"/>
          <w:w w:val="110"/>
          <w:sz w:val="22"/>
        </w:rPr>
        <w:t> </w:t>
      </w:r>
      <w:r>
        <w:rPr>
          <w:color w:val="0F4262"/>
          <w:w w:val="110"/>
          <w:sz w:val="22"/>
        </w:rPr>
        <w:t>(Exhibit 6-7).</w:t>
      </w:r>
      <w:r>
        <w:rPr>
          <w:color w:val="0F4262"/>
          <w:spacing w:val="-1"/>
          <w:w w:val="110"/>
          <w:sz w:val="22"/>
        </w:rPr>
        <w:t> </w:t>
      </w:r>
      <w:r>
        <w:rPr>
          <w:color w:val="0F4262"/>
          <w:w w:val="110"/>
          <w:sz w:val="22"/>
        </w:rPr>
        <w:t>Even within such organizations,</w:t>
      </w:r>
      <w:r>
        <w:rPr>
          <w:color w:val="0F4262"/>
          <w:spacing w:val="-9"/>
          <w:w w:val="110"/>
          <w:sz w:val="22"/>
        </w:rPr>
        <w:t> </w:t>
      </w:r>
      <w:r>
        <w:rPr>
          <w:color w:val="0F4262"/>
          <w:w w:val="110"/>
          <w:sz w:val="22"/>
        </w:rPr>
        <w:t>though, there is some </w:t>
      </w:r>
      <w:r>
        <w:rPr>
          <w:color w:val="0F4262"/>
          <w:w w:val="105"/>
          <w:sz w:val="22"/>
        </w:rPr>
        <w:t>cultural diversity; regional differences exist,</w:t>
      </w:r>
      <w:r>
        <w:rPr>
          <w:color w:val="0F4262"/>
          <w:spacing w:val="-7"/>
          <w:w w:val="105"/>
          <w:sz w:val="22"/>
        </w:rPr>
        <w:t> </w:t>
      </w:r>
      <w:r>
        <w:rPr>
          <w:color w:val="0F4262"/>
          <w:w w:val="105"/>
          <w:sz w:val="22"/>
        </w:rPr>
        <w:t>for </w:t>
      </w:r>
      <w:r>
        <w:rPr>
          <w:color w:val="0F4262"/>
          <w:w w:val="110"/>
          <w:sz w:val="22"/>
        </w:rPr>
        <w:t>example,</w:t>
      </w:r>
      <w:r>
        <w:rPr>
          <w:color w:val="0F4262"/>
          <w:spacing w:val="-16"/>
          <w:w w:val="110"/>
          <w:sz w:val="22"/>
        </w:rPr>
        <w:t> </w:t>
      </w:r>
      <w:r>
        <w:rPr>
          <w:color w:val="0F4262"/>
          <w:w w:val="110"/>
          <w:sz w:val="22"/>
        </w:rPr>
        <w:t>in</w:t>
      </w:r>
      <w:r>
        <w:rPr>
          <w:color w:val="0F4262"/>
          <w:spacing w:val="-4"/>
          <w:w w:val="110"/>
          <w:sz w:val="22"/>
        </w:rPr>
        <w:t> </w:t>
      </w:r>
      <w:r>
        <w:rPr>
          <w:color w:val="0F4262"/>
          <w:w w:val="110"/>
          <w:sz w:val="22"/>
        </w:rPr>
        <w:t>meeting-related</w:t>
      </w:r>
      <w:r>
        <w:rPr>
          <w:color w:val="0F4262"/>
          <w:spacing w:val="-5"/>
          <w:w w:val="110"/>
          <w:sz w:val="22"/>
        </w:rPr>
        <w:t> </w:t>
      </w:r>
      <w:r>
        <w:rPr>
          <w:color w:val="0F4262"/>
          <w:w w:val="110"/>
          <w:sz w:val="22"/>
        </w:rPr>
        <w:t>rituals</w:t>
      </w:r>
      <w:r>
        <w:rPr>
          <w:color w:val="0F4262"/>
          <w:spacing w:val="-6"/>
          <w:w w:val="110"/>
          <w:sz w:val="22"/>
        </w:rPr>
        <w:t> </w:t>
      </w:r>
      <w:r>
        <w:rPr>
          <w:color w:val="0F4262"/>
          <w:w w:val="110"/>
          <w:sz w:val="22"/>
        </w:rPr>
        <w:t>or</w:t>
      </w:r>
      <w:r>
        <w:rPr>
          <w:color w:val="0F4262"/>
          <w:spacing w:val="-5"/>
          <w:w w:val="110"/>
          <w:sz w:val="22"/>
        </w:rPr>
        <w:t> </w:t>
      </w:r>
      <w:r>
        <w:rPr>
          <w:color w:val="0F4262"/>
          <w:w w:val="110"/>
          <w:sz w:val="22"/>
        </w:rPr>
        <w:t>attitudes toward certain issues (e.g.,</w:t>
      </w:r>
      <w:r>
        <w:rPr>
          <w:color w:val="0F4262"/>
          <w:spacing w:val="-12"/>
          <w:w w:val="110"/>
          <w:sz w:val="22"/>
        </w:rPr>
        <w:t> </w:t>
      </w:r>
      <w:r>
        <w:rPr>
          <w:color w:val="0F4262"/>
          <w:w w:val="110"/>
          <w:sz w:val="22"/>
        </w:rPr>
        <w:t>use</w:t>
      </w:r>
      <w:r>
        <w:rPr>
          <w:color w:val="0F4262"/>
          <w:spacing w:val="-2"/>
          <w:w w:val="110"/>
          <w:sz w:val="22"/>
        </w:rPr>
        <w:t> </w:t>
      </w:r>
      <w:r>
        <w:rPr>
          <w:color w:val="0F4262"/>
          <w:w w:val="110"/>
          <w:sz w:val="22"/>
        </w:rPr>
        <w:t>of</w:t>
      </w:r>
      <w:r>
        <w:rPr>
          <w:color w:val="0F4262"/>
          <w:spacing w:val="-5"/>
          <w:w w:val="110"/>
          <w:sz w:val="22"/>
        </w:rPr>
        <w:t> </w:t>
      </w:r>
      <w:r>
        <w:rPr>
          <w:color w:val="0F4262"/>
          <w:w w:val="110"/>
          <w:sz w:val="22"/>
        </w:rPr>
        <w:t>prescribed psychotropic</w:t>
      </w:r>
      <w:r>
        <w:rPr>
          <w:color w:val="0F4262"/>
          <w:w w:val="110"/>
          <w:sz w:val="22"/>
        </w:rPr>
        <w:t> medication, approaches</w:t>
      </w:r>
      <w:r>
        <w:rPr>
          <w:color w:val="0F4262"/>
          <w:w w:val="110"/>
          <w:sz w:val="22"/>
        </w:rPr>
        <w:t> to </w:t>
      </w:r>
      <w:r>
        <w:rPr>
          <w:color w:val="0F4262"/>
          <w:spacing w:val="-2"/>
          <w:w w:val="110"/>
          <w:sz w:val="22"/>
        </w:rPr>
        <w:t>spirituality).</w:t>
      </w:r>
    </w:p>
    <w:p>
      <w:pPr>
        <w:spacing w:line="273" w:lineRule="auto" w:before="181"/>
        <w:ind w:left="315" w:right="2" w:hanging="10"/>
        <w:jc w:val="left"/>
        <w:rPr>
          <w:sz w:val="22"/>
        </w:rPr>
      </w:pPr>
      <w:r>
        <w:rPr>
          <w:color w:val="0F4262"/>
          <w:w w:val="110"/>
          <w:sz w:val="22"/>
        </w:rPr>
        <w:t>The</w:t>
      </w:r>
      <w:r>
        <w:rPr>
          <w:color w:val="0F4262"/>
          <w:spacing w:val="33"/>
          <w:w w:val="110"/>
          <w:sz w:val="22"/>
        </w:rPr>
        <w:t> </w:t>
      </w:r>
      <w:r>
        <w:rPr>
          <w:color w:val="0F4262"/>
          <w:w w:val="110"/>
          <w:sz w:val="22"/>
        </w:rPr>
        <w:t>planned</w:t>
      </w:r>
      <w:r>
        <w:rPr>
          <w:color w:val="0F4262"/>
          <w:spacing w:val="-8"/>
          <w:w w:val="110"/>
          <w:sz w:val="22"/>
        </w:rPr>
        <w:t> </w:t>
      </w:r>
      <w:r>
        <w:rPr>
          <w:color w:val="0F4262"/>
          <w:w w:val="110"/>
          <w:sz w:val="22"/>
        </w:rPr>
        <w:t>TIP,</w:t>
      </w:r>
      <w:r>
        <w:rPr>
          <w:color w:val="0F4262"/>
          <w:spacing w:val="-14"/>
          <w:w w:val="110"/>
          <w:sz w:val="22"/>
        </w:rPr>
        <w:t> </w:t>
      </w:r>
      <w:r>
        <w:rPr>
          <w:i/>
          <w:color w:val="0F4262"/>
          <w:w w:val="110"/>
          <w:sz w:val="22"/>
        </w:rPr>
        <w:t>Relapse Prevention and</w:t>
      </w:r>
      <w:r>
        <w:rPr>
          <w:i/>
          <w:color w:val="0F4262"/>
          <w:w w:val="110"/>
          <w:sz w:val="22"/>
        </w:rPr>
        <w:t> </w:t>
      </w:r>
      <w:r>
        <w:rPr>
          <w:i/>
          <w:color w:val="0F4262"/>
          <w:w w:val="105"/>
          <w:sz w:val="22"/>
        </w:rPr>
        <w:t>Recovery Promotion in Behavioral</w:t>
      </w:r>
      <w:r>
        <w:rPr>
          <w:i/>
          <w:color w:val="0F4262"/>
          <w:spacing w:val="-8"/>
          <w:w w:val="105"/>
          <w:sz w:val="22"/>
        </w:rPr>
        <w:t> </w:t>
      </w:r>
      <w:r>
        <w:rPr>
          <w:i/>
          <w:color w:val="0F4262"/>
          <w:w w:val="105"/>
          <w:sz w:val="22"/>
        </w:rPr>
        <w:t>Health </w:t>
      </w:r>
      <w:r>
        <w:rPr>
          <w:i/>
          <w:color w:val="0F4262"/>
          <w:spacing w:val="-2"/>
          <w:w w:val="110"/>
          <w:sz w:val="22"/>
        </w:rPr>
        <w:t>Services</w:t>
      </w:r>
      <w:r>
        <w:rPr>
          <w:i/>
          <w:color w:val="0F4262"/>
          <w:spacing w:val="-14"/>
          <w:w w:val="110"/>
          <w:sz w:val="22"/>
        </w:rPr>
        <w:t> </w:t>
      </w:r>
      <w:r>
        <w:rPr>
          <w:color w:val="0F4262"/>
          <w:spacing w:val="-2"/>
          <w:w w:val="110"/>
          <w:sz w:val="22"/>
        </w:rPr>
        <w:t>(SAMHSA</w:t>
      </w:r>
      <w:r>
        <w:rPr>
          <w:color w:val="0F4262"/>
          <w:spacing w:val="-10"/>
          <w:w w:val="110"/>
          <w:sz w:val="22"/>
        </w:rPr>
        <w:t> </w:t>
      </w:r>
      <w:r>
        <w:rPr>
          <w:color w:val="0F4262"/>
          <w:spacing w:val="-2"/>
          <w:w w:val="110"/>
          <w:sz w:val="22"/>
        </w:rPr>
        <w:t>planned</w:t>
      </w:r>
      <w:r>
        <w:rPr>
          <w:color w:val="0F4262"/>
          <w:spacing w:val="-3"/>
          <w:w w:val="110"/>
          <w:sz w:val="22"/>
        </w:rPr>
        <w:t> </w:t>
      </w:r>
      <w:r>
        <w:rPr>
          <w:i/>
          <w:color w:val="0F4262"/>
          <w:spacing w:val="-2"/>
          <w:w w:val="110"/>
          <w:sz w:val="22"/>
        </w:rPr>
        <w:t>e),</w:t>
      </w:r>
      <w:r>
        <w:rPr>
          <w:i/>
          <w:color w:val="0F4262"/>
          <w:spacing w:val="-36"/>
          <w:w w:val="110"/>
          <w:sz w:val="22"/>
        </w:rPr>
        <w:t> </w:t>
      </w:r>
      <w:r>
        <w:rPr>
          <w:color w:val="0F4262"/>
          <w:spacing w:val="-2"/>
          <w:w w:val="110"/>
          <w:sz w:val="22"/>
        </w:rPr>
        <w:t>provides more </w:t>
      </w:r>
      <w:r>
        <w:rPr>
          <w:color w:val="0F4262"/>
          <w:w w:val="110"/>
          <w:sz w:val="22"/>
        </w:rPr>
        <w:t>information</w:t>
      </w:r>
      <w:r>
        <w:rPr>
          <w:color w:val="0F4262"/>
          <w:w w:val="110"/>
          <w:sz w:val="22"/>
        </w:rPr>
        <w:t> on using mutual-help groups in</w:t>
      </w:r>
    </w:p>
    <w:p>
      <w:pPr>
        <w:pStyle w:val="BodyText"/>
        <w:spacing w:before="5"/>
        <w:rPr>
          <w:sz w:val="4"/>
        </w:rPr>
      </w:pPr>
      <w:r>
        <w:rPr/>
        <w:drawing>
          <wp:anchor distT="0" distB="0" distL="0" distR="0" allowOverlap="1" layoutInCell="1" locked="0" behindDoc="0" simplePos="0" relativeHeight="33">
            <wp:simplePos x="0" y="0"/>
            <wp:positionH relativeFrom="page">
              <wp:posOffset>3986784</wp:posOffset>
            </wp:positionH>
            <wp:positionV relativeFrom="paragraph">
              <wp:posOffset>47825</wp:posOffset>
            </wp:positionV>
            <wp:extent cx="2871216" cy="1310640"/>
            <wp:effectExtent l="0" t="0" r="0" b="0"/>
            <wp:wrapTopAndBottom/>
            <wp:docPr id="45" name="image24.jpeg"/>
            <wp:cNvGraphicFramePr>
              <a:graphicFrameLocks noChangeAspect="1"/>
            </wp:cNvGraphicFramePr>
            <a:graphic>
              <a:graphicData uri="http://schemas.openxmlformats.org/drawingml/2006/picture">
                <pic:pic>
                  <pic:nvPicPr>
                    <pic:cNvPr id="46" name="image24.jpeg"/>
                    <pic:cNvPicPr/>
                  </pic:nvPicPr>
                  <pic:blipFill>
                    <a:blip r:embed="rId30" cstate="print"/>
                    <a:stretch>
                      <a:fillRect/>
                    </a:stretch>
                  </pic:blipFill>
                  <pic:spPr>
                    <a:xfrm>
                      <a:off x="0" y="0"/>
                      <a:ext cx="2871216" cy="1310640"/>
                    </a:xfrm>
                    <a:prstGeom prst="rect">
                      <a:avLst/>
                    </a:prstGeom>
                  </pic:spPr>
                </pic:pic>
              </a:graphicData>
            </a:graphic>
          </wp:anchor>
        </w:drawing>
      </w:r>
    </w:p>
    <w:p>
      <w:pPr>
        <w:spacing w:line="240" w:lineRule="auto" w:before="0"/>
        <w:rPr>
          <w:sz w:val="20"/>
        </w:rPr>
      </w:pPr>
      <w:r>
        <w:rPr/>
        <w:br w:type="column"/>
      </w:r>
      <w:r>
        <w:rPr>
          <w:sz w:val="20"/>
        </w:rPr>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161"/>
        <w:ind w:left="1" w:right="0" w:firstLine="0"/>
        <w:jc w:val="left"/>
        <w:rPr>
          <w:rFonts w:ascii="Arial"/>
          <w:sz w:val="19"/>
        </w:rPr>
      </w:pPr>
      <w:r>
        <w:rPr>
          <w:rFonts w:ascii="Arial"/>
          <w:color w:val="0F4262"/>
          <w:spacing w:val="-5"/>
          <w:w w:val="105"/>
          <w:sz w:val="19"/>
        </w:rPr>
        <w:t>173</w:t>
      </w:r>
    </w:p>
    <w:p>
      <w:pPr>
        <w:spacing w:after="0"/>
        <w:jc w:val="left"/>
        <w:rPr>
          <w:rFonts w:ascii="Arial"/>
          <w:sz w:val="19"/>
        </w:rPr>
        <w:sectPr>
          <w:type w:val="continuous"/>
          <w:pgSz w:w="12240" w:h="15840"/>
          <w:pgMar w:top="0" w:bottom="0" w:left="0" w:right="0"/>
          <w:cols w:num="3" w:equalWidth="0">
            <w:col w:w="5956" w:space="40"/>
            <w:col w:w="4809" w:space="39"/>
            <w:col w:w="1396"/>
          </w:cols>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spacing w:after="0"/>
        <w:rPr>
          <w:rFonts w:ascii="Arial"/>
          <w:sz w:val="20"/>
        </w:rPr>
        <w:sectPr>
          <w:pgSz w:w="12240" w:h="15840"/>
          <w:pgMar w:top="640" w:bottom="280" w:left="0" w:right="0"/>
        </w:sectPr>
      </w:pPr>
    </w:p>
    <w:p>
      <w:pPr>
        <w:pStyle w:val="BodyText"/>
        <w:spacing w:before="10"/>
        <w:rPr>
          <w:rFonts w:ascii="Arial"/>
          <w:sz w:val="21"/>
        </w:rPr>
      </w:pPr>
    </w:p>
    <w:p>
      <w:pPr>
        <w:spacing w:line="273" w:lineRule="auto" w:before="0"/>
        <w:ind w:left="1441" w:right="20" w:firstLine="3"/>
        <w:jc w:val="left"/>
        <w:rPr>
          <w:sz w:val="22"/>
        </w:rPr>
      </w:pPr>
      <w:r>
        <w:rPr>
          <w:color w:val="0F4262"/>
          <w:w w:val="110"/>
          <w:sz w:val="22"/>
        </w:rPr>
        <w:t>treatment settings and in</w:t>
      </w:r>
      <w:r>
        <w:rPr>
          <w:color w:val="0F4262"/>
          <w:spacing w:val="-3"/>
          <w:w w:val="110"/>
          <w:sz w:val="22"/>
        </w:rPr>
        <w:t> </w:t>
      </w:r>
      <w:r>
        <w:rPr>
          <w:color w:val="0F4262"/>
          <w:w w:val="110"/>
          <w:sz w:val="22"/>
        </w:rPr>
        <w:t>long-term</w:t>
      </w:r>
      <w:r>
        <w:rPr>
          <w:color w:val="0F4262"/>
          <w:w w:val="110"/>
          <w:sz w:val="22"/>
        </w:rPr>
        <w:t> recovery. It</w:t>
      </w:r>
      <w:r>
        <w:rPr>
          <w:color w:val="0F4262"/>
          <w:w w:val="110"/>
          <w:sz w:val="22"/>
        </w:rPr>
        <w:t> contains detailed information</w:t>
      </w:r>
      <w:r>
        <w:rPr>
          <w:color w:val="0F4262"/>
          <w:w w:val="110"/>
          <w:sz w:val="22"/>
        </w:rPr>
        <w:t> about poten­ tial recovery supports that behavioral health </w:t>
      </w:r>
      <w:r>
        <w:rPr>
          <w:color w:val="0F4262"/>
          <w:spacing w:val="-2"/>
          <w:w w:val="110"/>
          <w:sz w:val="22"/>
        </w:rPr>
        <w:t>programs</w:t>
      </w:r>
      <w:r>
        <w:rPr>
          <w:color w:val="0F4262"/>
          <w:spacing w:val="-4"/>
          <w:w w:val="110"/>
          <w:sz w:val="22"/>
        </w:rPr>
        <w:t> </w:t>
      </w:r>
      <w:r>
        <w:rPr>
          <w:color w:val="0F4262"/>
          <w:spacing w:val="-2"/>
          <w:w w:val="110"/>
          <w:sz w:val="22"/>
        </w:rPr>
        <w:t>can</w:t>
      </w:r>
      <w:r>
        <w:rPr>
          <w:color w:val="0F4262"/>
          <w:spacing w:val="-9"/>
          <w:w w:val="110"/>
          <w:sz w:val="22"/>
        </w:rPr>
        <w:t> </w:t>
      </w:r>
      <w:r>
        <w:rPr>
          <w:color w:val="0F4262"/>
          <w:spacing w:val="-2"/>
          <w:w w:val="110"/>
          <w:sz w:val="22"/>
        </w:rPr>
        <w:t>use</w:t>
      </w:r>
      <w:r>
        <w:rPr>
          <w:color w:val="0F4262"/>
          <w:spacing w:val="-9"/>
          <w:w w:val="110"/>
          <w:sz w:val="22"/>
        </w:rPr>
        <w:t> </w:t>
      </w:r>
      <w:r>
        <w:rPr>
          <w:color w:val="0F4262"/>
          <w:spacing w:val="-2"/>
          <w:w w:val="110"/>
          <w:sz w:val="22"/>
        </w:rPr>
        <w:t>to</w:t>
      </w:r>
      <w:r>
        <w:rPr>
          <w:color w:val="0F4262"/>
          <w:spacing w:val="-6"/>
          <w:w w:val="110"/>
          <w:sz w:val="22"/>
        </w:rPr>
        <w:t> </w:t>
      </w:r>
      <w:r>
        <w:rPr>
          <w:color w:val="0F4262"/>
          <w:spacing w:val="-2"/>
          <w:w w:val="110"/>
          <w:sz w:val="22"/>
        </w:rPr>
        <w:t>foster</w:t>
      </w:r>
      <w:r>
        <w:rPr>
          <w:color w:val="0F4262"/>
          <w:spacing w:val="-9"/>
          <w:w w:val="110"/>
          <w:sz w:val="22"/>
        </w:rPr>
        <w:t> </w:t>
      </w:r>
      <w:r>
        <w:rPr>
          <w:color w:val="0F4262"/>
          <w:spacing w:val="-2"/>
          <w:w w:val="110"/>
          <w:sz w:val="22"/>
        </w:rPr>
        <w:t>cultures</w:t>
      </w:r>
      <w:r>
        <w:rPr>
          <w:color w:val="0F4262"/>
          <w:spacing w:val="-7"/>
          <w:w w:val="110"/>
          <w:sz w:val="22"/>
        </w:rPr>
        <w:t> </w:t>
      </w:r>
      <w:r>
        <w:rPr>
          <w:color w:val="0F4262"/>
          <w:spacing w:val="-2"/>
          <w:w w:val="110"/>
          <w:sz w:val="22"/>
        </w:rPr>
        <w:t>of</w:t>
      </w:r>
      <w:r>
        <w:rPr>
          <w:color w:val="0F4262"/>
          <w:spacing w:val="-14"/>
          <w:w w:val="110"/>
          <w:sz w:val="22"/>
        </w:rPr>
        <w:t> </w:t>
      </w:r>
      <w:r>
        <w:rPr>
          <w:color w:val="0F4262"/>
          <w:spacing w:val="-2"/>
          <w:w w:val="110"/>
          <w:sz w:val="22"/>
        </w:rPr>
        <w:t>recovery </w:t>
      </w:r>
      <w:r>
        <w:rPr>
          <w:color w:val="0F4262"/>
          <w:w w:val="110"/>
          <w:sz w:val="22"/>
        </w:rPr>
        <w:t>among clients and program graduates.</w:t>
      </w:r>
    </w:p>
    <w:p>
      <w:pPr>
        <w:spacing w:line="273" w:lineRule="auto" w:before="163"/>
        <w:ind w:left="1435" w:right="20" w:firstLine="3"/>
        <w:jc w:val="left"/>
        <w:rPr>
          <w:sz w:val="22"/>
        </w:rPr>
      </w:pPr>
      <w:r>
        <w:rPr>
          <w:color w:val="0F4262"/>
          <w:w w:val="105"/>
          <w:sz w:val="22"/>
        </w:rPr>
        <w:t>Most treatment programs try to foster a culture of recovery for their clients. Some modalities, with therapeutic communities</w:t>
      </w:r>
      <w:r>
        <w:rPr>
          <w:color w:val="0F4262"/>
          <w:w w:val="105"/>
          <w:sz w:val="22"/>
        </w:rPr>
        <w:t> being the lead example,</w:t>
      </w:r>
      <w:r>
        <w:rPr>
          <w:color w:val="0F4262"/>
          <w:spacing w:val="-4"/>
          <w:w w:val="105"/>
          <w:sz w:val="22"/>
        </w:rPr>
        <w:t> </w:t>
      </w:r>
      <w:r>
        <w:rPr>
          <w:color w:val="0F4262"/>
          <w:w w:val="105"/>
          <w:sz w:val="22"/>
        </w:rPr>
        <w:t>focus on this issue as a primary treat­ ment strategy. Even one-on-one outpatient treatment programs typically encourage attend­ ance at mutual-help groups, such as AA,</w:t>
      </w:r>
      <w:r>
        <w:rPr>
          <w:color w:val="0F4262"/>
          <w:spacing w:val="40"/>
          <w:w w:val="105"/>
          <w:sz w:val="22"/>
        </w:rPr>
        <w:t> </w:t>
      </w:r>
      <w:r>
        <w:rPr>
          <w:color w:val="0F4262"/>
          <w:w w:val="105"/>
          <w:sz w:val="22"/>
        </w:rPr>
        <w:t>to</w:t>
      </w:r>
      <w:r>
        <w:rPr>
          <w:color w:val="0F4262"/>
          <w:spacing w:val="40"/>
          <w:w w:val="105"/>
          <w:sz w:val="22"/>
        </w:rPr>
        <w:t> </w:t>
      </w:r>
      <w:r>
        <w:rPr>
          <w:color w:val="0F4262"/>
          <w:w w:val="105"/>
          <w:sz w:val="22"/>
        </w:rPr>
        <w:t>meet sociocultural recovery needs. Most pro­ viders also recognize that clients need to</w:t>
      </w:r>
    </w:p>
    <w:p>
      <w:pPr>
        <w:spacing w:line="240" w:lineRule="auto" w:before="3"/>
        <w:rPr>
          <w:sz w:val="22"/>
        </w:rPr>
      </w:pPr>
      <w:r>
        <w:rPr/>
        <w:br w:type="column"/>
      </w:r>
      <w:r>
        <w:rPr>
          <w:sz w:val="22"/>
        </w:rPr>
      </w:r>
    </w:p>
    <w:p>
      <w:pPr>
        <w:spacing w:line="271" w:lineRule="auto" w:before="1"/>
        <w:ind w:left="346" w:right="1504" w:hanging="3"/>
        <w:jc w:val="left"/>
        <w:rPr>
          <w:sz w:val="22"/>
        </w:rPr>
      </w:pPr>
      <w:r>
        <w:rPr>
          <w:color w:val="0F4262"/>
          <w:spacing w:val="-2"/>
          <w:w w:val="105"/>
          <w:sz w:val="22"/>
        </w:rPr>
        <w:t>replace</w:t>
      </w:r>
      <w:r>
        <w:rPr>
          <w:color w:val="0F4262"/>
          <w:spacing w:val="-4"/>
          <w:w w:val="105"/>
          <w:sz w:val="22"/>
        </w:rPr>
        <w:t> </w:t>
      </w:r>
      <w:r>
        <w:rPr>
          <w:color w:val="0F4262"/>
          <w:spacing w:val="-2"/>
          <w:w w:val="105"/>
          <w:sz w:val="22"/>
        </w:rPr>
        <w:t>the</w:t>
      </w:r>
      <w:r>
        <w:rPr>
          <w:color w:val="0F4262"/>
          <w:spacing w:val="19"/>
          <w:w w:val="105"/>
          <w:sz w:val="22"/>
        </w:rPr>
        <w:t> </w:t>
      </w:r>
      <w:r>
        <w:rPr>
          <w:color w:val="0F4262"/>
          <w:spacing w:val="-2"/>
          <w:w w:val="105"/>
          <w:sz w:val="22"/>
        </w:rPr>
        <w:t>activities,</w:t>
      </w:r>
      <w:r>
        <w:rPr>
          <w:color w:val="0F4262"/>
          <w:spacing w:val="-7"/>
          <w:w w:val="105"/>
          <w:sz w:val="22"/>
        </w:rPr>
        <w:t> </w:t>
      </w:r>
      <w:r>
        <w:rPr>
          <w:color w:val="0F4262"/>
          <w:spacing w:val="-2"/>
          <w:w w:val="105"/>
          <w:sz w:val="22"/>
        </w:rPr>
        <w:t>beliefs,</w:t>
      </w:r>
      <w:r>
        <w:rPr>
          <w:color w:val="0F4262"/>
          <w:spacing w:val="-13"/>
          <w:w w:val="105"/>
          <w:sz w:val="22"/>
        </w:rPr>
        <w:t> </w:t>
      </w:r>
      <w:r>
        <w:rPr>
          <w:color w:val="0F4262"/>
          <w:spacing w:val="-2"/>
          <w:w w:val="105"/>
          <w:sz w:val="22"/>
        </w:rPr>
        <w:t>people,</w:t>
      </w:r>
      <w:r>
        <w:rPr>
          <w:color w:val="0F4262"/>
          <w:spacing w:val="-10"/>
          <w:w w:val="105"/>
          <w:sz w:val="22"/>
        </w:rPr>
        <w:t> </w:t>
      </w:r>
      <w:r>
        <w:rPr>
          <w:color w:val="0F4262"/>
          <w:spacing w:val="-2"/>
          <w:w w:val="105"/>
          <w:sz w:val="22"/>
        </w:rPr>
        <w:t>places,</w:t>
      </w:r>
      <w:r>
        <w:rPr>
          <w:color w:val="0F4262"/>
          <w:spacing w:val="-13"/>
          <w:w w:val="105"/>
          <w:sz w:val="22"/>
        </w:rPr>
        <w:t> </w:t>
      </w:r>
      <w:r>
        <w:rPr>
          <w:color w:val="0F4262"/>
          <w:spacing w:val="-2"/>
          <w:w w:val="105"/>
          <w:sz w:val="22"/>
        </w:rPr>
        <w:t>and </w:t>
      </w:r>
      <w:r>
        <w:rPr>
          <w:color w:val="0F4262"/>
          <w:w w:val="105"/>
          <w:sz w:val="22"/>
        </w:rPr>
        <w:t>things associated with substance abuse with new recovery-related associations-the central purpose of creating a culture of recovery.</w:t>
      </w:r>
    </w:p>
    <w:p>
      <w:pPr>
        <w:spacing w:line="273" w:lineRule="auto" w:before="168"/>
        <w:ind w:left="342" w:right="1504" w:firstLine="8"/>
        <w:jc w:val="left"/>
        <w:rPr>
          <w:sz w:val="22"/>
        </w:rPr>
      </w:pPr>
      <w:r>
        <w:rPr>
          <w:color w:val="0F4262"/>
          <w:w w:val="110"/>
          <w:sz w:val="22"/>
        </w:rPr>
        <w:t>Even programs that already recognize the need to create a</w:t>
      </w:r>
      <w:r>
        <w:rPr>
          <w:color w:val="0F4262"/>
          <w:spacing w:val="-5"/>
          <w:w w:val="110"/>
          <w:sz w:val="22"/>
        </w:rPr>
        <w:t> </w:t>
      </w:r>
      <w:r>
        <w:rPr>
          <w:color w:val="0F4262"/>
          <w:w w:val="110"/>
          <w:sz w:val="22"/>
        </w:rPr>
        <w:t>culture of</w:t>
      </w:r>
      <w:r>
        <w:rPr>
          <w:color w:val="0F4262"/>
          <w:spacing w:val="-6"/>
          <w:w w:val="110"/>
          <w:sz w:val="22"/>
        </w:rPr>
        <w:t> </w:t>
      </w:r>
      <w:r>
        <w:rPr>
          <w:color w:val="0F4262"/>
          <w:w w:val="110"/>
          <w:sz w:val="22"/>
        </w:rPr>
        <w:t>recovery</w:t>
      </w:r>
      <w:r>
        <w:rPr>
          <w:color w:val="0F4262"/>
          <w:spacing w:val="-2"/>
          <w:w w:val="110"/>
          <w:sz w:val="22"/>
        </w:rPr>
        <w:t> </w:t>
      </w:r>
      <w:r>
        <w:rPr>
          <w:color w:val="0F4262"/>
          <w:w w:val="110"/>
          <w:sz w:val="22"/>
        </w:rPr>
        <w:t>for</w:t>
      </w:r>
      <w:r>
        <w:rPr>
          <w:color w:val="0F4262"/>
          <w:spacing w:val="-2"/>
          <w:w w:val="110"/>
          <w:sz w:val="22"/>
        </w:rPr>
        <w:t> </w:t>
      </w:r>
      <w:r>
        <w:rPr>
          <w:color w:val="0F4262"/>
          <w:w w:val="110"/>
          <w:sz w:val="22"/>
        </w:rPr>
        <w:t>their clients can</w:t>
      </w:r>
      <w:r>
        <w:rPr>
          <w:color w:val="0F4262"/>
          <w:spacing w:val="-4"/>
          <w:w w:val="110"/>
          <w:sz w:val="22"/>
        </w:rPr>
        <w:t> </w:t>
      </w:r>
      <w:r>
        <w:rPr>
          <w:color w:val="0F4262"/>
          <w:w w:val="110"/>
          <w:sz w:val="22"/>
        </w:rPr>
        <w:t>make</w:t>
      </w:r>
      <w:r>
        <w:rPr>
          <w:color w:val="0F4262"/>
          <w:spacing w:val="-6"/>
          <w:w w:val="110"/>
          <w:sz w:val="22"/>
        </w:rPr>
        <w:t> </w:t>
      </w:r>
      <w:r>
        <w:rPr>
          <w:color w:val="0F4262"/>
          <w:w w:val="110"/>
          <w:sz w:val="22"/>
        </w:rPr>
        <w:t>doing</w:t>
      </w:r>
      <w:r>
        <w:rPr>
          <w:color w:val="0F4262"/>
          <w:spacing w:val="-12"/>
          <w:w w:val="110"/>
          <w:sz w:val="22"/>
        </w:rPr>
        <w:t> </w:t>
      </w:r>
      <w:r>
        <w:rPr>
          <w:color w:val="0F4262"/>
          <w:w w:val="110"/>
          <w:sz w:val="22"/>
        </w:rPr>
        <w:t>so</w:t>
      </w:r>
      <w:r>
        <w:rPr>
          <w:color w:val="0F4262"/>
          <w:spacing w:val="-1"/>
          <w:w w:val="110"/>
          <w:sz w:val="22"/>
        </w:rPr>
        <w:t> </w:t>
      </w:r>
      <w:r>
        <w:rPr>
          <w:color w:val="0F4262"/>
          <w:w w:val="110"/>
          <w:sz w:val="22"/>
        </w:rPr>
        <w:t>more</w:t>
      </w:r>
      <w:r>
        <w:rPr>
          <w:color w:val="0F4262"/>
          <w:spacing w:val="-8"/>
          <w:w w:val="110"/>
          <w:sz w:val="22"/>
        </w:rPr>
        <w:t> </w:t>
      </w:r>
      <w:r>
        <w:rPr>
          <w:color w:val="0F4262"/>
          <w:w w:val="110"/>
          <w:sz w:val="22"/>
        </w:rPr>
        <w:t>of</w:t>
      </w:r>
      <w:r>
        <w:rPr>
          <w:color w:val="0F4262"/>
          <w:spacing w:val="-13"/>
          <w:w w:val="110"/>
          <w:sz w:val="22"/>
        </w:rPr>
        <w:t> </w:t>
      </w:r>
      <w:r>
        <w:rPr>
          <w:color w:val="0F4262"/>
          <w:w w:val="110"/>
          <w:sz w:val="22"/>
        </w:rPr>
        <w:t>a</w:t>
      </w:r>
      <w:r>
        <w:rPr>
          <w:color w:val="0F4262"/>
          <w:spacing w:val="-15"/>
          <w:w w:val="110"/>
          <w:sz w:val="22"/>
        </w:rPr>
        <w:t> </w:t>
      </w:r>
      <w:r>
        <w:rPr>
          <w:color w:val="0F4262"/>
          <w:w w:val="110"/>
          <w:sz w:val="22"/>
        </w:rPr>
        <w:t>focus</w:t>
      </w:r>
      <w:r>
        <w:rPr>
          <w:color w:val="0F4262"/>
          <w:spacing w:val="-5"/>
          <w:w w:val="110"/>
          <w:sz w:val="22"/>
        </w:rPr>
        <w:t> </w:t>
      </w:r>
      <w:r>
        <w:rPr>
          <w:color w:val="0F4262"/>
          <w:w w:val="110"/>
          <w:sz w:val="22"/>
        </w:rPr>
        <w:t>in treatment.</w:t>
      </w:r>
      <w:r>
        <w:rPr>
          <w:color w:val="0F4262"/>
          <w:spacing w:val="-16"/>
          <w:w w:val="110"/>
          <w:sz w:val="22"/>
        </w:rPr>
        <w:t> </w:t>
      </w:r>
      <w:r>
        <w:rPr>
          <w:color w:val="0F4262"/>
          <w:w w:val="110"/>
          <w:sz w:val="22"/>
        </w:rPr>
        <w:t>White</w:t>
      </w:r>
      <w:r>
        <w:rPr>
          <w:color w:val="0F4262"/>
          <w:spacing w:val="-14"/>
          <w:w w:val="110"/>
          <w:sz w:val="22"/>
        </w:rPr>
        <w:t> </w:t>
      </w:r>
      <w:r>
        <w:rPr>
          <w:color w:val="0F4262"/>
          <w:w w:val="110"/>
          <w:sz w:val="22"/>
        </w:rPr>
        <w:t>(1996)</w:t>
      </w:r>
      <w:r>
        <w:rPr>
          <w:color w:val="0F4262"/>
          <w:spacing w:val="-11"/>
          <w:w w:val="110"/>
          <w:sz w:val="22"/>
        </w:rPr>
        <w:t> </w:t>
      </w:r>
      <w:r>
        <w:rPr>
          <w:color w:val="0F4262"/>
          <w:w w:val="110"/>
          <w:sz w:val="22"/>
        </w:rPr>
        <w:t>explores</w:t>
      </w:r>
      <w:r>
        <w:rPr>
          <w:color w:val="0F4262"/>
          <w:spacing w:val="-9"/>
          <w:w w:val="110"/>
          <w:sz w:val="22"/>
        </w:rPr>
        <w:t> </w:t>
      </w:r>
      <w:r>
        <w:rPr>
          <w:color w:val="0F4262"/>
          <w:w w:val="110"/>
          <w:sz w:val="22"/>
        </w:rPr>
        <w:t>ways</w:t>
      </w:r>
      <w:r>
        <w:rPr>
          <w:color w:val="0F4262"/>
          <w:spacing w:val="-9"/>
          <w:w w:val="110"/>
          <w:sz w:val="22"/>
        </w:rPr>
        <w:t> </w:t>
      </w:r>
      <w:r>
        <w:rPr>
          <w:color w:val="0F4262"/>
          <w:w w:val="110"/>
          <w:sz w:val="22"/>
        </w:rPr>
        <w:t>to</w:t>
      </w:r>
      <w:r>
        <w:rPr>
          <w:color w:val="0F4262"/>
          <w:spacing w:val="-1"/>
          <w:w w:val="110"/>
          <w:sz w:val="22"/>
        </w:rPr>
        <w:t> </w:t>
      </w:r>
      <w:r>
        <w:rPr>
          <w:color w:val="0F4262"/>
          <w:w w:val="110"/>
          <w:sz w:val="22"/>
        </w:rPr>
        <w:t>do this,</w:t>
      </w:r>
      <w:r>
        <w:rPr>
          <w:color w:val="0F4262"/>
          <w:spacing w:val="-7"/>
          <w:w w:val="110"/>
          <w:sz w:val="22"/>
        </w:rPr>
        <w:t> </w:t>
      </w:r>
      <w:r>
        <w:rPr>
          <w:color w:val="0F4262"/>
          <w:w w:val="110"/>
          <w:sz w:val="22"/>
        </w:rPr>
        <w:t>including:</w:t>
      </w:r>
    </w:p>
    <w:p>
      <w:pPr>
        <w:pStyle w:val="ListParagraph"/>
        <w:numPr>
          <w:ilvl w:val="0"/>
          <w:numId w:val="5"/>
        </w:numPr>
        <w:tabs>
          <w:tab w:pos="694" w:val="left" w:leader="none"/>
          <w:tab w:pos="695" w:val="left" w:leader="none"/>
        </w:tabs>
        <w:spacing w:line="271" w:lineRule="auto" w:before="0" w:after="0"/>
        <w:ind w:left="703" w:right="1531" w:hanging="361"/>
        <w:jc w:val="left"/>
        <w:rPr>
          <w:sz w:val="22"/>
        </w:rPr>
      </w:pPr>
      <w:r>
        <w:rPr>
          <w:color w:val="0F4262"/>
          <w:w w:val="110"/>
          <w:sz w:val="22"/>
        </w:rPr>
        <w:t>Teaching clients about the existence of drug</w:t>
      </w:r>
      <w:r>
        <w:rPr>
          <w:color w:val="0F4262"/>
          <w:spacing w:val="-16"/>
          <w:w w:val="110"/>
          <w:sz w:val="22"/>
        </w:rPr>
        <w:t> </w:t>
      </w:r>
      <w:r>
        <w:rPr>
          <w:color w:val="0F4262"/>
          <w:w w:val="110"/>
          <w:sz w:val="22"/>
        </w:rPr>
        <w:t>cultures</w:t>
      </w:r>
      <w:r>
        <w:rPr>
          <w:color w:val="0F4262"/>
          <w:spacing w:val="-8"/>
          <w:w w:val="110"/>
          <w:sz w:val="22"/>
        </w:rPr>
        <w:t> </w:t>
      </w:r>
      <w:r>
        <w:rPr>
          <w:color w:val="0F4262"/>
          <w:w w:val="110"/>
          <w:sz w:val="22"/>
        </w:rPr>
        <w:t>and</w:t>
      </w:r>
      <w:r>
        <w:rPr>
          <w:color w:val="0F4262"/>
          <w:spacing w:val="-7"/>
          <w:w w:val="110"/>
          <w:sz w:val="22"/>
        </w:rPr>
        <w:t> </w:t>
      </w:r>
      <w:r>
        <w:rPr>
          <w:color w:val="0F4262"/>
          <w:w w:val="110"/>
          <w:sz w:val="22"/>
        </w:rPr>
        <w:t>their</w:t>
      </w:r>
      <w:r>
        <w:rPr>
          <w:color w:val="0F4262"/>
          <w:spacing w:val="-15"/>
          <w:w w:val="110"/>
          <w:sz w:val="22"/>
        </w:rPr>
        <w:t> </w:t>
      </w:r>
      <w:r>
        <w:rPr>
          <w:color w:val="0F4262"/>
          <w:w w:val="110"/>
          <w:sz w:val="22"/>
        </w:rPr>
        <w:t>potential</w:t>
      </w:r>
      <w:r>
        <w:rPr>
          <w:color w:val="0F4262"/>
          <w:spacing w:val="-11"/>
          <w:w w:val="110"/>
          <w:sz w:val="22"/>
        </w:rPr>
        <w:t> </w:t>
      </w:r>
      <w:r>
        <w:rPr>
          <w:color w:val="0F4262"/>
          <w:w w:val="110"/>
          <w:sz w:val="22"/>
        </w:rPr>
        <w:t>influence in clients'</w:t>
      </w:r>
      <w:r>
        <w:rPr>
          <w:color w:val="0F4262"/>
          <w:spacing w:val="-4"/>
          <w:w w:val="110"/>
          <w:sz w:val="22"/>
        </w:rPr>
        <w:t> </w:t>
      </w:r>
      <w:r>
        <w:rPr>
          <w:color w:val="0F4262"/>
          <w:w w:val="110"/>
          <w:sz w:val="22"/>
        </w:rPr>
        <w:t>lives.</w:t>
      </w:r>
    </w:p>
    <w:p>
      <w:pPr>
        <w:pStyle w:val="ListParagraph"/>
        <w:numPr>
          <w:ilvl w:val="0"/>
          <w:numId w:val="5"/>
        </w:numPr>
        <w:tabs>
          <w:tab w:pos="694" w:val="left" w:leader="none"/>
          <w:tab w:pos="695" w:val="left" w:leader="none"/>
        </w:tabs>
        <w:spacing w:line="273" w:lineRule="auto" w:before="7" w:after="0"/>
        <w:ind w:left="702" w:right="1467" w:hanging="361"/>
        <w:jc w:val="left"/>
        <w:rPr>
          <w:sz w:val="22"/>
        </w:rPr>
      </w:pPr>
      <w:r>
        <w:rPr>
          <w:color w:val="0F4262"/>
          <w:spacing w:val="-2"/>
          <w:w w:val="110"/>
          <w:sz w:val="22"/>
        </w:rPr>
        <w:t>Teaching</w:t>
      </w:r>
      <w:r>
        <w:rPr>
          <w:color w:val="0F4262"/>
          <w:spacing w:val="-9"/>
          <w:w w:val="110"/>
          <w:sz w:val="22"/>
        </w:rPr>
        <w:t> </w:t>
      </w:r>
      <w:r>
        <w:rPr>
          <w:color w:val="0F4262"/>
          <w:spacing w:val="-2"/>
          <w:w w:val="110"/>
          <w:sz w:val="22"/>
        </w:rPr>
        <w:t>clients</w:t>
      </w:r>
      <w:r>
        <w:rPr>
          <w:color w:val="0F4262"/>
          <w:spacing w:val="-5"/>
          <w:w w:val="110"/>
          <w:sz w:val="22"/>
        </w:rPr>
        <w:t> </w:t>
      </w:r>
      <w:r>
        <w:rPr>
          <w:color w:val="0F4262"/>
          <w:spacing w:val="-2"/>
          <w:w w:val="110"/>
          <w:sz w:val="22"/>
        </w:rPr>
        <w:t>about</w:t>
      </w:r>
      <w:r>
        <w:rPr>
          <w:color w:val="0F4262"/>
          <w:spacing w:val="-10"/>
          <w:w w:val="110"/>
          <w:sz w:val="22"/>
        </w:rPr>
        <w:t> </w:t>
      </w:r>
      <w:r>
        <w:rPr>
          <w:color w:val="0F4262"/>
          <w:spacing w:val="-2"/>
          <w:w w:val="110"/>
          <w:sz w:val="22"/>
        </w:rPr>
        <w:t>cultures</w:t>
      </w:r>
      <w:r>
        <w:rPr>
          <w:color w:val="0F4262"/>
          <w:spacing w:val="-5"/>
          <w:w w:val="110"/>
          <w:sz w:val="22"/>
        </w:rPr>
        <w:t> </w:t>
      </w:r>
      <w:r>
        <w:rPr>
          <w:color w:val="0F4262"/>
          <w:spacing w:val="-2"/>
          <w:w w:val="110"/>
          <w:sz w:val="22"/>
        </w:rPr>
        <w:t>of</w:t>
      </w:r>
      <w:r>
        <w:rPr>
          <w:color w:val="0F4262"/>
          <w:spacing w:val="-14"/>
          <w:w w:val="110"/>
          <w:sz w:val="22"/>
        </w:rPr>
        <w:t> </w:t>
      </w:r>
      <w:r>
        <w:rPr>
          <w:color w:val="0F4262"/>
          <w:spacing w:val="-2"/>
          <w:w w:val="110"/>
          <w:sz w:val="22"/>
        </w:rPr>
        <w:t>recovery </w:t>
      </w:r>
      <w:r>
        <w:rPr>
          <w:color w:val="0F4262"/>
          <w:w w:val="110"/>
          <w:sz w:val="22"/>
        </w:rPr>
        <w:t>and</w:t>
      </w:r>
      <w:r>
        <w:rPr>
          <w:color w:val="0F4262"/>
          <w:spacing w:val="40"/>
          <w:w w:val="110"/>
          <w:sz w:val="22"/>
        </w:rPr>
        <w:t> </w:t>
      </w:r>
      <w:r>
        <w:rPr>
          <w:color w:val="0F4262"/>
          <w:w w:val="110"/>
          <w:sz w:val="22"/>
        </w:rPr>
        <w:t>discussing how elements of the drug</w:t>
      </w:r>
    </w:p>
    <w:p>
      <w:pPr>
        <w:spacing w:after="0" w:line="273" w:lineRule="auto"/>
        <w:jc w:val="left"/>
        <w:rPr>
          <w:sz w:val="22"/>
        </w:rPr>
        <w:sectPr>
          <w:type w:val="continuous"/>
          <w:pgSz w:w="12240" w:h="15840"/>
          <w:pgMar w:top="0" w:bottom="0" w:left="0" w:right="0"/>
          <w:cols w:num="2" w:equalWidth="0">
            <w:col w:w="5928" w:space="40"/>
            <w:col w:w="6272"/>
          </w:cols>
        </w:sectPr>
      </w:pPr>
    </w:p>
    <w:p>
      <w:pPr>
        <w:pStyle w:val="BodyText"/>
        <w:spacing w:before="2"/>
        <w:rPr>
          <w:sz w:val="25"/>
        </w:rPr>
      </w:pPr>
    </w:p>
    <w:p>
      <w:pPr>
        <w:pStyle w:val="BodyText"/>
        <w:ind w:left="1411"/>
        <w:rPr>
          <w:sz w:val="20"/>
        </w:rPr>
      </w:pPr>
      <w:r>
        <w:rPr>
          <w:sz w:val="20"/>
        </w:rPr>
        <w:drawing>
          <wp:inline distT="0" distB="0" distL="0" distR="0">
            <wp:extent cx="5955792" cy="5388864"/>
            <wp:effectExtent l="0" t="0" r="0" b="0"/>
            <wp:docPr id="47" name="image25.jpeg"/>
            <wp:cNvGraphicFramePr>
              <a:graphicFrameLocks noChangeAspect="1"/>
            </wp:cNvGraphicFramePr>
            <a:graphic>
              <a:graphicData uri="http://schemas.openxmlformats.org/drawingml/2006/picture">
                <pic:pic>
                  <pic:nvPicPr>
                    <pic:cNvPr id="48" name="image25.jpeg"/>
                    <pic:cNvPicPr/>
                  </pic:nvPicPr>
                  <pic:blipFill>
                    <a:blip r:embed="rId31" cstate="print"/>
                    <a:stretch>
                      <a:fillRect/>
                    </a:stretch>
                  </pic:blipFill>
                  <pic:spPr>
                    <a:xfrm>
                      <a:off x="0" y="0"/>
                      <a:ext cx="5955792" cy="5388864"/>
                    </a:xfrm>
                    <a:prstGeom prst="rect">
                      <a:avLst/>
                    </a:prstGeom>
                  </pic:spPr>
                </pic:pic>
              </a:graphicData>
            </a:graphic>
          </wp:inline>
        </w:drawing>
      </w:r>
      <w:r>
        <w:rPr>
          <w:sz w:val="20"/>
        </w:rPr>
      </w:r>
    </w:p>
    <w:p>
      <w:pPr>
        <w:pStyle w:val="BodyText"/>
        <w:rPr>
          <w:sz w:val="20"/>
        </w:rPr>
      </w:pPr>
    </w:p>
    <w:p>
      <w:pPr>
        <w:pStyle w:val="BodyText"/>
        <w:spacing w:before="3"/>
        <w:rPr>
          <w:sz w:val="16"/>
        </w:rPr>
      </w:pPr>
    </w:p>
    <w:p>
      <w:pPr>
        <w:spacing w:before="94"/>
        <w:ind w:left="1085" w:right="0" w:firstLine="0"/>
        <w:jc w:val="left"/>
        <w:rPr>
          <w:rFonts w:ascii="Arial"/>
          <w:b/>
          <w:sz w:val="19"/>
        </w:rPr>
      </w:pPr>
      <w:r>
        <w:rPr>
          <w:rFonts w:ascii="Arial"/>
          <w:b/>
          <w:color w:val="0F4262"/>
          <w:spacing w:val="-5"/>
          <w:sz w:val="19"/>
        </w:rPr>
        <w:t>174</w:t>
      </w:r>
    </w:p>
    <w:p>
      <w:pPr>
        <w:spacing w:after="0"/>
        <w:jc w:val="left"/>
        <w:rPr>
          <w:rFonts w:ascii="Arial"/>
          <w:sz w:val="19"/>
        </w:rPr>
        <w:sectPr>
          <w:type w:val="continuous"/>
          <w:pgSz w:w="12240" w:h="15840"/>
          <w:pgMar w:top="0" w:bottom="0" w:left="0" w:right="0"/>
        </w:sectPr>
      </w:pPr>
    </w:p>
    <w:p>
      <w:pPr>
        <w:spacing w:before="68"/>
        <w:ind w:left="5881" w:right="0" w:firstLine="0"/>
        <w:jc w:val="left"/>
        <w:rPr>
          <w:sz w:val="20"/>
        </w:rPr>
      </w:pPr>
      <w:r>
        <w:rPr>
          <w:color w:val="0F4262"/>
          <w:w w:val="115"/>
          <w:sz w:val="20"/>
        </w:rPr>
        <w:t>Chapter</w:t>
      </w:r>
      <w:r>
        <w:rPr>
          <w:color w:val="0F4262"/>
          <w:spacing w:val="-2"/>
          <w:w w:val="115"/>
          <w:sz w:val="20"/>
        </w:rPr>
        <w:t> </w:t>
      </w:r>
      <w:r>
        <w:rPr>
          <w:color w:val="0F4262"/>
          <w:w w:val="115"/>
          <w:sz w:val="20"/>
        </w:rPr>
        <w:t>6-Drug</w:t>
      </w:r>
      <w:r>
        <w:rPr>
          <w:color w:val="0F4262"/>
          <w:spacing w:val="2"/>
          <w:w w:val="115"/>
          <w:sz w:val="20"/>
        </w:rPr>
        <w:t> </w:t>
      </w:r>
      <w:r>
        <w:rPr>
          <w:color w:val="0F4262"/>
          <w:w w:val="115"/>
          <w:sz w:val="20"/>
        </w:rPr>
        <w:t>Cultures and</w:t>
      </w:r>
      <w:r>
        <w:rPr>
          <w:color w:val="0F4262"/>
          <w:spacing w:val="2"/>
          <w:w w:val="115"/>
          <w:sz w:val="20"/>
        </w:rPr>
        <w:t> </w:t>
      </w:r>
      <w:r>
        <w:rPr>
          <w:color w:val="0F4262"/>
          <w:w w:val="115"/>
          <w:sz w:val="20"/>
        </w:rPr>
        <w:t>the</w:t>
      </w:r>
      <w:r>
        <w:rPr>
          <w:color w:val="0F4262"/>
          <w:spacing w:val="11"/>
          <w:w w:val="115"/>
          <w:sz w:val="20"/>
        </w:rPr>
        <w:t> </w:t>
      </w:r>
      <w:r>
        <w:rPr>
          <w:color w:val="0F4262"/>
          <w:w w:val="115"/>
          <w:sz w:val="20"/>
        </w:rPr>
        <w:t>Culture</w:t>
      </w:r>
      <w:r>
        <w:rPr>
          <w:color w:val="0F4262"/>
          <w:spacing w:val="-2"/>
          <w:w w:val="115"/>
          <w:sz w:val="20"/>
        </w:rPr>
        <w:t> </w:t>
      </w:r>
      <w:r>
        <w:rPr>
          <w:color w:val="0F4262"/>
          <w:w w:val="115"/>
          <w:sz w:val="20"/>
        </w:rPr>
        <w:t>of</w:t>
      </w:r>
      <w:r>
        <w:rPr>
          <w:color w:val="0F4262"/>
          <w:spacing w:val="12"/>
          <w:w w:val="115"/>
          <w:sz w:val="20"/>
        </w:rPr>
        <w:t> </w:t>
      </w:r>
      <w:r>
        <w:rPr>
          <w:color w:val="0F4262"/>
          <w:spacing w:val="-2"/>
          <w:w w:val="115"/>
          <w:sz w:val="20"/>
        </w:rPr>
        <w:t>Recovery</w:t>
      </w:r>
    </w:p>
    <w:p>
      <w:pPr>
        <w:pStyle w:val="BodyText"/>
        <w:rPr>
          <w:sz w:val="20"/>
        </w:rPr>
      </w:pPr>
    </w:p>
    <w:p>
      <w:pPr>
        <w:spacing w:after="0"/>
        <w:rPr>
          <w:sz w:val="20"/>
        </w:rPr>
        <w:sectPr>
          <w:pgSz w:w="12240" w:h="15840"/>
          <w:pgMar w:top="620" w:bottom="280" w:left="0" w:right="0"/>
        </w:sectPr>
      </w:pPr>
    </w:p>
    <w:p>
      <w:pPr>
        <w:pStyle w:val="BodyText"/>
        <w:spacing w:before="5"/>
        <w:rPr>
          <w:sz w:val="21"/>
        </w:rPr>
      </w:pPr>
    </w:p>
    <w:p>
      <w:pPr>
        <w:spacing w:line="273" w:lineRule="auto" w:before="0"/>
        <w:ind w:left="1804" w:right="0" w:firstLine="0"/>
        <w:jc w:val="left"/>
        <w:rPr>
          <w:sz w:val="22"/>
        </w:rPr>
      </w:pPr>
      <w:r>
        <w:rPr>
          <w:color w:val="0F4262"/>
          <w:w w:val="105"/>
          <w:sz w:val="22"/>
        </w:rPr>
        <w:t>culture can be replaced by</w:t>
      </w:r>
      <w:r>
        <w:rPr>
          <w:color w:val="0F4262"/>
          <w:spacing w:val="-5"/>
          <w:w w:val="105"/>
          <w:sz w:val="22"/>
        </w:rPr>
        <w:t> </w:t>
      </w:r>
      <w:r>
        <w:rPr>
          <w:color w:val="0F4262"/>
          <w:w w:val="105"/>
          <w:sz w:val="22"/>
        </w:rPr>
        <w:t>elements of a culture of recovery.</w:t>
      </w:r>
    </w:p>
    <w:p>
      <w:pPr>
        <w:pStyle w:val="ListParagraph"/>
        <w:numPr>
          <w:ilvl w:val="0"/>
          <w:numId w:val="6"/>
        </w:numPr>
        <w:tabs>
          <w:tab w:pos="1807" w:val="left" w:leader="none"/>
          <w:tab w:pos="1809" w:val="left" w:leader="none"/>
        </w:tabs>
        <w:spacing w:line="273" w:lineRule="auto" w:before="5" w:after="0"/>
        <w:ind w:left="1796" w:right="81" w:hanging="357"/>
        <w:jc w:val="left"/>
        <w:rPr>
          <w:sz w:val="22"/>
        </w:rPr>
      </w:pPr>
      <w:r>
        <w:rPr>
          <w:color w:val="0F4262"/>
          <w:w w:val="105"/>
          <w:sz w:val="22"/>
        </w:rPr>
        <w:t>Establishing clear boundaries for appro­ priate behavior</w:t>
      </w:r>
      <w:r>
        <w:rPr>
          <w:color w:val="0F4262"/>
          <w:spacing w:val="40"/>
          <w:w w:val="105"/>
          <w:sz w:val="22"/>
        </w:rPr>
        <w:t> </w:t>
      </w:r>
      <w:r>
        <w:rPr>
          <w:color w:val="0F4262"/>
          <w:w w:val="105"/>
          <w:sz w:val="22"/>
        </w:rPr>
        <w:t>(e.g., behavior</w:t>
      </w:r>
      <w:r>
        <w:rPr>
          <w:color w:val="0F4262"/>
          <w:spacing w:val="40"/>
          <w:w w:val="105"/>
          <w:sz w:val="22"/>
        </w:rPr>
        <w:t> </w:t>
      </w:r>
      <w:r>
        <w:rPr>
          <w:color w:val="0F4262"/>
          <w:w w:val="105"/>
          <w:sz w:val="22"/>
        </w:rPr>
        <w:t>that does not reflect drug cultures) in the</w:t>
      </w:r>
      <w:r>
        <w:rPr>
          <w:color w:val="0F4262"/>
          <w:w w:val="105"/>
          <w:sz w:val="22"/>
        </w:rPr>
        <w:t> program</w:t>
      </w:r>
      <w:r>
        <w:rPr>
          <w:color w:val="0F4262"/>
          <w:spacing w:val="40"/>
          <w:w w:val="105"/>
          <w:sz w:val="22"/>
        </w:rPr>
        <w:t> </w:t>
      </w:r>
      <w:r>
        <w:rPr>
          <w:color w:val="0F4262"/>
          <w:w w:val="105"/>
          <w:sz w:val="22"/>
        </w:rPr>
        <w:t>and consistently correcting behaviors that violate boundaries (e.g.,</w:t>
      </w:r>
      <w:r>
        <w:rPr>
          <w:color w:val="0F4262"/>
          <w:spacing w:val="-10"/>
          <w:w w:val="105"/>
          <w:sz w:val="22"/>
        </w:rPr>
        <w:t> </w:t>
      </w:r>
      <w:r>
        <w:rPr>
          <w:color w:val="0F4262"/>
          <w:w w:val="105"/>
          <w:sz w:val="22"/>
        </w:rPr>
        <w:t>wearing shirts de­ picting pot leaves; displaying gang­ affiliated</w:t>
      </w:r>
      <w:r>
        <w:rPr>
          <w:color w:val="0F4262"/>
          <w:spacing w:val="40"/>
          <w:w w:val="105"/>
          <w:sz w:val="22"/>
        </w:rPr>
        <w:t> </w:t>
      </w:r>
      <w:r>
        <w:rPr>
          <w:color w:val="0F4262"/>
          <w:w w:val="105"/>
          <w:sz w:val="22"/>
        </w:rPr>
        <w:t>symbols, gestures, and tattoos).</w:t>
      </w:r>
    </w:p>
    <w:p>
      <w:pPr>
        <w:pStyle w:val="ListParagraph"/>
        <w:numPr>
          <w:ilvl w:val="0"/>
          <w:numId w:val="6"/>
        </w:numPr>
        <w:tabs>
          <w:tab w:pos="1794" w:val="left" w:leader="none"/>
          <w:tab w:pos="1795" w:val="left" w:leader="none"/>
        </w:tabs>
        <w:spacing w:line="271" w:lineRule="auto" w:before="0" w:after="0"/>
        <w:ind w:left="1801" w:right="0" w:hanging="362"/>
        <w:jc w:val="left"/>
        <w:rPr>
          <w:sz w:val="22"/>
        </w:rPr>
      </w:pPr>
      <w:r>
        <w:rPr>
          <w:color w:val="0F4262"/>
          <w:w w:val="110"/>
          <w:sz w:val="22"/>
        </w:rPr>
        <w:t>Working to</w:t>
      </w:r>
      <w:r>
        <w:rPr>
          <w:color w:val="0F4262"/>
          <w:spacing w:val="-5"/>
          <w:w w:val="110"/>
          <w:sz w:val="22"/>
        </w:rPr>
        <w:t> </w:t>
      </w:r>
      <w:r>
        <w:rPr>
          <w:color w:val="0F4262"/>
          <w:w w:val="110"/>
          <w:sz w:val="22"/>
        </w:rPr>
        <w:t>shape</w:t>
      </w:r>
      <w:r>
        <w:rPr>
          <w:color w:val="0F4262"/>
          <w:spacing w:val="-5"/>
          <w:w w:val="110"/>
          <w:sz w:val="22"/>
        </w:rPr>
        <w:t> </w:t>
      </w:r>
      <w:r>
        <w:rPr>
          <w:color w:val="0F4262"/>
          <w:w w:val="110"/>
          <w:sz w:val="22"/>
        </w:rPr>
        <w:t>a</w:t>
      </w:r>
      <w:r>
        <w:rPr>
          <w:color w:val="0F4262"/>
          <w:spacing w:val="-7"/>
          <w:w w:val="110"/>
          <w:sz w:val="22"/>
        </w:rPr>
        <w:t> </w:t>
      </w:r>
      <w:r>
        <w:rPr>
          <w:color w:val="0F4262"/>
          <w:w w:val="110"/>
          <w:sz w:val="22"/>
        </w:rPr>
        <w:t>peer</w:t>
      </w:r>
      <w:r>
        <w:rPr>
          <w:color w:val="0F4262"/>
          <w:spacing w:val="-10"/>
          <w:w w:val="110"/>
          <w:sz w:val="22"/>
        </w:rPr>
        <w:t> </w:t>
      </w:r>
      <w:r>
        <w:rPr>
          <w:color w:val="0F4262"/>
          <w:w w:val="110"/>
          <w:sz w:val="22"/>
        </w:rPr>
        <w:t>culture</w:t>
      </w:r>
      <w:r>
        <w:rPr>
          <w:color w:val="0F4262"/>
          <w:spacing w:val="-7"/>
          <w:w w:val="110"/>
          <w:sz w:val="22"/>
        </w:rPr>
        <w:t> </w:t>
      </w:r>
      <w:r>
        <w:rPr>
          <w:color w:val="0F4262"/>
          <w:w w:val="110"/>
          <w:sz w:val="22"/>
        </w:rPr>
        <w:t>within</w:t>
      </w:r>
      <w:r>
        <w:rPr>
          <w:color w:val="0F4262"/>
          <w:spacing w:val="-1"/>
          <w:w w:val="110"/>
          <w:sz w:val="22"/>
        </w:rPr>
        <w:t> </w:t>
      </w:r>
      <w:r>
        <w:rPr>
          <w:color w:val="0F4262"/>
          <w:w w:val="110"/>
          <w:sz w:val="22"/>
        </w:rPr>
        <w:t>the program so that longer-term</w:t>
      </w:r>
      <w:r>
        <w:rPr>
          <w:color w:val="0F4262"/>
          <w:w w:val="110"/>
          <w:sz w:val="22"/>
        </w:rPr>
        <w:t> clients and staff</w:t>
      </w:r>
      <w:r>
        <w:rPr>
          <w:color w:val="0F4262"/>
          <w:spacing w:val="-2"/>
          <w:w w:val="110"/>
          <w:sz w:val="22"/>
        </w:rPr>
        <w:t> </w:t>
      </w:r>
      <w:r>
        <w:rPr>
          <w:color w:val="0F4262"/>
          <w:w w:val="110"/>
          <w:sz w:val="22"/>
        </w:rPr>
        <w:t>members can</w:t>
      </w:r>
      <w:r>
        <w:rPr>
          <w:color w:val="0F4262"/>
          <w:spacing w:val="-3"/>
          <w:w w:val="110"/>
          <w:sz w:val="22"/>
        </w:rPr>
        <w:t> </w:t>
      </w:r>
      <w:r>
        <w:rPr>
          <w:color w:val="0F4262"/>
          <w:w w:val="110"/>
          <w:sz w:val="22"/>
        </w:rPr>
        <w:t>socialize new</w:t>
      </w:r>
      <w:r>
        <w:rPr>
          <w:color w:val="0F4262"/>
          <w:spacing w:val="-13"/>
          <w:w w:val="110"/>
          <w:sz w:val="22"/>
        </w:rPr>
        <w:t> </w:t>
      </w:r>
      <w:r>
        <w:rPr>
          <w:color w:val="0F4262"/>
          <w:w w:val="110"/>
          <w:sz w:val="22"/>
        </w:rPr>
        <w:t>clients to</w:t>
      </w:r>
      <w:r>
        <w:rPr>
          <w:color w:val="0F4262"/>
          <w:w w:val="110"/>
          <w:sz w:val="22"/>
        </w:rPr>
        <w:t> a culture of recovery.</w:t>
      </w:r>
    </w:p>
    <w:p>
      <w:pPr>
        <w:pStyle w:val="ListParagraph"/>
        <w:numPr>
          <w:ilvl w:val="0"/>
          <w:numId w:val="6"/>
        </w:numPr>
        <w:tabs>
          <w:tab w:pos="1803" w:val="left" w:leader="none"/>
          <w:tab w:pos="1804" w:val="left" w:leader="none"/>
        </w:tabs>
        <w:spacing w:line="273" w:lineRule="auto" w:before="5" w:after="0"/>
        <w:ind w:left="1804" w:right="19" w:hanging="365"/>
        <w:jc w:val="left"/>
        <w:rPr>
          <w:sz w:val="22"/>
        </w:rPr>
      </w:pPr>
      <w:r>
        <w:rPr>
          <w:color w:val="0F4262"/>
          <w:w w:val="105"/>
          <w:sz w:val="22"/>
        </w:rPr>
        <w:t>Having regular assessments of clients and the entire program in which staff members and clients determine areas where work is needed to minimize cultural attitudes that can undermine treatment.</w:t>
      </w:r>
    </w:p>
    <w:p>
      <w:pPr>
        <w:pStyle w:val="ListParagraph"/>
        <w:numPr>
          <w:ilvl w:val="0"/>
          <w:numId w:val="6"/>
        </w:numPr>
        <w:tabs>
          <w:tab w:pos="1802" w:val="left" w:leader="none"/>
          <w:tab w:pos="1803" w:val="left" w:leader="none"/>
        </w:tabs>
        <w:spacing w:line="273" w:lineRule="auto" w:before="0" w:after="0"/>
        <w:ind w:left="1801" w:right="66" w:hanging="362"/>
        <w:jc w:val="left"/>
        <w:rPr>
          <w:sz w:val="22"/>
        </w:rPr>
      </w:pPr>
      <w:r>
        <w:rPr>
          <w:color w:val="0F4262"/>
          <w:w w:val="105"/>
          <w:sz w:val="22"/>
        </w:rPr>
        <w:t>Involving clients'</w:t>
      </w:r>
      <w:r>
        <w:rPr>
          <w:color w:val="0F4262"/>
          <w:spacing w:val="-12"/>
          <w:w w:val="105"/>
          <w:sz w:val="22"/>
        </w:rPr>
        <w:t> </w:t>
      </w:r>
      <w:r>
        <w:rPr>
          <w:color w:val="0F4262"/>
          <w:w w:val="105"/>
          <w:sz w:val="22"/>
        </w:rPr>
        <w:t>families (when appropri­ ate) in the</w:t>
      </w:r>
      <w:r>
        <w:rPr>
          <w:color w:val="0F4262"/>
          <w:w w:val="105"/>
          <w:sz w:val="22"/>
        </w:rPr>
        <w:t> treatment process so they can support clients'</w:t>
      </w:r>
      <w:r>
        <w:rPr>
          <w:color w:val="0F4262"/>
          <w:spacing w:val="-11"/>
          <w:w w:val="105"/>
          <w:sz w:val="22"/>
        </w:rPr>
        <w:t> </w:t>
      </w:r>
      <w:r>
        <w:rPr>
          <w:color w:val="0F4262"/>
          <w:w w:val="105"/>
          <w:sz w:val="22"/>
        </w:rPr>
        <w:t>recovery as well as partici­ pate in their own healing process.</w:t>
      </w:r>
    </w:p>
    <w:p>
      <w:pPr>
        <w:spacing w:line="273" w:lineRule="auto" w:before="163"/>
        <w:ind w:left="1435" w:right="428" w:hanging="2"/>
        <w:jc w:val="left"/>
        <w:rPr>
          <w:sz w:val="22"/>
        </w:rPr>
      </w:pPr>
      <w:r>
        <w:rPr>
          <w:color w:val="0F4262"/>
          <w:w w:val="105"/>
          <w:sz w:val="22"/>
        </w:rPr>
        <w:t>White (1996) suggests that programs build linkages with mutual-help groups; include mutual-help meetings in their programs or provide access to community mutual-help meetings; and include mutual-help rituals, symbols,</w:t>
      </w:r>
      <w:r>
        <w:rPr>
          <w:color w:val="0F4262"/>
          <w:spacing w:val="-7"/>
          <w:w w:val="105"/>
          <w:sz w:val="22"/>
        </w:rPr>
        <w:t> </w:t>
      </w:r>
      <w:r>
        <w:rPr>
          <w:color w:val="0F4262"/>
          <w:w w:val="105"/>
          <w:sz w:val="22"/>
        </w:rPr>
        <w:t>language, and values in treatment </w:t>
      </w:r>
      <w:r>
        <w:rPr>
          <w:color w:val="0F4262"/>
          <w:spacing w:val="-2"/>
          <w:w w:val="105"/>
          <w:sz w:val="22"/>
        </w:rPr>
        <w:t>processes.</w:t>
      </w:r>
    </w:p>
    <w:p>
      <w:pPr>
        <w:spacing w:line="273" w:lineRule="auto" w:before="158"/>
        <w:ind w:left="1439" w:right="0" w:firstLine="5"/>
        <w:jc w:val="left"/>
        <w:rPr>
          <w:sz w:val="22"/>
        </w:rPr>
      </w:pPr>
      <w:r>
        <w:rPr>
          <w:color w:val="0F4262"/>
          <w:w w:val="110"/>
          <w:sz w:val="22"/>
        </w:rPr>
        <w:t>Other activities that can improve integration into a recovery culture include SAMHSA's Recovery Community Services Program </w:t>
      </w:r>
      <w:r>
        <w:rPr>
          <w:color w:val="0F4262"/>
          <w:spacing w:val="-2"/>
          <w:w w:val="110"/>
          <w:sz w:val="22"/>
        </w:rPr>
        <w:t>(</w:t>
      </w:r>
      <w:hyperlink r:id="rId32">
        <w:r>
          <w:rPr>
            <w:color w:val="0F4262"/>
            <w:spacing w:val="-2"/>
            <w:w w:val="110"/>
            <w:sz w:val="22"/>
          </w:rPr>
          <w:t>http://www.samhsa.gov/grants/2011/ti_l1_0</w:t>
        </w:r>
      </w:hyperlink>
      <w:r>
        <w:rPr>
          <w:color w:val="0F4262"/>
          <w:spacing w:val="-2"/>
          <w:w w:val="110"/>
          <w:sz w:val="22"/>
        </w:rPr>
        <w:t> </w:t>
      </w:r>
      <w:r>
        <w:rPr>
          <w:color w:val="0F4262"/>
          <w:w w:val="110"/>
          <w:sz w:val="22"/>
        </w:rPr>
        <w:t>04.aspx),</w:t>
      </w:r>
      <w:r>
        <w:rPr>
          <w:color w:val="0F4262"/>
          <w:spacing w:val="-10"/>
          <w:w w:val="110"/>
          <w:sz w:val="22"/>
        </w:rPr>
        <w:t> </w:t>
      </w:r>
      <w:r>
        <w:rPr>
          <w:color w:val="0F4262"/>
          <w:w w:val="110"/>
          <w:sz w:val="22"/>
        </w:rPr>
        <w:t>which</w:t>
      </w:r>
      <w:r>
        <w:rPr>
          <w:color w:val="0F4262"/>
          <w:spacing w:val="-14"/>
          <w:w w:val="110"/>
          <w:sz w:val="22"/>
        </w:rPr>
        <w:t> </w:t>
      </w:r>
      <w:r>
        <w:rPr>
          <w:color w:val="0F4262"/>
          <w:w w:val="110"/>
          <w:sz w:val="22"/>
        </w:rPr>
        <w:t>was</w:t>
      </w:r>
      <w:r>
        <w:rPr>
          <w:color w:val="0F4262"/>
          <w:spacing w:val="-14"/>
          <w:w w:val="110"/>
          <w:sz w:val="22"/>
        </w:rPr>
        <w:t> </w:t>
      </w:r>
      <w:r>
        <w:rPr>
          <w:color w:val="0F4262"/>
          <w:w w:val="110"/>
          <w:sz w:val="22"/>
        </w:rPr>
        <w:t>developed</w:t>
      </w:r>
      <w:r>
        <w:rPr>
          <w:color w:val="0F4262"/>
          <w:spacing w:val="-1"/>
          <w:w w:val="110"/>
          <w:sz w:val="22"/>
        </w:rPr>
        <w:t> </w:t>
      </w:r>
      <w:r>
        <w:rPr>
          <w:color w:val="0F4262"/>
          <w:w w:val="110"/>
          <w:sz w:val="22"/>
        </w:rPr>
        <w:t>to</w:t>
      </w:r>
      <w:r>
        <w:rPr>
          <w:color w:val="0F4262"/>
          <w:spacing w:val="-1"/>
          <w:w w:val="110"/>
          <w:sz w:val="22"/>
        </w:rPr>
        <w:t> </w:t>
      </w:r>
      <w:r>
        <w:rPr>
          <w:color w:val="0F4262"/>
          <w:w w:val="110"/>
          <w:sz w:val="22"/>
        </w:rPr>
        <w:t>provide</w:t>
      </w:r>
      <w:r>
        <w:rPr>
          <w:color w:val="0F4262"/>
          <w:spacing w:val="-5"/>
          <w:w w:val="110"/>
          <w:sz w:val="22"/>
        </w:rPr>
        <w:t> </w:t>
      </w:r>
      <w:r>
        <w:rPr>
          <w:color w:val="0F4262"/>
          <w:w w:val="110"/>
          <w:sz w:val="22"/>
        </w:rPr>
        <w:t>and evaluate</w:t>
      </w:r>
      <w:r>
        <w:rPr>
          <w:color w:val="0F4262"/>
          <w:spacing w:val="-10"/>
          <w:w w:val="110"/>
          <w:sz w:val="22"/>
        </w:rPr>
        <w:t> </w:t>
      </w:r>
      <w:r>
        <w:rPr>
          <w:color w:val="0F4262"/>
          <w:w w:val="110"/>
          <w:sz w:val="22"/>
        </w:rPr>
        <w:t>peer-based</w:t>
      </w:r>
      <w:r>
        <w:rPr>
          <w:color w:val="0F4262"/>
          <w:spacing w:val="-7"/>
          <w:w w:val="110"/>
          <w:sz w:val="22"/>
        </w:rPr>
        <w:t> </w:t>
      </w:r>
      <w:r>
        <w:rPr>
          <w:color w:val="0F4262"/>
          <w:w w:val="110"/>
          <w:sz w:val="22"/>
        </w:rPr>
        <w:t>recovery</w:t>
      </w:r>
      <w:r>
        <w:rPr>
          <w:color w:val="0F4262"/>
          <w:spacing w:val="-16"/>
          <w:w w:val="110"/>
          <w:sz w:val="22"/>
        </w:rPr>
        <w:t> </w:t>
      </w:r>
      <w:r>
        <w:rPr>
          <w:color w:val="0F4262"/>
          <w:w w:val="110"/>
          <w:sz w:val="22"/>
        </w:rPr>
        <w:t>support</w:t>
      </w:r>
      <w:r>
        <w:rPr>
          <w:color w:val="0F4262"/>
          <w:spacing w:val="-15"/>
          <w:w w:val="110"/>
          <w:sz w:val="22"/>
        </w:rPr>
        <w:t> </w:t>
      </w:r>
      <w:r>
        <w:rPr>
          <w:color w:val="0F4262"/>
          <w:w w:val="110"/>
          <w:sz w:val="22"/>
        </w:rPr>
        <w:t>services, and Recovery Community Centers, which provide space</w:t>
      </w:r>
      <w:r>
        <w:rPr>
          <w:color w:val="0F4262"/>
          <w:spacing w:val="-6"/>
          <w:w w:val="110"/>
          <w:sz w:val="22"/>
        </w:rPr>
        <w:t> </w:t>
      </w:r>
      <w:r>
        <w:rPr>
          <w:color w:val="0F4262"/>
          <w:w w:val="110"/>
          <w:sz w:val="22"/>
        </w:rPr>
        <w:t>for</w:t>
      </w:r>
      <w:r>
        <w:rPr>
          <w:color w:val="0F4262"/>
          <w:spacing w:val="-6"/>
          <w:w w:val="110"/>
          <w:sz w:val="22"/>
        </w:rPr>
        <w:t> </w:t>
      </w:r>
      <w:r>
        <w:rPr>
          <w:color w:val="0F4262"/>
          <w:w w:val="110"/>
          <w:sz w:val="22"/>
        </w:rPr>
        <w:t>recovering people to social­ ize,</w:t>
      </w:r>
      <w:r>
        <w:rPr>
          <w:color w:val="0F4262"/>
          <w:spacing w:val="-17"/>
          <w:w w:val="110"/>
          <w:sz w:val="22"/>
        </w:rPr>
        <w:t> </w:t>
      </w:r>
      <w:r>
        <w:rPr>
          <w:color w:val="0F4262"/>
          <w:w w:val="110"/>
          <w:sz w:val="22"/>
        </w:rPr>
        <w:t>organize,</w:t>
      </w:r>
      <w:r>
        <w:rPr>
          <w:color w:val="0F4262"/>
          <w:spacing w:val="-10"/>
          <w:w w:val="110"/>
          <w:sz w:val="22"/>
        </w:rPr>
        <w:t> </w:t>
      </w:r>
      <w:r>
        <w:rPr>
          <w:color w:val="0F4262"/>
          <w:w w:val="110"/>
          <w:sz w:val="22"/>
        </w:rPr>
        <w:t>and develop a recovery culture (White and</w:t>
      </w:r>
      <w:r>
        <w:rPr>
          <w:color w:val="0F4262"/>
          <w:spacing w:val="-9"/>
          <w:w w:val="110"/>
          <w:sz w:val="22"/>
        </w:rPr>
        <w:t> </w:t>
      </w:r>
      <w:r>
        <w:rPr>
          <w:color w:val="0F4262"/>
          <w:w w:val="110"/>
          <w:sz w:val="22"/>
        </w:rPr>
        <w:t>Kurtz</w:t>
      </w:r>
      <w:r>
        <w:rPr>
          <w:color w:val="0F4262"/>
          <w:spacing w:val="-11"/>
          <w:w w:val="110"/>
          <w:sz w:val="22"/>
        </w:rPr>
        <w:t> </w:t>
      </w:r>
      <w:r>
        <w:rPr>
          <w:color w:val="0F4262"/>
          <w:w w:val="110"/>
          <w:sz w:val="22"/>
        </w:rPr>
        <w:t>2006).</w:t>
      </w:r>
      <w:r>
        <w:rPr>
          <w:color w:val="0F4262"/>
          <w:spacing w:val="-11"/>
          <w:w w:val="110"/>
          <w:sz w:val="22"/>
        </w:rPr>
        <w:t> </w:t>
      </w:r>
      <w:r>
        <w:rPr>
          <w:color w:val="0F4262"/>
          <w:w w:val="110"/>
          <w:sz w:val="22"/>
        </w:rPr>
        <w:t>Developing a</w:t>
      </w:r>
      <w:r>
        <w:rPr>
          <w:color w:val="0F4262"/>
          <w:spacing w:val="-5"/>
          <w:w w:val="110"/>
          <w:sz w:val="22"/>
        </w:rPr>
        <w:t> </w:t>
      </w:r>
      <w:r>
        <w:rPr>
          <w:color w:val="0F4262"/>
          <w:w w:val="110"/>
          <w:sz w:val="22"/>
        </w:rPr>
        <w:t>culture</w:t>
      </w:r>
    </w:p>
    <w:p>
      <w:pPr>
        <w:spacing w:line="240" w:lineRule="auto" w:before="5"/>
        <w:rPr>
          <w:sz w:val="21"/>
        </w:rPr>
      </w:pPr>
      <w:r>
        <w:rPr/>
        <w:br w:type="column"/>
      </w:r>
      <w:r>
        <w:rPr>
          <w:sz w:val="21"/>
        </w:rPr>
      </w:r>
    </w:p>
    <w:p>
      <w:pPr>
        <w:spacing w:line="273" w:lineRule="auto" w:before="0"/>
        <w:ind w:left="334" w:right="1299" w:firstLine="0"/>
        <w:jc w:val="left"/>
        <w:rPr>
          <w:sz w:val="22"/>
        </w:rPr>
      </w:pPr>
      <w:r>
        <w:rPr>
          <w:color w:val="0F4262"/>
          <w:w w:val="110"/>
          <w:sz w:val="22"/>
        </w:rPr>
        <w:t>of</w:t>
      </w:r>
      <w:r>
        <w:rPr>
          <w:color w:val="0F4262"/>
          <w:spacing w:val="-14"/>
          <w:w w:val="110"/>
          <w:sz w:val="22"/>
        </w:rPr>
        <w:t> </w:t>
      </w:r>
      <w:r>
        <w:rPr>
          <w:color w:val="0F4262"/>
          <w:w w:val="110"/>
          <w:sz w:val="22"/>
        </w:rPr>
        <w:t>recovery</w:t>
      </w:r>
      <w:r>
        <w:rPr>
          <w:color w:val="0F4262"/>
          <w:spacing w:val="-6"/>
          <w:w w:val="110"/>
          <w:sz w:val="22"/>
        </w:rPr>
        <w:t> </w:t>
      </w:r>
      <w:r>
        <w:rPr>
          <w:color w:val="0F4262"/>
          <w:w w:val="110"/>
          <w:sz w:val="22"/>
        </w:rPr>
        <w:t>involves connecting individuals back to the larger community and to their cultures</w:t>
      </w:r>
      <w:r>
        <w:rPr>
          <w:color w:val="0F4262"/>
          <w:spacing w:val="-16"/>
          <w:w w:val="110"/>
          <w:sz w:val="22"/>
        </w:rPr>
        <w:t> </w:t>
      </w:r>
      <w:r>
        <w:rPr>
          <w:color w:val="0F4262"/>
          <w:w w:val="110"/>
          <w:sz w:val="22"/>
        </w:rPr>
        <w:t>of</w:t>
      </w:r>
      <w:r>
        <w:rPr>
          <w:color w:val="0F4262"/>
          <w:spacing w:val="-15"/>
          <w:w w:val="110"/>
          <w:sz w:val="22"/>
        </w:rPr>
        <w:t> </w:t>
      </w:r>
      <w:r>
        <w:rPr>
          <w:color w:val="0F4262"/>
          <w:w w:val="110"/>
          <w:sz w:val="22"/>
        </w:rPr>
        <w:t>origin</w:t>
      </w:r>
      <w:r>
        <w:rPr>
          <w:color w:val="0F4262"/>
          <w:spacing w:val="-13"/>
          <w:w w:val="110"/>
          <w:sz w:val="22"/>
        </w:rPr>
        <w:t> </w:t>
      </w:r>
      <w:r>
        <w:rPr>
          <w:color w:val="0F4262"/>
          <w:w w:val="110"/>
          <w:sz w:val="22"/>
        </w:rPr>
        <w:t>(Davidson</w:t>
      </w:r>
      <w:r>
        <w:rPr>
          <w:color w:val="0F4262"/>
          <w:spacing w:val="-1"/>
          <w:w w:val="110"/>
          <w:sz w:val="22"/>
        </w:rPr>
        <w:t> </w:t>
      </w:r>
      <w:r>
        <w:rPr>
          <w:color w:val="0F4262"/>
          <w:w w:val="110"/>
          <w:sz w:val="22"/>
        </w:rPr>
        <w:t>et</w:t>
      </w:r>
      <w:r>
        <w:rPr>
          <w:color w:val="0F4262"/>
          <w:spacing w:val="-6"/>
          <w:w w:val="110"/>
          <w:sz w:val="22"/>
        </w:rPr>
        <w:t> </w:t>
      </w:r>
      <w:r>
        <w:rPr>
          <w:color w:val="0F4262"/>
          <w:w w:val="110"/>
          <w:sz w:val="22"/>
        </w:rPr>
        <w:t>al.</w:t>
      </w:r>
      <w:r>
        <w:rPr>
          <w:color w:val="0F4262"/>
          <w:spacing w:val="-27"/>
          <w:w w:val="110"/>
          <w:sz w:val="22"/>
        </w:rPr>
        <w:t> </w:t>
      </w:r>
      <w:r>
        <w:rPr>
          <w:color w:val="0F4262"/>
          <w:w w:val="110"/>
          <w:sz w:val="22"/>
        </w:rPr>
        <w:t>2008).</w:t>
      </w:r>
      <w:r>
        <w:rPr>
          <w:color w:val="0F4262"/>
          <w:spacing w:val="-29"/>
          <w:w w:val="110"/>
          <w:sz w:val="22"/>
        </w:rPr>
        <w:t> </w:t>
      </w:r>
      <w:r>
        <w:rPr>
          <w:color w:val="0F4262"/>
          <w:w w:val="110"/>
          <w:sz w:val="22"/>
        </w:rPr>
        <w:t>This can</w:t>
      </w:r>
      <w:r>
        <w:rPr>
          <w:color w:val="0F4262"/>
          <w:spacing w:val="-6"/>
          <w:w w:val="110"/>
          <w:sz w:val="22"/>
        </w:rPr>
        <w:t> </w:t>
      </w:r>
      <w:r>
        <w:rPr>
          <w:color w:val="0F4262"/>
          <w:w w:val="110"/>
          <w:sz w:val="22"/>
        </w:rPr>
        <w:t>require</w:t>
      </w:r>
      <w:r>
        <w:rPr>
          <w:color w:val="0F4262"/>
          <w:spacing w:val="-6"/>
          <w:w w:val="110"/>
          <w:sz w:val="22"/>
        </w:rPr>
        <w:t> </w:t>
      </w:r>
      <w:r>
        <w:rPr>
          <w:color w:val="0F4262"/>
          <w:w w:val="110"/>
          <w:sz w:val="22"/>
        </w:rPr>
        <w:t>efforts to educate</w:t>
      </w:r>
      <w:r>
        <w:rPr>
          <w:color w:val="0F4262"/>
          <w:spacing w:val="-3"/>
          <w:w w:val="110"/>
          <w:sz w:val="22"/>
        </w:rPr>
        <w:t> </w:t>
      </w:r>
      <w:r>
        <w:rPr>
          <w:color w:val="0F4262"/>
          <w:w w:val="110"/>
          <w:sz w:val="22"/>
        </w:rPr>
        <w:t>the community about recovery as well (e.g.,</w:t>
      </w:r>
      <w:r>
        <w:rPr>
          <w:color w:val="0F4262"/>
          <w:spacing w:val="-11"/>
          <w:w w:val="110"/>
          <w:sz w:val="22"/>
        </w:rPr>
        <w:t> </w:t>
      </w:r>
      <w:r>
        <w:rPr>
          <w:color w:val="0F4262"/>
          <w:w w:val="110"/>
          <w:sz w:val="22"/>
        </w:rPr>
        <w:t>by promoting a recovery month in the community, hosting recovery</w:t>
      </w:r>
      <w:r>
        <w:rPr>
          <w:color w:val="0F4262"/>
          <w:spacing w:val="-4"/>
          <w:w w:val="110"/>
          <w:sz w:val="22"/>
        </w:rPr>
        <w:t> </w:t>
      </w:r>
      <w:r>
        <w:rPr>
          <w:color w:val="0F4262"/>
          <w:w w:val="110"/>
          <w:sz w:val="22"/>
        </w:rPr>
        <w:t>walks or similar events,</w:t>
      </w:r>
      <w:r>
        <w:rPr>
          <w:color w:val="0F4262"/>
          <w:spacing w:val="-15"/>
          <w:w w:val="110"/>
          <w:sz w:val="22"/>
        </w:rPr>
        <w:t> </w:t>
      </w:r>
      <w:r>
        <w:rPr>
          <w:color w:val="0F4262"/>
          <w:w w:val="110"/>
          <w:sz w:val="22"/>
        </w:rPr>
        <w:t>or offering outreach to community groups, such as churches or fraternal/benevolent societies).</w:t>
      </w:r>
    </w:p>
    <w:p>
      <w:pPr>
        <w:spacing w:line="273" w:lineRule="auto" w:before="163"/>
        <w:ind w:left="328" w:right="1431" w:firstLine="9"/>
        <w:jc w:val="left"/>
        <w:rPr>
          <w:sz w:val="22"/>
        </w:rPr>
      </w:pPr>
      <w:r>
        <w:rPr>
          <w:color w:val="0F4262"/>
          <w:w w:val="110"/>
          <w:sz w:val="22"/>
        </w:rPr>
        <w:t>Programs that do not have a plan for creating</w:t>
      </w:r>
      <w:r>
        <w:rPr>
          <w:color w:val="0F4262"/>
          <w:spacing w:val="40"/>
          <w:w w:val="110"/>
          <w:sz w:val="22"/>
        </w:rPr>
        <w:t> </w:t>
      </w:r>
      <w:r>
        <w:rPr>
          <w:color w:val="0F4262"/>
          <w:w w:val="110"/>
          <w:sz w:val="22"/>
        </w:rPr>
        <w:t>a culture of</w:t>
      </w:r>
      <w:r>
        <w:rPr>
          <w:color w:val="0F4262"/>
          <w:spacing w:val="-2"/>
          <w:w w:val="110"/>
          <w:sz w:val="22"/>
        </w:rPr>
        <w:t> </w:t>
      </w:r>
      <w:r>
        <w:rPr>
          <w:color w:val="0F4262"/>
          <w:w w:val="110"/>
          <w:sz w:val="22"/>
        </w:rPr>
        <w:t>recovery among clients risk their clients returning to the drug culture or hold­ ing on to elements of that culture because it meets</w:t>
      </w:r>
      <w:r>
        <w:rPr>
          <w:color w:val="0F4262"/>
          <w:spacing w:val="-15"/>
          <w:w w:val="110"/>
          <w:sz w:val="22"/>
        </w:rPr>
        <w:t> </w:t>
      </w:r>
      <w:r>
        <w:rPr>
          <w:color w:val="0F4262"/>
          <w:w w:val="110"/>
          <w:sz w:val="22"/>
        </w:rPr>
        <w:t>their</w:t>
      </w:r>
      <w:r>
        <w:rPr>
          <w:color w:val="0F4262"/>
          <w:spacing w:val="-16"/>
          <w:w w:val="110"/>
          <w:sz w:val="22"/>
        </w:rPr>
        <w:t> </w:t>
      </w:r>
      <w:r>
        <w:rPr>
          <w:color w:val="0F4262"/>
          <w:w w:val="110"/>
          <w:sz w:val="22"/>
        </w:rPr>
        <w:t>basic</w:t>
      </w:r>
      <w:r>
        <w:rPr>
          <w:color w:val="0F4262"/>
          <w:spacing w:val="-15"/>
          <w:w w:val="110"/>
          <w:sz w:val="22"/>
        </w:rPr>
        <w:t> </w:t>
      </w:r>
      <w:r>
        <w:rPr>
          <w:color w:val="0F4262"/>
          <w:w w:val="110"/>
          <w:sz w:val="22"/>
        </w:rPr>
        <w:t>and</w:t>
      </w:r>
      <w:r>
        <w:rPr>
          <w:color w:val="0F4262"/>
          <w:spacing w:val="-3"/>
          <w:w w:val="110"/>
          <w:sz w:val="22"/>
        </w:rPr>
        <w:t> </w:t>
      </w:r>
      <w:r>
        <w:rPr>
          <w:color w:val="0F4262"/>
          <w:w w:val="110"/>
          <w:sz w:val="22"/>
        </w:rPr>
        <w:t>social</w:t>
      </w:r>
      <w:r>
        <w:rPr>
          <w:color w:val="0F4262"/>
          <w:spacing w:val="-11"/>
          <w:w w:val="110"/>
          <w:sz w:val="22"/>
        </w:rPr>
        <w:t> </w:t>
      </w:r>
      <w:r>
        <w:rPr>
          <w:color w:val="0F4262"/>
          <w:w w:val="110"/>
          <w:sz w:val="22"/>
        </w:rPr>
        <w:t>needs.</w:t>
      </w:r>
      <w:r>
        <w:rPr>
          <w:color w:val="0F4262"/>
          <w:spacing w:val="-17"/>
          <w:w w:val="110"/>
          <w:sz w:val="22"/>
        </w:rPr>
        <w:t> </w:t>
      </w:r>
      <w:r>
        <w:rPr>
          <w:color w:val="0F4262"/>
          <w:w w:val="110"/>
          <w:sz w:val="22"/>
        </w:rPr>
        <w:t>In</w:t>
      </w:r>
      <w:r>
        <w:rPr>
          <w:color w:val="0F4262"/>
          <w:w w:val="110"/>
          <w:sz w:val="22"/>
        </w:rPr>
        <w:t> the</w:t>
      </w:r>
      <w:r>
        <w:rPr>
          <w:color w:val="0F4262"/>
          <w:spacing w:val="-7"/>
          <w:w w:val="110"/>
          <w:sz w:val="22"/>
        </w:rPr>
        <w:t> </w:t>
      </w:r>
      <w:r>
        <w:rPr>
          <w:color w:val="0F4262"/>
          <w:w w:val="110"/>
          <w:sz w:val="22"/>
        </w:rPr>
        <w:t>worst case scenario,</w:t>
      </w:r>
      <w:r>
        <w:rPr>
          <w:color w:val="0F4262"/>
          <w:spacing w:val="-5"/>
          <w:w w:val="110"/>
          <w:sz w:val="22"/>
        </w:rPr>
        <w:t> </w:t>
      </w:r>
      <w:r>
        <w:rPr>
          <w:color w:val="0F4262"/>
          <w:w w:val="110"/>
          <w:sz w:val="22"/>
        </w:rPr>
        <w:t>clients will recreate a drug cul­ ture</w:t>
      </w:r>
      <w:r>
        <w:rPr>
          <w:color w:val="0F4262"/>
          <w:spacing w:val="-4"/>
          <w:w w:val="110"/>
          <w:sz w:val="22"/>
        </w:rPr>
        <w:t> </w:t>
      </w:r>
      <w:r>
        <w:rPr>
          <w:color w:val="0F4262"/>
          <w:w w:val="110"/>
          <w:sz w:val="22"/>
        </w:rPr>
        <w:t>among themselves within the program.</w:t>
      </w:r>
      <w:r>
        <w:rPr>
          <w:color w:val="0F4262"/>
          <w:spacing w:val="-16"/>
          <w:w w:val="110"/>
          <w:sz w:val="22"/>
        </w:rPr>
        <w:t> </w:t>
      </w:r>
      <w:r>
        <w:rPr>
          <w:color w:val="0F4262"/>
          <w:w w:val="110"/>
          <w:sz w:val="22"/>
        </w:rPr>
        <w:t>In the best case,</w:t>
      </w:r>
      <w:r>
        <w:rPr>
          <w:color w:val="0F4262"/>
          <w:spacing w:val="-11"/>
          <w:w w:val="110"/>
          <w:sz w:val="22"/>
        </w:rPr>
        <w:t> </w:t>
      </w:r>
      <w:r>
        <w:rPr>
          <w:color w:val="0F4262"/>
          <w:w w:val="110"/>
          <w:sz w:val="22"/>
        </w:rPr>
        <w:t>staff members will have a plan for creating a culture of recovery within their treatment population.</w:t>
      </w:r>
    </w:p>
    <w:p>
      <w:pPr>
        <w:pStyle w:val="BodyText"/>
        <w:spacing w:before="6"/>
        <w:rPr>
          <w:sz w:val="19"/>
        </w:rPr>
      </w:pPr>
      <w:r>
        <w:rPr/>
        <w:drawing>
          <wp:anchor distT="0" distB="0" distL="0" distR="0" allowOverlap="1" layoutInCell="1" locked="0" behindDoc="0" simplePos="0" relativeHeight="34">
            <wp:simplePos x="0" y="0"/>
            <wp:positionH relativeFrom="page">
              <wp:posOffset>3986784</wp:posOffset>
            </wp:positionH>
            <wp:positionV relativeFrom="paragraph">
              <wp:posOffset>158397</wp:posOffset>
            </wp:positionV>
            <wp:extent cx="2877312" cy="3566160"/>
            <wp:effectExtent l="0" t="0" r="0" b="0"/>
            <wp:wrapTopAndBottom/>
            <wp:docPr id="49" name="image26.jpeg"/>
            <wp:cNvGraphicFramePr>
              <a:graphicFrameLocks noChangeAspect="1"/>
            </wp:cNvGraphicFramePr>
            <a:graphic>
              <a:graphicData uri="http://schemas.openxmlformats.org/drawingml/2006/picture">
                <pic:pic>
                  <pic:nvPicPr>
                    <pic:cNvPr id="50" name="image26.jpeg"/>
                    <pic:cNvPicPr/>
                  </pic:nvPicPr>
                  <pic:blipFill>
                    <a:blip r:embed="rId33" cstate="print"/>
                    <a:stretch>
                      <a:fillRect/>
                    </a:stretch>
                  </pic:blipFill>
                  <pic:spPr>
                    <a:xfrm>
                      <a:off x="0" y="0"/>
                      <a:ext cx="2877312" cy="3566160"/>
                    </a:xfrm>
                    <a:prstGeom prst="rect">
                      <a:avLst/>
                    </a:prstGeom>
                  </pic:spPr>
                </pic:pic>
              </a:graphicData>
            </a:graphic>
          </wp:anchor>
        </w:drawing>
      </w:r>
    </w:p>
    <w:p>
      <w:pPr>
        <w:spacing w:after="0"/>
        <w:rPr>
          <w:sz w:val="19"/>
        </w:rPr>
        <w:sectPr>
          <w:type w:val="continuous"/>
          <w:pgSz w:w="12240" w:h="15840"/>
          <w:pgMar w:top="0" w:bottom="0" w:left="0" w:right="0"/>
          <w:cols w:num="2" w:equalWidth="0">
            <w:col w:w="5936" w:space="40"/>
            <w:col w:w="6264"/>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p>
    <w:p>
      <w:pPr>
        <w:spacing w:before="92"/>
        <w:ind w:left="0" w:right="1068" w:firstLine="0"/>
        <w:jc w:val="right"/>
        <w:rPr>
          <w:sz w:val="20"/>
        </w:rPr>
      </w:pPr>
      <w:r>
        <w:rPr>
          <w:color w:val="0F4262"/>
          <w:spacing w:val="-5"/>
          <w:w w:val="110"/>
          <w:sz w:val="20"/>
        </w:rPr>
        <w:t>175</w:t>
      </w:r>
    </w:p>
    <w:p>
      <w:pPr>
        <w:spacing w:after="0"/>
        <w:jc w:val="right"/>
        <w:rPr>
          <w:sz w:val="20"/>
        </w:rPr>
        <w:sectPr>
          <w:type w:val="continuous"/>
          <w:pgSz w:w="12240" w:h="15840"/>
          <w:pgMar w:top="0" w:bottom="0" w:left="0" w:right="0"/>
        </w:sectPr>
      </w:pPr>
    </w:p>
    <w:p>
      <w:pPr>
        <w:pStyle w:val="BodyText"/>
        <w:rPr>
          <w:sz w:val="20"/>
        </w:rPr>
      </w:pPr>
    </w:p>
    <w:p>
      <w:pPr>
        <w:pStyle w:val="BodyText"/>
        <w:rPr>
          <w:sz w:val="20"/>
        </w:rPr>
      </w:pPr>
    </w:p>
    <w:p>
      <w:pPr>
        <w:pStyle w:val="BodyText"/>
        <w:spacing w:before="5"/>
        <w:rPr>
          <w:sz w:val="16"/>
        </w:rPr>
      </w:pPr>
    </w:p>
    <w:p>
      <w:pPr>
        <w:pStyle w:val="Heading1"/>
      </w:pPr>
      <w:bookmarkStart w:name="_TOC_250000" w:id="8"/>
      <w:bookmarkStart w:name="TIP 59_ reference.pdf" w:id="9"/>
      <w:r>
        <w:rPr>
          <w:b w:val="0"/>
        </w:rPr>
      </w:r>
      <w:r>
        <w:rPr>
          <w:color w:val="0F4262"/>
          <w:w w:val="105"/>
        </w:rPr>
        <w:t>Appendix</w:t>
      </w:r>
      <w:r>
        <w:rPr>
          <w:color w:val="0F4262"/>
          <w:spacing w:val="22"/>
          <w:w w:val="105"/>
        </w:rPr>
        <w:t> </w:t>
      </w:r>
      <w:r>
        <w:rPr>
          <w:color w:val="0F4262"/>
          <w:w w:val="105"/>
        </w:rPr>
        <w:t>A-</w:t>
      </w:r>
      <w:bookmarkEnd w:id="8"/>
      <w:r>
        <w:rPr>
          <w:color w:val="0F4262"/>
          <w:spacing w:val="-2"/>
          <w:w w:val="105"/>
        </w:rPr>
        <w:t>Bibliography</w:t>
      </w:r>
    </w:p>
    <w:p>
      <w:pPr>
        <w:pStyle w:val="BodyText"/>
        <w:rPr>
          <w:rFonts w:ascii="Arial"/>
          <w:b/>
          <w:sz w:val="60"/>
        </w:rPr>
      </w:pPr>
    </w:p>
    <w:p>
      <w:pPr>
        <w:pStyle w:val="BodyText"/>
        <w:spacing w:before="6"/>
        <w:rPr>
          <w:rFonts w:ascii="Arial"/>
          <w:b/>
          <w:sz w:val="65"/>
        </w:rPr>
      </w:pPr>
    </w:p>
    <w:p>
      <w:pPr>
        <w:spacing w:line="252" w:lineRule="auto" w:before="0"/>
        <w:ind w:left="1798" w:right="1455" w:hanging="359"/>
        <w:jc w:val="left"/>
        <w:rPr>
          <w:sz w:val="24"/>
        </w:rPr>
      </w:pPr>
      <w:r>
        <w:rPr>
          <w:color w:val="0F4262"/>
          <w:w w:val="105"/>
          <w:sz w:val="23"/>
        </w:rPr>
        <w:t>Abbott,</w:t>
      </w:r>
      <w:r>
        <w:rPr>
          <w:color w:val="0F4262"/>
          <w:spacing w:val="-5"/>
          <w:w w:val="105"/>
          <w:sz w:val="23"/>
        </w:rPr>
        <w:t> </w:t>
      </w:r>
      <w:r>
        <w:rPr>
          <w:color w:val="0F4262"/>
          <w:w w:val="105"/>
          <w:sz w:val="23"/>
        </w:rPr>
        <w:t>A.A.</w:t>
      </w:r>
      <w:r>
        <w:rPr>
          <w:color w:val="0F4262"/>
          <w:spacing w:val="-11"/>
          <w:w w:val="105"/>
          <w:sz w:val="23"/>
        </w:rPr>
        <w:t> </w:t>
      </w:r>
      <w:r>
        <w:rPr>
          <w:color w:val="0F4262"/>
          <w:w w:val="105"/>
          <w:sz w:val="23"/>
        </w:rPr>
        <w:t>Substance abuse treatment with clients of French background. In:</w:t>
      </w:r>
      <w:r>
        <w:rPr>
          <w:color w:val="0F4262"/>
          <w:spacing w:val="-6"/>
          <w:w w:val="105"/>
          <w:sz w:val="23"/>
        </w:rPr>
        <w:t> </w:t>
      </w:r>
      <w:r>
        <w:rPr>
          <w:color w:val="0F4262"/>
          <w:w w:val="105"/>
          <w:sz w:val="23"/>
        </w:rPr>
        <w:t>Straussner, S.L.A.,</w:t>
      </w:r>
      <w:r>
        <w:rPr>
          <w:color w:val="0F4262"/>
          <w:spacing w:val="-16"/>
          <w:w w:val="105"/>
          <w:sz w:val="23"/>
        </w:rPr>
        <w:t> </w:t>
      </w:r>
      <w:r>
        <w:rPr>
          <w:color w:val="0F4262"/>
          <w:w w:val="105"/>
          <w:sz w:val="23"/>
        </w:rPr>
        <w:t>ed.</w:t>
      </w:r>
      <w:r>
        <w:rPr>
          <w:color w:val="0F4262"/>
          <w:spacing w:val="-15"/>
          <w:w w:val="105"/>
          <w:sz w:val="23"/>
        </w:rPr>
        <w:t> </w:t>
      </w:r>
      <w:r>
        <w:rPr>
          <w:i/>
          <w:color w:val="0F4262"/>
          <w:w w:val="105"/>
          <w:sz w:val="21"/>
        </w:rPr>
        <w:t>Ethnocultural</w:t>
      </w:r>
      <w:r>
        <w:rPr>
          <w:i/>
          <w:color w:val="0F4262"/>
          <w:spacing w:val="-6"/>
          <w:w w:val="105"/>
          <w:sz w:val="21"/>
        </w:rPr>
        <w:t> </w:t>
      </w:r>
      <w:r>
        <w:rPr>
          <w:i/>
          <w:color w:val="0F4262"/>
          <w:w w:val="105"/>
          <w:sz w:val="21"/>
        </w:rPr>
        <w:t>Factors</w:t>
      </w:r>
      <w:r>
        <w:rPr>
          <w:i/>
          <w:color w:val="0F4262"/>
          <w:spacing w:val="-2"/>
          <w:w w:val="105"/>
          <w:sz w:val="21"/>
        </w:rPr>
        <w:t> </w:t>
      </w:r>
      <w:r>
        <w:rPr>
          <w:i/>
          <w:color w:val="0F4262"/>
          <w:w w:val="105"/>
          <w:sz w:val="21"/>
        </w:rPr>
        <w:t>in</w:t>
      </w:r>
      <w:r>
        <w:rPr>
          <w:i/>
          <w:color w:val="0F4262"/>
          <w:spacing w:val="28"/>
          <w:w w:val="105"/>
          <w:sz w:val="21"/>
        </w:rPr>
        <w:t> </w:t>
      </w:r>
      <w:r>
        <w:rPr>
          <w:i/>
          <w:color w:val="0F4262"/>
          <w:w w:val="105"/>
          <w:sz w:val="21"/>
        </w:rPr>
        <w:t>Substance</w:t>
      </w:r>
      <w:r>
        <w:rPr>
          <w:i/>
          <w:color w:val="0F4262"/>
          <w:spacing w:val="-8"/>
          <w:w w:val="105"/>
          <w:sz w:val="21"/>
        </w:rPr>
        <w:t> </w:t>
      </w:r>
      <w:r>
        <w:rPr>
          <w:i/>
          <w:color w:val="0F4262"/>
          <w:w w:val="105"/>
          <w:sz w:val="21"/>
        </w:rPr>
        <w:t>Abuse</w:t>
      </w:r>
      <w:r>
        <w:rPr>
          <w:i/>
          <w:color w:val="0F4262"/>
          <w:spacing w:val="-5"/>
          <w:w w:val="105"/>
          <w:sz w:val="21"/>
        </w:rPr>
        <w:t> </w:t>
      </w:r>
      <w:r>
        <w:rPr>
          <w:i/>
          <w:color w:val="0F4262"/>
          <w:w w:val="105"/>
          <w:sz w:val="21"/>
        </w:rPr>
        <w:t>Treatment </w:t>
      </w:r>
      <w:r>
        <w:rPr>
          <w:color w:val="0F4262"/>
          <w:w w:val="105"/>
          <w:sz w:val="23"/>
        </w:rPr>
        <w:t>(pp.</w:t>
      </w:r>
      <w:r>
        <w:rPr>
          <w:color w:val="0F4262"/>
          <w:spacing w:val="-24"/>
          <w:w w:val="105"/>
          <w:sz w:val="23"/>
        </w:rPr>
        <w:t> </w:t>
      </w:r>
      <w:r>
        <w:rPr>
          <w:color w:val="0F4262"/>
          <w:w w:val="105"/>
          <w:sz w:val="24"/>
        </w:rPr>
        <w:t>180-198).</w:t>
      </w:r>
      <w:r>
        <w:rPr>
          <w:color w:val="0F4262"/>
          <w:spacing w:val="-9"/>
          <w:w w:val="105"/>
          <w:sz w:val="24"/>
        </w:rPr>
        <w:t> </w:t>
      </w:r>
      <w:r>
        <w:rPr>
          <w:color w:val="0F4262"/>
          <w:w w:val="105"/>
          <w:sz w:val="23"/>
        </w:rPr>
        <w:t>New</w:t>
      </w:r>
      <w:r>
        <w:rPr>
          <w:color w:val="0F4262"/>
          <w:spacing w:val="-16"/>
          <w:w w:val="105"/>
          <w:sz w:val="23"/>
        </w:rPr>
        <w:t> </w:t>
      </w:r>
      <w:r>
        <w:rPr>
          <w:color w:val="0F4262"/>
          <w:w w:val="105"/>
          <w:sz w:val="23"/>
        </w:rPr>
        <w:t>York:</w:t>
      </w:r>
      <w:r>
        <w:rPr>
          <w:color w:val="0F4262"/>
          <w:spacing w:val="-7"/>
          <w:w w:val="105"/>
          <w:sz w:val="23"/>
        </w:rPr>
        <w:t> </w:t>
      </w:r>
      <w:r>
        <w:rPr>
          <w:color w:val="0F4262"/>
          <w:w w:val="105"/>
          <w:sz w:val="23"/>
        </w:rPr>
        <w:t>Guil­ ford Press, </w:t>
      </w:r>
      <w:r>
        <w:rPr>
          <w:color w:val="0F4262"/>
          <w:w w:val="105"/>
          <w:sz w:val="24"/>
        </w:rPr>
        <w:t>2001.</w:t>
      </w:r>
    </w:p>
    <w:p>
      <w:pPr>
        <w:spacing w:line="249" w:lineRule="auto" w:before="128"/>
        <w:ind w:left="1800" w:right="1569" w:hanging="361"/>
        <w:jc w:val="left"/>
        <w:rPr>
          <w:sz w:val="24"/>
        </w:rPr>
      </w:pPr>
      <w:r>
        <w:rPr>
          <w:color w:val="0F4262"/>
          <w:w w:val="105"/>
          <w:sz w:val="23"/>
        </w:rPr>
        <w:t>Abbott,</w:t>
      </w:r>
      <w:r>
        <w:rPr>
          <w:color w:val="0F4262"/>
          <w:spacing w:val="-16"/>
          <w:w w:val="105"/>
          <w:sz w:val="23"/>
        </w:rPr>
        <w:t> </w:t>
      </w:r>
      <w:r>
        <w:rPr>
          <w:color w:val="0F4262"/>
          <w:w w:val="105"/>
          <w:sz w:val="23"/>
        </w:rPr>
        <w:t>P.J.</w:t>
      </w:r>
      <w:r>
        <w:rPr>
          <w:color w:val="0F4262"/>
          <w:spacing w:val="-35"/>
          <w:w w:val="105"/>
          <w:sz w:val="23"/>
        </w:rPr>
        <w:t> </w:t>
      </w:r>
      <w:r>
        <w:rPr>
          <w:color w:val="0F4262"/>
          <w:w w:val="105"/>
          <w:sz w:val="23"/>
        </w:rPr>
        <w:t>Traditional</w:t>
      </w:r>
      <w:r>
        <w:rPr>
          <w:color w:val="0F4262"/>
          <w:spacing w:val="-3"/>
          <w:w w:val="105"/>
          <w:sz w:val="23"/>
        </w:rPr>
        <w:t> </w:t>
      </w:r>
      <w:r>
        <w:rPr>
          <w:color w:val="0F4262"/>
          <w:w w:val="105"/>
          <w:sz w:val="23"/>
        </w:rPr>
        <w:t>and</w:t>
      </w:r>
      <w:r>
        <w:rPr>
          <w:color w:val="0F4262"/>
          <w:spacing w:val="-10"/>
          <w:w w:val="105"/>
          <w:sz w:val="23"/>
        </w:rPr>
        <w:t> </w:t>
      </w:r>
      <w:r>
        <w:rPr>
          <w:color w:val="0F4262"/>
          <w:w w:val="105"/>
          <w:sz w:val="23"/>
        </w:rPr>
        <w:t>western healing</w:t>
      </w:r>
      <w:r>
        <w:rPr>
          <w:color w:val="0F4262"/>
          <w:spacing w:val="-6"/>
          <w:w w:val="105"/>
          <w:sz w:val="23"/>
        </w:rPr>
        <w:t> </w:t>
      </w:r>
      <w:r>
        <w:rPr>
          <w:color w:val="0F4262"/>
          <w:w w:val="105"/>
          <w:sz w:val="23"/>
        </w:rPr>
        <w:t>practices</w:t>
      </w:r>
      <w:r>
        <w:rPr>
          <w:color w:val="0F4262"/>
          <w:spacing w:val="-1"/>
          <w:w w:val="105"/>
          <w:sz w:val="23"/>
        </w:rPr>
        <w:t> </w:t>
      </w:r>
      <w:r>
        <w:rPr>
          <w:color w:val="0F4262"/>
          <w:w w:val="105"/>
          <w:sz w:val="23"/>
        </w:rPr>
        <w:t>for</w:t>
      </w:r>
      <w:r>
        <w:rPr>
          <w:color w:val="0F4262"/>
          <w:spacing w:val="-10"/>
          <w:w w:val="105"/>
          <w:sz w:val="23"/>
        </w:rPr>
        <w:t> </w:t>
      </w:r>
      <w:r>
        <w:rPr>
          <w:color w:val="0F4262"/>
          <w:w w:val="105"/>
          <w:sz w:val="23"/>
        </w:rPr>
        <w:t>alcoholism in</w:t>
      </w:r>
      <w:r>
        <w:rPr>
          <w:color w:val="0F4262"/>
          <w:spacing w:val="-12"/>
          <w:w w:val="105"/>
          <w:sz w:val="23"/>
        </w:rPr>
        <w:t> </w:t>
      </w:r>
      <w:r>
        <w:rPr>
          <w:color w:val="0F4262"/>
          <w:w w:val="105"/>
          <w:sz w:val="23"/>
        </w:rPr>
        <w:t>American</w:t>
      </w:r>
      <w:r>
        <w:rPr>
          <w:color w:val="0F4262"/>
          <w:spacing w:val="-1"/>
          <w:w w:val="105"/>
          <w:sz w:val="23"/>
        </w:rPr>
        <w:t> </w:t>
      </w:r>
      <w:r>
        <w:rPr>
          <w:color w:val="0F4262"/>
          <w:w w:val="105"/>
          <w:sz w:val="23"/>
        </w:rPr>
        <w:t>Indians</w:t>
      </w:r>
      <w:r>
        <w:rPr>
          <w:color w:val="0F4262"/>
          <w:spacing w:val="-4"/>
          <w:w w:val="105"/>
          <w:sz w:val="23"/>
        </w:rPr>
        <w:t> </w:t>
      </w:r>
      <w:r>
        <w:rPr>
          <w:color w:val="0F4262"/>
          <w:w w:val="105"/>
          <w:sz w:val="23"/>
        </w:rPr>
        <w:t>and Alaska Natives.</w:t>
      </w:r>
      <w:r>
        <w:rPr>
          <w:color w:val="0F4262"/>
          <w:spacing w:val="-4"/>
          <w:w w:val="105"/>
          <w:sz w:val="23"/>
        </w:rPr>
        <w:t> </w:t>
      </w:r>
      <w:r>
        <w:rPr>
          <w:i/>
          <w:color w:val="0F4262"/>
          <w:w w:val="105"/>
          <w:sz w:val="21"/>
        </w:rPr>
        <w:t>Substance Use </w:t>
      </w:r>
      <w:r>
        <w:rPr>
          <w:color w:val="0F4262"/>
          <w:w w:val="105"/>
          <w:sz w:val="24"/>
        </w:rPr>
        <w:t>&amp;</w:t>
      </w:r>
      <w:r>
        <w:rPr>
          <w:color w:val="0F4262"/>
          <w:spacing w:val="-9"/>
          <w:w w:val="105"/>
          <w:sz w:val="24"/>
        </w:rPr>
        <w:t> </w:t>
      </w:r>
      <w:r>
        <w:rPr>
          <w:i/>
          <w:color w:val="0F4262"/>
          <w:w w:val="105"/>
          <w:sz w:val="21"/>
        </w:rPr>
        <w:t>Misuse</w:t>
      </w:r>
      <w:r>
        <w:rPr>
          <w:i/>
          <w:color w:val="0F4262"/>
          <w:spacing w:val="-6"/>
          <w:w w:val="105"/>
          <w:sz w:val="21"/>
        </w:rPr>
        <w:t> </w:t>
      </w:r>
      <w:r>
        <w:rPr>
          <w:color w:val="0F4262"/>
          <w:w w:val="105"/>
          <w:sz w:val="24"/>
        </w:rPr>
        <w:t>33(13):2605-2646,</w:t>
      </w:r>
      <w:r>
        <w:rPr>
          <w:color w:val="0F4262"/>
          <w:spacing w:val="-26"/>
          <w:w w:val="105"/>
          <w:sz w:val="24"/>
        </w:rPr>
        <w:t> </w:t>
      </w:r>
      <w:r>
        <w:rPr>
          <w:color w:val="0F4262"/>
          <w:w w:val="105"/>
          <w:sz w:val="24"/>
        </w:rPr>
        <w:t>1998.</w:t>
      </w:r>
    </w:p>
    <w:p>
      <w:pPr>
        <w:spacing w:line="196" w:lineRule="auto" w:before="188"/>
        <w:ind w:left="1795" w:right="1455" w:hanging="356"/>
        <w:jc w:val="left"/>
        <w:rPr>
          <w:sz w:val="24"/>
        </w:rPr>
      </w:pPr>
      <w:r>
        <w:rPr>
          <w:color w:val="0F4262"/>
          <w:w w:val="105"/>
          <w:sz w:val="23"/>
        </w:rPr>
        <w:t>Abe,].</w:t>
      </w:r>
      <w:r>
        <w:rPr>
          <w:color w:val="0F4262"/>
          <w:spacing w:val="-17"/>
          <w:w w:val="105"/>
          <w:sz w:val="23"/>
        </w:rPr>
        <w:t> </w:t>
      </w:r>
      <w:r>
        <w:rPr>
          <w:color w:val="0F4262"/>
          <w:w w:val="105"/>
          <w:sz w:val="23"/>
        </w:rPr>
        <w:t>A</w:t>
      </w:r>
      <w:r>
        <w:rPr>
          <w:color w:val="0F4262"/>
          <w:spacing w:val="-15"/>
          <w:w w:val="105"/>
          <w:sz w:val="23"/>
        </w:rPr>
        <w:t> </w:t>
      </w:r>
      <w:r>
        <w:rPr>
          <w:color w:val="0F4262"/>
          <w:w w:val="105"/>
          <w:sz w:val="23"/>
        </w:rPr>
        <w:t>community</w:t>
      </w:r>
      <w:r>
        <w:rPr>
          <w:color w:val="0F4262"/>
          <w:spacing w:val="-10"/>
          <w:w w:val="105"/>
          <w:sz w:val="23"/>
        </w:rPr>
        <w:t> </w:t>
      </w:r>
      <w:r>
        <w:rPr>
          <w:color w:val="0F4262"/>
          <w:w w:val="105"/>
          <w:sz w:val="23"/>
        </w:rPr>
        <w:t>ecology</w:t>
      </w:r>
      <w:r>
        <w:rPr>
          <w:color w:val="0F4262"/>
          <w:spacing w:val="-11"/>
          <w:w w:val="105"/>
          <w:sz w:val="23"/>
        </w:rPr>
        <w:t> </w:t>
      </w:r>
      <w:r>
        <w:rPr>
          <w:color w:val="0F4262"/>
          <w:w w:val="105"/>
          <w:sz w:val="23"/>
        </w:rPr>
        <w:t>approach to</w:t>
      </w:r>
      <w:r>
        <w:rPr>
          <w:color w:val="0F4262"/>
          <w:spacing w:val="-12"/>
          <w:w w:val="105"/>
          <w:sz w:val="23"/>
        </w:rPr>
        <w:t> </w:t>
      </w:r>
      <w:r>
        <w:rPr>
          <w:color w:val="0F4262"/>
          <w:w w:val="105"/>
          <w:sz w:val="23"/>
        </w:rPr>
        <w:t>cultural</w:t>
      </w:r>
      <w:r>
        <w:rPr>
          <w:color w:val="0F4262"/>
          <w:spacing w:val="-6"/>
          <w:w w:val="105"/>
          <w:sz w:val="23"/>
        </w:rPr>
        <w:t> </w:t>
      </w:r>
      <w:r>
        <w:rPr>
          <w:color w:val="0F4262"/>
          <w:w w:val="105"/>
          <w:sz w:val="23"/>
        </w:rPr>
        <w:t>competence</w:t>
      </w:r>
      <w:r>
        <w:rPr>
          <w:color w:val="0F4262"/>
          <w:spacing w:val="-6"/>
          <w:w w:val="105"/>
          <w:sz w:val="23"/>
        </w:rPr>
        <w:t> </w:t>
      </w:r>
      <w:r>
        <w:rPr>
          <w:color w:val="0F4262"/>
          <w:w w:val="105"/>
          <w:sz w:val="23"/>
        </w:rPr>
        <w:t>in</w:t>
      </w:r>
      <w:r>
        <w:rPr>
          <w:color w:val="0F4262"/>
          <w:spacing w:val="-10"/>
          <w:w w:val="105"/>
          <w:sz w:val="23"/>
        </w:rPr>
        <w:t> </w:t>
      </w:r>
      <w:r>
        <w:rPr>
          <w:color w:val="0F4262"/>
          <w:w w:val="105"/>
          <w:sz w:val="23"/>
        </w:rPr>
        <w:t>mental</w:t>
      </w:r>
      <w:r>
        <w:rPr>
          <w:color w:val="0F4262"/>
          <w:spacing w:val="-8"/>
          <w:w w:val="105"/>
          <w:sz w:val="23"/>
        </w:rPr>
        <w:t> </w:t>
      </w:r>
      <w:r>
        <w:rPr>
          <w:color w:val="0F4262"/>
          <w:w w:val="105"/>
          <w:sz w:val="23"/>
        </w:rPr>
        <w:t>health</w:t>
      </w:r>
      <w:r>
        <w:rPr>
          <w:color w:val="0F4262"/>
          <w:spacing w:val="-9"/>
          <w:w w:val="105"/>
          <w:sz w:val="23"/>
        </w:rPr>
        <w:t> </w:t>
      </w:r>
      <w:r>
        <w:rPr>
          <w:color w:val="0F4262"/>
          <w:w w:val="105"/>
          <w:sz w:val="23"/>
        </w:rPr>
        <w:t>service</w:t>
      </w:r>
      <w:r>
        <w:rPr>
          <w:color w:val="0F4262"/>
          <w:spacing w:val="-6"/>
          <w:w w:val="105"/>
          <w:sz w:val="23"/>
        </w:rPr>
        <w:t> </w:t>
      </w:r>
      <w:r>
        <w:rPr>
          <w:color w:val="0F4262"/>
          <w:w w:val="105"/>
          <w:sz w:val="23"/>
        </w:rPr>
        <w:t>delivery: The</w:t>
      </w:r>
      <w:r>
        <w:rPr>
          <w:color w:val="0F4262"/>
          <w:spacing w:val="40"/>
          <w:w w:val="105"/>
          <w:sz w:val="23"/>
        </w:rPr>
        <w:t> </w:t>
      </w:r>
      <w:r>
        <w:rPr>
          <w:color w:val="0F4262"/>
          <w:w w:val="105"/>
          <w:sz w:val="23"/>
        </w:rPr>
        <w:t>case of</w:t>
      </w:r>
      <w:r>
        <w:rPr>
          <w:color w:val="0F4262"/>
          <w:spacing w:val="-10"/>
          <w:w w:val="105"/>
          <w:sz w:val="23"/>
        </w:rPr>
        <w:t> </w:t>
      </w:r>
      <w:r>
        <w:rPr>
          <w:color w:val="0F4262"/>
          <w:w w:val="105"/>
          <w:sz w:val="23"/>
        </w:rPr>
        <w:t>Asian </w:t>
      </w:r>
      <w:r>
        <w:rPr>
          <w:i/>
          <w:color w:val="0F4262"/>
          <w:w w:val="105"/>
          <w:sz w:val="21"/>
        </w:rPr>
        <w:t>Americans.Asian</w:t>
      </w:r>
      <w:r>
        <w:rPr>
          <w:i/>
          <w:color w:val="0F4262"/>
          <w:spacing w:val="-6"/>
          <w:w w:val="105"/>
          <w:sz w:val="21"/>
        </w:rPr>
        <w:t> </w:t>
      </w:r>
      <w:r>
        <w:rPr>
          <w:i/>
          <w:color w:val="0F4262"/>
          <w:w w:val="105"/>
          <w:sz w:val="21"/>
        </w:rPr>
        <w:t>American journal</w:t>
      </w:r>
      <w:r>
        <w:rPr>
          <w:i/>
          <w:color w:val="0F4262"/>
          <w:spacing w:val="-8"/>
          <w:w w:val="105"/>
          <w:sz w:val="21"/>
        </w:rPr>
        <w:t> </w:t>
      </w:r>
      <w:r>
        <w:rPr>
          <w:rFonts w:ascii="Arial"/>
          <w:i/>
          <w:color w:val="0F4262"/>
          <w:w w:val="105"/>
          <w:sz w:val="31"/>
        </w:rPr>
        <w:t>of</w:t>
      </w:r>
      <w:r>
        <w:rPr>
          <w:rFonts w:ascii="Arial"/>
          <w:i/>
          <w:color w:val="0F4262"/>
          <w:spacing w:val="-50"/>
          <w:w w:val="105"/>
          <w:sz w:val="31"/>
        </w:rPr>
        <w:t> </w:t>
      </w:r>
      <w:r>
        <w:rPr>
          <w:i/>
          <w:color w:val="0F4262"/>
          <w:w w:val="105"/>
          <w:sz w:val="21"/>
        </w:rPr>
        <w:t>Psychology</w:t>
      </w:r>
      <w:r>
        <w:rPr>
          <w:i/>
          <w:color w:val="0F4262"/>
          <w:spacing w:val="21"/>
          <w:w w:val="105"/>
          <w:sz w:val="21"/>
        </w:rPr>
        <w:t> </w:t>
      </w:r>
      <w:r>
        <w:rPr>
          <w:color w:val="0F4262"/>
          <w:w w:val="105"/>
          <w:sz w:val="24"/>
        </w:rPr>
        <w:t>3(3):168-180, 2012.</w:t>
      </w:r>
    </w:p>
    <w:p>
      <w:pPr>
        <w:pStyle w:val="BodyText"/>
        <w:spacing w:line="252" w:lineRule="auto" w:before="135"/>
        <w:ind w:left="1804" w:right="1569" w:hanging="364"/>
      </w:pPr>
      <w:r>
        <w:rPr>
          <w:color w:val="0F4262"/>
          <w:w w:val="105"/>
        </w:rPr>
        <w:t>Abe-Kim,].,</w:t>
      </w:r>
      <w:r>
        <w:rPr>
          <w:color w:val="0F4262"/>
          <w:spacing w:val="-15"/>
          <w:w w:val="105"/>
        </w:rPr>
        <w:t> </w:t>
      </w:r>
      <w:r>
        <w:rPr>
          <w:color w:val="0F4262"/>
          <w:w w:val="105"/>
        </w:rPr>
        <w:t>Takeuchi, D.T.,</w:t>
      </w:r>
      <w:r>
        <w:rPr>
          <w:color w:val="0F4262"/>
          <w:spacing w:val="-3"/>
          <w:w w:val="105"/>
        </w:rPr>
        <w:t> </w:t>
      </w:r>
      <w:r>
        <w:rPr>
          <w:color w:val="0F4262"/>
          <w:w w:val="105"/>
        </w:rPr>
        <w:t>Hong,</w:t>
      </w:r>
      <w:r>
        <w:rPr>
          <w:color w:val="0F4262"/>
          <w:spacing w:val="-5"/>
          <w:w w:val="105"/>
        </w:rPr>
        <w:t> </w:t>
      </w:r>
      <w:r>
        <w:rPr>
          <w:color w:val="0F4262"/>
          <w:w w:val="105"/>
        </w:rPr>
        <w:t>S., Zane, N.,</w:t>
      </w:r>
      <w:r>
        <w:rPr>
          <w:color w:val="0F4262"/>
          <w:spacing w:val="-7"/>
          <w:w w:val="105"/>
        </w:rPr>
        <w:t> </w:t>
      </w:r>
      <w:r>
        <w:rPr>
          <w:color w:val="0F4262"/>
          <w:w w:val="105"/>
        </w:rPr>
        <w:t>Sue,</w:t>
      </w:r>
      <w:r>
        <w:rPr>
          <w:color w:val="0F4262"/>
          <w:spacing w:val="-5"/>
          <w:w w:val="105"/>
        </w:rPr>
        <w:t> </w:t>
      </w:r>
      <w:r>
        <w:rPr>
          <w:color w:val="0F4262"/>
          <w:w w:val="105"/>
        </w:rPr>
        <w:t>S.,</w:t>
      </w:r>
      <w:r>
        <w:rPr>
          <w:color w:val="0F4262"/>
          <w:spacing w:val="-8"/>
          <w:w w:val="105"/>
        </w:rPr>
        <w:t> </w:t>
      </w:r>
      <w:r>
        <w:rPr>
          <w:color w:val="0F4262"/>
          <w:w w:val="105"/>
        </w:rPr>
        <w:t>Spencer,</w:t>
      </w:r>
      <w:r>
        <w:rPr>
          <w:color w:val="0F4262"/>
          <w:spacing w:val="-2"/>
          <w:w w:val="105"/>
        </w:rPr>
        <w:t> </w:t>
      </w:r>
      <w:r>
        <w:rPr>
          <w:color w:val="0F4262"/>
          <w:w w:val="105"/>
        </w:rPr>
        <w:t>M.S.,</w:t>
      </w:r>
      <w:r>
        <w:rPr>
          <w:color w:val="0F4262"/>
          <w:spacing w:val="-11"/>
          <w:w w:val="105"/>
        </w:rPr>
        <w:t> </w:t>
      </w:r>
      <w:r>
        <w:rPr>
          <w:color w:val="0F4262"/>
          <w:w w:val="105"/>
        </w:rPr>
        <w:t>Appel, H.,</w:t>
      </w:r>
      <w:r>
        <w:rPr>
          <w:color w:val="0F4262"/>
          <w:spacing w:val="31"/>
          <w:w w:val="105"/>
        </w:rPr>
        <w:t> </w:t>
      </w:r>
      <w:r>
        <w:rPr>
          <w:color w:val="0F4262"/>
          <w:w w:val="105"/>
        </w:rPr>
        <w:t>Nicdao, E., and</w:t>
      </w:r>
      <w:r>
        <w:rPr>
          <w:color w:val="0F4262"/>
          <w:spacing w:val="-7"/>
          <w:w w:val="105"/>
        </w:rPr>
        <w:t> </w:t>
      </w:r>
      <w:r>
        <w:rPr>
          <w:color w:val="0F4262"/>
          <w:w w:val="105"/>
        </w:rPr>
        <w:t>Alegria,</w:t>
      </w:r>
      <w:r>
        <w:rPr>
          <w:color w:val="0F4262"/>
          <w:spacing w:val="-16"/>
          <w:w w:val="105"/>
        </w:rPr>
        <w:t> </w:t>
      </w:r>
      <w:r>
        <w:rPr>
          <w:color w:val="0F4262"/>
          <w:w w:val="105"/>
        </w:rPr>
        <w:t>M.</w:t>
      </w:r>
      <w:r>
        <w:rPr>
          <w:color w:val="0F4262"/>
          <w:spacing w:val="-1"/>
          <w:w w:val="105"/>
        </w:rPr>
        <w:t> </w:t>
      </w:r>
      <w:r>
        <w:rPr>
          <w:color w:val="0F4262"/>
          <w:w w:val="105"/>
        </w:rPr>
        <w:t>Use</w:t>
      </w:r>
      <w:r>
        <w:rPr>
          <w:color w:val="0F4262"/>
          <w:spacing w:val="-8"/>
          <w:w w:val="105"/>
        </w:rPr>
        <w:t> </w:t>
      </w:r>
      <w:r>
        <w:rPr>
          <w:color w:val="0F4262"/>
          <w:w w:val="105"/>
        </w:rPr>
        <w:t>of</w:t>
      </w:r>
      <w:r>
        <w:rPr>
          <w:color w:val="0F4262"/>
          <w:spacing w:val="-5"/>
          <w:w w:val="105"/>
        </w:rPr>
        <w:t> </w:t>
      </w:r>
      <w:r>
        <w:rPr>
          <w:color w:val="0F4262"/>
          <w:w w:val="105"/>
        </w:rPr>
        <w:t>mental</w:t>
      </w:r>
      <w:r>
        <w:rPr>
          <w:color w:val="0F4262"/>
          <w:spacing w:val="-1"/>
          <w:w w:val="105"/>
        </w:rPr>
        <w:t> </w:t>
      </w:r>
      <w:r>
        <w:rPr>
          <w:color w:val="0F4262"/>
          <w:w w:val="105"/>
        </w:rPr>
        <w:t>health-related</w:t>
      </w:r>
      <w:r>
        <w:rPr>
          <w:color w:val="0F4262"/>
          <w:spacing w:val="-7"/>
          <w:w w:val="105"/>
        </w:rPr>
        <w:t> </w:t>
      </w:r>
      <w:r>
        <w:rPr>
          <w:color w:val="0F4262"/>
          <w:w w:val="105"/>
        </w:rPr>
        <w:t>services among</w:t>
      </w:r>
      <w:r>
        <w:rPr>
          <w:color w:val="0F4262"/>
          <w:spacing w:val="-5"/>
          <w:w w:val="105"/>
        </w:rPr>
        <w:t> </w:t>
      </w:r>
      <w:r>
        <w:rPr>
          <w:color w:val="0F4262"/>
          <w:w w:val="105"/>
        </w:rPr>
        <w:t>immigrant and</w:t>
      </w:r>
      <w:r>
        <w:rPr>
          <w:color w:val="0F4262"/>
          <w:spacing w:val="-2"/>
          <w:w w:val="105"/>
        </w:rPr>
        <w:t> </w:t>
      </w:r>
      <w:r>
        <w:rPr>
          <w:color w:val="0F4262"/>
          <w:w w:val="105"/>
        </w:rPr>
        <w:t>US-born</w:t>
      </w:r>
      <w:r>
        <w:rPr>
          <w:color w:val="0F4262"/>
          <w:spacing w:val="-1"/>
          <w:w w:val="105"/>
        </w:rPr>
        <w:t> </w:t>
      </w:r>
      <w:r>
        <w:rPr>
          <w:color w:val="0F4262"/>
          <w:w w:val="105"/>
        </w:rPr>
        <w:t>Asian</w:t>
      </w:r>
    </w:p>
    <w:p>
      <w:pPr>
        <w:spacing w:line="277" w:lineRule="exact" w:before="0"/>
        <w:ind w:left="1800" w:right="0" w:firstLine="0"/>
        <w:jc w:val="both"/>
        <w:rPr>
          <w:rFonts w:ascii="Arial"/>
          <w:i/>
          <w:sz w:val="31"/>
        </w:rPr>
      </w:pPr>
      <w:r>
        <w:rPr>
          <w:color w:val="0F4262"/>
          <w:w w:val="105"/>
          <w:sz w:val="23"/>
        </w:rPr>
        <w:t>Americans:</w:t>
      </w:r>
      <w:r>
        <w:rPr>
          <w:color w:val="0F4262"/>
          <w:spacing w:val="8"/>
          <w:w w:val="105"/>
          <w:sz w:val="23"/>
        </w:rPr>
        <w:t> </w:t>
      </w:r>
      <w:r>
        <w:rPr>
          <w:color w:val="0F4262"/>
          <w:w w:val="105"/>
          <w:sz w:val="23"/>
        </w:rPr>
        <w:t>Results</w:t>
      </w:r>
      <w:r>
        <w:rPr>
          <w:color w:val="0F4262"/>
          <w:spacing w:val="11"/>
          <w:w w:val="105"/>
          <w:sz w:val="23"/>
        </w:rPr>
        <w:t> </w:t>
      </w:r>
      <w:r>
        <w:rPr>
          <w:color w:val="0F4262"/>
          <w:w w:val="105"/>
          <w:sz w:val="23"/>
        </w:rPr>
        <w:t>from</w:t>
      </w:r>
      <w:r>
        <w:rPr>
          <w:color w:val="0F4262"/>
          <w:spacing w:val="16"/>
          <w:w w:val="105"/>
          <w:sz w:val="23"/>
        </w:rPr>
        <w:t> </w:t>
      </w:r>
      <w:r>
        <w:rPr>
          <w:color w:val="0F4262"/>
          <w:w w:val="105"/>
          <w:sz w:val="23"/>
        </w:rPr>
        <w:t>the</w:t>
      </w:r>
      <w:r>
        <w:rPr>
          <w:color w:val="0F4262"/>
          <w:spacing w:val="10"/>
          <w:w w:val="105"/>
          <w:sz w:val="23"/>
        </w:rPr>
        <w:t> </w:t>
      </w:r>
      <w:r>
        <w:rPr>
          <w:color w:val="0F4262"/>
          <w:w w:val="105"/>
          <w:sz w:val="23"/>
        </w:rPr>
        <w:t>National</w:t>
      </w:r>
      <w:r>
        <w:rPr>
          <w:color w:val="0F4262"/>
          <w:spacing w:val="8"/>
          <w:w w:val="105"/>
          <w:sz w:val="23"/>
        </w:rPr>
        <w:t> </w:t>
      </w:r>
      <w:r>
        <w:rPr>
          <w:color w:val="0F4262"/>
          <w:w w:val="105"/>
          <w:sz w:val="23"/>
        </w:rPr>
        <w:t>Latino</w:t>
      </w:r>
      <w:r>
        <w:rPr>
          <w:color w:val="0F4262"/>
          <w:spacing w:val="10"/>
          <w:w w:val="105"/>
          <w:sz w:val="23"/>
        </w:rPr>
        <w:t> </w:t>
      </w:r>
      <w:r>
        <w:rPr>
          <w:color w:val="0F4262"/>
          <w:w w:val="105"/>
          <w:sz w:val="23"/>
        </w:rPr>
        <w:t>and</w:t>
      </w:r>
      <w:r>
        <w:rPr>
          <w:color w:val="0F4262"/>
          <w:spacing w:val="6"/>
          <w:w w:val="105"/>
          <w:sz w:val="23"/>
        </w:rPr>
        <w:t> </w:t>
      </w:r>
      <w:r>
        <w:rPr>
          <w:color w:val="0F4262"/>
          <w:w w:val="105"/>
          <w:sz w:val="23"/>
        </w:rPr>
        <w:t>Asian</w:t>
      </w:r>
      <w:r>
        <w:rPr>
          <w:color w:val="0F4262"/>
          <w:spacing w:val="7"/>
          <w:w w:val="105"/>
          <w:sz w:val="23"/>
        </w:rPr>
        <w:t> </w:t>
      </w:r>
      <w:r>
        <w:rPr>
          <w:color w:val="0F4262"/>
          <w:w w:val="105"/>
          <w:sz w:val="23"/>
        </w:rPr>
        <w:t>American</w:t>
      </w:r>
      <w:r>
        <w:rPr>
          <w:color w:val="0F4262"/>
          <w:spacing w:val="28"/>
          <w:w w:val="105"/>
          <w:sz w:val="23"/>
        </w:rPr>
        <w:t> </w:t>
      </w:r>
      <w:r>
        <w:rPr>
          <w:i/>
          <w:color w:val="0F4262"/>
          <w:w w:val="105"/>
          <w:sz w:val="21"/>
        </w:rPr>
        <w:t>study.American</w:t>
      </w:r>
      <w:r>
        <w:rPr>
          <w:i/>
          <w:color w:val="0F4262"/>
          <w:spacing w:val="-6"/>
          <w:w w:val="105"/>
          <w:sz w:val="21"/>
        </w:rPr>
        <w:t> </w:t>
      </w:r>
      <w:r>
        <w:rPr>
          <w:i/>
          <w:color w:val="0F4262"/>
          <w:w w:val="105"/>
          <w:sz w:val="21"/>
        </w:rPr>
        <w:t>journal</w:t>
      </w:r>
      <w:r>
        <w:rPr>
          <w:i/>
          <w:color w:val="0F4262"/>
          <w:spacing w:val="-8"/>
          <w:w w:val="105"/>
          <w:sz w:val="21"/>
        </w:rPr>
        <w:t> </w:t>
      </w:r>
      <w:r>
        <w:rPr>
          <w:rFonts w:ascii="Arial"/>
          <w:i/>
          <w:color w:val="0F4262"/>
          <w:spacing w:val="-5"/>
          <w:w w:val="105"/>
          <w:sz w:val="31"/>
        </w:rPr>
        <w:t>of</w:t>
      </w:r>
    </w:p>
    <w:p>
      <w:pPr>
        <w:spacing w:line="270" w:lineRule="exact" w:before="0"/>
        <w:ind w:left="1812" w:right="0" w:firstLine="0"/>
        <w:jc w:val="both"/>
        <w:rPr>
          <w:sz w:val="24"/>
        </w:rPr>
      </w:pPr>
      <w:r>
        <w:rPr>
          <w:i/>
          <w:color w:val="0F4262"/>
          <w:sz w:val="21"/>
        </w:rPr>
        <w:t>Public</w:t>
      </w:r>
      <w:r>
        <w:rPr>
          <w:i/>
          <w:color w:val="0F4262"/>
          <w:spacing w:val="23"/>
          <w:sz w:val="21"/>
        </w:rPr>
        <w:t> </w:t>
      </w:r>
      <w:r>
        <w:rPr>
          <w:i/>
          <w:color w:val="0F4262"/>
          <w:sz w:val="21"/>
        </w:rPr>
        <w:t>Health</w:t>
      </w:r>
      <w:r>
        <w:rPr>
          <w:i/>
          <w:color w:val="0F4262"/>
          <w:spacing w:val="25"/>
          <w:sz w:val="21"/>
        </w:rPr>
        <w:t> </w:t>
      </w:r>
      <w:r>
        <w:rPr>
          <w:color w:val="0F4262"/>
          <w:sz w:val="24"/>
        </w:rPr>
        <w:t>97(1):91-98,</w:t>
      </w:r>
      <w:r>
        <w:rPr>
          <w:color w:val="0F4262"/>
          <w:spacing w:val="27"/>
          <w:sz w:val="24"/>
        </w:rPr>
        <w:t> </w:t>
      </w:r>
      <w:r>
        <w:rPr>
          <w:color w:val="0F4262"/>
          <w:spacing w:val="-2"/>
          <w:sz w:val="24"/>
        </w:rPr>
        <w:t>2007.</w:t>
      </w:r>
    </w:p>
    <w:p>
      <w:pPr>
        <w:spacing w:line="244" w:lineRule="auto" w:before="137"/>
        <w:ind w:left="1805" w:right="1462" w:hanging="365"/>
        <w:jc w:val="both"/>
        <w:rPr>
          <w:sz w:val="24"/>
        </w:rPr>
      </w:pPr>
      <w:r>
        <w:rPr>
          <w:color w:val="0F4262"/>
          <w:w w:val="105"/>
          <w:sz w:val="23"/>
        </w:rPr>
        <w:t>Abdel-Khalek,</w:t>
      </w:r>
      <w:r>
        <w:rPr>
          <w:color w:val="0F4262"/>
          <w:spacing w:val="-10"/>
          <w:w w:val="105"/>
          <w:sz w:val="23"/>
        </w:rPr>
        <w:t> </w:t>
      </w:r>
      <w:r>
        <w:rPr>
          <w:color w:val="0F4262"/>
          <w:w w:val="105"/>
          <w:sz w:val="23"/>
        </w:rPr>
        <w:t>A.M.</w:t>
      </w:r>
      <w:r>
        <w:rPr>
          <w:color w:val="0F4262"/>
          <w:spacing w:val="-16"/>
          <w:w w:val="105"/>
          <w:sz w:val="23"/>
        </w:rPr>
        <w:t> </w:t>
      </w:r>
      <w:r>
        <w:rPr>
          <w:color w:val="0F4262"/>
          <w:w w:val="105"/>
          <w:sz w:val="23"/>
        </w:rPr>
        <w:t>lnternal</w:t>
      </w:r>
      <w:r>
        <w:rPr>
          <w:color w:val="0F4262"/>
          <w:spacing w:val="-2"/>
          <w:w w:val="105"/>
          <w:sz w:val="23"/>
        </w:rPr>
        <w:t> </w:t>
      </w:r>
      <w:r>
        <w:rPr>
          <w:color w:val="0F4262"/>
          <w:w w:val="105"/>
          <w:sz w:val="23"/>
        </w:rPr>
        <w:t>consistency of</w:t>
      </w:r>
      <w:r>
        <w:rPr>
          <w:color w:val="0F4262"/>
          <w:spacing w:val="-7"/>
          <w:w w:val="105"/>
          <w:sz w:val="23"/>
        </w:rPr>
        <w:t> </w:t>
      </w:r>
      <w:r>
        <w:rPr>
          <w:color w:val="0F4262"/>
          <w:w w:val="105"/>
          <w:sz w:val="23"/>
        </w:rPr>
        <w:t>an</w:t>
      </w:r>
      <w:r>
        <w:rPr>
          <w:color w:val="0F4262"/>
          <w:spacing w:val="-7"/>
          <w:w w:val="105"/>
          <w:sz w:val="23"/>
        </w:rPr>
        <w:t> </w:t>
      </w:r>
      <w:r>
        <w:rPr>
          <w:color w:val="0F4262"/>
          <w:w w:val="105"/>
          <w:sz w:val="23"/>
        </w:rPr>
        <w:t>Arabic</w:t>
      </w:r>
      <w:r>
        <w:rPr>
          <w:color w:val="0F4262"/>
          <w:spacing w:val="-3"/>
          <w:w w:val="105"/>
          <w:sz w:val="23"/>
        </w:rPr>
        <w:t> </w:t>
      </w:r>
      <w:r>
        <w:rPr>
          <w:color w:val="0F4262"/>
          <w:w w:val="105"/>
          <w:sz w:val="23"/>
        </w:rPr>
        <w:t>adaptation of</w:t>
      </w:r>
      <w:r>
        <w:rPr>
          <w:color w:val="0F4262"/>
          <w:spacing w:val="-7"/>
          <w:w w:val="105"/>
          <w:sz w:val="23"/>
        </w:rPr>
        <w:t> </w:t>
      </w:r>
      <w:r>
        <w:rPr>
          <w:color w:val="0F4262"/>
          <w:w w:val="105"/>
          <w:sz w:val="23"/>
        </w:rPr>
        <w:t>the</w:t>
      </w:r>
      <w:r>
        <w:rPr>
          <w:color w:val="0F4262"/>
          <w:spacing w:val="-4"/>
          <w:w w:val="105"/>
          <w:sz w:val="23"/>
        </w:rPr>
        <w:t> </w:t>
      </w:r>
      <w:r>
        <w:rPr>
          <w:color w:val="0F4262"/>
          <w:w w:val="105"/>
          <w:sz w:val="23"/>
        </w:rPr>
        <w:t>Beck Depression Inven­ tory</w:t>
      </w:r>
      <w:r>
        <w:rPr>
          <w:color w:val="0F4262"/>
          <w:spacing w:val="-10"/>
          <w:w w:val="105"/>
          <w:sz w:val="23"/>
        </w:rPr>
        <w:t> </w:t>
      </w:r>
      <w:r>
        <w:rPr>
          <w:color w:val="0F4262"/>
          <w:w w:val="105"/>
          <w:sz w:val="23"/>
        </w:rPr>
        <w:t>in</w:t>
      </w:r>
      <w:r>
        <w:rPr>
          <w:color w:val="0F4262"/>
          <w:spacing w:val="-9"/>
          <w:w w:val="105"/>
          <w:sz w:val="23"/>
        </w:rPr>
        <w:t> </w:t>
      </w:r>
      <w:r>
        <w:rPr>
          <w:color w:val="0F4262"/>
          <w:w w:val="105"/>
          <w:sz w:val="23"/>
        </w:rPr>
        <w:t>four</w:t>
      </w:r>
      <w:r>
        <w:rPr>
          <w:color w:val="0F4262"/>
          <w:spacing w:val="-3"/>
          <w:w w:val="105"/>
          <w:sz w:val="23"/>
        </w:rPr>
        <w:t> </w:t>
      </w:r>
      <w:r>
        <w:rPr>
          <w:color w:val="0F4262"/>
          <w:w w:val="105"/>
          <w:sz w:val="23"/>
        </w:rPr>
        <w:t>Arab</w:t>
      </w:r>
      <w:r>
        <w:rPr>
          <w:color w:val="0F4262"/>
          <w:spacing w:val="-1"/>
          <w:w w:val="105"/>
          <w:sz w:val="23"/>
        </w:rPr>
        <w:t> </w:t>
      </w:r>
      <w:r>
        <w:rPr>
          <w:color w:val="0F4262"/>
          <w:w w:val="105"/>
          <w:sz w:val="23"/>
        </w:rPr>
        <w:t>countries. </w:t>
      </w:r>
      <w:r>
        <w:rPr>
          <w:i/>
          <w:color w:val="0F4262"/>
          <w:w w:val="105"/>
          <w:sz w:val="21"/>
        </w:rPr>
        <w:t>Psychological Reports </w:t>
      </w:r>
      <w:r>
        <w:rPr>
          <w:color w:val="0F4262"/>
          <w:w w:val="105"/>
          <w:sz w:val="24"/>
        </w:rPr>
        <w:t>82:264-266,</w:t>
      </w:r>
      <w:r>
        <w:rPr>
          <w:color w:val="0F4262"/>
          <w:spacing w:val="-19"/>
          <w:w w:val="105"/>
          <w:sz w:val="24"/>
        </w:rPr>
        <w:t> </w:t>
      </w:r>
      <w:r>
        <w:rPr>
          <w:color w:val="0F4262"/>
          <w:w w:val="105"/>
          <w:sz w:val="24"/>
        </w:rPr>
        <w:t>1998.</w:t>
      </w:r>
    </w:p>
    <w:p>
      <w:pPr>
        <w:spacing w:line="242" w:lineRule="auto" w:before="131"/>
        <w:ind w:left="1798" w:right="1476" w:hanging="359"/>
        <w:jc w:val="both"/>
        <w:rPr>
          <w:sz w:val="24"/>
        </w:rPr>
      </w:pPr>
      <w:r>
        <w:rPr>
          <w:color w:val="0F4262"/>
          <w:w w:val="105"/>
          <w:sz w:val="23"/>
        </w:rPr>
        <w:t>Abudabbeh,</w:t>
      </w:r>
      <w:r>
        <w:rPr>
          <w:color w:val="0F4262"/>
          <w:spacing w:val="-16"/>
          <w:w w:val="105"/>
          <w:sz w:val="23"/>
        </w:rPr>
        <w:t> </w:t>
      </w:r>
      <w:r>
        <w:rPr>
          <w:color w:val="0F4262"/>
          <w:w w:val="105"/>
          <w:sz w:val="23"/>
        </w:rPr>
        <w:t>N.,</w:t>
      </w:r>
      <w:r>
        <w:rPr>
          <w:color w:val="0F4262"/>
          <w:spacing w:val="-15"/>
          <w:w w:val="105"/>
          <w:sz w:val="23"/>
        </w:rPr>
        <w:t> </w:t>
      </w:r>
      <w:r>
        <w:rPr>
          <w:color w:val="0F4262"/>
          <w:w w:val="105"/>
          <w:sz w:val="23"/>
        </w:rPr>
        <w:t>and</w:t>
      </w:r>
      <w:r>
        <w:rPr>
          <w:color w:val="0F4262"/>
          <w:spacing w:val="-3"/>
          <w:w w:val="105"/>
          <w:sz w:val="23"/>
        </w:rPr>
        <w:t> </w:t>
      </w:r>
      <w:r>
        <w:rPr>
          <w:color w:val="0F4262"/>
          <w:w w:val="105"/>
          <w:sz w:val="23"/>
        </w:rPr>
        <w:t>Hamid,</w:t>
      </w:r>
      <w:r>
        <w:rPr>
          <w:color w:val="0F4262"/>
          <w:spacing w:val="-16"/>
          <w:w w:val="105"/>
          <w:sz w:val="23"/>
        </w:rPr>
        <w:t> </w:t>
      </w:r>
      <w:r>
        <w:rPr>
          <w:color w:val="0F4262"/>
          <w:w w:val="105"/>
          <w:sz w:val="23"/>
        </w:rPr>
        <w:t>A.</w:t>
      </w:r>
      <w:r>
        <w:rPr>
          <w:color w:val="0F4262"/>
          <w:spacing w:val="-15"/>
          <w:w w:val="105"/>
          <w:sz w:val="23"/>
        </w:rPr>
        <w:t> </w:t>
      </w:r>
      <w:r>
        <w:rPr>
          <w:color w:val="0F4262"/>
          <w:w w:val="105"/>
          <w:sz w:val="23"/>
        </w:rPr>
        <w:t>Substance use</w:t>
      </w:r>
      <w:r>
        <w:rPr>
          <w:color w:val="0F4262"/>
          <w:spacing w:val="-5"/>
          <w:w w:val="105"/>
          <w:sz w:val="23"/>
        </w:rPr>
        <w:t> </w:t>
      </w:r>
      <w:r>
        <w:rPr>
          <w:color w:val="0F4262"/>
          <w:w w:val="105"/>
          <w:sz w:val="23"/>
        </w:rPr>
        <w:t>among</w:t>
      </w:r>
      <w:r>
        <w:rPr>
          <w:color w:val="0F4262"/>
          <w:spacing w:val="-6"/>
          <w:w w:val="105"/>
          <w:sz w:val="23"/>
        </w:rPr>
        <w:t> </w:t>
      </w:r>
      <w:r>
        <w:rPr>
          <w:color w:val="0F4262"/>
          <w:w w:val="105"/>
          <w:sz w:val="23"/>
        </w:rPr>
        <w:t>Arabs and</w:t>
      </w:r>
      <w:r>
        <w:rPr>
          <w:color w:val="0F4262"/>
          <w:spacing w:val="-2"/>
          <w:w w:val="105"/>
          <w:sz w:val="23"/>
        </w:rPr>
        <w:t> </w:t>
      </w:r>
      <w:r>
        <w:rPr>
          <w:color w:val="0F4262"/>
          <w:w w:val="105"/>
          <w:sz w:val="23"/>
        </w:rPr>
        <w:t>Arab</w:t>
      </w:r>
      <w:r>
        <w:rPr>
          <w:color w:val="0F4262"/>
          <w:spacing w:val="-6"/>
          <w:w w:val="105"/>
          <w:sz w:val="23"/>
        </w:rPr>
        <w:t> </w:t>
      </w:r>
      <w:r>
        <w:rPr>
          <w:color w:val="0F4262"/>
          <w:w w:val="105"/>
          <w:sz w:val="23"/>
        </w:rPr>
        <w:t>Americans.</w:t>
      </w:r>
      <w:r>
        <w:rPr>
          <w:color w:val="0F4262"/>
          <w:spacing w:val="-8"/>
          <w:w w:val="105"/>
          <w:sz w:val="23"/>
        </w:rPr>
        <w:t> </w:t>
      </w:r>
      <w:r>
        <w:rPr>
          <w:color w:val="0F4262"/>
          <w:w w:val="105"/>
          <w:sz w:val="23"/>
        </w:rPr>
        <w:t>In: Straussner, S.L.A.,</w:t>
      </w:r>
      <w:r>
        <w:rPr>
          <w:color w:val="0F4262"/>
          <w:spacing w:val="-16"/>
          <w:w w:val="105"/>
          <w:sz w:val="23"/>
        </w:rPr>
        <w:t> </w:t>
      </w:r>
      <w:r>
        <w:rPr>
          <w:color w:val="0F4262"/>
          <w:w w:val="105"/>
          <w:sz w:val="23"/>
        </w:rPr>
        <w:t>ed.</w:t>
      </w:r>
      <w:r>
        <w:rPr>
          <w:color w:val="0F4262"/>
          <w:spacing w:val="-15"/>
          <w:w w:val="105"/>
          <w:sz w:val="23"/>
        </w:rPr>
        <w:t> </w:t>
      </w:r>
      <w:r>
        <w:rPr>
          <w:i/>
          <w:color w:val="0F4262"/>
          <w:w w:val="105"/>
          <w:sz w:val="21"/>
        </w:rPr>
        <w:t>Ethnocultural</w:t>
      </w:r>
      <w:r>
        <w:rPr>
          <w:i/>
          <w:color w:val="0F4262"/>
          <w:spacing w:val="-11"/>
          <w:w w:val="105"/>
          <w:sz w:val="21"/>
        </w:rPr>
        <w:t> </w:t>
      </w:r>
      <w:r>
        <w:rPr>
          <w:i/>
          <w:color w:val="0F4262"/>
          <w:w w:val="105"/>
          <w:sz w:val="21"/>
        </w:rPr>
        <w:t>Factors</w:t>
      </w:r>
      <w:r>
        <w:rPr>
          <w:i/>
          <w:color w:val="0F4262"/>
          <w:spacing w:val="-2"/>
          <w:w w:val="105"/>
          <w:sz w:val="21"/>
        </w:rPr>
        <w:t> </w:t>
      </w:r>
      <w:r>
        <w:rPr>
          <w:i/>
          <w:color w:val="0F4262"/>
          <w:w w:val="105"/>
          <w:sz w:val="21"/>
        </w:rPr>
        <w:t>in</w:t>
      </w:r>
      <w:r>
        <w:rPr>
          <w:i/>
          <w:color w:val="0F4262"/>
          <w:spacing w:val="28"/>
          <w:w w:val="105"/>
          <w:sz w:val="21"/>
        </w:rPr>
        <w:t> </w:t>
      </w:r>
      <w:r>
        <w:rPr>
          <w:i/>
          <w:color w:val="0F4262"/>
          <w:w w:val="105"/>
          <w:sz w:val="21"/>
        </w:rPr>
        <w:t>Substance</w:t>
      </w:r>
      <w:r>
        <w:rPr>
          <w:i/>
          <w:color w:val="0F4262"/>
          <w:spacing w:val="-8"/>
          <w:w w:val="105"/>
          <w:sz w:val="21"/>
        </w:rPr>
        <w:t> </w:t>
      </w:r>
      <w:r>
        <w:rPr>
          <w:i/>
          <w:color w:val="0F4262"/>
          <w:w w:val="105"/>
          <w:sz w:val="21"/>
        </w:rPr>
        <w:t>Abuse</w:t>
      </w:r>
      <w:r>
        <w:rPr>
          <w:i/>
          <w:color w:val="0F4262"/>
          <w:spacing w:val="-5"/>
          <w:w w:val="105"/>
          <w:sz w:val="21"/>
        </w:rPr>
        <w:t> </w:t>
      </w:r>
      <w:r>
        <w:rPr>
          <w:i/>
          <w:color w:val="0F4262"/>
          <w:w w:val="105"/>
          <w:sz w:val="21"/>
        </w:rPr>
        <w:t>Treatment </w:t>
      </w:r>
      <w:r>
        <w:rPr>
          <w:color w:val="0F4262"/>
          <w:w w:val="105"/>
          <w:sz w:val="23"/>
        </w:rPr>
        <w:t>(pp.</w:t>
      </w:r>
      <w:r>
        <w:rPr>
          <w:color w:val="0F4262"/>
          <w:spacing w:val="-16"/>
          <w:w w:val="105"/>
          <w:sz w:val="23"/>
        </w:rPr>
        <w:t> </w:t>
      </w:r>
      <w:r>
        <w:rPr>
          <w:color w:val="0F4262"/>
          <w:w w:val="105"/>
          <w:sz w:val="24"/>
        </w:rPr>
        <w:t>275-290).</w:t>
      </w:r>
      <w:r>
        <w:rPr>
          <w:color w:val="0F4262"/>
          <w:spacing w:val="-12"/>
          <w:w w:val="105"/>
          <w:sz w:val="24"/>
        </w:rPr>
        <w:t> </w:t>
      </w:r>
      <w:r>
        <w:rPr>
          <w:color w:val="0F4262"/>
          <w:w w:val="105"/>
          <w:sz w:val="23"/>
        </w:rPr>
        <w:t>New</w:t>
      </w:r>
      <w:r>
        <w:rPr>
          <w:color w:val="0F4262"/>
          <w:spacing w:val="-16"/>
          <w:w w:val="105"/>
          <w:sz w:val="23"/>
        </w:rPr>
        <w:t> </w:t>
      </w:r>
      <w:r>
        <w:rPr>
          <w:color w:val="0F4262"/>
          <w:w w:val="105"/>
          <w:sz w:val="23"/>
        </w:rPr>
        <w:t>York:</w:t>
      </w:r>
      <w:r>
        <w:rPr>
          <w:color w:val="0F4262"/>
          <w:spacing w:val="-7"/>
          <w:w w:val="105"/>
          <w:sz w:val="23"/>
        </w:rPr>
        <w:t> </w:t>
      </w:r>
      <w:r>
        <w:rPr>
          <w:color w:val="0F4262"/>
          <w:w w:val="105"/>
          <w:sz w:val="23"/>
        </w:rPr>
        <w:t>Guil­ ford Press, </w:t>
      </w:r>
      <w:r>
        <w:rPr>
          <w:color w:val="0F4262"/>
          <w:w w:val="105"/>
          <w:sz w:val="24"/>
        </w:rPr>
        <w:t>2001.</w:t>
      </w:r>
    </w:p>
    <w:p>
      <w:pPr>
        <w:spacing w:line="242" w:lineRule="auto" w:before="137"/>
        <w:ind w:left="1804" w:right="1428" w:hanging="364"/>
        <w:jc w:val="left"/>
        <w:rPr>
          <w:sz w:val="24"/>
        </w:rPr>
      </w:pPr>
      <w:r>
        <w:rPr>
          <w:color w:val="0F4262"/>
          <w:w w:val="105"/>
          <w:sz w:val="23"/>
        </w:rPr>
        <w:t>Abueg, F.R.,</w:t>
      </w:r>
      <w:r>
        <w:rPr>
          <w:color w:val="0F4262"/>
          <w:spacing w:val="-10"/>
          <w:w w:val="105"/>
          <w:sz w:val="23"/>
        </w:rPr>
        <w:t> </w:t>
      </w:r>
      <w:r>
        <w:rPr>
          <w:color w:val="0F4262"/>
          <w:w w:val="105"/>
          <w:sz w:val="23"/>
        </w:rPr>
        <w:t>and Chun, K.M.</w:t>
      </w:r>
      <w:r>
        <w:rPr>
          <w:color w:val="0F4262"/>
          <w:spacing w:val="-30"/>
          <w:w w:val="105"/>
          <w:sz w:val="23"/>
        </w:rPr>
        <w:t> </w:t>
      </w:r>
      <w:r>
        <w:rPr>
          <w:color w:val="0F4262"/>
          <w:w w:val="105"/>
          <w:sz w:val="23"/>
        </w:rPr>
        <w:t>Traumatization</w:t>
      </w:r>
      <w:r>
        <w:rPr>
          <w:color w:val="0F4262"/>
          <w:spacing w:val="-1"/>
          <w:w w:val="105"/>
          <w:sz w:val="23"/>
        </w:rPr>
        <w:t> </w:t>
      </w:r>
      <w:r>
        <w:rPr>
          <w:color w:val="0F4262"/>
          <w:w w:val="105"/>
          <w:sz w:val="23"/>
        </w:rPr>
        <w:t>stress among Asians and Asian Americans. In: Organista,</w:t>
      </w:r>
      <w:r>
        <w:rPr>
          <w:color w:val="0F4262"/>
          <w:spacing w:val="-13"/>
          <w:w w:val="105"/>
          <w:sz w:val="23"/>
        </w:rPr>
        <w:t> </w:t>
      </w:r>
      <w:r>
        <w:rPr>
          <w:color w:val="0F4262"/>
          <w:w w:val="105"/>
          <w:sz w:val="23"/>
        </w:rPr>
        <w:t>P.B.,</w:t>
      </w:r>
      <w:r>
        <w:rPr>
          <w:color w:val="0F4262"/>
          <w:spacing w:val="-15"/>
          <w:w w:val="105"/>
          <w:sz w:val="23"/>
        </w:rPr>
        <w:t> </w:t>
      </w:r>
      <w:r>
        <w:rPr>
          <w:color w:val="0F4262"/>
          <w:w w:val="105"/>
          <w:sz w:val="23"/>
        </w:rPr>
        <w:t>Chun,</w:t>
      </w:r>
      <w:r>
        <w:rPr>
          <w:color w:val="0F4262"/>
          <w:spacing w:val="-9"/>
          <w:w w:val="105"/>
          <w:sz w:val="23"/>
        </w:rPr>
        <w:t> </w:t>
      </w:r>
      <w:r>
        <w:rPr>
          <w:color w:val="0F4262"/>
          <w:w w:val="105"/>
          <w:sz w:val="23"/>
        </w:rPr>
        <w:t>K.M.,</w:t>
      </w:r>
      <w:r>
        <w:rPr>
          <w:color w:val="0F4262"/>
          <w:spacing w:val="-16"/>
          <w:w w:val="105"/>
          <w:sz w:val="23"/>
        </w:rPr>
        <w:t> </w:t>
      </w:r>
      <w:r>
        <w:rPr>
          <w:color w:val="0F4262"/>
          <w:w w:val="105"/>
          <w:sz w:val="23"/>
        </w:rPr>
        <w:t>and Marin,</w:t>
      </w:r>
      <w:r>
        <w:rPr>
          <w:color w:val="0F4262"/>
          <w:spacing w:val="-10"/>
          <w:w w:val="105"/>
          <w:sz w:val="23"/>
        </w:rPr>
        <w:t> </w:t>
      </w:r>
      <w:r>
        <w:rPr>
          <w:color w:val="0F4262"/>
          <w:w w:val="105"/>
          <w:sz w:val="23"/>
        </w:rPr>
        <w:t>G.,</w:t>
      </w:r>
      <w:r>
        <w:rPr>
          <w:color w:val="0F4262"/>
          <w:spacing w:val="-10"/>
          <w:w w:val="105"/>
          <w:sz w:val="23"/>
        </w:rPr>
        <w:t> </w:t>
      </w:r>
      <w:r>
        <w:rPr>
          <w:color w:val="0F4262"/>
          <w:w w:val="105"/>
          <w:sz w:val="23"/>
        </w:rPr>
        <w:t>eds.</w:t>
      </w:r>
      <w:r>
        <w:rPr>
          <w:color w:val="0F4262"/>
          <w:spacing w:val="-14"/>
          <w:w w:val="105"/>
          <w:sz w:val="23"/>
        </w:rPr>
        <w:t> </w:t>
      </w:r>
      <w:r>
        <w:rPr>
          <w:i/>
          <w:color w:val="0F4262"/>
          <w:w w:val="105"/>
          <w:sz w:val="21"/>
        </w:rPr>
        <w:t>Readings in</w:t>
      </w:r>
      <w:r>
        <w:rPr>
          <w:i/>
          <w:color w:val="0F4262"/>
          <w:spacing w:val="15"/>
          <w:w w:val="105"/>
          <w:sz w:val="21"/>
        </w:rPr>
        <w:t> </w:t>
      </w:r>
      <w:r>
        <w:rPr>
          <w:i/>
          <w:color w:val="0F4262"/>
          <w:w w:val="105"/>
          <w:sz w:val="21"/>
        </w:rPr>
        <w:t>Ethnic</w:t>
      </w:r>
      <w:r>
        <w:rPr>
          <w:i/>
          <w:color w:val="0F4262"/>
          <w:spacing w:val="-1"/>
          <w:w w:val="105"/>
          <w:sz w:val="21"/>
        </w:rPr>
        <w:t> </w:t>
      </w:r>
      <w:r>
        <w:rPr>
          <w:i/>
          <w:color w:val="0F4262"/>
          <w:w w:val="105"/>
          <w:sz w:val="21"/>
        </w:rPr>
        <w:t>Psychology</w:t>
      </w:r>
      <w:r>
        <w:rPr>
          <w:i/>
          <w:color w:val="0F4262"/>
          <w:spacing w:val="17"/>
          <w:w w:val="105"/>
          <w:sz w:val="21"/>
        </w:rPr>
        <w:t> </w:t>
      </w:r>
      <w:r>
        <w:rPr>
          <w:color w:val="0F4262"/>
          <w:w w:val="105"/>
          <w:sz w:val="23"/>
        </w:rPr>
        <w:t>(pp.</w:t>
      </w:r>
      <w:r>
        <w:rPr>
          <w:color w:val="0F4262"/>
          <w:spacing w:val="-20"/>
          <w:w w:val="105"/>
          <w:sz w:val="23"/>
        </w:rPr>
        <w:t> </w:t>
      </w:r>
      <w:r>
        <w:rPr>
          <w:color w:val="0F4262"/>
          <w:w w:val="105"/>
          <w:sz w:val="24"/>
        </w:rPr>
        <w:t>283-294). </w:t>
      </w:r>
      <w:r>
        <w:rPr>
          <w:color w:val="0F4262"/>
          <w:w w:val="105"/>
          <w:sz w:val="23"/>
        </w:rPr>
        <w:t>New York: Routledge, </w:t>
      </w:r>
      <w:r>
        <w:rPr>
          <w:color w:val="0F4262"/>
          <w:w w:val="105"/>
          <w:sz w:val="24"/>
        </w:rPr>
        <w:t>1998.</w:t>
      </w:r>
    </w:p>
    <w:p>
      <w:pPr>
        <w:pStyle w:val="BodyText"/>
        <w:spacing w:line="252" w:lineRule="auto" w:before="136"/>
        <w:ind w:left="1799" w:right="1428" w:hanging="359"/>
      </w:pPr>
      <w:r>
        <w:rPr>
          <w:color w:val="0F4262"/>
          <w:w w:val="105"/>
        </w:rPr>
        <w:t>Acevedo,</w:t>
      </w:r>
      <w:r>
        <w:rPr>
          <w:color w:val="0F4262"/>
          <w:spacing w:val="-11"/>
          <w:w w:val="105"/>
        </w:rPr>
        <w:t> </w:t>
      </w:r>
      <w:r>
        <w:rPr>
          <w:color w:val="0F4262"/>
          <w:w w:val="105"/>
        </w:rPr>
        <w:t>A.,</w:t>
      </w:r>
      <w:r>
        <w:rPr>
          <w:color w:val="0F4262"/>
          <w:spacing w:val="-15"/>
          <w:w w:val="105"/>
        </w:rPr>
        <w:t> </w:t>
      </w:r>
      <w:r>
        <w:rPr>
          <w:color w:val="0F4262"/>
          <w:w w:val="105"/>
        </w:rPr>
        <w:t>Garnick,</w:t>
      </w:r>
      <w:r>
        <w:rPr>
          <w:color w:val="0F4262"/>
          <w:spacing w:val="-12"/>
          <w:w w:val="105"/>
        </w:rPr>
        <w:t> </w:t>
      </w:r>
      <w:r>
        <w:rPr>
          <w:color w:val="0F4262"/>
          <w:w w:val="105"/>
        </w:rPr>
        <w:t>D.W.,</w:t>
      </w:r>
      <w:r>
        <w:rPr>
          <w:color w:val="0F4262"/>
          <w:spacing w:val="-10"/>
          <w:w w:val="105"/>
        </w:rPr>
        <w:t> </w:t>
      </w:r>
      <w:r>
        <w:rPr>
          <w:color w:val="0F4262"/>
          <w:w w:val="105"/>
        </w:rPr>
        <w:t>Lee,</w:t>
      </w:r>
      <w:r>
        <w:rPr>
          <w:color w:val="0F4262"/>
          <w:spacing w:val="-20"/>
          <w:w w:val="105"/>
        </w:rPr>
        <w:t> </w:t>
      </w:r>
      <w:r>
        <w:rPr>
          <w:color w:val="0F4262"/>
          <w:w w:val="105"/>
        </w:rPr>
        <w:t>M.T.,</w:t>
      </w:r>
      <w:r>
        <w:rPr>
          <w:color w:val="0F4262"/>
          <w:spacing w:val="-15"/>
          <w:w w:val="105"/>
        </w:rPr>
        <w:t> </w:t>
      </w:r>
      <w:r>
        <w:rPr>
          <w:color w:val="0F4262"/>
          <w:w w:val="105"/>
        </w:rPr>
        <w:t>Horgan,</w:t>
      </w:r>
      <w:r>
        <w:rPr>
          <w:color w:val="0F4262"/>
          <w:spacing w:val="-10"/>
          <w:w w:val="105"/>
        </w:rPr>
        <w:t> </w:t>
      </w:r>
      <w:r>
        <w:rPr>
          <w:color w:val="0F4262"/>
          <w:w w:val="105"/>
        </w:rPr>
        <w:t>C.M.,</w:t>
      </w:r>
      <w:r>
        <w:rPr>
          <w:color w:val="0F4262"/>
          <w:spacing w:val="-13"/>
          <w:w w:val="105"/>
        </w:rPr>
        <w:t> </w:t>
      </w:r>
      <w:r>
        <w:rPr>
          <w:color w:val="0F4262"/>
          <w:w w:val="105"/>
        </w:rPr>
        <w:t>Ritter,</w:t>
      </w:r>
      <w:r>
        <w:rPr>
          <w:color w:val="0F4262"/>
          <w:spacing w:val="-8"/>
          <w:w w:val="105"/>
        </w:rPr>
        <w:t> </w:t>
      </w:r>
      <w:r>
        <w:rPr>
          <w:color w:val="0F4262"/>
          <w:w w:val="105"/>
        </w:rPr>
        <w:t>G., Panas,</w:t>
      </w:r>
      <w:r>
        <w:rPr>
          <w:color w:val="0F4262"/>
          <w:spacing w:val="-8"/>
          <w:w w:val="105"/>
        </w:rPr>
        <w:t> </w:t>
      </w:r>
      <w:r>
        <w:rPr>
          <w:color w:val="0F4262"/>
          <w:w w:val="105"/>
        </w:rPr>
        <w:t>L.,</w:t>
      </w:r>
      <w:r>
        <w:rPr>
          <w:color w:val="0F4262"/>
          <w:spacing w:val="-16"/>
          <w:w w:val="105"/>
        </w:rPr>
        <w:t> </w:t>
      </w:r>
      <w:r>
        <w:rPr>
          <w:color w:val="0F4262"/>
          <w:w w:val="105"/>
        </w:rPr>
        <w:t>Davis,</w:t>
      </w:r>
      <w:r>
        <w:rPr>
          <w:color w:val="0F4262"/>
          <w:spacing w:val="-11"/>
          <w:w w:val="105"/>
        </w:rPr>
        <w:t> </w:t>
      </w:r>
      <w:r>
        <w:rPr>
          <w:color w:val="0F4262"/>
          <w:w w:val="105"/>
        </w:rPr>
        <w:t>S.,</w:t>
      </w:r>
      <w:r>
        <w:rPr>
          <w:color w:val="0F4262"/>
          <w:spacing w:val="-13"/>
          <w:w w:val="105"/>
        </w:rPr>
        <w:t> </w:t>
      </w:r>
      <w:r>
        <w:rPr>
          <w:color w:val="0F4262"/>
          <w:w w:val="105"/>
        </w:rPr>
        <w:t>Leeper,</w:t>
      </w:r>
      <w:r>
        <w:rPr>
          <w:color w:val="0F4262"/>
          <w:spacing w:val="-30"/>
          <w:w w:val="105"/>
        </w:rPr>
        <w:t> </w:t>
      </w:r>
      <w:r>
        <w:rPr>
          <w:color w:val="0F4262"/>
          <w:w w:val="105"/>
        </w:rPr>
        <w:t>T., Moore,</w:t>
      </w:r>
      <w:r>
        <w:rPr>
          <w:color w:val="0F4262"/>
          <w:spacing w:val="-6"/>
          <w:w w:val="105"/>
        </w:rPr>
        <w:t> </w:t>
      </w:r>
      <w:r>
        <w:rPr>
          <w:color w:val="0F4262"/>
          <w:w w:val="105"/>
        </w:rPr>
        <w:t>R.,</w:t>
      </w:r>
      <w:r>
        <w:rPr>
          <w:color w:val="0F4262"/>
          <w:spacing w:val="-18"/>
          <w:w w:val="105"/>
        </w:rPr>
        <w:t> </w:t>
      </w:r>
      <w:r>
        <w:rPr>
          <w:color w:val="0F4262"/>
          <w:w w:val="105"/>
        </w:rPr>
        <w:t>and Reynolds,</w:t>
      </w:r>
      <w:r>
        <w:rPr>
          <w:color w:val="0F4262"/>
          <w:spacing w:val="-11"/>
          <w:w w:val="105"/>
        </w:rPr>
        <w:t> </w:t>
      </w:r>
      <w:r>
        <w:rPr>
          <w:color w:val="0F4262"/>
          <w:w w:val="105"/>
        </w:rPr>
        <w:t>M. Racial</w:t>
      </w:r>
      <w:r>
        <w:rPr>
          <w:color w:val="0F4262"/>
          <w:spacing w:val="-1"/>
          <w:w w:val="105"/>
        </w:rPr>
        <w:t> </w:t>
      </w:r>
      <w:r>
        <w:rPr>
          <w:color w:val="0F4262"/>
          <w:w w:val="105"/>
        </w:rPr>
        <w:t>and ethnic differences in</w:t>
      </w:r>
      <w:r>
        <w:rPr>
          <w:color w:val="0F4262"/>
          <w:spacing w:val="-5"/>
          <w:w w:val="105"/>
        </w:rPr>
        <w:t> </w:t>
      </w:r>
      <w:r>
        <w:rPr>
          <w:color w:val="0F4262"/>
          <w:w w:val="105"/>
        </w:rPr>
        <w:t>substance abuse treatment ini­</w:t>
      </w:r>
    </w:p>
    <w:p>
      <w:pPr>
        <w:spacing w:line="282" w:lineRule="exact" w:before="0"/>
        <w:ind w:left="1805" w:right="0" w:firstLine="0"/>
        <w:jc w:val="both"/>
        <w:rPr>
          <w:sz w:val="24"/>
        </w:rPr>
      </w:pPr>
      <w:r>
        <w:rPr>
          <w:color w:val="0F4262"/>
          <w:w w:val="105"/>
          <w:sz w:val="23"/>
        </w:rPr>
        <w:t>tiation</w:t>
      </w:r>
      <w:r>
        <w:rPr>
          <w:color w:val="0F4262"/>
          <w:spacing w:val="-4"/>
          <w:w w:val="105"/>
          <w:sz w:val="23"/>
        </w:rPr>
        <w:t> </w:t>
      </w:r>
      <w:r>
        <w:rPr>
          <w:color w:val="0F4262"/>
          <w:w w:val="105"/>
          <w:sz w:val="23"/>
        </w:rPr>
        <w:t>and engagement.journal</w:t>
      </w:r>
      <w:r>
        <w:rPr>
          <w:color w:val="0F4262"/>
          <w:spacing w:val="-37"/>
          <w:w w:val="105"/>
          <w:sz w:val="23"/>
        </w:rPr>
        <w:t> </w:t>
      </w:r>
      <w:r>
        <w:rPr>
          <w:rFonts w:ascii="Arial"/>
          <w:i/>
          <w:color w:val="0F4262"/>
          <w:w w:val="105"/>
          <w:sz w:val="31"/>
        </w:rPr>
        <w:t>of</w:t>
      </w:r>
      <w:r>
        <w:rPr>
          <w:rFonts w:ascii="Arial"/>
          <w:i/>
          <w:color w:val="0F4262"/>
          <w:spacing w:val="-56"/>
          <w:w w:val="105"/>
          <w:sz w:val="31"/>
        </w:rPr>
        <w:t> </w:t>
      </w:r>
      <w:r>
        <w:rPr>
          <w:i/>
          <w:color w:val="0F4262"/>
          <w:w w:val="105"/>
          <w:sz w:val="21"/>
        </w:rPr>
        <w:t>Ethnicity</w:t>
      </w:r>
      <w:r>
        <w:rPr>
          <w:i/>
          <w:color w:val="0F4262"/>
          <w:spacing w:val="6"/>
          <w:w w:val="105"/>
          <w:sz w:val="21"/>
        </w:rPr>
        <w:t> </w:t>
      </w:r>
      <w:r>
        <w:rPr>
          <w:i/>
          <w:color w:val="0F4262"/>
          <w:w w:val="105"/>
          <w:sz w:val="21"/>
        </w:rPr>
        <w:t>in</w:t>
      </w:r>
      <w:r>
        <w:rPr>
          <w:i/>
          <w:color w:val="0F4262"/>
          <w:spacing w:val="10"/>
          <w:w w:val="105"/>
          <w:sz w:val="21"/>
        </w:rPr>
        <w:t> </w:t>
      </w:r>
      <w:r>
        <w:rPr>
          <w:i/>
          <w:color w:val="0F4262"/>
          <w:w w:val="105"/>
          <w:sz w:val="21"/>
        </w:rPr>
        <w:t>Substance</w:t>
      </w:r>
      <w:r>
        <w:rPr>
          <w:i/>
          <w:color w:val="0F4262"/>
          <w:spacing w:val="-7"/>
          <w:w w:val="105"/>
          <w:sz w:val="21"/>
        </w:rPr>
        <w:t> </w:t>
      </w:r>
      <w:r>
        <w:rPr>
          <w:i/>
          <w:color w:val="0F4262"/>
          <w:w w:val="105"/>
          <w:sz w:val="21"/>
        </w:rPr>
        <w:t>Abuse</w:t>
      </w:r>
      <w:r>
        <w:rPr>
          <w:i/>
          <w:color w:val="0F4262"/>
          <w:spacing w:val="-7"/>
          <w:w w:val="105"/>
          <w:sz w:val="21"/>
        </w:rPr>
        <w:t> </w:t>
      </w:r>
      <w:r>
        <w:rPr>
          <w:color w:val="0F4262"/>
          <w:w w:val="105"/>
          <w:sz w:val="24"/>
        </w:rPr>
        <w:t>11(1):1-21,</w:t>
      </w:r>
      <w:r>
        <w:rPr>
          <w:color w:val="0F4262"/>
          <w:spacing w:val="-16"/>
          <w:w w:val="105"/>
          <w:sz w:val="24"/>
        </w:rPr>
        <w:t> </w:t>
      </w:r>
      <w:r>
        <w:rPr>
          <w:color w:val="0F4262"/>
          <w:spacing w:val="-2"/>
          <w:w w:val="105"/>
          <w:sz w:val="24"/>
        </w:rPr>
        <w:t>2012.</w:t>
      </w:r>
    </w:p>
    <w:p>
      <w:pPr>
        <w:spacing w:line="249" w:lineRule="auto" w:before="123"/>
        <w:ind w:left="1798" w:right="1549" w:hanging="358"/>
        <w:jc w:val="left"/>
        <w:rPr>
          <w:sz w:val="24"/>
        </w:rPr>
      </w:pPr>
      <w:r>
        <w:rPr>
          <w:color w:val="0F4262"/>
          <w:w w:val="105"/>
          <w:sz w:val="23"/>
        </w:rPr>
        <w:t>Acevedo-Polakovich,</w:t>
      </w:r>
      <w:r>
        <w:rPr>
          <w:color w:val="0F4262"/>
          <w:spacing w:val="-14"/>
          <w:w w:val="105"/>
          <w:sz w:val="23"/>
        </w:rPr>
        <w:t> </w:t>
      </w:r>
      <w:r>
        <w:rPr>
          <w:color w:val="0F4262"/>
          <w:w w:val="105"/>
          <w:sz w:val="23"/>
        </w:rPr>
        <w:t>I.D., Reynaga-Abiko,</w:t>
      </w:r>
      <w:r>
        <w:rPr>
          <w:color w:val="0F4262"/>
          <w:spacing w:val="-22"/>
          <w:w w:val="105"/>
          <w:sz w:val="23"/>
        </w:rPr>
        <w:t> </w:t>
      </w:r>
      <w:r>
        <w:rPr>
          <w:color w:val="0F4262"/>
          <w:w w:val="105"/>
          <w:sz w:val="23"/>
        </w:rPr>
        <w:t>G., Garriott, P.O., Derefinko, K.J.,</w:t>
      </w:r>
      <w:r>
        <w:rPr>
          <w:color w:val="0F4262"/>
          <w:spacing w:val="-22"/>
          <w:w w:val="105"/>
          <w:sz w:val="23"/>
        </w:rPr>
        <w:t> </w:t>
      </w:r>
      <w:r>
        <w:rPr>
          <w:color w:val="0F4262"/>
          <w:w w:val="105"/>
          <w:sz w:val="23"/>
        </w:rPr>
        <w:t>Wimsatt, M.K., Gudonis,</w:t>
      </w:r>
      <w:r>
        <w:rPr>
          <w:color w:val="0F4262"/>
          <w:spacing w:val="-16"/>
          <w:w w:val="105"/>
          <w:sz w:val="23"/>
        </w:rPr>
        <w:t> </w:t>
      </w:r>
      <w:r>
        <w:rPr>
          <w:color w:val="0F4262"/>
          <w:w w:val="105"/>
          <w:sz w:val="23"/>
        </w:rPr>
        <w:t>L.C.,</w:t>
      </w:r>
      <w:r>
        <w:rPr>
          <w:color w:val="0F4262"/>
          <w:spacing w:val="-15"/>
          <w:w w:val="105"/>
          <w:sz w:val="23"/>
        </w:rPr>
        <w:t> </w:t>
      </w:r>
      <w:r>
        <w:rPr>
          <w:color w:val="0F4262"/>
          <w:w w:val="105"/>
          <w:sz w:val="23"/>
        </w:rPr>
        <w:t>and Brown,</w:t>
      </w:r>
      <w:r>
        <w:rPr>
          <w:color w:val="0F4262"/>
          <w:spacing w:val="-28"/>
          <w:w w:val="105"/>
          <w:sz w:val="23"/>
        </w:rPr>
        <w:t> </w:t>
      </w:r>
      <w:r>
        <w:rPr>
          <w:color w:val="0F4262"/>
          <w:w w:val="105"/>
          <w:sz w:val="23"/>
        </w:rPr>
        <w:t>T.L.</w:t>
      </w:r>
      <w:r>
        <w:rPr>
          <w:color w:val="0F4262"/>
          <w:spacing w:val="-15"/>
          <w:w w:val="105"/>
          <w:sz w:val="23"/>
        </w:rPr>
        <w:t> </w:t>
      </w:r>
      <w:r>
        <w:rPr>
          <w:color w:val="0F4262"/>
          <w:w w:val="105"/>
          <w:sz w:val="23"/>
        </w:rPr>
        <w:t>Beyond instrument selection: Cultural considerations</w:t>
      </w:r>
      <w:r>
        <w:rPr>
          <w:color w:val="0F4262"/>
          <w:spacing w:val="-3"/>
          <w:w w:val="105"/>
          <w:sz w:val="23"/>
        </w:rPr>
        <w:t> </w:t>
      </w:r>
      <w:r>
        <w:rPr>
          <w:color w:val="0F4262"/>
          <w:w w:val="105"/>
          <w:sz w:val="23"/>
        </w:rPr>
        <w:t>in</w:t>
      </w:r>
      <w:r>
        <w:rPr>
          <w:color w:val="0F4262"/>
          <w:spacing w:val="-4"/>
          <w:w w:val="105"/>
          <w:sz w:val="23"/>
        </w:rPr>
        <w:t> </w:t>
      </w:r>
      <w:r>
        <w:rPr>
          <w:color w:val="0F4262"/>
          <w:w w:val="105"/>
          <w:sz w:val="23"/>
        </w:rPr>
        <w:t>the </w:t>
      </w:r>
      <w:r>
        <w:rPr>
          <w:color w:val="0F4262"/>
          <w:spacing w:val="-2"/>
          <w:w w:val="105"/>
          <w:sz w:val="23"/>
        </w:rPr>
        <w:t>psychological</w:t>
      </w:r>
      <w:r>
        <w:rPr>
          <w:color w:val="0F4262"/>
          <w:spacing w:val="18"/>
          <w:w w:val="105"/>
          <w:sz w:val="23"/>
        </w:rPr>
        <w:t> </w:t>
      </w:r>
      <w:r>
        <w:rPr>
          <w:color w:val="0F4262"/>
          <w:spacing w:val="-2"/>
          <w:w w:val="105"/>
          <w:sz w:val="23"/>
        </w:rPr>
        <w:t>assessment of</w:t>
      </w:r>
      <w:r>
        <w:rPr>
          <w:color w:val="0F4262"/>
          <w:spacing w:val="-9"/>
          <w:w w:val="105"/>
          <w:sz w:val="23"/>
        </w:rPr>
        <w:t> </w:t>
      </w:r>
      <w:r>
        <w:rPr>
          <w:color w:val="0F4262"/>
          <w:spacing w:val="-2"/>
          <w:w w:val="105"/>
          <w:sz w:val="23"/>
        </w:rPr>
        <w:t>U.S.</w:t>
      </w:r>
      <w:r>
        <w:rPr>
          <w:color w:val="0F4262"/>
          <w:spacing w:val="-14"/>
          <w:w w:val="105"/>
          <w:sz w:val="23"/>
        </w:rPr>
        <w:t> </w:t>
      </w:r>
      <w:r>
        <w:rPr>
          <w:color w:val="0F4262"/>
          <w:spacing w:val="-2"/>
          <w:w w:val="105"/>
          <w:sz w:val="23"/>
        </w:rPr>
        <w:t>Latinas/as.</w:t>
      </w:r>
      <w:r>
        <w:rPr>
          <w:color w:val="0F4262"/>
          <w:spacing w:val="-3"/>
          <w:w w:val="105"/>
          <w:sz w:val="23"/>
        </w:rPr>
        <w:t> </w:t>
      </w:r>
      <w:r>
        <w:rPr>
          <w:i/>
          <w:color w:val="0F4262"/>
          <w:spacing w:val="-2"/>
          <w:w w:val="105"/>
          <w:sz w:val="21"/>
        </w:rPr>
        <w:t>Professional Psychology:</w:t>
      </w:r>
      <w:r>
        <w:rPr>
          <w:i/>
          <w:color w:val="0F4262"/>
          <w:spacing w:val="-3"/>
          <w:w w:val="105"/>
          <w:sz w:val="21"/>
        </w:rPr>
        <w:t> </w:t>
      </w:r>
      <w:r>
        <w:rPr>
          <w:i/>
          <w:color w:val="0F4262"/>
          <w:spacing w:val="-2"/>
          <w:w w:val="105"/>
          <w:sz w:val="21"/>
        </w:rPr>
        <w:t>Research and Practice</w:t>
      </w:r>
      <w:r>
        <w:rPr>
          <w:i/>
          <w:color w:val="0F4262"/>
          <w:spacing w:val="-2"/>
          <w:w w:val="105"/>
          <w:sz w:val="21"/>
        </w:rPr>
        <w:t> </w:t>
      </w:r>
      <w:r>
        <w:rPr>
          <w:color w:val="0F4262"/>
          <w:w w:val="105"/>
          <w:sz w:val="24"/>
        </w:rPr>
        <w:t>38(4):375-384,</w:t>
      </w:r>
      <w:r>
        <w:rPr>
          <w:color w:val="0F4262"/>
          <w:spacing w:val="-30"/>
          <w:w w:val="105"/>
          <w:sz w:val="24"/>
        </w:rPr>
        <w:t> </w:t>
      </w:r>
      <w:r>
        <w:rPr>
          <w:color w:val="0F4262"/>
          <w:w w:val="105"/>
          <w:sz w:val="24"/>
        </w:rPr>
        <w:t>2007.</w:t>
      </w:r>
    </w:p>
    <w:p>
      <w:pPr>
        <w:spacing w:line="244" w:lineRule="auto" w:before="128"/>
        <w:ind w:left="1805" w:right="1569" w:hanging="365"/>
        <w:jc w:val="left"/>
        <w:rPr>
          <w:sz w:val="24"/>
        </w:rPr>
      </w:pPr>
      <w:r>
        <w:rPr>
          <w:color w:val="0F4262"/>
          <w:w w:val="105"/>
          <w:sz w:val="23"/>
        </w:rPr>
        <w:t>Ackerman,</w:t>
      </w:r>
      <w:r>
        <w:rPr>
          <w:color w:val="0F4262"/>
          <w:spacing w:val="-16"/>
          <w:w w:val="105"/>
          <w:sz w:val="23"/>
        </w:rPr>
        <w:t> </w:t>
      </w:r>
      <w:r>
        <w:rPr>
          <w:color w:val="0F4262"/>
          <w:w w:val="105"/>
          <w:sz w:val="23"/>
        </w:rPr>
        <w:t>S.J.,</w:t>
      </w:r>
      <w:r>
        <w:rPr>
          <w:color w:val="0F4262"/>
          <w:spacing w:val="-15"/>
          <w:w w:val="105"/>
          <w:sz w:val="23"/>
        </w:rPr>
        <w:t> </w:t>
      </w:r>
      <w:r>
        <w:rPr>
          <w:color w:val="0F4262"/>
          <w:w w:val="105"/>
          <w:sz w:val="23"/>
        </w:rPr>
        <w:t>and</w:t>
      </w:r>
      <w:r>
        <w:rPr>
          <w:color w:val="0F4262"/>
          <w:spacing w:val="-14"/>
          <w:w w:val="105"/>
          <w:sz w:val="23"/>
        </w:rPr>
        <w:t> </w:t>
      </w:r>
      <w:r>
        <w:rPr>
          <w:color w:val="0F4262"/>
          <w:w w:val="105"/>
          <w:sz w:val="23"/>
        </w:rPr>
        <w:t>Hilsenroth,</w:t>
      </w:r>
      <w:r>
        <w:rPr>
          <w:color w:val="0F4262"/>
          <w:spacing w:val="-15"/>
          <w:w w:val="105"/>
          <w:sz w:val="23"/>
        </w:rPr>
        <w:t> </w:t>
      </w:r>
      <w:r>
        <w:rPr>
          <w:color w:val="0F4262"/>
          <w:w w:val="105"/>
          <w:sz w:val="23"/>
        </w:rPr>
        <w:t>M.J.</w:t>
      </w:r>
      <w:r>
        <w:rPr>
          <w:color w:val="0F4262"/>
          <w:spacing w:val="-15"/>
          <w:w w:val="105"/>
          <w:sz w:val="23"/>
        </w:rPr>
        <w:t> </w:t>
      </w:r>
      <w:r>
        <w:rPr>
          <w:color w:val="0F4262"/>
          <w:w w:val="105"/>
          <w:sz w:val="23"/>
        </w:rPr>
        <w:t>A</w:t>
      </w:r>
      <w:r>
        <w:rPr>
          <w:color w:val="0F4262"/>
          <w:spacing w:val="-15"/>
          <w:w w:val="105"/>
          <w:sz w:val="23"/>
        </w:rPr>
        <w:t> </w:t>
      </w:r>
      <w:r>
        <w:rPr>
          <w:color w:val="0F4262"/>
          <w:w w:val="105"/>
          <w:sz w:val="23"/>
        </w:rPr>
        <w:t>review</w:t>
      </w:r>
      <w:r>
        <w:rPr>
          <w:color w:val="0F4262"/>
          <w:spacing w:val="-12"/>
          <w:w w:val="105"/>
          <w:sz w:val="23"/>
        </w:rPr>
        <w:t> </w:t>
      </w:r>
      <w:r>
        <w:rPr>
          <w:color w:val="0F4262"/>
          <w:w w:val="105"/>
          <w:sz w:val="23"/>
        </w:rPr>
        <w:t>of</w:t>
      </w:r>
      <w:r>
        <w:rPr>
          <w:color w:val="0F4262"/>
          <w:spacing w:val="-10"/>
          <w:w w:val="105"/>
          <w:sz w:val="23"/>
        </w:rPr>
        <w:t> </w:t>
      </w:r>
      <w:r>
        <w:rPr>
          <w:color w:val="0F4262"/>
          <w:w w:val="105"/>
          <w:sz w:val="23"/>
        </w:rPr>
        <w:t>therapist characteristics</w:t>
      </w:r>
      <w:r>
        <w:rPr>
          <w:color w:val="0F4262"/>
          <w:spacing w:val="-14"/>
          <w:w w:val="105"/>
          <w:sz w:val="23"/>
        </w:rPr>
        <w:t> </w:t>
      </w:r>
      <w:r>
        <w:rPr>
          <w:color w:val="0F4262"/>
          <w:w w:val="105"/>
          <w:sz w:val="23"/>
        </w:rPr>
        <w:t>and</w:t>
      </w:r>
      <w:r>
        <w:rPr>
          <w:color w:val="0F4262"/>
          <w:spacing w:val="-2"/>
          <w:w w:val="105"/>
          <w:sz w:val="23"/>
        </w:rPr>
        <w:t> </w:t>
      </w:r>
      <w:r>
        <w:rPr>
          <w:color w:val="0F4262"/>
          <w:w w:val="105"/>
          <w:sz w:val="23"/>
        </w:rPr>
        <w:t>techniques posi­ tively</w:t>
      </w:r>
      <w:r>
        <w:rPr>
          <w:color w:val="0F4262"/>
          <w:spacing w:val="-6"/>
          <w:w w:val="105"/>
          <w:sz w:val="23"/>
        </w:rPr>
        <w:t> </w:t>
      </w:r>
      <w:r>
        <w:rPr>
          <w:color w:val="0F4262"/>
          <w:w w:val="105"/>
          <w:sz w:val="23"/>
        </w:rPr>
        <w:t>impacting the</w:t>
      </w:r>
      <w:r>
        <w:rPr>
          <w:color w:val="0F4262"/>
          <w:spacing w:val="-1"/>
          <w:w w:val="105"/>
          <w:sz w:val="23"/>
        </w:rPr>
        <w:t> </w:t>
      </w:r>
      <w:r>
        <w:rPr>
          <w:color w:val="0F4262"/>
          <w:w w:val="105"/>
          <w:sz w:val="23"/>
        </w:rPr>
        <w:t>therapeutic alliance.</w:t>
      </w:r>
      <w:r>
        <w:rPr>
          <w:color w:val="0F4262"/>
          <w:spacing w:val="-2"/>
          <w:w w:val="105"/>
          <w:sz w:val="23"/>
        </w:rPr>
        <w:t> </w:t>
      </w:r>
      <w:r>
        <w:rPr>
          <w:i/>
          <w:color w:val="0F4262"/>
          <w:w w:val="105"/>
          <w:sz w:val="21"/>
        </w:rPr>
        <w:t>Clinical</w:t>
      </w:r>
      <w:r>
        <w:rPr>
          <w:i/>
          <w:color w:val="0F4262"/>
          <w:spacing w:val="-6"/>
          <w:w w:val="105"/>
          <w:sz w:val="21"/>
        </w:rPr>
        <w:t> </w:t>
      </w:r>
      <w:r>
        <w:rPr>
          <w:i/>
          <w:color w:val="0F4262"/>
          <w:w w:val="105"/>
          <w:sz w:val="21"/>
        </w:rPr>
        <w:t>Psychology</w:t>
      </w:r>
      <w:r>
        <w:rPr>
          <w:i/>
          <w:color w:val="0F4262"/>
          <w:spacing w:val="19"/>
          <w:w w:val="105"/>
          <w:sz w:val="21"/>
        </w:rPr>
        <w:t> </w:t>
      </w:r>
      <w:r>
        <w:rPr>
          <w:i/>
          <w:color w:val="0F4262"/>
          <w:w w:val="105"/>
          <w:sz w:val="21"/>
        </w:rPr>
        <w:t>Review </w:t>
      </w:r>
      <w:r>
        <w:rPr>
          <w:color w:val="0F4262"/>
          <w:w w:val="105"/>
          <w:sz w:val="24"/>
        </w:rPr>
        <w:t>23(1):1-33,</w:t>
      </w:r>
      <w:r>
        <w:rPr>
          <w:color w:val="0F4262"/>
          <w:spacing w:val="-13"/>
          <w:w w:val="105"/>
          <w:sz w:val="24"/>
        </w:rPr>
        <w:t> </w:t>
      </w:r>
      <w:r>
        <w:rPr>
          <w:color w:val="0F4262"/>
          <w:w w:val="105"/>
          <w:sz w:val="24"/>
        </w:rPr>
        <w:t>2003.</w:t>
      </w:r>
    </w:p>
    <w:p>
      <w:pPr>
        <w:spacing w:line="252" w:lineRule="auto" w:before="126"/>
        <w:ind w:left="1793" w:right="1569" w:hanging="354"/>
        <w:jc w:val="left"/>
        <w:rPr>
          <w:sz w:val="24"/>
        </w:rPr>
      </w:pPr>
      <w:r>
        <w:rPr>
          <w:color w:val="0F4262"/>
          <w:w w:val="105"/>
          <w:sz w:val="23"/>
        </w:rPr>
        <w:t>Adewuya,</w:t>
      </w:r>
      <w:r>
        <w:rPr>
          <w:color w:val="0F4262"/>
          <w:spacing w:val="-2"/>
          <w:w w:val="105"/>
          <w:sz w:val="23"/>
        </w:rPr>
        <w:t> </w:t>
      </w:r>
      <w:r>
        <w:rPr>
          <w:color w:val="0F4262"/>
          <w:w w:val="105"/>
          <w:sz w:val="23"/>
        </w:rPr>
        <w:t>A.O.</w:t>
      </w:r>
      <w:r>
        <w:rPr>
          <w:color w:val="0F4262"/>
          <w:spacing w:val="-12"/>
          <w:w w:val="105"/>
          <w:sz w:val="23"/>
        </w:rPr>
        <w:t> </w:t>
      </w:r>
      <w:r>
        <w:rPr>
          <w:color w:val="0F4262"/>
          <w:w w:val="105"/>
          <w:sz w:val="23"/>
        </w:rPr>
        <w:t>Validation of the Alcohol Use Disorders Identification</w:t>
      </w:r>
      <w:r>
        <w:rPr>
          <w:color w:val="0F4262"/>
          <w:spacing w:val="-14"/>
          <w:w w:val="105"/>
          <w:sz w:val="23"/>
        </w:rPr>
        <w:t> </w:t>
      </w:r>
      <w:r>
        <w:rPr>
          <w:color w:val="0F4262"/>
          <w:w w:val="105"/>
          <w:sz w:val="23"/>
        </w:rPr>
        <w:t>Test (AUDIT) as a screening tool</w:t>
      </w:r>
      <w:r>
        <w:rPr>
          <w:color w:val="0F4262"/>
          <w:spacing w:val="-12"/>
          <w:w w:val="105"/>
          <w:sz w:val="23"/>
        </w:rPr>
        <w:t> </w:t>
      </w:r>
      <w:r>
        <w:rPr>
          <w:color w:val="0F4262"/>
          <w:w w:val="105"/>
          <w:sz w:val="23"/>
        </w:rPr>
        <w:t>for</w:t>
      </w:r>
      <w:r>
        <w:rPr>
          <w:color w:val="0F4262"/>
          <w:spacing w:val="-4"/>
          <w:w w:val="105"/>
          <w:sz w:val="23"/>
        </w:rPr>
        <w:t> </w:t>
      </w:r>
      <w:r>
        <w:rPr>
          <w:color w:val="0F4262"/>
          <w:w w:val="105"/>
          <w:sz w:val="23"/>
        </w:rPr>
        <w:t>alcohol-related problems among Nigerian university </w:t>
      </w:r>
      <w:r>
        <w:rPr>
          <w:i/>
          <w:color w:val="0F4262"/>
          <w:w w:val="105"/>
          <w:sz w:val="21"/>
        </w:rPr>
        <w:t>students.Alcohol</w:t>
      </w:r>
      <w:r>
        <w:rPr>
          <w:i/>
          <w:color w:val="0F4262"/>
          <w:spacing w:val="-25"/>
          <w:w w:val="105"/>
          <w:sz w:val="21"/>
        </w:rPr>
        <w:t> </w:t>
      </w:r>
      <w:r>
        <w:rPr>
          <w:i/>
          <w:color w:val="0F4262"/>
          <w:w w:val="105"/>
          <w:sz w:val="21"/>
        </w:rPr>
        <w:t>and</w:t>
      </w:r>
      <w:r>
        <w:rPr>
          <w:i/>
          <w:color w:val="0F4262"/>
          <w:w w:val="105"/>
          <w:sz w:val="21"/>
        </w:rPr>
        <w:t> Alcoholism </w:t>
      </w:r>
      <w:r>
        <w:rPr>
          <w:color w:val="0F4262"/>
          <w:w w:val="105"/>
          <w:sz w:val="24"/>
        </w:rPr>
        <w:t>40:575-577, 2005.</w:t>
      </w:r>
    </w:p>
    <w:p>
      <w:pPr>
        <w:pStyle w:val="BodyText"/>
        <w:rPr>
          <w:sz w:val="20"/>
        </w:rPr>
      </w:pPr>
    </w:p>
    <w:p>
      <w:pPr>
        <w:pStyle w:val="BodyText"/>
        <w:spacing w:before="4"/>
        <w:rPr>
          <w:sz w:val="26"/>
        </w:rPr>
      </w:pPr>
    </w:p>
    <w:p>
      <w:pPr>
        <w:spacing w:before="92"/>
        <w:ind w:left="0" w:right="1068" w:firstLine="0"/>
        <w:jc w:val="right"/>
        <w:rPr>
          <w:sz w:val="20"/>
        </w:rPr>
      </w:pPr>
      <w:r>
        <w:rPr>
          <w:color w:val="0F4262"/>
          <w:spacing w:val="-5"/>
          <w:w w:val="110"/>
          <w:sz w:val="20"/>
        </w:rPr>
        <w:t>177</w:t>
      </w:r>
    </w:p>
    <w:p>
      <w:pPr>
        <w:spacing w:after="0"/>
        <w:jc w:val="right"/>
        <w:rPr>
          <w:sz w:val="20"/>
        </w:rPr>
        <w:sectPr>
          <w:pgSz w:w="12240" w:h="15840"/>
          <w:pgMar w:top="150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455" w:hanging="364"/>
        <w:jc w:val="left"/>
        <w:rPr>
          <w:sz w:val="23"/>
        </w:rPr>
      </w:pPr>
      <w:r>
        <w:rPr>
          <w:color w:val="0F4462"/>
          <w:spacing w:val="-2"/>
          <w:w w:val="105"/>
          <w:sz w:val="23"/>
        </w:rPr>
        <w:t>Addiction</w:t>
      </w:r>
      <w:r>
        <w:rPr>
          <w:color w:val="0F4462"/>
          <w:spacing w:val="-14"/>
          <w:w w:val="105"/>
          <w:sz w:val="23"/>
        </w:rPr>
        <w:t> </w:t>
      </w:r>
      <w:r>
        <w:rPr>
          <w:color w:val="0F4462"/>
          <w:spacing w:val="-2"/>
          <w:w w:val="105"/>
          <w:sz w:val="23"/>
        </w:rPr>
        <w:t>Technology</w:t>
      </w:r>
      <w:r>
        <w:rPr>
          <w:color w:val="0F4462"/>
          <w:spacing w:val="-13"/>
          <w:w w:val="105"/>
          <w:sz w:val="23"/>
        </w:rPr>
        <w:t> </w:t>
      </w:r>
      <w:r>
        <w:rPr>
          <w:color w:val="0F4462"/>
          <w:spacing w:val="-2"/>
          <w:w w:val="105"/>
          <w:sz w:val="23"/>
        </w:rPr>
        <w:t>Transfer</w:t>
      </w:r>
      <w:r>
        <w:rPr>
          <w:color w:val="0F4462"/>
          <w:spacing w:val="-8"/>
          <w:w w:val="105"/>
          <w:sz w:val="23"/>
        </w:rPr>
        <w:t> </w:t>
      </w:r>
      <w:r>
        <w:rPr>
          <w:color w:val="0F4462"/>
          <w:spacing w:val="-2"/>
          <w:w w:val="105"/>
          <w:sz w:val="23"/>
        </w:rPr>
        <w:t>Center.</w:t>
      </w:r>
      <w:r>
        <w:rPr>
          <w:color w:val="0F4462"/>
          <w:spacing w:val="-11"/>
          <w:w w:val="105"/>
          <w:sz w:val="23"/>
        </w:rPr>
        <w:t> </w:t>
      </w:r>
      <w:r>
        <w:rPr>
          <w:i/>
          <w:color w:val="0F4462"/>
          <w:spacing w:val="-2"/>
          <w:w w:val="105"/>
          <w:sz w:val="22"/>
        </w:rPr>
        <w:t>The</w:t>
      </w:r>
      <w:r>
        <w:rPr>
          <w:i/>
          <w:color w:val="0F4462"/>
          <w:spacing w:val="-6"/>
          <w:w w:val="105"/>
          <w:sz w:val="22"/>
        </w:rPr>
        <w:t> </w:t>
      </w:r>
      <w:r>
        <w:rPr>
          <w:i/>
          <w:color w:val="0F4462"/>
          <w:spacing w:val="-2"/>
          <w:w w:val="105"/>
          <w:sz w:val="22"/>
        </w:rPr>
        <w:t>Change Book:</w:t>
      </w:r>
      <w:r>
        <w:rPr>
          <w:i/>
          <w:color w:val="0F4462"/>
          <w:spacing w:val="-23"/>
          <w:w w:val="105"/>
          <w:sz w:val="22"/>
        </w:rPr>
        <w:t> </w:t>
      </w:r>
      <w:r>
        <w:rPr>
          <w:i/>
          <w:color w:val="0F4462"/>
          <w:spacing w:val="-2"/>
          <w:w w:val="105"/>
          <w:sz w:val="22"/>
        </w:rPr>
        <w:t>A</w:t>
      </w:r>
      <w:r>
        <w:rPr>
          <w:i/>
          <w:color w:val="0F4462"/>
          <w:spacing w:val="22"/>
          <w:w w:val="105"/>
          <w:sz w:val="22"/>
        </w:rPr>
        <w:t> </w:t>
      </w:r>
      <w:r>
        <w:rPr>
          <w:i/>
          <w:color w:val="0F4462"/>
          <w:spacing w:val="-2"/>
          <w:w w:val="105"/>
          <w:sz w:val="22"/>
        </w:rPr>
        <w:t>Blueprint</w:t>
      </w:r>
      <w:r>
        <w:rPr>
          <w:i/>
          <w:color w:val="0F4462"/>
          <w:spacing w:val="-15"/>
          <w:w w:val="105"/>
          <w:sz w:val="22"/>
        </w:rPr>
        <w:t> </w:t>
      </w:r>
      <w:r>
        <w:rPr>
          <w:i/>
          <w:color w:val="0F4462"/>
          <w:spacing w:val="-2"/>
          <w:w w:val="105"/>
          <w:sz w:val="22"/>
        </w:rPr>
        <w:t>for</w:t>
      </w:r>
      <w:r>
        <w:rPr>
          <w:i/>
          <w:color w:val="0F4462"/>
          <w:spacing w:val="-13"/>
          <w:w w:val="105"/>
          <w:sz w:val="22"/>
        </w:rPr>
        <w:t> </w:t>
      </w:r>
      <w:r>
        <w:rPr>
          <w:i/>
          <w:color w:val="0F4462"/>
          <w:spacing w:val="-2"/>
          <w:w w:val="105"/>
          <w:sz w:val="22"/>
        </w:rPr>
        <w:t>Technology</w:t>
      </w:r>
      <w:r>
        <w:rPr>
          <w:i/>
          <w:color w:val="0F4462"/>
          <w:spacing w:val="-3"/>
          <w:w w:val="105"/>
          <w:sz w:val="22"/>
        </w:rPr>
        <w:t> </w:t>
      </w:r>
      <w:r>
        <w:rPr>
          <w:i/>
          <w:color w:val="0F4462"/>
          <w:spacing w:val="-2"/>
          <w:w w:val="105"/>
          <w:sz w:val="22"/>
        </w:rPr>
        <w:t>Tranifer.</w:t>
      </w:r>
      <w:r>
        <w:rPr>
          <w:i/>
          <w:color w:val="0F4462"/>
          <w:spacing w:val="-12"/>
          <w:w w:val="105"/>
          <w:sz w:val="22"/>
        </w:rPr>
        <w:t> </w:t>
      </w:r>
      <w:r>
        <w:rPr>
          <w:color w:val="0F4462"/>
          <w:spacing w:val="-2"/>
          <w:w w:val="105"/>
          <w:sz w:val="23"/>
        </w:rPr>
        <w:t>2nd </w:t>
      </w:r>
      <w:r>
        <w:rPr>
          <w:color w:val="0F4462"/>
          <w:w w:val="105"/>
          <w:sz w:val="23"/>
        </w:rPr>
        <w:t>ed.</w:t>
      </w:r>
      <w:r>
        <w:rPr>
          <w:color w:val="0F4462"/>
          <w:spacing w:val="-8"/>
          <w:w w:val="105"/>
          <w:sz w:val="23"/>
        </w:rPr>
        <w:t> </w:t>
      </w:r>
      <w:r>
        <w:rPr>
          <w:color w:val="0F4462"/>
          <w:w w:val="105"/>
          <w:sz w:val="23"/>
        </w:rPr>
        <w:t>Kansas City,</w:t>
      </w:r>
      <w:r>
        <w:rPr>
          <w:color w:val="0F4462"/>
          <w:spacing w:val="-15"/>
          <w:w w:val="105"/>
          <w:sz w:val="23"/>
        </w:rPr>
        <w:t> </w:t>
      </w:r>
      <w:r>
        <w:rPr>
          <w:color w:val="0F4462"/>
          <w:w w:val="105"/>
          <w:sz w:val="23"/>
        </w:rPr>
        <w:t>MO:</w:t>
      </w:r>
      <w:r>
        <w:rPr>
          <w:color w:val="0F4462"/>
          <w:spacing w:val="40"/>
          <w:w w:val="105"/>
          <w:sz w:val="23"/>
        </w:rPr>
        <w:t> </w:t>
      </w:r>
      <w:r>
        <w:rPr>
          <w:color w:val="0F4462"/>
          <w:w w:val="105"/>
          <w:sz w:val="23"/>
        </w:rPr>
        <w:t>Addiction Technology</w:t>
      </w:r>
      <w:r>
        <w:rPr>
          <w:color w:val="0F4462"/>
          <w:spacing w:val="-7"/>
          <w:w w:val="105"/>
          <w:sz w:val="23"/>
        </w:rPr>
        <w:t> </w:t>
      </w:r>
      <w:r>
        <w:rPr>
          <w:color w:val="0F4462"/>
          <w:w w:val="105"/>
          <w:sz w:val="23"/>
        </w:rPr>
        <w:t>Transfer Center,</w:t>
      </w:r>
      <w:r>
        <w:rPr>
          <w:color w:val="0F4462"/>
          <w:spacing w:val="-15"/>
          <w:w w:val="105"/>
          <w:sz w:val="23"/>
        </w:rPr>
        <w:t> </w:t>
      </w:r>
      <w:r>
        <w:rPr>
          <w:color w:val="0F4462"/>
          <w:w w:val="105"/>
          <w:sz w:val="23"/>
        </w:rPr>
        <w:t>2004.</w:t>
      </w:r>
    </w:p>
    <w:p>
      <w:pPr>
        <w:pStyle w:val="BodyText"/>
        <w:spacing w:line="218" w:lineRule="auto" w:before="141"/>
        <w:ind w:left="1806" w:right="1569" w:hanging="366"/>
      </w:pPr>
      <w:r>
        <w:rPr>
          <w:color w:val="0F4462"/>
          <w:w w:val="105"/>
        </w:rPr>
        <w:t>Adlaf,</w:t>
      </w:r>
      <w:r>
        <w:rPr>
          <w:color w:val="0F4462"/>
          <w:spacing w:val="-13"/>
          <w:w w:val="105"/>
        </w:rPr>
        <w:t> </w:t>
      </w:r>
      <w:r>
        <w:rPr>
          <w:color w:val="0F4462"/>
          <w:w w:val="105"/>
        </w:rPr>
        <w:t>E.M.,</w:t>
      </w:r>
      <w:r>
        <w:rPr>
          <w:color w:val="0F4462"/>
          <w:spacing w:val="-13"/>
          <w:w w:val="105"/>
        </w:rPr>
        <w:t> </w:t>
      </w:r>
      <w:r>
        <w:rPr>
          <w:color w:val="0F4462"/>
          <w:w w:val="105"/>
        </w:rPr>
        <w:t>and Smart,</w:t>
      </w:r>
      <w:r>
        <w:rPr>
          <w:color w:val="0F4462"/>
          <w:spacing w:val="-8"/>
          <w:w w:val="105"/>
        </w:rPr>
        <w:t> </w:t>
      </w:r>
      <w:r>
        <w:rPr>
          <w:color w:val="0F4462"/>
          <w:w w:val="105"/>
        </w:rPr>
        <w:t>R.G.</w:t>
      </w:r>
      <w:r>
        <w:rPr>
          <w:color w:val="0F4462"/>
          <w:spacing w:val="-14"/>
          <w:w w:val="105"/>
        </w:rPr>
        <w:t> </w:t>
      </w:r>
      <w:r>
        <w:rPr>
          <w:color w:val="0F4462"/>
          <w:w w:val="105"/>
        </w:rPr>
        <w:t>Party</w:t>
      </w:r>
      <w:r>
        <w:rPr>
          <w:color w:val="0F4462"/>
          <w:spacing w:val="-6"/>
          <w:w w:val="105"/>
        </w:rPr>
        <w:t> </w:t>
      </w:r>
      <w:r>
        <w:rPr>
          <w:color w:val="0F4462"/>
          <w:w w:val="105"/>
        </w:rPr>
        <w:t>subculture or</w:t>
      </w:r>
      <w:r>
        <w:rPr>
          <w:color w:val="0F4462"/>
          <w:spacing w:val="-5"/>
          <w:w w:val="105"/>
        </w:rPr>
        <w:t> </w:t>
      </w:r>
      <w:r>
        <w:rPr>
          <w:color w:val="0F4462"/>
          <w:w w:val="105"/>
        </w:rPr>
        <w:t>dens of</w:t>
      </w:r>
      <w:r>
        <w:rPr>
          <w:color w:val="0F4462"/>
          <w:spacing w:val="-5"/>
          <w:w w:val="105"/>
        </w:rPr>
        <w:t> </w:t>
      </w:r>
      <w:r>
        <w:rPr>
          <w:color w:val="0F4462"/>
          <w:w w:val="105"/>
        </w:rPr>
        <w:t>doom?</w:t>
      </w:r>
      <w:r>
        <w:rPr>
          <w:color w:val="0F4462"/>
          <w:spacing w:val="-3"/>
          <w:w w:val="105"/>
        </w:rPr>
        <w:t> </w:t>
      </w:r>
      <w:r>
        <w:rPr>
          <w:color w:val="0F4462"/>
          <w:w w:val="105"/>
        </w:rPr>
        <w:t>An</w:t>
      </w:r>
      <w:r>
        <w:rPr>
          <w:color w:val="0F4462"/>
          <w:spacing w:val="-2"/>
          <w:w w:val="105"/>
        </w:rPr>
        <w:t> </w:t>
      </w:r>
      <w:r>
        <w:rPr>
          <w:color w:val="0F4462"/>
          <w:w w:val="105"/>
        </w:rPr>
        <w:t>epidemiological</w:t>
      </w:r>
      <w:r>
        <w:rPr>
          <w:color w:val="0F4462"/>
          <w:spacing w:val="-7"/>
          <w:w w:val="105"/>
        </w:rPr>
        <w:t> </w:t>
      </w:r>
      <w:r>
        <w:rPr>
          <w:color w:val="0F4462"/>
          <w:w w:val="105"/>
        </w:rPr>
        <w:t>study</w:t>
      </w:r>
      <w:r>
        <w:rPr>
          <w:color w:val="0F4462"/>
          <w:spacing w:val="-9"/>
          <w:w w:val="105"/>
        </w:rPr>
        <w:t> </w:t>
      </w:r>
      <w:r>
        <w:rPr>
          <w:color w:val="0F4462"/>
          <w:w w:val="105"/>
        </w:rPr>
        <w:t>of rave</w:t>
      </w:r>
      <w:r>
        <w:rPr>
          <w:color w:val="0F4462"/>
          <w:spacing w:val="-8"/>
          <w:w w:val="105"/>
        </w:rPr>
        <w:t> </w:t>
      </w:r>
      <w:r>
        <w:rPr>
          <w:color w:val="0F4462"/>
          <w:w w:val="105"/>
        </w:rPr>
        <w:t>attendance and drug</w:t>
      </w:r>
      <w:r>
        <w:rPr>
          <w:color w:val="0F4462"/>
          <w:spacing w:val="-11"/>
          <w:w w:val="105"/>
        </w:rPr>
        <w:t> </w:t>
      </w:r>
      <w:r>
        <w:rPr>
          <w:color w:val="0F4462"/>
          <w:w w:val="105"/>
        </w:rPr>
        <w:t>use</w:t>
      </w:r>
      <w:r>
        <w:rPr>
          <w:color w:val="0F4462"/>
          <w:spacing w:val="-2"/>
          <w:w w:val="105"/>
        </w:rPr>
        <w:t> </w:t>
      </w:r>
      <w:r>
        <w:rPr>
          <w:color w:val="0F4462"/>
          <w:w w:val="105"/>
        </w:rPr>
        <w:t>patterns among adolescent</w:t>
      </w:r>
      <w:r>
        <w:rPr>
          <w:color w:val="0F4462"/>
          <w:spacing w:val="22"/>
          <w:w w:val="105"/>
        </w:rPr>
        <w:t> </w:t>
      </w:r>
      <w:r>
        <w:rPr>
          <w:i/>
          <w:color w:val="0F4462"/>
          <w:w w:val="105"/>
          <w:sz w:val="22"/>
        </w:rPr>
        <w:t>students.journal</w:t>
      </w:r>
      <w:r>
        <w:rPr>
          <w:i/>
          <w:color w:val="0F4462"/>
          <w:spacing w:val="-33"/>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Psychoactive</w:t>
      </w:r>
      <w:r>
        <w:rPr>
          <w:i/>
          <w:color w:val="0F4462"/>
          <w:w w:val="105"/>
          <w:sz w:val="22"/>
        </w:rPr>
        <w:t> Drugs </w:t>
      </w:r>
      <w:r>
        <w:rPr>
          <w:color w:val="0F4462"/>
          <w:w w:val="105"/>
        </w:rPr>
        <w:t>29(2):193-198,</w:t>
      </w:r>
      <w:r>
        <w:rPr>
          <w:color w:val="0F4462"/>
          <w:spacing w:val="-27"/>
          <w:w w:val="105"/>
        </w:rPr>
        <w:t> </w:t>
      </w:r>
      <w:r>
        <w:rPr>
          <w:color w:val="0F4462"/>
          <w:w w:val="105"/>
        </w:rPr>
        <w:t>1997.</w:t>
      </w:r>
    </w:p>
    <w:p>
      <w:pPr>
        <w:pStyle w:val="BodyText"/>
        <w:spacing w:before="60"/>
        <w:ind w:left="1440"/>
        <w:rPr>
          <w:rFonts w:ascii="Arial"/>
          <w:i/>
          <w:sz w:val="31"/>
        </w:rPr>
      </w:pPr>
      <w:r>
        <w:rPr>
          <w:color w:val="0F4462"/>
          <w:w w:val="105"/>
        </w:rPr>
        <w:t>African</w:t>
      </w:r>
      <w:r>
        <w:rPr>
          <w:color w:val="0F4462"/>
          <w:spacing w:val="1"/>
          <w:w w:val="105"/>
        </w:rPr>
        <w:t> </w:t>
      </w:r>
      <w:r>
        <w:rPr>
          <w:color w:val="0F4462"/>
          <w:w w:val="105"/>
        </w:rPr>
        <w:t>immigrants</w:t>
      </w:r>
      <w:r>
        <w:rPr>
          <w:color w:val="0F4462"/>
          <w:spacing w:val="5"/>
          <w:w w:val="105"/>
        </w:rPr>
        <w:t> </w:t>
      </w:r>
      <w:r>
        <w:rPr>
          <w:color w:val="0F4462"/>
          <w:w w:val="105"/>
        </w:rPr>
        <w:t>in</w:t>
      </w:r>
      <w:r>
        <w:rPr>
          <w:color w:val="0F4462"/>
          <w:spacing w:val="-1"/>
          <w:w w:val="105"/>
        </w:rPr>
        <w:t> </w:t>
      </w:r>
      <w:r>
        <w:rPr>
          <w:color w:val="0F4462"/>
          <w:w w:val="105"/>
        </w:rPr>
        <w:t>the</w:t>
      </w:r>
      <w:r>
        <w:rPr>
          <w:color w:val="0F4462"/>
          <w:spacing w:val="-6"/>
          <w:w w:val="105"/>
        </w:rPr>
        <w:t> </w:t>
      </w:r>
      <w:r>
        <w:rPr>
          <w:color w:val="0F4462"/>
          <w:w w:val="105"/>
        </w:rPr>
        <w:t>United</w:t>
      </w:r>
      <w:r>
        <w:rPr>
          <w:color w:val="0F4462"/>
          <w:spacing w:val="10"/>
          <w:w w:val="105"/>
        </w:rPr>
        <w:t> </w:t>
      </w:r>
      <w:r>
        <w:rPr>
          <w:color w:val="0F4462"/>
          <w:w w:val="105"/>
        </w:rPr>
        <w:t>States</w:t>
      </w:r>
      <w:r>
        <w:rPr>
          <w:color w:val="0F4462"/>
          <w:spacing w:val="1"/>
          <w:w w:val="105"/>
        </w:rPr>
        <w:t> </w:t>
      </w:r>
      <w:r>
        <w:rPr>
          <w:color w:val="0F4462"/>
          <w:w w:val="105"/>
        </w:rPr>
        <w:t>are</w:t>
      </w:r>
      <w:r>
        <w:rPr>
          <w:color w:val="0F4462"/>
          <w:spacing w:val="2"/>
          <w:w w:val="105"/>
        </w:rPr>
        <w:t> </w:t>
      </w:r>
      <w:r>
        <w:rPr>
          <w:color w:val="0F4462"/>
          <w:w w:val="105"/>
        </w:rPr>
        <w:t>the</w:t>
      </w:r>
      <w:r>
        <w:rPr>
          <w:color w:val="0F4462"/>
          <w:spacing w:val="2"/>
          <w:w w:val="105"/>
        </w:rPr>
        <w:t> </w:t>
      </w:r>
      <w:r>
        <w:rPr>
          <w:color w:val="0F4462"/>
          <w:w w:val="105"/>
        </w:rPr>
        <w:t>nation's</w:t>
      </w:r>
      <w:r>
        <w:rPr>
          <w:color w:val="0F4462"/>
          <w:spacing w:val="14"/>
          <w:w w:val="105"/>
        </w:rPr>
        <w:t> </w:t>
      </w:r>
      <w:r>
        <w:rPr>
          <w:color w:val="0F4462"/>
          <w:w w:val="105"/>
        </w:rPr>
        <w:t>most</w:t>
      </w:r>
      <w:r>
        <w:rPr>
          <w:color w:val="0F4462"/>
          <w:spacing w:val="2"/>
          <w:w w:val="105"/>
        </w:rPr>
        <w:t> </w:t>
      </w:r>
      <w:r>
        <w:rPr>
          <w:color w:val="0F4462"/>
          <w:w w:val="105"/>
        </w:rPr>
        <w:t>highly</w:t>
      </w:r>
      <w:r>
        <w:rPr>
          <w:color w:val="0F4462"/>
          <w:spacing w:val="-7"/>
          <w:w w:val="105"/>
        </w:rPr>
        <w:t> </w:t>
      </w:r>
      <w:r>
        <w:rPr>
          <w:color w:val="0F4462"/>
          <w:w w:val="105"/>
        </w:rPr>
        <w:t>educated</w:t>
      </w:r>
      <w:r>
        <w:rPr>
          <w:color w:val="0F4462"/>
          <w:spacing w:val="19"/>
          <w:w w:val="105"/>
        </w:rPr>
        <w:t> </w:t>
      </w:r>
      <w:r>
        <w:rPr>
          <w:i/>
          <w:color w:val="0F4462"/>
          <w:w w:val="105"/>
          <w:sz w:val="22"/>
        </w:rPr>
        <w:t>group.journal</w:t>
      </w:r>
      <w:r>
        <w:rPr>
          <w:i/>
          <w:color w:val="0F4462"/>
          <w:spacing w:val="-9"/>
          <w:w w:val="105"/>
          <w:sz w:val="22"/>
        </w:rPr>
        <w:t> </w:t>
      </w:r>
      <w:r>
        <w:rPr>
          <w:rFonts w:ascii="Arial"/>
          <w:i/>
          <w:color w:val="0F4462"/>
          <w:spacing w:val="-5"/>
          <w:w w:val="105"/>
          <w:sz w:val="31"/>
        </w:rPr>
        <w:t>of</w:t>
      </w:r>
    </w:p>
    <w:p>
      <w:pPr>
        <w:spacing w:before="3"/>
        <w:ind w:left="1812" w:right="0" w:firstLine="0"/>
        <w:jc w:val="left"/>
        <w:rPr>
          <w:sz w:val="23"/>
        </w:rPr>
      </w:pPr>
      <w:r>
        <w:rPr>
          <w:i/>
          <w:color w:val="0F4462"/>
          <w:sz w:val="22"/>
        </w:rPr>
        <w:t>Blacks</w:t>
      </w:r>
      <w:r>
        <w:rPr>
          <w:i/>
          <w:color w:val="0F4462"/>
          <w:spacing w:val="7"/>
          <w:sz w:val="22"/>
        </w:rPr>
        <w:t> </w:t>
      </w:r>
      <w:r>
        <w:rPr>
          <w:i/>
          <w:color w:val="0F4462"/>
          <w:sz w:val="22"/>
        </w:rPr>
        <w:t>in</w:t>
      </w:r>
      <w:r>
        <w:rPr>
          <w:i/>
          <w:color w:val="0F4462"/>
          <w:spacing w:val="45"/>
          <w:sz w:val="22"/>
        </w:rPr>
        <w:t> </w:t>
      </w:r>
      <w:r>
        <w:rPr>
          <w:i/>
          <w:color w:val="0F4462"/>
          <w:sz w:val="22"/>
        </w:rPr>
        <w:t>Higher</w:t>
      </w:r>
      <w:r>
        <w:rPr>
          <w:i/>
          <w:color w:val="0F4462"/>
          <w:spacing w:val="12"/>
          <w:sz w:val="22"/>
        </w:rPr>
        <w:t> </w:t>
      </w:r>
      <w:r>
        <w:rPr>
          <w:i/>
          <w:color w:val="0F4462"/>
          <w:sz w:val="22"/>
        </w:rPr>
        <w:t>Education</w:t>
      </w:r>
      <w:r>
        <w:rPr>
          <w:i/>
          <w:color w:val="0F4462"/>
          <w:spacing w:val="26"/>
          <w:sz w:val="22"/>
        </w:rPr>
        <w:t> </w:t>
      </w:r>
      <w:r>
        <w:rPr>
          <w:color w:val="0F4462"/>
          <w:sz w:val="23"/>
        </w:rPr>
        <w:t>26:60-61,</w:t>
      </w:r>
      <w:r>
        <w:rPr>
          <w:color w:val="0F4462"/>
          <w:spacing w:val="-2"/>
          <w:sz w:val="23"/>
        </w:rPr>
        <w:t> 2000.</w:t>
      </w:r>
    </w:p>
    <w:p>
      <w:pPr>
        <w:spacing w:line="252" w:lineRule="auto" w:before="135"/>
        <w:ind w:left="1796" w:right="1455" w:hanging="356"/>
        <w:jc w:val="left"/>
        <w:rPr>
          <w:sz w:val="23"/>
        </w:rPr>
      </w:pPr>
      <w:r>
        <w:rPr>
          <w:color w:val="0F4462"/>
          <w:w w:val="105"/>
          <w:sz w:val="23"/>
        </w:rPr>
        <w:t>Agency</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Healthcare</w:t>
      </w:r>
      <w:r>
        <w:rPr>
          <w:color w:val="0F4462"/>
          <w:spacing w:val="-6"/>
          <w:w w:val="105"/>
          <w:sz w:val="23"/>
        </w:rPr>
        <w:t> </w:t>
      </w:r>
      <w:r>
        <w:rPr>
          <w:color w:val="0F4462"/>
          <w:w w:val="105"/>
          <w:sz w:val="23"/>
        </w:rPr>
        <w:t>Research</w:t>
      </w:r>
      <w:r>
        <w:rPr>
          <w:color w:val="0F4462"/>
          <w:spacing w:val="-14"/>
          <w:w w:val="105"/>
          <w:sz w:val="23"/>
        </w:rPr>
        <w:t> </w:t>
      </w:r>
      <w:r>
        <w:rPr>
          <w:color w:val="0F4462"/>
          <w:w w:val="105"/>
          <w:sz w:val="23"/>
        </w:rPr>
        <w:t>and</w:t>
      </w:r>
      <w:r>
        <w:rPr>
          <w:color w:val="0F4462"/>
          <w:spacing w:val="-13"/>
          <w:w w:val="105"/>
          <w:sz w:val="23"/>
        </w:rPr>
        <w:t> </w:t>
      </w:r>
      <w:r>
        <w:rPr>
          <w:color w:val="0F4462"/>
          <w:w w:val="105"/>
          <w:sz w:val="23"/>
        </w:rPr>
        <w:t>Qyality.</w:t>
      </w:r>
      <w:r>
        <w:rPr>
          <w:color w:val="0F4462"/>
          <w:spacing w:val="-15"/>
          <w:w w:val="105"/>
          <w:sz w:val="23"/>
        </w:rPr>
        <w:t> </w:t>
      </w:r>
      <w:r>
        <w:rPr>
          <w:i/>
          <w:color w:val="0F4462"/>
          <w:w w:val="105"/>
          <w:sz w:val="22"/>
        </w:rPr>
        <w:t>National</w:t>
      </w:r>
      <w:r>
        <w:rPr>
          <w:i/>
          <w:color w:val="0F4462"/>
          <w:spacing w:val="-14"/>
          <w:w w:val="105"/>
          <w:sz w:val="22"/>
        </w:rPr>
        <w:t> </w:t>
      </w:r>
      <w:r>
        <w:rPr>
          <w:i/>
          <w:color w:val="0F4462"/>
          <w:w w:val="105"/>
          <w:sz w:val="22"/>
        </w:rPr>
        <w:t>Healthcare</w:t>
      </w:r>
      <w:r>
        <w:rPr>
          <w:i/>
          <w:color w:val="0F4462"/>
          <w:spacing w:val="-8"/>
          <w:w w:val="105"/>
          <w:sz w:val="22"/>
        </w:rPr>
        <w:t> </w:t>
      </w:r>
      <w:r>
        <w:rPr>
          <w:i/>
          <w:color w:val="0F4462"/>
          <w:w w:val="105"/>
          <w:sz w:val="22"/>
        </w:rPr>
        <w:t>Disparities</w:t>
      </w:r>
      <w:r>
        <w:rPr>
          <w:i/>
          <w:color w:val="0F4462"/>
          <w:spacing w:val="-9"/>
          <w:w w:val="105"/>
          <w:sz w:val="22"/>
        </w:rPr>
        <w:t> </w:t>
      </w:r>
      <w:r>
        <w:rPr>
          <w:i/>
          <w:color w:val="0F4462"/>
          <w:w w:val="105"/>
          <w:sz w:val="22"/>
        </w:rPr>
        <w:t>Report</w:t>
      </w:r>
      <w:r>
        <w:rPr>
          <w:i/>
          <w:color w:val="0F4462"/>
          <w:spacing w:val="-15"/>
          <w:w w:val="105"/>
          <w:sz w:val="22"/>
        </w:rPr>
        <w:t> </w:t>
      </w:r>
      <w:r>
        <w:rPr>
          <w:i/>
          <w:color w:val="0F4462"/>
          <w:w w:val="105"/>
          <w:sz w:val="22"/>
        </w:rPr>
        <w:t>2008.</w:t>
      </w:r>
      <w:r>
        <w:rPr>
          <w:i/>
          <w:color w:val="0F4462"/>
          <w:spacing w:val="-18"/>
          <w:w w:val="105"/>
          <w:sz w:val="22"/>
        </w:rPr>
        <w:t> </w:t>
      </w:r>
      <w:r>
        <w:rPr>
          <w:color w:val="0F4462"/>
          <w:w w:val="105"/>
          <w:sz w:val="23"/>
        </w:rPr>
        <w:t>Rock­ ville,</w:t>
      </w:r>
      <w:r>
        <w:rPr>
          <w:color w:val="0F4462"/>
          <w:spacing w:val="-19"/>
          <w:w w:val="105"/>
          <w:sz w:val="23"/>
        </w:rPr>
        <w:t> </w:t>
      </w:r>
      <w:r>
        <w:rPr>
          <w:color w:val="0F4462"/>
          <w:w w:val="105"/>
          <w:sz w:val="23"/>
        </w:rPr>
        <w:t>MD:</w:t>
      </w:r>
      <w:r>
        <w:rPr>
          <w:color w:val="0F4462"/>
          <w:spacing w:val="40"/>
          <w:w w:val="105"/>
          <w:sz w:val="23"/>
        </w:rPr>
        <w:t> </w:t>
      </w:r>
      <w:r>
        <w:rPr>
          <w:color w:val="0F4462"/>
          <w:w w:val="105"/>
          <w:sz w:val="23"/>
        </w:rPr>
        <w:t>Agency</w:t>
      </w:r>
      <w:r>
        <w:rPr>
          <w:color w:val="0F4462"/>
          <w:spacing w:val="-7"/>
          <w:w w:val="105"/>
          <w:sz w:val="23"/>
        </w:rPr>
        <w:t> </w:t>
      </w:r>
      <w:r>
        <w:rPr>
          <w:color w:val="0F4462"/>
          <w:w w:val="105"/>
          <w:sz w:val="23"/>
        </w:rPr>
        <w:t>for</w:t>
      </w:r>
      <w:r>
        <w:rPr>
          <w:color w:val="0F4462"/>
          <w:spacing w:val="-1"/>
          <w:w w:val="105"/>
          <w:sz w:val="23"/>
        </w:rPr>
        <w:t> </w:t>
      </w:r>
      <w:r>
        <w:rPr>
          <w:color w:val="0F4462"/>
          <w:w w:val="105"/>
          <w:sz w:val="23"/>
        </w:rPr>
        <w:t>Healthcare</w:t>
      </w:r>
      <w:r>
        <w:rPr>
          <w:color w:val="0F4462"/>
          <w:spacing w:val="24"/>
          <w:w w:val="105"/>
          <w:sz w:val="23"/>
        </w:rPr>
        <w:t> </w:t>
      </w:r>
      <w:r>
        <w:rPr>
          <w:color w:val="0F4462"/>
          <w:w w:val="105"/>
          <w:sz w:val="23"/>
        </w:rPr>
        <w:t>Research and Qyality,</w:t>
      </w:r>
      <w:r>
        <w:rPr>
          <w:color w:val="0F4462"/>
          <w:spacing w:val="-15"/>
          <w:w w:val="105"/>
          <w:sz w:val="23"/>
        </w:rPr>
        <w:t> </w:t>
      </w:r>
      <w:r>
        <w:rPr>
          <w:color w:val="0F4462"/>
          <w:w w:val="105"/>
          <w:sz w:val="23"/>
        </w:rPr>
        <w:t>2009.</w:t>
      </w:r>
    </w:p>
    <w:p>
      <w:pPr>
        <w:spacing w:line="252" w:lineRule="auto" w:before="127"/>
        <w:ind w:left="1796" w:right="1455" w:hanging="356"/>
        <w:jc w:val="left"/>
        <w:rPr>
          <w:sz w:val="23"/>
        </w:rPr>
      </w:pPr>
      <w:r>
        <w:rPr>
          <w:color w:val="0F4462"/>
          <w:w w:val="105"/>
          <w:sz w:val="23"/>
        </w:rPr>
        <w:t>Agency</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Healthcare</w:t>
      </w:r>
      <w:r>
        <w:rPr>
          <w:color w:val="0F4462"/>
          <w:spacing w:val="-6"/>
          <w:w w:val="105"/>
          <w:sz w:val="23"/>
        </w:rPr>
        <w:t> </w:t>
      </w:r>
      <w:r>
        <w:rPr>
          <w:color w:val="0F4462"/>
          <w:w w:val="105"/>
          <w:sz w:val="23"/>
        </w:rPr>
        <w:t>Research</w:t>
      </w:r>
      <w:r>
        <w:rPr>
          <w:color w:val="0F4462"/>
          <w:spacing w:val="-14"/>
          <w:w w:val="105"/>
          <w:sz w:val="23"/>
        </w:rPr>
        <w:t> </w:t>
      </w:r>
      <w:r>
        <w:rPr>
          <w:color w:val="0F4462"/>
          <w:w w:val="105"/>
          <w:sz w:val="23"/>
        </w:rPr>
        <w:t>and</w:t>
      </w:r>
      <w:r>
        <w:rPr>
          <w:color w:val="0F4462"/>
          <w:spacing w:val="-11"/>
          <w:w w:val="105"/>
          <w:sz w:val="23"/>
        </w:rPr>
        <w:t> </w:t>
      </w:r>
      <w:r>
        <w:rPr>
          <w:color w:val="0F4462"/>
          <w:w w:val="105"/>
          <w:sz w:val="23"/>
        </w:rPr>
        <w:t>Qyality.</w:t>
      </w:r>
      <w:r>
        <w:rPr>
          <w:color w:val="0F4462"/>
          <w:spacing w:val="-15"/>
          <w:w w:val="105"/>
          <w:sz w:val="23"/>
        </w:rPr>
        <w:t> </w:t>
      </w:r>
      <w:r>
        <w:rPr>
          <w:i/>
          <w:color w:val="0F4462"/>
          <w:w w:val="105"/>
          <w:sz w:val="22"/>
        </w:rPr>
        <w:t>National</w:t>
      </w:r>
      <w:r>
        <w:rPr>
          <w:i/>
          <w:color w:val="0F4462"/>
          <w:spacing w:val="-13"/>
          <w:w w:val="105"/>
          <w:sz w:val="22"/>
        </w:rPr>
        <w:t> </w:t>
      </w:r>
      <w:r>
        <w:rPr>
          <w:i/>
          <w:color w:val="0F4462"/>
          <w:w w:val="105"/>
          <w:sz w:val="22"/>
        </w:rPr>
        <w:t>Healthcare</w:t>
      </w:r>
      <w:r>
        <w:rPr>
          <w:i/>
          <w:color w:val="0F4462"/>
          <w:spacing w:val="-8"/>
          <w:w w:val="105"/>
          <w:sz w:val="22"/>
        </w:rPr>
        <w:t> </w:t>
      </w:r>
      <w:r>
        <w:rPr>
          <w:i/>
          <w:color w:val="0F4462"/>
          <w:w w:val="105"/>
          <w:sz w:val="22"/>
        </w:rPr>
        <w:t>Disparities</w:t>
      </w:r>
      <w:r>
        <w:rPr>
          <w:i/>
          <w:color w:val="0F4462"/>
          <w:spacing w:val="-12"/>
          <w:w w:val="105"/>
          <w:sz w:val="22"/>
        </w:rPr>
        <w:t> </w:t>
      </w:r>
      <w:r>
        <w:rPr>
          <w:i/>
          <w:color w:val="0F4462"/>
          <w:w w:val="105"/>
          <w:sz w:val="22"/>
        </w:rPr>
        <w:t>Report</w:t>
      </w:r>
      <w:r>
        <w:rPr>
          <w:i/>
          <w:color w:val="0F4462"/>
          <w:spacing w:val="-15"/>
          <w:w w:val="105"/>
          <w:sz w:val="22"/>
        </w:rPr>
        <w:t> </w:t>
      </w:r>
      <w:r>
        <w:rPr>
          <w:i/>
          <w:color w:val="0F4462"/>
          <w:w w:val="105"/>
          <w:sz w:val="22"/>
        </w:rPr>
        <w:t>2011.</w:t>
      </w:r>
      <w:r>
        <w:rPr>
          <w:i/>
          <w:color w:val="0F4462"/>
          <w:spacing w:val="-18"/>
          <w:w w:val="105"/>
          <w:sz w:val="22"/>
        </w:rPr>
        <w:t> </w:t>
      </w:r>
      <w:r>
        <w:rPr>
          <w:color w:val="0F4462"/>
          <w:w w:val="105"/>
          <w:sz w:val="23"/>
        </w:rPr>
        <w:t>Rock­ ville,</w:t>
      </w:r>
      <w:r>
        <w:rPr>
          <w:color w:val="0F4462"/>
          <w:spacing w:val="-19"/>
          <w:w w:val="105"/>
          <w:sz w:val="23"/>
        </w:rPr>
        <w:t> </w:t>
      </w:r>
      <w:r>
        <w:rPr>
          <w:color w:val="0F4462"/>
          <w:w w:val="105"/>
          <w:sz w:val="23"/>
        </w:rPr>
        <w:t>MD:</w:t>
      </w:r>
      <w:r>
        <w:rPr>
          <w:color w:val="0F4462"/>
          <w:spacing w:val="40"/>
          <w:w w:val="105"/>
          <w:sz w:val="23"/>
        </w:rPr>
        <w:t> </w:t>
      </w:r>
      <w:r>
        <w:rPr>
          <w:color w:val="0F4462"/>
          <w:w w:val="105"/>
          <w:sz w:val="23"/>
        </w:rPr>
        <w:t>Agency</w:t>
      </w:r>
      <w:r>
        <w:rPr>
          <w:color w:val="0F4462"/>
          <w:spacing w:val="-7"/>
          <w:w w:val="105"/>
          <w:sz w:val="23"/>
        </w:rPr>
        <w:t> </w:t>
      </w:r>
      <w:r>
        <w:rPr>
          <w:color w:val="0F4462"/>
          <w:w w:val="105"/>
          <w:sz w:val="23"/>
        </w:rPr>
        <w:t>for</w:t>
      </w:r>
      <w:r>
        <w:rPr>
          <w:color w:val="0F4462"/>
          <w:spacing w:val="-1"/>
          <w:w w:val="105"/>
          <w:sz w:val="23"/>
        </w:rPr>
        <w:t> </w:t>
      </w:r>
      <w:r>
        <w:rPr>
          <w:color w:val="0F4462"/>
          <w:w w:val="105"/>
          <w:sz w:val="23"/>
        </w:rPr>
        <w:t>Healthcare</w:t>
      </w:r>
      <w:r>
        <w:rPr>
          <w:color w:val="0F4462"/>
          <w:spacing w:val="24"/>
          <w:w w:val="105"/>
          <w:sz w:val="23"/>
        </w:rPr>
        <w:t> </w:t>
      </w:r>
      <w:r>
        <w:rPr>
          <w:color w:val="0F4462"/>
          <w:w w:val="105"/>
          <w:sz w:val="23"/>
        </w:rPr>
        <w:t>Research and Qyality,</w:t>
      </w:r>
      <w:r>
        <w:rPr>
          <w:color w:val="0F4462"/>
          <w:spacing w:val="-15"/>
          <w:w w:val="105"/>
          <w:sz w:val="23"/>
        </w:rPr>
        <w:t> </w:t>
      </w:r>
      <w:r>
        <w:rPr>
          <w:color w:val="0F4462"/>
          <w:w w:val="105"/>
          <w:sz w:val="23"/>
        </w:rPr>
        <w:t>2012.</w:t>
      </w:r>
    </w:p>
    <w:p>
      <w:pPr>
        <w:spacing w:line="254" w:lineRule="auto" w:before="113"/>
        <w:ind w:left="1806" w:right="1455" w:hanging="366"/>
        <w:jc w:val="left"/>
        <w:rPr>
          <w:sz w:val="23"/>
        </w:rPr>
      </w:pPr>
      <w:r>
        <w:rPr>
          <w:color w:val="0F4462"/>
          <w:w w:val="105"/>
          <w:sz w:val="23"/>
        </w:rPr>
        <w:t>Aguilar-Gaxiola,</w:t>
      </w:r>
      <w:r>
        <w:rPr>
          <w:color w:val="0F4462"/>
          <w:spacing w:val="-14"/>
          <w:w w:val="105"/>
          <w:sz w:val="23"/>
        </w:rPr>
        <w:t> </w:t>
      </w:r>
      <w:r>
        <w:rPr>
          <w:color w:val="0F4462"/>
          <w:w w:val="105"/>
          <w:sz w:val="23"/>
        </w:rPr>
        <w:t>S.,</w:t>
      </w:r>
      <w:r>
        <w:rPr>
          <w:color w:val="0F4462"/>
          <w:spacing w:val="-8"/>
          <w:w w:val="105"/>
          <w:sz w:val="23"/>
        </w:rPr>
        <w:t> </w:t>
      </w:r>
      <w:r>
        <w:rPr>
          <w:color w:val="0F4462"/>
          <w:w w:val="105"/>
          <w:sz w:val="23"/>
        </w:rPr>
        <w:t>Loera, G., Mendez, </w:t>
      </w:r>
      <w:r>
        <w:rPr>
          <w:color w:val="0F4462"/>
          <w:w w:val="105"/>
          <w:sz w:val="24"/>
        </w:rPr>
        <w:t>L.,</w:t>
      </w:r>
      <w:r>
        <w:rPr>
          <w:color w:val="0F4462"/>
          <w:spacing w:val="-11"/>
          <w:w w:val="105"/>
          <w:sz w:val="24"/>
        </w:rPr>
        <w:t> </w:t>
      </w:r>
      <w:r>
        <w:rPr>
          <w:color w:val="0F4462"/>
          <w:w w:val="105"/>
          <w:sz w:val="23"/>
        </w:rPr>
        <w:t>Sala,</w:t>
      </w:r>
      <w:r>
        <w:rPr>
          <w:color w:val="0F4462"/>
          <w:spacing w:val="-6"/>
          <w:w w:val="105"/>
          <w:sz w:val="23"/>
        </w:rPr>
        <w:t> </w:t>
      </w:r>
      <w:r>
        <w:rPr>
          <w:color w:val="0F4462"/>
          <w:w w:val="105"/>
          <w:sz w:val="23"/>
        </w:rPr>
        <w:t>M.,</w:t>
      </w:r>
      <w:r>
        <w:rPr>
          <w:color w:val="0F4462"/>
          <w:spacing w:val="38"/>
          <w:w w:val="105"/>
          <w:sz w:val="23"/>
        </w:rPr>
        <w:t> </w:t>
      </w:r>
      <w:r>
        <w:rPr>
          <w:color w:val="0F4462"/>
          <w:w w:val="105"/>
          <w:sz w:val="23"/>
        </w:rPr>
        <w:t>Latino Mental Health Concilio, and Nakamoto,]. </w:t>
      </w:r>
      <w:r>
        <w:rPr>
          <w:i/>
          <w:color w:val="0F4462"/>
          <w:w w:val="105"/>
          <w:sz w:val="22"/>
        </w:rPr>
        <w:t>Community-Defined Solutions</w:t>
      </w:r>
      <w:r>
        <w:rPr>
          <w:i/>
          <w:color w:val="0F4462"/>
          <w:spacing w:val="-15"/>
          <w:w w:val="105"/>
          <w:sz w:val="22"/>
        </w:rPr>
        <w:t> </w:t>
      </w:r>
      <w:r>
        <w:rPr>
          <w:i/>
          <w:color w:val="0F4462"/>
          <w:w w:val="105"/>
          <w:sz w:val="22"/>
        </w:rPr>
        <w:t>for</w:t>
      </w:r>
      <w:r>
        <w:rPr>
          <w:i/>
          <w:color w:val="0F4462"/>
          <w:spacing w:val="-7"/>
          <w:w w:val="105"/>
          <w:sz w:val="22"/>
        </w:rPr>
        <w:t> </w:t>
      </w:r>
      <w:r>
        <w:rPr>
          <w:i/>
          <w:color w:val="0F4462"/>
          <w:w w:val="105"/>
          <w:sz w:val="22"/>
        </w:rPr>
        <w:t>Latino</w:t>
      </w:r>
      <w:r>
        <w:rPr>
          <w:i/>
          <w:color w:val="0F4462"/>
          <w:spacing w:val="-7"/>
          <w:w w:val="105"/>
          <w:sz w:val="22"/>
        </w:rPr>
        <w:t> </w:t>
      </w:r>
      <w:r>
        <w:rPr>
          <w:i/>
          <w:color w:val="0F4462"/>
          <w:w w:val="105"/>
          <w:sz w:val="22"/>
        </w:rPr>
        <w:t>Mental</w:t>
      </w:r>
      <w:r>
        <w:rPr>
          <w:i/>
          <w:color w:val="0F4462"/>
          <w:spacing w:val="-10"/>
          <w:w w:val="105"/>
          <w:sz w:val="22"/>
        </w:rPr>
        <w:t> </w:t>
      </w:r>
      <w:r>
        <w:rPr>
          <w:i/>
          <w:color w:val="0F4462"/>
          <w:w w:val="105"/>
          <w:sz w:val="22"/>
        </w:rPr>
        <w:t>Health Care Disparities: Califor­</w:t>
      </w:r>
      <w:r>
        <w:rPr>
          <w:i/>
          <w:color w:val="0F4462"/>
          <w:w w:val="105"/>
          <w:sz w:val="22"/>
        </w:rPr>
        <w:t> nia</w:t>
      </w:r>
      <w:r>
        <w:rPr>
          <w:i/>
          <w:color w:val="0F4462"/>
          <w:spacing w:val="-15"/>
          <w:w w:val="105"/>
          <w:sz w:val="22"/>
        </w:rPr>
        <w:t> </w:t>
      </w:r>
      <w:r>
        <w:rPr>
          <w:i/>
          <w:color w:val="0F4462"/>
          <w:w w:val="105"/>
          <w:sz w:val="22"/>
        </w:rPr>
        <w:t>Reducing</w:t>
      </w:r>
      <w:r>
        <w:rPr>
          <w:i/>
          <w:color w:val="0F4462"/>
          <w:spacing w:val="-13"/>
          <w:w w:val="105"/>
          <w:sz w:val="22"/>
        </w:rPr>
        <w:t> </w:t>
      </w:r>
      <w:r>
        <w:rPr>
          <w:i/>
          <w:color w:val="0F4462"/>
          <w:w w:val="105"/>
          <w:sz w:val="22"/>
        </w:rPr>
        <w:t>Disparities</w:t>
      </w:r>
      <w:r>
        <w:rPr>
          <w:i/>
          <w:color w:val="0F4462"/>
          <w:spacing w:val="-11"/>
          <w:w w:val="105"/>
          <w:sz w:val="22"/>
        </w:rPr>
        <w:t> </w:t>
      </w:r>
      <w:r>
        <w:rPr>
          <w:i/>
          <w:color w:val="0F4462"/>
          <w:w w:val="105"/>
          <w:sz w:val="22"/>
        </w:rPr>
        <w:t>Project,</w:t>
      </w:r>
      <w:r>
        <w:rPr>
          <w:i/>
          <w:color w:val="0F4462"/>
          <w:spacing w:val="-14"/>
          <w:w w:val="105"/>
          <w:sz w:val="22"/>
        </w:rPr>
        <w:t> </w:t>
      </w:r>
      <w:r>
        <w:rPr>
          <w:i/>
          <w:color w:val="0F4462"/>
          <w:w w:val="105"/>
          <w:sz w:val="22"/>
        </w:rPr>
        <w:t>Latino</w:t>
      </w:r>
      <w:r>
        <w:rPr>
          <w:i/>
          <w:color w:val="0F4462"/>
          <w:spacing w:val="-14"/>
          <w:w w:val="105"/>
          <w:sz w:val="22"/>
        </w:rPr>
        <w:t> </w:t>
      </w:r>
      <w:r>
        <w:rPr>
          <w:i/>
          <w:color w:val="0F4462"/>
          <w:w w:val="105"/>
          <w:sz w:val="22"/>
        </w:rPr>
        <w:t>Strategic</w:t>
      </w:r>
      <w:r>
        <w:rPr>
          <w:i/>
          <w:color w:val="0F4462"/>
          <w:spacing w:val="-15"/>
          <w:w w:val="105"/>
          <w:sz w:val="22"/>
        </w:rPr>
        <w:t> </w:t>
      </w:r>
      <w:r>
        <w:rPr>
          <w:i/>
          <w:color w:val="0F4462"/>
          <w:w w:val="105"/>
          <w:sz w:val="22"/>
        </w:rPr>
        <w:t>Planning</w:t>
      </w:r>
      <w:r>
        <w:rPr>
          <w:i/>
          <w:color w:val="0F4462"/>
          <w:spacing w:val="-11"/>
          <w:w w:val="105"/>
          <w:sz w:val="22"/>
        </w:rPr>
        <w:t> </w:t>
      </w:r>
      <w:r>
        <w:rPr>
          <w:i/>
          <w:color w:val="0F4462"/>
          <w:w w:val="105"/>
          <w:sz w:val="22"/>
        </w:rPr>
        <w:t>Workgroup</w:t>
      </w:r>
      <w:r>
        <w:rPr>
          <w:i/>
          <w:color w:val="0F4462"/>
          <w:spacing w:val="-7"/>
          <w:w w:val="105"/>
          <w:sz w:val="22"/>
        </w:rPr>
        <w:t> </w:t>
      </w:r>
      <w:r>
        <w:rPr>
          <w:i/>
          <w:color w:val="0F4462"/>
          <w:w w:val="105"/>
          <w:sz w:val="22"/>
        </w:rPr>
        <w:t>Population</w:t>
      </w:r>
      <w:r>
        <w:rPr>
          <w:i/>
          <w:color w:val="0F4462"/>
          <w:spacing w:val="-7"/>
          <w:w w:val="105"/>
          <w:sz w:val="22"/>
        </w:rPr>
        <w:t> </w:t>
      </w:r>
      <w:r>
        <w:rPr>
          <w:i/>
          <w:color w:val="0F4462"/>
          <w:w w:val="105"/>
          <w:sz w:val="22"/>
        </w:rPr>
        <w:t>Report.</w:t>
      </w:r>
      <w:r>
        <w:rPr>
          <w:i/>
          <w:color w:val="0F4462"/>
          <w:spacing w:val="-14"/>
          <w:w w:val="105"/>
          <w:sz w:val="22"/>
        </w:rPr>
        <w:t> </w:t>
      </w:r>
      <w:r>
        <w:rPr>
          <w:color w:val="0F4462"/>
          <w:w w:val="105"/>
          <w:sz w:val="23"/>
        </w:rPr>
        <w:t>Sac­ ramento, CA: UC</w:t>
      </w:r>
      <w:r>
        <w:rPr>
          <w:color w:val="0F4462"/>
          <w:spacing w:val="40"/>
          <w:w w:val="105"/>
          <w:sz w:val="23"/>
        </w:rPr>
        <w:t> </w:t>
      </w:r>
      <w:r>
        <w:rPr>
          <w:color w:val="0F4462"/>
          <w:w w:val="105"/>
          <w:sz w:val="23"/>
        </w:rPr>
        <w:t>Davis, 2012.</w:t>
      </w:r>
    </w:p>
    <w:p>
      <w:pPr>
        <w:spacing w:line="252" w:lineRule="auto" w:before="111"/>
        <w:ind w:left="1797" w:right="1569" w:hanging="358"/>
        <w:jc w:val="left"/>
        <w:rPr>
          <w:sz w:val="23"/>
        </w:rPr>
      </w:pPr>
      <w:r>
        <w:rPr>
          <w:color w:val="0F4462"/>
          <w:w w:val="105"/>
          <w:sz w:val="23"/>
        </w:rPr>
        <w:t>Ahmad,</w:t>
      </w:r>
      <w:r>
        <w:rPr>
          <w:color w:val="0F4462"/>
          <w:spacing w:val="-16"/>
          <w:w w:val="105"/>
          <w:sz w:val="23"/>
        </w:rPr>
        <w:t> </w:t>
      </w:r>
      <w:r>
        <w:rPr>
          <w:color w:val="0F4462"/>
          <w:w w:val="105"/>
          <w:sz w:val="23"/>
        </w:rPr>
        <w:t>S.,</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Bhugra,</w:t>
      </w:r>
      <w:r>
        <w:rPr>
          <w:color w:val="0F4462"/>
          <w:spacing w:val="-15"/>
          <w:w w:val="105"/>
          <w:sz w:val="23"/>
        </w:rPr>
        <w:t> </w:t>
      </w:r>
      <w:r>
        <w:rPr>
          <w:color w:val="0F4462"/>
          <w:w w:val="105"/>
          <w:sz w:val="23"/>
        </w:rPr>
        <w:t>D.</w:t>
      </w:r>
      <w:r>
        <w:rPr>
          <w:color w:val="0F4462"/>
          <w:spacing w:val="-7"/>
          <w:w w:val="105"/>
          <w:sz w:val="23"/>
        </w:rPr>
        <w:t> </w:t>
      </w:r>
      <w:r>
        <w:rPr>
          <w:color w:val="0F4462"/>
          <w:w w:val="105"/>
          <w:sz w:val="23"/>
        </w:rPr>
        <w:t>Sex</w:t>
      </w:r>
      <w:r>
        <w:rPr>
          <w:color w:val="0F4462"/>
          <w:spacing w:val="-4"/>
          <w:w w:val="105"/>
          <w:sz w:val="23"/>
        </w:rPr>
        <w:t> </w:t>
      </w:r>
      <w:r>
        <w:rPr>
          <w:color w:val="0F4462"/>
          <w:w w:val="105"/>
          <w:sz w:val="23"/>
        </w:rPr>
        <w:t>and culture.</w:t>
      </w:r>
      <w:r>
        <w:rPr>
          <w:color w:val="0F4462"/>
          <w:spacing w:val="-16"/>
          <w:w w:val="105"/>
          <w:sz w:val="23"/>
        </w:rPr>
        <w:t> </w:t>
      </w:r>
      <w:r>
        <w:rPr>
          <w:color w:val="0F4462"/>
          <w:w w:val="105"/>
          <w:sz w:val="24"/>
        </w:rPr>
        <w:t>In:</w:t>
      </w:r>
      <w:r>
        <w:rPr>
          <w:color w:val="0F4462"/>
          <w:spacing w:val="-15"/>
          <w:w w:val="105"/>
          <w:sz w:val="24"/>
        </w:rPr>
        <w:t> </w:t>
      </w:r>
      <w:r>
        <w:rPr>
          <w:color w:val="0F4462"/>
          <w:w w:val="105"/>
          <w:sz w:val="23"/>
        </w:rPr>
        <w:t>Bhattacharya, R.,</w:t>
      </w:r>
      <w:r>
        <w:rPr>
          <w:color w:val="0F4462"/>
          <w:spacing w:val="-16"/>
          <w:w w:val="105"/>
          <w:sz w:val="23"/>
        </w:rPr>
        <w:t> </w:t>
      </w:r>
      <w:r>
        <w:rPr>
          <w:color w:val="0F4462"/>
          <w:w w:val="105"/>
          <w:sz w:val="23"/>
        </w:rPr>
        <w:t>Cross,</w:t>
      </w:r>
      <w:r>
        <w:rPr>
          <w:color w:val="0F4462"/>
          <w:spacing w:val="-15"/>
          <w:w w:val="105"/>
          <w:sz w:val="23"/>
        </w:rPr>
        <w:t> </w:t>
      </w:r>
      <w:r>
        <w:rPr>
          <w:color w:val="0F4462"/>
          <w:w w:val="105"/>
          <w:sz w:val="23"/>
        </w:rPr>
        <w:t>S.,</w:t>
      </w:r>
      <w:r>
        <w:rPr>
          <w:color w:val="0F4462"/>
          <w:spacing w:val="-19"/>
          <w:w w:val="105"/>
          <w:sz w:val="23"/>
        </w:rPr>
        <w:t> </w:t>
      </w:r>
      <w:r>
        <w:rPr>
          <w:color w:val="0F4462"/>
          <w:w w:val="105"/>
          <w:sz w:val="23"/>
        </w:rPr>
        <w:t>and</w:t>
      </w:r>
      <w:r>
        <w:rPr>
          <w:color w:val="0F4462"/>
          <w:spacing w:val="-2"/>
          <w:w w:val="105"/>
          <w:sz w:val="23"/>
        </w:rPr>
        <w:t> </w:t>
      </w:r>
      <w:r>
        <w:rPr>
          <w:color w:val="0F4462"/>
          <w:w w:val="105"/>
          <w:sz w:val="23"/>
        </w:rPr>
        <w:t>Bhugra,</w:t>
      </w:r>
      <w:r>
        <w:rPr>
          <w:color w:val="0F4462"/>
          <w:spacing w:val="-9"/>
          <w:w w:val="105"/>
          <w:sz w:val="23"/>
        </w:rPr>
        <w:t> </w:t>
      </w:r>
      <w:r>
        <w:rPr>
          <w:color w:val="0F4462"/>
          <w:w w:val="105"/>
          <w:sz w:val="23"/>
        </w:rPr>
        <w:t>D.,</w:t>
      </w:r>
      <w:r>
        <w:rPr>
          <w:color w:val="0F4462"/>
          <w:spacing w:val="-19"/>
          <w:w w:val="105"/>
          <w:sz w:val="23"/>
        </w:rPr>
        <w:t> </w:t>
      </w:r>
      <w:r>
        <w:rPr>
          <w:color w:val="0F4462"/>
          <w:w w:val="105"/>
          <w:sz w:val="23"/>
        </w:rPr>
        <w:t>eds. </w:t>
      </w:r>
      <w:r>
        <w:rPr>
          <w:i/>
          <w:color w:val="0F4462"/>
          <w:w w:val="105"/>
          <w:sz w:val="22"/>
        </w:rPr>
        <w:t>Clinical</w:t>
      </w:r>
      <w:r>
        <w:rPr>
          <w:i/>
          <w:color w:val="0F4462"/>
          <w:spacing w:val="-15"/>
          <w:w w:val="105"/>
          <w:sz w:val="22"/>
        </w:rPr>
        <w:t> </w:t>
      </w:r>
      <w:r>
        <w:rPr>
          <w:i/>
          <w:color w:val="0F4462"/>
          <w:w w:val="105"/>
          <w:sz w:val="22"/>
        </w:rPr>
        <w:t>Topics</w:t>
      </w:r>
      <w:r>
        <w:rPr>
          <w:i/>
          <w:color w:val="0F4462"/>
          <w:spacing w:val="-15"/>
          <w:w w:val="105"/>
          <w:sz w:val="22"/>
        </w:rPr>
        <w:t> </w:t>
      </w:r>
      <w:r>
        <w:rPr>
          <w:i/>
          <w:color w:val="0F4462"/>
          <w:w w:val="105"/>
          <w:sz w:val="22"/>
        </w:rPr>
        <w:t>in</w:t>
      </w:r>
      <w:r>
        <w:rPr>
          <w:i/>
          <w:color w:val="0F4462"/>
          <w:spacing w:val="3"/>
          <w:w w:val="105"/>
          <w:sz w:val="22"/>
        </w:rPr>
        <w:t> </w:t>
      </w:r>
      <w:r>
        <w:rPr>
          <w:i/>
          <w:color w:val="0F4462"/>
          <w:w w:val="105"/>
          <w:sz w:val="22"/>
        </w:rPr>
        <w:t>Cultural</w:t>
      </w:r>
      <w:r>
        <w:rPr>
          <w:i/>
          <w:color w:val="0F4462"/>
          <w:spacing w:val="-12"/>
          <w:w w:val="105"/>
          <w:sz w:val="22"/>
        </w:rPr>
        <w:t> </w:t>
      </w:r>
      <w:r>
        <w:rPr>
          <w:i/>
          <w:color w:val="0F4462"/>
          <w:w w:val="105"/>
          <w:sz w:val="22"/>
        </w:rPr>
        <w:t>Psychiatry </w:t>
      </w:r>
      <w:r>
        <w:rPr>
          <w:color w:val="0F4462"/>
          <w:w w:val="105"/>
          <w:sz w:val="23"/>
        </w:rPr>
        <w:t>(pp.</w:t>
      </w:r>
      <w:r>
        <w:rPr>
          <w:color w:val="0F4462"/>
          <w:spacing w:val="-26"/>
          <w:w w:val="105"/>
          <w:sz w:val="23"/>
        </w:rPr>
        <w:t> </w:t>
      </w:r>
      <w:r>
        <w:rPr>
          <w:color w:val="0F4462"/>
          <w:w w:val="105"/>
          <w:sz w:val="23"/>
        </w:rPr>
        <w:t>196-208).</w:t>
      </w:r>
      <w:r>
        <w:rPr>
          <w:color w:val="0F4462"/>
          <w:spacing w:val="-15"/>
          <w:w w:val="105"/>
          <w:sz w:val="23"/>
        </w:rPr>
        <w:t> </w:t>
      </w:r>
      <w:r>
        <w:rPr>
          <w:color w:val="0F4462"/>
          <w:w w:val="105"/>
          <w:sz w:val="23"/>
        </w:rPr>
        <w:t>London:</w:t>
      </w:r>
      <w:r>
        <w:rPr>
          <w:color w:val="0F4462"/>
          <w:spacing w:val="-8"/>
          <w:w w:val="105"/>
          <w:sz w:val="23"/>
        </w:rPr>
        <w:t> </w:t>
      </w:r>
      <w:r>
        <w:rPr>
          <w:color w:val="0F4462"/>
          <w:w w:val="105"/>
          <w:sz w:val="23"/>
        </w:rPr>
        <w:t>Royal</w:t>
      </w:r>
      <w:r>
        <w:rPr>
          <w:color w:val="0F4462"/>
          <w:spacing w:val="-8"/>
          <w:w w:val="105"/>
          <w:sz w:val="23"/>
        </w:rPr>
        <w:t> </w:t>
      </w:r>
      <w:r>
        <w:rPr>
          <w:color w:val="0F4462"/>
          <w:w w:val="105"/>
          <w:sz w:val="23"/>
        </w:rPr>
        <w:t>College</w:t>
      </w:r>
      <w:r>
        <w:rPr>
          <w:color w:val="0F4462"/>
          <w:spacing w:val="-2"/>
          <w:w w:val="105"/>
          <w:sz w:val="23"/>
        </w:rPr>
        <w:t> </w:t>
      </w:r>
      <w:r>
        <w:rPr>
          <w:color w:val="0F4462"/>
          <w:w w:val="105"/>
          <w:sz w:val="23"/>
        </w:rPr>
        <w:t>of</w:t>
      </w:r>
      <w:r>
        <w:rPr>
          <w:color w:val="0F4462"/>
          <w:spacing w:val="-14"/>
          <w:w w:val="105"/>
          <w:sz w:val="23"/>
        </w:rPr>
        <w:t> </w:t>
      </w:r>
      <w:r>
        <w:rPr>
          <w:color w:val="0F4462"/>
          <w:w w:val="105"/>
          <w:sz w:val="23"/>
        </w:rPr>
        <w:t>Psychiatrists, </w:t>
      </w:r>
      <w:r>
        <w:rPr>
          <w:color w:val="0F4462"/>
          <w:spacing w:val="-2"/>
          <w:w w:val="105"/>
          <w:sz w:val="23"/>
        </w:rPr>
        <w:t>2010.</w:t>
      </w:r>
    </w:p>
    <w:p>
      <w:pPr>
        <w:pStyle w:val="BodyText"/>
        <w:spacing w:before="105"/>
        <w:ind w:left="1440"/>
      </w:pPr>
      <w:r>
        <w:rPr>
          <w:color w:val="0F4462"/>
          <w:w w:val="105"/>
        </w:rPr>
        <w:t>Ahn,</w:t>
      </w:r>
      <w:r>
        <w:rPr>
          <w:color w:val="0F4462"/>
          <w:spacing w:val="-18"/>
          <w:w w:val="105"/>
        </w:rPr>
        <w:t> </w:t>
      </w:r>
      <w:r>
        <w:rPr>
          <w:color w:val="0F4462"/>
          <w:w w:val="105"/>
        </w:rPr>
        <w:t>A.C.,</w:t>
      </w:r>
      <w:r>
        <w:rPr>
          <w:color w:val="0F4462"/>
          <w:spacing w:val="-15"/>
          <w:w w:val="105"/>
        </w:rPr>
        <w:t> </w:t>
      </w:r>
      <w:r>
        <w:rPr>
          <w:color w:val="0F4462"/>
          <w:w w:val="105"/>
        </w:rPr>
        <w:t>Ngo-Metzger,</w:t>
      </w:r>
      <w:r>
        <w:rPr>
          <w:color w:val="0F4462"/>
          <w:spacing w:val="-11"/>
          <w:w w:val="105"/>
        </w:rPr>
        <w:t> </w:t>
      </w:r>
      <w:r>
        <w:rPr>
          <w:rFonts w:ascii="Arial"/>
          <w:color w:val="0F4462"/>
          <w:w w:val="105"/>
          <w:sz w:val="25"/>
        </w:rPr>
        <w:t>Q,</w:t>
      </w:r>
      <w:r>
        <w:rPr>
          <w:rFonts w:ascii="Arial"/>
          <w:color w:val="0F4462"/>
          <w:spacing w:val="2"/>
          <w:w w:val="105"/>
          <w:sz w:val="25"/>
        </w:rPr>
        <w:t> </w:t>
      </w:r>
      <w:r>
        <w:rPr>
          <w:color w:val="0F4462"/>
          <w:w w:val="105"/>
        </w:rPr>
        <w:t>Legedza,</w:t>
      </w:r>
      <w:r>
        <w:rPr>
          <w:color w:val="0F4462"/>
          <w:spacing w:val="-15"/>
          <w:w w:val="105"/>
        </w:rPr>
        <w:t> </w:t>
      </w:r>
      <w:r>
        <w:rPr>
          <w:color w:val="0F4462"/>
          <w:w w:val="105"/>
        </w:rPr>
        <w:t>A.T.R.,</w:t>
      </w:r>
      <w:r>
        <w:rPr>
          <w:color w:val="0F4462"/>
          <w:spacing w:val="-15"/>
          <w:w w:val="105"/>
        </w:rPr>
        <w:t> </w:t>
      </w:r>
      <w:r>
        <w:rPr>
          <w:color w:val="0F4462"/>
          <w:w w:val="105"/>
        </w:rPr>
        <w:t>Massagli,</w:t>
      </w:r>
      <w:r>
        <w:rPr>
          <w:color w:val="0F4462"/>
          <w:spacing w:val="-11"/>
          <w:w w:val="105"/>
        </w:rPr>
        <w:t> </w:t>
      </w:r>
      <w:r>
        <w:rPr>
          <w:color w:val="0F4462"/>
          <w:w w:val="105"/>
        </w:rPr>
        <w:t>M.P.,</w:t>
      </w:r>
      <w:r>
        <w:rPr>
          <w:color w:val="0F4462"/>
          <w:spacing w:val="-16"/>
          <w:w w:val="105"/>
        </w:rPr>
        <w:t> </w:t>
      </w:r>
      <w:r>
        <w:rPr>
          <w:color w:val="0F4462"/>
          <w:w w:val="105"/>
        </w:rPr>
        <w:t>Clarridge,</w:t>
      </w:r>
      <w:r>
        <w:rPr>
          <w:color w:val="0F4462"/>
          <w:spacing w:val="-10"/>
          <w:w w:val="105"/>
        </w:rPr>
        <w:t> </w:t>
      </w:r>
      <w:r>
        <w:rPr>
          <w:color w:val="0F4462"/>
          <w:w w:val="105"/>
        </w:rPr>
        <w:t>B.R.,</w:t>
      </w:r>
      <w:r>
        <w:rPr>
          <w:color w:val="0F4462"/>
          <w:spacing w:val="-15"/>
          <w:w w:val="105"/>
        </w:rPr>
        <w:t> </w:t>
      </w:r>
      <w:r>
        <w:rPr>
          <w:color w:val="0F4462"/>
          <w:w w:val="105"/>
        </w:rPr>
        <w:t>and</w:t>
      </w:r>
      <w:r>
        <w:rPr>
          <w:color w:val="0F4462"/>
          <w:spacing w:val="4"/>
          <w:w w:val="105"/>
        </w:rPr>
        <w:t> </w:t>
      </w:r>
      <w:r>
        <w:rPr>
          <w:color w:val="0F4462"/>
          <w:spacing w:val="-2"/>
          <w:w w:val="105"/>
        </w:rPr>
        <w:t>Phillips,</w:t>
      </w:r>
    </w:p>
    <w:p>
      <w:pPr>
        <w:pStyle w:val="BodyText"/>
        <w:spacing w:line="252" w:lineRule="auto" w:before="11"/>
        <w:ind w:left="1800" w:right="1569" w:firstLine="7"/>
      </w:pPr>
      <w:r>
        <w:rPr>
          <w:color w:val="0F4462"/>
          <w:w w:val="105"/>
        </w:rPr>
        <w:t>R.S.</w:t>
      </w:r>
      <w:r>
        <w:rPr>
          <w:color w:val="0F4462"/>
          <w:spacing w:val="-16"/>
          <w:w w:val="105"/>
        </w:rPr>
        <w:t> </w:t>
      </w:r>
      <w:r>
        <w:rPr>
          <w:color w:val="0F4462"/>
          <w:w w:val="105"/>
        </w:rPr>
        <w:t>Complementary</w:t>
      </w:r>
      <w:r>
        <w:rPr>
          <w:color w:val="0F4462"/>
          <w:spacing w:val="-6"/>
          <w:w w:val="105"/>
        </w:rPr>
        <w:t> </w:t>
      </w:r>
      <w:r>
        <w:rPr>
          <w:color w:val="0F4462"/>
          <w:w w:val="105"/>
        </w:rPr>
        <w:t>and</w:t>
      </w:r>
      <w:r>
        <w:rPr>
          <w:color w:val="0F4462"/>
          <w:spacing w:val="-10"/>
          <w:w w:val="105"/>
        </w:rPr>
        <w:t> </w:t>
      </w:r>
      <w:r>
        <w:rPr>
          <w:color w:val="0F4462"/>
          <w:w w:val="105"/>
        </w:rPr>
        <w:t>alternative medical</w:t>
      </w:r>
      <w:r>
        <w:rPr>
          <w:color w:val="0F4462"/>
          <w:spacing w:val="-6"/>
          <w:w w:val="105"/>
        </w:rPr>
        <w:t> </w:t>
      </w:r>
      <w:r>
        <w:rPr>
          <w:color w:val="0F4462"/>
          <w:w w:val="105"/>
        </w:rPr>
        <w:t>therapy</w:t>
      </w:r>
      <w:r>
        <w:rPr>
          <w:color w:val="0F4462"/>
          <w:spacing w:val="-12"/>
          <w:w w:val="105"/>
        </w:rPr>
        <w:t> </w:t>
      </w:r>
      <w:r>
        <w:rPr>
          <w:color w:val="0F4462"/>
          <w:w w:val="105"/>
        </w:rPr>
        <w:t>use</w:t>
      </w:r>
      <w:r>
        <w:rPr>
          <w:color w:val="0F4462"/>
          <w:spacing w:val="-14"/>
          <w:w w:val="105"/>
        </w:rPr>
        <w:t> </w:t>
      </w:r>
      <w:r>
        <w:rPr>
          <w:color w:val="0F4462"/>
          <w:w w:val="105"/>
        </w:rPr>
        <w:t>among</w:t>
      </w:r>
      <w:r>
        <w:rPr>
          <w:color w:val="0F4462"/>
          <w:spacing w:val="-8"/>
          <w:w w:val="105"/>
        </w:rPr>
        <w:t> </w:t>
      </w:r>
      <w:r>
        <w:rPr>
          <w:color w:val="0F4462"/>
          <w:w w:val="105"/>
        </w:rPr>
        <w:t>Chinese</w:t>
      </w:r>
      <w:r>
        <w:rPr>
          <w:color w:val="0F4462"/>
          <w:spacing w:val="-4"/>
          <w:w w:val="105"/>
        </w:rPr>
        <w:t> </w:t>
      </w:r>
      <w:r>
        <w:rPr>
          <w:color w:val="0F4462"/>
          <w:w w:val="105"/>
        </w:rPr>
        <w:t>and</w:t>
      </w:r>
      <w:r>
        <w:rPr>
          <w:color w:val="0F4462"/>
          <w:spacing w:val="-6"/>
          <w:w w:val="105"/>
        </w:rPr>
        <w:t> </w:t>
      </w:r>
      <w:r>
        <w:rPr>
          <w:color w:val="0F4462"/>
          <w:w w:val="105"/>
        </w:rPr>
        <w:t>Vietnamese </w:t>
      </w:r>
      <w:r>
        <w:rPr>
          <w:color w:val="0F4462"/>
        </w:rPr>
        <w:t>Americans:</w:t>
      </w:r>
      <w:r>
        <w:rPr>
          <w:color w:val="0F4462"/>
          <w:spacing w:val="20"/>
        </w:rPr>
        <w:t> </w:t>
      </w:r>
      <w:r>
        <w:rPr>
          <w:color w:val="0F4462"/>
        </w:rPr>
        <w:t>Prevalence,</w:t>
      </w:r>
      <w:r>
        <w:rPr>
          <w:color w:val="0F4462"/>
          <w:spacing w:val="20"/>
        </w:rPr>
        <w:t> </w:t>
      </w:r>
      <w:r>
        <w:rPr>
          <w:color w:val="0F4462"/>
        </w:rPr>
        <w:t>associated</w:t>
      </w:r>
      <w:r>
        <w:rPr>
          <w:color w:val="0F4462"/>
          <w:spacing w:val="45"/>
        </w:rPr>
        <w:t> </w:t>
      </w:r>
      <w:r>
        <w:rPr>
          <w:color w:val="0F4462"/>
        </w:rPr>
        <w:t>factors,</w:t>
      </w:r>
      <w:r>
        <w:rPr>
          <w:color w:val="0F4462"/>
          <w:spacing w:val="2"/>
        </w:rPr>
        <w:t> </w:t>
      </w:r>
      <w:r>
        <w:rPr>
          <w:color w:val="0F4462"/>
        </w:rPr>
        <w:t>and</w:t>
      </w:r>
      <w:r>
        <w:rPr>
          <w:color w:val="0F4462"/>
          <w:spacing w:val="31"/>
        </w:rPr>
        <w:t> </w:t>
      </w:r>
      <w:r>
        <w:rPr>
          <w:color w:val="0F4462"/>
        </w:rPr>
        <w:t>effects</w:t>
      </w:r>
      <w:r>
        <w:rPr>
          <w:color w:val="0F4462"/>
          <w:spacing w:val="25"/>
        </w:rPr>
        <w:t> </w:t>
      </w:r>
      <w:r>
        <w:rPr>
          <w:color w:val="0F4462"/>
        </w:rPr>
        <w:t>of</w:t>
      </w:r>
      <w:r>
        <w:rPr>
          <w:color w:val="0F4462"/>
          <w:spacing w:val="13"/>
        </w:rPr>
        <w:t> </w:t>
      </w:r>
      <w:r>
        <w:rPr>
          <w:color w:val="0F4462"/>
        </w:rPr>
        <w:t>patient-clinician</w:t>
      </w:r>
      <w:r>
        <w:rPr>
          <w:color w:val="0F4462"/>
          <w:spacing w:val="2"/>
        </w:rPr>
        <w:t> </w:t>
      </w:r>
      <w:r>
        <w:rPr>
          <w:color w:val="0F4462"/>
          <w:spacing w:val="-2"/>
        </w:rPr>
        <w:t>communication.</w:t>
      </w:r>
    </w:p>
    <w:p>
      <w:pPr>
        <w:spacing w:line="287" w:lineRule="exact" w:before="0"/>
        <w:ind w:left="1794" w:right="0" w:firstLine="0"/>
        <w:jc w:val="left"/>
        <w:rPr>
          <w:sz w:val="23"/>
        </w:rPr>
      </w:pPr>
      <w:r>
        <w:rPr>
          <w:i/>
          <w:color w:val="0F4462"/>
          <w:sz w:val="22"/>
        </w:rPr>
        <w:t>American</w:t>
      </w:r>
      <w:r>
        <w:rPr>
          <w:i/>
          <w:color w:val="0F4462"/>
          <w:spacing w:val="30"/>
          <w:sz w:val="22"/>
        </w:rPr>
        <w:t> </w:t>
      </w:r>
      <w:r>
        <w:rPr>
          <w:i/>
          <w:color w:val="0F4462"/>
          <w:sz w:val="22"/>
        </w:rPr>
        <w:t>journal</w:t>
      </w:r>
      <w:r>
        <w:rPr>
          <w:i/>
          <w:color w:val="0F4462"/>
          <w:spacing w:val="-1"/>
          <w:sz w:val="22"/>
        </w:rPr>
        <w:t> </w:t>
      </w:r>
      <w:r>
        <w:rPr>
          <w:rFonts w:ascii="Arial"/>
          <w:i/>
          <w:color w:val="0F4462"/>
          <w:sz w:val="31"/>
        </w:rPr>
        <w:t>of</w:t>
      </w:r>
      <w:r>
        <w:rPr>
          <w:rFonts w:ascii="Arial"/>
          <w:i/>
          <w:color w:val="0F4462"/>
          <w:spacing w:val="-38"/>
          <w:sz w:val="31"/>
        </w:rPr>
        <w:t> </w:t>
      </w:r>
      <w:r>
        <w:rPr>
          <w:i/>
          <w:color w:val="0F4462"/>
          <w:sz w:val="22"/>
        </w:rPr>
        <w:t>Public</w:t>
      </w:r>
      <w:r>
        <w:rPr>
          <w:i/>
          <w:color w:val="0F4462"/>
          <w:spacing w:val="13"/>
          <w:sz w:val="22"/>
        </w:rPr>
        <w:t> </w:t>
      </w:r>
      <w:r>
        <w:rPr>
          <w:i/>
          <w:color w:val="0F4462"/>
          <w:sz w:val="22"/>
        </w:rPr>
        <w:t>Health</w:t>
      </w:r>
      <w:r>
        <w:rPr>
          <w:i/>
          <w:color w:val="0F4462"/>
          <w:spacing w:val="14"/>
          <w:sz w:val="22"/>
        </w:rPr>
        <w:t> </w:t>
      </w:r>
      <w:r>
        <w:rPr>
          <w:color w:val="0F4462"/>
          <w:sz w:val="23"/>
        </w:rPr>
        <w:t>96(4):647-653,</w:t>
      </w:r>
      <w:r>
        <w:rPr>
          <w:color w:val="0F4462"/>
          <w:spacing w:val="-11"/>
          <w:sz w:val="23"/>
        </w:rPr>
        <w:t> </w:t>
      </w:r>
      <w:r>
        <w:rPr>
          <w:color w:val="0F4462"/>
          <w:spacing w:val="-2"/>
          <w:sz w:val="23"/>
        </w:rPr>
        <w:t>2006.</w:t>
      </w:r>
    </w:p>
    <w:p>
      <w:pPr>
        <w:spacing w:line="252" w:lineRule="auto" w:before="119"/>
        <w:ind w:left="1795" w:right="1569" w:hanging="355"/>
        <w:jc w:val="left"/>
        <w:rPr>
          <w:sz w:val="23"/>
        </w:rPr>
      </w:pPr>
      <w:r>
        <w:rPr>
          <w:color w:val="0F4462"/>
          <w:w w:val="105"/>
          <w:sz w:val="23"/>
        </w:rPr>
        <w:t>Akbar,</w:t>
      </w:r>
      <w:r>
        <w:rPr>
          <w:color w:val="0F4462"/>
          <w:spacing w:val="-16"/>
          <w:w w:val="105"/>
          <w:sz w:val="23"/>
        </w:rPr>
        <w:t> </w:t>
      </w:r>
      <w:r>
        <w:rPr>
          <w:color w:val="0F4462"/>
          <w:w w:val="105"/>
          <w:sz w:val="23"/>
        </w:rPr>
        <w:t>N.</w:t>
      </w:r>
      <w:r>
        <w:rPr>
          <w:color w:val="0F4462"/>
          <w:spacing w:val="-15"/>
          <w:w w:val="105"/>
          <w:sz w:val="23"/>
        </w:rPr>
        <w:t> </w:t>
      </w:r>
      <w:r>
        <w:rPr>
          <w:color w:val="0F4462"/>
          <w:w w:val="105"/>
          <w:sz w:val="23"/>
        </w:rPr>
        <w:t>Cultural</w:t>
      </w:r>
      <w:r>
        <w:rPr>
          <w:color w:val="0F4462"/>
          <w:spacing w:val="-5"/>
          <w:w w:val="105"/>
          <w:sz w:val="23"/>
        </w:rPr>
        <w:t> </w:t>
      </w:r>
      <w:r>
        <w:rPr>
          <w:color w:val="0F4462"/>
          <w:w w:val="105"/>
          <w:sz w:val="23"/>
        </w:rPr>
        <w:t>expressions of</w:t>
      </w:r>
      <w:r>
        <w:rPr>
          <w:color w:val="0F4462"/>
          <w:spacing w:val="-11"/>
          <w:w w:val="105"/>
          <w:sz w:val="23"/>
        </w:rPr>
        <w:t> </w:t>
      </w:r>
      <w:r>
        <w:rPr>
          <w:color w:val="0F4462"/>
          <w:w w:val="105"/>
          <w:sz w:val="23"/>
        </w:rPr>
        <w:t>the</w:t>
      </w:r>
      <w:r>
        <w:rPr>
          <w:color w:val="0F4462"/>
          <w:spacing w:val="-10"/>
          <w:w w:val="105"/>
          <w:sz w:val="23"/>
        </w:rPr>
        <w:t> </w:t>
      </w:r>
      <w:r>
        <w:rPr>
          <w:color w:val="0F4462"/>
          <w:w w:val="105"/>
          <w:sz w:val="23"/>
        </w:rPr>
        <w:t>African-American</w:t>
      </w:r>
      <w:r>
        <w:rPr>
          <w:color w:val="0F4462"/>
          <w:spacing w:val="-12"/>
          <w:w w:val="105"/>
          <w:sz w:val="23"/>
        </w:rPr>
        <w:t> </w:t>
      </w:r>
      <w:r>
        <w:rPr>
          <w:color w:val="0F4462"/>
          <w:w w:val="105"/>
          <w:sz w:val="23"/>
        </w:rPr>
        <w:t>child.</w:t>
      </w:r>
      <w:r>
        <w:rPr>
          <w:color w:val="0F4462"/>
          <w:spacing w:val="-13"/>
          <w:w w:val="105"/>
          <w:sz w:val="23"/>
        </w:rPr>
        <w:t> </w:t>
      </w:r>
      <w:r>
        <w:rPr>
          <w:i/>
          <w:color w:val="0F4462"/>
          <w:w w:val="105"/>
          <w:sz w:val="22"/>
        </w:rPr>
        <w:t>Black</w:t>
      </w:r>
      <w:r>
        <w:rPr>
          <w:i/>
          <w:color w:val="0F4462"/>
          <w:spacing w:val="10"/>
          <w:w w:val="105"/>
          <w:sz w:val="22"/>
        </w:rPr>
        <w:t> </w:t>
      </w:r>
      <w:r>
        <w:rPr>
          <w:i/>
          <w:color w:val="0F4462"/>
          <w:w w:val="105"/>
          <w:sz w:val="22"/>
        </w:rPr>
        <w:t>Child</w:t>
      </w:r>
      <w:r>
        <w:rPr>
          <w:i/>
          <w:color w:val="0F4462"/>
          <w:spacing w:val="-9"/>
          <w:w w:val="105"/>
          <w:sz w:val="22"/>
        </w:rPr>
        <w:t> </w:t>
      </w:r>
      <w:r>
        <w:rPr>
          <w:i/>
          <w:color w:val="0F4462"/>
          <w:w w:val="105"/>
          <w:sz w:val="22"/>
        </w:rPr>
        <w:t>journal</w:t>
      </w:r>
      <w:r>
        <w:rPr>
          <w:i/>
          <w:color w:val="0F4462"/>
          <w:spacing w:val="-15"/>
          <w:w w:val="105"/>
          <w:sz w:val="22"/>
        </w:rPr>
        <w:t> </w:t>
      </w:r>
      <w:r>
        <w:rPr>
          <w:color w:val="0F4462"/>
          <w:w w:val="105"/>
          <w:sz w:val="23"/>
        </w:rPr>
        <w:t>2(2):6-16, </w:t>
      </w:r>
      <w:r>
        <w:rPr>
          <w:color w:val="0F4462"/>
          <w:spacing w:val="-2"/>
          <w:w w:val="105"/>
          <w:sz w:val="23"/>
        </w:rPr>
        <w:t>1981.</w:t>
      </w:r>
    </w:p>
    <w:p>
      <w:pPr>
        <w:spacing w:line="252" w:lineRule="auto" w:before="127"/>
        <w:ind w:left="1804" w:right="1569" w:hanging="364"/>
        <w:jc w:val="left"/>
        <w:rPr>
          <w:sz w:val="23"/>
        </w:rPr>
      </w:pPr>
      <w:r>
        <w:rPr>
          <w:color w:val="0F4462"/>
          <w:w w:val="105"/>
          <w:sz w:val="23"/>
        </w:rPr>
        <w:t>Alansari,</w:t>
      </w:r>
      <w:r>
        <w:rPr>
          <w:color w:val="0F4462"/>
          <w:spacing w:val="-16"/>
          <w:w w:val="105"/>
          <w:sz w:val="23"/>
        </w:rPr>
        <w:t> </w:t>
      </w:r>
      <w:r>
        <w:rPr>
          <w:color w:val="0F4462"/>
          <w:w w:val="105"/>
          <w:sz w:val="23"/>
        </w:rPr>
        <w:t>B.M.</w:t>
      </w:r>
      <w:r>
        <w:rPr>
          <w:color w:val="0F4462"/>
          <w:spacing w:val="-15"/>
          <w:w w:val="105"/>
          <w:sz w:val="23"/>
        </w:rPr>
        <w:t> </w:t>
      </w:r>
      <w:r>
        <w:rPr>
          <w:color w:val="0F4462"/>
          <w:w w:val="105"/>
          <w:sz w:val="23"/>
        </w:rPr>
        <w:t>Gender</w:t>
      </w:r>
      <w:r>
        <w:rPr>
          <w:color w:val="0F4462"/>
          <w:spacing w:val="-15"/>
          <w:w w:val="105"/>
          <w:sz w:val="23"/>
        </w:rPr>
        <w:t> </w:t>
      </w:r>
      <w:r>
        <w:rPr>
          <w:color w:val="0F4462"/>
          <w:w w:val="105"/>
          <w:sz w:val="23"/>
        </w:rPr>
        <w:t>differences</w:t>
      </w:r>
      <w:r>
        <w:rPr>
          <w:color w:val="0F4462"/>
          <w:spacing w:val="-10"/>
          <w:w w:val="105"/>
          <w:sz w:val="23"/>
        </w:rPr>
        <w:t> </w:t>
      </w:r>
      <w:r>
        <w:rPr>
          <w:color w:val="0F4462"/>
          <w:w w:val="105"/>
          <w:sz w:val="23"/>
        </w:rPr>
        <w:t>in</w:t>
      </w:r>
      <w:r>
        <w:rPr>
          <w:color w:val="0F4462"/>
          <w:spacing w:val="-14"/>
          <w:w w:val="105"/>
          <w:sz w:val="23"/>
        </w:rPr>
        <w:t> </w:t>
      </w:r>
      <w:r>
        <w:rPr>
          <w:color w:val="0F4462"/>
          <w:w w:val="105"/>
          <w:sz w:val="23"/>
        </w:rPr>
        <w:t>depression among</w:t>
      </w:r>
      <w:r>
        <w:rPr>
          <w:color w:val="0F4462"/>
          <w:spacing w:val="-9"/>
          <w:w w:val="105"/>
          <w:sz w:val="23"/>
        </w:rPr>
        <w:t> </w:t>
      </w:r>
      <w:r>
        <w:rPr>
          <w:color w:val="0F4462"/>
          <w:w w:val="105"/>
          <w:sz w:val="23"/>
        </w:rPr>
        <w:t>undergraduates</w:t>
      </w:r>
      <w:r>
        <w:rPr>
          <w:color w:val="0F4462"/>
          <w:spacing w:val="-16"/>
          <w:w w:val="105"/>
          <w:sz w:val="23"/>
        </w:rPr>
        <w:t> </w:t>
      </w:r>
      <w:r>
        <w:rPr>
          <w:color w:val="0F4462"/>
          <w:w w:val="105"/>
          <w:sz w:val="23"/>
        </w:rPr>
        <w:t>from</w:t>
      </w:r>
      <w:r>
        <w:rPr>
          <w:color w:val="0F4462"/>
          <w:spacing w:val="-9"/>
          <w:w w:val="105"/>
          <w:sz w:val="23"/>
        </w:rPr>
        <w:t> </w:t>
      </w:r>
      <w:r>
        <w:rPr>
          <w:color w:val="0F4462"/>
          <w:w w:val="105"/>
          <w:sz w:val="23"/>
        </w:rPr>
        <w:t>seventeen</w:t>
      </w:r>
      <w:r>
        <w:rPr>
          <w:color w:val="0F4462"/>
          <w:spacing w:val="-7"/>
          <w:w w:val="105"/>
          <w:sz w:val="23"/>
        </w:rPr>
        <w:t> </w:t>
      </w:r>
      <w:r>
        <w:rPr>
          <w:color w:val="0F4462"/>
          <w:w w:val="105"/>
          <w:sz w:val="23"/>
        </w:rPr>
        <w:t>Islamic countries. </w:t>
      </w:r>
      <w:r>
        <w:rPr>
          <w:i/>
          <w:color w:val="0F4462"/>
          <w:w w:val="105"/>
          <w:sz w:val="22"/>
        </w:rPr>
        <w:t>Social</w:t>
      </w:r>
      <w:r>
        <w:rPr>
          <w:i/>
          <w:color w:val="0F4462"/>
          <w:spacing w:val="-10"/>
          <w:w w:val="105"/>
          <w:sz w:val="22"/>
        </w:rPr>
        <w:t> </w:t>
      </w:r>
      <w:r>
        <w:rPr>
          <w:i/>
          <w:color w:val="0F4462"/>
          <w:w w:val="105"/>
          <w:sz w:val="22"/>
        </w:rPr>
        <w:t>Behavior</w:t>
      </w:r>
      <w:r>
        <w:rPr>
          <w:i/>
          <w:color w:val="0F4462"/>
          <w:spacing w:val="-3"/>
          <w:w w:val="105"/>
          <w:sz w:val="22"/>
        </w:rPr>
        <w:t> </w:t>
      </w:r>
      <w:r>
        <w:rPr>
          <w:i/>
          <w:color w:val="0F4462"/>
          <w:w w:val="105"/>
          <w:sz w:val="22"/>
        </w:rPr>
        <w:t>and Personality </w:t>
      </w:r>
      <w:r>
        <w:rPr>
          <w:color w:val="0F4462"/>
          <w:w w:val="105"/>
          <w:sz w:val="23"/>
        </w:rPr>
        <w:t>34:729-738.</w:t>
      </w:r>
      <w:r>
        <w:rPr>
          <w:color w:val="0F4462"/>
          <w:spacing w:val="-15"/>
          <w:w w:val="105"/>
          <w:sz w:val="23"/>
        </w:rPr>
        <w:t> </w:t>
      </w:r>
      <w:r>
        <w:rPr>
          <w:color w:val="0F4462"/>
          <w:w w:val="105"/>
          <w:sz w:val="23"/>
        </w:rPr>
        <w:t>2006.</w:t>
      </w:r>
    </w:p>
    <w:p>
      <w:pPr>
        <w:spacing w:line="256" w:lineRule="auto" w:before="122"/>
        <w:ind w:left="1800" w:right="1455" w:hanging="361"/>
        <w:jc w:val="left"/>
        <w:rPr>
          <w:sz w:val="23"/>
        </w:rPr>
      </w:pPr>
      <w:r>
        <w:rPr>
          <w:color w:val="0F4462"/>
          <w:w w:val="105"/>
          <w:sz w:val="23"/>
        </w:rPr>
        <w:t>Al-Ansari,</w:t>
      </w:r>
      <w:r>
        <w:rPr>
          <w:color w:val="0F4462"/>
          <w:spacing w:val="-11"/>
          <w:w w:val="105"/>
          <w:sz w:val="23"/>
        </w:rPr>
        <w:t> </w:t>
      </w:r>
      <w:r>
        <w:rPr>
          <w:color w:val="0F4462"/>
          <w:w w:val="105"/>
          <w:sz w:val="23"/>
        </w:rPr>
        <w:t>E.A.,</w:t>
      </w:r>
      <w:r>
        <w:rPr>
          <w:color w:val="0F4462"/>
          <w:spacing w:val="-16"/>
          <w:w w:val="105"/>
          <w:sz w:val="23"/>
        </w:rPr>
        <w:t> </w:t>
      </w:r>
      <w:r>
        <w:rPr>
          <w:color w:val="0F4462"/>
          <w:w w:val="105"/>
          <w:sz w:val="23"/>
        </w:rPr>
        <w:t>and Negrete,J.C.</w:t>
      </w:r>
      <w:r>
        <w:rPr>
          <w:color w:val="0F4462"/>
          <w:spacing w:val="-5"/>
          <w:w w:val="105"/>
          <w:sz w:val="23"/>
        </w:rPr>
        <w:t> </w:t>
      </w:r>
      <w:r>
        <w:rPr>
          <w:color w:val="0F4462"/>
          <w:w w:val="105"/>
          <w:sz w:val="23"/>
        </w:rPr>
        <w:t>Screening</w:t>
      </w:r>
      <w:r>
        <w:rPr>
          <w:color w:val="0F4462"/>
          <w:spacing w:val="-8"/>
          <w:w w:val="105"/>
          <w:sz w:val="23"/>
        </w:rPr>
        <w:t> </w:t>
      </w:r>
      <w:r>
        <w:rPr>
          <w:color w:val="0F4462"/>
          <w:w w:val="105"/>
          <w:sz w:val="23"/>
        </w:rPr>
        <w:t>for</w:t>
      </w:r>
      <w:r>
        <w:rPr>
          <w:color w:val="0F4462"/>
          <w:spacing w:val="-10"/>
          <w:w w:val="105"/>
          <w:sz w:val="23"/>
        </w:rPr>
        <w:t> </w:t>
      </w:r>
      <w:r>
        <w:rPr>
          <w:color w:val="0F4462"/>
          <w:w w:val="105"/>
          <w:sz w:val="23"/>
        </w:rPr>
        <w:t>alcoholism</w:t>
      </w:r>
      <w:r>
        <w:rPr>
          <w:color w:val="0F4462"/>
          <w:spacing w:val="13"/>
          <w:w w:val="105"/>
          <w:sz w:val="23"/>
        </w:rPr>
        <w:t> </w:t>
      </w:r>
      <w:r>
        <w:rPr>
          <w:color w:val="0F4462"/>
          <w:w w:val="105"/>
          <w:sz w:val="23"/>
        </w:rPr>
        <w:t>among</w:t>
      </w:r>
      <w:r>
        <w:rPr>
          <w:color w:val="0F4462"/>
          <w:spacing w:val="-7"/>
          <w:w w:val="105"/>
          <w:sz w:val="23"/>
        </w:rPr>
        <w:t> </w:t>
      </w:r>
      <w:r>
        <w:rPr>
          <w:color w:val="0F4462"/>
          <w:w w:val="105"/>
          <w:sz w:val="23"/>
        </w:rPr>
        <w:t>alcohol</w:t>
      </w:r>
      <w:r>
        <w:rPr>
          <w:color w:val="0F4462"/>
          <w:spacing w:val="-2"/>
          <w:w w:val="105"/>
          <w:sz w:val="23"/>
        </w:rPr>
        <w:t> </w:t>
      </w:r>
      <w:r>
        <w:rPr>
          <w:color w:val="0F4462"/>
          <w:w w:val="105"/>
          <w:sz w:val="23"/>
        </w:rPr>
        <w:t>users</w:t>
      </w:r>
      <w:r>
        <w:rPr>
          <w:color w:val="0F4462"/>
          <w:spacing w:val="-3"/>
          <w:w w:val="105"/>
          <w:sz w:val="23"/>
        </w:rPr>
        <w:t> </w:t>
      </w:r>
      <w:r>
        <w:rPr>
          <w:color w:val="0F4462"/>
          <w:w w:val="105"/>
          <w:sz w:val="23"/>
        </w:rPr>
        <w:t>in</w:t>
      </w:r>
      <w:r>
        <w:rPr>
          <w:color w:val="0F4462"/>
          <w:spacing w:val="-10"/>
          <w:w w:val="105"/>
          <w:sz w:val="23"/>
        </w:rPr>
        <w:t> </w:t>
      </w:r>
      <w:r>
        <w:rPr>
          <w:color w:val="0F4462"/>
          <w:w w:val="105"/>
          <w:sz w:val="23"/>
        </w:rPr>
        <w:t>a</w:t>
      </w:r>
      <w:r>
        <w:rPr>
          <w:color w:val="0F4462"/>
          <w:spacing w:val="-5"/>
          <w:w w:val="105"/>
          <w:sz w:val="23"/>
        </w:rPr>
        <w:t> </w:t>
      </w:r>
      <w:r>
        <w:rPr>
          <w:color w:val="0F4462"/>
          <w:w w:val="105"/>
          <w:sz w:val="23"/>
        </w:rPr>
        <w:t>traditional Arab Muslim</w:t>
      </w:r>
      <w:r>
        <w:rPr>
          <w:color w:val="0F4462"/>
          <w:spacing w:val="27"/>
          <w:w w:val="105"/>
          <w:sz w:val="23"/>
        </w:rPr>
        <w:t> </w:t>
      </w:r>
      <w:r>
        <w:rPr>
          <w:i/>
          <w:color w:val="0F4462"/>
          <w:w w:val="105"/>
          <w:sz w:val="22"/>
        </w:rPr>
        <w:t>society.Acta Psychiatrica</w:t>
      </w:r>
      <w:r>
        <w:rPr>
          <w:i/>
          <w:color w:val="0F4462"/>
          <w:w w:val="105"/>
          <w:sz w:val="22"/>
        </w:rPr>
        <w:t> Scandinavica</w:t>
      </w:r>
      <w:r>
        <w:rPr>
          <w:i/>
          <w:color w:val="0F4462"/>
          <w:w w:val="105"/>
          <w:sz w:val="22"/>
        </w:rPr>
        <w:t> </w:t>
      </w:r>
      <w:r>
        <w:rPr>
          <w:color w:val="0F4462"/>
          <w:w w:val="105"/>
          <w:sz w:val="23"/>
        </w:rPr>
        <w:t>83(3):217-222,</w:t>
      </w:r>
      <w:r>
        <w:rPr>
          <w:color w:val="0F4462"/>
          <w:spacing w:val="-29"/>
          <w:w w:val="105"/>
          <w:sz w:val="23"/>
        </w:rPr>
        <w:t> </w:t>
      </w:r>
      <w:r>
        <w:rPr>
          <w:color w:val="0F4462"/>
          <w:w w:val="105"/>
          <w:sz w:val="23"/>
        </w:rPr>
        <w:t>1990.</w:t>
      </w:r>
    </w:p>
    <w:p>
      <w:pPr>
        <w:pStyle w:val="BodyText"/>
        <w:spacing w:line="252" w:lineRule="auto" w:before="115"/>
        <w:ind w:left="1812" w:right="1569" w:hanging="373"/>
      </w:pPr>
      <w:r>
        <w:rPr>
          <w:color w:val="0F4462"/>
        </w:rPr>
        <w:t>Alarcon,</w:t>
      </w:r>
      <w:r>
        <w:rPr>
          <w:color w:val="0F4462"/>
          <w:spacing w:val="-3"/>
        </w:rPr>
        <w:t> </w:t>
      </w:r>
      <w:r>
        <w:rPr>
          <w:rFonts w:ascii="Arial"/>
          <w:b/>
          <w:color w:val="0F4462"/>
        </w:rPr>
        <w:t>R.D.</w:t>
      </w:r>
      <w:r>
        <w:rPr>
          <w:rFonts w:ascii="Arial"/>
          <w:b/>
          <w:color w:val="0F4462"/>
          <w:spacing w:val="-12"/>
        </w:rPr>
        <w:t> </w:t>
      </w:r>
      <w:r>
        <w:rPr>
          <w:color w:val="0F4462"/>
        </w:rPr>
        <w:t>Culture, cultural factors and psychiatric diagnosis: Review and projections. </w:t>
      </w:r>
      <w:r>
        <w:rPr>
          <w:i/>
          <w:color w:val="0F4462"/>
          <w:sz w:val="22"/>
        </w:rPr>
        <w:t>World</w:t>
      </w:r>
      <w:r>
        <w:rPr>
          <w:i/>
          <w:color w:val="0F4462"/>
          <w:spacing w:val="40"/>
          <w:sz w:val="22"/>
        </w:rPr>
        <w:t> </w:t>
      </w:r>
      <w:r>
        <w:rPr>
          <w:i/>
          <w:color w:val="0F4462"/>
          <w:sz w:val="22"/>
        </w:rPr>
        <w:t>Psychiatry </w:t>
      </w:r>
      <w:r>
        <w:rPr>
          <w:color w:val="0F4462"/>
        </w:rPr>
        <w:t>8(3):131-139, 2009.</w:t>
      </w:r>
    </w:p>
    <w:p>
      <w:pPr>
        <w:spacing w:before="128"/>
        <w:ind w:left="1440" w:right="0" w:firstLine="0"/>
        <w:jc w:val="left"/>
        <w:rPr>
          <w:i/>
          <w:sz w:val="22"/>
        </w:rPr>
      </w:pPr>
      <w:r>
        <w:rPr>
          <w:color w:val="0F4462"/>
          <w:w w:val="105"/>
          <w:sz w:val="23"/>
        </w:rPr>
        <w:t>Alcoholics</w:t>
      </w:r>
      <w:r>
        <w:rPr>
          <w:color w:val="0F4462"/>
          <w:spacing w:val="-11"/>
          <w:w w:val="105"/>
          <w:sz w:val="23"/>
        </w:rPr>
        <w:t> </w:t>
      </w:r>
      <w:r>
        <w:rPr>
          <w:color w:val="0F4462"/>
          <w:w w:val="105"/>
          <w:sz w:val="23"/>
        </w:rPr>
        <w:t>Anonymous</w:t>
      </w:r>
      <w:r>
        <w:rPr>
          <w:color w:val="0F4462"/>
          <w:spacing w:val="-15"/>
          <w:w w:val="105"/>
          <w:sz w:val="23"/>
        </w:rPr>
        <w:t> </w:t>
      </w:r>
      <w:r>
        <w:rPr>
          <w:color w:val="0F4462"/>
          <w:w w:val="105"/>
          <w:sz w:val="23"/>
        </w:rPr>
        <w:t>World</w:t>
      </w:r>
      <w:r>
        <w:rPr>
          <w:color w:val="0F4462"/>
          <w:spacing w:val="2"/>
          <w:w w:val="105"/>
          <w:sz w:val="23"/>
        </w:rPr>
        <w:t> </w:t>
      </w:r>
      <w:r>
        <w:rPr>
          <w:color w:val="0F4462"/>
          <w:w w:val="105"/>
          <w:sz w:val="23"/>
        </w:rPr>
        <w:t>Services,</w:t>
      </w:r>
      <w:r>
        <w:rPr>
          <w:color w:val="0F4462"/>
          <w:spacing w:val="-7"/>
          <w:w w:val="105"/>
          <w:sz w:val="23"/>
        </w:rPr>
        <w:t> </w:t>
      </w:r>
      <w:r>
        <w:rPr>
          <w:i/>
          <w:color w:val="0F4462"/>
          <w:w w:val="105"/>
          <w:sz w:val="22"/>
        </w:rPr>
        <w:t>Inc.A.A.for</w:t>
      </w:r>
      <w:r>
        <w:rPr>
          <w:i/>
          <w:color w:val="0F4462"/>
          <w:spacing w:val="-8"/>
          <w:w w:val="105"/>
          <w:sz w:val="22"/>
        </w:rPr>
        <w:t> </w:t>
      </w:r>
      <w:r>
        <w:rPr>
          <w:i/>
          <w:color w:val="0F4462"/>
          <w:w w:val="105"/>
          <w:sz w:val="22"/>
        </w:rPr>
        <w:t>the</w:t>
      </w:r>
      <w:r>
        <w:rPr>
          <w:i/>
          <w:color w:val="0F4462"/>
          <w:spacing w:val="-15"/>
          <w:w w:val="105"/>
          <w:sz w:val="22"/>
        </w:rPr>
        <w:t> </w:t>
      </w:r>
      <w:r>
        <w:rPr>
          <w:i/>
          <w:color w:val="0F4462"/>
          <w:w w:val="105"/>
          <w:sz w:val="22"/>
        </w:rPr>
        <w:t>Black</w:t>
      </w:r>
      <w:r>
        <w:rPr>
          <w:i/>
          <w:color w:val="0F4462"/>
          <w:spacing w:val="-1"/>
          <w:w w:val="105"/>
          <w:sz w:val="22"/>
        </w:rPr>
        <w:t> </w:t>
      </w:r>
      <w:r>
        <w:rPr>
          <w:i/>
          <w:color w:val="0F4462"/>
          <w:w w:val="105"/>
          <w:sz w:val="22"/>
        </w:rPr>
        <w:t>and</w:t>
      </w:r>
      <w:r>
        <w:rPr>
          <w:i/>
          <w:color w:val="0F4462"/>
          <w:spacing w:val="-14"/>
          <w:w w:val="105"/>
          <w:sz w:val="22"/>
        </w:rPr>
        <w:t> </w:t>
      </w:r>
      <w:r>
        <w:rPr>
          <w:i/>
          <w:color w:val="0F4462"/>
          <w:w w:val="105"/>
          <w:sz w:val="22"/>
        </w:rPr>
        <w:t>African</w:t>
      </w:r>
      <w:r>
        <w:rPr>
          <w:i/>
          <w:color w:val="0F4462"/>
          <w:spacing w:val="-12"/>
          <w:w w:val="105"/>
          <w:sz w:val="22"/>
        </w:rPr>
        <w:t> </w:t>
      </w:r>
      <w:r>
        <w:rPr>
          <w:i/>
          <w:color w:val="0F4462"/>
          <w:w w:val="105"/>
          <w:sz w:val="22"/>
        </w:rPr>
        <w:t>American</w:t>
      </w:r>
      <w:r>
        <w:rPr>
          <w:i/>
          <w:color w:val="0F4462"/>
          <w:spacing w:val="-10"/>
          <w:w w:val="105"/>
          <w:sz w:val="22"/>
        </w:rPr>
        <w:t> </w:t>
      </w:r>
      <w:r>
        <w:rPr>
          <w:i/>
          <w:color w:val="0F4462"/>
          <w:spacing w:val="-2"/>
          <w:w w:val="105"/>
          <w:sz w:val="22"/>
        </w:rPr>
        <w:t>Alcoholic.</w:t>
      </w:r>
    </w:p>
    <w:p>
      <w:pPr>
        <w:pStyle w:val="BodyText"/>
        <w:spacing w:before="14"/>
        <w:ind w:left="1810"/>
      </w:pPr>
      <w:r>
        <w:rPr>
          <w:color w:val="0F4462"/>
        </w:rPr>
        <w:t>New</w:t>
      </w:r>
      <w:r>
        <w:rPr>
          <w:color w:val="0F4462"/>
          <w:spacing w:val="-11"/>
        </w:rPr>
        <w:t> </w:t>
      </w:r>
      <w:r>
        <w:rPr>
          <w:color w:val="0F4462"/>
        </w:rPr>
        <w:t>York: Alcoholics</w:t>
      </w:r>
      <w:r>
        <w:rPr>
          <w:color w:val="0F4462"/>
          <w:spacing w:val="19"/>
        </w:rPr>
        <w:t> </w:t>
      </w:r>
      <w:r>
        <w:rPr>
          <w:color w:val="0F4462"/>
        </w:rPr>
        <w:t>Anonymous</w:t>
      </w:r>
      <w:r>
        <w:rPr>
          <w:color w:val="0F4462"/>
          <w:spacing w:val="20"/>
        </w:rPr>
        <w:t> </w:t>
      </w:r>
      <w:r>
        <w:rPr>
          <w:color w:val="0F4462"/>
        </w:rPr>
        <w:t>World</w:t>
      </w:r>
      <w:r>
        <w:rPr>
          <w:color w:val="0F4462"/>
          <w:spacing w:val="23"/>
        </w:rPr>
        <w:t> </w:t>
      </w:r>
      <w:r>
        <w:rPr>
          <w:color w:val="0F4462"/>
        </w:rPr>
        <w:t>Services,</w:t>
      </w:r>
      <w:r>
        <w:rPr>
          <w:color w:val="0F4462"/>
          <w:spacing w:val="4"/>
        </w:rPr>
        <w:t> </w:t>
      </w:r>
      <w:r>
        <w:rPr>
          <w:color w:val="0F4462"/>
          <w:spacing w:val="-2"/>
        </w:rPr>
        <w:t>2001.</w:t>
      </w:r>
    </w:p>
    <w:p>
      <w:pPr>
        <w:spacing w:line="256" w:lineRule="auto" w:before="134"/>
        <w:ind w:left="1795" w:right="1569" w:hanging="356"/>
        <w:jc w:val="left"/>
        <w:rPr>
          <w:sz w:val="23"/>
        </w:rPr>
      </w:pPr>
      <w:r>
        <w:rPr>
          <w:color w:val="0F4462"/>
          <w:sz w:val="23"/>
        </w:rPr>
        <w:t>Alcoholic Anonymous World</w:t>
      </w:r>
      <w:r>
        <w:rPr>
          <w:color w:val="0F4462"/>
          <w:spacing w:val="40"/>
          <w:sz w:val="23"/>
        </w:rPr>
        <w:t> </w:t>
      </w:r>
      <w:r>
        <w:rPr>
          <w:color w:val="0F4462"/>
          <w:sz w:val="23"/>
        </w:rPr>
        <w:t>Services, </w:t>
      </w:r>
      <w:r>
        <w:rPr>
          <w:i/>
          <w:color w:val="0F4462"/>
          <w:sz w:val="22"/>
        </w:rPr>
        <w:t>Inc.Alcoholics</w:t>
      </w:r>
      <w:r>
        <w:rPr>
          <w:i/>
          <w:color w:val="0F4462"/>
          <w:spacing w:val="-4"/>
          <w:sz w:val="22"/>
        </w:rPr>
        <w:t> </w:t>
      </w:r>
      <w:r>
        <w:rPr>
          <w:i/>
          <w:color w:val="0F4462"/>
          <w:sz w:val="22"/>
        </w:rPr>
        <w:t>Anonymous 2007 Membership</w:t>
      </w:r>
      <w:r>
        <w:rPr>
          <w:i/>
          <w:color w:val="0F4462"/>
          <w:spacing w:val="40"/>
          <w:sz w:val="22"/>
        </w:rPr>
        <w:t> </w:t>
      </w:r>
      <w:r>
        <w:rPr>
          <w:i/>
          <w:color w:val="0F4462"/>
          <w:sz w:val="22"/>
        </w:rPr>
        <w:t>Survey. </w:t>
      </w:r>
      <w:r>
        <w:rPr>
          <w:color w:val="0F4462"/>
          <w:sz w:val="23"/>
        </w:rPr>
        <w:t>New York: Alcoholics Anonymous World Services, 2008.</w:t>
      </w:r>
    </w:p>
    <w:p>
      <w:pPr>
        <w:spacing w:line="252" w:lineRule="auto" w:before="117"/>
        <w:ind w:left="1795" w:right="1569" w:hanging="356"/>
        <w:jc w:val="left"/>
        <w:rPr>
          <w:sz w:val="23"/>
        </w:rPr>
      </w:pPr>
      <w:r>
        <w:rPr>
          <w:color w:val="0F4462"/>
          <w:sz w:val="23"/>
        </w:rPr>
        <w:t>Alcoholics Anonymous World</w:t>
      </w:r>
      <w:r>
        <w:rPr>
          <w:color w:val="0F4462"/>
          <w:spacing w:val="40"/>
          <w:sz w:val="23"/>
        </w:rPr>
        <w:t> </w:t>
      </w:r>
      <w:r>
        <w:rPr>
          <w:color w:val="0F4462"/>
          <w:sz w:val="23"/>
        </w:rPr>
        <w:t>Services, </w:t>
      </w:r>
      <w:r>
        <w:rPr>
          <w:i/>
          <w:color w:val="0F4462"/>
          <w:sz w:val="22"/>
        </w:rPr>
        <w:t>Inc.Alcoholics</w:t>
      </w:r>
      <w:r>
        <w:rPr>
          <w:i/>
          <w:color w:val="0F4462"/>
          <w:spacing w:val="-4"/>
          <w:sz w:val="22"/>
        </w:rPr>
        <w:t> </w:t>
      </w:r>
      <w:r>
        <w:rPr>
          <w:i/>
          <w:color w:val="0F4462"/>
          <w:sz w:val="22"/>
        </w:rPr>
        <w:t>Anonymous 2011 Membership</w:t>
      </w:r>
      <w:r>
        <w:rPr>
          <w:i/>
          <w:color w:val="0F4462"/>
          <w:spacing w:val="40"/>
          <w:sz w:val="22"/>
        </w:rPr>
        <w:t> </w:t>
      </w:r>
      <w:r>
        <w:rPr>
          <w:i/>
          <w:color w:val="0F4462"/>
          <w:sz w:val="22"/>
        </w:rPr>
        <w:t>Survey.</w:t>
      </w:r>
      <w:r>
        <w:rPr>
          <w:i/>
          <w:color w:val="0F4462"/>
          <w:spacing w:val="40"/>
          <w:sz w:val="22"/>
        </w:rPr>
        <w:t> </w:t>
      </w:r>
      <w:r>
        <w:rPr>
          <w:color w:val="0F4462"/>
          <w:sz w:val="23"/>
        </w:rPr>
        <w:t>New York: Alcoholics Anonymous World Services, 2012.</w:t>
      </w:r>
    </w:p>
    <w:p>
      <w:pPr>
        <w:pStyle w:val="BodyText"/>
        <w:spacing w:before="127"/>
        <w:ind w:left="1440"/>
      </w:pPr>
      <w:r>
        <w:rPr>
          <w:color w:val="0F4462"/>
        </w:rPr>
        <w:t>Alderete,</w:t>
      </w:r>
      <w:r>
        <w:rPr>
          <w:color w:val="0F4462"/>
          <w:spacing w:val="8"/>
        </w:rPr>
        <w:t> </w:t>
      </w:r>
      <w:r>
        <w:rPr>
          <w:color w:val="0F4462"/>
        </w:rPr>
        <w:t>E.,</w:t>
      </w:r>
      <w:r>
        <w:rPr>
          <w:color w:val="0F4462"/>
          <w:spacing w:val="-6"/>
        </w:rPr>
        <w:t> </w:t>
      </w:r>
      <w:r>
        <w:rPr>
          <w:color w:val="0F4462"/>
        </w:rPr>
        <w:t>Vega,</w:t>
      </w:r>
      <w:r>
        <w:rPr>
          <w:color w:val="0F4462"/>
          <w:spacing w:val="-11"/>
        </w:rPr>
        <w:t> </w:t>
      </w:r>
      <w:r>
        <w:rPr>
          <w:color w:val="0F4462"/>
        </w:rPr>
        <w:t>W.</w:t>
      </w:r>
      <w:r>
        <w:rPr>
          <w:color w:val="0F4462"/>
          <w:spacing w:val="-12"/>
        </w:rPr>
        <w:t> </w:t>
      </w:r>
      <w:r>
        <w:rPr>
          <w:color w:val="0F4462"/>
        </w:rPr>
        <w:t>A.,</w:t>
      </w:r>
      <w:r>
        <w:rPr>
          <w:color w:val="0F4462"/>
          <w:spacing w:val="12"/>
        </w:rPr>
        <w:t> </w:t>
      </w:r>
      <w:r>
        <w:rPr>
          <w:color w:val="0F4462"/>
        </w:rPr>
        <w:t>Kolody,</w:t>
      </w:r>
      <w:r>
        <w:rPr>
          <w:color w:val="0F4462"/>
          <w:spacing w:val="6"/>
        </w:rPr>
        <w:t> </w:t>
      </w:r>
      <w:r>
        <w:rPr>
          <w:color w:val="0F4462"/>
        </w:rPr>
        <w:t>B.,</w:t>
      </w:r>
      <w:r>
        <w:rPr>
          <w:color w:val="0F4462"/>
          <w:spacing w:val="-7"/>
        </w:rPr>
        <w:t> </w:t>
      </w:r>
      <w:r>
        <w:rPr>
          <w:color w:val="0F4462"/>
        </w:rPr>
        <w:t>and</w:t>
      </w:r>
      <w:r>
        <w:rPr>
          <w:color w:val="0F4462"/>
          <w:spacing w:val="18"/>
        </w:rPr>
        <w:t> </w:t>
      </w:r>
      <w:r>
        <w:rPr>
          <w:color w:val="0F4462"/>
        </w:rPr>
        <w:t>Aguilar-Gaxiola,</w:t>
      </w:r>
      <w:r>
        <w:rPr>
          <w:color w:val="0F4462"/>
          <w:spacing w:val="-5"/>
        </w:rPr>
        <w:t> </w:t>
      </w:r>
      <w:r>
        <w:rPr>
          <w:color w:val="0F4462"/>
        </w:rPr>
        <w:t>S.</w:t>
      </w:r>
      <w:r>
        <w:rPr>
          <w:color w:val="0F4462"/>
          <w:spacing w:val="-3"/>
        </w:rPr>
        <w:t> </w:t>
      </w:r>
      <w:r>
        <w:rPr>
          <w:color w:val="0F4462"/>
        </w:rPr>
        <w:t>Lifetime</w:t>
      </w:r>
      <w:r>
        <w:rPr>
          <w:color w:val="0F4462"/>
          <w:spacing w:val="33"/>
        </w:rPr>
        <w:t> </w:t>
      </w:r>
      <w:r>
        <w:rPr>
          <w:color w:val="0F4462"/>
        </w:rPr>
        <w:t>prevalence</w:t>
      </w:r>
      <w:r>
        <w:rPr>
          <w:color w:val="0F4462"/>
          <w:spacing w:val="34"/>
        </w:rPr>
        <w:t> </w:t>
      </w:r>
      <w:r>
        <w:rPr>
          <w:color w:val="0F4462"/>
        </w:rPr>
        <w:t>of</w:t>
      </w:r>
      <w:r>
        <w:rPr>
          <w:color w:val="0F4462"/>
          <w:spacing w:val="12"/>
        </w:rPr>
        <w:t> </w:t>
      </w:r>
      <w:r>
        <w:rPr>
          <w:color w:val="0F4462"/>
        </w:rPr>
        <w:t>and</w:t>
      </w:r>
      <w:r>
        <w:rPr>
          <w:color w:val="0F4462"/>
          <w:spacing w:val="27"/>
        </w:rPr>
        <w:t> </w:t>
      </w:r>
      <w:r>
        <w:rPr>
          <w:color w:val="0F4462"/>
          <w:spacing w:val="-4"/>
        </w:rPr>
        <w:t>risk</w:t>
      </w:r>
    </w:p>
    <w:p>
      <w:pPr>
        <w:spacing w:line="196" w:lineRule="auto" w:before="53"/>
        <w:ind w:left="1806" w:right="1455" w:hanging="8"/>
        <w:jc w:val="left"/>
        <w:rPr>
          <w:sz w:val="23"/>
        </w:rPr>
      </w:pPr>
      <w:r>
        <w:rPr>
          <w:color w:val="0F4462"/>
          <w:sz w:val="23"/>
        </w:rPr>
        <w:t>factors</w:t>
      </w:r>
      <w:r>
        <w:rPr>
          <w:color w:val="0F4462"/>
          <w:spacing w:val="39"/>
          <w:sz w:val="23"/>
        </w:rPr>
        <w:t> </w:t>
      </w:r>
      <w:r>
        <w:rPr>
          <w:color w:val="0F4462"/>
          <w:sz w:val="23"/>
        </w:rPr>
        <w:t>for psychiatric</w:t>
      </w:r>
      <w:r>
        <w:rPr>
          <w:color w:val="0F4462"/>
          <w:spacing w:val="40"/>
          <w:sz w:val="23"/>
        </w:rPr>
        <w:t> </w:t>
      </w:r>
      <w:r>
        <w:rPr>
          <w:color w:val="0F4462"/>
          <w:sz w:val="23"/>
        </w:rPr>
        <w:t>disorders</w:t>
      </w:r>
      <w:r>
        <w:rPr>
          <w:color w:val="0F4462"/>
          <w:spacing w:val="40"/>
          <w:sz w:val="23"/>
        </w:rPr>
        <w:t> </w:t>
      </w:r>
      <w:r>
        <w:rPr>
          <w:color w:val="0F4462"/>
          <w:sz w:val="23"/>
        </w:rPr>
        <w:t>among</w:t>
      </w:r>
      <w:r>
        <w:rPr>
          <w:color w:val="0F4462"/>
          <w:spacing w:val="34"/>
          <w:sz w:val="23"/>
        </w:rPr>
        <w:t> </w:t>
      </w:r>
      <w:r>
        <w:rPr>
          <w:color w:val="0F4462"/>
          <w:sz w:val="23"/>
        </w:rPr>
        <w:t>Mexican</w:t>
      </w:r>
      <w:r>
        <w:rPr>
          <w:color w:val="0F4462"/>
          <w:spacing w:val="40"/>
          <w:sz w:val="23"/>
        </w:rPr>
        <w:t> </w:t>
      </w:r>
      <w:r>
        <w:rPr>
          <w:color w:val="0F4462"/>
          <w:sz w:val="23"/>
        </w:rPr>
        <w:t>migrant</w:t>
      </w:r>
      <w:r>
        <w:rPr>
          <w:color w:val="0F4462"/>
          <w:spacing w:val="40"/>
          <w:sz w:val="23"/>
        </w:rPr>
        <w:t> </w:t>
      </w:r>
      <w:r>
        <w:rPr>
          <w:color w:val="0F4462"/>
          <w:sz w:val="23"/>
        </w:rPr>
        <w:t>farmworkers</w:t>
      </w:r>
      <w:r>
        <w:rPr>
          <w:color w:val="0F4462"/>
          <w:spacing w:val="40"/>
          <w:sz w:val="23"/>
        </w:rPr>
        <w:t> </w:t>
      </w:r>
      <w:r>
        <w:rPr>
          <w:color w:val="0F4462"/>
          <w:sz w:val="23"/>
        </w:rPr>
        <w:t>in </w:t>
      </w:r>
      <w:r>
        <w:rPr>
          <w:i/>
          <w:color w:val="0F4462"/>
          <w:sz w:val="22"/>
        </w:rPr>
        <w:t>California.American</w:t>
      </w:r>
      <w:r>
        <w:rPr>
          <w:i/>
          <w:color w:val="0F4462"/>
          <w:sz w:val="22"/>
        </w:rPr>
        <w:t> journal </w:t>
      </w:r>
      <w:r>
        <w:rPr>
          <w:rFonts w:ascii="Arial"/>
          <w:i/>
          <w:color w:val="0F4462"/>
          <w:sz w:val="31"/>
        </w:rPr>
        <w:t>of</w:t>
      </w:r>
      <w:r>
        <w:rPr>
          <w:rFonts w:ascii="Arial"/>
          <w:i/>
          <w:color w:val="0F4462"/>
          <w:spacing w:val="-4"/>
          <w:sz w:val="31"/>
        </w:rPr>
        <w:t> </w:t>
      </w:r>
      <w:r>
        <w:rPr>
          <w:i/>
          <w:color w:val="0F4462"/>
          <w:sz w:val="22"/>
        </w:rPr>
        <w:t>Public Health </w:t>
      </w:r>
      <w:r>
        <w:rPr>
          <w:color w:val="0F4462"/>
          <w:sz w:val="23"/>
        </w:rPr>
        <w:t>90(4):608-614, 2000.</w:t>
      </w:r>
    </w:p>
    <w:p>
      <w:pPr>
        <w:pStyle w:val="BodyText"/>
        <w:rPr>
          <w:sz w:val="20"/>
        </w:rPr>
      </w:pPr>
    </w:p>
    <w:p>
      <w:pPr>
        <w:pStyle w:val="BodyText"/>
        <w:rPr>
          <w:sz w:val="20"/>
        </w:rPr>
      </w:pPr>
    </w:p>
    <w:p>
      <w:pPr>
        <w:pStyle w:val="BodyText"/>
        <w:spacing w:before="3"/>
        <w:rPr>
          <w:sz w:val="17"/>
        </w:rPr>
      </w:pPr>
    </w:p>
    <w:p>
      <w:pPr>
        <w:spacing w:before="94"/>
        <w:ind w:left="1080" w:right="0" w:firstLine="0"/>
        <w:jc w:val="left"/>
        <w:rPr>
          <w:rFonts w:ascii="Arial"/>
          <w:sz w:val="19"/>
        </w:rPr>
      </w:pPr>
      <w:r>
        <w:rPr>
          <w:rFonts w:ascii="Arial"/>
          <w:color w:val="0F4462"/>
          <w:spacing w:val="-5"/>
          <w:w w:val="105"/>
          <w:sz w:val="19"/>
        </w:rPr>
        <w:t>178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799" w:right="1569" w:hanging="359"/>
      </w:pPr>
      <w:r>
        <w:rPr>
          <w:color w:val="0F4462"/>
          <w:w w:val="105"/>
        </w:rPr>
        <w:t>Alegria,</w:t>
      </w:r>
      <w:r>
        <w:rPr>
          <w:color w:val="0F4462"/>
          <w:spacing w:val="-14"/>
          <w:w w:val="105"/>
        </w:rPr>
        <w:t> </w:t>
      </w:r>
      <w:r>
        <w:rPr>
          <w:color w:val="0F4462"/>
          <w:w w:val="105"/>
        </w:rPr>
        <w:t>M.,</w:t>
      </w:r>
      <w:r>
        <w:rPr>
          <w:color w:val="0F4462"/>
          <w:spacing w:val="16"/>
          <w:w w:val="105"/>
        </w:rPr>
        <w:t> </w:t>
      </w:r>
      <w:r>
        <w:rPr>
          <w:color w:val="0F4462"/>
          <w:w w:val="105"/>
        </w:rPr>
        <w:t>Canino,</w:t>
      </w:r>
      <w:r>
        <w:rPr>
          <w:color w:val="0F4462"/>
          <w:spacing w:val="-1"/>
          <w:w w:val="105"/>
        </w:rPr>
        <w:t> </w:t>
      </w:r>
      <w:r>
        <w:rPr>
          <w:color w:val="0F4462"/>
          <w:w w:val="105"/>
        </w:rPr>
        <w:t>G., Shrout,</w:t>
      </w:r>
      <w:r>
        <w:rPr>
          <w:color w:val="0F4462"/>
          <w:spacing w:val="-8"/>
          <w:w w:val="105"/>
        </w:rPr>
        <w:t> </w:t>
      </w:r>
      <w:r>
        <w:rPr>
          <w:color w:val="0F4462"/>
          <w:w w:val="105"/>
        </w:rPr>
        <w:t>P.E.,</w:t>
      </w:r>
      <w:r>
        <w:rPr>
          <w:color w:val="0F4462"/>
          <w:spacing w:val="-24"/>
          <w:w w:val="105"/>
        </w:rPr>
        <w:t> </w:t>
      </w:r>
      <w:r>
        <w:rPr>
          <w:color w:val="0F4462"/>
          <w:w w:val="105"/>
        </w:rPr>
        <w:t>Woo,</w:t>
      </w:r>
      <w:r>
        <w:rPr>
          <w:color w:val="0F4462"/>
          <w:spacing w:val="-12"/>
          <w:w w:val="105"/>
        </w:rPr>
        <w:t> </w:t>
      </w:r>
      <w:r>
        <w:rPr>
          <w:color w:val="0F4462"/>
          <w:w w:val="105"/>
        </w:rPr>
        <w:t>M., Duan,</w:t>
      </w:r>
      <w:r>
        <w:rPr>
          <w:color w:val="0F4462"/>
          <w:spacing w:val="-5"/>
          <w:w w:val="105"/>
        </w:rPr>
        <w:t> </w:t>
      </w:r>
      <w:r>
        <w:rPr>
          <w:color w:val="0F4462"/>
          <w:w w:val="105"/>
        </w:rPr>
        <w:t>N.,</w:t>
      </w:r>
      <w:r>
        <w:rPr>
          <w:color w:val="0F4462"/>
          <w:spacing w:val="-15"/>
          <w:w w:val="105"/>
        </w:rPr>
        <w:t> </w:t>
      </w:r>
      <w:r>
        <w:rPr>
          <w:color w:val="0F4462"/>
          <w:w w:val="105"/>
        </w:rPr>
        <w:t>Vila,</w:t>
      </w:r>
      <w:r>
        <w:rPr>
          <w:color w:val="0F4462"/>
          <w:spacing w:val="-9"/>
          <w:w w:val="105"/>
        </w:rPr>
        <w:t> </w:t>
      </w:r>
      <w:r>
        <w:rPr>
          <w:color w:val="0F4462"/>
          <w:w w:val="105"/>
        </w:rPr>
        <w:t>D.,</w:t>
      </w:r>
      <w:r>
        <w:rPr>
          <w:color w:val="0F4462"/>
          <w:spacing w:val="-36"/>
          <w:w w:val="105"/>
        </w:rPr>
        <w:t> </w:t>
      </w:r>
      <w:r>
        <w:rPr>
          <w:color w:val="0F4462"/>
          <w:w w:val="105"/>
        </w:rPr>
        <w:t>Torres,</w:t>
      </w:r>
      <w:r>
        <w:rPr>
          <w:color w:val="0F4462"/>
          <w:spacing w:val="-7"/>
          <w:w w:val="105"/>
        </w:rPr>
        <w:t> </w:t>
      </w:r>
      <w:r>
        <w:rPr>
          <w:color w:val="0F4462"/>
          <w:w w:val="105"/>
        </w:rPr>
        <w:t>M.,</w:t>
      </w:r>
      <w:r>
        <w:rPr>
          <w:color w:val="0F4462"/>
          <w:spacing w:val="16"/>
          <w:w w:val="105"/>
        </w:rPr>
        <w:t> </w:t>
      </w:r>
      <w:r>
        <w:rPr>
          <w:color w:val="0F4462"/>
          <w:w w:val="105"/>
        </w:rPr>
        <w:t>Chen,</w:t>
      </w:r>
      <w:r>
        <w:rPr>
          <w:color w:val="0F4462"/>
          <w:spacing w:val="-7"/>
          <w:w w:val="105"/>
        </w:rPr>
        <w:t> </w:t>
      </w:r>
      <w:r>
        <w:rPr>
          <w:color w:val="0F4462"/>
          <w:w w:val="105"/>
        </w:rPr>
        <w:t>C.N.,</w:t>
      </w:r>
      <w:r>
        <w:rPr>
          <w:color w:val="0F4462"/>
          <w:spacing w:val="-13"/>
          <w:w w:val="105"/>
        </w:rPr>
        <w:t> </w:t>
      </w:r>
      <w:r>
        <w:rPr>
          <w:color w:val="0F4462"/>
          <w:w w:val="105"/>
        </w:rPr>
        <w:t>and Meng,</w:t>
      </w:r>
      <w:r>
        <w:rPr>
          <w:color w:val="0F4462"/>
          <w:spacing w:val="-15"/>
          <w:w w:val="105"/>
        </w:rPr>
        <w:t> </w:t>
      </w:r>
      <w:r>
        <w:rPr>
          <w:color w:val="0F4462"/>
          <w:w w:val="105"/>
        </w:rPr>
        <w:t>X.L.</w:t>
      </w:r>
      <w:r>
        <w:rPr>
          <w:color w:val="0F4462"/>
          <w:spacing w:val="-6"/>
          <w:w w:val="105"/>
        </w:rPr>
        <w:t> </w:t>
      </w:r>
      <w:r>
        <w:rPr>
          <w:color w:val="0F4462"/>
          <w:w w:val="105"/>
        </w:rPr>
        <w:t>Prevalence of mental illness in immigrant and non-immigrant U.S.</w:t>
      </w:r>
      <w:r>
        <w:rPr>
          <w:color w:val="0F4462"/>
          <w:spacing w:val="-8"/>
          <w:w w:val="105"/>
        </w:rPr>
        <w:t> </w:t>
      </w:r>
      <w:r>
        <w:rPr>
          <w:color w:val="0F4462"/>
          <w:w w:val="105"/>
        </w:rPr>
        <w:t>Latino</w:t>
      </w:r>
    </w:p>
    <w:p>
      <w:pPr>
        <w:spacing w:line="282" w:lineRule="exact" w:before="0"/>
        <w:ind w:left="1795" w:right="0" w:firstLine="0"/>
        <w:jc w:val="left"/>
        <w:rPr>
          <w:i/>
          <w:sz w:val="22"/>
        </w:rPr>
      </w:pPr>
      <w:r>
        <w:rPr>
          <w:color w:val="0F4462"/>
          <w:sz w:val="23"/>
        </w:rPr>
        <w:t>groups.</w:t>
      </w:r>
      <w:r>
        <w:rPr>
          <w:color w:val="0F4462"/>
          <w:spacing w:val="23"/>
          <w:sz w:val="23"/>
        </w:rPr>
        <w:t> </w:t>
      </w:r>
      <w:r>
        <w:rPr>
          <w:i/>
          <w:color w:val="0F4462"/>
          <w:sz w:val="22"/>
        </w:rPr>
        <w:t>The</w:t>
      </w:r>
      <w:r>
        <w:rPr>
          <w:i/>
          <w:color w:val="0F4462"/>
          <w:spacing w:val="-3"/>
          <w:sz w:val="22"/>
        </w:rPr>
        <w:t> </w:t>
      </w:r>
      <w:r>
        <w:rPr>
          <w:i/>
          <w:color w:val="0F4462"/>
          <w:sz w:val="22"/>
        </w:rPr>
        <w:t>American</w:t>
      </w:r>
      <w:r>
        <w:rPr>
          <w:i/>
          <w:color w:val="0F4462"/>
          <w:spacing w:val="35"/>
          <w:sz w:val="22"/>
        </w:rPr>
        <w:t> </w:t>
      </w:r>
      <w:r>
        <w:rPr>
          <w:i/>
          <w:color w:val="0F4462"/>
          <w:sz w:val="22"/>
        </w:rPr>
        <w:t>journal</w:t>
      </w:r>
      <w:r>
        <w:rPr>
          <w:i/>
          <w:color w:val="0F4462"/>
          <w:spacing w:val="2"/>
          <w:sz w:val="22"/>
        </w:rPr>
        <w:t> </w:t>
      </w:r>
      <w:r>
        <w:rPr>
          <w:rFonts w:ascii="Arial"/>
          <w:i/>
          <w:color w:val="0F4462"/>
          <w:sz w:val="31"/>
        </w:rPr>
        <w:t>of</w:t>
      </w:r>
      <w:r>
        <w:rPr>
          <w:rFonts w:ascii="Arial"/>
          <w:i/>
          <w:color w:val="0F4462"/>
          <w:spacing w:val="-36"/>
          <w:sz w:val="31"/>
        </w:rPr>
        <w:t> </w:t>
      </w:r>
      <w:r>
        <w:rPr>
          <w:i/>
          <w:color w:val="0F4462"/>
          <w:sz w:val="22"/>
        </w:rPr>
        <w:t>Psychiatry</w:t>
      </w:r>
      <w:r>
        <w:rPr>
          <w:i/>
          <w:color w:val="0F4462"/>
          <w:spacing w:val="21"/>
          <w:sz w:val="22"/>
        </w:rPr>
        <w:t> </w:t>
      </w:r>
      <w:r>
        <w:rPr>
          <w:color w:val="0F4462"/>
          <w:sz w:val="23"/>
        </w:rPr>
        <w:t>165(3):359-369,</w:t>
      </w:r>
      <w:r>
        <w:rPr>
          <w:color w:val="0F4462"/>
          <w:spacing w:val="-20"/>
          <w:sz w:val="23"/>
        </w:rPr>
        <w:t> </w:t>
      </w:r>
      <w:r>
        <w:rPr>
          <w:i/>
          <w:color w:val="0F4462"/>
          <w:spacing w:val="-2"/>
          <w:sz w:val="22"/>
        </w:rPr>
        <w:t>2008a.</w:t>
      </w:r>
    </w:p>
    <w:p>
      <w:pPr>
        <w:pStyle w:val="BodyText"/>
        <w:spacing w:line="252" w:lineRule="auto" w:before="123"/>
        <w:ind w:left="1804" w:right="1569" w:hanging="365"/>
        <w:rPr>
          <w:i/>
          <w:sz w:val="22"/>
        </w:rPr>
      </w:pPr>
      <w:r>
        <w:rPr>
          <w:color w:val="0F4462"/>
          <w:w w:val="105"/>
        </w:rPr>
        <w:t>Alegria,</w:t>
      </w:r>
      <w:r>
        <w:rPr>
          <w:color w:val="0F4462"/>
          <w:spacing w:val="-12"/>
          <w:w w:val="105"/>
        </w:rPr>
        <w:t> </w:t>
      </w:r>
      <w:r>
        <w:rPr>
          <w:color w:val="0F4462"/>
          <w:w w:val="105"/>
        </w:rPr>
        <w:t>M., Canino, G., Stinson, F.S.,</w:t>
      </w:r>
      <w:r>
        <w:rPr>
          <w:color w:val="0F4462"/>
          <w:spacing w:val="-11"/>
          <w:w w:val="105"/>
        </w:rPr>
        <w:t> </w:t>
      </w:r>
      <w:r>
        <w:rPr>
          <w:color w:val="0F4462"/>
          <w:w w:val="105"/>
        </w:rPr>
        <w:t>and Grant,</w:t>
      </w:r>
      <w:r>
        <w:rPr>
          <w:color w:val="0F4462"/>
          <w:spacing w:val="-6"/>
          <w:w w:val="105"/>
        </w:rPr>
        <w:t> </w:t>
      </w:r>
      <w:r>
        <w:rPr>
          <w:color w:val="0F4462"/>
          <w:w w:val="105"/>
        </w:rPr>
        <w:t>B.F.</w:t>
      </w:r>
      <w:r>
        <w:rPr>
          <w:color w:val="0F4462"/>
          <w:spacing w:val="-6"/>
          <w:w w:val="105"/>
        </w:rPr>
        <w:t> </w:t>
      </w:r>
      <w:r>
        <w:rPr>
          <w:color w:val="0F4462"/>
          <w:w w:val="105"/>
        </w:rPr>
        <w:t>Nativity and DSM-IV psychiatric disor­ ders among Puerto Ricans,</w:t>
      </w:r>
      <w:r>
        <w:rPr>
          <w:color w:val="0F4462"/>
          <w:spacing w:val="-11"/>
          <w:w w:val="105"/>
        </w:rPr>
        <w:t> </w:t>
      </w:r>
      <w:r>
        <w:rPr>
          <w:color w:val="0F4462"/>
          <w:w w:val="105"/>
        </w:rPr>
        <w:t>Cuban Americans,</w:t>
      </w:r>
      <w:r>
        <w:rPr>
          <w:color w:val="0F4462"/>
          <w:spacing w:val="-5"/>
          <w:w w:val="105"/>
        </w:rPr>
        <w:t> </w:t>
      </w:r>
      <w:r>
        <w:rPr>
          <w:color w:val="0F4462"/>
          <w:w w:val="105"/>
        </w:rPr>
        <w:t>and Non-Latino Whites in the United States: Results from the National Epidemiologic Survey on</w:t>
      </w:r>
      <w:r>
        <w:rPr>
          <w:color w:val="0F4462"/>
          <w:spacing w:val="-1"/>
          <w:w w:val="105"/>
        </w:rPr>
        <w:t> </w:t>
      </w:r>
      <w:r>
        <w:rPr>
          <w:color w:val="0F4462"/>
          <w:w w:val="105"/>
        </w:rPr>
        <w:t>Alcohol and Related Conditions. </w:t>
      </w:r>
      <w:r>
        <w:rPr>
          <w:i/>
          <w:color w:val="0F4462"/>
          <w:w w:val="105"/>
          <w:sz w:val="22"/>
        </w:rPr>
        <w:t>The</w:t>
      </w:r>
    </w:p>
    <w:p>
      <w:pPr>
        <w:spacing w:line="288" w:lineRule="exact" w:before="0"/>
        <w:ind w:left="18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2"/>
          <w:sz w:val="31"/>
        </w:rPr>
        <w:t> </w:t>
      </w:r>
      <w:r>
        <w:rPr>
          <w:i/>
          <w:color w:val="0F4462"/>
          <w:sz w:val="22"/>
        </w:rPr>
        <w:t>Clinical Psychiatry</w:t>
      </w:r>
      <w:r>
        <w:rPr>
          <w:i/>
          <w:color w:val="0F4462"/>
          <w:spacing w:val="14"/>
          <w:sz w:val="22"/>
        </w:rPr>
        <w:t> </w:t>
      </w:r>
      <w:r>
        <w:rPr>
          <w:color w:val="0F4462"/>
          <w:sz w:val="23"/>
        </w:rPr>
        <w:t>67(1):56-65,</w:t>
      </w:r>
      <w:r>
        <w:rPr>
          <w:color w:val="0F4462"/>
          <w:spacing w:val="4"/>
          <w:sz w:val="23"/>
        </w:rPr>
        <w:t> </w:t>
      </w:r>
      <w:r>
        <w:rPr>
          <w:color w:val="0F4462"/>
          <w:spacing w:val="-2"/>
          <w:sz w:val="23"/>
        </w:rPr>
        <w:t>2006.</w:t>
      </w:r>
    </w:p>
    <w:p>
      <w:pPr>
        <w:spacing w:line="194" w:lineRule="auto" w:before="160"/>
        <w:ind w:left="1794" w:right="1428" w:hanging="354"/>
        <w:jc w:val="left"/>
        <w:rPr>
          <w:sz w:val="23"/>
        </w:rPr>
      </w:pPr>
      <w:r>
        <w:rPr>
          <w:color w:val="0F4462"/>
          <w:w w:val="105"/>
          <w:sz w:val="23"/>
        </w:rPr>
        <w:t>Alegria,</w:t>
      </w:r>
      <w:r>
        <w:rPr>
          <w:color w:val="0F4462"/>
          <w:spacing w:val="-16"/>
          <w:w w:val="105"/>
          <w:sz w:val="23"/>
        </w:rPr>
        <w:t> </w:t>
      </w:r>
      <w:r>
        <w:rPr>
          <w:color w:val="0F4462"/>
          <w:w w:val="105"/>
          <w:sz w:val="23"/>
        </w:rPr>
        <w:t>M.,</w:t>
      </w:r>
      <w:r>
        <w:rPr>
          <w:color w:val="0F4462"/>
          <w:spacing w:val="-13"/>
          <w:w w:val="105"/>
          <w:sz w:val="23"/>
        </w:rPr>
        <w:t> </w:t>
      </w:r>
      <w:r>
        <w:rPr>
          <w:color w:val="0F4462"/>
          <w:w w:val="105"/>
          <w:sz w:val="23"/>
        </w:rPr>
        <w:t>Carson,</w:t>
      </w:r>
      <w:r>
        <w:rPr>
          <w:color w:val="0F4462"/>
          <w:spacing w:val="-15"/>
          <w:w w:val="105"/>
          <w:sz w:val="23"/>
        </w:rPr>
        <w:t> </w:t>
      </w:r>
      <w:r>
        <w:rPr>
          <w:color w:val="0F4462"/>
          <w:w w:val="105"/>
          <w:sz w:val="23"/>
        </w:rPr>
        <w:t>N.J.,</w:t>
      </w:r>
      <w:r>
        <w:rPr>
          <w:color w:val="0F4462"/>
          <w:spacing w:val="-15"/>
          <w:w w:val="105"/>
          <w:sz w:val="23"/>
        </w:rPr>
        <w:t> </w:t>
      </w:r>
      <w:r>
        <w:rPr>
          <w:color w:val="0F4462"/>
          <w:w w:val="105"/>
          <w:sz w:val="23"/>
        </w:rPr>
        <w:t>Goncalves,</w:t>
      </w:r>
      <w:r>
        <w:rPr>
          <w:color w:val="0F4462"/>
          <w:spacing w:val="-15"/>
          <w:w w:val="105"/>
          <w:sz w:val="23"/>
        </w:rPr>
        <w:t> </w:t>
      </w:r>
      <w:r>
        <w:rPr>
          <w:color w:val="0F4462"/>
          <w:w w:val="105"/>
          <w:sz w:val="23"/>
        </w:rPr>
        <w:t>M.,</w:t>
      </w:r>
      <w:r>
        <w:rPr>
          <w:color w:val="0F4462"/>
          <w:spacing w:val="-10"/>
          <w:w w:val="105"/>
          <w:sz w:val="23"/>
        </w:rPr>
        <w:t> </w:t>
      </w:r>
      <w:r>
        <w:rPr>
          <w:color w:val="0F4462"/>
          <w:w w:val="105"/>
          <w:sz w:val="23"/>
        </w:rPr>
        <w:t>and</w:t>
      </w:r>
      <w:r>
        <w:rPr>
          <w:color w:val="0F4462"/>
          <w:spacing w:val="-4"/>
          <w:w w:val="105"/>
          <w:sz w:val="23"/>
        </w:rPr>
        <w:t> </w:t>
      </w:r>
      <w:r>
        <w:rPr>
          <w:color w:val="0F4462"/>
          <w:w w:val="105"/>
          <w:sz w:val="23"/>
        </w:rPr>
        <w:t>Keefe,</w:t>
      </w:r>
      <w:r>
        <w:rPr>
          <w:color w:val="0F4462"/>
          <w:spacing w:val="-14"/>
          <w:w w:val="105"/>
          <w:sz w:val="23"/>
        </w:rPr>
        <w:t> </w:t>
      </w:r>
      <w:r>
        <w:rPr>
          <w:color w:val="0F4462"/>
          <w:w w:val="105"/>
          <w:sz w:val="23"/>
        </w:rPr>
        <w:t>K.</w:t>
      </w:r>
      <w:r>
        <w:rPr>
          <w:color w:val="0F4462"/>
          <w:spacing w:val="-16"/>
          <w:w w:val="105"/>
          <w:sz w:val="23"/>
        </w:rPr>
        <w:t> </w:t>
      </w:r>
      <w:r>
        <w:rPr>
          <w:color w:val="0F4462"/>
          <w:w w:val="105"/>
          <w:sz w:val="23"/>
        </w:rPr>
        <w:t>Disparities in</w:t>
      </w:r>
      <w:r>
        <w:rPr>
          <w:color w:val="0F4462"/>
          <w:spacing w:val="-9"/>
          <w:w w:val="105"/>
          <w:sz w:val="23"/>
        </w:rPr>
        <w:t> </w:t>
      </w:r>
      <w:r>
        <w:rPr>
          <w:color w:val="0F4462"/>
          <w:w w:val="105"/>
          <w:sz w:val="23"/>
        </w:rPr>
        <w:t>treatment</w:t>
      </w:r>
      <w:r>
        <w:rPr>
          <w:color w:val="0F4462"/>
          <w:spacing w:val="-7"/>
          <w:w w:val="105"/>
          <w:sz w:val="23"/>
        </w:rPr>
        <w:t> </w:t>
      </w:r>
      <w:r>
        <w:rPr>
          <w:color w:val="0F4462"/>
          <w:w w:val="105"/>
          <w:sz w:val="23"/>
        </w:rPr>
        <w:t>for</w:t>
      </w:r>
      <w:r>
        <w:rPr>
          <w:color w:val="0F4462"/>
          <w:spacing w:val="-16"/>
          <w:w w:val="105"/>
          <w:sz w:val="23"/>
        </w:rPr>
        <w:t> </w:t>
      </w:r>
      <w:r>
        <w:rPr>
          <w:color w:val="0F4462"/>
          <w:w w:val="105"/>
          <w:sz w:val="23"/>
        </w:rPr>
        <w:t>substance</w:t>
      </w:r>
      <w:r>
        <w:rPr>
          <w:color w:val="0F4462"/>
          <w:spacing w:val="-2"/>
          <w:w w:val="105"/>
          <w:sz w:val="23"/>
        </w:rPr>
        <w:t> </w:t>
      </w:r>
      <w:r>
        <w:rPr>
          <w:color w:val="0F4462"/>
          <w:w w:val="105"/>
          <w:sz w:val="23"/>
        </w:rPr>
        <w:t>use disorders and co-occurring disorders for</w:t>
      </w:r>
      <w:r>
        <w:rPr>
          <w:color w:val="0F4462"/>
          <w:spacing w:val="-5"/>
          <w:w w:val="105"/>
          <w:sz w:val="23"/>
        </w:rPr>
        <w:t> </w:t>
      </w:r>
      <w:r>
        <w:rPr>
          <w:color w:val="0F4462"/>
          <w:w w:val="105"/>
          <w:sz w:val="23"/>
        </w:rPr>
        <w:t>ethnic/racial minority </w:t>
      </w:r>
      <w:r>
        <w:rPr>
          <w:i/>
          <w:color w:val="0F4462"/>
          <w:w w:val="105"/>
          <w:sz w:val="22"/>
        </w:rPr>
        <w:t>youth.journal</w:t>
      </w:r>
      <w:r>
        <w:rPr>
          <w:i/>
          <w:color w:val="0F4462"/>
          <w:spacing w:val="-1"/>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w w:val="105"/>
          <w:sz w:val="22"/>
        </w:rPr>
        <w:t> </w:t>
      </w:r>
      <w:r>
        <w:rPr>
          <w:i/>
          <w:color w:val="0F4462"/>
          <w:spacing w:val="-2"/>
          <w:w w:val="105"/>
          <w:sz w:val="22"/>
        </w:rPr>
        <w:t>Academy</w:t>
      </w:r>
      <w:r>
        <w:rPr>
          <w:i/>
          <w:color w:val="0F4462"/>
          <w:spacing w:val="-12"/>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Child</w:t>
      </w:r>
      <w:r>
        <w:rPr>
          <w:i/>
          <w:color w:val="0F4462"/>
          <w:spacing w:val="-4"/>
          <w:w w:val="105"/>
          <w:sz w:val="22"/>
        </w:rPr>
        <w:t> </w:t>
      </w:r>
      <w:r>
        <w:rPr>
          <w:i/>
          <w:color w:val="0F4462"/>
          <w:spacing w:val="-2"/>
          <w:w w:val="105"/>
          <w:sz w:val="22"/>
        </w:rPr>
        <w:t>and</w:t>
      </w:r>
      <w:r>
        <w:rPr>
          <w:i/>
          <w:color w:val="0F4462"/>
          <w:spacing w:val="-13"/>
          <w:w w:val="105"/>
          <w:sz w:val="22"/>
        </w:rPr>
        <w:t> </w:t>
      </w:r>
      <w:r>
        <w:rPr>
          <w:i/>
          <w:color w:val="0F4462"/>
          <w:spacing w:val="-2"/>
          <w:w w:val="105"/>
          <w:sz w:val="22"/>
        </w:rPr>
        <w:t>Adolescent Psychiatry </w:t>
      </w:r>
      <w:r>
        <w:rPr>
          <w:color w:val="0F4462"/>
          <w:spacing w:val="-2"/>
          <w:w w:val="105"/>
          <w:sz w:val="23"/>
        </w:rPr>
        <w:t>50(1):22-31,</w:t>
      </w:r>
      <w:r>
        <w:rPr>
          <w:color w:val="0F4462"/>
          <w:spacing w:val="-8"/>
          <w:w w:val="105"/>
          <w:sz w:val="23"/>
        </w:rPr>
        <w:t> </w:t>
      </w:r>
      <w:r>
        <w:rPr>
          <w:color w:val="0F4462"/>
          <w:spacing w:val="-2"/>
          <w:w w:val="105"/>
          <w:sz w:val="23"/>
        </w:rPr>
        <w:t>2011.</w:t>
      </w:r>
    </w:p>
    <w:p>
      <w:pPr>
        <w:pStyle w:val="BodyText"/>
        <w:spacing w:line="263" w:lineRule="exact" w:before="127"/>
        <w:ind w:left="1440"/>
      </w:pPr>
      <w:r>
        <w:rPr>
          <w:color w:val="0F4462"/>
          <w:w w:val="105"/>
        </w:rPr>
        <w:t>Alegria,</w:t>
      </w:r>
      <w:r>
        <w:rPr>
          <w:color w:val="0F4462"/>
          <w:spacing w:val="-29"/>
          <w:w w:val="105"/>
        </w:rPr>
        <w:t> </w:t>
      </w:r>
      <w:r>
        <w:rPr>
          <w:rFonts w:ascii="Arial"/>
          <w:b/>
          <w:color w:val="0F4462"/>
          <w:w w:val="105"/>
        </w:rPr>
        <w:t>M.,</w:t>
      </w:r>
      <w:r>
        <w:rPr>
          <w:rFonts w:ascii="Arial"/>
          <w:b/>
          <w:color w:val="0F4462"/>
          <w:spacing w:val="3"/>
          <w:w w:val="105"/>
        </w:rPr>
        <w:t> </w:t>
      </w:r>
      <w:r>
        <w:rPr>
          <w:color w:val="0F4462"/>
          <w:w w:val="105"/>
        </w:rPr>
        <w:t>Chatterji,</w:t>
      </w:r>
      <w:r>
        <w:rPr>
          <w:color w:val="0F4462"/>
          <w:spacing w:val="-24"/>
          <w:w w:val="105"/>
        </w:rPr>
        <w:t> </w:t>
      </w:r>
      <w:r>
        <w:rPr>
          <w:rFonts w:ascii="Arial"/>
          <w:b/>
          <w:color w:val="0F4462"/>
          <w:w w:val="105"/>
        </w:rPr>
        <w:t>P.,</w:t>
      </w:r>
      <w:r>
        <w:rPr>
          <w:rFonts w:ascii="Arial"/>
          <w:b/>
          <w:color w:val="0F4462"/>
          <w:spacing w:val="-40"/>
          <w:w w:val="105"/>
        </w:rPr>
        <w:t> </w:t>
      </w:r>
      <w:r>
        <w:rPr>
          <w:color w:val="0F4462"/>
          <w:w w:val="105"/>
        </w:rPr>
        <w:t>Wells,</w:t>
      </w:r>
      <w:r>
        <w:rPr>
          <w:color w:val="0F4462"/>
          <w:spacing w:val="-19"/>
          <w:w w:val="105"/>
        </w:rPr>
        <w:t> </w:t>
      </w:r>
      <w:r>
        <w:rPr>
          <w:rFonts w:ascii="Arial"/>
          <w:b/>
          <w:color w:val="0F4462"/>
          <w:w w:val="105"/>
        </w:rPr>
        <w:t>K.,</w:t>
      </w:r>
      <w:r>
        <w:rPr>
          <w:rFonts w:ascii="Arial"/>
          <w:b/>
          <w:color w:val="0F4462"/>
          <w:spacing w:val="-25"/>
          <w:w w:val="105"/>
        </w:rPr>
        <w:t> </w:t>
      </w:r>
      <w:r>
        <w:rPr>
          <w:color w:val="0F4462"/>
          <w:w w:val="105"/>
        </w:rPr>
        <w:t>Cao,</w:t>
      </w:r>
      <w:r>
        <w:rPr>
          <w:color w:val="0F4462"/>
          <w:spacing w:val="-7"/>
          <w:w w:val="105"/>
        </w:rPr>
        <w:t> </w:t>
      </w:r>
      <w:r>
        <w:rPr>
          <w:color w:val="0F4462"/>
          <w:w w:val="105"/>
        </w:rPr>
        <w:t>Z.,</w:t>
      </w:r>
      <w:r>
        <w:rPr>
          <w:color w:val="0F4462"/>
          <w:spacing w:val="-16"/>
          <w:w w:val="105"/>
        </w:rPr>
        <w:t> </w:t>
      </w:r>
      <w:r>
        <w:rPr>
          <w:color w:val="0F4462"/>
          <w:w w:val="105"/>
        </w:rPr>
        <w:t>Chen,</w:t>
      </w:r>
      <w:r>
        <w:rPr>
          <w:color w:val="0F4462"/>
          <w:spacing w:val="-16"/>
          <w:w w:val="105"/>
        </w:rPr>
        <w:t> </w:t>
      </w:r>
      <w:r>
        <w:rPr>
          <w:rFonts w:ascii="Arial"/>
          <w:b/>
          <w:color w:val="0F4462"/>
          <w:w w:val="105"/>
        </w:rPr>
        <w:t>C.N.,</w:t>
      </w:r>
      <w:r>
        <w:rPr>
          <w:rFonts w:ascii="Arial"/>
          <w:b/>
          <w:color w:val="0F4462"/>
          <w:spacing w:val="-43"/>
          <w:w w:val="105"/>
        </w:rPr>
        <w:t> </w:t>
      </w:r>
      <w:r>
        <w:rPr>
          <w:color w:val="0F4462"/>
          <w:w w:val="105"/>
        </w:rPr>
        <w:t>Takeuchi,</w:t>
      </w:r>
      <w:r>
        <w:rPr>
          <w:color w:val="0F4462"/>
          <w:spacing w:val="-10"/>
          <w:w w:val="105"/>
        </w:rPr>
        <w:t> </w:t>
      </w:r>
      <w:r>
        <w:rPr>
          <w:color w:val="0F4462"/>
          <w:w w:val="105"/>
        </w:rPr>
        <w:t>D.,Jackson,J.,</w:t>
      </w:r>
      <w:r>
        <w:rPr>
          <w:color w:val="0F4462"/>
          <w:spacing w:val="-23"/>
          <w:w w:val="105"/>
        </w:rPr>
        <w:t> </w:t>
      </w:r>
      <w:r>
        <w:rPr>
          <w:color w:val="0F4462"/>
          <w:w w:val="105"/>
        </w:rPr>
        <w:t>and</w:t>
      </w:r>
      <w:r>
        <w:rPr>
          <w:color w:val="0F4462"/>
          <w:spacing w:val="5"/>
          <w:w w:val="105"/>
        </w:rPr>
        <w:t> </w:t>
      </w:r>
      <w:r>
        <w:rPr>
          <w:color w:val="0F4462"/>
          <w:spacing w:val="-2"/>
          <w:w w:val="105"/>
        </w:rPr>
        <w:t>Meng,</w:t>
      </w:r>
    </w:p>
    <w:p>
      <w:pPr>
        <w:spacing w:line="247" w:lineRule="auto" w:before="0"/>
        <w:ind w:left="1801" w:right="1569" w:hanging="6"/>
        <w:jc w:val="left"/>
        <w:rPr>
          <w:i/>
          <w:sz w:val="22"/>
        </w:rPr>
      </w:pPr>
      <w:r>
        <w:rPr>
          <w:b/>
          <w:color w:val="0F4462"/>
          <w:w w:val="105"/>
          <w:sz w:val="25"/>
        </w:rPr>
        <w:t>X.L.</w:t>
      </w:r>
      <w:r>
        <w:rPr>
          <w:b/>
          <w:color w:val="0F4462"/>
          <w:spacing w:val="-17"/>
          <w:w w:val="105"/>
          <w:sz w:val="25"/>
        </w:rPr>
        <w:t> </w:t>
      </w:r>
      <w:r>
        <w:rPr>
          <w:color w:val="0F4462"/>
          <w:w w:val="105"/>
          <w:sz w:val="23"/>
        </w:rPr>
        <w:t>Disparity</w:t>
      </w:r>
      <w:r>
        <w:rPr>
          <w:color w:val="0F4462"/>
          <w:spacing w:val="-9"/>
          <w:w w:val="105"/>
          <w:sz w:val="23"/>
        </w:rPr>
        <w:t> </w:t>
      </w:r>
      <w:r>
        <w:rPr>
          <w:color w:val="0F4462"/>
          <w:w w:val="105"/>
          <w:sz w:val="23"/>
        </w:rPr>
        <w:t>in</w:t>
      </w:r>
      <w:r>
        <w:rPr>
          <w:color w:val="0F4462"/>
          <w:spacing w:val="-10"/>
          <w:w w:val="105"/>
          <w:sz w:val="23"/>
        </w:rPr>
        <w:t> </w:t>
      </w:r>
      <w:r>
        <w:rPr>
          <w:color w:val="0F4462"/>
          <w:w w:val="105"/>
          <w:sz w:val="23"/>
        </w:rPr>
        <w:t>depression treatment among</w:t>
      </w:r>
      <w:r>
        <w:rPr>
          <w:color w:val="0F4462"/>
          <w:spacing w:val="-1"/>
          <w:w w:val="105"/>
          <w:sz w:val="23"/>
        </w:rPr>
        <w:t> </w:t>
      </w:r>
      <w:r>
        <w:rPr>
          <w:color w:val="0F4462"/>
          <w:w w:val="105"/>
          <w:sz w:val="23"/>
        </w:rPr>
        <w:t>racial</w:t>
      </w:r>
      <w:r>
        <w:rPr>
          <w:color w:val="0F4462"/>
          <w:spacing w:val="-8"/>
          <w:w w:val="105"/>
          <w:sz w:val="23"/>
        </w:rPr>
        <w:t> </w:t>
      </w:r>
      <w:r>
        <w:rPr>
          <w:color w:val="0F4462"/>
          <w:w w:val="105"/>
          <w:sz w:val="23"/>
        </w:rPr>
        <w:t>and</w:t>
      </w:r>
      <w:r>
        <w:rPr>
          <w:color w:val="0F4462"/>
          <w:spacing w:val="-5"/>
          <w:w w:val="105"/>
          <w:sz w:val="23"/>
        </w:rPr>
        <w:t> </w:t>
      </w:r>
      <w:r>
        <w:rPr>
          <w:color w:val="0F4462"/>
          <w:w w:val="105"/>
          <w:sz w:val="23"/>
        </w:rPr>
        <w:t>ethnic</w:t>
      </w:r>
      <w:r>
        <w:rPr>
          <w:color w:val="0F4462"/>
          <w:spacing w:val="-4"/>
          <w:w w:val="105"/>
          <w:sz w:val="23"/>
        </w:rPr>
        <w:t> </w:t>
      </w:r>
      <w:r>
        <w:rPr>
          <w:color w:val="0F4462"/>
          <w:w w:val="105"/>
          <w:sz w:val="23"/>
        </w:rPr>
        <w:t>minority</w:t>
      </w:r>
      <w:r>
        <w:rPr>
          <w:color w:val="0F4462"/>
          <w:spacing w:val="-6"/>
          <w:w w:val="105"/>
          <w:sz w:val="23"/>
        </w:rPr>
        <w:t> </w:t>
      </w:r>
      <w:r>
        <w:rPr>
          <w:color w:val="0F4462"/>
          <w:w w:val="105"/>
          <w:sz w:val="23"/>
        </w:rPr>
        <w:t>populations in</w:t>
      </w:r>
      <w:r>
        <w:rPr>
          <w:color w:val="0F4462"/>
          <w:spacing w:val="-10"/>
          <w:w w:val="105"/>
          <w:sz w:val="23"/>
        </w:rPr>
        <w:t> </w:t>
      </w:r>
      <w:r>
        <w:rPr>
          <w:color w:val="0F4462"/>
          <w:w w:val="105"/>
          <w:sz w:val="23"/>
        </w:rPr>
        <w:t>the United States. </w:t>
      </w:r>
      <w:r>
        <w:rPr>
          <w:i/>
          <w:color w:val="0F4462"/>
          <w:w w:val="105"/>
          <w:sz w:val="22"/>
        </w:rPr>
        <w:t>Psychiatric Services </w:t>
      </w:r>
      <w:r>
        <w:rPr>
          <w:color w:val="0F4462"/>
          <w:w w:val="105"/>
          <w:sz w:val="23"/>
        </w:rPr>
        <w:t>59(11):1264-1272,</w:t>
      </w:r>
      <w:r>
        <w:rPr>
          <w:color w:val="0F4462"/>
          <w:spacing w:val="-16"/>
          <w:w w:val="105"/>
          <w:sz w:val="23"/>
        </w:rPr>
        <w:t> </w:t>
      </w:r>
      <w:r>
        <w:rPr>
          <w:i/>
          <w:color w:val="0F4462"/>
          <w:w w:val="105"/>
          <w:sz w:val="22"/>
        </w:rPr>
        <w:t>2008b.</w:t>
      </w:r>
    </w:p>
    <w:p>
      <w:pPr>
        <w:pStyle w:val="BodyText"/>
        <w:spacing w:line="196" w:lineRule="auto" w:before="169"/>
        <w:ind w:left="1804" w:right="1569" w:hanging="364"/>
        <w:rPr>
          <w:i/>
          <w:sz w:val="22"/>
        </w:rPr>
      </w:pPr>
      <w:r>
        <w:rPr>
          <w:color w:val="0F4462"/>
          <w:w w:val="105"/>
        </w:rPr>
        <w:t>Alegria,</w:t>
      </w:r>
      <w:r>
        <w:rPr>
          <w:color w:val="0F4462"/>
          <w:spacing w:val="-13"/>
          <w:w w:val="105"/>
        </w:rPr>
        <w:t> </w:t>
      </w:r>
      <w:r>
        <w:rPr>
          <w:color w:val="0F4462"/>
          <w:w w:val="105"/>
        </w:rPr>
        <w:t>M., Mulvaney-Day,</w:t>
      </w:r>
      <w:r>
        <w:rPr>
          <w:color w:val="0F4462"/>
          <w:spacing w:val="23"/>
          <w:w w:val="105"/>
        </w:rPr>
        <w:t> </w:t>
      </w:r>
      <w:r>
        <w:rPr>
          <w:color w:val="0F4462"/>
          <w:w w:val="105"/>
        </w:rPr>
        <w:t>N.,</w:t>
      </w:r>
      <w:r>
        <w:rPr>
          <w:color w:val="0F4462"/>
          <w:spacing w:val="-31"/>
          <w:w w:val="105"/>
        </w:rPr>
        <w:t> </w:t>
      </w:r>
      <w:r>
        <w:rPr>
          <w:color w:val="0F4462"/>
          <w:w w:val="105"/>
        </w:rPr>
        <w:t>Woo,</w:t>
      </w:r>
      <w:r>
        <w:rPr>
          <w:color w:val="0F4462"/>
          <w:spacing w:val="-11"/>
          <w:w w:val="105"/>
        </w:rPr>
        <w:t> </w:t>
      </w:r>
      <w:r>
        <w:rPr>
          <w:color w:val="0F4462"/>
          <w:w w:val="105"/>
        </w:rPr>
        <w:t>M., and Viruell-Fuentes,</w:t>
      </w:r>
      <w:r>
        <w:rPr>
          <w:color w:val="0F4462"/>
          <w:spacing w:val="-20"/>
          <w:w w:val="105"/>
        </w:rPr>
        <w:t> </w:t>
      </w:r>
      <w:r>
        <w:rPr>
          <w:color w:val="0F4462"/>
          <w:w w:val="105"/>
        </w:rPr>
        <w:t>E.A.</w:t>
      </w:r>
      <w:r>
        <w:rPr>
          <w:color w:val="0F4462"/>
          <w:spacing w:val="-8"/>
          <w:w w:val="105"/>
        </w:rPr>
        <w:t> </w:t>
      </w:r>
      <w:r>
        <w:rPr>
          <w:color w:val="0F4462"/>
          <w:w w:val="105"/>
        </w:rPr>
        <w:t>Psychology of Latino adults:</w:t>
      </w:r>
      <w:r>
        <w:rPr>
          <w:color w:val="0F4462"/>
          <w:spacing w:val="-16"/>
          <w:w w:val="105"/>
        </w:rPr>
        <w:t> </w:t>
      </w:r>
      <w:r>
        <w:rPr>
          <w:color w:val="0F4462"/>
          <w:w w:val="105"/>
        </w:rPr>
        <w:t>Challenges</w:t>
      </w:r>
      <w:r>
        <w:rPr>
          <w:color w:val="0F4462"/>
          <w:spacing w:val="-10"/>
          <w:w w:val="105"/>
        </w:rPr>
        <w:t> </w:t>
      </w:r>
      <w:r>
        <w:rPr>
          <w:color w:val="0F4462"/>
          <w:w w:val="105"/>
        </w:rPr>
        <w:t>and</w:t>
      </w:r>
      <w:r>
        <w:rPr>
          <w:color w:val="0F4462"/>
          <w:spacing w:val="-13"/>
          <w:w w:val="105"/>
        </w:rPr>
        <w:t> </w:t>
      </w:r>
      <w:r>
        <w:rPr>
          <w:color w:val="0F4462"/>
          <w:w w:val="105"/>
        </w:rPr>
        <w:t>an</w:t>
      </w:r>
      <w:r>
        <w:rPr>
          <w:color w:val="0F4462"/>
          <w:spacing w:val="-15"/>
          <w:w w:val="105"/>
        </w:rPr>
        <w:t> </w:t>
      </w:r>
      <w:r>
        <w:rPr>
          <w:color w:val="0F4462"/>
          <w:w w:val="105"/>
        </w:rPr>
        <w:t>agenda</w:t>
      </w:r>
      <w:r>
        <w:rPr>
          <w:color w:val="0F4462"/>
          <w:spacing w:val="-15"/>
          <w:w w:val="105"/>
        </w:rPr>
        <w:t> </w:t>
      </w:r>
      <w:r>
        <w:rPr>
          <w:color w:val="0F4462"/>
          <w:w w:val="105"/>
        </w:rPr>
        <w:t>for</w:t>
      </w:r>
      <w:r>
        <w:rPr>
          <w:color w:val="0F4462"/>
          <w:spacing w:val="-15"/>
          <w:w w:val="105"/>
        </w:rPr>
        <w:t> </w:t>
      </w:r>
      <w:r>
        <w:rPr>
          <w:color w:val="0F4462"/>
          <w:w w:val="105"/>
        </w:rPr>
        <w:t>action.</w:t>
      </w:r>
      <w:r>
        <w:rPr>
          <w:color w:val="0F4462"/>
          <w:spacing w:val="-15"/>
          <w:w w:val="105"/>
        </w:rPr>
        <w:t> </w:t>
      </w:r>
      <w:r>
        <w:rPr>
          <w:color w:val="0F4462"/>
          <w:w w:val="105"/>
        </w:rPr>
        <w:t>In:</w:t>
      </w:r>
      <w:r>
        <w:rPr>
          <w:color w:val="0F4462"/>
          <w:spacing w:val="-15"/>
          <w:w w:val="105"/>
        </w:rPr>
        <w:t> </w:t>
      </w:r>
      <w:r>
        <w:rPr>
          <w:color w:val="0F4462"/>
          <w:w w:val="105"/>
        </w:rPr>
        <w:t>Chang,</w:t>
      </w:r>
      <w:r>
        <w:rPr>
          <w:color w:val="0F4462"/>
          <w:spacing w:val="-15"/>
          <w:w w:val="105"/>
        </w:rPr>
        <w:t> </w:t>
      </w:r>
      <w:r>
        <w:rPr>
          <w:color w:val="0F4462"/>
          <w:w w:val="105"/>
        </w:rPr>
        <w:t>E.C.,</w:t>
      </w:r>
      <w:r>
        <w:rPr>
          <w:color w:val="0F4462"/>
          <w:spacing w:val="-15"/>
          <w:w w:val="105"/>
        </w:rPr>
        <w:t> </w:t>
      </w:r>
      <w:r>
        <w:rPr>
          <w:color w:val="0F4462"/>
          <w:w w:val="105"/>
        </w:rPr>
        <w:t>ed.</w:t>
      </w:r>
      <w:r>
        <w:rPr>
          <w:color w:val="0F4462"/>
          <w:spacing w:val="-16"/>
          <w:w w:val="105"/>
        </w:rPr>
        <w:t> </w:t>
      </w:r>
      <w:r>
        <w:rPr>
          <w:i/>
          <w:color w:val="0F4462"/>
          <w:w w:val="105"/>
          <w:sz w:val="22"/>
        </w:rPr>
        <w:t>Handbook</w:t>
      </w:r>
      <w:r>
        <w:rPr>
          <w:i/>
          <w:color w:val="0F4462"/>
          <w:spacing w:val="-6"/>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Race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De­</w:t>
      </w:r>
    </w:p>
    <w:p>
      <w:pPr>
        <w:spacing w:line="252" w:lineRule="auto" w:before="15"/>
        <w:ind w:left="1797" w:right="1569" w:firstLine="9"/>
        <w:jc w:val="left"/>
        <w:rPr>
          <w:sz w:val="23"/>
        </w:rPr>
      </w:pPr>
      <w:r>
        <w:rPr>
          <w:i/>
          <w:color w:val="0F4462"/>
          <w:w w:val="105"/>
          <w:sz w:val="22"/>
        </w:rPr>
        <w:t>velopment</w:t>
      </w:r>
      <w:r>
        <w:rPr>
          <w:i/>
          <w:color w:val="0F4462"/>
          <w:spacing w:val="-13"/>
          <w:w w:val="105"/>
          <w:sz w:val="22"/>
        </w:rPr>
        <w:t> </w:t>
      </w:r>
      <w:r>
        <w:rPr>
          <w:i/>
          <w:color w:val="0F4462"/>
          <w:w w:val="105"/>
          <w:sz w:val="22"/>
        </w:rPr>
        <w:t>in</w:t>
      </w:r>
      <w:r>
        <w:rPr>
          <w:i/>
          <w:color w:val="0F4462"/>
          <w:spacing w:val="-1"/>
          <w:w w:val="105"/>
          <w:sz w:val="22"/>
        </w:rPr>
        <w:t> </w:t>
      </w:r>
      <w:r>
        <w:rPr>
          <w:i/>
          <w:color w:val="0F4462"/>
          <w:w w:val="105"/>
          <w:sz w:val="22"/>
        </w:rPr>
        <w:t>Mental</w:t>
      </w:r>
      <w:r>
        <w:rPr>
          <w:i/>
          <w:color w:val="0F4462"/>
          <w:spacing w:val="-11"/>
          <w:w w:val="105"/>
          <w:sz w:val="22"/>
        </w:rPr>
        <w:t> </w:t>
      </w:r>
      <w:r>
        <w:rPr>
          <w:i/>
          <w:color w:val="0F4462"/>
          <w:w w:val="105"/>
          <w:sz w:val="22"/>
        </w:rPr>
        <w:t>Health</w:t>
      </w:r>
      <w:r>
        <w:rPr>
          <w:i/>
          <w:color w:val="0F4462"/>
          <w:spacing w:val="-5"/>
          <w:w w:val="105"/>
          <w:sz w:val="22"/>
        </w:rPr>
        <w:t> </w:t>
      </w:r>
      <w:r>
        <w:rPr>
          <w:color w:val="0F4462"/>
          <w:w w:val="105"/>
          <w:sz w:val="23"/>
        </w:rPr>
        <w:t>(pp.</w:t>
      </w:r>
      <w:r>
        <w:rPr>
          <w:color w:val="0F4462"/>
          <w:spacing w:val="-23"/>
          <w:w w:val="105"/>
          <w:sz w:val="23"/>
        </w:rPr>
        <w:t> </w:t>
      </w:r>
      <w:r>
        <w:rPr>
          <w:color w:val="0F4462"/>
          <w:w w:val="105"/>
          <w:sz w:val="23"/>
        </w:rPr>
        <w:t>279-306).</w:t>
      </w:r>
      <w:r>
        <w:rPr>
          <w:color w:val="0F4462"/>
          <w:spacing w:val="-8"/>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0"/>
          <w:w w:val="105"/>
          <w:sz w:val="23"/>
        </w:rPr>
        <w:t> </w:t>
      </w:r>
      <w:r>
        <w:rPr>
          <w:color w:val="0F4462"/>
          <w:w w:val="105"/>
          <w:sz w:val="23"/>
        </w:rPr>
        <w:t>Springer Science+</w:t>
      </w:r>
      <w:r>
        <w:rPr>
          <w:color w:val="0F4462"/>
          <w:spacing w:val="10"/>
          <w:w w:val="105"/>
          <w:sz w:val="23"/>
        </w:rPr>
        <w:t> </w:t>
      </w:r>
      <w:r>
        <w:rPr>
          <w:color w:val="0F4462"/>
          <w:w w:val="105"/>
          <w:sz w:val="23"/>
        </w:rPr>
        <w:t>Business Media, </w:t>
      </w:r>
      <w:r>
        <w:rPr>
          <w:color w:val="0F4462"/>
          <w:spacing w:val="-2"/>
          <w:w w:val="105"/>
          <w:sz w:val="23"/>
        </w:rPr>
        <w:t>2012.</w:t>
      </w:r>
    </w:p>
    <w:p>
      <w:pPr>
        <w:pStyle w:val="BodyText"/>
        <w:spacing w:before="122"/>
        <w:ind w:left="1795" w:hanging="356"/>
      </w:pPr>
      <w:r>
        <w:rPr>
          <w:color w:val="0F4462"/>
          <w:w w:val="105"/>
        </w:rPr>
        <w:t>Alim,</w:t>
      </w:r>
      <w:r>
        <w:rPr>
          <w:color w:val="0F4462"/>
          <w:spacing w:val="-32"/>
          <w:w w:val="105"/>
        </w:rPr>
        <w:t> </w:t>
      </w:r>
      <w:r>
        <w:rPr>
          <w:color w:val="0F4462"/>
          <w:w w:val="105"/>
        </w:rPr>
        <w:t>T.N.,</w:t>
      </w:r>
      <w:r>
        <w:rPr>
          <w:color w:val="0F4462"/>
          <w:spacing w:val="-15"/>
          <w:w w:val="105"/>
        </w:rPr>
        <w:t> </w:t>
      </w:r>
      <w:r>
        <w:rPr>
          <w:color w:val="0F4462"/>
          <w:w w:val="105"/>
        </w:rPr>
        <w:t>Graves,</w:t>
      </w:r>
      <w:r>
        <w:rPr>
          <w:color w:val="0F4462"/>
          <w:spacing w:val="-16"/>
          <w:w w:val="105"/>
        </w:rPr>
        <w:t> </w:t>
      </w:r>
      <w:r>
        <w:rPr>
          <w:color w:val="0F4462"/>
          <w:w w:val="105"/>
        </w:rPr>
        <w:t>E.,</w:t>
      </w:r>
      <w:r>
        <w:rPr>
          <w:color w:val="0F4462"/>
          <w:spacing w:val="-18"/>
          <w:w w:val="105"/>
        </w:rPr>
        <w:t> </w:t>
      </w:r>
      <w:r>
        <w:rPr>
          <w:color w:val="0F4462"/>
          <w:w w:val="105"/>
        </w:rPr>
        <w:t>Mellman,</w:t>
      </w:r>
      <w:r>
        <w:rPr>
          <w:color w:val="0F4462"/>
          <w:spacing w:val="-26"/>
          <w:w w:val="105"/>
        </w:rPr>
        <w:t> </w:t>
      </w:r>
      <w:r>
        <w:rPr>
          <w:color w:val="0F4462"/>
          <w:w w:val="105"/>
        </w:rPr>
        <w:t>T.A.,</w:t>
      </w:r>
      <w:r>
        <w:rPr>
          <w:color w:val="0F4462"/>
          <w:spacing w:val="-16"/>
          <w:w w:val="105"/>
        </w:rPr>
        <w:t> </w:t>
      </w:r>
      <w:r>
        <w:rPr>
          <w:color w:val="0F4462"/>
          <w:w w:val="105"/>
        </w:rPr>
        <w:t>Aigbogun,</w:t>
      </w:r>
      <w:r>
        <w:rPr>
          <w:color w:val="0F4462"/>
          <w:spacing w:val="-15"/>
          <w:w w:val="105"/>
        </w:rPr>
        <w:t> </w:t>
      </w:r>
      <w:r>
        <w:rPr>
          <w:color w:val="0F4462"/>
          <w:w w:val="105"/>
        </w:rPr>
        <w:t>N.,</w:t>
      </w:r>
      <w:r>
        <w:rPr>
          <w:color w:val="0F4462"/>
          <w:spacing w:val="-15"/>
          <w:w w:val="105"/>
        </w:rPr>
        <w:t> </w:t>
      </w:r>
      <w:r>
        <w:rPr>
          <w:color w:val="0F4462"/>
          <w:w w:val="105"/>
        </w:rPr>
        <w:t>Gray,</w:t>
      </w:r>
      <w:r>
        <w:rPr>
          <w:color w:val="0F4462"/>
          <w:spacing w:val="-15"/>
          <w:w w:val="105"/>
        </w:rPr>
        <w:t> </w:t>
      </w:r>
      <w:r>
        <w:rPr>
          <w:color w:val="0F4462"/>
          <w:w w:val="105"/>
        </w:rPr>
        <w:t>E.,</w:t>
      </w:r>
      <w:r>
        <w:rPr>
          <w:color w:val="0F4462"/>
          <w:spacing w:val="-16"/>
          <w:w w:val="105"/>
        </w:rPr>
        <w:t> </w:t>
      </w:r>
      <w:r>
        <w:rPr>
          <w:color w:val="0F4462"/>
          <w:w w:val="105"/>
        </w:rPr>
        <w:t>Lawson,</w:t>
      </w:r>
      <w:r>
        <w:rPr>
          <w:color w:val="0F4462"/>
          <w:spacing w:val="-17"/>
          <w:w w:val="105"/>
        </w:rPr>
        <w:t> </w:t>
      </w:r>
      <w:r>
        <w:rPr>
          <w:color w:val="0F4462"/>
          <w:w w:val="105"/>
        </w:rPr>
        <w:t>W.,</w:t>
      </w:r>
      <w:r>
        <w:rPr>
          <w:color w:val="0F4462"/>
          <w:spacing w:val="-16"/>
          <w:w w:val="105"/>
        </w:rPr>
        <w:t> </w:t>
      </w:r>
      <w:r>
        <w:rPr>
          <w:color w:val="0F4462"/>
          <w:w w:val="105"/>
        </w:rPr>
        <w:t>and</w:t>
      </w:r>
      <w:r>
        <w:rPr>
          <w:color w:val="0F4462"/>
          <w:spacing w:val="-14"/>
          <w:w w:val="105"/>
        </w:rPr>
        <w:t> </w:t>
      </w:r>
      <w:r>
        <w:rPr>
          <w:color w:val="0F4462"/>
          <w:w w:val="105"/>
        </w:rPr>
        <w:t>Charney,</w:t>
      </w:r>
      <w:r>
        <w:rPr>
          <w:color w:val="0F4462"/>
          <w:spacing w:val="-14"/>
          <w:w w:val="105"/>
        </w:rPr>
        <w:t> </w:t>
      </w:r>
      <w:r>
        <w:rPr>
          <w:color w:val="0F4462"/>
          <w:spacing w:val="-4"/>
          <w:w w:val="105"/>
        </w:rPr>
        <w:t>D.S.</w:t>
      </w:r>
    </w:p>
    <w:p>
      <w:pPr>
        <w:spacing w:line="196" w:lineRule="auto" w:before="58"/>
        <w:ind w:left="1810" w:right="1569" w:hanging="15"/>
        <w:jc w:val="left"/>
        <w:rPr>
          <w:sz w:val="23"/>
        </w:rPr>
      </w:pPr>
      <w:r>
        <w:rPr>
          <w:color w:val="0F4462"/>
          <w:w w:val="105"/>
          <w:sz w:val="23"/>
        </w:rPr>
        <w:t>Trauma</w:t>
      </w:r>
      <w:r>
        <w:rPr>
          <w:color w:val="0F4462"/>
          <w:spacing w:val="-2"/>
          <w:w w:val="105"/>
          <w:sz w:val="23"/>
        </w:rPr>
        <w:t> </w:t>
      </w:r>
      <w:r>
        <w:rPr>
          <w:color w:val="0F4462"/>
          <w:w w:val="105"/>
          <w:sz w:val="23"/>
        </w:rPr>
        <w:t>exposure,</w:t>
      </w:r>
      <w:r>
        <w:rPr>
          <w:color w:val="0F4462"/>
          <w:spacing w:val="-11"/>
          <w:w w:val="105"/>
          <w:sz w:val="23"/>
        </w:rPr>
        <w:t> </w:t>
      </w:r>
      <w:r>
        <w:rPr>
          <w:color w:val="0F4462"/>
          <w:w w:val="105"/>
          <w:sz w:val="23"/>
        </w:rPr>
        <w:t>posttraumatic stress</w:t>
      </w:r>
      <w:r>
        <w:rPr>
          <w:color w:val="0F4462"/>
          <w:spacing w:val="-7"/>
          <w:w w:val="105"/>
          <w:sz w:val="23"/>
        </w:rPr>
        <w:t> </w:t>
      </w:r>
      <w:r>
        <w:rPr>
          <w:color w:val="0F4462"/>
          <w:w w:val="105"/>
          <w:sz w:val="23"/>
        </w:rPr>
        <w:t>disorder</w:t>
      </w:r>
      <w:r>
        <w:rPr>
          <w:color w:val="0F4462"/>
          <w:spacing w:val="-3"/>
          <w:w w:val="105"/>
          <w:sz w:val="23"/>
        </w:rPr>
        <w:t> </w:t>
      </w:r>
      <w:r>
        <w:rPr>
          <w:color w:val="0F4462"/>
          <w:w w:val="105"/>
          <w:sz w:val="23"/>
        </w:rPr>
        <w:t>and</w:t>
      </w:r>
      <w:r>
        <w:rPr>
          <w:color w:val="0F4462"/>
          <w:spacing w:val="-3"/>
          <w:w w:val="105"/>
          <w:sz w:val="23"/>
        </w:rPr>
        <w:t> </w:t>
      </w:r>
      <w:r>
        <w:rPr>
          <w:color w:val="0F4462"/>
          <w:w w:val="105"/>
          <w:sz w:val="23"/>
        </w:rPr>
        <w:t>depression in</w:t>
      </w:r>
      <w:r>
        <w:rPr>
          <w:color w:val="0F4462"/>
          <w:spacing w:val="-10"/>
          <w:w w:val="105"/>
          <w:sz w:val="23"/>
        </w:rPr>
        <w:t> </w:t>
      </w:r>
      <w:r>
        <w:rPr>
          <w:color w:val="0F4462"/>
          <w:w w:val="105"/>
          <w:sz w:val="23"/>
        </w:rPr>
        <w:t>an</w:t>
      </w:r>
      <w:r>
        <w:rPr>
          <w:color w:val="0F4462"/>
          <w:spacing w:val="-13"/>
          <w:w w:val="105"/>
          <w:sz w:val="23"/>
        </w:rPr>
        <w:t> </w:t>
      </w:r>
      <w:r>
        <w:rPr>
          <w:color w:val="0F4462"/>
          <w:w w:val="105"/>
          <w:sz w:val="23"/>
        </w:rPr>
        <w:t>African-American</w:t>
      </w:r>
      <w:r>
        <w:rPr>
          <w:color w:val="0F4462"/>
          <w:spacing w:val="-13"/>
          <w:w w:val="105"/>
          <w:sz w:val="23"/>
        </w:rPr>
        <w:t> </w:t>
      </w:r>
      <w:r>
        <w:rPr>
          <w:color w:val="0F4462"/>
          <w:w w:val="105"/>
          <w:sz w:val="23"/>
        </w:rPr>
        <w:t>pri­ mary care</w:t>
      </w:r>
      <w:r>
        <w:rPr>
          <w:color w:val="0F4462"/>
          <w:spacing w:val="32"/>
          <w:w w:val="105"/>
          <w:sz w:val="23"/>
        </w:rPr>
        <w:t> </w:t>
      </w:r>
      <w:r>
        <w:rPr>
          <w:i/>
          <w:color w:val="0F4462"/>
          <w:w w:val="105"/>
          <w:sz w:val="22"/>
        </w:rPr>
        <w:t>population.journal</w:t>
      </w:r>
      <w:r>
        <w:rPr>
          <w:i/>
          <w:color w:val="0F4462"/>
          <w:spacing w:val="-31"/>
          <w:w w:val="105"/>
          <w:sz w:val="22"/>
        </w:rPr>
        <w:t> </w:t>
      </w:r>
      <w:r>
        <w:rPr>
          <w:rFonts w:ascii="Arial" w:hAnsi="Arial"/>
          <w:i/>
          <w:color w:val="0F4462"/>
          <w:w w:val="105"/>
          <w:sz w:val="31"/>
        </w:rPr>
        <w:t>of</w:t>
      </w:r>
      <w:r>
        <w:rPr>
          <w:rFonts w:ascii="Arial" w:hAnsi="Arial"/>
          <w:i/>
          <w:color w:val="0F4462"/>
          <w:spacing w:val="-53"/>
          <w:w w:val="105"/>
          <w:sz w:val="31"/>
        </w:rPr>
        <w:t> </w:t>
      </w:r>
      <w:r>
        <w:rPr>
          <w:i/>
          <w:color w:val="0F4462"/>
          <w:w w:val="105"/>
          <w:sz w:val="22"/>
        </w:rPr>
        <w:t>the</w:t>
      </w:r>
      <w:r>
        <w:rPr>
          <w:i/>
          <w:color w:val="0F4462"/>
          <w:spacing w:val="-4"/>
          <w:w w:val="105"/>
          <w:sz w:val="22"/>
        </w:rPr>
        <w:t> </w:t>
      </w:r>
      <w:r>
        <w:rPr>
          <w:i/>
          <w:color w:val="0F4462"/>
          <w:w w:val="105"/>
          <w:sz w:val="22"/>
        </w:rPr>
        <w:t>National</w:t>
      </w:r>
      <w:r>
        <w:rPr>
          <w:i/>
          <w:color w:val="0F4462"/>
          <w:spacing w:val="-11"/>
          <w:w w:val="105"/>
          <w:sz w:val="22"/>
        </w:rPr>
        <w:t> </w:t>
      </w:r>
      <w:r>
        <w:rPr>
          <w:i/>
          <w:color w:val="0F4462"/>
          <w:w w:val="105"/>
          <w:sz w:val="22"/>
        </w:rPr>
        <w:t>Medical</w:t>
      </w:r>
      <w:r>
        <w:rPr>
          <w:i/>
          <w:color w:val="0F4462"/>
          <w:spacing w:val="-16"/>
          <w:w w:val="105"/>
          <w:sz w:val="22"/>
        </w:rPr>
        <w:t> </w:t>
      </w:r>
      <w:r>
        <w:rPr>
          <w:i/>
          <w:color w:val="0F4462"/>
          <w:w w:val="105"/>
          <w:sz w:val="22"/>
        </w:rPr>
        <w:t>Association</w:t>
      </w:r>
      <w:r>
        <w:rPr>
          <w:i/>
          <w:color w:val="0F4462"/>
          <w:spacing w:val="33"/>
          <w:w w:val="105"/>
          <w:sz w:val="22"/>
        </w:rPr>
        <w:t> </w:t>
      </w:r>
      <w:r>
        <w:rPr>
          <w:color w:val="0F4462"/>
          <w:w w:val="105"/>
          <w:sz w:val="23"/>
        </w:rPr>
        <w:t>98(10):1630-1636,</w:t>
      </w:r>
      <w:r>
        <w:rPr>
          <w:color w:val="0F4462"/>
          <w:spacing w:val="-15"/>
          <w:w w:val="105"/>
          <w:sz w:val="23"/>
        </w:rPr>
        <w:t> </w:t>
      </w:r>
      <w:r>
        <w:rPr>
          <w:color w:val="0F4462"/>
          <w:w w:val="105"/>
          <w:sz w:val="23"/>
        </w:rPr>
        <w:t>2006.</w:t>
      </w:r>
    </w:p>
    <w:p>
      <w:pPr>
        <w:spacing w:line="254" w:lineRule="auto" w:before="128"/>
        <w:ind w:left="1799" w:right="1569" w:hanging="360"/>
        <w:jc w:val="left"/>
        <w:rPr>
          <w:sz w:val="23"/>
        </w:rPr>
      </w:pPr>
      <w:r>
        <w:rPr>
          <w:color w:val="0F4462"/>
          <w:w w:val="105"/>
          <w:sz w:val="23"/>
        </w:rPr>
        <w:t>Allen,J.P.,</w:t>
      </w:r>
      <w:r>
        <w:rPr>
          <w:color w:val="0F4462"/>
          <w:spacing w:val="-16"/>
          <w:w w:val="105"/>
          <w:sz w:val="23"/>
        </w:rPr>
        <w:t> </w:t>
      </w:r>
      <w:r>
        <w:rPr>
          <w:color w:val="0F4462"/>
          <w:w w:val="105"/>
          <w:sz w:val="23"/>
        </w:rPr>
        <w:t>Litten,</w:t>
      </w:r>
      <w:r>
        <w:rPr>
          <w:color w:val="0F4462"/>
          <w:spacing w:val="-17"/>
          <w:w w:val="105"/>
          <w:sz w:val="23"/>
        </w:rPr>
        <w:t> </w:t>
      </w:r>
      <w:r>
        <w:rPr>
          <w:rFonts w:ascii="Arial" w:hAnsi="Arial"/>
          <w:b/>
          <w:color w:val="0F4462"/>
          <w:w w:val="105"/>
          <w:sz w:val="23"/>
        </w:rPr>
        <w:t>R.Z.,</w:t>
      </w:r>
      <w:r>
        <w:rPr>
          <w:rFonts w:ascii="Arial" w:hAnsi="Arial"/>
          <w:b/>
          <w:color w:val="0F4462"/>
          <w:spacing w:val="-27"/>
          <w:w w:val="105"/>
          <w:sz w:val="23"/>
        </w:rPr>
        <w:t> </w:t>
      </w:r>
      <w:r>
        <w:rPr>
          <w:color w:val="0F4462"/>
          <w:w w:val="105"/>
          <w:sz w:val="23"/>
        </w:rPr>
        <w:t>Fertig,J.B.,</w:t>
      </w:r>
      <w:r>
        <w:rPr>
          <w:color w:val="0F4462"/>
          <w:spacing w:val="-11"/>
          <w:w w:val="105"/>
          <w:sz w:val="23"/>
        </w:rPr>
        <w:t> </w:t>
      </w:r>
      <w:r>
        <w:rPr>
          <w:color w:val="0F4462"/>
          <w:w w:val="105"/>
          <w:sz w:val="23"/>
        </w:rPr>
        <w:t>and Babor,</w:t>
      </w:r>
      <w:r>
        <w:rPr>
          <w:color w:val="0F4462"/>
          <w:spacing w:val="-31"/>
          <w:w w:val="105"/>
          <w:sz w:val="23"/>
        </w:rPr>
        <w:t> </w:t>
      </w:r>
      <w:r>
        <w:rPr>
          <w:color w:val="0F4462"/>
          <w:w w:val="105"/>
          <w:sz w:val="23"/>
        </w:rPr>
        <w:t>T.</w:t>
      </w:r>
      <w:r>
        <w:rPr>
          <w:color w:val="0F4462"/>
          <w:spacing w:val="-19"/>
          <w:w w:val="105"/>
          <w:sz w:val="23"/>
        </w:rPr>
        <w:t> </w:t>
      </w:r>
      <w:r>
        <w:rPr>
          <w:color w:val="0F4462"/>
          <w:w w:val="105"/>
          <w:sz w:val="23"/>
        </w:rPr>
        <w:t>A</w:t>
      </w:r>
      <w:r>
        <w:rPr>
          <w:color w:val="0F4462"/>
          <w:spacing w:val="-2"/>
          <w:w w:val="105"/>
          <w:sz w:val="23"/>
        </w:rPr>
        <w:t> </w:t>
      </w:r>
      <w:r>
        <w:rPr>
          <w:color w:val="0F4462"/>
          <w:w w:val="105"/>
          <w:sz w:val="23"/>
        </w:rPr>
        <w:t>review</w:t>
      </w:r>
      <w:r>
        <w:rPr>
          <w:color w:val="0F4462"/>
          <w:spacing w:val="-3"/>
          <w:w w:val="105"/>
          <w:sz w:val="23"/>
        </w:rPr>
        <w:t> </w:t>
      </w:r>
      <w:r>
        <w:rPr>
          <w:color w:val="0F4462"/>
          <w:w w:val="105"/>
          <w:sz w:val="23"/>
        </w:rPr>
        <w:t>of</w:t>
      </w:r>
      <w:r>
        <w:rPr>
          <w:color w:val="0F4462"/>
          <w:spacing w:val="-6"/>
          <w:w w:val="105"/>
          <w:sz w:val="23"/>
        </w:rPr>
        <w:t> </w:t>
      </w:r>
      <w:r>
        <w:rPr>
          <w:color w:val="0F4462"/>
          <w:w w:val="105"/>
          <w:sz w:val="23"/>
        </w:rPr>
        <w:t>research</w:t>
      </w:r>
      <w:r>
        <w:rPr>
          <w:color w:val="0F4462"/>
          <w:spacing w:val="-3"/>
          <w:w w:val="105"/>
          <w:sz w:val="23"/>
        </w:rPr>
        <w:t> </w:t>
      </w:r>
      <w:r>
        <w:rPr>
          <w:color w:val="0F4462"/>
          <w:w w:val="105"/>
          <w:sz w:val="23"/>
        </w:rPr>
        <w:t>on</w:t>
      </w:r>
      <w:r>
        <w:rPr>
          <w:color w:val="0F4462"/>
          <w:spacing w:val="-5"/>
          <w:w w:val="105"/>
          <w:sz w:val="23"/>
        </w:rPr>
        <w:t> </w:t>
      </w:r>
      <w:r>
        <w:rPr>
          <w:color w:val="0F4462"/>
          <w:w w:val="105"/>
          <w:sz w:val="23"/>
        </w:rPr>
        <w:t>the</w:t>
      </w:r>
      <w:r>
        <w:rPr>
          <w:color w:val="0F4462"/>
          <w:spacing w:val="-7"/>
          <w:w w:val="105"/>
          <w:sz w:val="23"/>
        </w:rPr>
        <w:t> </w:t>
      </w:r>
      <w:r>
        <w:rPr>
          <w:color w:val="0F4462"/>
          <w:w w:val="105"/>
          <w:sz w:val="23"/>
        </w:rPr>
        <w:t>Alcohol Use</w:t>
      </w:r>
      <w:r>
        <w:rPr>
          <w:color w:val="0F4462"/>
          <w:spacing w:val="-3"/>
          <w:w w:val="105"/>
          <w:sz w:val="23"/>
        </w:rPr>
        <w:t> </w:t>
      </w:r>
      <w:r>
        <w:rPr>
          <w:color w:val="0F4462"/>
          <w:w w:val="105"/>
          <w:sz w:val="23"/>
        </w:rPr>
        <w:t>Dis­ orders Identification</w:t>
      </w:r>
      <w:r>
        <w:rPr>
          <w:color w:val="0F4462"/>
          <w:spacing w:val="-8"/>
          <w:w w:val="105"/>
          <w:sz w:val="23"/>
        </w:rPr>
        <w:t> </w:t>
      </w:r>
      <w:r>
        <w:rPr>
          <w:color w:val="0F4462"/>
          <w:w w:val="105"/>
          <w:sz w:val="23"/>
        </w:rPr>
        <w:t>Test </w:t>
      </w:r>
      <w:r>
        <w:rPr>
          <w:i/>
          <w:color w:val="0F4462"/>
          <w:w w:val="105"/>
          <w:sz w:val="22"/>
        </w:rPr>
        <w:t>(AUDIT).Alcoholism:</w:t>
      </w:r>
      <w:r>
        <w:rPr>
          <w:i/>
          <w:color w:val="0F4462"/>
          <w:spacing w:val="-18"/>
          <w:w w:val="105"/>
          <w:sz w:val="22"/>
        </w:rPr>
        <w:t> </w:t>
      </w:r>
      <w:r>
        <w:rPr>
          <w:i/>
          <w:color w:val="0F4462"/>
          <w:w w:val="105"/>
          <w:sz w:val="22"/>
        </w:rPr>
        <w:t>Clinical</w:t>
      </w:r>
      <w:r>
        <w:rPr>
          <w:i/>
          <w:color w:val="0F4462"/>
          <w:spacing w:val="-5"/>
          <w:w w:val="105"/>
          <w:sz w:val="22"/>
        </w:rPr>
        <w:t> </w:t>
      </w:r>
      <w:r>
        <w:rPr>
          <w:i/>
          <w:color w:val="0F4462"/>
          <w:w w:val="105"/>
          <w:sz w:val="22"/>
        </w:rPr>
        <w:t>and Experimental Research </w:t>
      </w:r>
      <w:r>
        <w:rPr>
          <w:color w:val="0F4462"/>
          <w:w w:val="105"/>
          <w:sz w:val="23"/>
        </w:rPr>
        <w:t>21:613- 619,</w:t>
      </w:r>
      <w:r>
        <w:rPr>
          <w:color w:val="0F4462"/>
          <w:spacing w:val="-26"/>
          <w:w w:val="105"/>
          <w:sz w:val="23"/>
        </w:rPr>
        <w:t> </w:t>
      </w:r>
      <w:r>
        <w:rPr>
          <w:color w:val="0F4462"/>
          <w:w w:val="105"/>
          <w:sz w:val="23"/>
        </w:rPr>
        <w:t>1997.</w:t>
      </w:r>
    </w:p>
    <w:p>
      <w:pPr>
        <w:pStyle w:val="BodyText"/>
        <w:spacing w:line="256" w:lineRule="auto" w:before="121"/>
        <w:ind w:left="1797" w:right="1455" w:hanging="358"/>
      </w:pPr>
      <w:r>
        <w:rPr>
          <w:color w:val="0F4462"/>
          <w:w w:val="105"/>
        </w:rPr>
        <w:t>Almeida, R.</w:t>
      </w:r>
      <w:r>
        <w:rPr>
          <w:color w:val="0F4462"/>
          <w:spacing w:val="-19"/>
          <w:w w:val="105"/>
        </w:rPr>
        <w:t> </w:t>
      </w:r>
      <w:r>
        <w:rPr>
          <w:color w:val="0F4462"/>
          <w:w w:val="105"/>
        </w:rPr>
        <w:t>Asian Indian families: An overview. In:</w:t>
      </w:r>
      <w:r>
        <w:rPr>
          <w:color w:val="0F4462"/>
          <w:spacing w:val="-6"/>
          <w:w w:val="105"/>
        </w:rPr>
        <w:t> </w:t>
      </w:r>
      <w:r>
        <w:rPr>
          <w:color w:val="0F4462"/>
          <w:w w:val="105"/>
        </w:rPr>
        <w:t>McGoldrick, M., Giordano,]., and Garcia­ Preto,</w:t>
      </w:r>
      <w:r>
        <w:rPr>
          <w:color w:val="0F4462"/>
          <w:spacing w:val="-16"/>
          <w:w w:val="105"/>
        </w:rPr>
        <w:t> </w:t>
      </w:r>
      <w:r>
        <w:rPr>
          <w:color w:val="0F4462"/>
          <w:w w:val="105"/>
        </w:rPr>
        <w:t>N.,</w:t>
      </w:r>
      <w:r>
        <w:rPr>
          <w:color w:val="0F4462"/>
          <w:spacing w:val="-18"/>
          <w:w w:val="105"/>
        </w:rPr>
        <w:t> </w:t>
      </w:r>
      <w:r>
        <w:rPr>
          <w:color w:val="0F4462"/>
          <w:w w:val="105"/>
        </w:rPr>
        <w:t>eds.</w:t>
      </w:r>
      <w:r>
        <w:rPr>
          <w:color w:val="0F4462"/>
          <w:spacing w:val="-16"/>
          <w:w w:val="10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Family</w:t>
      </w:r>
      <w:r>
        <w:rPr>
          <w:i/>
          <w:color w:val="0F4462"/>
          <w:spacing w:val="-7"/>
          <w:w w:val="105"/>
          <w:sz w:val="22"/>
        </w:rPr>
        <w:t> </w:t>
      </w:r>
      <w:r>
        <w:rPr>
          <w:i/>
          <w:color w:val="0F4462"/>
          <w:w w:val="105"/>
          <w:sz w:val="22"/>
        </w:rPr>
        <w:t>Therapy.</w:t>
      </w:r>
      <w:r>
        <w:rPr>
          <w:i/>
          <w:color w:val="0F4462"/>
          <w:spacing w:val="-6"/>
          <w:w w:val="105"/>
          <w:sz w:val="22"/>
        </w:rPr>
        <w:t> </w:t>
      </w:r>
      <w:r>
        <w:rPr>
          <w:color w:val="0F4462"/>
          <w:w w:val="105"/>
        </w:rPr>
        <w:t>3rd</w:t>
      </w:r>
      <w:r>
        <w:rPr>
          <w:color w:val="0F4462"/>
          <w:spacing w:val="-3"/>
          <w:w w:val="105"/>
        </w:rPr>
        <w:t> </w:t>
      </w:r>
      <w:r>
        <w:rPr>
          <w:color w:val="0F4462"/>
          <w:w w:val="105"/>
        </w:rPr>
        <w:t>ed.</w:t>
      </w:r>
      <w:r>
        <w:rPr>
          <w:color w:val="0F4462"/>
          <w:spacing w:val="-16"/>
          <w:w w:val="105"/>
        </w:rPr>
        <w:t> </w:t>
      </w:r>
      <w:r>
        <w:rPr>
          <w:color w:val="0F4462"/>
          <w:w w:val="105"/>
        </w:rPr>
        <w:t>(pp.</w:t>
      </w:r>
      <w:r>
        <w:rPr>
          <w:color w:val="0F4462"/>
          <w:spacing w:val="-18"/>
          <w:w w:val="105"/>
        </w:rPr>
        <w:t> </w:t>
      </w:r>
      <w:r>
        <w:rPr>
          <w:color w:val="0F4462"/>
          <w:w w:val="105"/>
        </w:rPr>
        <w:t>377-394).</w:t>
      </w:r>
      <w:r>
        <w:rPr>
          <w:color w:val="0F4462"/>
          <w:spacing w:val="-6"/>
          <w:w w:val="105"/>
        </w:rPr>
        <w:t> </w:t>
      </w:r>
      <w:r>
        <w:rPr>
          <w:color w:val="0F4462"/>
          <w:w w:val="105"/>
        </w:rPr>
        <w:t>New</w:t>
      </w:r>
      <w:r>
        <w:rPr>
          <w:color w:val="0F4462"/>
          <w:spacing w:val="-18"/>
          <w:w w:val="105"/>
        </w:rPr>
        <w:t> </w:t>
      </w:r>
      <w:r>
        <w:rPr>
          <w:color w:val="0F4462"/>
          <w:w w:val="105"/>
        </w:rPr>
        <w:t>York:</w:t>
      </w:r>
      <w:r>
        <w:rPr>
          <w:color w:val="0F4462"/>
          <w:spacing w:val="-8"/>
          <w:w w:val="105"/>
        </w:rPr>
        <w:t> </w:t>
      </w:r>
      <w:r>
        <w:rPr>
          <w:color w:val="0F4462"/>
          <w:w w:val="105"/>
        </w:rPr>
        <w:t>Guilford Press, </w:t>
      </w:r>
      <w:r>
        <w:rPr>
          <w:color w:val="0F4462"/>
          <w:spacing w:val="-2"/>
          <w:w w:val="105"/>
        </w:rPr>
        <w:t>2005.</w:t>
      </w:r>
    </w:p>
    <w:p>
      <w:pPr>
        <w:spacing w:line="254" w:lineRule="auto" w:before="112"/>
        <w:ind w:left="1799" w:right="1428" w:hanging="359"/>
        <w:jc w:val="left"/>
        <w:rPr>
          <w:sz w:val="23"/>
        </w:rPr>
      </w:pPr>
      <w:r>
        <w:rPr>
          <w:color w:val="0F4462"/>
          <w:w w:val="105"/>
          <w:sz w:val="23"/>
        </w:rPr>
        <w:t>Aloud,</w:t>
      </w:r>
      <w:r>
        <w:rPr>
          <w:color w:val="0F4462"/>
          <w:spacing w:val="-16"/>
          <w:w w:val="105"/>
          <w:sz w:val="23"/>
        </w:rPr>
        <w:t> </w:t>
      </w:r>
      <w:r>
        <w:rPr>
          <w:color w:val="0F4462"/>
          <w:w w:val="105"/>
          <w:sz w:val="23"/>
        </w:rPr>
        <w:t>N.</w:t>
      </w:r>
      <w:r>
        <w:rPr>
          <w:color w:val="0F4462"/>
          <w:spacing w:val="-15"/>
          <w:w w:val="105"/>
          <w:sz w:val="23"/>
        </w:rPr>
        <w:t> </w:t>
      </w:r>
      <w:r>
        <w:rPr>
          <w:i/>
          <w:color w:val="0F4462"/>
          <w:w w:val="105"/>
          <w:sz w:val="22"/>
        </w:rPr>
        <w:t>Factors</w:t>
      </w:r>
      <w:r>
        <w:rPr>
          <w:i/>
          <w:color w:val="0F4462"/>
          <w:spacing w:val="-14"/>
          <w:w w:val="105"/>
          <w:sz w:val="22"/>
        </w:rPr>
        <w:t> </w:t>
      </w:r>
      <w:r>
        <w:rPr>
          <w:i/>
          <w:color w:val="0F4462"/>
          <w:w w:val="105"/>
          <w:sz w:val="22"/>
        </w:rPr>
        <w:t>Affecting</w:t>
      </w:r>
      <w:r>
        <w:rPr>
          <w:i/>
          <w:color w:val="0F4462"/>
          <w:spacing w:val="-15"/>
          <w:w w:val="105"/>
          <w:sz w:val="22"/>
        </w:rPr>
        <w:t> </w:t>
      </w:r>
      <w:r>
        <w:rPr>
          <w:i/>
          <w:color w:val="0F4462"/>
          <w:w w:val="105"/>
          <w:sz w:val="22"/>
        </w:rPr>
        <w:t>Attitudes</w:t>
      </w:r>
      <w:r>
        <w:rPr>
          <w:i/>
          <w:color w:val="0F4462"/>
          <w:spacing w:val="-10"/>
          <w:w w:val="105"/>
          <w:sz w:val="22"/>
        </w:rPr>
        <w:t> </w:t>
      </w:r>
      <w:r>
        <w:rPr>
          <w:i/>
          <w:color w:val="0F4462"/>
          <w:w w:val="105"/>
          <w:sz w:val="22"/>
        </w:rPr>
        <w:t>Toward Seeking</w:t>
      </w:r>
      <w:r>
        <w:rPr>
          <w:i/>
          <w:color w:val="0F4462"/>
          <w:spacing w:val="-7"/>
          <w:w w:val="105"/>
          <w:sz w:val="22"/>
        </w:rPr>
        <w:t> </w:t>
      </w:r>
      <w:r>
        <w:rPr>
          <w:i/>
          <w:color w:val="0F4462"/>
          <w:w w:val="105"/>
          <w:sz w:val="22"/>
        </w:rPr>
        <w:t>and</w:t>
      </w:r>
      <w:r>
        <w:rPr>
          <w:i/>
          <w:color w:val="0F4462"/>
          <w:spacing w:val="-4"/>
          <w:w w:val="105"/>
          <w:sz w:val="22"/>
        </w:rPr>
        <w:t> </w:t>
      </w:r>
      <w:r>
        <w:rPr>
          <w:i/>
          <w:color w:val="0F4462"/>
          <w:w w:val="105"/>
          <w:sz w:val="22"/>
        </w:rPr>
        <w:t>Using</w:t>
      </w:r>
      <w:r>
        <w:rPr>
          <w:i/>
          <w:color w:val="0F4462"/>
          <w:spacing w:val="-2"/>
          <w:w w:val="105"/>
          <w:sz w:val="22"/>
        </w:rPr>
        <w:t> </w:t>
      </w:r>
      <w:r>
        <w:rPr>
          <w:i/>
          <w:color w:val="0F4462"/>
          <w:w w:val="105"/>
          <w:sz w:val="22"/>
        </w:rPr>
        <w:t>Formal</w:t>
      </w:r>
      <w:r>
        <w:rPr>
          <w:i/>
          <w:color w:val="0F4462"/>
          <w:spacing w:val="-15"/>
          <w:w w:val="105"/>
          <w:sz w:val="22"/>
        </w:rPr>
        <w:t> </w:t>
      </w:r>
      <w:r>
        <w:rPr>
          <w:i/>
          <w:color w:val="0F4462"/>
          <w:w w:val="105"/>
          <w:sz w:val="22"/>
        </w:rPr>
        <w:t>Mental</w:t>
      </w:r>
      <w:r>
        <w:rPr>
          <w:i/>
          <w:color w:val="0F4462"/>
          <w:spacing w:val="-10"/>
          <w:w w:val="105"/>
          <w:sz w:val="22"/>
        </w:rPr>
        <w:t> </w:t>
      </w:r>
      <w:r>
        <w:rPr>
          <w:i/>
          <w:color w:val="0F4462"/>
          <w:w w:val="105"/>
          <w:sz w:val="22"/>
        </w:rPr>
        <w:t>Health</w:t>
      </w:r>
      <w:r>
        <w:rPr>
          <w:i/>
          <w:color w:val="0F4462"/>
          <w:spacing w:val="-12"/>
          <w:w w:val="105"/>
          <w:sz w:val="22"/>
        </w:rPr>
        <w:t> </w:t>
      </w:r>
      <w:r>
        <w:rPr>
          <w:i/>
          <w:color w:val="0F4462"/>
          <w:w w:val="105"/>
          <w:sz w:val="22"/>
        </w:rPr>
        <w:t>and</w:t>
      </w:r>
      <w:r>
        <w:rPr>
          <w:i/>
          <w:color w:val="0F4462"/>
          <w:spacing w:val="-3"/>
          <w:w w:val="105"/>
          <w:sz w:val="22"/>
        </w:rPr>
        <w:t> </w:t>
      </w:r>
      <w:r>
        <w:rPr>
          <w:i/>
          <w:color w:val="0F4462"/>
          <w:w w:val="105"/>
          <w:sz w:val="22"/>
        </w:rPr>
        <w:t>Psycho­</w:t>
      </w:r>
      <w:r>
        <w:rPr>
          <w:i/>
          <w:color w:val="0F4462"/>
          <w:w w:val="105"/>
          <w:sz w:val="22"/>
        </w:rPr>
        <w:t> logical</w:t>
      </w:r>
      <w:r>
        <w:rPr>
          <w:i/>
          <w:color w:val="0F4462"/>
          <w:spacing w:val="-15"/>
          <w:w w:val="105"/>
          <w:sz w:val="22"/>
        </w:rPr>
        <w:t> </w:t>
      </w:r>
      <w:r>
        <w:rPr>
          <w:i/>
          <w:color w:val="0F4462"/>
          <w:w w:val="105"/>
          <w:sz w:val="22"/>
        </w:rPr>
        <w:t>Services</w:t>
      </w:r>
      <w:r>
        <w:rPr>
          <w:i/>
          <w:color w:val="0F4462"/>
          <w:spacing w:val="-14"/>
          <w:w w:val="105"/>
          <w:sz w:val="22"/>
        </w:rPr>
        <w:t> </w:t>
      </w:r>
      <w:r>
        <w:rPr>
          <w:i/>
          <w:color w:val="0F4462"/>
          <w:w w:val="105"/>
          <w:sz w:val="22"/>
        </w:rPr>
        <w:t>Among</w:t>
      </w:r>
      <w:r>
        <w:rPr>
          <w:i/>
          <w:color w:val="0F4462"/>
          <w:spacing w:val="-15"/>
          <w:w w:val="105"/>
          <w:sz w:val="22"/>
        </w:rPr>
        <w:t> </w:t>
      </w:r>
      <w:r>
        <w:rPr>
          <w:i/>
          <w:color w:val="0F4462"/>
          <w:w w:val="105"/>
          <w:sz w:val="22"/>
        </w:rPr>
        <w:t>Arab-Muslims</w:t>
      </w:r>
      <w:r>
        <w:rPr>
          <w:i/>
          <w:color w:val="0F4462"/>
          <w:spacing w:val="-10"/>
          <w:w w:val="105"/>
          <w:sz w:val="22"/>
        </w:rPr>
        <w:t> </w:t>
      </w:r>
      <w:r>
        <w:rPr>
          <w:i/>
          <w:color w:val="0F4462"/>
          <w:w w:val="105"/>
          <w:sz w:val="22"/>
        </w:rPr>
        <w:t>Population</w:t>
      </w:r>
      <w:r>
        <w:rPr>
          <w:i/>
          <w:color w:val="0F4462"/>
          <w:spacing w:val="-6"/>
          <w:w w:val="105"/>
          <w:sz w:val="22"/>
        </w:rPr>
        <w:t> </w:t>
      </w:r>
      <w:r>
        <w:rPr>
          <w:color w:val="0F4462"/>
          <w:w w:val="105"/>
          <w:sz w:val="23"/>
        </w:rPr>
        <w:t>[Doctoral</w:t>
      </w:r>
      <w:r>
        <w:rPr>
          <w:color w:val="0F4462"/>
          <w:spacing w:val="-15"/>
          <w:w w:val="105"/>
          <w:sz w:val="23"/>
        </w:rPr>
        <w:t> </w:t>
      </w:r>
      <w:r>
        <w:rPr>
          <w:color w:val="0F4462"/>
          <w:w w:val="105"/>
          <w:sz w:val="23"/>
        </w:rPr>
        <w:t>dissertation].</w:t>
      </w:r>
      <w:r>
        <w:rPr>
          <w:color w:val="0F4462"/>
          <w:spacing w:val="-27"/>
          <w:w w:val="105"/>
          <w:sz w:val="23"/>
        </w:rPr>
        <w:t> </w:t>
      </w:r>
      <w:r>
        <w:rPr>
          <w:color w:val="0F4462"/>
          <w:w w:val="105"/>
          <w:sz w:val="23"/>
        </w:rPr>
        <w:t>Columbus,</w:t>
      </w:r>
      <w:r>
        <w:rPr>
          <w:color w:val="0F4462"/>
          <w:spacing w:val="-15"/>
          <w:w w:val="105"/>
          <w:sz w:val="23"/>
        </w:rPr>
        <w:t> </w:t>
      </w:r>
      <w:r>
        <w:rPr>
          <w:color w:val="0F4462"/>
          <w:w w:val="105"/>
          <w:sz w:val="23"/>
        </w:rPr>
        <w:t>OH:</w:t>
      </w:r>
      <w:r>
        <w:rPr>
          <w:color w:val="0F4462"/>
          <w:spacing w:val="5"/>
          <w:w w:val="105"/>
          <w:sz w:val="23"/>
        </w:rPr>
        <w:t> </w:t>
      </w:r>
      <w:r>
        <w:rPr>
          <w:color w:val="0F4462"/>
          <w:w w:val="105"/>
          <w:sz w:val="23"/>
        </w:rPr>
        <w:t>Ohio State University, 2004.</w:t>
      </w:r>
    </w:p>
    <w:p>
      <w:pPr>
        <w:spacing w:line="254" w:lineRule="auto" w:before="120"/>
        <w:ind w:left="1798" w:right="1476" w:hanging="359"/>
        <w:jc w:val="both"/>
        <w:rPr>
          <w:sz w:val="23"/>
        </w:rPr>
      </w:pPr>
      <w:r>
        <w:rPr>
          <w:color w:val="0F4462"/>
          <w:sz w:val="23"/>
        </w:rPr>
        <w:t>Alvarez, L.R., and Ruiz, P. Substance abuse in the Mexican American population. In: 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w:t>
      </w:r>
      <w:r>
        <w:rPr>
          <w:color w:val="0F4462"/>
          <w:spacing w:val="-11"/>
          <w:sz w:val="23"/>
        </w:rPr>
        <w:t> </w:t>
      </w:r>
      <w:r>
        <w:rPr>
          <w:color w:val="0F4462"/>
          <w:sz w:val="23"/>
        </w:rPr>
        <w:t>111-136). New</w:t>
      </w:r>
      <w:r>
        <w:rPr>
          <w:color w:val="0F4462"/>
          <w:spacing w:val="-2"/>
          <w:sz w:val="23"/>
        </w:rPr>
        <w:t> </w:t>
      </w:r>
      <w:r>
        <w:rPr>
          <w:color w:val="0F4462"/>
          <w:sz w:val="23"/>
        </w:rPr>
        <w:t>York: Guil­ ford Press, 2001.</w:t>
      </w:r>
    </w:p>
    <w:p>
      <w:pPr>
        <w:spacing w:line="256" w:lineRule="auto" w:before="120"/>
        <w:ind w:left="1810" w:right="1569" w:hanging="370"/>
        <w:jc w:val="left"/>
        <w:rPr>
          <w:sz w:val="23"/>
        </w:rPr>
      </w:pPr>
      <w:r>
        <w:rPr>
          <w:color w:val="0F4462"/>
          <w:sz w:val="23"/>
        </w:rPr>
        <w:t>Alverson, H.</w:t>
      </w:r>
      <w:r>
        <w:rPr>
          <w:color w:val="0F4462"/>
          <w:spacing w:val="40"/>
          <w:sz w:val="23"/>
        </w:rPr>
        <w:t> </w:t>
      </w:r>
      <w:r>
        <w:rPr>
          <w:i/>
          <w:color w:val="0F4462"/>
          <w:sz w:val="22"/>
        </w:rPr>
        <w:t>Students' Social</w:t>
      </w:r>
      <w:r>
        <w:rPr>
          <w:i/>
          <w:color w:val="0F4462"/>
          <w:spacing w:val="-5"/>
          <w:sz w:val="22"/>
        </w:rPr>
        <w:t> </w:t>
      </w:r>
      <w:r>
        <w:rPr>
          <w:i/>
          <w:color w:val="0F4462"/>
          <w:sz w:val="22"/>
        </w:rPr>
        <w:t>Life</w:t>
      </w:r>
      <w:r>
        <w:rPr>
          <w:i/>
          <w:color w:val="0F4462"/>
          <w:spacing w:val="-1"/>
          <w:sz w:val="22"/>
        </w:rPr>
        <w:t> </w:t>
      </w:r>
      <w:r>
        <w:rPr>
          <w:i/>
          <w:color w:val="0F4462"/>
          <w:sz w:val="22"/>
        </w:rPr>
        <w:t>at Dartmouth College: Reflections in Their Looking Glass. </w:t>
      </w:r>
      <w:r>
        <w:rPr>
          <w:color w:val="0F4462"/>
          <w:sz w:val="23"/>
        </w:rPr>
        <w:t>Dart­ </w:t>
      </w:r>
      <w:r>
        <w:rPr>
          <w:color w:val="0F4462"/>
          <w:w w:val="105"/>
          <w:sz w:val="23"/>
        </w:rPr>
        <w:t>mouth, NH:</w:t>
      </w:r>
      <w:r>
        <w:rPr>
          <w:color w:val="0F4462"/>
          <w:spacing w:val="40"/>
          <w:w w:val="105"/>
          <w:sz w:val="23"/>
        </w:rPr>
        <w:t> </w:t>
      </w:r>
      <w:r>
        <w:rPr>
          <w:color w:val="0F4462"/>
          <w:w w:val="105"/>
          <w:sz w:val="23"/>
        </w:rPr>
        <w:t>Dartmouth College, 2005.</w:t>
      </w:r>
    </w:p>
    <w:p>
      <w:pPr>
        <w:spacing w:line="216" w:lineRule="auto" w:before="138"/>
        <w:ind w:left="1795" w:right="1552" w:hanging="355"/>
        <w:jc w:val="left"/>
        <w:rPr>
          <w:sz w:val="23"/>
        </w:rPr>
      </w:pPr>
      <w:r>
        <w:rPr>
          <w:color w:val="0F4462"/>
          <w:w w:val="105"/>
          <w:sz w:val="23"/>
        </w:rPr>
        <w:t>Alvidrez,].,</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Havassy,</w:t>
      </w:r>
      <w:r>
        <w:rPr>
          <w:color w:val="0F4462"/>
          <w:spacing w:val="-13"/>
          <w:w w:val="105"/>
          <w:sz w:val="23"/>
        </w:rPr>
        <w:t> </w:t>
      </w:r>
      <w:r>
        <w:rPr>
          <w:color w:val="0F4462"/>
          <w:w w:val="105"/>
          <w:sz w:val="23"/>
        </w:rPr>
        <w:t>B.E.</w:t>
      </w:r>
      <w:r>
        <w:rPr>
          <w:color w:val="0F4462"/>
          <w:spacing w:val="-16"/>
          <w:w w:val="105"/>
          <w:sz w:val="23"/>
        </w:rPr>
        <w:t> </w:t>
      </w:r>
      <w:r>
        <w:rPr>
          <w:color w:val="0F4462"/>
          <w:w w:val="105"/>
          <w:sz w:val="23"/>
        </w:rPr>
        <w:t>Racial</w:t>
      </w:r>
      <w:r>
        <w:rPr>
          <w:color w:val="0F4462"/>
          <w:spacing w:val="-6"/>
          <w:w w:val="105"/>
          <w:sz w:val="23"/>
        </w:rPr>
        <w:t> </w:t>
      </w:r>
      <w:r>
        <w:rPr>
          <w:color w:val="0F4462"/>
          <w:w w:val="105"/>
          <w:sz w:val="23"/>
        </w:rPr>
        <w:t>distribution of</w:t>
      </w:r>
      <w:r>
        <w:rPr>
          <w:color w:val="0F4462"/>
          <w:spacing w:val="-16"/>
          <w:w w:val="105"/>
          <w:sz w:val="23"/>
        </w:rPr>
        <w:t> </w:t>
      </w:r>
      <w:r>
        <w:rPr>
          <w:color w:val="0F4462"/>
          <w:w w:val="105"/>
          <w:sz w:val="23"/>
        </w:rPr>
        <w:t>dual-diagnosis</w:t>
      </w:r>
      <w:r>
        <w:rPr>
          <w:color w:val="0F4462"/>
          <w:spacing w:val="-15"/>
          <w:w w:val="105"/>
          <w:sz w:val="23"/>
        </w:rPr>
        <w:t> </w:t>
      </w:r>
      <w:r>
        <w:rPr>
          <w:color w:val="0F4462"/>
          <w:w w:val="105"/>
          <w:sz w:val="23"/>
        </w:rPr>
        <w:t>clients</w:t>
      </w:r>
      <w:r>
        <w:rPr>
          <w:color w:val="0F4462"/>
          <w:spacing w:val="-6"/>
          <w:w w:val="105"/>
          <w:sz w:val="23"/>
        </w:rPr>
        <w:t> </w:t>
      </w:r>
      <w:r>
        <w:rPr>
          <w:color w:val="0F4462"/>
          <w:w w:val="105"/>
          <w:sz w:val="23"/>
        </w:rPr>
        <w:t>in</w:t>
      </w:r>
      <w:r>
        <w:rPr>
          <w:color w:val="0F4462"/>
          <w:spacing w:val="-13"/>
          <w:w w:val="105"/>
          <w:sz w:val="23"/>
        </w:rPr>
        <w:t> </w:t>
      </w:r>
      <w:r>
        <w:rPr>
          <w:color w:val="0F4462"/>
          <w:w w:val="105"/>
          <w:sz w:val="23"/>
        </w:rPr>
        <w:t>public</w:t>
      </w:r>
      <w:r>
        <w:rPr>
          <w:color w:val="0F4462"/>
          <w:spacing w:val="-9"/>
          <w:w w:val="105"/>
          <w:sz w:val="23"/>
        </w:rPr>
        <w:t> </w:t>
      </w:r>
      <w:r>
        <w:rPr>
          <w:color w:val="0F4462"/>
          <w:w w:val="105"/>
          <w:sz w:val="23"/>
        </w:rPr>
        <w:t>sector</w:t>
      </w:r>
      <w:r>
        <w:rPr>
          <w:color w:val="0F4462"/>
          <w:spacing w:val="-2"/>
          <w:w w:val="105"/>
          <w:sz w:val="23"/>
        </w:rPr>
        <w:t> </w:t>
      </w:r>
      <w:r>
        <w:rPr>
          <w:color w:val="0F4462"/>
          <w:w w:val="105"/>
          <w:sz w:val="23"/>
        </w:rPr>
        <w:t>men­ tal</w:t>
      </w:r>
      <w:r>
        <w:rPr>
          <w:color w:val="0F4462"/>
          <w:spacing w:val="-5"/>
          <w:w w:val="105"/>
          <w:sz w:val="23"/>
        </w:rPr>
        <w:t> </w:t>
      </w:r>
      <w:r>
        <w:rPr>
          <w:color w:val="0F4462"/>
          <w:w w:val="105"/>
          <w:sz w:val="23"/>
        </w:rPr>
        <w:t>health and drug treatment</w:t>
      </w:r>
      <w:r>
        <w:rPr>
          <w:color w:val="0F4462"/>
          <w:spacing w:val="25"/>
          <w:w w:val="105"/>
          <w:sz w:val="23"/>
        </w:rPr>
        <w:t> </w:t>
      </w:r>
      <w:r>
        <w:rPr>
          <w:i/>
          <w:color w:val="0F4462"/>
          <w:w w:val="105"/>
          <w:sz w:val="22"/>
        </w:rPr>
        <w:t>settings.journal</w:t>
      </w:r>
      <w:r>
        <w:rPr>
          <w:i/>
          <w:color w:val="0F4462"/>
          <w:spacing w:val="-32"/>
          <w:w w:val="105"/>
          <w:sz w:val="22"/>
        </w:rPr>
        <w:t> </w:t>
      </w:r>
      <w:r>
        <w:rPr>
          <w:rFonts w:ascii="Arial" w:hAnsi="Arial"/>
          <w:i/>
          <w:color w:val="0F4462"/>
          <w:w w:val="105"/>
          <w:sz w:val="31"/>
        </w:rPr>
        <w:t>of</w:t>
      </w:r>
      <w:r>
        <w:rPr>
          <w:rFonts w:ascii="Arial" w:hAnsi="Arial"/>
          <w:i/>
          <w:color w:val="0F4462"/>
          <w:spacing w:val="-56"/>
          <w:w w:val="105"/>
          <w:sz w:val="31"/>
        </w:rPr>
        <w:t> </w:t>
      </w:r>
      <w:r>
        <w:rPr>
          <w:i/>
          <w:color w:val="0F4462"/>
          <w:w w:val="105"/>
          <w:sz w:val="22"/>
        </w:rPr>
        <w:t>Health Care</w:t>
      </w:r>
      <w:r>
        <w:rPr>
          <w:i/>
          <w:color w:val="0F4462"/>
          <w:spacing w:val="-19"/>
          <w:w w:val="105"/>
          <w:sz w:val="22"/>
        </w:rPr>
        <w:t> </w:t>
      </w:r>
      <w:r>
        <w:rPr>
          <w:i/>
          <w:color w:val="0F4462"/>
          <w:w w:val="105"/>
          <w:sz w:val="22"/>
        </w:rPr>
        <w:t>far</w:t>
      </w:r>
      <w:r>
        <w:rPr>
          <w:i/>
          <w:color w:val="0F4462"/>
          <w:spacing w:val="-9"/>
          <w:w w:val="105"/>
          <w:sz w:val="22"/>
        </w:rPr>
        <w:t> </w:t>
      </w:r>
      <w:r>
        <w:rPr>
          <w:i/>
          <w:color w:val="0F4462"/>
          <w:w w:val="105"/>
          <w:sz w:val="22"/>
        </w:rPr>
        <w:t>the</w:t>
      </w:r>
      <w:r>
        <w:rPr>
          <w:i/>
          <w:color w:val="0F4462"/>
          <w:spacing w:val="-1"/>
          <w:w w:val="105"/>
          <w:sz w:val="22"/>
        </w:rPr>
        <w:t> </w:t>
      </w:r>
      <w:r>
        <w:rPr>
          <w:i/>
          <w:color w:val="0F4462"/>
          <w:w w:val="105"/>
          <w:sz w:val="22"/>
        </w:rPr>
        <w:t>Poor</w:t>
      </w:r>
      <w:r>
        <w:rPr>
          <w:i/>
          <w:color w:val="0F4462"/>
          <w:spacing w:val="-8"/>
          <w:w w:val="105"/>
          <w:sz w:val="22"/>
        </w:rPr>
        <w:t> </w:t>
      </w:r>
      <w:r>
        <w:rPr>
          <w:i/>
          <w:color w:val="0F4462"/>
          <w:w w:val="105"/>
          <w:sz w:val="22"/>
        </w:rPr>
        <w:t>and</w:t>
      </w:r>
      <w:r>
        <w:rPr>
          <w:i/>
          <w:color w:val="0F4462"/>
          <w:spacing w:val="-3"/>
          <w:w w:val="105"/>
          <w:sz w:val="22"/>
        </w:rPr>
        <w:t> </w:t>
      </w:r>
      <w:r>
        <w:rPr>
          <w:i/>
          <w:color w:val="0F4462"/>
          <w:w w:val="105"/>
          <w:sz w:val="22"/>
        </w:rPr>
        <w:t>Underserved</w:t>
      </w:r>
      <w:r>
        <w:rPr>
          <w:i/>
          <w:color w:val="0F4462"/>
          <w:w w:val="105"/>
          <w:sz w:val="22"/>
        </w:rPr>
        <w:t> </w:t>
      </w:r>
      <w:r>
        <w:rPr>
          <w:color w:val="0F4462"/>
          <w:w w:val="105"/>
          <w:sz w:val="23"/>
        </w:rPr>
        <w:t>16(1):53-62,</w:t>
      </w:r>
      <w:r>
        <w:rPr>
          <w:color w:val="0F4462"/>
          <w:spacing w:val="-6"/>
          <w:w w:val="105"/>
          <w:sz w:val="23"/>
        </w:rPr>
        <w:t> </w:t>
      </w:r>
      <w:r>
        <w:rPr>
          <w:color w:val="0F4462"/>
          <w:w w:val="105"/>
          <w:sz w:val="23"/>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8"/>
        </w:rPr>
      </w:pPr>
    </w:p>
    <w:p>
      <w:pPr>
        <w:spacing w:before="94"/>
        <w:ind w:left="0" w:right="1060" w:firstLine="0"/>
        <w:jc w:val="right"/>
        <w:rPr>
          <w:rFonts w:ascii="Arial"/>
          <w:sz w:val="19"/>
        </w:rPr>
      </w:pPr>
      <w:r>
        <w:rPr>
          <w:rFonts w:ascii="Arial"/>
          <w:color w:val="0F4462"/>
          <w:spacing w:val="-5"/>
          <w:w w:val="105"/>
          <w:sz w:val="19"/>
        </w:rPr>
        <w:t>179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98" w:right="1455" w:hanging="358"/>
      </w:pPr>
      <w:r>
        <w:rPr>
          <w:color w:val="0F4462"/>
          <w:w w:val="105"/>
        </w:rPr>
        <w:t>Amaro,</w:t>
      </w:r>
      <w:r>
        <w:rPr>
          <w:color w:val="0F4462"/>
          <w:spacing w:val="-7"/>
          <w:w w:val="105"/>
        </w:rPr>
        <w:t> </w:t>
      </w:r>
      <w:r>
        <w:rPr>
          <w:color w:val="0F4462"/>
          <w:w w:val="105"/>
        </w:rPr>
        <w:t>H., and Aguiar,</w:t>
      </w:r>
      <w:r>
        <w:rPr>
          <w:color w:val="0F4462"/>
          <w:spacing w:val="-5"/>
          <w:w w:val="105"/>
        </w:rPr>
        <w:t> </w:t>
      </w:r>
      <w:r>
        <w:rPr>
          <w:color w:val="0F4462"/>
          <w:w w:val="105"/>
        </w:rPr>
        <w:t>M. Programa Mama/Mom's</w:t>
      </w:r>
      <w:r>
        <w:rPr>
          <w:color w:val="0F4462"/>
          <w:spacing w:val="32"/>
          <w:w w:val="105"/>
        </w:rPr>
        <w:t> </w:t>
      </w:r>
      <w:r>
        <w:rPr>
          <w:color w:val="0F4462"/>
          <w:w w:val="105"/>
        </w:rPr>
        <w:t>Project:</w:t>
      </w:r>
      <w:r>
        <w:rPr>
          <w:color w:val="0F4462"/>
          <w:spacing w:val="-4"/>
          <w:w w:val="105"/>
        </w:rPr>
        <w:t> </w:t>
      </w:r>
      <w:r>
        <w:rPr>
          <w:color w:val="0F4462"/>
          <w:w w:val="105"/>
        </w:rPr>
        <w:t>A community-based outreach model for addicted</w:t>
      </w:r>
      <w:r>
        <w:rPr>
          <w:color w:val="0F4462"/>
          <w:spacing w:val="25"/>
          <w:w w:val="105"/>
        </w:rPr>
        <w:t> </w:t>
      </w:r>
      <w:r>
        <w:rPr>
          <w:color w:val="0F4462"/>
          <w:w w:val="105"/>
        </w:rPr>
        <w:t>women.</w:t>
      </w:r>
      <w:r>
        <w:rPr>
          <w:color w:val="0F4462"/>
          <w:spacing w:val="-6"/>
          <w:w w:val="105"/>
        </w:rPr>
        <w:t> </w:t>
      </w:r>
      <w:r>
        <w:rPr>
          <w:color w:val="0F4462"/>
          <w:w w:val="105"/>
          <w:sz w:val="24"/>
        </w:rPr>
        <w:t>In:</w:t>
      </w:r>
      <w:r>
        <w:rPr>
          <w:color w:val="0F4462"/>
          <w:spacing w:val="-6"/>
          <w:w w:val="105"/>
          <w:sz w:val="24"/>
        </w:rPr>
        <w:t> </w:t>
      </w:r>
      <w:r>
        <w:rPr>
          <w:color w:val="0F4462"/>
          <w:w w:val="105"/>
        </w:rPr>
        <w:t>Szapocznik,J.,</w:t>
      </w:r>
      <w:r>
        <w:rPr>
          <w:color w:val="0F4462"/>
          <w:spacing w:val="-10"/>
          <w:w w:val="105"/>
        </w:rPr>
        <w:t> </w:t>
      </w:r>
      <w:r>
        <w:rPr>
          <w:color w:val="0F4462"/>
          <w:w w:val="105"/>
        </w:rPr>
        <w:t>Orlandi,</w:t>
      </w:r>
      <w:r>
        <w:rPr>
          <w:color w:val="0F4462"/>
          <w:spacing w:val="-6"/>
          <w:w w:val="105"/>
        </w:rPr>
        <w:t> </w:t>
      </w:r>
      <w:r>
        <w:rPr>
          <w:color w:val="0F4462"/>
          <w:w w:val="105"/>
        </w:rPr>
        <w:t>M.A.,</w:t>
      </w:r>
      <w:r>
        <w:rPr>
          <w:color w:val="0F4462"/>
          <w:spacing w:val="-9"/>
          <w:w w:val="105"/>
        </w:rPr>
        <w:t> </w:t>
      </w:r>
      <w:r>
        <w:rPr>
          <w:color w:val="0F4462"/>
          <w:w w:val="105"/>
        </w:rPr>
        <w:t>and</w:t>
      </w:r>
      <w:r>
        <w:rPr>
          <w:color w:val="0F4462"/>
          <w:spacing w:val="26"/>
          <w:w w:val="105"/>
        </w:rPr>
        <w:t> </w:t>
      </w:r>
      <w:r>
        <w:rPr>
          <w:color w:val="0F4462"/>
          <w:w w:val="105"/>
        </w:rPr>
        <w:t>Epstein, L.G.,</w:t>
      </w:r>
      <w:r>
        <w:rPr>
          <w:color w:val="0F4462"/>
          <w:spacing w:val="-9"/>
          <w:w w:val="105"/>
        </w:rPr>
        <w:t> </w:t>
      </w:r>
      <w:r>
        <w:rPr>
          <w:color w:val="0F4462"/>
          <w:w w:val="105"/>
        </w:rPr>
        <w:t>eds.A </w:t>
      </w:r>
      <w:r>
        <w:rPr>
          <w:i/>
          <w:color w:val="0F4462"/>
          <w:w w:val="105"/>
          <w:sz w:val="22"/>
        </w:rPr>
        <w:t>His­</w:t>
      </w:r>
      <w:r>
        <w:rPr>
          <w:i/>
          <w:color w:val="0F4462"/>
          <w:w w:val="105"/>
          <w:sz w:val="22"/>
        </w:rPr>
        <w:t> panic/Latino Family</w:t>
      </w:r>
      <w:r>
        <w:rPr>
          <w:i/>
          <w:color w:val="0F4462"/>
          <w:spacing w:val="-9"/>
          <w:w w:val="105"/>
          <w:sz w:val="22"/>
        </w:rPr>
        <w:t> </w:t>
      </w:r>
      <w:r>
        <w:rPr>
          <w:i/>
          <w:color w:val="0F4462"/>
          <w:w w:val="105"/>
          <w:sz w:val="22"/>
        </w:rPr>
        <w:t>Approach</w:t>
      </w:r>
      <w:r>
        <w:rPr>
          <w:i/>
          <w:color w:val="0F4462"/>
          <w:spacing w:val="-2"/>
          <w:w w:val="105"/>
          <w:sz w:val="22"/>
        </w:rPr>
        <w:t> </w:t>
      </w:r>
      <w:r>
        <w:rPr>
          <w:i/>
          <w:color w:val="0F4462"/>
          <w:w w:val="105"/>
          <w:sz w:val="22"/>
        </w:rPr>
        <w:t>to Substance</w:t>
      </w:r>
      <w:r>
        <w:rPr>
          <w:i/>
          <w:color w:val="0F4462"/>
          <w:spacing w:val="-6"/>
          <w:w w:val="105"/>
          <w:sz w:val="22"/>
        </w:rPr>
        <w:t> </w:t>
      </w:r>
      <w:r>
        <w:rPr>
          <w:i/>
          <w:color w:val="0F4462"/>
          <w:w w:val="105"/>
          <w:sz w:val="22"/>
        </w:rPr>
        <w:t>Abuse Prevention </w:t>
      </w:r>
      <w:r>
        <w:rPr>
          <w:color w:val="0F4462"/>
          <w:w w:val="105"/>
        </w:rPr>
        <w:t>(pp.</w:t>
      </w:r>
      <w:r>
        <w:rPr>
          <w:color w:val="0F4462"/>
          <w:spacing w:val="-26"/>
          <w:w w:val="105"/>
        </w:rPr>
        <w:t> </w:t>
      </w:r>
      <w:r>
        <w:rPr>
          <w:color w:val="0F4462"/>
          <w:w w:val="105"/>
        </w:rPr>
        <w:t>125-153).</w:t>
      </w:r>
      <w:r>
        <w:rPr>
          <w:color w:val="0F4462"/>
          <w:spacing w:val="-8"/>
          <w:w w:val="105"/>
        </w:rPr>
        <w:t> </w:t>
      </w:r>
      <w:r>
        <w:rPr>
          <w:color w:val="0F4462"/>
          <w:w w:val="105"/>
        </w:rPr>
        <w:t>CSAP Cultural Competence Series 2.</w:t>
      </w:r>
      <w:r>
        <w:rPr>
          <w:color w:val="0F4462"/>
          <w:spacing w:val="-16"/>
          <w:w w:val="105"/>
        </w:rPr>
        <w:t> </w:t>
      </w:r>
      <w:r>
        <w:rPr>
          <w:color w:val="0F4462"/>
          <w:w w:val="105"/>
        </w:rPr>
        <w:t>HHS</w:t>
      </w:r>
      <w:r>
        <w:rPr>
          <w:color w:val="0F4462"/>
          <w:spacing w:val="40"/>
          <w:w w:val="105"/>
        </w:rPr>
        <w:t> </w:t>
      </w:r>
      <w:r>
        <w:rPr>
          <w:color w:val="0F4462"/>
          <w:w w:val="105"/>
        </w:rPr>
        <w:t>Publication No.</w:t>
      </w:r>
      <w:r>
        <w:rPr>
          <w:color w:val="0F4462"/>
          <w:spacing w:val="-5"/>
          <w:w w:val="105"/>
        </w:rPr>
        <w:t> </w:t>
      </w:r>
      <w:r>
        <w:rPr>
          <w:color w:val="0F4462"/>
          <w:w w:val="105"/>
        </w:rPr>
        <w:t>(SMA) 95-3034. Rockville,</w:t>
      </w:r>
      <w:r>
        <w:rPr>
          <w:color w:val="0F4462"/>
          <w:spacing w:val="-4"/>
          <w:w w:val="105"/>
        </w:rPr>
        <w:t> </w:t>
      </w:r>
      <w:r>
        <w:rPr>
          <w:color w:val="0F4462"/>
          <w:w w:val="105"/>
        </w:rPr>
        <w:t>MD:</w:t>
      </w:r>
      <w:r>
        <w:rPr>
          <w:color w:val="0F4462"/>
          <w:spacing w:val="40"/>
          <w:w w:val="105"/>
        </w:rPr>
        <w:t> </w:t>
      </w:r>
      <w:r>
        <w:rPr>
          <w:color w:val="0F4462"/>
          <w:w w:val="105"/>
        </w:rPr>
        <w:t>Center for Substance Abuse Prevention, 1995.</w:t>
      </w:r>
    </w:p>
    <w:p>
      <w:pPr>
        <w:pStyle w:val="BodyText"/>
        <w:spacing w:line="254" w:lineRule="auto" w:before="118"/>
        <w:ind w:left="1794" w:right="1569" w:hanging="354"/>
      </w:pPr>
      <w:r>
        <w:rPr>
          <w:color w:val="0F4462"/>
          <w:w w:val="105"/>
        </w:rPr>
        <w:t>Amaro,</w:t>
      </w:r>
      <w:r>
        <w:rPr>
          <w:color w:val="0F4462"/>
          <w:spacing w:val="-8"/>
          <w:w w:val="105"/>
        </w:rPr>
        <w:t> </w:t>
      </w:r>
      <w:r>
        <w:rPr>
          <w:color w:val="0F4462"/>
          <w:w w:val="105"/>
        </w:rPr>
        <w:t>H., Arevalo,</w:t>
      </w:r>
      <w:r>
        <w:rPr>
          <w:color w:val="0F4462"/>
          <w:spacing w:val="-6"/>
          <w:w w:val="105"/>
        </w:rPr>
        <w:t> </w:t>
      </w:r>
      <w:r>
        <w:rPr>
          <w:color w:val="0F4462"/>
          <w:w w:val="105"/>
        </w:rPr>
        <w:t>S.,</w:t>
      </w:r>
      <w:r>
        <w:rPr>
          <w:color w:val="0F4462"/>
          <w:spacing w:val="-13"/>
          <w:w w:val="105"/>
        </w:rPr>
        <w:t> </w:t>
      </w:r>
      <w:r>
        <w:rPr>
          <w:color w:val="0F4462"/>
          <w:w w:val="105"/>
        </w:rPr>
        <w:t>Gonzalez,</w:t>
      </w:r>
      <w:r>
        <w:rPr>
          <w:color w:val="0F4462"/>
          <w:spacing w:val="-5"/>
          <w:w w:val="105"/>
        </w:rPr>
        <w:t> </w:t>
      </w:r>
      <w:r>
        <w:rPr>
          <w:color w:val="0F4462"/>
          <w:w w:val="105"/>
        </w:rPr>
        <w:t>G., Szapocznik,J.,</w:t>
      </w:r>
      <w:r>
        <w:rPr>
          <w:color w:val="0F4462"/>
          <w:spacing w:val="-20"/>
          <w:w w:val="105"/>
        </w:rPr>
        <w:t> </w:t>
      </w:r>
      <w:r>
        <w:rPr>
          <w:color w:val="0F4462"/>
          <w:w w:val="105"/>
        </w:rPr>
        <w:t>and Iguchi,</w:t>
      </w:r>
      <w:r>
        <w:rPr>
          <w:color w:val="0F4462"/>
          <w:spacing w:val="-17"/>
          <w:w w:val="105"/>
        </w:rPr>
        <w:t> </w:t>
      </w:r>
      <w:r>
        <w:rPr>
          <w:color w:val="0F4462"/>
          <w:w w:val="105"/>
        </w:rPr>
        <w:t>M.Y.</w:t>
      </w:r>
      <w:r>
        <w:rPr>
          <w:color w:val="0F4462"/>
          <w:spacing w:val="-6"/>
          <w:w w:val="105"/>
        </w:rPr>
        <w:t> </w:t>
      </w:r>
      <w:r>
        <w:rPr>
          <w:color w:val="0F4462"/>
          <w:w w:val="105"/>
        </w:rPr>
        <w:t>Needs and scientific opportunities for</w:t>
      </w:r>
      <w:r>
        <w:rPr>
          <w:color w:val="0F4462"/>
          <w:spacing w:val="-8"/>
          <w:w w:val="105"/>
        </w:rPr>
        <w:t> </w:t>
      </w:r>
      <w:r>
        <w:rPr>
          <w:color w:val="0F4462"/>
          <w:w w:val="105"/>
        </w:rPr>
        <w:t>research on</w:t>
      </w:r>
      <w:r>
        <w:rPr>
          <w:color w:val="0F4462"/>
          <w:spacing w:val="-10"/>
          <w:w w:val="105"/>
        </w:rPr>
        <w:t> </w:t>
      </w:r>
      <w:r>
        <w:rPr>
          <w:color w:val="0F4462"/>
          <w:w w:val="105"/>
        </w:rPr>
        <w:t>substance abuse treatment among</w:t>
      </w:r>
      <w:r>
        <w:rPr>
          <w:color w:val="0F4462"/>
          <w:spacing w:val="-2"/>
          <w:w w:val="105"/>
        </w:rPr>
        <w:t> </w:t>
      </w:r>
      <w:r>
        <w:rPr>
          <w:color w:val="0F4462"/>
          <w:w w:val="105"/>
        </w:rPr>
        <w:t>Hispanic</w:t>
      </w:r>
      <w:r>
        <w:rPr>
          <w:color w:val="0F4462"/>
          <w:spacing w:val="-1"/>
          <w:w w:val="105"/>
        </w:rPr>
        <w:t> </w:t>
      </w:r>
      <w:r>
        <w:rPr>
          <w:color w:val="0F4462"/>
          <w:w w:val="105"/>
        </w:rPr>
        <w:t>adults.</w:t>
      </w:r>
      <w:r>
        <w:rPr>
          <w:color w:val="0F4462"/>
          <w:spacing w:val="-11"/>
          <w:w w:val="105"/>
        </w:rPr>
        <w:t> </w:t>
      </w:r>
      <w:r>
        <w:rPr>
          <w:i/>
          <w:color w:val="0F4462"/>
          <w:w w:val="105"/>
          <w:sz w:val="22"/>
        </w:rPr>
        <w:t>Drug</w:t>
      </w:r>
      <w:r>
        <w:rPr>
          <w:i/>
          <w:color w:val="0F4462"/>
          <w:spacing w:val="-13"/>
          <w:w w:val="105"/>
          <w:sz w:val="22"/>
        </w:rPr>
        <w:t> </w:t>
      </w:r>
      <w:r>
        <w:rPr>
          <w:i/>
          <w:color w:val="0F4462"/>
          <w:w w:val="105"/>
          <w:sz w:val="22"/>
        </w:rPr>
        <w:t>and</w:t>
      </w:r>
      <w:r>
        <w:rPr>
          <w:i/>
          <w:color w:val="0F4462"/>
          <w:w w:val="105"/>
          <w:sz w:val="22"/>
        </w:rPr>
        <w:t> Alcohol</w:t>
      </w:r>
      <w:r>
        <w:rPr>
          <w:i/>
          <w:color w:val="0F4462"/>
          <w:spacing w:val="-4"/>
          <w:w w:val="105"/>
          <w:sz w:val="22"/>
        </w:rPr>
        <w:t> </w:t>
      </w:r>
      <w:r>
        <w:rPr>
          <w:i/>
          <w:color w:val="0F4462"/>
          <w:w w:val="105"/>
          <w:sz w:val="22"/>
        </w:rPr>
        <w:t>Dependence </w:t>
      </w:r>
      <w:r>
        <w:rPr>
          <w:color w:val="0F4462"/>
          <w:w w:val="105"/>
        </w:rPr>
        <w:t>84(Suppl</w:t>
      </w:r>
      <w:r>
        <w:rPr>
          <w:color w:val="0F4462"/>
          <w:spacing w:val="-4"/>
          <w:w w:val="105"/>
        </w:rPr>
        <w:t> </w:t>
      </w:r>
      <w:r>
        <w:rPr>
          <w:color w:val="0F4462"/>
          <w:w w:val="105"/>
        </w:rPr>
        <w:t>1):S64-S75,</w:t>
      </w:r>
      <w:r>
        <w:rPr>
          <w:color w:val="0F4462"/>
          <w:spacing w:val="-5"/>
          <w:w w:val="105"/>
        </w:rPr>
        <w:t> </w:t>
      </w:r>
      <w:r>
        <w:rPr>
          <w:color w:val="0F4462"/>
          <w:w w:val="105"/>
        </w:rPr>
        <w:t>2006.</w:t>
      </w:r>
    </w:p>
    <w:p>
      <w:pPr>
        <w:pStyle w:val="BodyText"/>
        <w:spacing w:before="110"/>
        <w:ind w:left="1800" w:hanging="361"/>
      </w:pPr>
      <w:r>
        <w:rPr>
          <w:color w:val="0F4462"/>
          <w:spacing w:val="-2"/>
          <w:w w:val="105"/>
        </w:rPr>
        <w:t>Amaro,</w:t>
      </w:r>
      <w:r>
        <w:rPr>
          <w:color w:val="0F4462"/>
          <w:spacing w:val="-11"/>
          <w:w w:val="105"/>
        </w:rPr>
        <w:t> </w:t>
      </w:r>
      <w:r>
        <w:rPr>
          <w:color w:val="0F4462"/>
          <w:spacing w:val="-2"/>
          <w:w w:val="105"/>
        </w:rPr>
        <w:t>H.,</w:t>
      </w:r>
      <w:r>
        <w:rPr>
          <w:color w:val="0F4462"/>
          <w:spacing w:val="16"/>
          <w:w w:val="105"/>
        </w:rPr>
        <w:t> </w:t>
      </w:r>
      <w:r>
        <w:rPr>
          <w:color w:val="0F4462"/>
          <w:spacing w:val="-2"/>
          <w:w w:val="105"/>
        </w:rPr>
        <w:t>Dai,].,</w:t>
      </w:r>
      <w:r>
        <w:rPr>
          <w:color w:val="0F4462"/>
          <w:spacing w:val="-15"/>
          <w:w w:val="105"/>
        </w:rPr>
        <w:t> </w:t>
      </w:r>
      <w:r>
        <w:rPr>
          <w:color w:val="0F4462"/>
          <w:spacing w:val="-2"/>
          <w:w w:val="105"/>
        </w:rPr>
        <w:t>Arevalo,</w:t>
      </w:r>
      <w:r>
        <w:rPr>
          <w:color w:val="0F4462"/>
          <w:spacing w:val="-7"/>
          <w:w w:val="105"/>
        </w:rPr>
        <w:t> </w:t>
      </w:r>
      <w:r>
        <w:rPr>
          <w:color w:val="0F4462"/>
          <w:spacing w:val="-2"/>
          <w:w w:val="105"/>
        </w:rPr>
        <w:t>S.,</w:t>
      </w:r>
      <w:r>
        <w:rPr>
          <w:color w:val="0F4462"/>
          <w:spacing w:val="-23"/>
          <w:w w:val="105"/>
        </w:rPr>
        <w:t> </w:t>
      </w:r>
      <w:r>
        <w:rPr>
          <w:color w:val="0F4462"/>
          <w:spacing w:val="-2"/>
          <w:w w:val="105"/>
        </w:rPr>
        <w:t>Acevedo,</w:t>
      </w:r>
      <w:r>
        <w:rPr>
          <w:color w:val="0F4462"/>
          <w:spacing w:val="-9"/>
          <w:w w:val="105"/>
        </w:rPr>
        <w:t> </w:t>
      </w:r>
      <w:r>
        <w:rPr>
          <w:color w:val="0F4462"/>
          <w:spacing w:val="-2"/>
          <w:w w:val="105"/>
        </w:rPr>
        <w:t>A.,</w:t>
      </w:r>
      <w:r>
        <w:rPr>
          <w:color w:val="0F4462"/>
          <w:spacing w:val="-18"/>
          <w:w w:val="105"/>
        </w:rPr>
        <w:t> </w:t>
      </w:r>
      <w:r>
        <w:rPr>
          <w:color w:val="0F4462"/>
          <w:spacing w:val="-2"/>
          <w:w w:val="105"/>
        </w:rPr>
        <w:t>Matsumoto,</w:t>
      </w:r>
      <w:r>
        <w:rPr>
          <w:color w:val="0F4462"/>
          <w:spacing w:val="-3"/>
          <w:w w:val="105"/>
        </w:rPr>
        <w:t> </w:t>
      </w:r>
      <w:r>
        <w:rPr>
          <w:color w:val="0F4462"/>
          <w:spacing w:val="-2"/>
          <w:w w:val="105"/>
        </w:rPr>
        <w:t>A.,</w:t>
      </w:r>
      <w:r>
        <w:rPr>
          <w:color w:val="0F4462"/>
          <w:spacing w:val="-11"/>
          <w:w w:val="105"/>
        </w:rPr>
        <w:t> </w:t>
      </w:r>
      <w:r>
        <w:rPr>
          <w:color w:val="0F4462"/>
          <w:spacing w:val="-2"/>
          <w:w w:val="105"/>
        </w:rPr>
        <w:t>Nieves,</w:t>
      </w:r>
      <w:r>
        <w:rPr>
          <w:color w:val="0F4462"/>
          <w:spacing w:val="-1"/>
          <w:w w:val="105"/>
        </w:rPr>
        <w:t> </w:t>
      </w:r>
      <w:r>
        <w:rPr>
          <w:color w:val="0F4462"/>
          <w:spacing w:val="-2"/>
          <w:w w:val="105"/>
          <w:sz w:val="24"/>
        </w:rPr>
        <w:t>R.,</w:t>
      </w:r>
      <w:r>
        <w:rPr>
          <w:color w:val="0F4462"/>
          <w:spacing w:val="-21"/>
          <w:w w:val="105"/>
          <w:sz w:val="24"/>
        </w:rPr>
        <w:t> </w:t>
      </w:r>
      <w:r>
        <w:rPr>
          <w:color w:val="0F4462"/>
          <w:spacing w:val="-2"/>
          <w:w w:val="105"/>
        </w:rPr>
        <w:t>and</w:t>
      </w:r>
      <w:r>
        <w:rPr>
          <w:color w:val="0F4462"/>
          <w:spacing w:val="9"/>
          <w:w w:val="105"/>
        </w:rPr>
        <w:t> </w:t>
      </w:r>
      <w:r>
        <w:rPr>
          <w:color w:val="0F4462"/>
          <w:spacing w:val="-2"/>
          <w:w w:val="105"/>
        </w:rPr>
        <w:t>Prado,</w:t>
      </w:r>
      <w:r>
        <w:rPr>
          <w:color w:val="0F4462"/>
          <w:spacing w:val="-12"/>
          <w:w w:val="105"/>
        </w:rPr>
        <w:t> </w:t>
      </w:r>
      <w:r>
        <w:rPr>
          <w:color w:val="0F4462"/>
          <w:spacing w:val="-2"/>
          <w:w w:val="105"/>
        </w:rPr>
        <w:t>G.</w:t>
      </w:r>
      <w:r>
        <w:rPr>
          <w:color w:val="0F4462"/>
          <w:spacing w:val="12"/>
          <w:w w:val="105"/>
        </w:rPr>
        <w:t> </w:t>
      </w:r>
      <w:r>
        <w:rPr>
          <w:color w:val="0F4462"/>
          <w:spacing w:val="-2"/>
          <w:w w:val="105"/>
        </w:rPr>
        <w:t>Effects</w:t>
      </w:r>
      <w:r>
        <w:rPr>
          <w:color w:val="0F4462"/>
          <w:spacing w:val="12"/>
          <w:w w:val="105"/>
        </w:rPr>
        <w:t> </w:t>
      </w:r>
      <w:r>
        <w:rPr>
          <w:color w:val="0F4462"/>
          <w:spacing w:val="-5"/>
          <w:w w:val="105"/>
        </w:rPr>
        <w:t>of</w:t>
      </w:r>
    </w:p>
    <w:p>
      <w:pPr>
        <w:pStyle w:val="BodyText"/>
        <w:spacing w:line="196" w:lineRule="auto" w:before="56"/>
        <w:ind w:left="1807" w:right="1569" w:hanging="7"/>
      </w:pPr>
      <w:r>
        <w:rPr>
          <w:color w:val="0F4462"/>
        </w:rPr>
        <w:t>integrated</w:t>
      </w:r>
      <w:r>
        <w:rPr>
          <w:color w:val="0F4462"/>
          <w:spacing w:val="40"/>
        </w:rPr>
        <w:t> </w:t>
      </w:r>
      <w:r>
        <w:rPr>
          <w:color w:val="0F4462"/>
        </w:rPr>
        <w:t>trauma</w:t>
      </w:r>
      <w:r>
        <w:rPr>
          <w:color w:val="0F4462"/>
          <w:spacing w:val="40"/>
        </w:rPr>
        <w:t> </w:t>
      </w:r>
      <w:r>
        <w:rPr>
          <w:color w:val="0F4462"/>
        </w:rPr>
        <w:t>treatment</w:t>
      </w:r>
      <w:r>
        <w:rPr>
          <w:color w:val="0F4462"/>
          <w:spacing w:val="37"/>
        </w:rPr>
        <w:t> </w:t>
      </w:r>
      <w:r>
        <w:rPr>
          <w:color w:val="0F4462"/>
        </w:rPr>
        <w:t>on outcomes</w:t>
      </w:r>
      <w:r>
        <w:rPr>
          <w:color w:val="0F4462"/>
          <w:spacing w:val="36"/>
        </w:rPr>
        <w:t> </w:t>
      </w:r>
      <w:r>
        <w:rPr>
          <w:color w:val="0F4462"/>
        </w:rPr>
        <w:t>in a racially/ethnically</w:t>
      </w:r>
      <w:r>
        <w:rPr>
          <w:color w:val="0F4462"/>
          <w:spacing w:val="28"/>
        </w:rPr>
        <w:t> </w:t>
      </w:r>
      <w:r>
        <w:rPr>
          <w:color w:val="0F4462"/>
        </w:rPr>
        <w:t>diverse sample</w:t>
      </w:r>
      <w:r>
        <w:rPr>
          <w:color w:val="0F4462"/>
          <w:spacing w:val="32"/>
        </w:rPr>
        <w:t> </w:t>
      </w:r>
      <w:r>
        <w:rPr>
          <w:color w:val="0F4462"/>
        </w:rPr>
        <w:t>of women</w:t>
      </w:r>
      <w:r>
        <w:rPr>
          <w:color w:val="0F4462"/>
          <w:spacing w:val="32"/>
        </w:rPr>
        <w:t> </w:t>
      </w:r>
      <w:r>
        <w:rPr>
          <w:color w:val="0F4462"/>
        </w:rPr>
        <w:t>in urban</w:t>
      </w:r>
      <w:r>
        <w:rPr>
          <w:color w:val="0F4462"/>
          <w:spacing w:val="40"/>
        </w:rPr>
        <w:t> </w:t>
      </w:r>
      <w:r>
        <w:rPr>
          <w:color w:val="0F4462"/>
        </w:rPr>
        <w:t>community-based</w:t>
      </w:r>
      <w:r>
        <w:rPr>
          <w:color w:val="0F4462"/>
          <w:spacing w:val="40"/>
        </w:rPr>
        <w:t> </w:t>
      </w:r>
      <w:r>
        <w:rPr>
          <w:color w:val="0F4462"/>
        </w:rPr>
        <w:t>substance</w:t>
      </w:r>
      <w:r>
        <w:rPr>
          <w:color w:val="0F4462"/>
          <w:spacing w:val="40"/>
        </w:rPr>
        <w:t> </w:t>
      </w:r>
      <w:r>
        <w:rPr>
          <w:color w:val="0F4462"/>
        </w:rPr>
        <w:t>abuse</w:t>
      </w:r>
      <w:r>
        <w:rPr>
          <w:color w:val="0F4462"/>
          <w:spacing w:val="40"/>
        </w:rPr>
        <w:t> </w:t>
      </w:r>
      <w:r>
        <w:rPr>
          <w:i/>
          <w:color w:val="0F4462"/>
          <w:sz w:val="22"/>
        </w:rPr>
        <w:t>treatment.Journal </w:t>
      </w:r>
      <w:r>
        <w:rPr>
          <w:rFonts w:ascii="Arial"/>
          <w:i/>
          <w:color w:val="0F4462"/>
          <w:sz w:val="31"/>
        </w:rPr>
        <w:t>of</w:t>
      </w:r>
      <w:r>
        <w:rPr>
          <w:rFonts w:ascii="Arial"/>
          <w:i/>
          <w:color w:val="0F4462"/>
          <w:spacing w:val="-10"/>
          <w:sz w:val="31"/>
        </w:rPr>
        <w:t> </w:t>
      </w:r>
      <w:r>
        <w:rPr>
          <w:i/>
          <w:color w:val="0F4462"/>
          <w:sz w:val="22"/>
        </w:rPr>
        <w:t>Urban</w:t>
      </w:r>
      <w:r>
        <w:rPr>
          <w:i/>
          <w:color w:val="0F4462"/>
          <w:spacing w:val="40"/>
          <w:sz w:val="22"/>
        </w:rPr>
        <w:t> </w:t>
      </w:r>
      <w:r>
        <w:rPr>
          <w:i/>
          <w:color w:val="0F4462"/>
          <w:sz w:val="22"/>
        </w:rPr>
        <w:t>Health</w:t>
      </w:r>
      <w:r>
        <w:rPr>
          <w:i/>
          <w:color w:val="0F4462"/>
          <w:spacing w:val="40"/>
          <w:sz w:val="22"/>
        </w:rPr>
        <w:t> </w:t>
      </w:r>
      <w:r>
        <w:rPr>
          <w:color w:val="0F4462"/>
        </w:rPr>
        <w:t>84(4):508-522,</w:t>
      </w:r>
    </w:p>
    <w:p>
      <w:pPr>
        <w:pStyle w:val="BodyText"/>
        <w:spacing w:before="14"/>
        <w:ind w:left="1797"/>
      </w:pPr>
      <w:r>
        <w:rPr>
          <w:color w:val="0F4462"/>
          <w:spacing w:val="-2"/>
          <w:w w:val="105"/>
        </w:rPr>
        <w:t>2007.</w:t>
      </w:r>
    </w:p>
    <w:p>
      <w:pPr>
        <w:spacing w:line="252" w:lineRule="auto" w:before="135"/>
        <w:ind w:left="1796" w:right="1455" w:hanging="356"/>
        <w:jc w:val="left"/>
        <w:rPr>
          <w:sz w:val="23"/>
        </w:rPr>
      </w:pPr>
      <w:r>
        <w:rPr>
          <w:color w:val="0F4462"/>
          <w:spacing w:val="-2"/>
          <w:w w:val="105"/>
          <w:sz w:val="23"/>
        </w:rPr>
        <w:t>American Evaluation Association.</w:t>
      </w:r>
      <w:r>
        <w:rPr>
          <w:color w:val="0F4462"/>
          <w:spacing w:val="-6"/>
          <w:w w:val="105"/>
          <w:sz w:val="23"/>
        </w:rPr>
        <w:t> </w:t>
      </w:r>
      <w:r>
        <w:rPr>
          <w:i/>
          <w:color w:val="0F4462"/>
          <w:spacing w:val="-2"/>
          <w:w w:val="105"/>
          <w:sz w:val="22"/>
        </w:rPr>
        <w:t>Public Statement on Cultural</w:t>
      </w:r>
      <w:r>
        <w:rPr>
          <w:i/>
          <w:color w:val="0F4462"/>
          <w:spacing w:val="-5"/>
          <w:w w:val="105"/>
          <w:sz w:val="22"/>
        </w:rPr>
        <w:t> </w:t>
      </w:r>
      <w:r>
        <w:rPr>
          <w:i/>
          <w:color w:val="0F4462"/>
          <w:spacing w:val="-2"/>
          <w:w w:val="105"/>
          <w:sz w:val="22"/>
        </w:rPr>
        <w:t>Competence in</w:t>
      </w:r>
      <w:r>
        <w:rPr>
          <w:i/>
          <w:color w:val="0F4462"/>
          <w:spacing w:val="15"/>
          <w:w w:val="105"/>
          <w:sz w:val="22"/>
        </w:rPr>
        <w:t> </w:t>
      </w:r>
      <w:r>
        <w:rPr>
          <w:i/>
          <w:color w:val="0F4462"/>
          <w:spacing w:val="-2"/>
          <w:w w:val="105"/>
          <w:sz w:val="22"/>
        </w:rPr>
        <w:t>Evaluation.</w:t>
      </w:r>
      <w:r>
        <w:rPr>
          <w:i/>
          <w:color w:val="0F4462"/>
          <w:spacing w:val="-13"/>
          <w:w w:val="105"/>
          <w:sz w:val="22"/>
        </w:rPr>
        <w:t> </w:t>
      </w:r>
      <w:r>
        <w:rPr>
          <w:color w:val="0F4462"/>
          <w:spacing w:val="-2"/>
          <w:w w:val="105"/>
          <w:sz w:val="23"/>
        </w:rPr>
        <w:t>Fairha­ </w:t>
      </w:r>
      <w:r>
        <w:rPr>
          <w:color w:val="0F4462"/>
          <w:w w:val="105"/>
          <w:sz w:val="23"/>
        </w:rPr>
        <w:t>ven,</w:t>
      </w:r>
      <w:r>
        <w:rPr>
          <w:color w:val="0F4462"/>
          <w:spacing w:val="-3"/>
          <w:w w:val="105"/>
          <w:sz w:val="23"/>
        </w:rPr>
        <w:t> </w:t>
      </w:r>
      <w:r>
        <w:rPr>
          <w:color w:val="0F4462"/>
          <w:w w:val="105"/>
          <w:sz w:val="23"/>
        </w:rPr>
        <w:t>MA: American</w:t>
      </w:r>
      <w:r>
        <w:rPr>
          <w:color w:val="0F4462"/>
          <w:spacing w:val="40"/>
          <w:w w:val="105"/>
          <w:sz w:val="23"/>
        </w:rPr>
        <w:t> </w:t>
      </w:r>
      <w:r>
        <w:rPr>
          <w:color w:val="0F4462"/>
          <w:w w:val="105"/>
          <w:sz w:val="23"/>
        </w:rPr>
        <w:t>Evaluation</w:t>
      </w:r>
      <w:r>
        <w:rPr>
          <w:color w:val="0F4462"/>
          <w:spacing w:val="36"/>
          <w:w w:val="105"/>
          <w:sz w:val="23"/>
        </w:rPr>
        <w:t> </w:t>
      </w:r>
      <w:r>
        <w:rPr>
          <w:color w:val="0F4462"/>
          <w:w w:val="105"/>
          <w:sz w:val="23"/>
        </w:rPr>
        <w:t>Association, 2011.</w:t>
      </w:r>
    </w:p>
    <w:p>
      <w:pPr>
        <w:spacing w:line="235" w:lineRule="auto" w:before="52"/>
        <w:ind w:left="1808" w:right="1507" w:hanging="369"/>
        <w:jc w:val="both"/>
        <w:rPr>
          <w:sz w:val="23"/>
        </w:rPr>
      </w:pPr>
      <w:r>
        <w:rPr>
          <w:color w:val="0F4462"/>
          <w:sz w:val="23"/>
        </w:rPr>
        <w:t>American</w:t>
      </w:r>
      <w:r>
        <w:rPr>
          <w:color w:val="0F4462"/>
          <w:spacing w:val="7"/>
          <w:sz w:val="23"/>
        </w:rPr>
        <w:t> </w:t>
      </w:r>
      <w:r>
        <w:rPr>
          <w:color w:val="0F4462"/>
          <w:sz w:val="23"/>
        </w:rPr>
        <w:t>Psychiatric Association. </w:t>
      </w:r>
      <w:r>
        <w:rPr>
          <w:i/>
          <w:color w:val="0F4462"/>
          <w:sz w:val="22"/>
        </w:rPr>
        <w:t>Diagnostic and Statistical Manual</w:t>
      </w:r>
      <w:r>
        <w:rPr>
          <w:i/>
          <w:color w:val="0F4462"/>
          <w:spacing w:val="-6"/>
          <w:sz w:val="22"/>
        </w:rPr>
        <w:t> </w:t>
      </w:r>
      <w:r>
        <w:rPr>
          <w:rFonts w:ascii="Arial"/>
          <w:i/>
          <w:color w:val="0F4462"/>
          <w:sz w:val="31"/>
        </w:rPr>
        <w:t>of</w:t>
      </w:r>
      <w:r>
        <w:rPr>
          <w:rFonts w:ascii="Arial"/>
          <w:i/>
          <w:color w:val="0F4462"/>
          <w:spacing w:val="-22"/>
          <w:sz w:val="31"/>
        </w:rPr>
        <w:t> </w:t>
      </w:r>
      <w:r>
        <w:rPr>
          <w:i/>
          <w:color w:val="0F4462"/>
          <w:sz w:val="22"/>
        </w:rPr>
        <w:t>Mental Disorders. </w:t>
      </w:r>
      <w:r>
        <w:rPr>
          <w:color w:val="0F4462"/>
          <w:sz w:val="23"/>
        </w:rPr>
        <w:t>4th</w:t>
      </w:r>
      <w:r>
        <w:rPr>
          <w:color w:val="0F4462"/>
          <w:spacing w:val="40"/>
          <w:sz w:val="23"/>
        </w:rPr>
        <w:t> </w:t>
      </w:r>
      <w:r>
        <w:rPr>
          <w:color w:val="0F4462"/>
          <w:sz w:val="23"/>
        </w:rPr>
        <w:t>Text Revision</w:t>
      </w:r>
      <w:r>
        <w:rPr>
          <w:color w:val="0F4462"/>
          <w:spacing w:val="40"/>
          <w:sz w:val="23"/>
        </w:rPr>
        <w:t> </w:t>
      </w:r>
      <w:r>
        <w:rPr>
          <w:color w:val="0F4462"/>
          <w:sz w:val="23"/>
        </w:rPr>
        <w:t>ed.</w:t>
      </w:r>
      <w:r>
        <w:rPr>
          <w:color w:val="0F4462"/>
          <w:spacing w:val="-12"/>
          <w:sz w:val="23"/>
        </w:rPr>
        <w:t> </w:t>
      </w:r>
      <w:r>
        <w:rPr>
          <w:color w:val="0F4462"/>
          <w:sz w:val="23"/>
        </w:rPr>
        <w:t>Washington,</w:t>
      </w:r>
      <w:r>
        <w:rPr>
          <w:color w:val="0F4462"/>
          <w:spacing w:val="40"/>
          <w:sz w:val="23"/>
        </w:rPr>
        <w:t> </w:t>
      </w:r>
      <w:r>
        <w:rPr>
          <w:b/>
          <w:color w:val="0F4462"/>
          <w:sz w:val="24"/>
        </w:rPr>
        <w:t>DC: </w:t>
      </w:r>
      <w:r>
        <w:rPr>
          <w:color w:val="0F4462"/>
          <w:sz w:val="23"/>
        </w:rPr>
        <w:t>American</w:t>
      </w:r>
      <w:r>
        <w:rPr>
          <w:color w:val="0F4462"/>
          <w:spacing w:val="40"/>
          <w:sz w:val="23"/>
        </w:rPr>
        <w:t> </w:t>
      </w:r>
      <w:r>
        <w:rPr>
          <w:color w:val="0F4462"/>
          <w:sz w:val="23"/>
        </w:rPr>
        <w:t>Psychiatric</w:t>
      </w:r>
      <w:r>
        <w:rPr>
          <w:color w:val="0F4462"/>
          <w:spacing w:val="40"/>
          <w:sz w:val="23"/>
        </w:rPr>
        <w:t> </w:t>
      </w:r>
      <w:r>
        <w:rPr>
          <w:color w:val="0F4462"/>
          <w:sz w:val="23"/>
        </w:rPr>
        <w:t>Association, 2000.</w:t>
      </w:r>
    </w:p>
    <w:p>
      <w:pPr>
        <w:spacing w:line="356" w:lineRule="exact" w:before="57"/>
        <w:ind w:left="1440" w:right="0" w:firstLine="0"/>
        <w:jc w:val="left"/>
        <w:rPr>
          <w:sz w:val="23"/>
        </w:rPr>
      </w:pPr>
      <w:r>
        <w:rPr>
          <w:color w:val="0F4462"/>
          <w:sz w:val="23"/>
        </w:rPr>
        <w:t>American</w:t>
      </w:r>
      <w:r>
        <w:rPr>
          <w:color w:val="0F4462"/>
          <w:spacing w:val="30"/>
          <w:sz w:val="23"/>
        </w:rPr>
        <w:t> </w:t>
      </w:r>
      <w:r>
        <w:rPr>
          <w:color w:val="0F4462"/>
          <w:sz w:val="23"/>
        </w:rPr>
        <w:t>Psychiatric</w:t>
      </w:r>
      <w:r>
        <w:rPr>
          <w:color w:val="0F4462"/>
          <w:spacing w:val="21"/>
          <w:sz w:val="23"/>
        </w:rPr>
        <w:t> </w:t>
      </w:r>
      <w:r>
        <w:rPr>
          <w:color w:val="0F4462"/>
          <w:sz w:val="23"/>
        </w:rPr>
        <w:t>Association.</w:t>
      </w:r>
      <w:r>
        <w:rPr>
          <w:color w:val="0F4462"/>
          <w:spacing w:val="18"/>
          <w:sz w:val="23"/>
        </w:rPr>
        <w:t> </w:t>
      </w:r>
      <w:r>
        <w:rPr>
          <w:i/>
          <w:color w:val="0F4462"/>
          <w:sz w:val="22"/>
        </w:rPr>
        <w:t>Diagnostic</w:t>
      </w:r>
      <w:r>
        <w:rPr>
          <w:i/>
          <w:color w:val="0F4462"/>
          <w:spacing w:val="13"/>
          <w:sz w:val="22"/>
        </w:rPr>
        <w:t> </w:t>
      </w:r>
      <w:r>
        <w:rPr>
          <w:i/>
          <w:color w:val="0F4462"/>
          <w:sz w:val="22"/>
        </w:rPr>
        <w:t>and</w:t>
      </w:r>
      <w:r>
        <w:rPr>
          <w:i/>
          <w:color w:val="0F4462"/>
          <w:spacing w:val="15"/>
          <w:sz w:val="22"/>
        </w:rPr>
        <w:t> </w:t>
      </w:r>
      <w:r>
        <w:rPr>
          <w:i/>
          <w:color w:val="0F4462"/>
          <w:sz w:val="22"/>
        </w:rPr>
        <w:t>Statistical</w:t>
      </w:r>
      <w:r>
        <w:rPr>
          <w:i/>
          <w:color w:val="0F4462"/>
          <w:spacing w:val="1"/>
          <w:sz w:val="22"/>
        </w:rPr>
        <w:t> </w:t>
      </w:r>
      <w:r>
        <w:rPr>
          <w:i/>
          <w:color w:val="0F4462"/>
          <w:sz w:val="22"/>
        </w:rPr>
        <w:t>Manual</w:t>
      </w:r>
      <w:r>
        <w:rPr>
          <w:i/>
          <w:color w:val="0F4462"/>
          <w:spacing w:val="-9"/>
          <w:sz w:val="22"/>
        </w:rPr>
        <w:t> </w:t>
      </w:r>
      <w:r>
        <w:rPr>
          <w:rFonts w:ascii="Arial"/>
          <w:i/>
          <w:color w:val="0F4462"/>
          <w:sz w:val="31"/>
        </w:rPr>
        <w:t>of</w:t>
      </w:r>
      <w:r>
        <w:rPr>
          <w:rFonts w:ascii="Arial"/>
          <w:i/>
          <w:color w:val="0F4462"/>
          <w:spacing w:val="-53"/>
          <w:sz w:val="31"/>
        </w:rPr>
        <w:t> </w:t>
      </w:r>
      <w:r>
        <w:rPr>
          <w:i/>
          <w:color w:val="0F4462"/>
          <w:sz w:val="22"/>
        </w:rPr>
        <w:t>Mental</w:t>
      </w:r>
      <w:r>
        <w:rPr>
          <w:i/>
          <w:color w:val="0F4462"/>
          <w:spacing w:val="3"/>
          <w:sz w:val="22"/>
        </w:rPr>
        <w:t> </w:t>
      </w:r>
      <w:r>
        <w:rPr>
          <w:i/>
          <w:color w:val="0F4462"/>
          <w:sz w:val="22"/>
        </w:rPr>
        <w:t>Disorders.</w:t>
      </w:r>
      <w:r>
        <w:rPr>
          <w:i/>
          <w:color w:val="0F4462"/>
          <w:spacing w:val="18"/>
          <w:sz w:val="22"/>
        </w:rPr>
        <w:t> </w:t>
      </w:r>
      <w:r>
        <w:rPr>
          <w:color w:val="0F4462"/>
          <w:sz w:val="23"/>
        </w:rPr>
        <w:t>5th</w:t>
      </w:r>
      <w:r>
        <w:rPr>
          <w:color w:val="0F4462"/>
          <w:spacing w:val="63"/>
          <w:sz w:val="23"/>
        </w:rPr>
        <w:t> </w:t>
      </w:r>
      <w:r>
        <w:rPr>
          <w:color w:val="0F4462"/>
          <w:spacing w:val="-5"/>
          <w:sz w:val="23"/>
        </w:rPr>
        <w:t>ed.</w:t>
      </w:r>
    </w:p>
    <w:p>
      <w:pPr>
        <w:pStyle w:val="BodyText"/>
        <w:spacing w:line="264" w:lineRule="exact"/>
        <w:ind w:left="1794"/>
        <w:jc w:val="both"/>
      </w:pPr>
      <w:r>
        <w:rPr>
          <w:color w:val="0F4462"/>
          <w:spacing w:val="-2"/>
          <w:w w:val="105"/>
        </w:rPr>
        <w:t>Washington,</w:t>
      </w:r>
      <w:r>
        <w:rPr>
          <w:color w:val="0F4462"/>
          <w:spacing w:val="2"/>
          <w:w w:val="105"/>
        </w:rPr>
        <w:t> </w:t>
      </w:r>
      <w:r>
        <w:rPr>
          <w:color w:val="0F4462"/>
          <w:spacing w:val="-2"/>
          <w:w w:val="105"/>
        </w:rPr>
        <w:t>DC:</w:t>
      </w:r>
      <w:r>
        <w:rPr>
          <w:color w:val="0F4462"/>
          <w:spacing w:val="11"/>
          <w:w w:val="105"/>
        </w:rPr>
        <w:t> </w:t>
      </w:r>
      <w:r>
        <w:rPr>
          <w:color w:val="0F4462"/>
          <w:spacing w:val="-2"/>
          <w:w w:val="105"/>
        </w:rPr>
        <w:t>American</w:t>
      </w:r>
      <w:r>
        <w:rPr>
          <w:color w:val="0F4462"/>
          <w:spacing w:val="10"/>
          <w:w w:val="105"/>
        </w:rPr>
        <w:t> </w:t>
      </w:r>
      <w:r>
        <w:rPr>
          <w:color w:val="0F4462"/>
          <w:spacing w:val="-2"/>
          <w:w w:val="105"/>
        </w:rPr>
        <w:t>Psychiatric</w:t>
      </w:r>
      <w:r>
        <w:rPr>
          <w:color w:val="0F4462"/>
          <w:spacing w:val="2"/>
          <w:w w:val="105"/>
        </w:rPr>
        <w:t> </w:t>
      </w:r>
      <w:r>
        <w:rPr>
          <w:color w:val="0F4462"/>
          <w:spacing w:val="-2"/>
          <w:w w:val="105"/>
        </w:rPr>
        <w:t>Association,</w:t>
      </w:r>
      <w:r>
        <w:rPr>
          <w:color w:val="0F4462"/>
          <w:spacing w:val="-7"/>
          <w:w w:val="105"/>
        </w:rPr>
        <w:t> </w:t>
      </w:r>
      <w:r>
        <w:rPr>
          <w:color w:val="0F4462"/>
          <w:spacing w:val="-4"/>
          <w:w w:val="105"/>
        </w:rPr>
        <w:t>2013.</w:t>
      </w:r>
    </w:p>
    <w:p>
      <w:pPr>
        <w:spacing w:line="244" w:lineRule="auto" w:before="63"/>
        <w:ind w:left="1800" w:right="1565" w:hanging="361"/>
        <w:jc w:val="both"/>
        <w:rPr>
          <w:sz w:val="23"/>
        </w:rPr>
      </w:pPr>
      <w:r>
        <w:rPr>
          <w:color w:val="0F4462"/>
          <w:sz w:val="23"/>
        </w:rPr>
        <w:t>American</w:t>
      </w:r>
      <w:r>
        <w:rPr>
          <w:color w:val="0F4462"/>
          <w:spacing w:val="-15"/>
          <w:sz w:val="23"/>
        </w:rPr>
        <w:t> </w:t>
      </w:r>
      <w:r>
        <w:rPr>
          <w:color w:val="0F4462"/>
          <w:sz w:val="23"/>
        </w:rPr>
        <w:t>Psychological</w:t>
      </w:r>
      <w:r>
        <w:rPr>
          <w:color w:val="0F4462"/>
          <w:spacing w:val="13"/>
          <w:sz w:val="23"/>
        </w:rPr>
        <w:t> </w:t>
      </w:r>
      <w:r>
        <w:rPr>
          <w:color w:val="0F4462"/>
          <w:sz w:val="23"/>
        </w:rPr>
        <w:t>Association.</w:t>
      </w:r>
      <w:r>
        <w:rPr>
          <w:color w:val="0F4462"/>
          <w:spacing w:val="-7"/>
          <w:sz w:val="23"/>
        </w:rPr>
        <w:t> </w:t>
      </w:r>
      <w:r>
        <w:rPr>
          <w:i/>
          <w:color w:val="0F4462"/>
          <w:sz w:val="22"/>
        </w:rPr>
        <w:t>APA</w:t>
      </w:r>
      <w:r>
        <w:rPr>
          <w:i/>
          <w:color w:val="0F4462"/>
          <w:spacing w:val="-14"/>
          <w:sz w:val="22"/>
        </w:rPr>
        <w:t> </w:t>
      </w:r>
      <w:r>
        <w:rPr>
          <w:i/>
          <w:color w:val="0F4462"/>
          <w:sz w:val="22"/>
        </w:rPr>
        <w:t>Guidelines</w:t>
      </w:r>
      <w:r>
        <w:rPr>
          <w:i/>
          <w:color w:val="0F4462"/>
          <w:spacing w:val="-14"/>
          <w:sz w:val="22"/>
        </w:rPr>
        <w:t> </w:t>
      </w:r>
      <w:r>
        <w:rPr>
          <w:i/>
          <w:color w:val="0F4462"/>
          <w:sz w:val="22"/>
        </w:rPr>
        <w:t>for Providers</w:t>
      </w:r>
      <w:r>
        <w:rPr>
          <w:i/>
          <w:color w:val="0F4462"/>
          <w:spacing w:val="-1"/>
          <w:sz w:val="22"/>
        </w:rPr>
        <w:t> </w:t>
      </w:r>
      <w:r>
        <w:rPr>
          <w:rFonts w:ascii="Arial" w:hAnsi="Arial"/>
          <w:i/>
          <w:color w:val="0F4462"/>
          <w:sz w:val="31"/>
        </w:rPr>
        <w:t>of</w:t>
      </w:r>
      <w:r>
        <w:rPr>
          <w:rFonts w:ascii="Arial" w:hAnsi="Arial"/>
          <w:i/>
          <w:color w:val="0F4462"/>
          <w:spacing w:val="-22"/>
          <w:sz w:val="31"/>
        </w:rPr>
        <w:t> </w:t>
      </w:r>
      <w:r>
        <w:rPr>
          <w:i/>
          <w:color w:val="0F4462"/>
          <w:sz w:val="22"/>
        </w:rPr>
        <w:t>Psychological</w:t>
      </w:r>
      <w:r>
        <w:rPr>
          <w:i/>
          <w:color w:val="0F4462"/>
          <w:spacing w:val="12"/>
          <w:sz w:val="22"/>
        </w:rPr>
        <w:t> </w:t>
      </w:r>
      <w:r>
        <w:rPr>
          <w:i/>
          <w:color w:val="0F4462"/>
          <w:sz w:val="22"/>
        </w:rPr>
        <w:t>Services</w:t>
      </w:r>
      <w:r>
        <w:rPr>
          <w:i/>
          <w:color w:val="0F4462"/>
          <w:spacing w:val="-5"/>
          <w:sz w:val="22"/>
        </w:rPr>
        <w:t> </w:t>
      </w:r>
      <w:r>
        <w:rPr>
          <w:i/>
          <w:color w:val="0F4462"/>
          <w:sz w:val="22"/>
        </w:rPr>
        <w:t>to</w:t>
      </w:r>
      <w:r>
        <w:rPr>
          <w:i/>
          <w:color w:val="0F4462"/>
          <w:spacing w:val="-7"/>
          <w:sz w:val="22"/>
        </w:rPr>
        <w:t> </w:t>
      </w:r>
      <w:r>
        <w:rPr>
          <w:i/>
          <w:color w:val="0F4462"/>
          <w:sz w:val="22"/>
        </w:rPr>
        <w:t>Eth­</w:t>
      </w:r>
      <w:r>
        <w:rPr>
          <w:i/>
          <w:color w:val="0F4462"/>
          <w:sz w:val="22"/>
        </w:rPr>
        <w:t> nic, Linguistic, and Culturally Diverse Populations. </w:t>
      </w:r>
      <w:r>
        <w:rPr>
          <w:color w:val="0F4462"/>
          <w:sz w:val="23"/>
        </w:rPr>
        <w:t>Washington, DC: American Psychological Association, 1990.</w:t>
      </w:r>
    </w:p>
    <w:p>
      <w:pPr>
        <w:spacing w:line="247" w:lineRule="auto" w:before="134"/>
        <w:ind w:left="1804" w:right="1569" w:hanging="364"/>
        <w:jc w:val="left"/>
        <w:rPr>
          <w:sz w:val="23"/>
        </w:rPr>
      </w:pPr>
      <w:r>
        <w:rPr>
          <w:color w:val="0F4462"/>
          <w:sz w:val="23"/>
        </w:rPr>
        <w:t>American Psychological Association. </w:t>
      </w:r>
      <w:r>
        <w:rPr>
          <w:i/>
          <w:color w:val="0F4462"/>
          <w:sz w:val="22"/>
        </w:rPr>
        <w:t>Guidelines on Multicultural Education, Training, Research,</w:t>
      </w:r>
      <w:r>
        <w:rPr>
          <w:i/>
          <w:color w:val="0F4462"/>
          <w:sz w:val="22"/>
        </w:rPr>
        <w:t> Practice, and Organizational Change</w:t>
      </w:r>
      <w:r>
        <w:rPr>
          <w:i/>
          <w:color w:val="0F4462"/>
          <w:spacing w:val="-6"/>
          <w:sz w:val="22"/>
        </w:rPr>
        <w:t> </w:t>
      </w:r>
      <w:r>
        <w:rPr>
          <w:i/>
          <w:color w:val="0F4462"/>
          <w:sz w:val="22"/>
        </w:rPr>
        <w:t>for Psychologists.</w:t>
      </w:r>
      <w:r>
        <w:rPr>
          <w:i/>
          <w:color w:val="0F4462"/>
          <w:spacing w:val="-3"/>
          <w:sz w:val="22"/>
        </w:rPr>
        <w:t> </w:t>
      </w:r>
      <w:r>
        <w:rPr>
          <w:color w:val="0F4462"/>
          <w:sz w:val="23"/>
        </w:rPr>
        <w:t>Washington, </w:t>
      </w:r>
      <w:r>
        <w:rPr>
          <w:b/>
          <w:color w:val="0F4462"/>
          <w:sz w:val="24"/>
        </w:rPr>
        <w:t>DC:</w:t>
      </w:r>
      <w:r>
        <w:rPr>
          <w:b/>
          <w:color w:val="0F4462"/>
          <w:spacing w:val="-5"/>
          <w:sz w:val="24"/>
        </w:rPr>
        <w:t> </w:t>
      </w:r>
      <w:r>
        <w:rPr>
          <w:color w:val="0F4462"/>
          <w:sz w:val="23"/>
        </w:rPr>
        <w:t>American</w:t>
      </w:r>
      <w:r>
        <w:rPr>
          <w:color w:val="0F4462"/>
          <w:spacing w:val="36"/>
          <w:sz w:val="23"/>
        </w:rPr>
        <w:t> </w:t>
      </w:r>
      <w:r>
        <w:rPr>
          <w:color w:val="0F4462"/>
          <w:sz w:val="23"/>
        </w:rPr>
        <w:t>Psychologi­ cal Association, 2002.</w:t>
      </w:r>
    </w:p>
    <w:p>
      <w:pPr>
        <w:spacing w:line="244" w:lineRule="auto" w:before="132"/>
        <w:ind w:left="1808" w:right="1569" w:hanging="368"/>
        <w:jc w:val="left"/>
        <w:rPr>
          <w:sz w:val="23"/>
        </w:rPr>
      </w:pPr>
      <w:r>
        <w:rPr>
          <w:color w:val="0F4462"/>
          <w:spacing w:val="-2"/>
          <w:w w:val="105"/>
          <w:sz w:val="23"/>
        </w:rPr>
        <w:t>American Psychological Association. </w:t>
      </w:r>
      <w:r>
        <w:rPr>
          <w:i/>
          <w:color w:val="0F4462"/>
          <w:spacing w:val="-2"/>
          <w:w w:val="105"/>
          <w:sz w:val="22"/>
        </w:rPr>
        <w:t>Resilience and</w:t>
      </w:r>
      <w:r>
        <w:rPr>
          <w:i/>
          <w:color w:val="0F4462"/>
          <w:spacing w:val="-3"/>
          <w:w w:val="105"/>
          <w:sz w:val="22"/>
        </w:rPr>
        <w:t> </w:t>
      </w:r>
      <w:r>
        <w:rPr>
          <w:i/>
          <w:color w:val="0F4462"/>
          <w:spacing w:val="-2"/>
          <w:w w:val="105"/>
          <w:sz w:val="22"/>
        </w:rPr>
        <w:t>Recovery</w:t>
      </w:r>
      <w:r>
        <w:rPr>
          <w:i/>
          <w:color w:val="0F4462"/>
          <w:spacing w:val="-7"/>
          <w:w w:val="105"/>
          <w:sz w:val="22"/>
        </w:rPr>
        <w:t> </w:t>
      </w:r>
      <w:r>
        <w:rPr>
          <w:i/>
          <w:color w:val="0F4462"/>
          <w:spacing w:val="-2"/>
          <w:w w:val="105"/>
          <w:sz w:val="22"/>
        </w:rPr>
        <w:t>After</w:t>
      </w:r>
      <w:r>
        <w:rPr>
          <w:i/>
          <w:color w:val="0F4462"/>
          <w:spacing w:val="-7"/>
          <w:w w:val="105"/>
          <w:sz w:val="22"/>
        </w:rPr>
        <w:t> </w:t>
      </w:r>
      <w:r>
        <w:rPr>
          <w:i/>
          <w:color w:val="0F4462"/>
          <w:spacing w:val="-2"/>
          <w:w w:val="105"/>
          <w:sz w:val="22"/>
        </w:rPr>
        <w:t>War:</w:t>
      </w:r>
      <w:r>
        <w:rPr>
          <w:i/>
          <w:color w:val="0F4462"/>
          <w:spacing w:val="-14"/>
          <w:w w:val="105"/>
          <w:sz w:val="22"/>
        </w:rPr>
        <w:t> </w:t>
      </w:r>
      <w:r>
        <w:rPr>
          <w:i/>
          <w:color w:val="0F4462"/>
          <w:spacing w:val="-2"/>
          <w:w w:val="105"/>
          <w:sz w:val="22"/>
        </w:rPr>
        <w:t>Refugee Children and</w:t>
      </w:r>
      <w:r>
        <w:rPr>
          <w:i/>
          <w:color w:val="0F4462"/>
          <w:spacing w:val="-2"/>
          <w:w w:val="105"/>
          <w:sz w:val="22"/>
        </w:rPr>
        <w:t> Families</w:t>
      </w:r>
      <w:r>
        <w:rPr>
          <w:i/>
          <w:color w:val="0F4462"/>
          <w:spacing w:val="-13"/>
          <w:w w:val="105"/>
          <w:sz w:val="22"/>
        </w:rPr>
        <w:t> </w:t>
      </w:r>
      <w:r>
        <w:rPr>
          <w:i/>
          <w:color w:val="0F4462"/>
          <w:spacing w:val="-2"/>
          <w:w w:val="105"/>
          <w:sz w:val="22"/>
        </w:rPr>
        <w:t>in</w:t>
      </w:r>
      <w:r>
        <w:rPr>
          <w:i/>
          <w:color w:val="0F4462"/>
          <w:spacing w:val="1"/>
          <w:w w:val="105"/>
          <w:sz w:val="22"/>
        </w:rPr>
        <w:t> </w:t>
      </w:r>
      <w:r>
        <w:rPr>
          <w:i/>
          <w:color w:val="0F4462"/>
          <w:spacing w:val="-2"/>
          <w:w w:val="105"/>
          <w:sz w:val="22"/>
        </w:rPr>
        <w:t>the</w:t>
      </w:r>
      <w:r>
        <w:rPr>
          <w:i/>
          <w:color w:val="0F4462"/>
          <w:spacing w:val="-12"/>
          <w:w w:val="105"/>
          <w:sz w:val="22"/>
        </w:rPr>
        <w:t> </w:t>
      </w:r>
      <w:r>
        <w:rPr>
          <w:i/>
          <w:color w:val="0F4462"/>
          <w:spacing w:val="-2"/>
          <w:w w:val="105"/>
          <w:sz w:val="22"/>
        </w:rPr>
        <w:t>United States.</w:t>
      </w:r>
      <w:r>
        <w:rPr>
          <w:i/>
          <w:color w:val="0F4462"/>
          <w:spacing w:val="-31"/>
          <w:w w:val="105"/>
          <w:sz w:val="22"/>
        </w:rPr>
        <w:t> </w:t>
      </w:r>
      <w:r>
        <w:rPr>
          <w:color w:val="0F4462"/>
          <w:spacing w:val="-2"/>
          <w:w w:val="105"/>
          <w:sz w:val="23"/>
        </w:rPr>
        <w:t>Washington, </w:t>
      </w:r>
      <w:r>
        <w:rPr>
          <w:b/>
          <w:color w:val="0F4462"/>
          <w:spacing w:val="-2"/>
          <w:w w:val="105"/>
          <w:sz w:val="24"/>
        </w:rPr>
        <w:t>DC:</w:t>
      </w:r>
      <w:r>
        <w:rPr>
          <w:b/>
          <w:color w:val="0F4462"/>
          <w:spacing w:val="-17"/>
          <w:w w:val="105"/>
          <w:sz w:val="24"/>
        </w:rPr>
        <w:t> </w:t>
      </w:r>
      <w:r>
        <w:rPr>
          <w:color w:val="0F4462"/>
          <w:spacing w:val="-2"/>
          <w:w w:val="105"/>
          <w:sz w:val="23"/>
        </w:rPr>
        <w:t>American</w:t>
      </w:r>
      <w:r>
        <w:rPr>
          <w:color w:val="0F4462"/>
          <w:spacing w:val="10"/>
          <w:w w:val="105"/>
          <w:sz w:val="23"/>
        </w:rPr>
        <w:t> </w:t>
      </w:r>
      <w:r>
        <w:rPr>
          <w:color w:val="0F4462"/>
          <w:spacing w:val="-2"/>
          <w:w w:val="105"/>
          <w:sz w:val="23"/>
        </w:rPr>
        <w:t>Psychological Association,</w:t>
      </w:r>
      <w:r>
        <w:rPr>
          <w:color w:val="0F4462"/>
          <w:spacing w:val="-14"/>
          <w:w w:val="105"/>
          <w:sz w:val="23"/>
        </w:rPr>
        <w:t> </w:t>
      </w:r>
      <w:r>
        <w:rPr>
          <w:color w:val="0F4462"/>
          <w:spacing w:val="-2"/>
          <w:w w:val="105"/>
          <w:sz w:val="23"/>
        </w:rPr>
        <w:t>2010.</w:t>
      </w:r>
    </w:p>
    <w:p>
      <w:pPr>
        <w:spacing w:line="235" w:lineRule="auto" w:before="56"/>
        <w:ind w:left="1808" w:right="1569" w:hanging="368"/>
        <w:jc w:val="left"/>
        <w:rPr>
          <w:sz w:val="23"/>
        </w:rPr>
      </w:pPr>
      <w:r>
        <w:rPr>
          <w:color w:val="0F4462"/>
          <w:sz w:val="23"/>
        </w:rPr>
        <w:t>American Psychological Association. </w:t>
      </w:r>
      <w:r>
        <w:rPr>
          <w:i/>
          <w:color w:val="0F4462"/>
          <w:sz w:val="22"/>
        </w:rPr>
        <w:t>Crossroads:</w:t>
      </w:r>
      <w:r>
        <w:rPr>
          <w:i/>
          <w:color w:val="0F4462"/>
          <w:spacing w:val="-4"/>
          <w:sz w:val="22"/>
        </w:rPr>
        <w:t> </w:t>
      </w:r>
      <w:r>
        <w:rPr>
          <w:i/>
          <w:color w:val="0F4462"/>
          <w:sz w:val="22"/>
        </w:rPr>
        <w:t>The</w:t>
      </w:r>
      <w:r>
        <w:rPr>
          <w:i/>
          <w:color w:val="0F4462"/>
          <w:spacing w:val="-1"/>
          <w:sz w:val="22"/>
        </w:rPr>
        <w:t> </w:t>
      </w:r>
      <w:r>
        <w:rPr>
          <w:i/>
          <w:color w:val="0F4462"/>
          <w:sz w:val="22"/>
        </w:rPr>
        <w:t>Psychology </w:t>
      </w:r>
      <w:r>
        <w:rPr>
          <w:rFonts w:ascii="Arial" w:hAnsi="Arial"/>
          <w:i/>
          <w:color w:val="0F4462"/>
          <w:sz w:val="31"/>
        </w:rPr>
        <w:t>of</w:t>
      </w:r>
      <w:r>
        <w:rPr>
          <w:rFonts w:ascii="Arial" w:hAnsi="Arial"/>
          <w:i/>
          <w:color w:val="0F4462"/>
          <w:spacing w:val="-49"/>
          <w:sz w:val="31"/>
        </w:rPr>
        <w:t> </w:t>
      </w:r>
      <w:r>
        <w:rPr>
          <w:i/>
          <w:color w:val="0F4462"/>
          <w:sz w:val="22"/>
        </w:rPr>
        <w:t>Immigration</w:t>
      </w:r>
      <w:r>
        <w:rPr>
          <w:i/>
          <w:color w:val="0F4462"/>
          <w:spacing w:val="19"/>
          <w:sz w:val="22"/>
        </w:rPr>
        <w:t> </w:t>
      </w:r>
      <w:r>
        <w:rPr>
          <w:i/>
          <w:color w:val="0F4462"/>
          <w:sz w:val="22"/>
        </w:rPr>
        <w:t>in the</w:t>
      </w:r>
      <w:r>
        <w:rPr>
          <w:i/>
          <w:color w:val="0F4462"/>
          <w:spacing w:val="-9"/>
          <w:sz w:val="22"/>
        </w:rPr>
        <w:t> </w:t>
      </w:r>
      <w:r>
        <w:rPr>
          <w:i/>
          <w:color w:val="0F4462"/>
          <w:sz w:val="22"/>
        </w:rPr>
        <w:t>New</w:t>
      </w:r>
      <w:r>
        <w:rPr>
          <w:i/>
          <w:color w:val="0F4462"/>
          <w:spacing w:val="28"/>
          <w:sz w:val="22"/>
        </w:rPr>
        <w:t> </w:t>
      </w:r>
      <w:r>
        <w:rPr>
          <w:i/>
          <w:color w:val="0F4462"/>
          <w:sz w:val="22"/>
        </w:rPr>
        <w:t>Centu­</w:t>
      </w:r>
      <w:r>
        <w:rPr>
          <w:i/>
          <w:color w:val="0F4462"/>
          <w:sz w:val="22"/>
        </w:rPr>
        <w:t> ry.</w:t>
      </w:r>
      <w:r>
        <w:rPr>
          <w:color w:val="0F4462"/>
          <w:sz w:val="23"/>
        </w:rPr>
        <w:t>Washington, </w:t>
      </w:r>
      <w:r>
        <w:rPr>
          <w:b/>
          <w:color w:val="0F4462"/>
          <w:sz w:val="24"/>
        </w:rPr>
        <w:t>DC: </w:t>
      </w:r>
      <w:r>
        <w:rPr>
          <w:color w:val="0F4462"/>
          <w:sz w:val="23"/>
        </w:rPr>
        <w:t>American</w:t>
      </w:r>
      <w:r>
        <w:rPr>
          <w:color w:val="0F4462"/>
          <w:spacing w:val="40"/>
          <w:sz w:val="23"/>
        </w:rPr>
        <w:t> </w:t>
      </w:r>
      <w:r>
        <w:rPr>
          <w:color w:val="0F4462"/>
          <w:sz w:val="23"/>
        </w:rPr>
        <w:t>Psychological</w:t>
      </w:r>
      <w:r>
        <w:rPr>
          <w:color w:val="0F4462"/>
          <w:spacing w:val="40"/>
          <w:sz w:val="23"/>
        </w:rPr>
        <w:t> </w:t>
      </w:r>
      <w:r>
        <w:rPr>
          <w:color w:val="0F4462"/>
          <w:sz w:val="23"/>
        </w:rPr>
        <w:t>Association, 2012.</w:t>
      </w:r>
    </w:p>
    <w:p>
      <w:pPr>
        <w:spacing w:line="252" w:lineRule="auto" w:before="133"/>
        <w:ind w:left="1815" w:right="1569" w:hanging="376"/>
        <w:jc w:val="left"/>
        <w:rPr>
          <w:sz w:val="23"/>
        </w:rPr>
      </w:pPr>
      <w:r>
        <w:rPr>
          <w:color w:val="0F4462"/>
          <w:w w:val="105"/>
          <w:sz w:val="23"/>
        </w:rPr>
        <w:t>American</w:t>
      </w:r>
      <w:r>
        <w:rPr>
          <w:color w:val="0F4462"/>
          <w:spacing w:val="-16"/>
          <w:w w:val="105"/>
          <w:sz w:val="23"/>
        </w:rPr>
        <w:t> </w:t>
      </w:r>
      <w:r>
        <w:rPr>
          <w:color w:val="0F4462"/>
          <w:w w:val="105"/>
          <w:sz w:val="23"/>
        </w:rPr>
        <w:t>Translators</w:t>
      </w:r>
      <w:r>
        <w:rPr>
          <w:color w:val="0F4462"/>
          <w:spacing w:val="-12"/>
          <w:w w:val="105"/>
          <w:sz w:val="23"/>
        </w:rPr>
        <w:t> </w:t>
      </w:r>
      <w:r>
        <w:rPr>
          <w:color w:val="0F4462"/>
          <w:w w:val="105"/>
          <w:sz w:val="23"/>
        </w:rPr>
        <w:t>Association.</w:t>
      </w:r>
      <w:r>
        <w:rPr>
          <w:color w:val="0F4462"/>
          <w:spacing w:val="-12"/>
          <w:w w:val="105"/>
          <w:sz w:val="23"/>
        </w:rPr>
        <w:t> </w:t>
      </w:r>
      <w:r>
        <w:rPr>
          <w:i/>
          <w:color w:val="0F4462"/>
          <w:w w:val="105"/>
          <w:sz w:val="22"/>
        </w:rPr>
        <w:t>Interpreting:</w:t>
      </w:r>
      <w:r>
        <w:rPr>
          <w:i/>
          <w:color w:val="0F4462"/>
          <w:spacing w:val="-15"/>
          <w:w w:val="105"/>
          <w:sz w:val="22"/>
        </w:rPr>
        <w:t> </w:t>
      </w:r>
      <w:r>
        <w:rPr>
          <w:i/>
          <w:color w:val="0F4462"/>
          <w:w w:val="105"/>
          <w:sz w:val="22"/>
        </w:rPr>
        <w:t>Getting</w:t>
      </w:r>
      <w:r>
        <w:rPr>
          <w:i/>
          <w:color w:val="0F4462"/>
          <w:spacing w:val="-14"/>
          <w:w w:val="105"/>
          <w:sz w:val="22"/>
        </w:rPr>
        <w:t> </w:t>
      </w:r>
      <w:r>
        <w:rPr>
          <w:i/>
          <w:color w:val="0F4462"/>
          <w:w w:val="105"/>
          <w:sz w:val="22"/>
        </w:rPr>
        <w:t>it Right:</w:t>
      </w:r>
      <w:r>
        <w:rPr>
          <w:i/>
          <w:color w:val="0F4462"/>
          <w:spacing w:val="-26"/>
          <w:w w:val="105"/>
          <w:sz w:val="22"/>
        </w:rPr>
        <w:t> </w:t>
      </w:r>
      <w:r>
        <w:rPr>
          <w:i/>
          <w:color w:val="0F4462"/>
          <w:w w:val="105"/>
          <w:sz w:val="22"/>
        </w:rPr>
        <w:t>A Guide</w:t>
      </w:r>
      <w:r>
        <w:rPr>
          <w:i/>
          <w:color w:val="0F4462"/>
          <w:spacing w:val="-15"/>
          <w:w w:val="105"/>
          <w:sz w:val="22"/>
        </w:rPr>
        <w:t> </w:t>
      </w:r>
      <w:r>
        <w:rPr>
          <w:i/>
          <w:color w:val="0F4462"/>
          <w:w w:val="105"/>
          <w:sz w:val="22"/>
        </w:rPr>
        <w:t>to</w:t>
      </w:r>
      <w:r>
        <w:rPr>
          <w:i/>
          <w:color w:val="0F4462"/>
          <w:spacing w:val="-9"/>
          <w:w w:val="105"/>
          <w:sz w:val="22"/>
        </w:rPr>
        <w:t> </w:t>
      </w:r>
      <w:r>
        <w:rPr>
          <w:i/>
          <w:color w:val="0F4462"/>
          <w:w w:val="105"/>
          <w:sz w:val="22"/>
        </w:rPr>
        <w:t>Buying</w:t>
      </w:r>
      <w:r>
        <w:rPr>
          <w:i/>
          <w:color w:val="0F4462"/>
          <w:spacing w:val="-8"/>
          <w:w w:val="105"/>
          <w:sz w:val="22"/>
        </w:rPr>
        <w:t> </w:t>
      </w:r>
      <w:r>
        <w:rPr>
          <w:i/>
          <w:color w:val="0F4462"/>
          <w:w w:val="105"/>
          <w:sz w:val="22"/>
        </w:rPr>
        <w:t>Interpreting</w:t>
      </w:r>
      <w:r>
        <w:rPr>
          <w:i/>
          <w:color w:val="0F4462"/>
          <w:w w:val="105"/>
          <w:sz w:val="22"/>
        </w:rPr>
        <w:t> Services.</w:t>
      </w:r>
      <w:r>
        <w:rPr>
          <w:i/>
          <w:color w:val="0F4462"/>
          <w:spacing w:val="-15"/>
          <w:w w:val="105"/>
          <w:sz w:val="22"/>
        </w:rPr>
        <w:t> </w:t>
      </w:r>
      <w:r>
        <w:rPr>
          <w:color w:val="0F4462"/>
          <w:w w:val="105"/>
          <w:sz w:val="23"/>
        </w:rPr>
        <w:t>Alexandria,</w:t>
      </w:r>
      <w:r>
        <w:rPr>
          <w:color w:val="0F4462"/>
          <w:spacing w:val="-15"/>
          <w:w w:val="105"/>
          <w:sz w:val="23"/>
        </w:rPr>
        <w:t> </w:t>
      </w:r>
      <w:r>
        <w:rPr>
          <w:color w:val="0F4462"/>
          <w:w w:val="105"/>
          <w:sz w:val="23"/>
        </w:rPr>
        <w:t>VA:</w:t>
      </w:r>
      <w:r>
        <w:rPr>
          <w:color w:val="0F4462"/>
          <w:spacing w:val="-15"/>
          <w:w w:val="105"/>
          <w:sz w:val="23"/>
        </w:rPr>
        <w:t> </w:t>
      </w:r>
      <w:r>
        <w:rPr>
          <w:color w:val="0F4462"/>
          <w:w w:val="105"/>
          <w:sz w:val="23"/>
        </w:rPr>
        <w:t>American</w:t>
      </w:r>
      <w:r>
        <w:rPr>
          <w:color w:val="0F4462"/>
          <w:spacing w:val="-14"/>
          <w:w w:val="105"/>
          <w:sz w:val="23"/>
        </w:rPr>
        <w:t> </w:t>
      </w:r>
      <w:r>
        <w:rPr>
          <w:color w:val="0F4462"/>
          <w:w w:val="105"/>
          <w:sz w:val="23"/>
        </w:rPr>
        <w:t>Translators</w:t>
      </w:r>
      <w:r>
        <w:rPr>
          <w:color w:val="0F4462"/>
          <w:spacing w:val="-2"/>
          <w:w w:val="105"/>
          <w:sz w:val="23"/>
        </w:rPr>
        <w:t> </w:t>
      </w:r>
      <w:r>
        <w:rPr>
          <w:color w:val="0F4462"/>
          <w:w w:val="105"/>
          <w:sz w:val="23"/>
        </w:rPr>
        <w:t>Association,</w:t>
      </w:r>
      <w:r>
        <w:rPr>
          <w:color w:val="0F4462"/>
          <w:spacing w:val="-16"/>
          <w:w w:val="105"/>
          <w:sz w:val="23"/>
        </w:rPr>
        <w:t> </w:t>
      </w:r>
      <w:r>
        <w:rPr>
          <w:color w:val="0F4462"/>
          <w:w w:val="105"/>
          <w:sz w:val="23"/>
        </w:rPr>
        <w:t>2011.</w:t>
      </w:r>
    </w:p>
    <w:p>
      <w:pPr>
        <w:pStyle w:val="BodyText"/>
        <w:spacing w:line="254" w:lineRule="auto" w:before="127"/>
        <w:ind w:left="1797" w:right="1569" w:hanging="358"/>
      </w:pPr>
      <w:r>
        <w:rPr>
          <w:color w:val="0F4462"/>
          <w:w w:val="105"/>
        </w:rPr>
        <w:t>Amodeo,</w:t>
      </w:r>
      <w:r>
        <w:rPr>
          <w:color w:val="0F4462"/>
          <w:spacing w:val="-10"/>
          <w:w w:val="105"/>
        </w:rPr>
        <w:t> </w:t>
      </w:r>
      <w:r>
        <w:rPr>
          <w:color w:val="0F4462"/>
          <w:w w:val="105"/>
        </w:rPr>
        <w:t>M., Chassler,</w:t>
      </w:r>
      <w:r>
        <w:rPr>
          <w:color w:val="0F4462"/>
          <w:spacing w:val="-4"/>
          <w:w w:val="105"/>
        </w:rPr>
        <w:t> </w:t>
      </w:r>
      <w:r>
        <w:rPr>
          <w:color w:val="0F4462"/>
          <w:w w:val="105"/>
        </w:rPr>
        <w:t>D.,</w:t>
      </w:r>
      <w:r>
        <w:rPr>
          <w:color w:val="0F4462"/>
          <w:spacing w:val="-14"/>
          <w:w w:val="105"/>
        </w:rPr>
        <w:t> </w:t>
      </w:r>
      <w:r>
        <w:rPr>
          <w:color w:val="0F4462"/>
          <w:w w:val="105"/>
        </w:rPr>
        <w:t>Oettinger,</w:t>
      </w:r>
      <w:r>
        <w:rPr>
          <w:color w:val="0F4462"/>
          <w:spacing w:val="-6"/>
          <w:w w:val="105"/>
        </w:rPr>
        <w:t> </w:t>
      </w:r>
      <w:r>
        <w:rPr>
          <w:color w:val="0F4462"/>
          <w:w w:val="105"/>
        </w:rPr>
        <w:t>C., Labiosa,</w:t>
      </w:r>
      <w:r>
        <w:rPr>
          <w:color w:val="0F4462"/>
          <w:spacing w:val="-15"/>
          <w:w w:val="105"/>
        </w:rPr>
        <w:t> </w:t>
      </w:r>
      <w:r>
        <w:rPr>
          <w:color w:val="0F4462"/>
          <w:w w:val="105"/>
        </w:rPr>
        <w:t>W.,</w:t>
      </w:r>
      <w:r>
        <w:rPr>
          <w:color w:val="0F4462"/>
          <w:spacing w:val="-16"/>
          <w:w w:val="105"/>
        </w:rPr>
        <w:t> </w:t>
      </w:r>
      <w:r>
        <w:rPr>
          <w:color w:val="0F4462"/>
          <w:w w:val="105"/>
        </w:rPr>
        <w:t>and Lundgren, L.M.</w:t>
      </w:r>
      <w:r>
        <w:rPr>
          <w:color w:val="0F4462"/>
          <w:spacing w:val="-13"/>
          <w:w w:val="105"/>
        </w:rPr>
        <w:t> </w:t>
      </w:r>
      <w:r>
        <w:rPr>
          <w:color w:val="0F4462"/>
          <w:w w:val="105"/>
        </w:rPr>
        <w:t>Client retention in residential drug treatment for Latinos. </w:t>
      </w:r>
      <w:r>
        <w:rPr>
          <w:i/>
          <w:color w:val="0F4462"/>
          <w:w w:val="105"/>
          <w:sz w:val="22"/>
        </w:rPr>
        <w:t>Evaluation and Program Planning </w:t>
      </w:r>
      <w:r>
        <w:rPr>
          <w:color w:val="0F4462"/>
          <w:w w:val="105"/>
        </w:rPr>
        <w:t>31(1):102-112, </w:t>
      </w:r>
      <w:r>
        <w:rPr>
          <w:color w:val="0F4462"/>
          <w:spacing w:val="-2"/>
          <w:w w:val="105"/>
        </w:rPr>
        <w:t>2008.</w:t>
      </w:r>
    </w:p>
    <w:p>
      <w:pPr>
        <w:pStyle w:val="BodyText"/>
        <w:spacing w:line="252" w:lineRule="auto" w:before="120"/>
        <w:ind w:left="1798" w:right="1569" w:hanging="359"/>
      </w:pPr>
      <w:r>
        <w:rPr>
          <w:color w:val="0F4462"/>
          <w:w w:val="105"/>
        </w:rPr>
        <w:t>Amodeo,</w:t>
      </w:r>
      <w:r>
        <w:rPr>
          <w:color w:val="0F4462"/>
          <w:spacing w:val="-16"/>
          <w:w w:val="105"/>
        </w:rPr>
        <w:t> </w:t>
      </w:r>
      <w:r>
        <w:rPr>
          <w:color w:val="0F4462"/>
          <w:w w:val="105"/>
        </w:rPr>
        <w:t>M.,</w:t>
      </w:r>
      <w:r>
        <w:rPr>
          <w:color w:val="0F4462"/>
          <w:spacing w:val="-14"/>
          <w:w w:val="105"/>
        </w:rPr>
        <w:t> </w:t>
      </w:r>
      <w:r>
        <w:rPr>
          <w:color w:val="0F4462"/>
          <w:w w:val="105"/>
        </w:rPr>
        <w:t>and</w:t>
      </w:r>
      <w:r>
        <w:rPr>
          <w:color w:val="0F4462"/>
          <w:spacing w:val="-19"/>
          <w:w w:val="105"/>
        </w:rPr>
        <w:t> </w:t>
      </w:r>
      <w:r>
        <w:rPr>
          <w:color w:val="0F4462"/>
          <w:w w:val="105"/>
        </w:rPr>
        <w:t>Jones,</w:t>
      </w:r>
      <w:r>
        <w:rPr>
          <w:color w:val="0F4462"/>
          <w:spacing w:val="-15"/>
          <w:w w:val="105"/>
        </w:rPr>
        <w:t> </w:t>
      </w:r>
      <w:r>
        <w:rPr>
          <w:color w:val="0F4462"/>
          <w:w w:val="105"/>
        </w:rPr>
        <w:t>L.K.</w:t>
      </w:r>
      <w:r>
        <w:rPr>
          <w:color w:val="0F4462"/>
          <w:spacing w:val="-16"/>
          <w:w w:val="105"/>
        </w:rPr>
        <w:t> </w:t>
      </w:r>
      <w:r>
        <w:rPr>
          <w:color w:val="0F4462"/>
          <w:w w:val="105"/>
        </w:rPr>
        <w:t>Viewing</w:t>
      </w:r>
      <w:r>
        <w:rPr>
          <w:color w:val="0F4462"/>
          <w:spacing w:val="-15"/>
          <w:w w:val="105"/>
        </w:rPr>
        <w:t> </w:t>
      </w:r>
      <w:r>
        <w:rPr>
          <w:color w:val="0F4462"/>
          <w:w w:val="105"/>
        </w:rPr>
        <w:t>alcohol</w:t>
      </w:r>
      <w:r>
        <w:rPr>
          <w:color w:val="0F4462"/>
          <w:spacing w:val="-10"/>
          <w:w w:val="105"/>
        </w:rPr>
        <w:t> </w:t>
      </w:r>
      <w:r>
        <w:rPr>
          <w:color w:val="0F4462"/>
          <w:w w:val="105"/>
        </w:rPr>
        <w:t>and</w:t>
      </w:r>
      <w:r>
        <w:rPr>
          <w:color w:val="0F4462"/>
          <w:spacing w:val="-12"/>
          <w:w w:val="105"/>
        </w:rPr>
        <w:t> </w:t>
      </w:r>
      <w:r>
        <w:rPr>
          <w:color w:val="0F4462"/>
          <w:w w:val="105"/>
        </w:rPr>
        <w:t>other</w:t>
      </w:r>
      <w:r>
        <w:rPr>
          <w:color w:val="0F4462"/>
          <w:spacing w:val="-8"/>
          <w:w w:val="105"/>
        </w:rPr>
        <w:t> </w:t>
      </w:r>
      <w:r>
        <w:rPr>
          <w:color w:val="0F4462"/>
          <w:w w:val="105"/>
        </w:rPr>
        <w:t>drug</w:t>
      </w:r>
      <w:r>
        <w:rPr>
          <w:color w:val="0F4462"/>
          <w:spacing w:val="-13"/>
          <w:w w:val="105"/>
        </w:rPr>
        <w:t> </w:t>
      </w:r>
      <w:r>
        <w:rPr>
          <w:color w:val="0F4462"/>
          <w:w w:val="105"/>
        </w:rPr>
        <w:t>use</w:t>
      </w:r>
      <w:r>
        <w:rPr>
          <w:color w:val="0F4462"/>
          <w:spacing w:val="-11"/>
          <w:w w:val="105"/>
        </w:rPr>
        <w:t> </w:t>
      </w:r>
      <w:r>
        <w:rPr>
          <w:color w:val="0F4462"/>
          <w:w w:val="105"/>
        </w:rPr>
        <w:t>cross</w:t>
      </w:r>
      <w:r>
        <w:rPr>
          <w:color w:val="0F4462"/>
          <w:spacing w:val="-5"/>
          <w:w w:val="105"/>
        </w:rPr>
        <w:t> </w:t>
      </w:r>
      <w:r>
        <w:rPr>
          <w:color w:val="0F4462"/>
          <w:w w:val="105"/>
        </w:rPr>
        <w:t>culturally:</w:t>
      </w:r>
      <w:r>
        <w:rPr>
          <w:color w:val="0F4462"/>
          <w:spacing w:val="-15"/>
          <w:w w:val="105"/>
        </w:rPr>
        <w:t> </w:t>
      </w:r>
      <w:r>
        <w:rPr>
          <w:color w:val="0F4462"/>
          <w:w w:val="105"/>
        </w:rPr>
        <w:t>A cultural framework for</w:t>
      </w:r>
      <w:r>
        <w:rPr>
          <w:color w:val="0F4462"/>
          <w:spacing w:val="-1"/>
          <w:w w:val="105"/>
        </w:rPr>
        <w:t> </w:t>
      </w:r>
      <w:r>
        <w:rPr>
          <w:color w:val="0F4462"/>
          <w:w w:val="105"/>
        </w:rPr>
        <w:t>clinical practice.</w:t>
      </w:r>
      <w:r>
        <w:rPr>
          <w:color w:val="0F4462"/>
          <w:spacing w:val="-8"/>
          <w:w w:val="105"/>
        </w:rPr>
        <w:t> </w:t>
      </w:r>
      <w:r>
        <w:rPr>
          <w:i/>
          <w:color w:val="0F4462"/>
          <w:w w:val="105"/>
          <w:sz w:val="22"/>
        </w:rPr>
        <w:t>Families in</w:t>
      </w:r>
      <w:r>
        <w:rPr>
          <w:i/>
          <w:color w:val="0F4462"/>
          <w:spacing w:val="31"/>
          <w:w w:val="105"/>
          <w:sz w:val="22"/>
        </w:rPr>
        <w:t> </w:t>
      </w:r>
      <w:r>
        <w:rPr>
          <w:i/>
          <w:color w:val="0F4462"/>
          <w:w w:val="105"/>
          <w:sz w:val="22"/>
        </w:rPr>
        <w:t>Society </w:t>
      </w:r>
      <w:r>
        <w:rPr>
          <w:color w:val="0F4462"/>
          <w:w w:val="105"/>
        </w:rPr>
        <w:t>78(3):240-254,</w:t>
      </w:r>
      <w:r>
        <w:rPr>
          <w:color w:val="0F4462"/>
          <w:spacing w:val="-29"/>
          <w:w w:val="105"/>
        </w:rPr>
        <w:t> </w:t>
      </w:r>
      <w:r>
        <w:rPr>
          <w:color w:val="0F4462"/>
          <w:w w:val="105"/>
        </w:rPr>
        <w:t>1997.</w:t>
      </w:r>
    </w:p>
    <w:p>
      <w:pPr>
        <w:pStyle w:val="BodyText"/>
        <w:spacing w:before="122"/>
        <w:ind w:left="1440"/>
      </w:pPr>
      <w:r>
        <w:rPr>
          <w:color w:val="0F4462"/>
          <w:w w:val="105"/>
        </w:rPr>
        <w:t>Amodeo,</w:t>
      </w:r>
      <w:r>
        <w:rPr>
          <w:color w:val="0F4462"/>
          <w:spacing w:val="-16"/>
          <w:w w:val="105"/>
        </w:rPr>
        <w:t> </w:t>
      </w:r>
      <w:r>
        <w:rPr>
          <w:color w:val="0F4462"/>
          <w:w w:val="105"/>
        </w:rPr>
        <w:t>M.,</w:t>
      </w:r>
      <w:r>
        <w:rPr>
          <w:color w:val="0F4462"/>
          <w:spacing w:val="-14"/>
          <w:w w:val="105"/>
        </w:rPr>
        <w:t> </w:t>
      </w:r>
      <w:r>
        <w:rPr>
          <w:color w:val="0F4462"/>
          <w:w w:val="105"/>
        </w:rPr>
        <w:t>Peou,</w:t>
      </w:r>
      <w:r>
        <w:rPr>
          <w:color w:val="0F4462"/>
          <w:spacing w:val="-15"/>
          <w:w w:val="105"/>
        </w:rPr>
        <w:t> </w:t>
      </w:r>
      <w:r>
        <w:rPr>
          <w:color w:val="0F4462"/>
          <w:w w:val="105"/>
        </w:rPr>
        <w:t>S.,</w:t>
      </w:r>
      <w:r>
        <w:rPr>
          <w:color w:val="0F4462"/>
          <w:spacing w:val="-15"/>
          <w:w w:val="105"/>
        </w:rPr>
        <w:t> </w:t>
      </w:r>
      <w:r>
        <w:rPr>
          <w:color w:val="0F4462"/>
          <w:w w:val="105"/>
        </w:rPr>
        <w:t>Grigg-Saito,</w:t>
      </w:r>
      <w:r>
        <w:rPr>
          <w:color w:val="0F4462"/>
          <w:spacing w:val="-15"/>
          <w:w w:val="105"/>
        </w:rPr>
        <w:t> </w:t>
      </w:r>
      <w:r>
        <w:rPr>
          <w:color w:val="0F4462"/>
          <w:w w:val="105"/>
        </w:rPr>
        <w:t>D.,</w:t>
      </w:r>
      <w:r>
        <w:rPr>
          <w:color w:val="0F4462"/>
          <w:spacing w:val="-20"/>
          <w:w w:val="105"/>
        </w:rPr>
        <w:t> </w:t>
      </w:r>
      <w:r>
        <w:rPr>
          <w:color w:val="0F4462"/>
          <w:w w:val="105"/>
        </w:rPr>
        <w:t>Berke,</w:t>
      </w:r>
      <w:r>
        <w:rPr>
          <w:color w:val="0F4462"/>
          <w:spacing w:val="-15"/>
          <w:w w:val="105"/>
        </w:rPr>
        <w:t> </w:t>
      </w:r>
      <w:r>
        <w:rPr>
          <w:color w:val="0F4462"/>
          <w:w w:val="105"/>
        </w:rPr>
        <w:t>H.,</w:t>
      </w:r>
      <w:r>
        <w:rPr>
          <w:color w:val="0F4462"/>
          <w:spacing w:val="9"/>
          <w:w w:val="105"/>
        </w:rPr>
        <w:t> </w:t>
      </w:r>
      <w:r>
        <w:rPr>
          <w:color w:val="0F4462"/>
          <w:w w:val="105"/>
        </w:rPr>
        <w:t>Pin-Riebe,</w:t>
      </w:r>
      <w:r>
        <w:rPr>
          <w:color w:val="0F4462"/>
          <w:spacing w:val="-6"/>
          <w:w w:val="105"/>
        </w:rPr>
        <w:t> </w:t>
      </w:r>
      <w:r>
        <w:rPr>
          <w:color w:val="0F4462"/>
          <w:w w:val="105"/>
        </w:rPr>
        <w:t>S.,</w:t>
      </w:r>
      <w:r>
        <w:rPr>
          <w:color w:val="0F4462"/>
          <w:spacing w:val="-19"/>
          <w:w w:val="105"/>
        </w:rPr>
        <w:t> </w:t>
      </w:r>
      <w:r>
        <w:rPr>
          <w:color w:val="0F4462"/>
          <w:w w:val="105"/>
        </w:rPr>
        <w:t>and</w:t>
      </w:r>
      <w:r>
        <w:rPr>
          <w:color w:val="0F4462"/>
          <w:spacing w:val="-15"/>
          <w:w w:val="105"/>
        </w:rPr>
        <w:t> </w:t>
      </w:r>
      <w:r>
        <w:rPr>
          <w:color w:val="0F4462"/>
          <w:w w:val="105"/>
        </w:rPr>
        <w:t>Jones,</w:t>
      </w:r>
      <w:r>
        <w:rPr>
          <w:color w:val="0F4462"/>
          <w:spacing w:val="-15"/>
          <w:w w:val="105"/>
        </w:rPr>
        <w:t> </w:t>
      </w:r>
      <w:r>
        <w:rPr>
          <w:color w:val="0F4462"/>
          <w:w w:val="105"/>
        </w:rPr>
        <w:t>L.K.</w:t>
      </w:r>
      <w:r>
        <w:rPr>
          <w:color w:val="0F4462"/>
          <w:spacing w:val="-16"/>
          <w:w w:val="105"/>
        </w:rPr>
        <w:t> </w:t>
      </w:r>
      <w:r>
        <w:rPr>
          <w:color w:val="0F4462"/>
          <w:spacing w:val="-2"/>
          <w:w w:val="105"/>
        </w:rPr>
        <w:t>Providing</w:t>
      </w:r>
    </w:p>
    <w:p>
      <w:pPr>
        <w:spacing w:line="216" w:lineRule="auto" w:before="41"/>
        <w:ind w:left="1794" w:right="1524" w:firstLine="10"/>
        <w:jc w:val="left"/>
        <w:rPr>
          <w:sz w:val="23"/>
        </w:rPr>
      </w:pPr>
      <w:r>
        <w:rPr>
          <w:color w:val="0F4462"/>
          <w:w w:val="105"/>
          <w:sz w:val="23"/>
        </w:rPr>
        <w:t>culturally</w:t>
      </w:r>
      <w:r>
        <w:rPr>
          <w:color w:val="0F4462"/>
          <w:spacing w:val="-7"/>
          <w:w w:val="105"/>
          <w:sz w:val="23"/>
        </w:rPr>
        <w:t> </w:t>
      </w:r>
      <w:r>
        <w:rPr>
          <w:color w:val="0F4462"/>
          <w:w w:val="105"/>
          <w:sz w:val="23"/>
        </w:rPr>
        <w:t>specific</w:t>
      </w:r>
      <w:r>
        <w:rPr>
          <w:color w:val="0F4462"/>
          <w:spacing w:val="-14"/>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7"/>
          <w:w w:val="105"/>
          <w:sz w:val="23"/>
        </w:rPr>
        <w:t> </w:t>
      </w:r>
      <w:r>
        <w:rPr>
          <w:color w:val="0F4462"/>
          <w:w w:val="105"/>
          <w:sz w:val="23"/>
        </w:rPr>
        <w:t>services</w:t>
      </w:r>
      <w:r>
        <w:rPr>
          <w:color w:val="0F4462"/>
          <w:spacing w:val="-3"/>
          <w:w w:val="105"/>
          <w:sz w:val="23"/>
        </w:rPr>
        <w:t> </w:t>
      </w:r>
      <w:r>
        <w:rPr>
          <w:color w:val="0F4462"/>
          <w:w w:val="105"/>
          <w:sz w:val="23"/>
        </w:rPr>
        <w:t>in</w:t>
      </w:r>
      <w:r>
        <w:rPr>
          <w:color w:val="0F4462"/>
          <w:spacing w:val="-12"/>
          <w:w w:val="105"/>
          <w:sz w:val="23"/>
        </w:rPr>
        <w:t> </w:t>
      </w:r>
      <w:r>
        <w:rPr>
          <w:color w:val="0F4462"/>
          <w:w w:val="105"/>
          <w:sz w:val="23"/>
        </w:rPr>
        <w:t>refugee</w:t>
      </w:r>
      <w:r>
        <w:rPr>
          <w:color w:val="0F4462"/>
          <w:spacing w:val="-8"/>
          <w:w w:val="105"/>
          <w:sz w:val="23"/>
        </w:rPr>
        <w:t> </w:t>
      </w:r>
      <w:r>
        <w:rPr>
          <w:color w:val="0F4462"/>
          <w:w w:val="105"/>
          <w:sz w:val="23"/>
        </w:rPr>
        <w:t>and</w:t>
      </w:r>
      <w:r>
        <w:rPr>
          <w:color w:val="0F4462"/>
          <w:spacing w:val="-12"/>
          <w:w w:val="105"/>
          <w:sz w:val="23"/>
        </w:rPr>
        <w:t> </w:t>
      </w:r>
      <w:r>
        <w:rPr>
          <w:color w:val="0F4462"/>
          <w:w w:val="105"/>
          <w:sz w:val="23"/>
        </w:rPr>
        <w:t>immigrant</w:t>
      </w:r>
      <w:r>
        <w:rPr>
          <w:color w:val="0F4462"/>
          <w:spacing w:val="-6"/>
          <w:w w:val="105"/>
          <w:sz w:val="23"/>
        </w:rPr>
        <w:t> </w:t>
      </w:r>
      <w:r>
        <w:rPr>
          <w:color w:val="0F4462"/>
          <w:w w:val="105"/>
          <w:sz w:val="23"/>
        </w:rPr>
        <w:t>communities:</w:t>
      </w:r>
      <w:r>
        <w:rPr>
          <w:color w:val="0F4462"/>
          <w:spacing w:val="-2"/>
          <w:w w:val="105"/>
          <w:sz w:val="23"/>
        </w:rPr>
        <w:t> </w:t>
      </w:r>
      <w:r>
        <w:rPr>
          <w:color w:val="0F4462"/>
          <w:w w:val="105"/>
          <w:sz w:val="23"/>
        </w:rPr>
        <w:t>Lessons from</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Cambodian</w:t>
      </w:r>
      <w:r>
        <w:rPr>
          <w:color w:val="0F4462"/>
          <w:spacing w:val="-5"/>
          <w:w w:val="105"/>
          <w:sz w:val="23"/>
        </w:rPr>
        <w:t> </w:t>
      </w:r>
      <w:r>
        <w:rPr>
          <w:color w:val="0F4462"/>
          <w:w w:val="105"/>
          <w:sz w:val="23"/>
        </w:rPr>
        <w:t>treatment</w:t>
      </w:r>
      <w:r>
        <w:rPr>
          <w:color w:val="0F4462"/>
          <w:spacing w:val="-9"/>
          <w:w w:val="105"/>
          <w:sz w:val="23"/>
        </w:rPr>
        <w:t> </w:t>
      </w:r>
      <w:r>
        <w:rPr>
          <w:color w:val="0F4462"/>
          <w:w w:val="105"/>
          <w:sz w:val="23"/>
        </w:rPr>
        <w:t>and</w:t>
      </w:r>
      <w:r>
        <w:rPr>
          <w:color w:val="0F4462"/>
          <w:spacing w:val="-16"/>
          <w:w w:val="105"/>
          <w:sz w:val="23"/>
        </w:rPr>
        <w:t> </w:t>
      </w:r>
      <w:r>
        <w:rPr>
          <w:color w:val="0F4462"/>
          <w:w w:val="105"/>
          <w:sz w:val="23"/>
        </w:rPr>
        <w:t>demonstration</w:t>
      </w:r>
      <w:r>
        <w:rPr>
          <w:color w:val="0F4462"/>
          <w:spacing w:val="7"/>
          <w:w w:val="105"/>
          <w:sz w:val="23"/>
        </w:rPr>
        <w:t> </w:t>
      </w:r>
      <w:r>
        <w:rPr>
          <w:i/>
          <w:color w:val="0F4462"/>
          <w:w w:val="105"/>
          <w:sz w:val="22"/>
        </w:rPr>
        <w:t>project.journal</w:t>
      </w:r>
      <w:r>
        <w:rPr>
          <w:i/>
          <w:color w:val="0F4462"/>
          <w:spacing w:val="-22"/>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Social</w:t>
      </w:r>
      <w:r>
        <w:rPr>
          <w:i/>
          <w:color w:val="0F4462"/>
          <w:spacing w:val="-14"/>
          <w:w w:val="105"/>
          <w:sz w:val="22"/>
        </w:rPr>
        <w:t> </w:t>
      </w:r>
      <w:r>
        <w:rPr>
          <w:i/>
          <w:color w:val="0F4462"/>
          <w:w w:val="105"/>
          <w:sz w:val="22"/>
        </w:rPr>
        <w:t>Work</w:t>
      </w:r>
      <w:r>
        <w:rPr>
          <w:i/>
          <w:color w:val="0F4462"/>
          <w:spacing w:val="-7"/>
          <w:w w:val="105"/>
          <w:sz w:val="22"/>
        </w:rPr>
        <w:t> </w:t>
      </w:r>
      <w:r>
        <w:rPr>
          <w:i/>
          <w:color w:val="0F4462"/>
          <w:w w:val="105"/>
          <w:sz w:val="22"/>
        </w:rPr>
        <w:t>Practice</w:t>
      </w:r>
      <w:r>
        <w:rPr>
          <w:i/>
          <w:color w:val="0F4462"/>
          <w:spacing w:val="-15"/>
          <w:w w:val="105"/>
          <w:sz w:val="22"/>
        </w:rPr>
        <w:t> </w:t>
      </w:r>
      <w:r>
        <w:rPr>
          <w:i/>
          <w:color w:val="0F4462"/>
          <w:w w:val="105"/>
          <w:sz w:val="22"/>
        </w:rPr>
        <w:t>in</w:t>
      </w:r>
      <w:r>
        <w:rPr>
          <w:i/>
          <w:color w:val="0F4462"/>
          <w:spacing w:val="-2"/>
          <w:w w:val="105"/>
          <w:sz w:val="22"/>
        </w:rPr>
        <w:t> </w:t>
      </w:r>
      <w:r>
        <w:rPr>
          <w:i/>
          <w:color w:val="0F4462"/>
          <w:w w:val="105"/>
          <w:sz w:val="22"/>
        </w:rPr>
        <w:t>the</w:t>
      </w:r>
      <w:r>
        <w:rPr>
          <w:i/>
          <w:color w:val="0F4462"/>
          <w:w w:val="105"/>
          <w:sz w:val="22"/>
        </w:rPr>
        <w:t> Addictions </w:t>
      </w:r>
      <w:r>
        <w:rPr>
          <w:color w:val="0F4462"/>
          <w:w w:val="105"/>
          <w:sz w:val="23"/>
        </w:rPr>
        <w:t>4(3):23-46, 2004.</w:t>
      </w:r>
    </w:p>
    <w:p>
      <w:pPr>
        <w:pStyle w:val="BodyText"/>
        <w:rPr>
          <w:sz w:val="20"/>
        </w:rPr>
      </w:pPr>
    </w:p>
    <w:p>
      <w:pPr>
        <w:pStyle w:val="BodyText"/>
        <w:rPr>
          <w:sz w:val="20"/>
        </w:rPr>
      </w:pPr>
    </w:p>
    <w:p>
      <w:pPr>
        <w:pStyle w:val="BodyText"/>
        <w:rPr>
          <w:sz w:val="20"/>
        </w:rPr>
      </w:pPr>
    </w:p>
    <w:p>
      <w:pPr>
        <w:pStyle w:val="BodyText"/>
        <w:spacing w:before="10"/>
        <w:rPr>
          <w:sz w:val="18"/>
        </w:rPr>
      </w:pPr>
    </w:p>
    <w:p>
      <w:pPr>
        <w:spacing w:before="94"/>
        <w:ind w:left="1080" w:right="0" w:firstLine="0"/>
        <w:jc w:val="left"/>
        <w:rPr>
          <w:rFonts w:ascii="Arial"/>
          <w:sz w:val="19"/>
        </w:rPr>
      </w:pPr>
      <w:r>
        <w:rPr>
          <w:rFonts w:ascii="Arial"/>
          <w:color w:val="0F4462"/>
          <w:spacing w:val="-5"/>
          <w:w w:val="105"/>
          <w:sz w:val="19"/>
        </w:rPr>
        <w:t>180</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3" w:right="1455" w:hanging="364"/>
        <w:jc w:val="left"/>
        <w:rPr>
          <w:sz w:val="23"/>
        </w:rPr>
      </w:pPr>
      <w:r>
        <w:rPr>
          <w:color w:val="0F4462"/>
          <w:w w:val="105"/>
          <w:sz w:val="23"/>
        </w:rPr>
        <w:t>Amodeo,</w:t>
      </w:r>
      <w:r>
        <w:rPr>
          <w:color w:val="0F4462"/>
          <w:spacing w:val="-5"/>
          <w:w w:val="105"/>
          <w:sz w:val="23"/>
        </w:rPr>
        <w:t> </w:t>
      </w:r>
      <w:r>
        <w:rPr>
          <w:color w:val="0F4462"/>
          <w:w w:val="105"/>
          <w:sz w:val="23"/>
        </w:rPr>
        <w:t>M., Robb,</w:t>
      </w:r>
      <w:r>
        <w:rPr>
          <w:color w:val="0F4462"/>
          <w:spacing w:val="-1"/>
          <w:w w:val="105"/>
          <w:sz w:val="23"/>
        </w:rPr>
        <w:t> </w:t>
      </w:r>
      <w:r>
        <w:rPr>
          <w:color w:val="0F4462"/>
          <w:w w:val="105"/>
          <w:sz w:val="23"/>
        </w:rPr>
        <w:t>N.,</w:t>
      </w:r>
      <w:r>
        <w:rPr>
          <w:color w:val="0F4462"/>
          <w:spacing w:val="-15"/>
          <w:w w:val="105"/>
          <w:sz w:val="23"/>
        </w:rPr>
        <w:t> </w:t>
      </w:r>
      <w:r>
        <w:rPr>
          <w:color w:val="0F4462"/>
          <w:w w:val="105"/>
          <w:sz w:val="23"/>
        </w:rPr>
        <w:t>Peou,</w:t>
      </w:r>
      <w:r>
        <w:rPr>
          <w:color w:val="0F4462"/>
          <w:spacing w:val="-10"/>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6"/>
          <w:w w:val="105"/>
          <w:sz w:val="23"/>
        </w:rPr>
        <w:t> </w:t>
      </w:r>
      <w:r>
        <w:rPr>
          <w:color w:val="0F4462"/>
          <w:w w:val="105"/>
          <w:sz w:val="23"/>
        </w:rPr>
        <w:t>Tran,</w:t>
      </w:r>
      <w:r>
        <w:rPr>
          <w:color w:val="0F4462"/>
          <w:spacing w:val="-7"/>
          <w:w w:val="105"/>
          <w:sz w:val="23"/>
        </w:rPr>
        <w:t> </w:t>
      </w:r>
      <w:r>
        <w:rPr>
          <w:color w:val="0F4462"/>
          <w:w w:val="105"/>
          <w:sz w:val="23"/>
        </w:rPr>
        <w:t>H. Alcohol and other drug problems among South­ east</w:t>
      </w:r>
      <w:r>
        <w:rPr>
          <w:color w:val="0F4462"/>
          <w:spacing w:val="-9"/>
          <w:w w:val="105"/>
          <w:sz w:val="23"/>
        </w:rPr>
        <w:t> </w:t>
      </w:r>
      <w:r>
        <w:rPr>
          <w:color w:val="0F4462"/>
          <w:w w:val="105"/>
          <w:sz w:val="23"/>
        </w:rPr>
        <w:t>Asians:</w:t>
      </w:r>
      <w:r>
        <w:rPr>
          <w:color w:val="0F4462"/>
          <w:spacing w:val="-11"/>
          <w:w w:val="105"/>
          <w:sz w:val="23"/>
        </w:rPr>
        <w:t> </w:t>
      </w:r>
      <w:r>
        <w:rPr>
          <w:color w:val="0F4462"/>
          <w:w w:val="105"/>
          <w:sz w:val="23"/>
        </w:rPr>
        <w:t>Patterns of</w:t>
      </w:r>
      <w:r>
        <w:rPr>
          <w:color w:val="0F4462"/>
          <w:spacing w:val="-8"/>
          <w:w w:val="105"/>
          <w:sz w:val="23"/>
        </w:rPr>
        <w:t> </w:t>
      </w:r>
      <w:r>
        <w:rPr>
          <w:color w:val="0F4462"/>
          <w:w w:val="105"/>
          <w:sz w:val="23"/>
        </w:rPr>
        <w:t>use</w:t>
      </w:r>
      <w:r>
        <w:rPr>
          <w:color w:val="0F4462"/>
          <w:spacing w:val="-6"/>
          <w:w w:val="105"/>
          <w:sz w:val="23"/>
        </w:rPr>
        <w:t> </w:t>
      </w:r>
      <w:r>
        <w:rPr>
          <w:color w:val="0F4462"/>
          <w:w w:val="105"/>
          <w:sz w:val="23"/>
        </w:rPr>
        <w:t>and</w:t>
      </w:r>
      <w:r>
        <w:rPr>
          <w:color w:val="0F4462"/>
          <w:spacing w:val="-2"/>
          <w:w w:val="105"/>
          <w:sz w:val="23"/>
        </w:rPr>
        <w:t> </w:t>
      </w:r>
      <w:r>
        <w:rPr>
          <w:color w:val="0F4462"/>
          <w:w w:val="105"/>
          <w:sz w:val="23"/>
        </w:rPr>
        <w:t>approaches to</w:t>
      </w:r>
      <w:r>
        <w:rPr>
          <w:color w:val="0F4462"/>
          <w:spacing w:val="-5"/>
          <w:w w:val="105"/>
          <w:sz w:val="23"/>
        </w:rPr>
        <w:t> </w:t>
      </w:r>
      <w:r>
        <w:rPr>
          <w:color w:val="0F4462"/>
          <w:w w:val="105"/>
          <w:sz w:val="23"/>
        </w:rPr>
        <w:t>assessment and</w:t>
      </w:r>
      <w:r>
        <w:rPr>
          <w:color w:val="0F4462"/>
          <w:spacing w:val="-5"/>
          <w:w w:val="105"/>
          <w:sz w:val="23"/>
        </w:rPr>
        <w:t> </w:t>
      </w:r>
      <w:r>
        <w:rPr>
          <w:i/>
          <w:color w:val="0F4462"/>
          <w:w w:val="105"/>
          <w:sz w:val="22"/>
        </w:rPr>
        <w:t>intervention.Alcoholism</w:t>
      </w:r>
      <w:r>
        <w:rPr>
          <w:i/>
          <w:color w:val="0F4462"/>
          <w:spacing w:val="-8"/>
          <w:w w:val="105"/>
          <w:sz w:val="22"/>
        </w:rPr>
        <w:t> </w:t>
      </w:r>
      <w:r>
        <w:rPr>
          <w:i/>
          <w:color w:val="0F4462"/>
          <w:w w:val="105"/>
          <w:sz w:val="22"/>
        </w:rPr>
        <w:t>Treat­</w:t>
      </w:r>
      <w:r>
        <w:rPr>
          <w:i/>
          <w:color w:val="0F4462"/>
          <w:w w:val="105"/>
          <w:sz w:val="22"/>
        </w:rPr>
        <w:t> ment Quarterly </w:t>
      </w:r>
      <w:r>
        <w:rPr>
          <w:color w:val="0F4462"/>
          <w:w w:val="105"/>
          <w:sz w:val="23"/>
        </w:rPr>
        <w:t>15(3):63-77, 1997.</w:t>
      </w:r>
    </w:p>
    <w:p>
      <w:pPr>
        <w:pStyle w:val="BodyText"/>
        <w:spacing w:line="252" w:lineRule="auto" w:before="128"/>
        <w:ind w:left="1803" w:right="1455" w:hanging="364"/>
      </w:pPr>
      <w:r>
        <w:rPr>
          <w:color w:val="0F4462"/>
          <w:w w:val="105"/>
        </w:rPr>
        <w:t>Amorim, P.,</w:t>
      </w:r>
      <w:r>
        <w:rPr>
          <w:color w:val="0F4462"/>
          <w:spacing w:val="-5"/>
          <w:w w:val="105"/>
        </w:rPr>
        <w:t> </w:t>
      </w:r>
      <w:r>
        <w:rPr>
          <w:color w:val="0F4462"/>
          <w:w w:val="105"/>
        </w:rPr>
        <w:t>Lecrubier,</w:t>
      </w:r>
      <w:r>
        <w:rPr>
          <w:color w:val="0F4462"/>
          <w:spacing w:val="-1"/>
          <w:w w:val="105"/>
        </w:rPr>
        <w:t> </w:t>
      </w:r>
      <w:r>
        <w:rPr>
          <w:color w:val="0F4462"/>
          <w:w w:val="105"/>
        </w:rPr>
        <w:t>Y.,</w:t>
      </w:r>
      <w:r>
        <w:rPr>
          <w:color w:val="0F4462"/>
          <w:spacing w:val="-28"/>
          <w:w w:val="105"/>
        </w:rPr>
        <w:t> </w:t>
      </w:r>
      <w:r>
        <w:rPr>
          <w:color w:val="0F4462"/>
          <w:w w:val="105"/>
        </w:rPr>
        <w:t>Weiller, E.,</w:t>
      </w:r>
      <w:r>
        <w:rPr>
          <w:color w:val="0F4462"/>
          <w:spacing w:val="-5"/>
          <w:w w:val="105"/>
        </w:rPr>
        <w:t> </w:t>
      </w:r>
      <w:r>
        <w:rPr>
          <w:color w:val="0F4462"/>
          <w:w w:val="105"/>
        </w:rPr>
        <w:t>Hergueta,</w:t>
      </w:r>
      <w:r>
        <w:rPr>
          <w:color w:val="0F4462"/>
          <w:spacing w:val="-23"/>
          <w:w w:val="105"/>
        </w:rPr>
        <w:t> </w:t>
      </w:r>
      <w:r>
        <w:rPr>
          <w:color w:val="0F4462"/>
          <w:w w:val="105"/>
        </w:rPr>
        <w:t>T.,</w:t>
      </w:r>
      <w:r>
        <w:rPr>
          <w:color w:val="0F4462"/>
          <w:spacing w:val="-10"/>
          <w:w w:val="105"/>
        </w:rPr>
        <w:t> </w:t>
      </w:r>
      <w:r>
        <w:rPr>
          <w:color w:val="0F4462"/>
          <w:w w:val="105"/>
        </w:rPr>
        <w:t>and Sheehan, D. DSM-III-R</w:t>
      </w:r>
      <w:r>
        <w:rPr>
          <w:color w:val="0F4462"/>
          <w:spacing w:val="32"/>
          <w:w w:val="105"/>
        </w:rPr>
        <w:t> </w:t>
      </w:r>
      <w:r>
        <w:rPr>
          <w:color w:val="0F4462"/>
          <w:w w:val="105"/>
        </w:rPr>
        <w:t>psychotic disorders: Procedural validity of the Mini International</w:t>
      </w:r>
      <w:r>
        <w:rPr>
          <w:color w:val="0F4462"/>
          <w:spacing w:val="31"/>
          <w:w w:val="105"/>
        </w:rPr>
        <w:t> </w:t>
      </w:r>
      <w:r>
        <w:rPr>
          <w:color w:val="0F4462"/>
          <w:w w:val="105"/>
        </w:rPr>
        <w:t>Neuropsychiatric</w:t>
      </w:r>
      <w:r>
        <w:rPr>
          <w:color w:val="0F4462"/>
          <w:spacing w:val="-7"/>
          <w:w w:val="105"/>
        </w:rPr>
        <w:t> </w:t>
      </w:r>
      <w:r>
        <w:rPr>
          <w:color w:val="0F4462"/>
          <w:w w:val="105"/>
        </w:rPr>
        <w:t>Interview (MINI): Concordance</w:t>
      </w:r>
      <w:r>
        <w:rPr>
          <w:color w:val="0F4462"/>
          <w:spacing w:val="-9"/>
          <w:w w:val="105"/>
        </w:rPr>
        <w:t> </w:t>
      </w:r>
      <w:r>
        <w:rPr>
          <w:color w:val="0F4462"/>
          <w:w w:val="105"/>
        </w:rPr>
        <w:t>and</w:t>
      </w:r>
      <w:r>
        <w:rPr>
          <w:color w:val="0F4462"/>
          <w:spacing w:val="-3"/>
          <w:w w:val="105"/>
        </w:rPr>
        <w:t> </w:t>
      </w:r>
      <w:r>
        <w:rPr>
          <w:color w:val="0F4462"/>
          <w:w w:val="105"/>
        </w:rPr>
        <w:t>causes</w:t>
      </w:r>
      <w:r>
        <w:rPr>
          <w:color w:val="0F4462"/>
          <w:spacing w:val="-8"/>
          <w:w w:val="105"/>
        </w:rPr>
        <w:t> </w:t>
      </w:r>
      <w:r>
        <w:rPr>
          <w:color w:val="0F4462"/>
          <w:w w:val="105"/>
        </w:rPr>
        <w:t>for</w:t>
      </w:r>
      <w:r>
        <w:rPr>
          <w:color w:val="0F4462"/>
          <w:spacing w:val="-12"/>
          <w:w w:val="105"/>
        </w:rPr>
        <w:t> </w:t>
      </w:r>
      <w:r>
        <w:rPr>
          <w:color w:val="0F4462"/>
          <w:w w:val="105"/>
        </w:rPr>
        <w:t>discordance with</w:t>
      </w:r>
      <w:r>
        <w:rPr>
          <w:color w:val="0F4462"/>
          <w:spacing w:val="-4"/>
          <w:w w:val="105"/>
        </w:rPr>
        <w:t> </w:t>
      </w:r>
      <w:r>
        <w:rPr>
          <w:color w:val="0F4462"/>
          <w:w w:val="105"/>
        </w:rPr>
        <w:t>the</w:t>
      </w:r>
      <w:r>
        <w:rPr>
          <w:color w:val="0F4462"/>
          <w:spacing w:val="-6"/>
          <w:w w:val="105"/>
        </w:rPr>
        <w:t> </w:t>
      </w:r>
      <w:r>
        <w:rPr>
          <w:color w:val="0F4462"/>
          <w:w w:val="105"/>
        </w:rPr>
        <w:t>CIDI.</w:t>
      </w:r>
      <w:r>
        <w:rPr>
          <w:color w:val="0F4462"/>
          <w:spacing w:val="-16"/>
          <w:w w:val="105"/>
        </w:rPr>
        <w:t> </w:t>
      </w:r>
      <w:r>
        <w:rPr>
          <w:i/>
          <w:color w:val="0F4462"/>
          <w:w w:val="105"/>
          <w:sz w:val="22"/>
        </w:rPr>
        <w:t>European Psychiatry</w:t>
      </w:r>
      <w:r>
        <w:rPr>
          <w:i/>
          <w:color w:val="0F4462"/>
          <w:spacing w:val="-9"/>
          <w:w w:val="105"/>
          <w:sz w:val="22"/>
        </w:rPr>
        <w:t> </w:t>
      </w:r>
      <w:r>
        <w:rPr>
          <w:color w:val="0F4462"/>
          <w:w w:val="105"/>
        </w:rPr>
        <w:t>13:26-34,</w:t>
      </w:r>
      <w:r>
        <w:rPr>
          <w:color w:val="0F4462"/>
          <w:spacing w:val="-17"/>
          <w:w w:val="105"/>
        </w:rPr>
        <w:t> </w:t>
      </w:r>
      <w:r>
        <w:rPr>
          <w:color w:val="0F4462"/>
          <w:w w:val="105"/>
        </w:rPr>
        <w:t>1998.</w:t>
      </w:r>
    </w:p>
    <w:p>
      <w:pPr>
        <w:spacing w:line="252" w:lineRule="auto" w:before="119"/>
        <w:ind w:left="1797" w:right="1820" w:hanging="358"/>
        <w:jc w:val="left"/>
        <w:rPr>
          <w:sz w:val="23"/>
        </w:rPr>
      </w:pPr>
      <w:r>
        <w:rPr>
          <w:color w:val="0F4462"/>
          <w:w w:val="105"/>
          <w:sz w:val="23"/>
        </w:rPr>
        <w:t>Anderson,].,</w:t>
      </w:r>
      <w:r>
        <w:rPr>
          <w:color w:val="0F4462"/>
          <w:spacing w:val="-3"/>
          <w:w w:val="105"/>
          <w:sz w:val="23"/>
        </w:rPr>
        <w:t> </w:t>
      </w:r>
      <w:r>
        <w:rPr>
          <w:color w:val="0F4462"/>
          <w:w w:val="105"/>
          <w:sz w:val="23"/>
        </w:rPr>
        <w:t>Moeschberger,</w:t>
      </w:r>
      <w:r>
        <w:rPr>
          <w:color w:val="0F4462"/>
          <w:spacing w:val="-3"/>
          <w:w w:val="105"/>
          <w:sz w:val="23"/>
        </w:rPr>
        <w:t> </w:t>
      </w:r>
      <w:r>
        <w:rPr>
          <w:color w:val="0F4462"/>
          <w:w w:val="105"/>
          <w:sz w:val="23"/>
        </w:rPr>
        <w:t>M.,</w:t>
      </w:r>
      <w:r>
        <w:rPr>
          <w:color w:val="0F4462"/>
          <w:spacing w:val="17"/>
          <w:w w:val="105"/>
          <w:sz w:val="23"/>
        </w:rPr>
        <w:t> </w:t>
      </w:r>
      <w:r>
        <w:rPr>
          <w:color w:val="0F4462"/>
          <w:w w:val="105"/>
          <w:sz w:val="23"/>
        </w:rPr>
        <w:t>Chen,</w:t>
      </w:r>
      <w:r>
        <w:rPr>
          <w:color w:val="0F4462"/>
          <w:spacing w:val="-17"/>
          <w:w w:val="105"/>
          <w:sz w:val="23"/>
        </w:rPr>
        <w:t> </w:t>
      </w:r>
      <w:r>
        <w:rPr>
          <w:color w:val="0F4462"/>
          <w:w w:val="105"/>
          <w:sz w:val="23"/>
        </w:rPr>
        <w:t>M.S.</w:t>
      </w:r>
      <w:r>
        <w:rPr>
          <w:color w:val="0F4462"/>
          <w:spacing w:val="-20"/>
          <w:w w:val="105"/>
          <w:sz w:val="23"/>
        </w:rPr>
        <w:t> </w:t>
      </w:r>
      <w:r>
        <w:rPr>
          <w:color w:val="0F4462"/>
          <w:w w:val="105"/>
          <w:sz w:val="23"/>
        </w:rPr>
        <w:t>Jr.,</w:t>
      </w:r>
      <w:r>
        <w:rPr>
          <w:color w:val="0F4462"/>
          <w:spacing w:val="-1"/>
          <w:w w:val="105"/>
          <w:sz w:val="23"/>
        </w:rPr>
        <w:t> </w:t>
      </w:r>
      <w:r>
        <w:rPr>
          <w:color w:val="0F4462"/>
          <w:w w:val="105"/>
          <w:sz w:val="23"/>
        </w:rPr>
        <w:t>Kunn,</w:t>
      </w:r>
      <w:r>
        <w:rPr>
          <w:color w:val="0F4462"/>
          <w:spacing w:val="-12"/>
          <w:w w:val="105"/>
          <w:sz w:val="23"/>
        </w:rPr>
        <w:t> </w:t>
      </w:r>
      <w:r>
        <w:rPr>
          <w:color w:val="0F4462"/>
          <w:w w:val="105"/>
          <w:sz w:val="23"/>
        </w:rPr>
        <w:t>P.,</w:t>
      </w:r>
      <w:r>
        <w:rPr>
          <w:color w:val="0F4462"/>
          <w:spacing w:val="-25"/>
          <w:w w:val="105"/>
          <w:sz w:val="23"/>
        </w:rPr>
        <w:t> </w:t>
      </w:r>
      <w:r>
        <w:rPr>
          <w:color w:val="0F4462"/>
          <w:w w:val="105"/>
          <w:sz w:val="23"/>
        </w:rPr>
        <w:t>Wewers,</w:t>
      </w:r>
      <w:r>
        <w:rPr>
          <w:color w:val="0F4462"/>
          <w:spacing w:val="-1"/>
          <w:w w:val="105"/>
          <w:sz w:val="23"/>
        </w:rPr>
        <w:t> </w:t>
      </w:r>
      <w:r>
        <w:rPr>
          <w:color w:val="0F4462"/>
          <w:w w:val="105"/>
          <w:sz w:val="23"/>
        </w:rPr>
        <w:t>M.E.,</w:t>
      </w:r>
      <w:r>
        <w:rPr>
          <w:color w:val="0F4462"/>
          <w:spacing w:val="-8"/>
          <w:w w:val="105"/>
          <w:sz w:val="23"/>
        </w:rPr>
        <w:t> </w:t>
      </w:r>
      <w:r>
        <w:rPr>
          <w:color w:val="0F4462"/>
          <w:w w:val="105"/>
          <w:sz w:val="23"/>
        </w:rPr>
        <w:t>and</w:t>
      </w:r>
      <w:r>
        <w:rPr>
          <w:color w:val="0F4462"/>
          <w:spacing w:val="16"/>
          <w:w w:val="105"/>
          <w:sz w:val="23"/>
        </w:rPr>
        <w:t> </w:t>
      </w:r>
      <w:r>
        <w:rPr>
          <w:color w:val="0F4462"/>
          <w:w w:val="105"/>
          <w:sz w:val="23"/>
        </w:rPr>
        <w:t>Guthrie,</w:t>
      </w:r>
      <w:r>
        <w:rPr>
          <w:color w:val="0F4462"/>
          <w:spacing w:val="-4"/>
          <w:w w:val="105"/>
          <w:sz w:val="23"/>
        </w:rPr>
        <w:t> </w:t>
      </w:r>
      <w:r>
        <w:rPr>
          <w:color w:val="0F4462"/>
          <w:w w:val="105"/>
          <w:sz w:val="24"/>
        </w:rPr>
        <w:t>R.</w:t>
      </w:r>
      <w:r>
        <w:rPr>
          <w:color w:val="0F4462"/>
          <w:spacing w:val="-24"/>
          <w:w w:val="105"/>
          <w:sz w:val="24"/>
        </w:rPr>
        <w:t> </w:t>
      </w:r>
      <w:r>
        <w:rPr>
          <w:color w:val="0F4462"/>
          <w:w w:val="105"/>
          <w:sz w:val="23"/>
        </w:rPr>
        <w:t>An </w:t>
      </w:r>
      <w:r>
        <w:rPr>
          <w:color w:val="0F4462"/>
          <w:spacing w:val="-2"/>
          <w:w w:val="105"/>
          <w:sz w:val="23"/>
        </w:rPr>
        <w:t>acculturation</w:t>
      </w:r>
      <w:r>
        <w:rPr>
          <w:color w:val="0F4462"/>
          <w:spacing w:val="14"/>
          <w:w w:val="105"/>
          <w:sz w:val="23"/>
        </w:rPr>
        <w:t> </w:t>
      </w:r>
      <w:r>
        <w:rPr>
          <w:color w:val="0F4462"/>
          <w:spacing w:val="-2"/>
          <w:w w:val="105"/>
          <w:sz w:val="23"/>
        </w:rPr>
        <w:t>scale</w:t>
      </w:r>
      <w:r>
        <w:rPr>
          <w:color w:val="0F4462"/>
          <w:spacing w:val="-13"/>
          <w:w w:val="105"/>
          <w:sz w:val="23"/>
        </w:rPr>
        <w:t> </w:t>
      </w:r>
      <w:r>
        <w:rPr>
          <w:color w:val="0F4462"/>
          <w:spacing w:val="-2"/>
          <w:w w:val="105"/>
          <w:sz w:val="23"/>
        </w:rPr>
        <w:t>for</w:t>
      </w:r>
      <w:r>
        <w:rPr>
          <w:color w:val="0F4462"/>
          <w:spacing w:val="-11"/>
          <w:w w:val="105"/>
          <w:sz w:val="23"/>
        </w:rPr>
        <w:t> </w:t>
      </w:r>
      <w:r>
        <w:rPr>
          <w:color w:val="0F4462"/>
          <w:spacing w:val="-2"/>
          <w:w w:val="105"/>
          <w:sz w:val="23"/>
        </w:rPr>
        <w:t>Southeast</w:t>
      </w:r>
      <w:r>
        <w:rPr>
          <w:color w:val="0F4462"/>
          <w:spacing w:val="-3"/>
          <w:w w:val="105"/>
          <w:sz w:val="23"/>
        </w:rPr>
        <w:t> </w:t>
      </w:r>
      <w:r>
        <w:rPr>
          <w:color w:val="0F4462"/>
          <w:spacing w:val="-2"/>
          <w:w w:val="105"/>
          <w:sz w:val="23"/>
        </w:rPr>
        <w:t>Asians.</w:t>
      </w:r>
      <w:r>
        <w:rPr>
          <w:color w:val="0F4462"/>
          <w:spacing w:val="-9"/>
          <w:w w:val="105"/>
          <w:sz w:val="23"/>
        </w:rPr>
        <w:t> </w:t>
      </w:r>
      <w:r>
        <w:rPr>
          <w:i/>
          <w:color w:val="0F4462"/>
          <w:spacing w:val="-2"/>
          <w:w w:val="105"/>
          <w:sz w:val="22"/>
        </w:rPr>
        <w:t>Social</w:t>
      </w:r>
      <w:r>
        <w:rPr>
          <w:i/>
          <w:color w:val="0F4462"/>
          <w:spacing w:val="-13"/>
          <w:w w:val="105"/>
          <w:sz w:val="22"/>
        </w:rPr>
        <w:t> </w:t>
      </w:r>
      <w:r>
        <w:rPr>
          <w:i/>
          <w:color w:val="0F4462"/>
          <w:spacing w:val="-2"/>
          <w:w w:val="105"/>
          <w:sz w:val="22"/>
        </w:rPr>
        <w:t>Psychiatry and</w:t>
      </w:r>
      <w:r>
        <w:rPr>
          <w:i/>
          <w:color w:val="0F4462"/>
          <w:spacing w:val="-4"/>
          <w:w w:val="105"/>
          <w:sz w:val="22"/>
        </w:rPr>
        <w:t> </w:t>
      </w:r>
      <w:r>
        <w:rPr>
          <w:i/>
          <w:color w:val="0F4462"/>
          <w:spacing w:val="-2"/>
          <w:w w:val="105"/>
          <w:sz w:val="22"/>
        </w:rPr>
        <w:t>Psychiatric Epidemiology</w:t>
      </w:r>
      <w:r>
        <w:rPr>
          <w:i/>
          <w:color w:val="0F4462"/>
          <w:spacing w:val="-2"/>
          <w:w w:val="105"/>
          <w:sz w:val="22"/>
        </w:rPr>
        <w:t> </w:t>
      </w:r>
      <w:r>
        <w:rPr>
          <w:color w:val="0F4462"/>
          <w:w w:val="105"/>
          <w:sz w:val="23"/>
        </w:rPr>
        <w:t>28:134-141,</w:t>
      </w:r>
      <w:r>
        <w:rPr>
          <w:color w:val="0F4462"/>
          <w:spacing w:val="-14"/>
          <w:w w:val="105"/>
          <w:sz w:val="23"/>
        </w:rPr>
        <w:t> </w:t>
      </w:r>
      <w:r>
        <w:rPr>
          <w:color w:val="0F4462"/>
          <w:w w:val="105"/>
          <w:sz w:val="23"/>
        </w:rPr>
        <w:t>1993.</w:t>
      </w:r>
    </w:p>
    <w:p>
      <w:pPr>
        <w:spacing w:line="216" w:lineRule="auto" w:before="147"/>
        <w:ind w:left="1797" w:right="1569" w:hanging="358"/>
        <w:jc w:val="left"/>
        <w:rPr>
          <w:sz w:val="23"/>
        </w:rPr>
      </w:pPr>
      <w:r>
        <w:rPr>
          <w:color w:val="0F4462"/>
          <w:w w:val="105"/>
          <w:sz w:val="23"/>
        </w:rPr>
        <w:t>Anderson, L.M., Scrimshaw, S.C.,</w:t>
      </w:r>
      <w:r>
        <w:rPr>
          <w:color w:val="0F4462"/>
          <w:spacing w:val="-6"/>
          <w:w w:val="105"/>
          <w:sz w:val="23"/>
        </w:rPr>
        <w:t> </w:t>
      </w:r>
      <w:r>
        <w:rPr>
          <w:color w:val="0F4462"/>
          <w:w w:val="105"/>
          <w:sz w:val="23"/>
        </w:rPr>
        <w:t>Fullilove, M.T.,</w:t>
      </w:r>
      <w:r>
        <w:rPr>
          <w:color w:val="0F4462"/>
          <w:spacing w:val="-4"/>
          <w:w w:val="105"/>
          <w:sz w:val="23"/>
        </w:rPr>
        <w:t> </w:t>
      </w:r>
      <w:r>
        <w:rPr>
          <w:color w:val="0F4462"/>
          <w:w w:val="105"/>
          <w:sz w:val="23"/>
        </w:rPr>
        <w:t>Fielding,J.E.,</w:t>
      </w:r>
      <w:r>
        <w:rPr>
          <w:color w:val="0F4462"/>
          <w:spacing w:val="-13"/>
          <w:w w:val="105"/>
          <w:sz w:val="23"/>
        </w:rPr>
        <w:t> </w:t>
      </w:r>
      <w:r>
        <w:rPr>
          <w:color w:val="0F4462"/>
          <w:w w:val="105"/>
          <w:sz w:val="23"/>
        </w:rPr>
        <w:t>and Normand,]. Culturally </w:t>
      </w:r>
      <w:r>
        <w:rPr>
          <w:color w:val="0F4462"/>
          <w:spacing w:val="-2"/>
          <w:w w:val="105"/>
          <w:sz w:val="23"/>
        </w:rPr>
        <w:t>competent</w:t>
      </w:r>
      <w:r>
        <w:rPr>
          <w:color w:val="0F4462"/>
          <w:spacing w:val="1"/>
          <w:w w:val="105"/>
          <w:sz w:val="23"/>
        </w:rPr>
        <w:t> </w:t>
      </w:r>
      <w:r>
        <w:rPr>
          <w:color w:val="0F4462"/>
          <w:spacing w:val="-2"/>
          <w:w w:val="105"/>
          <w:sz w:val="23"/>
        </w:rPr>
        <w:t>healthcare</w:t>
      </w:r>
      <w:r>
        <w:rPr>
          <w:color w:val="0F4462"/>
          <w:spacing w:val="9"/>
          <w:w w:val="105"/>
          <w:sz w:val="23"/>
        </w:rPr>
        <w:t> </w:t>
      </w:r>
      <w:r>
        <w:rPr>
          <w:color w:val="0F4462"/>
          <w:spacing w:val="-2"/>
          <w:w w:val="105"/>
          <w:sz w:val="23"/>
        </w:rPr>
        <w:t>systems.</w:t>
      </w:r>
      <w:r>
        <w:rPr>
          <w:color w:val="0F4462"/>
          <w:spacing w:val="-14"/>
          <w:w w:val="105"/>
          <w:sz w:val="23"/>
        </w:rPr>
        <w:t> </w:t>
      </w:r>
      <w:r>
        <w:rPr>
          <w:color w:val="0F4462"/>
          <w:spacing w:val="-2"/>
          <w:w w:val="105"/>
          <w:sz w:val="23"/>
        </w:rPr>
        <w:t>A systematic </w:t>
      </w:r>
      <w:r>
        <w:rPr>
          <w:i/>
          <w:color w:val="0F4462"/>
          <w:spacing w:val="-2"/>
          <w:w w:val="105"/>
          <w:sz w:val="22"/>
        </w:rPr>
        <w:t>review.American</w:t>
      </w:r>
      <w:r>
        <w:rPr>
          <w:i/>
          <w:color w:val="0F4462"/>
          <w:spacing w:val="-5"/>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Preventive</w:t>
      </w:r>
      <w:r>
        <w:rPr>
          <w:i/>
          <w:color w:val="0F4462"/>
          <w:spacing w:val="-4"/>
          <w:w w:val="105"/>
          <w:sz w:val="22"/>
        </w:rPr>
        <w:t> </w:t>
      </w:r>
      <w:r>
        <w:rPr>
          <w:i/>
          <w:color w:val="0F4462"/>
          <w:spacing w:val="-2"/>
          <w:w w:val="105"/>
          <w:sz w:val="22"/>
        </w:rPr>
        <w:t>Medicine</w:t>
      </w:r>
      <w:r>
        <w:rPr>
          <w:i/>
          <w:color w:val="0F4462"/>
          <w:spacing w:val="-2"/>
          <w:w w:val="105"/>
          <w:sz w:val="22"/>
        </w:rPr>
        <w:t> </w:t>
      </w:r>
      <w:r>
        <w:rPr>
          <w:color w:val="0F4462"/>
          <w:w w:val="105"/>
          <w:sz w:val="23"/>
        </w:rPr>
        <w:t>24(3 Suppl):68-79, 2003.</w:t>
      </w:r>
    </w:p>
    <w:p>
      <w:pPr>
        <w:pStyle w:val="BodyText"/>
        <w:spacing w:line="252" w:lineRule="auto" w:before="143"/>
        <w:ind w:left="1800" w:right="1569" w:hanging="361"/>
      </w:pPr>
      <w:r>
        <w:rPr>
          <w:color w:val="0F4462"/>
          <w:w w:val="105"/>
        </w:rPr>
        <w:t>Anderson,</w:t>
      </w:r>
      <w:r>
        <w:rPr>
          <w:color w:val="0F4462"/>
          <w:spacing w:val="-23"/>
          <w:w w:val="105"/>
        </w:rPr>
        <w:t> </w:t>
      </w:r>
      <w:r>
        <w:rPr>
          <w:color w:val="0F4462"/>
          <w:w w:val="105"/>
        </w:rPr>
        <w:t>T.L.,</w:t>
      </w:r>
      <w:r>
        <w:rPr>
          <w:color w:val="0F4462"/>
          <w:spacing w:val="-15"/>
          <w:w w:val="105"/>
        </w:rPr>
        <w:t> </w:t>
      </w:r>
      <w:r>
        <w:rPr>
          <w:color w:val="0F4462"/>
          <w:w w:val="105"/>
        </w:rPr>
        <w:t>and</w:t>
      </w:r>
      <w:r>
        <w:rPr>
          <w:color w:val="0F4462"/>
          <w:spacing w:val="-16"/>
          <w:w w:val="105"/>
        </w:rPr>
        <w:t> </w:t>
      </w:r>
      <w:r>
        <w:rPr>
          <w:color w:val="0F4462"/>
          <w:w w:val="105"/>
        </w:rPr>
        <w:t>Levy,J.A.</w:t>
      </w:r>
      <w:r>
        <w:rPr>
          <w:color w:val="0F4462"/>
          <w:spacing w:val="-15"/>
          <w:w w:val="105"/>
        </w:rPr>
        <w:t> </w:t>
      </w:r>
      <w:r>
        <w:rPr>
          <w:color w:val="0F4462"/>
          <w:w w:val="105"/>
        </w:rPr>
        <w:t>Marginality</w:t>
      </w:r>
      <w:r>
        <w:rPr>
          <w:color w:val="0F4462"/>
          <w:spacing w:val="-15"/>
          <w:w w:val="105"/>
        </w:rPr>
        <w:t> </w:t>
      </w:r>
      <w:r>
        <w:rPr>
          <w:color w:val="0F4462"/>
          <w:w w:val="105"/>
        </w:rPr>
        <w:t>among</w:t>
      </w:r>
      <w:r>
        <w:rPr>
          <w:color w:val="0F4462"/>
          <w:spacing w:val="-11"/>
          <w:w w:val="105"/>
        </w:rPr>
        <w:t> </w:t>
      </w:r>
      <w:r>
        <w:rPr>
          <w:color w:val="0F4462"/>
          <w:w w:val="105"/>
        </w:rPr>
        <w:t>older</w:t>
      </w:r>
      <w:r>
        <w:rPr>
          <w:color w:val="0F4462"/>
          <w:spacing w:val="-8"/>
          <w:w w:val="105"/>
        </w:rPr>
        <w:t> </w:t>
      </w:r>
      <w:r>
        <w:rPr>
          <w:color w:val="0F4462"/>
          <w:w w:val="105"/>
        </w:rPr>
        <w:t>injectors</w:t>
      </w:r>
      <w:r>
        <w:rPr>
          <w:color w:val="0F4462"/>
          <w:spacing w:val="-2"/>
          <w:w w:val="105"/>
        </w:rPr>
        <w:t> </w:t>
      </w:r>
      <w:r>
        <w:rPr>
          <w:color w:val="0F4462"/>
          <w:w w:val="105"/>
        </w:rPr>
        <w:t>in</w:t>
      </w:r>
      <w:r>
        <w:rPr>
          <w:color w:val="0F4462"/>
          <w:spacing w:val="-9"/>
          <w:w w:val="105"/>
        </w:rPr>
        <w:t> </w:t>
      </w:r>
      <w:r>
        <w:rPr>
          <w:color w:val="0F4462"/>
          <w:w w:val="105"/>
        </w:rPr>
        <w:t>today's</w:t>
      </w:r>
      <w:r>
        <w:rPr>
          <w:color w:val="0F4462"/>
          <w:spacing w:val="-6"/>
          <w:w w:val="105"/>
        </w:rPr>
        <w:t> </w:t>
      </w:r>
      <w:r>
        <w:rPr>
          <w:color w:val="0F4462"/>
          <w:w w:val="105"/>
        </w:rPr>
        <w:t>illicit</w:t>
      </w:r>
      <w:r>
        <w:rPr>
          <w:color w:val="0F4462"/>
          <w:spacing w:val="-4"/>
          <w:w w:val="105"/>
        </w:rPr>
        <w:t> </w:t>
      </w:r>
      <w:r>
        <w:rPr>
          <w:color w:val="0F4462"/>
          <w:w w:val="105"/>
        </w:rPr>
        <w:t>drug</w:t>
      </w:r>
      <w:r>
        <w:rPr>
          <w:color w:val="0F4462"/>
          <w:spacing w:val="-12"/>
          <w:w w:val="105"/>
        </w:rPr>
        <w:t> </w:t>
      </w:r>
      <w:r>
        <w:rPr>
          <w:color w:val="0F4462"/>
          <w:w w:val="105"/>
        </w:rPr>
        <w:t>culture: Assessing the impact of</w:t>
      </w:r>
      <w:r>
        <w:rPr>
          <w:color w:val="0F4462"/>
          <w:spacing w:val="-1"/>
          <w:w w:val="105"/>
        </w:rPr>
        <w:t> </w:t>
      </w:r>
      <w:r>
        <w:rPr>
          <w:color w:val="0F4462"/>
          <w:w w:val="105"/>
        </w:rPr>
        <w:t>aging.</w:t>
      </w:r>
      <w:r>
        <w:rPr>
          <w:color w:val="0F4462"/>
          <w:spacing w:val="-10"/>
          <w:w w:val="105"/>
        </w:rPr>
        <w:t> </w:t>
      </w:r>
      <w:r>
        <w:rPr>
          <w:i/>
          <w:color w:val="0F4462"/>
          <w:w w:val="105"/>
          <w:sz w:val="22"/>
        </w:rPr>
        <w:t>Addiction</w:t>
      </w:r>
      <w:r>
        <w:rPr>
          <w:i/>
          <w:color w:val="0F4462"/>
          <w:spacing w:val="31"/>
          <w:w w:val="105"/>
          <w:sz w:val="22"/>
        </w:rPr>
        <w:t> </w:t>
      </w:r>
      <w:r>
        <w:rPr>
          <w:color w:val="0F4462"/>
          <w:w w:val="105"/>
        </w:rPr>
        <w:t>98(6):761-770,</w:t>
      </w:r>
      <w:r>
        <w:rPr>
          <w:color w:val="0F4462"/>
          <w:spacing w:val="-6"/>
          <w:w w:val="105"/>
        </w:rPr>
        <w:t> </w:t>
      </w:r>
      <w:r>
        <w:rPr>
          <w:color w:val="0F4462"/>
          <w:w w:val="105"/>
        </w:rPr>
        <w:t>2003.</w:t>
      </w:r>
    </w:p>
    <w:p>
      <w:pPr>
        <w:pStyle w:val="BodyText"/>
        <w:spacing w:line="247" w:lineRule="auto" w:before="112"/>
        <w:ind w:left="1803" w:right="1455" w:hanging="364"/>
      </w:pPr>
      <w:r>
        <w:rPr>
          <w:color w:val="0F4462"/>
        </w:rPr>
        <w:t>Andrade,</w:t>
      </w:r>
      <w:r>
        <w:rPr>
          <w:color w:val="0F4462"/>
          <w:spacing w:val="25"/>
        </w:rPr>
        <w:t> </w:t>
      </w:r>
      <w:r>
        <w:rPr>
          <w:color w:val="0F4462"/>
          <w:sz w:val="24"/>
        </w:rPr>
        <w:t>R.,</w:t>
      </w:r>
      <w:r>
        <w:rPr>
          <w:color w:val="0F4462"/>
          <w:spacing w:val="-5"/>
          <w:sz w:val="24"/>
        </w:rPr>
        <w:t> </w:t>
      </w:r>
      <w:r>
        <w:rPr>
          <w:color w:val="0F4462"/>
        </w:rPr>
        <w:t>and</w:t>
      </w:r>
      <w:r>
        <w:rPr>
          <w:color w:val="0F4462"/>
          <w:spacing w:val="40"/>
        </w:rPr>
        <w:t> </w:t>
      </w:r>
      <w:r>
        <w:rPr>
          <w:color w:val="0F4462"/>
        </w:rPr>
        <w:t>Estrada, A.L.</w:t>
      </w:r>
      <w:r>
        <w:rPr>
          <w:color w:val="0F4462"/>
          <w:spacing w:val="-5"/>
        </w:rPr>
        <w:t> </w:t>
      </w:r>
      <w:r>
        <w:rPr>
          <w:color w:val="0F4462"/>
        </w:rPr>
        <w:t>Are</w:t>
      </w:r>
      <w:r>
        <w:rPr>
          <w:color w:val="0F4462"/>
          <w:spacing w:val="26"/>
        </w:rPr>
        <w:t> </w:t>
      </w:r>
      <w:r>
        <w:rPr>
          <w:color w:val="0F4462"/>
        </w:rPr>
        <w:t>Hispana</w:t>
      </w:r>
      <w:r>
        <w:rPr>
          <w:color w:val="0F4462"/>
          <w:spacing w:val="33"/>
        </w:rPr>
        <w:t> </w:t>
      </w:r>
      <w:r>
        <w:rPr>
          <w:color w:val="0F4462"/>
        </w:rPr>
        <w:t>ID</w:t>
      </w:r>
      <w:r>
        <w:rPr>
          <w:color w:val="0F4462"/>
          <w:spacing w:val="-11"/>
        </w:rPr>
        <w:t> </w:t>
      </w:r>
      <w:r>
        <w:rPr>
          <w:color w:val="0F4462"/>
        </w:rPr>
        <w:t>Us</w:t>
      </w:r>
      <w:r>
        <w:rPr>
          <w:color w:val="0F4462"/>
          <w:spacing w:val="39"/>
        </w:rPr>
        <w:t> </w:t>
      </w:r>
      <w:r>
        <w:rPr>
          <w:color w:val="0F4462"/>
        </w:rPr>
        <w:t>tecatas?:</w:t>
      </w:r>
      <w:r>
        <w:rPr>
          <w:color w:val="0F4462"/>
          <w:spacing w:val="26"/>
        </w:rPr>
        <w:t> </w:t>
      </w:r>
      <w:r>
        <w:rPr>
          <w:color w:val="0F4462"/>
        </w:rPr>
        <w:t>Reconsidering</w:t>
      </w:r>
      <w:r>
        <w:rPr>
          <w:color w:val="0F4462"/>
          <w:spacing w:val="40"/>
        </w:rPr>
        <w:t> </w:t>
      </w:r>
      <w:r>
        <w:rPr>
          <w:color w:val="0F4462"/>
        </w:rPr>
        <w:t>gender</w:t>
      </w:r>
      <w:r>
        <w:rPr>
          <w:color w:val="0F4462"/>
          <w:spacing w:val="32"/>
        </w:rPr>
        <w:t> </w:t>
      </w:r>
      <w:r>
        <w:rPr>
          <w:color w:val="0F4462"/>
        </w:rPr>
        <w:t>and</w:t>
      </w:r>
      <w:r>
        <w:rPr>
          <w:color w:val="0F4462"/>
          <w:spacing w:val="40"/>
        </w:rPr>
        <w:t> </w:t>
      </w:r>
      <w:r>
        <w:rPr>
          <w:color w:val="0F4462"/>
        </w:rPr>
        <w:t>culture</w:t>
      </w:r>
      <w:r>
        <w:rPr>
          <w:color w:val="0F4462"/>
          <w:spacing w:val="37"/>
        </w:rPr>
        <w:t> </w:t>
      </w:r>
      <w:r>
        <w:rPr>
          <w:color w:val="0F4462"/>
        </w:rPr>
        <w:t>in Hispana</w:t>
      </w:r>
      <w:r>
        <w:rPr>
          <w:color w:val="0F4462"/>
          <w:spacing w:val="40"/>
        </w:rPr>
        <w:t> </w:t>
      </w:r>
      <w:r>
        <w:rPr>
          <w:color w:val="0F4462"/>
        </w:rPr>
        <w:t>injection</w:t>
      </w:r>
      <w:r>
        <w:rPr>
          <w:color w:val="0F4462"/>
          <w:spacing w:val="40"/>
        </w:rPr>
        <w:t> </w:t>
      </w:r>
      <w:r>
        <w:rPr>
          <w:color w:val="0F4462"/>
        </w:rPr>
        <w:t>drug use. </w:t>
      </w:r>
      <w:r>
        <w:rPr>
          <w:i/>
          <w:color w:val="0F4462"/>
          <w:sz w:val="22"/>
        </w:rPr>
        <w:t>Substance</w:t>
      </w:r>
      <w:r>
        <w:rPr>
          <w:i/>
          <w:color w:val="0F4462"/>
          <w:spacing w:val="40"/>
          <w:sz w:val="22"/>
        </w:rPr>
        <w:t> </w:t>
      </w:r>
      <w:r>
        <w:rPr>
          <w:i/>
          <w:color w:val="0F4462"/>
          <w:sz w:val="22"/>
        </w:rPr>
        <w:t>Use</w:t>
      </w:r>
      <w:r>
        <w:rPr>
          <w:i/>
          <w:color w:val="0F4462"/>
          <w:spacing w:val="40"/>
          <w:sz w:val="22"/>
        </w:rPr>
        <w:t> </w:t>
      </w:r>
      <w:r>
        <w:rPr>
          <w:color w:val="0F4462"/>
          <w:sz w:val="24"/>
        </w:rPr>
        <w:t>&amp;</w:t>
      </w:r>
      <w:r>
        <w:rPr>
          <w:color w:val="0F4462"/>
          <w:spacing w:val="40"/>
          <w:sz w:val="24"/>
        </w:rPr>
        <w:t> </w:t>
      </w:r>
      <w:r>
        <w:rPr>
          <w:i/>
          <w:color w:val="0F4462"/>
          <w:sz w:val="22"/>
        </w:rPr>
        <w:t>Misuse </w:t>
      </w:r>
      <w:r>
        <w:rPr>
          <w:color w:val="0F4462"/>
        </w:rPr>
        <w:t>38(8):1133-1158,</w:t>
      </w:r>
      <w:r>
        <w:rPr>
          <w:color w:val="0F4462"/>
          <w:spacing w:val="-5"/>
        </w:rPr>
        <w:t> </w:t>
      </w:r>
      <w:r>
        <w:rPr>
          <w:color w:val="0F4462"/>
        </w:rPr>
        <w:t>2003.</w:t>
      </w:r>
    </w:p>
    <w:p>
      <w:pPr>
        <w:spacing w:line="254" w:lineRule="auto" w:before="124"/>
        <w:ind w:left="1800" w:right="1561" w:hanging="361"/>
        <w:jc w:val="both"/>
        <w:rPr>
          <w:sz w:val="23"/>
        </w:rPr>
      </w:pPr>
      <w:r>
        <w:rPr>
          <w:color w:val="0F4462"/>
          <w:w w:val="105"/>
          <w:sz w:val="23"/>
        </w:rPr>
        <w:t>Aragon,</w:t>
      </w:r>
      <w:r>
        <w:rPr>
          <w:color w:val="0F4462"/>
          <w:spacing w:val="-16"/>
          <w:w w:val="105"/>
          <w:sz w:val="23"/>
        </w:rPr>
        <w:t> </w:t>
      </w:r>
      <w:r>
        <w:rPr>
          <w:color w:val="0F4462"/>
          <w:w w:val="105"/>
          <w:sz w:val="23"/>
        </w:rPr>
        <w:t>A.M.</w:t>
      </w:r>
      <w:r>
        <w:rPr>
          <w:color w:val="0F4462"/>
          <w:spacing w:val="-15"/>
          <w:w w:val="105"/>
          <w:sz w:val="23"/>
        </w:rPr>
        <w:t> </w:t>
      </w:r>
      <w:r>
        <w:rPr>
          <w:color w:val="0F4462"/>
          <w:w w:val="105"/>
          <w:sz w:val="23"/>
        </w:rPr>
        <w:t>A</w:t>
      </w:r>
      <w:r>
        <w:rPr>
          <w:color w:val="0F4462"/>
          <w:spacing w:val="-3"/>
          <w:w w:val="105"/>
          <w:sz w:val="23"/>
        </w:rPr>
        <w:t> </w:t>
      </w:r>
      <w:r>
        <w:rPr>
          <w:color w:val="0F4462"/>
          <w:w w:val="105"/>
          <w:sz w:val="23"/>
        </w:rPr>
        <w:t>clinical understanding</w:t>
      </w:r>
      <w:r>
        <w:rPr>
          <w:color w:val="0F4462"/>
          <w:spacing w:val="20"/>
          <w:w w:val="105"/>
          <w:sz w:val="23"/>
        </w:rPr>
        <w:t> </w:t>
      </w:r>
      <w:r>
        <w:rPr>
          <w:color w:val="0F4462"/>
          <w:w w:val="105"/>
          <w:sz w:val="23"/>
        </w:rPr>
        <w:t>of urban American</w:t>
      </w:r>
      <w:r>
        <w:rPr>
          <w:color w:val="0F4462"/>
          <w:spacing w:val="17"/>
          <w:w w:val="105"/>
          <w:sz w:val="23"/>
        </w:rPr>
        <w:t> </w:t>
      </w:r>
      <w:r>
        <w:rPr>
          <w:color w:val="0F4462"/>
          <w:w w:val="105"/>
          <w:sz w:val="23"/>
        </w:rPr>
        <w:t>Indians.</w:t>
      </w:r>
      <w:r>
        <w:rPr>
          <w:color w:val="0F4462"/>
          <w:spacing w:val="-9"/>
          <w:w w:val="105"/>
          <w:sz w:val="23"/>
        </w:rPr>
        <w:t> </w:t>
      </w:r>
      <w:r>
        <w:rPr>
          <w:color w:val="0F4462"/>
          <w:w w:val="105"/>
          <w:sz w:val="23"/>
        </w:rPr>
        <w:t>In:</w:t>
      </w:r>
      <w:r>
        <w:rPr>
          <w:color w:val="0F4462"/>
          <w:spacing w:val="-7"/>
          <w:w w:val="105"/>
          <w:sz w:val="23"/>
        </w:rPr>
        <w:t> </w:t>
      </w:r>
      <w:r>
        <w:rPr>
          <w:color w:val="0F4462"/>
          <w:w w:val="105"/>
          <w:sz w:val="23"/>
        </w:rPr>
        <w:t>Witko,</w:t>
      </w:r>
      <w:r>
        <w:rPr>
          <w:color w:val="0F4462"/>
          <w:spacing w:val="-16"/>
          <w:w w:val="105"/>
          <w:sz w:val="23"/>
        </w:rPr>
        <w:t> </w:t>
      </w:r>
      <w:r>
        <w:rPr>
          <w:color w:val="0F4462"/>
          <w:w w:val="105"/>
          <w:sz w:val="23"/>
        </w:rPr>
        <w:t>T.M.,</w:t>
      </w:r>
      <w:r>
        <w:rPr>
          <w:color w:val="0F4462"/>
          <w:spacing w:val="-11"/>
          <w:w w:val="105"/>
          <w:sz w:val="23"/>
        </w:rPr>
        <w:t> </w:t>
      </w:r>
      <w:r>
        <w:rPr>
          <w:color w:val="0F4462"/>
          <w:w w:val="105"/>
          <w:sz w:val="23"/>
        </w:rPr>
        <w:t>ed.</w:t>
      </w:r>
      <w:r>
        <w:rPr>
          <w:color w:val="0F4462"/>
          <w:spacing w:val="-16"/>
          <w:w w:val="105"/>
          <w:sz w:val="23"/>
        </w:rPr>
        <w:t> </w:t>
      </w:r>
      <w:r>
        <w:rPr>
          <w:i/>
          <w:color w:val="0F4462"/>
          <w:w w:val="105"/>
          <w:sz w:val="22"/>
        </w:rPr>
        <w:t>Mental</w:t>
      </w:r>
      <w:r>
        <w:rPr>
          <w:i/>
          <w:color w:val="0F4462"/>
          <w:w w:val="105"/>
          <w:sz w:val="22"/>
        </w:rPr>
        <w:t> Health</w:t>
      </w:r>
      <w:r>
        <w:rPr>
          <w:i/>
          <w:color w:val="0F4462"/>
          <w:spacing w:val="-15"/>
          <w:w w:val="105"/>
          <w:sz w:val="22"/>
        </w:rPr>
        <w:t> </w:t>
      </w:r>
      <w:r>
        <w:rPr>
          <w:i/>
          <w:color w:val="0F4462"/>
          <w:w w:val="105"/>
          <w:sz w:val="22"/>
        </w:rPr>
        <w:t>Care</w:t>
      </w:r>
      <w:r>
        <w:rPr>
          <w:i/>
          <w:color w:val="0F4462"/>
          <w:spacing w:val="-14"/>
          <w:w w:val="105"/>
          <w:sz w:val="22"/>
        </w:rPr>
        <w:t> </w:t>
      </w:r>
      <w:r>
        <w:rPr>
          <w:i/>
          <w:color w:val="0F4462"/>
          <w:w w:val="105"/>
          <w:sz w:val="22"/>
        </w:rPr>
        <w:t>far</w:t>
      </w:r>
      <w:r>
        <w:rPr>
          <w:i/>
          <w:color w:val="0F4462"/>
          <w:spacing w:val="-15"/>
          <w:w w:val="105"/>
          <w:sz w:val="22"/>
        </w:rPr>
        <w:t> </w:t>
      </w:r>
      <w:r>
        <w:rPr>
          <w:i/>
          <w:color w:val="0F4462"/>
          <w:w w:val="105"/>
          <w:sz w:val="22"/>
        </w:rPr>
        <w:t>Urban</w:t>
      </w:r>
      <w:r>
        <w:rPr>
          <w:i/>
          <w:color w:val="0F4462"/>
          <w:spacing w:val="-14"/>
          <w:w w:val="105"/>
          <w:sz w:val="22"/>
        </w:rPr>
        <w:t> </w:t>
      </w:r>
      <w:r>
        <w:rPr>
          <w:i/>
          <w:color w:val="0F4462"/>
          <w:w w:val="105"/>
          <w:sz w:val="22"/>
        </w:rPr>
        <w:t>Indians:</w:t>
      </w:r>
      <w:r>
        <w:rPr>
          <w:i/>
          <w:color w:val="0F4462"/>
          <w:spacing w:val="-14"/>
          <w:w w:val="105"/>
          <w:sz w:val="22"/>
        </w:rPr>
        <w:t> </w:t>
      </w:r>
      <w:r>
        <w:rPr>
          <w:i/>
          <w:color w:val="0F4462"/>
          <w:w w:val="105"/>
          <w:sz w:val="22"/>
        </w:rPr>
        <w:t>Clinical</w:t>
      </w:r>
      <w:r>
        <w:rPr>
          <w:i/>
          <w:color w:val="0F4462"/>
          <w:spacing w:val="-11"/>
          <w:w w:val="105"/>
          <w:sz w:val="22"/>
        </w:rPr>
        <w:t> </w:t>
      </w:r>
      <w:r>
        <w:rPr>
          <w:i/>
          <w:color w:val="0F4462"/>
          <w:w w:val="105"/>
          <w:sz w:val="22"/>
        </w:rPr>
        <w:t>Insights</w:t>
      </w:r>
      <w:r>
        <w:rPr>
          <w:i/>
          <w:color w:val="0F4462"/>
          <w:spacing w:val="-3"/>
          <w:w w:val="105"/>
          <w:sz w:val="22"/>
        </w:rPr>
        <w:t> </w:t>
      </w:r>
      <w:r>
        <w:rPr>
          <w:i/>
          <w:color w:val="0F4462"/>
          <w:w w:val="105"/>
          <w:sz w:val="22"/>
        </w:rPr>
        <w:t>From</w:t>
      </w:r>
      <w:r>
        <w:rPr>
          <w:i/>
          <w:color w:val="0F4462"/>
          <w:spacing w:val="-5"/>
          <w:w w:val="105"/>
          <w:sz w:val="22"/>
        </w:rPr>
        <w:t> </w:t>
      </w:r>
      <w:r>
        <w:rPr>
          <w:i/>
          <w:color w:val="0F4462"/>
          <w:w w:val="105"/>
          <w:sz w:val="22"/>
        </w:rPr>
        <w:t>Native</w:t>
      </w:r>
      <w:r>
        <w:rPr>
          <w:i/>
          <w:color w:val="0F4462"/>
          <w:spacing w:val="-2"/>
          <w:w w:val="105"/>
          <w:sz w:val="22"/>
        </w:rPr>
        <w:t> </w:t>
      </w:r>
      <w:r>
        <w:rPr>
          <w:i/>
          <w:color w:val="0F4462"/>
          <w:w w:val="105"/>
          <w:sz w:val="22"/>
        </w:rPr>
        <w:t>Practitioners </w:t>
      </w:r>
      <w:r>
        <w:rPr>
          <w:color w:val="0F4462"/>
          <w:w w:val="105"/>
          <w:sz w:val="23"/>
        </w:rPr>
        <w:t>(pp.</w:t>
      </w:r>
      <w:r>
        <w:rPr>
          <w:color w:val="0F4462"/>
          <w:spacing w:val="-16"/>
          <w:w w:val="105"/>
          <w:sz w:val="23"/>
        </w:rPr>
        <w:t> </w:t>
      </w:r>
      <w:r>
        <w:rPr>
          <w:color w:val="0F4462"/>
          <w:w w:val="105"/>
          <w:sz w:val="23"/>
        </w:rPr>
        <w:t>19-31).</w:t>
      </w:r>
      <w:r>
        <w:rPr>
          <w:color w:val="0F4462"/>
          <w:spacing w:val="-15"/>
          <w:w w:val="105"/>
          <w:sz w:val="23"/>
        </w:rPr>
        <w:t> </w:t>
      </w:r>
      <w:r>
        <w:rPr>
          <w:color w:val="0F4462"/>
          <w:w w:val="105"/>
          <w:sz w:val="23"/>
        </w:rPr>
        <w:t>Wash­ ington,</w:t>
      </w:r>
      <w:r>
        <w:rPr>
          <w:color w:val="0F4462"/>
          <w:spacing w:val="-2"/>
          <w:w w:val="105"/>
          <w:sz w:val="23"/>
        </w:rPr>
        <w:t> </w:t>
      </w:r>
      <w:r>
        <w:rPr>
          <w:color w:val="0F4462"/>
          <w:w w:val="105"/>
          <w:sz w:val="23"/>
        </w:rPr>
        <w:t>DC: American Psychological Association, 2006.</w:t>
      </w:r>
    </w:p>
    <w:p>
      <w:pPr>
        <w:pStyle w:val="BodyText"/>
        <w:spacing w:line="252" w:lineRule="auto" w:before="120"/>
        <w:ind w:left="1805" w:right="1566" w:hanging="365"/>
        <w:jc w:val="both"/>
        <w:rPr>
          <w:i/>
          <w:sz w:val="22"/>
        </w:rPr>
      </w:pPr>
      <w:r>
        <w:rPr>
          <w:color w:val="0F4462"/>
          <w:spacing w:val="-2"/>
          <w:w w:val="105"/>
        </w:rPr>
        <w:t>Arciniega,</w:t>
      </w:r>
      <w:r>
        <w:rPr>
          <w:color w:val="0F4462"/>
          <w:spacing w:val="-14"/>
          <w:w w:val="105"/>
        </w:rPr>
        <w:t> </w:t>
      </w:r>
      <w:r>
        <w:rPr>
          <w:color w:val="0F4462"/>
          <w:spacing w:val="-2"/>
          <w:w w:val="105"/>
        </w:rPr>
        <w:t>G.M.,</w:t>
      </w:r>
      <w:r>
        <w:rPr>
          <w:color w:val="0F4462"/>
          <w:spacing w:val="-13"/>
          <w:w w:val="105"/>
        </w:rPr>
        <w:t> </w:t>
      </w:r>
      <w:r>
        <w:rPr>
          <w:color w:val="0F4462"/>
          <w:spacing w:val="-2"/>
          <w:w w:val="105"/>
        </w:rPr>
        <w:t>Anderson,</w:t>
      </w:r>
      <w:r>
        <w:rPr>
          <w:color w:val="0F4462"/>
          <w:spacing w:val="-13"/>
          <w:w w:val="105"/>
        </w:rPr>
        <w:t> </w:t>
      </w:r>
      <w:r>
        <w:rPr>
          <w:color w:val="0F4462"/>
          <w:spacing w:val="-2"/>
          <w:w w:val="105"/>
        </w:rPr>
        <w:t>T.C.,</w:t>
      </w:r>
      <w:r>
        <w:rPr>
          <w:color w:val="0F4462"/>
          <w:spacing w:val="-13"/>
          <w:w w:val="105"/>
        </w:rPr>
        <w:t> </w:t>
      </w:r>
      <w:r>
        <w:rPr>
          <w:color w:val="0F4462"/>
          <w:spacing w:val="-2"/>
          <w:w w:val="105"/>
        </w:rPr>
        <w:t>Tovar-Blank,</w:t>
      </w:r>
      <w:r>
        <w:rPr>
          <w:color w:val="0F4462"/>
          <w:spacing w:val="-11"/>
          <w:w w:val="105"/>
        </w:rPr>
        <w:t> </w:t>
      </w:r>
      <w:r>
        <w:rPr>
          <w:color w:val="0F4462"/>
          <w:spacing w:val="-2"/>
          <w:w w:val="105"/>
        </w:rPr>
        <w:t>Z.G.,</w:t>
      </w:r>
      <w:r>
        <w:rPr>
          <w:color w:val="0F4462"/>
          <w:spacing w:val="-10"/>
          <w:w w:val="105"/>
        </w:rPr>
        <w:t> </w:t>
      </w:r>
      <w:r>
        <w:rPr>
          <w:color w:val="0F4462"/>
          <w:spacing w:val="-2"/>
          <w:w w:val="105"/>
        </w:rPr>
        <w:t>and Tracey,</w:t>
      </w:r>
      <w:r>
        <w:rPr>
          <w:color w:val="0F4462"/>
          <w:spacing w:val="-14"/>
          <w:w w:val="105"/>
        </w:rPr>
        <w:t> </w:t>
      </w:r>
      <w:r>
        <w:rPr>
          <w:color w:val="0F4462"/>
          <w:spacing w:val="-2"/>
          <w:w w:val="105"/>
        </w:rPr>
        <w:t>T.J.G.</w:t>
      </w:r>
      <w:r>
        <w:rPr>
          <w:color w:val="0F4462"/>
          <w:spacing w:val="-13"/>
          <w:w w:val="105"/>
        </w:rPr>
        <w:t> </w:t>
      </w:r>
      <w:r>
        <w:rPr>
          <w:color w:val="0F4462"/>
          <w:spacing w:val="-2"/>
          <w:w w:val="105"/>
        </w:rPr>
        <w:t>Toward</w:t>
      </w:r>
      <w:r>
        <w:rPr>
          <w:color w:val="0F4462"/>
          <w:spacing w:val="27"/>
          <w:w w:val="105"/>
        </w:rPr>
        <w:t> </w:t>
      </w:r>
      <w:r>
        <w:rPr>
          <w:color w:val="0F4462"/>
          <w:spacing w:val="-2"/>
          <w:w w:val="105"/>
        </w:rPr>
        <w:t>a fuller</w:t>
      </w:r>
      <w:r>
        <w:rPr>
          <w:color w:val="0F4462"/>
          <w:spacing w:val="11"/>
          <w:w w:val="105"/>
        </w:rPr>
        <w:t> </w:t>
      </w:r>
      <w:r>
        <w:rPr>
          <w:color w:val="0F4462"/>
          <w:spacing w:val="-2"/>
          <w:w w:val="105"/>
        </w:rPr>
        <w:t>concep­ </w:t>
      </w:r>
      <w:r>
        <w:rPr>
          <w:color w:val="0F4462"/>
          <w:w w:val="105"/>
        </w:rPr>
        <w:t>tion</w:t>
      </w:r>
      <w:r>
        <w:rPr>
          <w:color w:val="0F4462"/>
          <w:spacing w:val="-7"/>
          <w:w w:val="105"/>
        </w:rPr>
        <w:t> </w:t>
      </w:r>
      <w:r>
        <w:rPr>
          <w:color w:val="0F4462"/>
          <w:w w:val="105"/>
        </w:rPr>
        <w:t>of</w:t>
      </w:r>
      <w:r>
        <w:rPr>
          <w:color w:val="0F4462"/>
          <w:spacing w:val="-15"/>
          <w:w w:val="105"/>
        </w:rPr>
        <w:t> </w:t>
      </w:r>
      <w:r>
        <w:rPr>
          <w:color w:val="0F4462"/>
          <w:w w:val="105"/>
        </w:rPr>
        <w:t>Machismo:</w:t>
      </w:r>
      <w:r>
        <w:rPr>
          <w:color w:val="0F4462"/>
          <w:spacing w:val="-1"/>
          <w:w w:val="105"/>
        </w:rPr>
        <w:t> </w:t>
      </w:r>
      <w:r>
        <w:rPr>
          <w:color w:val="0F4462"/>
          <w:w w:val="105"/>
        </w:rPr>
        <w:t>Development</w:t>
      </w:r>
      <w:r>
        <w:rPr>
          <w:color w:val="0F4462"/>
          <w:spacing w:val="2"/>
          <w:w w:val="105"/>
        </w:rPr>
        <w:t> </w:t>
      </w:r>
      <w:r>
        <w:rPr>
          <w:color w:val="0F4462"/>
          <w:w w:val="105"/>
        </w:rPr>
        <w:t>of</w:t>
      </w:r>
      <w:r>
        <w:rPr>
          <w:color w:val="0F4462"/>
          <w:spacing w:val="-12"/>
          <w:w w:val="105"/>
        </w:rPr>
        <w:t> </w:t>
      </w:r>
      <w:r>
        <w:rPr>
          <w:color w:val="0F4462"/>
          <w:w w:val="105"/>
        </w:rPr>
        <w:t>a</w:t>
      </w:r>
      <w:r>
        <w:rPr>
          <w:color w:val="0F4462"/>
          <w:spacing w:val="-10"/>
          <w:w w:val="105"/>
        </w:rPr>
        <w:t> </w:t>
      </w:r>
      <w:r>
        <w:rPr>
          <w:color w:val="0F4462"/>
          <w:w w:val="105"/>
        </w:rPr>
        <w:t>traditional</w:t>
      </w:r>
      <w:r>
        <w:rPr>
          <w:color w:val="0F4462"/>
          <w:spacing w:val="-7"/>
          <w:w w:val="105"/>
        </w:rPr>
        <w:t> </w:t>
      </w:r>
      <w:r>
        <w:rPr>
          <w:color w:val="0F4462"/>
          <w:w w:val="105"/>
        </w:rPr>
        <w:t>Machismo</w:t>
      </w:r>
      <w:r>
        <w:rPr>
          <w:color w:val="0F4462"/>
          <w:spacing w:val="2"/>
          <w:w w:val="105"/>
        </w:rPr>
        <w:t> </w:t>
      </w:r>
      <w:r>
        <w:rPr>
          <w:color w:val="0F4462"/>
          <w:w w:val="105"/>
        </w:rPr>
        <w:t>and</w:t>
      </w:r>
      <w:r>
        <w:rPr>
          <w:color w:val="0F4462"/>
          <w:spacing w:val="-1"/>
          <w:w w:val="105"/>
        </w:rPr>
        <w:t> </w:t>
      </w:r>
      <w:r>
        <w:rPr>
          <w:color w:val="0F4462"/>
          <w:w w:val="105"/>
        </w:rPr>
        <w:t>Caballerismo</w:t>
      </w:r>
      <w:r>
        <w:rPr>
          <w:color w:val="0F4462"/>
          <w:spacing w:val="24"/>
          <w:w w:val="105"/>
        </w:rPr>
        <w:t> </w:t>
      </w:r>
      <w:r>
        <w:rPr>
          <w:i/>
          <w:color w:val="0F4462"/>
          <w:spacing w:val="-2"/>
          <w:w w:val="105"/>
          <w:sz w:val="22"/>
        </w:rPr>
        <w:t>Scale.journal</w:t>
      </w:r>
    </w:p>
    <w:p>
      <w:pPr>
        <w:spacing w:line="287" w:lineRule="exact" w:before="0"/>
        <w:ind w:left="1797" w:right="0" w:firstLine="0"/>
        <w:jc w:val="left"/>
        <w:rPr>
          <w:sz w:val="23"/>
        </w:rPr>
      </w:pPr>
      <w:r>
        <w:rPr>
          <w:rFonts w:ascii="Arial"/>
          <w:i/>
          <w:color w:val="0F4462"/>
          <w:w w:val="95"/>
          <w:sz w:val="31"/>
        </w:rPr>
        <w:t>of</w:t>
      </w:r>
      <w:r>
        <w:rPr>
          <w:rFonts w:ascii="Arial"/>
          <w:i/>
          <w:color w:val="0F4462"/>
          <w:spacing w:val="-27"/>
          <w:w w:val="95"/>
          <w:sz w:val="31"/>
        </w:rPr>
        <w:t> </w:t>
      </w:r>
      <w:r>
        <w:rPr>
          <w:i/>
          <w:color w:val="0F4462"/>
          <w:w w:val="95"/>
          <w:sz w:val="22"/>
        </w:rPr>
        <w:t>Counseling</w:t>
      </w:r>
      <w:r>
        <w:rPr>
          <w:i/>
          <w:color w:val="0F4462"/>
          <w:spacing w:val="33"/>
          <w:sz w:val="22"/>
        </w:rPr>
        <w:t> </w:t>
      </w:r>
      <w:r>
        <w:rPr>
          <w:i/>
          <w:color w:val="0F4462"/>
          <w:w w:val="95"/>
          <w:sz w:val="22"/>
        </w:rPr>
        <w:t>Psychology</w:t>
      </w:r>
      <w:r>
        <w:rPr>
          <w:i/>
          <w:color w:val="0F4462"/>
          <w:spacing w:val="26"/>
          <w:sz w:val="22"/>
        </w:rPr>
        <w:t> </w:t>
      </w:r>
      <w:r>
        <w:rPr>
          <w:color w:val="0F4462"/>
          <w:w w:val="95"/>
          <w:sz w:val="23"/>
        </w:rPr>
        <w:t>55(1):19-33,</w:t>
      </w:r>
      <w:r>
        <w:rPr>
          <w:color w:val="0F4462"/>
          <w:spacing w:val="9"/>
          <w:sz w:val="23"/>
        </w:rPr>
        <w:t> </w:t>
      </w:r>
      <w:r>
        <w:rPr>
          <w:color w:val="0F4462"/>
          <w:spacing w:val="-2"/>
          <w:w w:val="95"/>
          <w:sz w:val="23"/>
        </w:rPr>
        <w:t>2008.</w:t>
      </w:r>
    </w:p>
    <w:p>
      <w:pPr>
        <w:pStyle w:val="BodyText"/>
        <w:spacing w:line="254" w:lineRule="auto" w:before="118"/>
        <w:ind w:left="1800" w:right="1569" w:hanging="361"/>
      </w:pPr>
      <w:r>
        <w:rPr>
          <w:color w:val="0F4462"/>
          <w:w w:val="105"/>
        </w:rPr>
        <w:t>Arfken, C.L.,</w:t>
      </w:r>
      <w:r>
        <w:rPr>
          <w:color w:val="0F4462"/>
          <w:spacing w:val="-3"/>
          <w:w w:val="105"/>
        </w:rPr>
        <w:t> </w:t>
      </w:r>
      <w:r>
        <w:rPr>
          <w:color w:val="0F4462"/>
          <w:w w:val="105"/>
        </w:rPr>
        <w:t>Kubiak,</w:t>
      </w:r>
      <w:r>
        <w:rPr>
          <w:color w:val="0F4462"/>
          <w:spacing w:val="-9"/>
          <w:w w:val="105"/>
        </w:rPr>
        <w:t> </w:t>
      </w:r>
      <w:r>
        <w:rPr>
          <w:color w:val="0F4462"/>
          <w:w w:val="105"/>
        </w:rPr>
        <w:t>S.P.,</w:t>
      </w:r>
      <w:r>
        <w:rPr>
          <w:color w:val="0F4462"/>
          <w:spacing w:val="-11"/>
          <w:w w:val="105"/>
        </w:rPr>
        <w:t> </w:t>
      </w:r>
      <w:r>
        <w:rPr>
          <w:color w:val="0F4462"/>
          <w:w w:val="105"/>
        </w:rPr>
        <w:t>and</w:t>
      </w:r>
      <w:r>
        <w:rPr>
          <w:color w:val="0F4462"/>
          <w:spacing w:val="26"/>
          <w:w w:val="105"/>
        </w:rPr>
        <w:t> </w:t>
      </w:r>
      <w:r>
        <w:rPr>
          <w:color w:val="0F4462"/>
          <w:w w:val="105"/>
        </w:rPr>
        <w:t>Koch,</w:t>
      </w:r>
      <w:r>
        <w:rPr>
          <w:color w:val="0F4462"/>
          <w:spacing w:val="-13"/>
          <w:w w:val="105"/>
        </w:rPr>
        <w:t> </w:t>
      </w:r>
      <w:r>
        <w:rPr>
          <w:color w:val="0F4462"/>
          <w:w w:val="105"/>
        </w:rPr>
        <w:t>A.L.</w:t>
      </w:r>
      <w:r>
        <w:rPr>
          <w:color w:val="0F4462"/>
          <w:spacing w:val="-11"/>
          <w:w w:val="105"/>
        </w:rPr>
        <w:t> </w:t>
      </w:r>
      <w:r>
        <w:rPr>
          <w:color w:val="0F4462"/>
          <w:w w:val="105"/>
        </w:rPr>
        <w:t>Health issues in the Arab American community: Arab</w:t>
      </w:r>
      <w:r>
        <w:rPr>
          <w:color w:val="0F4462"/>
          <w:spacing w:val="-16"/>
          <w:w w:val="105"/>
        </w:rPr>
        <w:t> </w:t>
      </w:r>
      <w:r>
        <w:rPr>
          <w:color w:val="0F4462"/>
          <w:w w:val="105"/>
        </w:rPr>
        <w:t>Americans</w:t>
      </w:r>
      <w:r>
        <w:rPr>
          <w:color w:val="0F4462"/>
          <w:spacing w:val="-10"/>
          <w:w w:val="105"/>
        </w:rPr>
        <w:t> </w:t>
      </w:r>
      <w:r>
        <w:rPr>
          <w:color w:val="0F4462"/>
          <w:w w:val="105"/>
        </w:rPr>
        <w:t>in</w:t>
      </w:r>
      <w:r>
        <w:rPr>
          <w:color w:val="0F4462"/>
          <w:spacing w:val="-14"/>
          <w:w w:val="105"/>
        </w:rPr>
        <w:t> </w:t>
      </w:r>
      <w:r>
        <w:rPr>
          <w:color w:val="0F4462"/>
          <w:w w:val="105"/>
        </w:rPr>
        <w:t>publicly</w:t>
      </w:r>
      <w:r>
        <w:rPr>
          <w:color w:val="0F4462"/>
          <w:spacing w:val="-16"/>
          <w:w w:val="105"/>
        </w:rPr>
        <w:t> </w:t>
      </w:r>
      <w:r>
        <w:rPr>
          <w:color w:val="0F4462"/>
          <w:w w:val="105"/>
        </w:rPr>
        <w:t>financed</w:t>
      </w:r>
      <w:r>
        <w:rPr>
          <w:color w:val="0F4462"/>
          <w:spacing w:val="-3"/>
          <w:w w:val="105"/>
        </w:rPr>
        <w:t> </w:t>
      </w:r>
      <w:r>
        <w:rPr>
          <w:color w:val="0F4462"/>
          <w:w w:val="105"/>
        </w:rPr>
        <w:t>substance</w:t>
      </w:r>
      <w:r>
        <w:rPr>
          <w:color w:val="0F4462"/>
          <w:spacing w:val="-9"/>
          <w:w w:val="105"/>
        </w:rPr>
        <w:t> </w:t>
      </w:r>
      <w:r>
        <w:rPr>
          <w:color w:val="0F4462"/>
          <w:w w:val="105"/>
        </w:rPr>
        <w:t>abuse</w:t>
      </w:r>
      <w:r>
        <w:rPr>
          <w:color w:val="0F4462"/>
          <w:spacing w:val="-11"/>
          <w:w w:val="105"/>
        </w:rPr>
        <w:t> </w:t>
      </w:r>
      <w:r>
        <w:rPr>
          <w:color w:val="0F4462"/>
          <w:w w:val="105"/>
        </w:rPr>
        <w:t>treatment.</w:t>
      </w:r>
      <w:r>
        <w:rPr>
          <w:color w:val="0F4462"/>
          <w:spacing w:val="-16"/>
          <w:w w:val="105"/>
        </w:rPr>
        <w:t> </w:t>
      </w:r>
      <w:r>
        <w:rPr>
          <w:i/>
          <w:color w:val="0F4462"/>
          <w:w w:val="105"/>
          <w:sz w:val="22"/>
        </w:rPr>
        <w:t>Ethnicity</w:t>
      </w:r>
      <w:r>
        <w:rPr>
          <w:i/>
          <w:color w:val="0F4462"/>
          <w:spacing w:val="-5"/>
          <w:w w:val="105"/>
          <w:sz w:val="22"/>
        </w:rPr>
        <w:t> </w:t>
      </w:r>
      <w:r>
        <w:rPr>
          <w:i/>
          <w:color w:val="0F4462"/>
          <w:w w:val="105"/>
          <w:sz w:val="22"/>
        </w:rPr>
        <w:t>and</w:t>
      </w:r>
      <w:r>
        <w:rPr>
          <w:i/>
          <w:color w:val="0F4462"/>
          <w:spacing w:val="-15"/>
          <w:w w:val="105"/>
          <w:sz w:val="22"/>
        </w:rPr>
        <w:t> </w:t>
      </w:r>
      <w:r>
        <w:rPr>
          <w:i/>
          <w:color w:val="0F4462"/>
          <w:w w:val="105"/>
          <w:sz w:val="22"/>
        </w:rPr>
        <w:t>Disease</w:t>
      </w:r>
      <w:r>
        <w:rPr>
          <w:i/>
          <w:color w:val="0F4462"/>
          <w:spacing w:val="-14"/>
          <w:w w:val="105"/>
          <w:sz w:val="22"/>
        </w:rPr>
        <w:t> </w:t>
      </w:r>
      <w:r>
        <w:rPr>
          <w:color w:val="0F4462"/>
          <w:w w:val="105"/>
        </w:rPr>
        <w:t>17(2 Suppl 3):S3, 2007.</w:t>
      </w:r>
    </w:p>
    <w:p>
      <w:pPr>
        <w:spacing w:line="196" w:lineRule="auto" w:before="159"/>
        <w:ind w:left="1806" w:right="1578" w:hanging="366"/>
        <w:jc w:val="both"/>
        <w:rPr>
          <w:sz w:val="23"/>
        </w:rPr>
      </w:pPr>
      <w:r>
        <w:rPr>
          <w:color w:val="0F4462"/>
          <w:w w:val="105"/>
          <w:sz w:val="23"/>
        </w:rPr>
        <w:t>Arfken,</w:t>
      </w:r>
      <w:r>
        <w:rPr>
          <w:color w:val="0F4462"/>
          <w:spacing w:val="-16"/>
          <w:w w:val="105"/>
          <w:sz w:val="23"/>
        </w:rPr>
        <w:t> </w:t>
      </w:r>
      <w:r>
        <w:rPr>
          <w:color w:val="0F4462"/>
          <w:w w:val="105"/>
          <w:sz w:val="23"/>
        </w:rPr>
        <w:t>C.L.,</w:t>
      </w:r>
      <w:r>
        <w:rPr>
          <w:color w:val="0F4462"/>
          <w:spacing w:val="-15"/>
          <w:w w:val="105"/>
          <w:sz w:val="23"/>
        </w:rPr>
        <w:t> </w:t>
      </w:r>
      <w:r>
        <w:rPr>
          <w:color w:val="0F4462"/>
          <w:w w:val="105"/>
          <w:sz w:val="23"/>
        </w:rPr>
        <w:t>Said,</w:t>
      </w:r>
      <w:r>
        <w:rPr>
          <w:color w:val="0F4462"/>
          <w:spacing w:val="-15"/>
          <w:w w:val="105"/>
          <w:sz w:val="23"/>
        </w:rPr>
        <w:t> </w:t>
      </w:r>
      <w:r>
        <w:rPr>
          <w:color w:val="0F4462"/>
          <w:w w:val="105"/>
          <w:sz w:val="23"/>
        </w:rPr>
        <w:t>M.,</w:t>
      </w:r>
      <w:r>
        <w:rPr>
          <w:color w:val="0F4462"/>
          <w:spacing w:val="-15"/>
          <w:w w:val="105"/>
          <w:sz w:val="23"/>
        </w:rPr>
        <w:t> </w:t>
      </w:r>
      <w:r>
        <w:rPr>
          <w:color w:val="0F4462"/>
          <w:w w:val="105"/>
          <w:sz w:val="23"/>
        </w:rPr>
        <w:t>and Owens,</w:t>
      </w:r>
      <w:r>
        <w:rPr>
          <w:color w:val="0F4462"/>
          <w:spacing w:val="-16"/>
          <w:w w:val="105"/>
          <w:sz w:val="23"/>
        </w:rPr>
        <w:t> </w:t>
      </w:r>
      <w:r>
        <w:rPr>
          <w:color w:val="0F4462"/>
          <w:w w:val="105"/>
          <w:sz w:val="23"/>
        </w:rPr>
        <w:t>D.</w:t>
      </w:r>
      <w:r>
        <w:rPr>
          <w:color w:val="0F4462"/>
          <w:spacing w:val="-2"/>
          <w:w w:val="105"/>
          <w:sz w:val="23"/>
        </w:rPr>
        <w:t> </w:t>
      </w:r>
      <w:r>
        <w:rPr>
          <w:color w:val="0F4462"/>
          <w:w w:val="105"/>
          <w:sz w:val="23"/>
        </w:rPr>
        <w:t>Racial</w:t>
      </w:r>
      <w:r>
        <w:rPr>
          <w:color w:val="0F4462"/>
          <w:spacing w:val="-8"/>
          <w:w w:val="105"/>
          <w:sz w:val="23"/>
        </w:rPr>
        <w:t> </w:t>
      </w:r>
      <w:r>
        <w:rPr>
          <w:color w:val="0F4462"/>
          <w:w w:val="105"/>
          <w:sz w:val="23"/>
        </w:rPr>
        <w:t>and</w:t>
      </w:r>
      <w:r>
        <w:rPr>
          <w:color w:val="0F4462"/>
          <w:spacing w:val="-2"/>
          <w:w w:val="105"/>
          <w:sz w:val="23"/>
        </w:rPr>
        <w:t> </w:t>
      </w:r>
      <w:r>
        <w:rPr>
          <w:color w:val="0F4462"/>
          <w:w w:val="105"/>
          <w:sz w:val="23"/>
        </w:rPr>
        <w:t>ethnic</w:t>
      </w:r>
      <w:r>
        <w:rPr>
          <w:color w:val="0F4462"/>
          <w:spacing w:val="-6"/>
          <w:w w:val="105"/>
          <w:sz w:val="23"/>
        </w:rPr>
        <w:t> </w:t>
      </w:r>
      <w:r>
        <w:rPr>
          <w:color w:val="0F4462"/>
          <w:w w:val="105"/>
          <w:sz w:val="23"/>
        </w:rPr>
        <w:t>differences in</w:t>
      </w:r>
      <w:r>
        <w:rPr>
          <w:color w:val="0F4462"/>
          <w:spacing w:val="-7"/>
          <w:w w:val="105"/>
          <w:sz w:val="23"/>
        </w:rPr>
        <w:t> </w:t>
      </w:r>
      <w:r>
        <w:rPr>
          <w:color w:val="0F4462"/>
          <w:w w:val="105"/>
          <w:sz w:val="23"/>
        </w:rPr>
        <w:t>reported criminal</w:t>
      </w:r>
      <w:r>
        <w:rPr>
          <w:color w:val="0F4462"/>
          <w:spacing w:val="-4"/>
          <w:w w:val="105"/>
          <w:sz w:val="23"/>
        </w:rPr>
        <w:t> </w:t>
      </w:r>
      <w:r>
        <w:rPr>
          <w:color w:val="0F4462"/>
          <w:w w:val="105"/>
          <w:sz w:val="23"/>
        </w:rPr>
        <w:t>justice referral at treatment </w:t>
      </w:r>
      <w:r>
        <w:rPr>
          <w:i/>
          <w:color w:val="0F4462"/>
          <w:w w:val="105"/>
          <w:sz w:val="22"/>
        </w:rPr>
        <w:t>admission.journal</w:t>
      </w:r>
      <w:r>
        <w:rPr>
          <w:i/>
          <w:color w:val="0F4462"/>
          <w:spacing w:val="-33"/>
          <w:w w:val="105"/>
          <w:sz w:val="22"/>
        </w:rPr>
        <w:t> </w:t>
      </w:r>
      <w:r>
        <w:rPr>
          <w:rFonts w:ascii="Arial"/>
          <w:i/>
          <w:color w:val="0F4462"/>
          <w:w w:val="105"/>
          <w:sz w:val="31"/>
        </w:rPr>
        <w:t>of</w:t>
      </w:r>
      <w:r>
        <w:rPr>
          <w:rFonts w:ascii="Arial"/>
          <w:i/>
          <w:color w:val="0F4462"/>
          <w:spacing w:val="-43"/>
          <w:w w:val="105"/>
          <w:sz w:val="31"/>
        </w:rPr>
        <w:t> </w:t>
      </w:r>
      <w:r>
        <w:rPr>
          <w:i/>
          <w:color w:val="0F4462"/>
          <w:w w:val="105"/>
          <w:sz w:val="22"/>
        </w:rPr>
        <w:t>Psychoactive</w:t>
      </w:r>
      <w:r>
        <w:rPr>
          <w:i/>
          <w:color w:val="0F4462"/>
          <w:spacing w:val="25"/>
          <w:w w:val="105"/>
          <w:sz w:val="22"/>
        </w:rPr>
        <w:t> </w:t>
      </w:r>
      <w:r>
        <w:rPr>
          <w:i/>
          <w:color w:val="0F4462"/>
          <w:w w:val="105"/>
          <w:sz w:val="22"/>
        </w:rPr>
        <w:t>Drugs</w:t>
      </w:r>
      <w:r>
        <w:rPr>
          <w:i/>
          <w:color w:val="0F4462"/>
          <w:spacing w:val="-3"/>
          <w:w w:val="105"/>
          <w:sz w:val="22"/>
        </w:rPr>
        <w:t> </w:t>
      </w:r>
      <w:r>
        <w:rPr>
          <w:color w:val="0F4462"/>
          <w:w w:val="105"/>
          <w:sz w:val="23"/>
        </w:rPr>
        <w:t>44(5):428-433,</w:t>
      </w:r>
      <w:r>
        <w:rPr>
          <w:color w:val="0F4462"/>
          <w:spacing w:val="-20"/>
          <w:w w:val="105"/>
          <w:sz w:val="23"/>
        </w:rPr>
        <w:t> </w:t>
      </w:r>
      <w:r>
        <w:rPr>
          <w:color w:val="0F4462"/>
          <w:w w:val="105"/>
          <w:sz w:val="23"/>
        </w:rPr>
        <w:t>2012.</w:t>
      </w:r>
    </w:p>
    <w:p>
      <w:pPr>
        <w:spacing w:line="252" w:lineRule="auto" w:before="135"/>
        <w:ind w:left="1803" w:right="1604" w:hanging="364"/>
        <w:jc w:val="both"/>
        <w:rPr>
          <w:sz w:val="23"/>
        </w:rPr>
      </w:pPr>
      <w:r>
        <w:rPr>
          <w:color w:val="0F4462"/>
          <w:w w:val="105"/>
          <w:sz w:val="23"/>
        </w:rPr>
        <w:t>Arias,</w:t>
      </w:r>
      <w:r>
        <w:rPr>
          <w:color w:val="0F4462"/>
          <w:spacing w:val="-16"/>
          <w:w w:val="105"/>
          <w:sz w:val="23"/>
        </w:rPr>
        <w:t> </w:t>
      </w:r>
      <w:r>
        <w:rPr>
          <w:color w:val="0F4462"/>
          <w:w w:val="105"/>
          <w:sz w:val="23"/>
        </w:rPr>
        <w:t>E.</w:t>
      </w:r>
      <w:r>
        <w:rPr>
          <w:color w:val="0F4462"/>
          <w:spacing w:val="-15"/>
          <w:w w:val="105"/>
          <w:sz w:val="23"/>
        </w:rPr>
        <w:t> </w:t>
      </w:r>
      <w:r>
        <w:rPr>
          <w:color w:val="0F4462"/>
          <w:w w:val="105"/>
          <w:sz w:val="23"/>
        </w:rPr>
        <w:t>United States</w:t>
      </w:r>
      <w:r>
        <w:rPr>
          <w:color w:val="0F4462"/>
          <w:spacing w:val="-10"/>
          <w:w w:val="105"/>
          <w:sz w:val="23"/>
        </w:rPr>
        <w:t> </w:t>
      </w:r>
      <w:r>
        <w:rPr>
          <w:color w:val="0F4462"/>
          <w:w w:val="105"/>
          <w:sz w:val="23"/>
        </w:rPr>
        <w:t>life</w:t>
      </w:r>
      <w:r>
        <w:rPr>
          <w:color w:val="0F4462"/>
          <w:spacing w:val="-6"/>
          <w:w w:val="105"/>
          <w:sz w:val="23"/>
        </w:rPr>
        <w:t> </w:t>
      </w:r>
      <w:r>
        <w:rPr>
          <w:color w:val="0F4462"/>
          <w:w w:val="105"/>
          <w:sz w:val="23"/>
        </w:rPr>
        <w:t>tables by</w:t>
      </w:r>
      <w:r>
        <w:rPr>
          <w:color w:val="0F4462"/>
          <w:spacing w:val="-13"/>
          <w:w w:val="105"/>
          <w:sz w:val="23"/>
        </w:rPr>
        <w:t> </w:t>
      </w:r>
      <w:r>
        <w:rPr>
          <w:color w:val="0F4462"/>
          <w:w w:val="105"/>
          <w:sz w:val="23"/>
        </w:rPr>
        <w:t>Hispanic</w:t>
      </w:r>
      <w:r>
        <w:rPr>
          <w:color w:val="0F4462"/>
          <w:spacing w:val="-9"/>
          <w:w w:val="105"/>
          <w:sz w:val="23"/>
        </w:rPr>
        <w:t> </w:t>
      </w:r>
      <w:r>
        <w:rPr>
          <w:color w:val="0F4462"/>
          <w:w w:val="105"/>
          <w:sz w:val="23"/>
        </w:rPr>
        <w:t>origin.</w:t>
      </w:r>
      <w:r>
        <w:rPr>
          <w:color w:val="0F4462"/>
          <w:spacing w:val="-10"/>
          <w:w w:val="105"/>
          <w:sz w:val="23"/>
        </w:rPr>
        <w:t> </w:t>
      </w:r>
      <w:r>
        <w:rPr>
          <w:i/>
          <w:color w:val="0F4462"/>
          <w:w w:val="105"/>
          <w:sz w:val="22"/>
        </w:rPr>
        <w:t>Vital</w:t>
      </w:r>
      <w:r>
        <w:rPr>
          <w:i/>
          <w:color w:val="0F4462"/>
          <w:spacing w:val="-15"/>
          <w:w w:val="105"/>
          <w:sz w:val="22"/>
        </w:rPr>
        <w:t> </w:t>
      </w:r>
      <w:r>
        <w:rPr>
          <w:i/>
          <w:color w:val="0F4462"/>
          <w:w w:val="105"/>
          <w:sz w:val="22"/>
        </w:rPr>
        <w:t>and</w:t>
      </w:r>
      <w:r>
        <w:rPr>
          <w:i/>
          <w:color w:val="0F4462"/>
          <w:spacing w:val="-4"/>
          <w:w w:val="105"/>
          <w:sz w:val="22"/>
        </w:rPr>
        <w:t> </w:t>
      </w:r>
      <w:r>
        <w:rPr>
          <w:i/>
          <w:color w:val="0F4462"/>
          <w:w w:val="105"/>
          <w:sz w:val="22"/>
        </w:rPr>
        <w:t>Health</w:t>
      </w:r>
      <w:r>
        <w:rPr>
          <w:i/>
          <w:color w:val="0F4462"/>
          <w:spacing w:val="-6"/>
          <w:w w:val="105"/>
          <w:sz w:val="22"/>
        </w:rPr>
        <w:t> </w:t>
      </w:r>
      <w:r>
        <w:rPr>
          <w:i/>
          <w:color w:val="0F4462"/>
          <w:w w:val="105"/>
          <w:sz w:val="22"/>
        </w:rPr>
        <w:t>Statistics</w:t>
      </w:r>
      <w:r>
        <w:rPr>
          <w:i/>
          <w:color w:val="0F4462"/>
          <w:spacing w:val="-14"/>
          <w:w w:val="105"/>
          <w:sz w:val="22"/>
        </w:rPr>
        <w:t> </w:t>
      </w:r>
      <w:r>
        <w:rPr>
          <w:color w:val="0F4462"/>
          <w:w w:val="105"/>
          <w:sz w:val="23"/>
        </w:rPr>
        <w:t>2(152).</w:t>
      </w:r>
      <w:r>
        <w:rPr>
          <w:color w:val="0F4462"/>
          <w:spacing w:val="-15"/>
          <w:w w:val="105"/>
          <w:sz w:val="23"/>
        </w:rPr>
        <w:t> </w:t>
      </w:r>
      <w:r>
        <w:rPr>
          <w:color w:val="0F4462"/>
          <w:w w:val="105"/>
          <w:sz w:val="23"/>
        </w:rPr>
        <w:t>National Center for Health Statistics, 2010.</w:t>
      </w:r>
    </w:p>
    <w:p>
      <w:pPr>
        <w:pStyle w:val="BodyText"/>
        <w:spacing w:line="254" w:lineRule="auto" w:before="122"/>
        <w:ind w:left="1796" w:right="1595" w:hanging="357"/>
        <w:jc w:val="both"/>
      </w:pPr>
      <w:r>
        <w:rPr>
          <w:color w:val="0F4462"/>
          <w:w w:val="105"/>
        </w:rPr>
        <w:t>Arndt,</w:t>
      </w:r>
      <w:r>
        <w:rPr>
          <w:color w:val="0F4462"/>
          <w:spacing w:val="-16"/>
          <w:w w:val="105"/>
        </w:rPr>
        <w:t> </w:t>
      </w:r>
      <w:r>
        <w:rPr>
          <w:color w:val="0F4462"/>
          <w:w w:val="105"/>
        </w:rPr>
        <w:t>S.,</w:t>
      </w:r>
      <w:r>
        <w:rPr>
          <w:color w:val="0F4462"/>
          <w:spacing w:val="-15"/>
          <w:w w:val="105"/>
        </w:rPr>
        <w:t> </w:t>
      </w:r>
      <w:r>
        <w:rPr>
          <w:color w:val="0F4462"/>
          <w:w w:val="105"/>
        </w:rPr>
        <w:t>Acion,</w:t>
      </w:r>
      <w:r>
        <w:rPr>
          <w:color w:val="0F4462"/>
          <w:spacing w:val="-14"/>
          <w:w w:val="105"/>
        </w:rPr>
        <w:t> </w:t>
      </w:r>
      <w:r>
        <w:rPr>
          <w:color w:val="0F4462"/>
          <w:w w:val="105"/>
        </w:rPr>
        <w:t>L.,</w:t>
      </w:r>
      <w:r>
        <w:rPr>
          <w:color w:val="0F4462"/>
          <w:spacing w:val="-15"/>
          <w:w w:val="105"/>
        </w:rPr>
        <w:t> </w:t>
      </w:r>
      <w:r>
        <w:rPr>
          <w:color w:val="0F4462"/>
          <w:w w:val="105"/>
        </w:rPr>
        <w:t>and White,</w:t>
      </w:r>
      <w:r>
        <w:rPr>
          <w:color w:val="0F4462"/>
          <w:spacing w:val="-2"/>
          <w:w w:val="105"/>
        </w:rPr>
        <w:t> </w:t>
      </w:r>
      <w:r>
        <w:rPr>
          <w:color w:val="0F4462"/>
          <w:w w:val="105"/>
        </w:rPr>
        <w:t>K.</w:t>
      </w:r>
      <w:r>
        <w:rPr>
          <w:color w:val="0F4462"/>
          <w:spacing w:val="-16"/>
          <w:w w:val="105"/>
        </w:rPr>
        <w:t> </w:t>
      </w:r>
      <w:r>
        <w:rPr>
          <w:color w:val="0F4462"/>
          <w:w w:val="105"/>
        </w:rPr>
        <w:t>How the states stack up:</w:t>
      </w:r>
      <w:r>
        <w:rPr>
          <w:color w:val="0F4462"/>
          <w:spacing w:val="-9"/>
          <w:w w:val="105"/>
        </w:rPr>
        <w:t> </w:t>
      </w:r>
      <w:r>
        <w:rPr>
          <w:color w:val="0F4462"/>
          <w:w w:val="105"/>
        </w:rPr>
        <w:t>Disparities</w:t>
      </w:r>
      <w:r>
        <w:rPr>
          <w:color w:val="0F4462"/>
          <w:spacing w:val="17"/>
          <w:w w:val="105"/>
        </w:rPr>
        <w:t> </w:t>
      </w:r>
      <w:r>
        <w:rPr>
          <w:color w:val="0F4462"/>
          <w:w w:val="105"/>
        </w:rPr>
        <w:t>in</w:t>
      </w:r>
      <w:r>
        <w:rPr>
          <w:color w:val="0F4462"/>
          <w:spacing w:val="-1"/>
          <w:w w:val="105"/>
        </w:rPr>
        <w:t> </w:t>
      </w:r>
      <w:r>
        <w:rPr>
          <w:color w:val="0F4462"/>
          <w:w w:val="105"/>
        </w:rPr>
        <w:t>substance abuse</w:t>
      </w:r>
      <w:r>
        <w:rPr>
          <w:color w:val="0F4462"/>
          <w:spacing w:val="-1"/>
          <w:w w:val="105"/>
        </w:rPr>
        <w:t> </w:t>
      </w:r>
      <w:r>
        <w:rPr>
          <w:color w:val="0F4462"/>
          <w:w w:val="105"/>
        </w:rPr>
        <w:t>out­ patient</w:t>
      </w:r>
      <w:r>
        <w:rPr>
          <w:color w:val="0F4462"/>
          <w:spacing w:val="-8"/>
          <w:w w:val="105"/>
        </w:rPr>
        <w:t> </w:t>
      </w:r>
      <w:r>
        <w:rPr>
          <w:color w:val="0F4462"/>
          <w:w w:val="105"/>
        </w:rPr>
        <w:t>treatment completion rates</w:t>
      </w:r>
      <w:r>
        <w:rPr>
          <w:color w:val="0F4462"/>
          <w:spacing w:val="-9"/>
          <w:w w:val="105"/>
        </w:rPr>
        <w:t> </w:t>
      </w:r>
      <w:r>
        <w:rPr>
          <w:color w:val="0F4462"/>
          <w:w w:val="105"/>
        </w:rPr>
        <w:t>for</w:t>
      </w:r>
      <w:r>
        <w:rPr>
          <w:color w:val="0F4462"/>
          <w:spacing w:val="-7"/>
          <w:w w:val="105"/>
        </w:rPr>
        <w:t> </w:t>
      </w:r>
      <w:r>
        <w:rPr>
          <w:color w:val="0F4462"/>
          <w:w w:val="105"/>
        </w:rPr>
        <w:t>minorities.</w:t>
      </w:r>
      <w:r>
        <w:rPr>
          <w:color w:val="0F4462"/>
          <w:spacing w:val="-3"/>
          <w:w w:val="105"/>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4"/>
          <w:w w:val="105"/>
          <w:sz w:val="22"/>
        </w:rPr>
        <w:t> </w:t>
      </w:r>
      <w:r>
        <w:rPr>
          <w:i/>
          <w:color w:val="0F4462"/>
          <w:w w:val="105"/>
          <w:sz w:val="22"/>
        </w:rPr>
        <w:t>Dependence</w:t>
      </w:r>
      <w:r>
        <w:rPr>
          <w:i/>
          <w:color w:val="0F4462"/>
          <w:spacing w:val="-8"/>
          <w:w w:val="105"/>
          <w:sz w:val="22"/>
        </w:rPr>
        <w:t> </w:t>
      </w:r>
      <w:r>
        <w:rPr>
          <w:color w:val="0F4462"/>
          <w:w w:val="105"/>
        </w:rPr>
        <w:t>132(3):547- 554,</w:t>
      </w:r>
      <w:r>
        <w:rPr>
          <w:color w:val="0F4462"/>
          <w:spacing w:val="-14"/>
          <w:w w:val="105"/>
        </w:rPr>
        <w:t> </w:t>
      </w:r>
      <w:r>
        <w:rPr>
          <w:color w:val="0F4462"/>
          <w:w w:val="105"/>
        </w:rPr>
        <w:t>2013.</w:t>
      </w:r>
    </w:p>
    <w:p>
      <w:pPr>
        <w:pStyle w:val="BodyText"/>
        <w:spacing w:line="216" w:lineRule="auto" w:before="146"/>
        <w:ind w:left="1795" w:right="1732" w:hanging="355"/>
        <w:jc w:val="both"/>
      </w:pPr>
      <w:r>
        <w:rPr>
          <w:color w:val="0F4462"/>
          <w:w w:val="105"/>
        </w:rPr>
        <w:t>Arroyo,J.A.,</w:t>
      </w:r>
      <w:r>
        <w:rPr>
          <w:color w:val="0F4462"/>
          <w:spacing w:val="-16"/>
          <w:w w:val="105"/>
        </w:rPr>
        <w:t> </w:t>
      </w:r>
      <w:r>
        <w:rPr>
          <w:color w:val="0F4462"/>
          <w:w w:val="105"/>
        </w:rPr>
        <w:t>Westerberg,</w:t>
      </w:r>
      <w:r>
        <w:rPr>
          <w:color w:val="0F4462"/>
          <w:spacing w:val="-8"/>
          <w:w w:val="105"/>
        </w:rPr>
        <w:t> </w:t>
      </w:r>
      <w:r>
        <w:rPr>
          <w:color w:val="0F4462"/>
          <w:w w:val="105"/>
        </w:rPr>
        <w:t>V.S.,</w:t>
      </w:r>
      <w:r>
        <w:rPr>
          <w:color w:val="0F4462"/>
          <w:spacing w:val="-16"/>
          <w:w w:val="105"/>
        </w:rPr>
        <w:t> </w:t>
      </w:r>
      <w:r>
        <w:rPr>
          <w:color w:val="0F4462"/>
          <w:w w:val="105"/>
        </w:rPr>
        <w:t>and</w:t>
      </w:r>
      <w:r>
        <w:rPr>
          <w:color w:val="0F4462"/>
          <w:spacing w:val="-13"/>
          <w:w w:val="105"/>
        </w:rPr>
        <w:t> </w:t>
      </w:r>
      <w:r>
        <w:rPr>
          <w:color w:val="0F4462"/>
          <w:w w:val="105"/>
        </w:rPr>
        <w:t>Tonigan,J.S.</w:t>
      </w:r>
      <w:r>
        <w:rPr>
          <w:color w:val="0F4462"/>
          <w:spacing w:val="-4"/>
          <w:w w:val="105"/>
        </w:rPr>
        <w:t> </w:t>
      </w:r>
      <w:r>
        <w:rPr>
          <w:color w:val="0F4462"/>
          <w:w w:val="105"/>
        </w:rPr>
        <w:t>Comparison of</w:t>
      </w:r>
      <w:r>
        <w:rPr>
          <w:color w:val="0F4462"/>
          <w:spacing w:val="-5"/>
          <w:w w:val="105"/>
        </w:rPr>
        <w:t> </w:t>
      </w:r>
      <w:r>
        <w:rPr>
          <w:color w:val="0F4462"/>
          <w:w w:val="105"/>
        </w:rPr>
        <w:t>treatment utilization and out­ come</w:t>
      </w:r>
      <w:r>
        <w:rPr>
          <w:color w:val="0F4462"/>
          <w:spacing w:val="-2"/>
          <w:w w:val="105"/>
        </w:rPr>
        <w:t> </w:t>
      </w:r>
      <w:r>
        <w:rPr>
          <w:color w:val="0F4462"/>
          <w:w w:val="105"/>
        </w:rPr>
        <w:t>for Hispanics</w:t>
      </w:r>
      <w:r>
        <w:rPr>
          <w:color w:val="0F4462"/>
          <w:spacing w:val="30"/>
          <w:w w:val="105"/>
        </w:rPr>
        <w:t> </w:t>
      </w:r>
      <w:r>
        <w:rPr>
          <w:color w:val="0F4462"/>
          <w:w w:val="105"/>
        </w:rPr>
        <w:t>and</w:t>
      </w:r>
      <w:r>
        <w:rPr>
          <w:color w:val="0F4462"/>
          <w:spacing w:val="30"/>
          <w:w w:val="105"/>
        </w:rPr>
        <w:t> </w:t>
      </w:r>
      <w:r>
        <w:rPr>
          <w:color w:val="0F4462"/>
          <w:w w:val="105"/>
        </w:rPr>
        <w:t>non-Hispanic</w:t>
      </w:r>
      <w:r>
        <w:rPr>
          <w:color w:val="0F4462"/>
          <w:spacing w:val="-16"/>
          <w:w w:val="105"/>
        </w:rPr>
        <w:t> </w:t>
      </w:r>
      <w:r>
        <w:rPr>
          <w:i/>
          <w:color w:val="0F4462"/>
          <w:w w:val="105"/>
          <w:sz w:val="22"/>
        </w:rPr>
        <w:t>Whites.journal</w:t>
      </w:r>
      <w:r>
        <w:rPr>
          <w:rFonts w:ascii="Arial" w:hAnsi="Arial"/>
          <w:i/>
          <w:color w:val="0F4462"/>
          <w:w w:val="105"/>
          <w:sz w:val="31"/>
        </w:rPr>
        <w:t>of</w:t>
      </w:r>
      <w:r>
        <w:rPr>
          <w:rFonts w:ascii="Arial" w:hAnsi="Arial"/>
          <w:i/>
          <w:color w:val="0F4462"/>
          <w:spacing w:val="-22"/>
          <w:w w:val="105"/>
          <w:sz w:val="31"/>
        </w:rPr>
        <w:t> </w:t>
      </w:r>
      <w:r>
        <w:rPr>
          <w:i/>
          <w:color w:val="0F4462"/>
          <w:w w:val="105"/>
          <w:sz w:val="22"/>
        </w:rPr>
        <w:t>Studies onAlcohol</w:t>
      </w:r>
      <w:r>
        <w:rPr>
          <w:i/>
          <w:color w:val="0F4462"/>
          <w:spacing w:val="-1"/>
          <w:w w:val="105"/>
          <w:sz w:val="22"/>
        </w:rPr>
        <w:t> </w:t>
      </w:r>
      <w:r>
        <w:rPr>
          <w:color w:val="0F4462"/>
          <w:w w:val="105"/>
        </w:rPr>
        <w:t>59(3):286-291, </w:t>
      </w:r>
      <w:r>
        <w:rPr>
          <w:color w:val="0F4462"/>
          <w:spacing w:val="-2"/>
          <w:w w:val="105"/>
        </w:rPr>
        <w:t>1998.</w:t>
      </w:r>
    </w:p>
    <w:p>
      <w:pPr>
        <w:pStyle w:val="BodyText"/>
        <w:spacing w:line="252" w:lineRule="auto" w:before="138"/>
        <w:ind w:left="1804" w:right="1838" w:hanging="364"/>
        <w:jc w:val="both"/>
      </w:pPr>
      <w:r>
        <w:rPr>
          <w:color w:val="0F4462"/>
          <w:w w:val="105"/>
        </w:rPr>
        <w:t>Assanangkornchai,</w:t>
      </w:r>
      <w:r>
        <w:rPr>
          <w:color w:val="0F4462"/>
          <w:spacing w:val="-16"/>
          <w:w w:val="105"/>
        </w:rPr>
        <w:t> </w:t>
      </w:r>
      <w:r>
        <w:rPr>
          <w:color w:val="0F4462"/>
          <w:w w:val="105"/>
        </w:rPr>
        <w:t>S.,</w:t>
      </w:r>
      <w:r>
        <w:rPr>
          <w:color w:val="0F4462"/>
          <w:spacing w:val="-15"/>
          <w:w w:val="105"/>
        </w:rPr>
        <w:t> </w:t>
      </w:r>
      <w:r>
        <w:rPr>
          <w:color w:val="0F4462"/>
          <w:w w:val="105"/>
        </w:rPr>
        <w:t>Conigrave,</w:t>
      </w:r>
      <w:r>
        <w:rPr>
          <w:color w:val="0F4462"/>
          <w:spacing w:val="-15"/>
          <w:w w:val="105"/>
        </w:rPr>
        <w:t> </w:t>
      </w:r>
      <w:r>
        <w:rPr>
          <w:color w:val="0F4462"/>
          <w:w w:val="105"/>
        </w:rPr>
        <w:t>K.M.,</w:t>
      </w:r>
      <w:r>
        <w:rPr>
          <w:color w:val="0F4462"/>
          <w:spacing w:val="-15"/>
          <w:w w:val="105"/>
        </w:rPr>
        <w:t> </w:t>
      </w:r>
      <w:r>
        <w:rPr>
          <w:color w:val="0F4462"/>
          <w:w w:val="105"/>
        </w:rPr>
        <w:t>and</w:t>
      </w:r>
      <w:r>
        <w:rPr>
          <w:color w:val="0F4462"/>
          <w:spacing w:val="-15"/>
          <w:w w:val="105"/>
        </w:rPr>
        <w:t> </w:t>
      </w:r>
      <w:r>
        <w:rPr>
          <w:color w:val="0F4462"/>
          <w:w w:val="105"/>
        </w:rPr>
        <w:t>Saunders,J.B.</w:t>
      </w:r>
      <w:r>
        <w:rPr>
          <w:color w:val="0F4462"/>
          <w:spacing w:val="-15"/>
          <w:w w:val="105"/>
        </w:rPr>
        <w:t> </w:t>
      </w:r>
      <w:r>
        <w:rPr>
          <w:color w:val="0F4462"/>
          <w:w w:val="105"/>
        </w:rPr>
        <w:t>Religious</w:t>
      </w:r>
      <w:r>
        <w:rPr>
          <w:color w:val="0F4462"/>
          <w:spacing w:val="-15"/>
          <w:w w:val="105"/>
        </w:rPr>
        <w:t> </w:t>
      </w:r>
      <w:r>
        <w:rPr>
          <w:color w:val="0F4462"/>
          <w:w w:val="105"/>
        </w:rPr>
        <w:t>beliefs</w:t>
      </w:r>
      <w:r>
        <w:rPr>
          <w:color w:val="0F4462"/>
          <w:spacing w:val="-15"/>
          <w:w w:val="105"/>
        </w:rPr>
        <w:t> </w:t>
      </w:r>
      <w:r>
        <w:rPr>
          <w:color w:val="0F4462"/>
          <w:w w:val="105"/>
        </w:rPr>
        <w:t>and</w:t>
      </w:r>
      <w:r>
        <w:rPr>
          <w:color w:val="0F4462"/>
          <w:spacing w:val="-15"/>
          <w:w w:val="105"/>
        </w:rPr>
        <w:t> </w:t>
      </w:r>
      <w:r>
        <w:rPr>
          <w:color w:val="0F4462"/>
          <w:w w:val="105"/>
        </w:rPr>
        <w:t>practice,</w:t>
      </w:r>
      <w:r>
        <w:rPr>
          <w:color w:val="0F4462"/>
          <w:spacing w:val="-15"/>
          <w:w w:val="105"/>
        </w:rPr>
        <w:t> </w:t>
      </w:r>
      <w:r>
        <w:rPr>
          <w:color w:val="0F4462"/>
          <w:w w:val="105"/>
        </w:rPr>
        <w:t>and alcohol use in Thai </w:t>
      </w:r>
      <w:r>
        <w:rPr>
          <w:i/>
          <w:color w:val="0F4462"/>
          <w:w w:val="105"/>
          <w:sz w:val="22"/>
        </w:rPr>
        <w:t>men.Alcohol andAlcoholism </w:t>
      </w:r>
      <w:r>
        <w:rPr>
          <w:color w:val="0F4462"/>
          <w:w w:val="105"/>
        </w:rPr>
        <w:t>37(2):193-197,2002.</w:t>
      </w:r>
    </w:p>
    <w:p>
      <w:pPr>
        <w:spacing w:before="127"/>
        <w:ind w:left="1423" w:right="1515" w:firstLine="0"/>
        <w:jc w:val="center"/>
        <w:rPr>
          <w:i/>
          <w:sz w:val="22"/>
        </w:rPr>
      </w:pPr>
      <w:r>
        <w:rPr>
          <w:color w:val="0F4462"/>
          <w:w w:val="105"/>
          <w:sz w:val="23"/>
        </w:rPr>
        <w:t>Association</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Assessment</w:t>
      </w:r>
      <w:r>
        <w:rPr>
          <w:color w:val="0F4462"/>
          <w:spacing w:val="-10"/>
          <w:w w:val="105"/>
          <w:sz w:val="23"/>
        </w:rPr>
        <w:t> </w:t>
      </w:r>
      <w:r>
        <w:rPr>
          <w:color w:val="0F4462"/>
          <w:w w:val="105"/>
          <w:sz w:val="23"/>
        </w:rPr>
        <w:t>in</w:t>
      </w:r>
      <w:r>
        <w:rPr>
          <w:color w:val="0F4462"/>
          <w:spacing w:val="-8"/>
          <w:w w:val="105"/>
          <w:sz w:val="23"/>
        </w:rPr>
        <w:t> </w:t>
      </w:r>
      <w:r>
        <w:rPr>
          <w:color w:val="0F4462"/>
          <w:w w:val="105"/>
          <w:sz w:val="23"/>
        </w:rPr>
        <w:t>Counseling</w:t>
      </w:r>
      <w:r>
        <w:rPr>
          <w:color w:val="0F4462"/>
          <w:spacing w:val="3"/>
          <w:w w:val="105"/>
          <w:sz w:val="23"/>
        </w:rPr>
        <w:t> </w:t>
      </w:r>
      <w:r>
        <w:rPr>
          <w:color w:val="0F4462"/>
          <w:w w:val="105"/>
          <w:sz w:val="23"/>
        </w:rPr>
        <w:t>and</w:t>
      </w:r>
      <w:r>
        <w:rPr>
          <w:color w:val="0F4462"/>
          <w:spacing w:val="1"/>
          <w:w w:val="105"/>
          <w:sz w:val="23"/>
        </w:rPr>
        <w:t> </w:t>
      </w:r>
      <w:r>
        <w:rPr>
          <w:color w:val="0F4462"/>
          <w:w w:val="105"/>
          <w:sz w:val="23"/>
        </w:rPr>
        <w:t>Education.</w:t>
      </w:r>
      <w:r>
        <w:rPr>
          <w:color w:val="0F4462"/>
          <w:spacing w:val="-9"/>
          <w:w w:val="105"/>
          <w:sz w:val="23"/>
        </w:rPr>
        <w:t> </w:t>
      </w:r>
      <w:r>
        <w:rPr>
          <w:i/>
          <w:color w:val="0F4462"/>
          <w:w w:val="105"/>
          <w:sz w:val="22"/>
        </w:rPr>
        <w:t>Standards</w:t>
      </w:r>
      <w:r>
        <w:rPr>
          <w:i/>
          <w:color w:val="0F4462"/>
          <w:spacing w:val="-17"/>
          <w:w w:val="105"/>
          <w:sz w:val="22"/>
        </w:rPr>
        <w:t> </w:t>
      </w:r>
      <w:r>
        <w:rPr>
          <w:i/>
          <w:color w:val="0F4462"/>
          <w:w w:val="105"/>
          <w:sz w:val="22"/>
        </w:rPr>
        <w:t>far</w:t>
      </w:r>
      <w:r>
        <w:rPr>
          <w:i/>
          <w:color w:val="0F4462"/>
          <w:spacing w:val="-14"/>
          <w:w w:val="105"/>
          <w:sz w:val="22"/>
        </w:rPr>
        <w:t> </w:t>
      </w:r>
      <w:r>
        <w:rPr>
          <w:i/>
          <w:color w:val="0F4462"/>
          <w:w w:val="105"/>
          <w:sz w:val="22"/>
        </w:rPr>
        <w:t>Multicultural</w:t>
      </w:r>
      <w:r>
        <w:rPr>
          <w:i/>
          <w:color w:val="0F4462"/>
          <w:spacing w:val="-15"/>
          <w:w w:val="105"/>
          <w:sz w:val="22"/>
        </w:rPr>
        <w:t> </w:t>
      </w:r>
      <w:r>
        <w:rPr>
          <w:i/>
          <w:color w:val="0F4462"/>
          <w:spacing w:val="-2"/>
          <w:w w:val="105"/>
          <w:sz w:val="22"/>
        </w:rPr>
        <w:t>Assessment.</w:t>
      </w:r>
    </w:p>
    <w:p>
      <w:pPr>
        <w:pStyle w:val="BodyText"/>
        <w:spacing w:before="15"/>
        <w:ind w:left="1385" w:right="1515"/>
        <w:jc w:val="center"/>
      </w:pPr>
      <w:r>
        <w:rPr>
          <w:color w:val="0F4462"/>
          <w:w w:val="105"/>
        </w:rPr>
        <w:t>4th</w:t>
      </w:r>
      <w:r>
        <w:rPr>
          <w:color w:val="0F4462"/>
          <w:spacing w:val="-16"/>
          <w:w w:val="105"/>
        </w:rPr>
        <w:t> </w:t>
      </w:r>
      <w:r>
        <w:rPr>
          <w:color w:val="0F4462"/>
          <w:w w:val="105"/>
        </w:rPr>
        <w:t>ed.</w:t>
      </w:r>
      <w:r>
        <w:rPr>
          <w:color w:val="0F4462"/>
          <w:spacing w:val="-22"/>
          <w:w w:val="105"/>
        </w:rPr>
        <w:t> </w:t>
      </w:r>
      <w:r>
        <w:rPr>
          <w:color w:val="0F4462"/>
          <w:w w:val="105"/>
        </w:rPr>
        <w:t>Alexandria,</w:t>
      </w:r>
      <w:r>
        <w:rPr>
          <w:color w:val="0F4462"/>
          <w:spacing w:val="-16"/>
          <w:w w:val="105"/>
        </w:rPr>
        <w:t> </w:t>
      </w:r>
      <w:r>
        <w:rPr>
          <w:color w:val="0F4462"/>
          <w:w w:val="105"/>
        </w:rPr>
        <w:t>VA:</w:t>
      </w:r>
      <w:r>
        <w:rPr>
          <w:color w:val="0F4462"/>
          <w:spacing w:val="-15"/>
          <w:w w:val="105"/>
        </w:rPr>
        <w:t> </w:t>
      </w:r>
      <w:r>
        <w:rPr>
          <w:color w:val="0F4462"/>
          <w:w w:val="105"/>
        </w:rPr>
        <w:t>Association</w:t>
      </w:r>
      <w:r>
        <w:rPr>
          <w:color w:val="0F4462"/>
          <w:spacing w:val="-14"/>
          <w:w w:val="105"/>
        </w:rPr>
        <w:t> </w:t>
      </w:r>
      <w:r>
        <w:rPr>
          <w:color w:val="0F4462"/>
          <w:w w:val="105"/>
        </w:rPr>
        <w:t>for</w:t>
      </w:r>
      <w:r>
        <w:rPr>
          <w:color w:val="0F4462"/>
          <w:spacing w:val="-15"/>
          <w:w w:val="105"/>
        </w:rPr>
        <w:t> </w:t>
      </w:r>
      <w:r>
        <w:rPr>
          <w:color w:val="0F4462"/>
          <w:w w:val="105"/>
        </w:rPr>
        <w:t>Assessment</w:t>
      </w:r>
      <w:r>
        <w:rPr>
          <w:color w:val="0F4462"/>
          <w:spacing w:val="-14"/>
          <w:w w:val="105"/>
        </w:rPr>
        <w:t> </w:t>
      </w:r>
      <w:r>
        <w:rPr>
          <w:color w:val="0F4462"/>
          <w:w w:val="105"/>
        </w:rPr>
        <w:t>in</w:t>
      </w:r>
      <w:r>
        <w:rPr>
          <w:color w:val="0F4462"/>
          <w:spacing w:val="-15"/>
          <w:w w:val="105"/>
        </w:rPr>
        <w:t> </w:t>
      </w:r>
      <w:r>
        <w:rPr>
          <w:color w:val="0F4462"/>
          <w:w w:val="105"/>
        </w:rPr>
        <w:t>Counseling</w:t>
      </w:r>
      <w:r>
        <w:rPr>
          <w:color w:val="0F4462"/>
          <w:spacing w:val="-9"/>
          <w:w w:val="105"/>
        </w:rPr>
        <w:t> </w:t>
      </w:r>
      <w:r>
        <w:rPr>
          <w:color w:val="0F4462"/>
          <w:w w:val="105"/>
        </w:rPr>
        <w:t>and</w:t>
      </w:r>
      <w:r>
        <w:rPr>
          <w:color w:val="0F4462"/>
          <w:spacing w:val="-3"/>
          <w:w w:val="105"/>
        </w:rPr>
        <w:t> </w:t>
      </w:r>
      <w:r>
        <w:rPr>
          <w:color w:val="0F4462"/>
          <w:w w:val="105"/>
        </w:rPr>
        <w:t>Education,</w:t>
      </w:r>
      <w:r>
        <w:rPr>
          <w:color w:val="0F4462"/>
          <w:spacing w:val="-15"/>
          <w:w w:val="105"/>
        </w:rPr>
        <w:t> </w:t>
      </w:r>
      <w:r>
        <w:rPr>
          <w:color w:val="0F4462"/>
          <w:spacing w:val="-2"/>
          <w:w w:val="105"/>
        </w:rPr>
        <w:t>2012.</w:t>
      </w:r>
    </w:p>
    <w:p>
      <w:pPr>
        <w:pStyle w:val="BodyText"/>
        <w:rPr>
          <w:sz w:val="20"/>
        </w:rPr>
      </w:pPr>
    </w:p>
    <w:p>
      <w:pPr>
        <w:pStyle w:val="BodyText"/>
        <w:rPr>
          <w:sz w:val="20"/>
        </w:rPr>
      </w:pPr>
    </w:p>
    <w:p>
      <w:pPr>
        <w:pStyle w:val="BodyText"/>
        <w:spacing w:before="1"/>
        <w:rPr>
          <w:sz w:val="28"/>
        </w:rPr>
      </w:pPr>
    </w:p>
    <w:p>
      <w:pPr>
        <w:spacing w:before="94"/>
        <w:ind w:left="0" w:right="1066" w:firstLine="0"/>
        <w:jc w:val="right"/>
        <w:rPr>
          <w:rFonts w:ascii="Arial"/>
          <w:sz w:val="19"/>
        </w:rPr>
      </w:pPr>
      <w:r>
        <w:rPr>
          <w:rFonts w:ascii="Arial"/>
          <w:color w:val="0F4462"/>
          <w:spacing w:val="-5"/>
          <w:w w:val="105"/>
          <w:sz w:val="19"/>
        </w:rPr>
        <w:t>181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40"/>
      </w:pPr>
      <w:r>
        <w:rPr>
          <w:color w:val="0F4462"/>
          <w:w w:val="105"/>
        </w:rPr>
        <w:t>Atkins,</w:t>
      </w:r>
      <w:r>
        <w:rPr>
          <w:color w:val="0F4462"/>
          <w:spacing w:val="-3"/>
          <w:w w:val="105"/>
        </w:rPr>
        <w:t> </w:t>
      </w:r>
      <w:r>
        <w:rPr>
          <w:color w:val="0F4462"/>
          <w:w w:val="105"/>
        </w:rPr>
        <w:t>R.G.Jr.,</w:t>
      </w:r>
      <w:r>
        <w:rPr>
          <w:color w:val="0F4462"/>
          <w:spacing w:val="-12"/>
          <w:w w:val="105"/>
        </w:rPr>
        <w:t> </w:t>
      </w:r>
      <w:r>
        <w:rPr>
          <w:color w:val="0F4462"/>
          <w:w w:val="105"/>
        </w:rPr>
        <w:t>and</w:t>
      </w:r>
      <w:r>
        <w:rPr>
          <w:color w:val="0F4462"/>
          <w:spacing w:val="5"/>
          <w:w w:val="105"/>
        </w:rPr>
        <w:t> </w:t>
      </w:r>
      <w:r>
        <w:rPr>
          <w:color w:val="0F4462"/>
          <w:w w:val="105"/>
        </w:rPr>
        <w:t>Hawdon,J.E.</w:t>
      </w:r>
      <w:r>
        <w:rPr>
          <w:color w:val="0F4462"/>
          <w:spacing w:val="2"/>
          <w:w w:val="105"/>
        </w:rPr>
        <w:t> </w:t>
      </w:r>
      <w:r>
        <w:rPr>
          <w:color w:val="0F4462"/>
          <w:w w:val="105"/>
        </w:rPr>
        <w:t>Religiosity</w:t>
      </w:r>
      <w:r>
        <w:rPr>
          <w:color w:val="0F4462"/>
          <w:spacing w:val="8"/>
          <w:w w:val="105"/>
        </w:rPr>
        <w:t> </w:t>
      </w:r>
      <w:r>
        <w:rPr>
          <w:color w:val="0F4462"/>
          <w:w w:val="105"/>
        </w:rPr>
        <w:t>and</w:t>
      </w:r>
      <w:r>
        <w:rPr>
          <w:color w:val="0F4462"/>
          <w:spacing w:val="8"/>
          <w:w w:val="105"/>
        </w:rPr>
        <w:t> </w:t>
      </w:r>
      <w:r>
        <w:rPr>
          <w:color w:val="0F4462"/>
          <w:w w:val="105"/>
        </w:rPr>
        <w:t>participation</w:t>
      </w:r>
      <w:r>
        <w:rPr>
          <w:color w:val="0F4462"/>
          <w:spacing w:val="10"/>
          <w:w w:val="105"/>
        </w:rPr>
        <w:t> </w:t>
      </w:r>
      <w:r>
        <w:rPr>
          <w:color w:val="0F4462"/>
          <w:w w:val="105"/>
        </w:rPr>
        <w:t>in</w:t>
      </w:r>
      <w:r>
        <w:rPr>
          <w:color w:val="0F4462"/>
          <w:spacing w:val="2"/>
          <w:w w:val="105"/>
        </w:rPr>
        <w:t> </w:t>
      </w:r>
      <w:r>
        <w:rPr>
          <w:color w:val="0F4462"/>
          <w:w w:val="105"/>
        </w:rPr>
        <w:t>mutual-aid</w:t>
      </w:r>
      <w:r>
        <w:rPr>
          <w:color w:val="0F4462"/>
          <w:spacing w:val="19"/>
          <w:w w:val="105"/>
        </w:rPr>
        <w:t> </w:t>
      </w:r>
      <w:r>
        <w:rPr>
          <w:color w:val="0F4462"/>
          <w:w w:val="105"/>
        </w:rPr>
        <w:t>support</w:t>
      </w:r>
      <w:r>
        <w:rPr>
          <w:color w:val="0F4462"/>
          <w:spacing w:val="-1"/>
          <w:w w:val="105"/>
        </w:rPr>
        <w:t> </w:t>
      </w:r>
      <w:r>
        <w:rPr>
          <w:color w:val="0F4462"/>
          <w:w w:val="105"/>
        </w:rPr>
        <w:t>groups </w:t>
      </w:r>
      <w:r>
        <w:rPr>
          <w:color w:val="0F4462"/>
          <w:spacing w:val="-5"/>
          <w:w w:val="105"/>
        </w:rPr>
        <w:t>for</w:t>
      </w:r>
    </w:p>
    <w:p>
      <w:pPr>
        <w:spacing w:line="326" w:lineRule="exact" w:before="0"/>
        <w:ind w:left="1807" w:right="0" w:firstLine="0"/>
        <w:jc w:val="left"/>
        <w:rPr>
          <w:sz w:val="23"/>
        </w:rPr>
      </w:pPr>
      <w:r>
        <w:rPr>
          <w:i/>
          <w:color w:val="0F4462"/>
          <w:sz w:val="22"/>
        </w:rPr>
        <w:t>addiction.journal</w:t>
      </w:r>
      <w:r>
        <w:rPr>
          <w:i/>
          <w:color w:val="0F4462"/>
          <w:spacing w:val="-7"/>
          <w:sz w:val="22"/>
        </w:rPr>
        <w:t> </w:t>
      </w:r>
      <w:r>
        <w:rPr>
          <w:rFonts w:ascii="Arial"/>
          <w:i/>
          <w:color w:val="0F4462"/>
          <w:sz w:val="31"/>
        </w:rPr>
        <w:t>of</w:t>
      </w:r>
      <w:r>
        <w:rPr>
          <w:rFonts w:ascii="Arial"/>
          <w:i/>
          <w:color w:val="0F4462"/>
          <w:spacing w:val="-15"/>
          <w:sz w:val="31"/>
        </w:rPr>
        <w:t> </w:t>
      </w:r>
      <w:r>
        <w:rPr>
          <w:i/>
          <w:color w:val="0F4462"/>
          <w:sz w:val="22"/>
        </w:rPr>
        <w:t>Substance</w:t>
      </w:r>
      <w:r>
        <w:rPr>
          <w:i/>
          <w:color w:val="0F4462"/>
          <w:spacing w:val="33"/>
          <w:sz w:val="22"/>
        </w:rPr>
        <w:t> </w:t>
      </w:r>
      <w:r>
        <w:rPr>
          <w:i/>
          <w:color w:val="0F4462"/>
          <w:sz w:val="22"/>
        </w:rPr>
        <w:t>Abuse</w:t>
      </w:r>
      <w:r>
        <w:rPr>
          <w:i/>
          <w:color w:val="0F4462"/>
          <w:spacing w:val="38"/>
          <w:sz w:val="22"/>
        </w:rPr>
        <w:t> </w:t>
      </w:r>
      <w:r>
        <w:rPr>
          <w:i/>
          <w:color w:val="0F4462"/>
          <w:sz w:val="22"/>
        </w:rPr>
        <w:t>Treatment</w:t>
      </w:r>
      <w:r>
        <w:rPr>
          <w:i/>
          <w:color w:val="0F4462"/>
          <w:spacing w:val="51"/>
          <w:sz w:val="22"/>
        </w:rPr>
        <w:t> </w:t>
      </w:r>
      <w:r>
        <w:rPr>
          <w:color w:val="0F4462"/>
          <w:sz w:val="23"/>
        </w:rPr>
        <w:t>33(3):321-331,</w:t>
      </w:r>
      <w:r>
        <w:rPr>
          <w:color w:val="0F4462"/>
          <w:spacing w:val="8"/>
          <w:sz w:val="23"/>
        </w:rPr>
        <w:t> </w:t>
      </w:r>
      <w:r>
        <w:rPr>
          <w:color w:val="0F4462"/>
          <w:spacing w:val="-2"/>
          <w:sz w:val="23"/>
        </w:rPr>
        <w:t>2007.</w:t>
      </w:r>
    </w:p>
    <w:p>
      <w:pPr>
        <w:pStyle w:val="BodyText"/>
        <w:spacing w:line="254" w:lineRule="auto" w:before="118"/>
        <w:ind w:left="1801" w:right="1549" w:hanging="362"/>
      </w:pPr>
      <w:r>
        <w:rPr>
          <w:color w:val="0F4462"/>
          <w:w w:val="105"/>
        </w:rPr>
        <w:t>Attneave,</w:t>
      </w:r>
      <w:r>
        <w:rPr>
          <w:color w:val="0F4462"/>
          <w:spacing w:val="-9"/>
          <w:w w:val="105"/>
        </w:rPr>
        <w:t> </w:t>
      </w:r>
      <w:r>
        <w:rPr>
          <w:color w:val="0F4462"/>
          <w:w w:val="105"/>
        </w:rPr>
        <w:t>C. American Indians and Alaska Native families: Emigrants in their</w:t>
      </w:r>
      <w:r>
        <w:rPr>
          <w:color w:val="0F4462"/>
          <w:spacing w:val="-1"/>
          <w:w w:val="105"/>
        </w:rPr>
        <w:t> </w:t>
      </w:r>
      <w:r>
        <w:rPr>
          <w:color w:val="0F4462"/>
          <w:w w:val="105"/>
        </w:rPr>
        <w:t>own homeland. In:</w:t>
      </w:r>
      <w:r>
        <w:rPr>
          <w:color w:val="0F4462"/>
          <w:spacing w:val="-16"/>
          <w:w w:val="105"/>
        </w:rPr>
        <w:t> </w:t>
      </w:r>
      <w:r>
        <w:rPr>
          <w:color w:val="0F4462"/>
          <w:w w:val="105"/>
        </w:rPr>
        <w:t>McGoldrick,</w:t>
      </w:r>
      <w:r>
        <w:rPr>
          <w:color w:val="0F4462"/>
          <w:spacing w:val="-6"/>
          <w:w w:val="105"/>
        </w:rPr>
        <w:t> </w:t>
      </w:r>
      <w:r>
        <w:rPr>
          <w:color w:val="0F4462"/>
          <w:w w:val="105"/>
        </w:rPr>
        <w:t>M., Pearce,J.K.,</w:t>
      </w:r>
      <w:r>
        <w:rPr>
          <w:color w:val="0F4462"/>
          <w:spacing w:val="-9"/>
          <w:w w:val="105"/>
        </w:rPr>
        <w:t> </w:t>
      </w:r>
      <w:r>
        <w:rPr>
          <w:color w:val="0F4462"/>
          <w:w w:val="105"/>
        </w:rPr>
        <w:t>and Giordano,].,</w:t>
      </w:r>
      <w:r>
        <w:rPr>
          <w:color w:val="0F4462"/>
          <w:spacing w:val="-9"/>
          <w:w w:val="105"/>
        </w:rPr>
        <w:t> </w:t>
      </w:r>
      <w:r>
        <w:rPr>
          <w:color w:val="0F4462"/>
          <w:w w:val="105"/>
        </w:rPr>
        <w:t>eds.</w:t>
      </w:r>
      <w:r>
        <w:rPr>
          <w:color w:val="0F4462"/>
          <w:spacing w:val="-16"/>
          <w:w w:val="105"/>
        </w:rPr>
        <w:t> </w:t>
      </w:r>
      <w:r>
        <w:rPr>
          <w:i/>
          <w:color w:val="0F4462"/>
          <w:w w:val="105"/>
          <w:sz w:val="22"/>
        </w:rPr>
        <w:t>Ethnicity and Family Therapy </w:t>
      </w:r>
      <w:r>
        <w:rPr>
          <w:color w:val="0F4462"/>
          <w:w w:val="105"/>
        </w:rPr>
        <w:t>(pp.</w:t>
      </w:r>
      <w:r>
        <w:rPr>
          <w:color w:val="0F4462"/>
          <w:spacing w:val="-22"/>
          <w:w w:val="105"/>
        </w:rPr>
        <w:t> </w:t>
      </w:r>
      <w:r>
        <w:rPr>
          <w:i/>
          <w:color w:val="0F4462"/>
          <w:w w:val="105"/>
          <w:sz w:val="22"/>
        </w:rPr>
        <w:t>55-</w:t>
      </w:r>
      <w:r>
        <w:rPr>
          <w:i/>
          <w:color w:val="0F4462"/>
          <w:w w:val="105"/>
          <w:sz w:val="22"/>
        </w:rPr>
        <w:t> </w:t>
      </w:r>
      <w:r>
        <w:rPr>
          <w:color w:val="0F4462"/>
          <w:w w:val="105"/>
        </w:rPr>
        <w:t>83). New</w:t>
      </w:r>
      <w:r>
        <w:rPr>
          <w:color w:val="0F4462"/>
          <w:spacing w:val="-2"/>
          <w:w w:val="105"/>
        </w:rPr>
        <w:t> </w:t>
      </w:r>
      <w:r>
        <w:rPr>
          <w:color w:val="0F4462"/>
          <w:w w:val="105"/>
        </w:rPr>
        <w:t>York: Guilford</w:t>
      </w:r>
      <w:r>
        <w:rPr>
          <w:color w:val="0F4462"/>
          <w:spacing w:val="38"/>
          <w:w w:val="105"/>
        </w:rPr>
        <w:t> </w:t>
      </w:r>
      <w:r>
        <w:rPr>
          <w:color w:val="0F4462"/>
          <w:w w:val="105"/>
        </w:rPr>
        <w:t>Press,</w:t>
      </w:r>
      <w:r>
        <w:rPr>
          <w:color w:val="0F4462"/>
          <w:spacing w:val="-14"/>
          <w:w w:val="105"/>
        </w:rPr>
        <w:t> </w:t>
      </w:r>
      <w:r>
        <w:rPr>
          <w:color w:val="0F4462"/>
          <w:w w:val="105"/>
        </w:rPr>
        <w:t>1982.</w:t>
      </w:r>
    </w:p>
    <w:p>
      <w:pPr>
        <w:pStyle w:val="BodyText"/>
        <w:spacing w:line="254" w:lineRule="auto" w:before="120"/>
        <w:ind w:left="1801" w:right="1569" w:hanging="361"/>
      </w:pPr>
      <w:r>
        <w:rPr>
          <w:color w:val="0F4462"/>
          <w:w w:val="105"/>
        </w:rPr>
        <w:t>Ayalon,</w:t>
      </w:r>
      <w:r>
        <w:rPr>
          <w:color w:val="0F4462"/>
          <w:spacing w:val="-2"/>
          <w:w w:val="105"/>
        </w:rPr>
        <w:t> </w:t>
      </w:r>
      <w:r>
        <w:rPr>
          <w:color w:val="0F4462"/>
          <w:w w:val="105"/>
        </w:rPr>
        <w:t>L.,</w:t>
      </w:r>
      <w:r>
        <w:rPr>
          <w:color w:val="0F4462"/>
          <w:spacing w:val="-13"/>
          <w:w w:val="105"/>
        </w:rPr>
        <w:t> </w:t>
      </w:r>
      <w:r>
        <w:rPr>
          <w:color w:val="0F4462"/>
          <w:w w:val="105"/>
        </w:rPr>
        <w:t>and Alvidrez,].</w:t>
      </w:r>
      <w:r>
        <w:rPr>
          <w:color w:val="0F4462"/>
          <w:spacing w:val="-17"/>
          <w:w w:val="105"/>
        </w:rPr>
        <w:t> </w:t>
      </w:r>
      <w:r>
        <w:rPr>
          <w:color w:val="0F4462"/>
          <w:w w:val="105"/>
        </w:rPr>
        <w:t>The</w:t>
      </w:r>
      <w:r>
        <w:rPr>
          <w:color w:val="0F4462"/>
          <w:spacing w:val="40"/>
          <w:w w:val="105"/>
        </w:rPr>
        <w:t> </w:t>
      </w:r>
      <w:r>
        <w:rPr>
          <w:color w:val="0F4462"/>
          <w:w w:val="105"/>
        </w:rPr>
        <w:t>experience of Black consumers in the mental health system­ Identifying barriers to</w:t>
      </w:r>
      <w:r>
        <w:rPr>
          <w:color w:val="0F4462"/>
          <w:spacing w:val="-11"/>
          <w:w w:val="105"/>
        </w:rPr>
        <w:t> </w:t>
      </w:r>
      <w:r>
        <w:rPr>
          <w:color w:val="0F4462"/>
          <w:w w:val="105"/>
        </w:rPr>
        <w:t>and</w:t>
      </w:r>
      <w:r>
        <w:rPr>
          <w:color w:val="0F4462"/>
          <w:spacing w:val="-9"/>
          <w:w w:val="105"/>
        </w:rPr>
        <w:t> </w:t>
      </w:r>
      <w:r>
        <w:rPr>
          <w:color w:val="0F4462"/>
          <w:w w:val="105"/>
        </w:rPr>
        <w:t>facilitators of</w:t>
      </w:r>
      <w:r>
        <w:rPr>
          <w:color w:val="0F4462"/>
          <w:spacing w:val="-6"/>
          <w:w w:val="105"/>
        </w:rPr>
        <w:t> </w:t>
      </w:r>
      <w:r>
        <w:rPr>
          <w:color w:val="0F4462"/>
          <w:w w:val="105"/>
        </w:rPr>
        <w:t>mental</w:t>
      </w:r>
      <w:r>
        <w:rPr>
          <w:color w:val="0F4462"/>
          <w:spacing w:val="-1"/>
          <w:w w:val="105"/>
        </w:rPr>
        <w:t> </w:t>
      </w:r>
      <w:r>
        <w:rPr>
          <w:color w:val="0F4462"/>
          <w:w w:val="105"/>
        </w:rPr>
        <w:t>health treatment using</w:t>
      </w:r>
      <w:r>
        <w:rPr>
          <w:color w:val="0F4462"/>
          <w:spacing w:val="-6"/>
          <w:w w:val="105"/>
        </w:rPr>
        <w:t> </w:t>
      </w:r>
      <w:r>
        <w:rPr>
          <w:color w:val="0F4462"/>
          <w:w w:val="105"/>
        </w:rPr>
        <w:t>the</w:t>
      </w:r>
      <w:r>
        <w:rPr>
          <w:color w:val="0F4462"/>
          <w:spacing w:val="-7"/>
          <w:w w:val="105"/>
        </w:rPr>
        <w:t> </w:t>
      </w:r>
      <w:r>
        <w:rPr>
          <w:color w:val="0F4462"/>
          <w:w w:val="105"/>
        </w:rPr>
        <w:t>consumers'</w:t>
      </w:r>
      <w:r>
        <w:rPr>
          <w:color w:val="0F4462"/>
          <w:spacing w:val="-14"/>
          <w:w w:val="105"/>
        </w:rPr>
        <w:t> </w:t>
      </w:r>
      <w:r>
        <w:rPr>
          <w:color w:val="0F4462"/>
          <w:w w:val="105"/>
        </w:rPr>
        <w:t>per­ spective. </w:t>
      </w:r>
      <w:r>
        <w:rPr>
          <w:i/>
          <w:color w:val="0F4462"/>
          <w:w w:val="105"/>
          <w:sz w:val="22"/>
        </w:rPr>
        <w:t>Issues in</w:t>
      </w:r>
      <w:r>
        <w:rPr>
          <w:i/>
          <w:color w:val="0F4462"/>
          <w:spacing w:val="37"/>
          <w:w w:val="105"/>
          <w:sz w:val="22"/>
        </w:rPr>
        <w:t> </w:t>
      </w:r>
      <w:r>
        <w:rPr>
          <w:i/>
          <w:color w:val="0F4462"/>
          <w:w w:val="105"/>
          <w:sz w:val="22"/>
        </w:rPr>
        <w:t>Mental Health Nursing </w:t>
      </w:r>
      <w:r>
        <w:rPr>
          <w:color w:val="0F4462"/>
          <w:w w:val="105"/>
        </w:rPr>
        <w:t>28(12):1323-1340,</w:t>
      </w:r>
      <w:r>
        <w:rPr>
          <w:color w:val="0F4462"/>
          <w:spacing w:val="-21"/>
          <w:w w:val="105"/>
        </w:rPr>
        <w:t> </w:t>
      </w:r>
      <w:r>
        <w:rPr>
          <w:color w:val="0F4462"/>
          <w:w w:val="105"/>
        </w:rPr>
        <w:t>2007.</w:t>
      </w:r>
    </w:p>
    <w:p>
      <w:pPr>
        <w:spacing w:line="199" w:lineRule="auto" w:before="157"/>
        <w:ind w:left="1803" w:right="1569" w:hanging="364"/>
        <w:jc w:val="left"/>
        <w:rPr>
          <w:sz w:val="23"/>
        </w:rPr>
      </w:pPr>
      <w:r>
        <w:rPr>
          <w:color w:val="0F4462"/>
          <w:w w:val="105"/>
          <w:sz w:val="23"/>
        </w:rPr>
        <w:t>Ayalon,</w:t>
      </w:r>
      <w:r>
        <w:rPr>
          <w:color w:val="0F4462"/>
          <w:spacing w:val="-16"/>
          <w:w w:val="105"/>
          <w:sz w:val="23"/>
        </w:rPr>
        <w:t> </w:t>
      </w:r>
      <w:r>
        <w:rPr>
          <w:color w:val="0F4462"/>
          <w:w w:val="105"/>
          <w:sz w:val="23"/>
        </w:rPr>
        <w:t>L.</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Young,</w:t>
      </w:r>
      <w:r>
        <w:rPr>
          <w:color w:val="0F4462"/>
          <w:spacing w:val="-16"/>
          <w:w w:val="105"/>
          <w:sz w:val="23"/>
        </w:rPr>
        <w:t> </w:t>
      </w:r>
      <w:r>
        <w:rPr>
          <w:color w:val="0F4462"/>
          <w:w w:val="105"/>
          <w:sz w:val="23"/>
        </w:rPr>
        <w:t>M.A.</w:t>
      </w:r>
      <w:r>
        <w:rPr>
          <w:color w:val="0F4462"/>
          <w:spacing w:val="-15"/>
          <w:w w:val="105"/>
          <w:sz w:val="23"/>
        </w:rPr>
        <w:t> </w:t>
      </w:r>
      <w:r>
        <w:rPr>
          <w:color w:val="0F4462"/>
          <w:w w:val="105"/>
          <w:sz w:val="23"/>
        </w:rPr>
        <w:t>Using</w:t>
      </w:r>
      <w:r>
        <w:rPr>
          <w:color w:val="0F4462"/>
          <w:spacing w:val="-3"/>
          <w:w w:val="105"/>
          <w:sz w:val="23"/>
        </w:rPr>
        <w:t> </w:t>
      </w:r>
      <w:r>
        <w:rPr>
          <w:color w:val="0F4462"/>
          <w:w w:val="105"/>
          <w:sz w:val="23"/>
        </w:rPr>
        <w:t>the</w:t>
      </w:r>
      <w:r>
        <w:rPr>
          <w:color w:val="0F4462"/>
          <w:spacing w:val="-3"/>
          <w:w w:val="105"/>
          <w:sz w:val="23"/>
        </w:rPr>
        <w:t> </w:t>
      </w:r>
      <w:r>
        <w:rPr>
          <w:color w:val="0F4462"/>
          <w:w w:val="105"/>
          <w:sz w:val="23"/>
        </w:rPr>
        <w:t>SCL-90-R to</w:t>
      </w:r>
      <w:r>
        <w:rPr>
          <w:color w:val="0F4462"/>
          <w:spacing w:val="-8"/>
          <w:w w:val="105"/>
          <w:sz w:val="23"/>
        </w:rPr>
        <w:t> </w:t>
      </w:r>
      <w:r>
        <w:rPr>
          <w:color w:val="0F4462"/>
          <w:w w:val="105"/>
          <w:sz w:val="23"/>
        </w:rPr>
        <w:t>Assess distress</w:t>
      </w:r>
      <w:r>
        <w:rPr>
          <w:color w:val="0F4462"/>
          <w:spacing w:val="-2"/>
          <w:w w:val="105"/>
          <w:sz w:val="23"/>
        </w:rPr>
        <w:t> </w:t>
      </w:r>
      <w:r>
        <w:rPr>
          <w:color w:val="0F4462"/>
          <w:w w:val="105"/>
          <w:sz w:val="23"/>
        </w:rPr>
        <w:t>in</w:t>
      </w:r>
      <w:r>
        <w:rPr>
          <w:color w:val="0F4462"/>
          <w:spacing w:val="-12"/>
          <w:w w:val="105"/>
          <w:sz w:val="23"/>
        </w:rPr>
        <w:t> </w:t>
      </w:r>
      <w:r>
        <w:rPr>
          <w:color w:val="0F4462"/>
          <w:w w:val="105"/>
          <w:sz w:val="23"/>
        </w:rPr>
        <w:t>African</w:t>
      </w:r>
      <w:r>
        <w:rPr>
          <w:color w:val="0F4462"/>
          <w:spacing w:val="-2"/>
          <w:w w:val="105"/>
          <w:sz w:val="23"/>
        </w:rPr>
        <w:t> </w:t>
      </w:r>
      <w:r>
        <w:rPr>
          <w:color w:val="0F4462"/>
          <w:w w:val="105"/>
          <w:sz w:val="23"/>
        </w:rPr>
        <w:t>Americans and Caucasian</w:t>
      </w:r>
      <w:r>
        <w:rPr>
          <w:color w:val="0F4462"/>
          <w:spacing w:val="40"/>
          <w:w w:val="105"/>
          <w:sz w:val="23"/>
        </w:rPr>
        <w:t> </w:t>
      </w:r>
      <w:r>
        <w:rPr>
          <w:i/>
          <w:color w:val="0F4462"/>
          <w:w w:val="105"/>
          <w:sz w:val="22"/>
        </w:rPr>
        <w:t>Americans.journal</w:t>
      </w:r>
      <w:r>
        <w:rPr>
          <w:i/>
          <w:color w:val="0F4462"/>
          <w:spacing w:val="-12"/>
          <w:w w:val="105"/>
          <w:sz w:val="22"/>
        </w:rPr>
        <w:t> </w:t>
      </w:r>
      <w:r>
        <w:rPr>
          <w:rFonts w:ascii="Arial"/>
          <w:i/>
          <w:color w:val="0F4462"/>
          <w:w w:val="105"/>
          <w:sz w:val="31"/>
        </w:rPr>
        <w:t>of</w:t>
      </w:r>
      <w:r>
        <w:rPr>
          <w:rFonts w:ascii="Arial"/>
          <w:i/>
          <w:color w:val="0F4462"/>
          <w:spacing w:val="-38"/>
          <w:w w:val="105"/>
          <w:sz w:val="31"/>
        </w:rPr>
        <w:t> </w:t>
      </w:r>
      <w:r>
        <w:rPr>
          <w:i/>
          <w:color w:val="0F4462"/>
          <w:w w:val="105"/>
          <w:sz w:val="22"/>
        </w:rPr>
        <w:t>Black</w:t>
      </w:r>
      <w:r>
        <w:rPr>
          <w:i/>
          <w:color w:val="0F4462"/>
          <w:spacing w:val="40"/>
          <w:w w:val="105"/>
          <w:sz w:val="22"/>
        </w:rPr>
        <w:t> </w:t>
      </w:r>
      <w:r>
        <w:rPr>
          <w:i/>
          <w:color w:val="0F4462"/>
          <w:w w:val="105"/>
          <w:sz w:val="22"/>
        </w:rPr>
        <w:t>Studies </w:t>
      </w:r>
      <w:r>
        <w:rPr>
          <w:color w:val="0F4462"/>
          <w:w w:val="105"/>
          <w:sz w:val="23"/>
        </w:rPr>
        <w:t>39:420-433,</w:t>
      </w:r>
      <w:r>
        <w:rPr>
          <w:color w:val="0F4462"/>
          <w:spacing w:val="-5"/>
          <w:w w:val="105"/>
          <w:sz w:val="23"/>
        </w:rPr>
        <w:t> </w:t>
      </w:r>
      <w:r>
        <w:rPr>
          <w:color w:val="0F4462"/>
          <w:w w:val="105"/>
          <w:sz w:val="23"/>
        </w:rPr>
        <w:t>2009.</w:t>
      </w:r>
    </w:p>
    <w:p>
      <w:pPr>
        <w:pStyle w:val="BodyText"/>
        <w:spacing w:before="130"/>
        <w:ind w:left="1440"/>
      </w:pPr>
      <w:r>
        <w:rPr>
          <w:color w:val="0F4462"/>
          <w:w w:val="105"/>
        </w:rPr>
        <w:t>Azevedo,</w:t>
      </w:r>
      <w:r>
        <w:rPr>
          <w:color w:val="0F4462"/>
          <w:spacing w:val="-15"/>
          <w:w w:val="105"/>
        </w:rPr>
        <w:t> </w:t>
      </w:r>
      <w:r>
        <w:rPr>
          <w:color w:val="0F4462"/>
          <w:w w:val="105"/>
        </w:rPr>
        <w:t>K.,</w:t>
      </w:r>
      <w:r>
        <w:rPr>
          <w:color w:val="0F4462"/>
          <w:spacing w:val="-18"/>
          <w:w w:val="105"/>
        </w:rPr>
        <w:t> </w:t>
      </w:r>
      <w:r>
        <w:rPr>
          <w:color w:val="0F4462"/>
          <w:w w:val="105"/>
        </w:rPr>
        <w:t>and</w:t>
      </w:r>
      <w:r>
        <w:rPr>
          <w:color w:val="0F4462"/>
          <w:spacing w:val="1"/>
          <w:w w:val="105"/>
        </w:rPr>
        <w:t> </w:t>
      </w:r>
      <w:r>
        <w:rPr>
          <w:color w:val="0F4462"/>
          <w:w w:val="105"/>
        </w:rPr>
        <w:t>Bogue,</w:t>
      </w:r>
      <w:r>
        <w:rPr>
          <w:color w:val="0F4462"/>
          <w:spacing w:val="-13"/>
          <w:w w:val="105"/>
        </w:rPr>
        <w:t> </w:t>
      </w:r>
      <w:r>
        <w:rPr>
          <w:color w:val="0F4462"/>
          <w:w w:val="105"/>
        </w:rPr>
        <w:t>H.O.</w:t>
      </w:r>
      <w:r>
        <w:rPr>
          <w:color w:val="0F4462"/>
          <w:spacing w:val="-15"/>
          <w:w w:val="105"/>
        </w:rPr>
        <w:t> </w:t>
      </w:r>
      <w:r>
        <w:rPr>
          <w:color w:val="0F4462"/>
          <w:w w:val="105"/>
        </w:rPr>
        <w:t>Health</w:t>
      </w:r>
      <w:r>
        <w:rPr>
          <w:color w:val="0F4462"/>
          <w:spacing w:val="-3"/>
          <w:w w:val="105"/>
        </w:rPr>
        <w:t> </w:t>
      </w:r>
      <w:r>
        <w:rPr>
          <w:color w:val="0F4462"/>
          <w:w w:val="105"/>
        </w:rPr>
        <w:t>and</w:t>
      </w:r>
      <w:r>
        <w:rPr>
          <w:color w:val="0F4462"/>
          <w:spacing w:val="-2"/>
          <w:w w:val="105"/>
        </w:rPr>
        <w:t> </w:t>
      </w:r>
      <w:r>
        <w:rPr>
          <w:color w:val="0F4462"/>
          <w:w w:val="105"/>
        </w:rPr>
        <w:t>occupational</w:t>
      </w:r>
      <w:r>
        <w:rPr>
          <w:color w:val="0F4462"/>
          <w:spacing w:val="2"/>
          <w:w w:val="105"/>
        </w:rPr>
        <w:t> </w:t>
      </w:r>
      <w:r>
        <w:rPr>
          <w:color w:val="0F4462"/>
          <w:w w:val="105"/>
        </w:rPr>
        <w:t>risks</w:t>
      </w:r>
      <w:r>
        <w:rPr>
          <w:color w:val="0F4462"/>
          <w:spacing w:val="-2"/>
          <w:w w:val="105"/>
        </w:rPr>
        <w:t> </w:t>
      </w:r>
      <w:r>
        <w:rPr>
          <w:color w:val="0F4462"/>
          <w:w w:val="105"/>
        </w:rPr>
        <w:t>of</w:t>
      </w:r>
      <w:r>
        <w:rPr>
          <w:color w:val="0F4462"/>
          <w:spacing w:val="-6"/>
          <w:w w:val="105"/>
        </w:rPr>
        <w:t> </w:t>
      </w:r>
      <w:r>
        <w:rPr>
          <w:color w:val="0F4462"/>
          <w:w w:val="105"/>
        </w:rPr>
        <w:t>Latinos</w:t>
      </w:r>
      <w:r>
        <w:rPr>
          <w:color w:val="0F4462"/>
          <w:spacing w:val="-4"/>
          <w:w w:val="105"/>
        </w:rPr>
        <w:t> </w:t>
      </w:r>
      <w:r>
        <w:rPr>
          <w:color w:val="0F4462"/>
          <w:w w:val="105"/>
        </w:rPr>
        <w:t>living</w:t>
      </w:r>
      <w:r>
        <w:rPr>
          <w:color w:val="0F4462"/>
          <w:spacing w:val="-5"/>
          <w:w w:val="105"/>
        </w:rPr>
        <w:t> </w:t>
      </w:r>
      <w:r>
        <w:rPr>
          <w:color w:val="0F4462"/>
          <w:w w:val="105"/>
        </w:rPr>
        <w:t>in</w:t>
      </w:r>
      <w:r>
        <w:rPr>
          <w:color w:val="0F4462"/>
          <w:spacing w:val="-7"/>
          <w:w w:val="105"/>
        </w:rPr>
        <w:t> </w:t>
      </w:r>
      <w:r>
        <w:rPr>
          <w:color w:val="0F4462"/>
          <w:w w:val="105"/>
        </w:rPr>
        <w:t>rural</w:t>
      </w:r>
      <w:r>
        <w:rPr>
          <w:color w:val="0F4462"/>
          <w:spacing w:val="-11"/>
          <w:w w:val="105"/>
        </w:rPr>
        <w:t> </w:t>
      </w:r>
      <w:r>
        <w:rPr>
          <w:color w:val="0F4462"/>
          <w:spacing w:val="-2"/>
          <w:w w:val="105"/>
        </w:rPr>
        <w:t>America.</w:t>
      </w:r>
    </w:p>
    <w:p>
      <w:pPr>
        <w:spacing w:line="256" w:lineRule="auto" w:before="15"/>
        <w:ind w:left="1812" w:right="1569" w:hanging="11"/>
        <w:jc w:val="left"/>
        <w:rPr>
          <w:sz w:val="23"/>
        </w:rPr>
      </w:pPr>
      <w:r>
        <w:rPr>
          <w:color w:val="0F4462"/>
          <w:w w:val="105"/>
          <w:sz w:val="23"/>
        </w:rPr>
        <w:t>In:</w:t>
      </w:r>
      <w:r>
        <w:rPr>
          <w:color w:val="0F4462"/>
          <w:spacing w:val="-16"/>
          <w:w w:val="105"/>
          <w:sz w:val="23"/>
        </w:rPr>
        <w:t> </w:t>
      </w:r>
      <w:r>
        <w:rPr>
          <w:color w:val="0F4462"/>
          <w:w w:val="105"/>
          <w:sz w:val="23"/>
        </w:rPr>
        <w:t>Aguirre-Molina,</w:t>
      </w:r>
      <w:r>
        <w:rPr>
          <w:color w:val="0F4462"/>
          <w:spacing w:val="-36"/>
          <w:w w:val="105"/>
          <w:sz w:val="23"/>
        </w:rPr>
        <w:t> </w:t>
      </w:r>
      <w:r>
        <w:rPr>
          <w:color w:val="0F4462"/>
          <w:w w:val="105"/>
          <w:sz w:val="23"/>
        </w:rPr>
        <w:t>M.,</w:t>
      </w:r>
      <w:r>
        <w:rPr>
          <w:color w:val="0F4462"/>
          <w:spacing w:val="-3"/>
          <w:w w:val="105"/>
          <w:sz w:val="23"/>
        </w:rPr>
        <w:t> </w:t>
      </w:r>
      <w:r>
        <w:rPr>
          <w:color w:val="0F4462"/>
          <w:w w:val="105"/>
          <w:sz w:val="23"/>
        </w:rPr>
        <w:t>Molina,</w:t>
      </w:r>
      <w:r>
        <w:rPr>
          <w:color w:val="0F4462"/>
          <w:spacing w:val="-13"/>
          <w:w w:val="105"/>
          <w:sz w:val="23"/>
        </w:rPr>
        <w:t> </w:t>
      </w:r>
      <w:r>
        <w:rPr>
          <w:color w:val="0F4462"/>
          <w:w w:val="105"/>
          <w:sz w:val="23"/>
        </w:rPr>
        <w:t>C.,</w:t>
      </w:r>
      <w:r>
        <w:rPr>
          <w:color w:val="0F4462"/>
          <w:spacing w:val="-6"/>
          <w:w w:val="105"/>
          <w:sz w:val="23"/>
        </w:rPr>
        <w:t> </w:t>
      </w:r>
      <w:r>
        <w:rPr>
          <w:color w:val="0F4462"/>
          <w:w w:val="105"/>
          <w:sz w:val="23"/>
        </w:rPr>
        <w:t>and</w:t>
      </w:r>
      <w:r>
        <w:rPr>
          <w:color w:val="0F4462"/>
          <w:spacing w:val="17"/>
          <w:w w:val="105"/>
          <w:sz w:val="23"/>
        </w:rPr>
        <w:t> </w:t>
      </w:r>
      <w:r>
        <w:rPr>
          <w:color w:val="0F4462"/>
          <w:w w:val="105"/>
          <w:sz w:val="23"/>
        </w:rPr>
        <w:t>Zambrana,</w:t>
      </w:r>
      <w:r>
        <w:rPr>
          <w:color w:val="0F4462"/>
          <w:spacing w:val="-1"/>
          <w:w w:val="105"/>
          <w:sz w:val="23"/>
        </w:rPr>
        <w:t> </w:t>
      </w:r>
      <w:r>
        <w:rPr>
          <w:color w:val="0F4462"/>
          <w:w w:val="105"/>
          <w:sz w:val="23"/>
        </w:rPr>
        <w:t>R.E.,</w:t>
      </w:r>
      <w:r>
        <w:rPr>
          <w:color w:val="0F4462"/>
          <w:spacing w:val="-16"/>
          <w:w w:val="105"/>
          <w:sz w:val="23"/>
        </w:rPr>
        <w:t> </w:t>
      </w:r>
      <w:r>
        <w:rPr>
          <w:color w:val="0F4462"/>
          <w:w w:val="105"/>
          <w:sz w:val="23"/>
        </w:rPr>
        <w:t>eds.</w:t>
      </w:r>
      <w:r>
        <w:rPr>
          <w:color w:val="0F4462"/>
          <w:spacing w:val="-8"/>
          <w:w w:val="105"/>
          <w:sz w:val="23"/>
        </w:rPr>
        <w:t> </w:t>
      </w:r>
      <w:r>
        <w:rPr>
          <w:i/>
          <w:color w:val="0F4462"/>
          <w:w w:val="105"/>
          <w:sz w:val="22"/>
        </w:rPr>
        <w:t>Health Issues</w:t>
      </w:r>
      <w:r>
        <w:rPr>
          <w:i/>
          <w:color w:val="0F4462"/>
          <w:spacing w:val="-5"/>
          <w:w w:val="105"/>
          <w:sz w:val="22"/>
        </w:rPr>
        <w:t> </w:t>
      </w:r>
      <w:r>
        <w:rPr>
          <w:i/>
          <w:color w:val="0F4462"/>
          <w:w w:val="105"/>
          <w:sz w:val="22"/>
        </w:rPr>
        <w:t>in</w:t>
      </w:r>
      <w:r>
        <w:rPr>
          <w:i/>
          <w:color w:val="0F4462"/>
          <w:spacing w:val="32"/>
          <w:w w:val="105"/>
          <w:sz w:val="22"/>
        </w:rPr>
        <w:t> </w:t>
      </w:r>
      <w:r>
        <w:rPr>
          <w:i/>
          <w:color w:val="0F4462"/>
          <w:w w:val="105"/>
          <w:sz w:val="22"/>
        </w:rPr>
        <w:t>the</w:t>
      </w:r>
      <w:r>
        <w:rPr>
          <w:i/>
          <w:color w:val="0F4462"/>
          <w:spacing w:val="-2"/>
          <w:w w:val="105"/>
          <w:sz w:val="22"/>
        </w:rPr>
        <w:t> </w:t>
      </w:r>
      <w:r>
        <w:rPr>
          <w:i/>
          <w:color w:val="0F4462"/>
          <w:w w:val="105"/>
          <w:sz w:val="22"/>
        </w:rPr>
        <w:t>Latino</w:t>
      </w:r>
      <w:r>
        <w:rPr>
          <w:i/>
          <w:color w:val="0F4462"/>
          <w:w w:val="105"/>
          <w:sz w:val="22"/>
        </w:rPr>
        <w:t> Community</w:t>
      </w:r>
      <w:r>
        <w:rPr>
          <w:i/>
          <w:color w:val="0F4462"/>
          <w:spacing w:val="32"/>
          <w:w w:val="105"/>
          <w:sz w:val="22"/>
        </w:rPr>
        <w:t> </w:t>
      </w:r>
      <w:r>
        <w:rPr>
          <w:color w:val="0F4462"/>
          <w:w w:val="105"/>
          <w:sz w:val="23"/>
        </w:rPr>
        <w:t>(pp.</w:t>
      </w:r>
      <w:r>
        <w:rPr>
          <w:color w:val="0F4462"/>
          <w:spacing w:val="-10"/>
          <w:w w:val="105"/>
          <w:sz w:val="23"/>
        </w:rPr>
        <w:t> </w:t>
      </w:r>
      <w:r>
        <w:rPr>
          <w:color w:val="0F4462"/>
          <w:w w:val="105"/>
          <w:sz w:val="23"/>
        </w:rPr>
        <w:t>359-380). San Francisco:</w:t>
      </w:r>
      <w:r>
        <w:rPr>
          <w:color w:val="0F4462"/>
          <w:spacing w:val="-19"/>
          <w:w w:val="105"/>
          <w:sz w:val="23"/>
        </w:rPr>
        <w:t> </w:t>
      </w:r>
      <w:r>
        <w:rPr>
          <w:color w:val="0F4462"/>
          <w:w w:val="105"/>
          <w:sz w:val="23"/>
        </w:rPr>
        <w:t>Jossey-Bass, 2001.</w:t>
      </w:r>
    </w:p>
    <w:p>
      <w:pPr>
        <w:spacing w:line="196" w:lineRule="auto" w:before="155"/>
        <w:ind w:left="1805" w:right="1455" w:hanging="365"/>
        <w:jc w:val="left"/>
        <w:rPr>
          <w:sz w:val="23"/>
        </w:rPr>
      </w:pPr>
      <w:r>
        <w:rPr>
          <w:color w:val="0F4462"/>
          <w:w w:val="105"/>
          <w:sz w:val="23"/>
        </w:rPr>
        <w:t>Azocar, F.,</w:t>
      </w:r>
      <w:r>
        <w:rPr>
          <w:color w:val="0F4462"/>
          <w:spacing w:val="-11"/>
          <w:w w:val="105"/>
          <w:sz w:val="23"/>
        </w:rPr>
        <w:t> </w:t>
      </w:r>
      <w:r>
        <w:rPr>
          <w:color w:val="0F4462"/>
          <w:w w:val="105"/>
          <w:sz w:val="23"/>
        </w:rPr>
        <w:t>Arean, P.,</w:t>
      </w:r>
      <w:r>
        <w:rPr>
          <w:color w:val="0F4462"/>
          <w:spacing w:val="-19"/>
          <w:w w:val="105"/>
          <w:sz w:val="23"/>
        </w:rPr>
        <w:t> </w:t>
      </w:r>
      <w:r>
        <w:rPr>
          <w:color w:val="0F4462"/>
          <w:w w:val="105"/>
          <w:sz w:val="23"/>
        </w:rPr>
        <w:t>Miranda,]., and Munoz, R.F.</w:t>
      </w:r>
      <w:r>
        <w:rPr>
          <w:color w:val="0F4462"/>
          <w:spacing w:val="-7"/>
          <w:w w:val="105"/>
          <w:sz w:val="23"/>
        </w:rPr>
        <w:t> </w:t>
      </w:r>
      <w:r>
        <w:rPr>
          <w:color w:val="0F4462"/>
          <w:w w:val="105"/>
          <w:sz w:val="23"/>
        </w:rPr>
        <w:t>Differential item functioning in a Spanish </w:t>
      </w:r>
      <w:r>
        <w:rPr>
          <w:color w:val="0F4462"/>
          <w:spacing w:val="-2"/>
          <w:w w:val="105"/>
          <w:sz w:val="23"/>
        </w:rPr>
        <w:t>translation of</w:t>
      </w:r>
      <w:r>
        <w:rPr>
          <w:color w:val="0F4462"/>
          <w:spacing w:val="-5"/>
          <w:w w:val="105"/>
          <w:sz w:val="23"/>
        </w:rPr>
        <w:t> </w:t>
      </w:r>
      <w:r>
        <w:rPr>
          <w:color w:val="0F4462"/>
          <w:spacing w:val="-2"/>
          <w:w w:val="105"/>
          <w:sz w:val="23"/>
        </w:rPr>
        <w:t>the Beck Depression</w:t>
      </w:r>
      <w:r>
        <w:rPr>
          <w:color w:val="0F4462"/>
          <w:spacing w:val="22"/>
          <w:w w:val="105"/>
          <w:sz w:val="23"/>
        </w:rPr>
        <w:t> </w:t>
      </w:r>
      <w:r>
        <w:rPr>
          <w:i/>
          <w:color w:val="0F4462"/>
          <w:spacing w:val="-2"/>
          <w:w w:val="105"/>
          <w:sz w:val="22"/>
        </w:rPr>
        <w:t>Inventory.journal</w:t>
      </w:r>
      <w:r>
        <w:rPr>
          <w:i/>
          <w:color w:val="0F4462"/>
          <w:spacing w:val="-35"/>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Clinical Psychology </w:t>
      </w:r>
      <w:r>
        <w:rPr>
          <w:color w:val="0F4462"/>
          <w:spacing w:val="-2"/>
          <w:w w:val="105"/>
          <w:sz w:val="23"/>
        </w:rPr>
        <w:t>57:355-365,</w:t>
      </w:r>
      <w:r>
        <w:rPr>
          <w:color w:val="0F4462"/>
          <w:spacing w:val="-14"/>
          <w:w w:val="105"/>
          <w:sz w:val="23"/>
        </w:rPr>
        <w:t> </w:t>
      </w:r>
      <w:r>
        <w:rPr>
          <w:color w:val="0F4462"/>
          <w:spacing w:val="-2"/>
          <w:w w:val="105"/>
          <w:sz w:val="23"/>
        </w:rPr>
        <w:t>2001.</w:t>
      </w:r>
    </w:p>
    <w:p>
      <w:pPr>
        <w:spacing w:line="252" w:lineRule="auto" w:before="134"/>
        <w:ind w:left="1803" w:right="1455" w:hanging="360"/>
        <w:jc w:val="left"/>
        <w:rPr>
          <w:sz w:val="23"/>
        </w:rPr>
      </w:pPr>
      <w:r>
        <w:rPr>
          <w:color w:val="0F4462"/>
          <w:w w:val="105"/>
          <w:sz w:val="23"/>
        </w:rPr>
        <w:t>Babor,</w:t>
      </w:r>
      <w:r>
        <w:rPr>
          <w:color w:val="0F4462"/>
          <w:spacing w:val="-24"/>
          <w:w w:val="105"/>
          <w:sz w:val="23"/>
        </w:rPr>
        <w:t> </w:t>
      </w:r>
      <w:r>
        <w:rPr>
          <w:color w:val="0F4462"/>
          <w:w w:val="105"/>
          <w:sz w:val="23"/>
        </w:rPr>
        <w:t>T.F., de la Fuente,J.R., Saunders,]., and Grant,</w:t>
      </w:r>
      <w:r>
        <w:rPr>
          <w:color w:val="0F4462"/>
          <w:spacing w:val="-7"/>
          <w:w w:val="105"/>
          <w:sz w:val="23"/>
        </w:rPr>
        <w:t> </w:t>
      </w:r>
      <w:r>
        <w:rPr>
          <w:i/>
          <w:color w:val="0F4462"/>
          <w:w w:val="105"/>
          <w:sz w:val="22"/>
        </w:rPr>
        <w:t>M.AUDIT:</w:t>
      </w:r>
      <w:r>
        <w:rPr>
          <w:i/>
          <w:color w:val="0F4462"/>
          <w:spacing w:val="-5"/>
          <w:w w:val="105"/>
          <w:sz w:val="22"/>
        </w:rPr>
        <w:t> </w:t>
      </w:r>
      <w:r>
        <w:rPr>
          <w:i/>
          <w:color w:val="0F4462"/>
          <w:w w:val="105"/>
          <w:sz w:val="22"/>
        </w:rPr>
        <w:t>The</w:t>
      </w:r>
      <w:r>
        <w:rPr>
          <w:i/>
          <w:color w:val="0F4462"/>
          <w:spacing w:val="-6"/>
          <w:w w:val="105"/>
          <w:sz w:val="22"/>
        </w:rPr>
        <w:t> </w:t>
      </w:r>
      <w:r>
        <w:rPr>
          <w:i/>
          <w:color w:val="0F4462"/>
          <w:w w:val="105"/>
          <w:sz w:val="22"/>
        </w:rPr>
        <w:t>Alcohol Use Disorders</w:t>
      </w:r>
      <w:r>
        <w:rPr>
          <w:i/>
          <w:color w:val="0F4462"/>
          <w:w w:val="105"/>
          <w:sz w:val="22"/>
        </w:rPr>
        <w:t> Identification</w:t>
      </w:r>
      <w:r>
        <w:rPr>
          <w:i/>
          <w:color w:val="0F4462"/>
          <w:spacing w:val="-15"/>
          <w:w w:val="105"/>
          <w:sz w:val="22"/>
        </w:rPr>
        <w:t> </w:t>
      </w:r>
      <w:r>
        <w:rPr>
          <w:i/>
          <w:color w:val="0F4462"/>
          <w:w w:val="105"/>
          <w:sz w:val="22"/>
        </w:rPr>
        <w:t>Test.</w:t>
      </w:r>
      <w:r>
        <w:rPr>
          <w:i/>
          <w:color w:val="0F4462"/>
          <w:spacing w:val="-14"/>
          <w:w w:val="105"/>
          <w:sz w:val="22"/>
        </w:rPr>
        <w:t> </w:t>
      </w:r>
      <w:r>
        <w:rPr>
          <w:i/>
          <w:color w:val="0F4462"/>
          <w:w w:val="105"/>
          <w:sz w:val="22"/>
        </w:rPr>
        <w:t>Guidelines</w:t>
      </w:r>
      <w:r>
        <w:rPr>
          <w:i/>
          <w:color w:val="0F4462"/>
          <w:spacing w:val="-17"/>
          <w:w w:val="105"/>
          <w:sz w:val="22"/>
        </w:rPr>
        <w:t> </w:t>
      </w:r>
      <w:r>
        <w:rPr>
          <w:i/>
          <w:color w:val="0F4462"/>
          <w:w w:val="105"/>
          <w:sz w:val="22"/>
        </w:rPr>
        <w:t>far</w:t>
      </w:r>
      <w:r>
        <w:rPr>
          <w:i/>
          <w:color w:val="0F4462"/>
          <w:spacing w:val="-15"/>
          <w:w w:val="105"/>
          <w:sz w:val="22"/>
        </w:rPr>
        <w:t> </w:t>
      </w:r>
      <w:r>
        <w:rPr>
          <w:i/>
          <w:color w:val="0F4462"/>
          <w:w w:val="105"/>
          <w:sz w:val="22"/>
        </w:rPr>
        <w:t>Use</w:t>
      </w:r>
      <w:r>
        <w:rPr>
          <w:i/>
          <w:color w:val="0F4462"/>
          <w:spacing w:val="-14"/>
          <w:w w:val="105"/>
          <w:sz w:val="22"/>
        </w:rPr>
        <w:t> </w:t>
      </w:r>
      <w:r>
        <w:rPr>
          <w:i/>
          <w:color w:val="0F4462"/>
          <w:w w:val="105"/>
          <w:sz w:val="22"/>
        </w:rPr>
        <w:t>in</w:t>
      </w:r>
      <w:r>
        <w:rPr>
          <w:i/>
          <w:color w:val="0F4462"/>
          <w:spacing w:val="13"/>
          <w:w w:val="105"/>
          <w:sz w:val="22"/>
        </w:rPr>
        <w:t> </w:t>
      </w:r>
      <w:r>
        <w:rPr>
          <w:i/>
          <w:color w:val="0F4462"/>
          <w:w w:val="105"/>
          <w:sz w:val="22"/>
        </w:rPr>
        <w:t>Primary</w:t>
      </w:r>
      <w:r>
        <w:rPr>
          <w:i/>
          <w:color w:val="0F4462"/>
          <w:spacing w:val="-1"/>
          <w:w w:val="105"/>
          <w:sz w:val="22"/>
        </w:rPr>
        <w:t> </w:t>
      </w:r>
      <w:r>
        <w:rPr>
          <w:i/>
          <w:color w:val="0F4462"/>
          <w:w w:val="105"/>
          <w:sz w:val="22"/>
        </w:rPr>
        <w:t>Health</w:t>
      </w:r>
      <w:r>
        <w:rPr>
          <w:i/>
          <w:color w:val="0F4462"/>
          <w:spacing w:val="-7"/>
          <w:w w:val="105"/>
          <w:sz w:val="22"/>
        </w:rPr>
        <w:t> </w:t>
      </w:r>
      <w:r>
        <w:rPr>
          <w:i/>
          <w:color w:val="0F4462"/>
          <w:w w:val="105"/>
          <w:sz w:val="22"/>
        </w:rPr>
        <w:t>Care.</w:t>
      </w:r>
      <w:r>
        <w:rPr>
          <w:i/>
          <w:color w:val="0F4462"/>
          <w:spacing w:val="-1"/>
          <w:w w:val="105"/>
          <w:sz w:val="22"/>
        </w:rPr>
        <w:t> </w:t>
      </w:r>
      <w:r>
        <w:rPr>
          <w:color w:val="0F4462"/>
          <w:w w:val="105"/>
          <w:sz w:val="23"/>
        </w:rPr>
        <w:t>Geneva:</w:t>
      </w:r>
      <w:r>
        <w:rPr>
          <w:color w:val="0F4462"/>
          <w:spacing w:val="-16"/>
          <w:w w:val="105"/>
          <w:sz w:val="23"/>
        </w:rPr>
        <w:t> </w:t>
      </w:r>
      <w:r>
        <w:rPr>
          <w:color w:val="0F4462"/>
          <w:w w:val="105"/>
          <w:sz w:val="23"/>
        </w:rPr>
        <w:t>World Health</w:t>
      </w:r>
      <w:r>
        <w:rPr>
          <w:color w:val="0F4462"/>
          <w:spacing w:val="-7"/>
          <w:w w:val="105"/>
          <w:sz w:val="23"/>
        </w:rPr>
        <w:t> </w:t>
      </w:r>
      <w:r>
        <w:rPr>
          <w:color w:val="0F4462"/>
          <w:w w:val="105"/>
          <w:sz w:val="23"/>
        </w:rPr>
        <w:t>Organi­ zation,</w:t>
      </w:r>
      <w:r>
        <w:rPr>
          <w:color w:val="0F4462"/>
          <w:spacing w:val="-23"/>
          <w:w w:val="105"/>
          <w:sz w:val="23"/>
        </w:rPr>
        <w:t> </w:t>
      </w:r>
      <w:r>
        <w:rPr>
          <w:color w:val="0F4462"/>
          <w:w w:val="105"/>
          <w:sz w:val="23"/>
        </w:rPr>
        <w:t>1992.</w:t>
      </w:r>
    </w:p>
    <w:p>
      <w:pPr>
        <w:spacing w:line="252" w:lineRule="auto" w:before="128"/>
        <w:ind w:left="1799" w:right="1569" w:hanging="357"/>
        <w:jc w:val="left"/>
        <w:rPr>
          <w:sz w:val="23"/>
        </w:rPr>
      </w:pPr>
      <w:r>
        <w:rPr>
          <w:color w:val="0F4462"/>
          <w:w w:val="105"/>
          <w:sz w:val="23"/>
        </w:rPr>
        <w:t>Baicker,</w:t>
      </w:r>
      <w:r>
        <w:rPr>
          <w:color w:val="0F4462"/>
          <w:spacing w:val="-16"/>
          <w:w w:val="105"/>
          <w:sz w:val="23"/>
        </w:rPr>
        <w:t> </w:t>
      </w:r>
      <w:r>
        <w:rPr>
          <w:color w:val="0F4462"/>
          <w:w w:val="105"/>
          <w:sz w:val="23"/>
        </w:rPr>
        <w:t>K.,</w:t>
      </w:r>
      <w:r>
        <w:rPr>
          <w:color w:val="0F4462"/>
          <w:spacing w:val="-15"/>
          <w:w w:val="105"/>
          <w:sz w:val="23"/>
        </w:rPr>
        <w:t> </w:t>
      </w:r>
      <w:r>
        <w:rPr>
          <w:color w:val="0F4462"/>
          <w:w w:val="105"/>
          <w:sz w:val="23"/>
        </w:rPr>
        <w:t>Chandra,</w:t>
      </w:r>
      <w:r>
        <w:rPr>
          <w:color w:val="0F4462"/>
          <w:spacing w:val="-15"/>
          <w:w w:val="105"/>
          <w:sz w:val="23"/>
        </w:rPr>
        <w:t> </w:t>
      </w:r>
      <w:r>
        <w:rPr>
          <w:color w:val="0F4462"/>
          <w:w w:val="105"/>
          <w:sz w:val="23"/>
        </w:rPr>
        <w:t>A.,</w:t>
      </w:r>
      <w:r>
        <w:rPr>
          <w:color w:val="0F4462"/>
          <w:spacing w:val="-18"/>
          <w:w w:val="105"/>
          <w:sz w:val="23"/>
        </w:rPr>
        <w:t> </w:t>
      </w:r>
      <w:r>
        <w:rPr>
          <w:color w:val="0F4462"/>
          <w:w w:val="105"/>
          <w:sz w:val="23"/>
        </w:rPr>
        <w:t>and</w:t>
      </w:r>
      <w:r>
        <w:rPr>
          <w:color w:val="0F4462"/>
          <w:spacing w:val="-5"/>
          <w:w w:val="105"/>
          <w:sz w:val="23"/>
        </w:rPr>
        <w:t> </w:t>
      </w:r>
      <w:r>
        <w:rPr>
          <w:color w:val="0F4462"/>
          <w:w w:val="105"/>
          <w:sz w:val="23"/>
        </w:rPr>
        <w:t>Skinner,J.S.</w:t>
      </w:r>
      <w:r>
        <w:rPr>
          <w:color w:val="0F4462"/>
          <w:spacing w:val="-13"/>
          <w:w w:val="105"/>
          <w:sz w:val="23"/>
        </w:rPr>
        <w:t> </w:t>
      </w:r>
      <w:r>
        <w:rPr>
          <w:color w:val="0F4462"/>
          <w:w w:val="105"/>
          <w:sz w:val="23"/>
        </w:rPr>
        <w:t>Geographic</w:t>
      </w:r>
      <w:r>
        <w:rPr>
          <w:color w:val="0F4462"/>
          <w:spacing w:val="-4"/>
          <w:w w:val="105"/>
          <w:sz w:val="23"/>
        </w:rPr>
        <w:t> </w:t>
      </w:r>
      <w:r>
        <w:rPr>
          <w:color w:val="0F4462"/>
          <w:w w:val="105"/>
          <w:sz w:val="23"/>
        </w:rPr>
        <w:t>variation in</w:t>
      </w:r>
      <w:r>
        <w:rPr>
          <w:color w:val="0F4462"/>
          <w:spacing w:val="-3"/>
          <w:w w:val="105"/>
          <w:sz w:val="23"/>
        </w:rPr>
        <w:t> </w:t>
      </w:r>
      <w:r>
        <w:rPr>
          <w:color w:val="0F4462"/>
          <w:w w:val="105"/>
          <w:sz w:val="23"/>
        </w:rPr>
        <w:t>health care</w:t>
      </w:r>
      <w:r>
        <w:rPr>
          <w:color w:val="0F4462"/>
          <w:spacing w:val="-3"/>
          <w:w w:val="105"/>
          <w:sz w:val="23"/>
        </w:rPr>
        <w:t> </w:t>
      </w:r>
      <w:r>
        <w:rPr>
          <w:color w:val="0F4462"/>
          <w:w w:val="105"/>
          <w:sz w:val="23"/>
        </w:rPr>
        <w:t>and</w:t>
      </w:r>
      <w:r>
        <w:rPr>
          <w:color w:val="0F4462"/>
          <w:spacing w:val="-3"/>
          <w:w w:val="105"/>
          <w:sz w:val="23"/>
        </w:rPr>
        <w:t> </w:t>
      </w:r>
      <w:r>
        <w:rPr>
          <w:color w:val="0F4462"/>
          <w:w w:val="105"/>
          <w:sz w:val="23"/>
        </w:rPr>
        <w:t>the</w:t>
      </w:r>
      <w:r>
        <w:rPr>
          <w:color w:val="0F4462"/>
          <w:spacing w:val="-7"/>
          <w:w w:val="105"/>
          <w:sz w:val="23"/>
        </w:rPr>
        <w:t> </w:t>
      </w:r>
      <w:r>
        <w:rPr>
          <w:color w:val="0F4462"/>
          <w:w w:val="105"/>
          <w:sz w:val="23"/>
        </w:rPr>
        <w:t>problem of</w:t>
      </w:r>
      <w:r>
        <w:rPr>
          <w:color w:val="0F4462"/>
          <w:spacing w:val="-16"/>
          <w:w w:val="105"/>
          <w:sz w:val="23"/>
        </w:rPr>
        <w:t> </w:t>
      </w:r>
      <w:r>
        <w:rPr>
          <w:color w:val="0F4462"/>
          <w:w w:val="105"/>
          <w:sz w:val="23"/>
        </w:rPr>
        <w:t>measuring</w:t>
      </w:r>
      <w:r>
        <w:rPr>
          <w:color w:val="0F4462"/>
          <w:spacing w:val="-8"/>
          <w:w w:val="105"/>
          <w:sz w:val="23"/>
        </w:rPr>
        <w:t> </w:t>
      </w:r>
      <w:r>
        <w:rPr>
          <w:color w:val="0F4462"/>
          <w:w w:val="105"/>
          <w:sz w:val="23"/>
        </w:rPr>
        <w:t>racial</w:t>
      </w:r>
      <w:r>
        <w:rPr>
          <w:color w:val="0F4462"/>
          <w:spacing w:val="-15"/>
          <w:w w:val="105"/>
          <w:sz w:val="23"/>
        </w:rPr>
        <w:t> </w:t>
      </w:r>
      <w:r>
        <w:rPr>
          <w:color w:val="0F4462"/>
          <w:w w:val="105"/>
          <w:sz w:val="23"/>
        </w:rPr>
        <w:t>disparities.</w:t>
      </w:r>
      <w:r>
        <w:rPr>
          <w:color w:val="0F4462"/>
          <w:spacing w:val="-13"/>
          <w:w w:val="105"/>
          <w:sz w:val="23"/>
        </w:rPr>
        <w:t> </w:t>
      </w:r>
      <w:r>
        <w:rPr>
          <w:i/>
          <w:color w:val="0F4462"/>
          <w:w w:val="105"/>
          <w:sz w:val="22"/>
        </w:rPr>
        <w:t>Perspectives</w:t>
      </w:r>
      <w:r>
        <w:rPr>
          <w:i/>
          <w:color w:val="0F4462"/>
          <w:spacing w:val="-6"/>
          <w:w w:val="105"/>
          <w:sz w:val="22"/>
        </w:rPr>
        <w:t> </w:t>
      </w:r>
      <w:r>
        <w:rPr>
          <w:i/>
          <w:color w:val="0F4462"/>
          <w:w w:val="105"/>
          <w:sz w:val="22"/>
        </w:rPr>
        <w:t>in</w:t>
      </w:r>
      <w:r>
        <w:rPr>
          <w:i/>
          <w:color w:val="0F4462"/>
          <w:spacing w:val="14"/>
          <w:w w:val="105"/>
          <w:sz w:val="22"/>
        </w:rPr>
        <w:t> </w:t>
      </w:r>
      <w:r>
        <w:rPr>
          <w:i/>
          <w:color w:val="0F4462"/>
          <w:w w:val="105"/>
          <w:sz w:val="22"/>
        </w:rPr>
        <w:t>Biology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Medicine</w:t>
      </w:r>
      <w:r>
        <w:rPr>
          <w:i/>
          <w:color w:val="2B5975"/>
          <w:w w:val="105"/>
          <w:sz w:val="22"/>
        </w:rPr>
        <w:t>,</w:t>
      </w:r>
      <w:r>
        <w:rPr>
          <w:i/>
          <w:color w:val="2B5975"/>
          <w:spacing w:val="-14"/>
          <w:w w:val="105"/>
          <w:sz w:val="22"/>
        </w:rPr>
        <w:t> </w:t>
      </w:r>
      <w:r>
        <w:rPr>
          <w:color w:val="0F4462"/>
          <w:w w:val="105"/>
          <w:sz w:val="23"/>
        </w:rPr>
        <w:t>48:S42-S53,</w:t>
      </w:r>
      <w:r>
        <w:rPr>
          <w:color w:val="0F4462"/>
          <w:spacing w:val="-15"/>
          <w:w w:val="105"/>
          <w:sz w:val="23"/>
        </w:rPr>
        <w:t> </w:t>
      </w:r>
      <w:r>
        <w:rPr>
          <w:color w:val="0F4462"/>
          <w:w w:val="105"/>
          <w:sz w:val="23"/>
        </w:rPr>
        <w:t>2005.</w:t>
      </w:r>
    </w:p>
    <w:p>
      <w:pPr>
        <w:pStyle w:val="BodyText"/>
        <w:spacing w:line="252" w:lineRule="auto" w:before="104"/>
        <w:ind w:left="1803" w:right="1455" w:hanging="361"/>
      </w:pPr>
      <w:r>
        <w:rPr>
          <w:color w:val="0F4462"/>
          <w:w w:val="105"/>
        </w:rPr>
        <w:t>Bail, K.M., Foster,]., Dalmida, S.G., Kelly, </w:t>
      </w:r>
      <w:r>
        <w:rPr>
          <w:color w:val="0F4462"/>
          <w:w w:val="105"/>
          <w:sz w:val="25"/>
        </w:rPr>
        <w:t>U.,</w:t>
      </w:r>
      <w:r>
        <w:rPr>
          <w:color w:val="0F4462"/>
          <w:spacing w:val="-13"/>
          <w:w w:val="105"/>
          <w:sz w:val="25"/>
        </w:rPr>
        <w:t> </w:t>
      </w:r>
      <w:r>
        <w:rPr>
          <w:color w:val="0F4462"/>
          <w:w w:val="105"/>
        </w:rPr>
        <w:t>Howett, M., Ferranti, E.P.,</w:t>
      </w:r>
      <w:r>
        <w:rPr>
          <w:color w:val="0F4462"/>
          <w:spacing w:val="-1"/>
          <w:w w:val="105"/>
        </w:rPr>
        <w:t> </w:t>
      </w:r>
      <w:r>
        <w:rPr>
          <w:color w:val="0F4462"/>
          <w:w w:val="105"/>
        </w:rPr>
        <w:t>and Wald,].</w:t>
      </w:r>
      <w:r>
        <w:rPr>
          <w:color w:val="0F4462"/>
          <w:spacing w:val="-18"/>
          <w:w w:val="105"/>
        </w:rPr>
        <w:t> </w:t>
      </w:r>
      <w:r>
        <w:rPr>
          <w:color w:val="0F4462"/>
          <w:w w:val="105"/>
        </w:rPr>
        <w:t>Theim­ pact</w:t>
      </w:r>
      <w:r>
        <w:rPr>
          <w:color w:val="0F4462"/>
          <w:spacing w:val="-8"/>
          <w:w w:val="105"/>
        </w:rPr>
        <w:t> </w:t>
      </w:r>
      <w:r>
        <w:rPr>
          <w:color w:val="0F4462"/>
          <w:w w:val="105"/>
        </w:rPr>
        <w:t>of</w:t>
      </w:r>
      <w:r>
        <w:rPr>
          <w:color w:val="0F4462"/>
          <w:spacing w:val="-14"/>
          <w:w w:val="105"/>
        </w:rPr>
        <w:t> </w:t>
      </w:r>
      <w:r>
        <w:rPr>
          <w:color w:val="0F4462"/>
          <w:w w:val="105"/>
        </w:rPr>
        <w:t>invisibility on</w:t>
      </w:r>
      <w:r>
        <w:rPr>
          <w:color w:val="0F4462"/>
          <w:spacing w:val="-7"/>
          <w:w w:val="105"/>
        </w:rPr>
        <w:t> </w:t>
      </w:r>
      <w:r>
        <w:rPr>
          <w:color w:val="0F4462"/>
          <w:w w:val="105"/>
        </w:rPr>
        <w:t>the</w:t>
      </w:r>
      <w:r>
        <w:rPr>
          <w:color w:val="0F4462"/>
          <w:spacing w:val="-5"/>
          <w:w w:val="105"/>
        </w:rPr>
        <w:t> </w:t>
      </w:r>
      <w:r>
        <w:rPr>
          <w:color w:val="0F4462"/>
          <w:w w:val="105"/>
        </w:rPr>
        <w:t>health</w:t>
      </w:r>
      <w:r>
        <w:rPr>
          <w:color w:val="0F4462"/>
          <w:spacing w:val="-4"/>
          <w:w w:val="105"/>
        </w:rPr>
        <w:t> </w:t>
      </w:r>
      <w:r>
        <w:rPr>
          <w:color w:val="0F4462"/>
          <w:w w:val="105"/>
        </w:rPr>
        <w:t>of</w:t>
      </w:r>
      <w:r>
        <w:rPr>
          <w:color w:val="0F4462"/>
          <w:spacing w:val="-6"/>
          <w:w w:val="105"/>
        </w:rPr>
        <w:t> </w:t>
      </w:r>
      <w:r>
        <w:rPr>
          <w:color w:val="0F4462"/>
          <w:w w:val="105"/>
        </w:rPr>
        <w:t>migrant</w:t>
      </w:r>
      <w:r>
        <w:rPr>
          <w:color w:val="0F4462"/>
          <w:spacing w:val="-3"/>
          <w:w w:val="105"/>
        </w:rPr>
        <w:t> </w:t>
      </w:r>
      <w:r>
        <w:rPr>
          <w:color w:val="0F4462"/>
          <w:w w:val="105"/>
        </w:rPr>
        <w:t>farmworkers in</w:t>
      </w:r>
      <w:r>
        <w:rPr>
          <w:color w:val="0F4462"/>
          <w:spacing w:val="-4"/>
          <w:w w:val="105"/>
        </w:rPr>
        <w:t> </w:t>
      </w:r>
      <w:r>
        <w:rPr>
          <w:color w:val="0F4462"/>
          <w:w w:val="105"/>
        </w:rPr>
        <w:t>the</w:t>
      </w:r>
      <w:r>
        <w:rPr>
          <w:color w:val="0F4462"/>
          <w:spacing w:val="-5"/>
          <w:w w:val="105"/>
        </w:rPr>
        <w:t> </w:t>
      </w:r>
      <w:r>
        <w:rPr>
          <w:color w:val="0F4462"/>
          <w:w w:val="105"/>
        </w:rPr>
        <w:t>southeastern United States:</w:t>
      </w:r>
      <w:r>
        <w:rPr>
          <w:color w:val="0F4462"/>
          <w:spacing w:val="-16"/>
          <w:w w:val="105"/>
        </w:rPr>
        <w:t> </w:t>
      </w:r>
      <w:r>
        <w:rPr>
          <w:color w:val="0F4462"/>
          <w:w w:val="105"/>
        </w:rPr>
        <w:t>A case</w:t>
      </w:r>
      <w:r>
        <w:rPr>
          <w:color w:val="0F4462"/>
          <w:spacing w:val="-6"/>
          <w:w w:val="105"/>
        </w:rPr>
        <w:t> </w:t>
      </w:r>
      <w:r>
        <w:rPr>
          <w:color w:val="0F4462"/>
          <w:w w:val="105"/>
        </w:rPr>
        <w:t>study</w:t>
      </w:r>
      <w:r>
        <w:rPr>
          <w:color w:val="0F4462"/>
          <w:spacing w:val="-15"/>
          <w:w w:val="105"/>
        </w:rPr>
        <w:t> </w:t>
      </w:r>
      <w:r>
        <w:rPr>
          <w:color w:val="0F4462"/>
          <w:w w:val="105"/>
        </w:rPr>
        <w:t>from</w:t>
      </w:r>
      <w:r>
        <w:rPr>
          <w:color w:val="0F4462"/>
          <w:spacing w:val="-3"/>
          <w:w w:val="105"/>
        </w:rPr>
        <w:t> </w:t>
      </w:r>
      <w:r>
        <w:rPr>
          <w:color w:val="0F4462"/>
          <w:w w:val="105"/>
        </w:rPr>
        <w:t>Georgia.</w:t>
      </w:r>
      <w:r>
        <w:rPr>
          <w:color w:val="0F4462"/>
          <w:spacing w:val="-13"/>
          <w:w w:val="105"/>
        </w:rPr>
        <w:t> </w:t>
      </w:r>
      <w:r>
        <w:rPr>
          <w:i/>
          <w:color w:val="0F4462"/>
          <w:w w:val="105"/>
          <w:sz w:val="22"/>
        </w:rPr>
        <w:t>Nursing</w:t>
      </w:r>
      <w:r>
        <w:rPr>
          <w:i/>
          <w:color w:val="0F4462"/>
          <w:spacing w:val="-2"/>
          <w:w w:val="105"/>
          <w:sz w:val="22"/>
        </w:rPr>
        <w:t> </w:t>
      </w:r>
      <w:r>
        <w:rPr>
          <w:i/>
          <w:color w:val="0F4462"/>
          <w:w w:val="105"/>
          <w:sz w:val="22"/>
        </w:rPr>
        <w:t>Research</w:t>
      </w:r>
      <w:r>
        <w:rPr>
          <w:i/>
          <w:color w:val="0F4462"/>
          <w:spacing w:val="-14"/>
          <w:w w:val="105"/>
          <w:sz w:val="22"/>
        </w:rPr>
        <w:t> </w:t>
      </w:r>
      <w:r>
        <w:rPr>
          <w:i/>
          <w:color w:val="0F4462"/>
          <w:w w:val="105"/>
          <w:sz w:val="22"/>
        </w:rPr>
        <w:t>and</w:t>
      </w:r>
      <w:r>
        <w:rPr>
          <w:i/>
          <w:color w:val="0F4462"/>
          <w:spacing w:val="-6"/>
          <w:w w:val="105"/>
          <w:sz w:val="22"/>
        </w:rPr>
        <w:t> </w:t>
      </w:r>
      <w:r>
        <w:rPr>
          <w:i/>
          <w:color w:val="0F4462"/>
          <w:w w:val="105"/>
          <w:sz w:val="22"/>
        </w:rPr>
        <w:t>Practice,</w:t>
      </w:r>
      <w:r>
        <w:rPr>
          <w:i/>
          <w:color w:val="0F4462"/>
          <w:spacing w:val="-13"/>
          <w:w w:val="105"/>
          <w:sz w:val="22"/>
        </w:rPr>
        <w:t> </w:t>
      </w:r>
      <w:r>
        <w:rPr>
          <w:color w:val="0F4462"/>
          <w:w w:val="105"/>
        </w:rPr>
        <w:t>2012.</w:t>
      </w:r>
    </w:p>
    <w:p>
      <w:pPr>
        <w:pStyle w:val="BodyText"/>
        <w:spacing w:line="236" w:lineRule="exact" w:before="123"/>
        <w:ind w:left="1443"/>
      </w:pPr>
      <w:r>
        <w:rPr>
          <w:color w:val="0F4462"/>
          <w:w w:val="105"/>
        </w:rPr>
        <w:t>Bainwol,</w:t>
      </w:r>
      <w:r>
        <w:rPr>
          <w:color w:val="0F4462"/>
          <w:spacing w:val="-16"/>
          <w:w w:val="105"/>
        </w:rPr>
        <w:t> </w:t>
      </w:r>
      <w:r>
        <w:rPr>
          <w:color w:val="0F4462"/>
          <w:w w:val="105"/>
        </w:rPr>
        <w:t>S.,</w:t>
      </w:r>
      <w:r>
        <w:rPr>
          <w:color w:val="0F4462"/>
          <w:spacing w:val="-18"/>
          <w:w w:val="105"/>
        </w:rPr>
        <w:t> </w:t>
      </w:r>
      <w:r>
        <w:rPr>
          <w:color w:val="0F4462"/>
          <w:w w:val="105"/>
        </w:rPr>
        <w:t>and</w:t>
      </w:r>
      <w:r>
        <w:rPr>
          <w:color w:val="0F4462"/>
          <w:spacing w:val="-14"/>
          <w:w w:val="105"/>
        </w:rPr>
        <w:t> </w:t>
      </w:r>
      <w:r>
        <w:rPr>
          <w:color w:val="0F4462"/>
          <w:w w:val="105"/>
        </w:rPr>
        <w:t>Gressard,</w:t>
      </w:r>
      <w:r>
        <w:rPr>
          <w:color w:val="0F4462"/>
          <w:spacing w:val="-15"/>
          <w:w w:val="105"/>
        </w:rPr>
        <w:t> </w:t>
      </w:r>
      <w:r>
        <w:rPr>
          <w:color w:val="0F4462"/>
          <w:w w:val="105"/>
        </w:rPr>
        <w:t>C.F.</w:t>
      </w:r>
      <w:r>
        <w:rPr>
          <w:color w:val="0F4462"/>
          <w:spacing w:val="-11"/>
          <w:w w:val="105"/>
        </w:rPr>
        <w:t> </w:t>
      </w:r>
      <w:r>
        <w:rPr>
          <w:color w:val="0F4462"/>
          <w:w w:val="105"/>
        </w:rPr>
        <w:t>The</w:t>
      </w:r>
      <w:r>
        <w:rPr>
          <w:color w:val="0F4462"/>
          <w:spacing w:val="-2"/>
          <w:w w:val="105"/>
        </w:rPr>
        <w:t> </w:t>
      </w:r>
      <w:r>
        <w:rPr>
          <w:color w:val="0F4462"/>
          <w:w w:val="105"/>
        </w:rPr>
        <w:t>incidence</w:t>
      </w:r>
      <w:r>
        <w:rPr>
          <w:color w:val="0F4462"/>
          <w:spacing w:val="-12"/>
          <w:w w:val="105"/>
        </w:rPr>
        <w:t> </w:t>
      </w:r>
      <w:r>
        <w:rPr>
          <w:color w:val="0F4462"/>
          <w:w w:val="105"/>
        </w:rPr>
        <w:t>of</w:t>
      </w:r>
      <w:r>
        <w:rPr>
          <w:color w:val="0F4462"/>
          <w:spacing w:val="-27"/>
          <w:w w:val="105"/>
        </w:rPr>
        <w:t> </w:t>
      </w:r>
      <w:r>
        <w:rPr>
          <w:color w:val="0F4462"/>
          <w:w w:val="105"/>
        </w:rPr>
        <w:t>Jewish</w:t>
      </w:r>
      <w:r>
        <w:rPr>
          <w:color w:val="0F4462"/>
          <w:spacing w:val="-12"/>
          <w:w w:val="105"/>
        </w:rPr>
        <w:t> </w:t>
      </w:r>
      <w:r>
        <w:rPr>
          <w:color w:val="0F4462"/>
          <w:w w:val="105"/>
        </w:rPr>
        <w:t>alcoholism:</w:t>
      </w:r>
      <w:r>
        <w:rPr>
          <w:color w:val="0F4462"/>
          <w:spacing w:val="-15"/>
          <w:w w:val="105"/>
        </w:rPr>
        <w:t> </w:t>
      </w:r>
      <w:r>
        <w:rPr>
          <w:color w:val="0F4462"/>
          <w:w w:val="105"/>
        </w:rPr>
        <w:t>A</w:t>
      </w:r>
      <w:r>
        <w:rPr>
          <w:color w:val="0F4462"/>
          <w:spacing w:val="-6"/>
          <w:w w:val="105"/>
        </w:rPr>
        <w:t> </w:t>
      </w:r>
      <w:r>
        <w:rPr>
          <w:color w:val="0F4462"/>
          <w:w w:val="105"/>
        </w:rPr>
        <w:t>review</w:t>
      </w:r>
      <w:r>
        <w:rPr>
          <w:color w:val="0F4462"/>
          <w:spacing w:val="-12"/>
          <w:w w:val="105"/>
        </w:rPr>
        <w:t> </w:t>
      </w:r>
      <w:r>
        <w:rPr>
          <w:color w:val="0F4462"/>
          <w:w w:val="105"/>
        </w:rPr>
        <w:t>of</w:t>
      </w:r>
      <w:r>
        <w:rPr>
          <w:color w:val="0F4462"/>
          <w:spacing w:val="-15"/>
          <w:w w:val="105"/>
        </w:rPr>
        <w:t> </w:t>
      </w:r>
      <w:r>
        <w:rPr>
          <w:color w:val="0F4462"/>
          <w:w w:val="105"/>
        </w:rPr>
        <w:t>the</w:t>
      </w:r>
      <w:r>
        <w:rPr>
          <w:color w:val="0F4462"/>
          <w:spacing w:val="-16"/>
          <w:w w:val="105"/>
        </w:rPr>
        <w:t> </w:t>
      </w:r>
      <w:r>
        <w:rPr>
          <w:color w:val="0F4462"/>
          <w:spacing w:val="-2"/>
          <w:w w:val="105"/>
        </w:rPr>
        <w:t>literature.</w:t>
      </w:r>
    </w:p>
    <w:p>
      <w:pPr>
        <w:spacing w:line="328" w:lineRule="exact" w:before="0"/>
        <w:ind w:left="1806" w:right="0" w:firstLine="0"/>
        <w:jc w:val="left"/>
        <w:rPr>
          <w:sz w:val="23"/>
        </w:rPr>
      </w:pPr>
      <w:r>
        <w:rPr>
          <w:i/>
          <w:color w:val="0F4462"/>
          <w:sz w:val="22"/>
        </w:rPr>
        <w:t>journal</w:t>
      </w:r>
      <w:r>
        <w:rPr>
          <w:i/>
          <w:color w:val="0F4462"/>
          <w:spacing w:val="8"/>
          <w:sz w:val="22"/>
        </w:rPr>
        <w:t> </w:t>
      </w:r>
      <w:r>
        <w:rPr>
          <w:rFonts w:ascii="Arial"/>
          <w:i/>
          <w:color w:val="0F4462"/>
          <w:sz w:val="31"/>
        </w:rPr>
        <w:t>of</w:t>
      </w:r>
      <w:r>
        <w:rPr>
          <w:rFonts w:ascii="Arial"/>
          <w:i/>
          <w:color w:val="0F4462"/>
          <w:spacing w:val="-28"/>
          <w:sz w:val="31"/>
        </w:rPr>
        <w:t> </w:t>
      </w:r>
      <w:r>
        <w:rPr>
          <w:i/>
          <w:color w:val="0F4462"/>
          <w:sz w:val="22"/>
        </w:rPr>
        <w:t>Drug</w:t>
      </w:r>
      <w:r>
        <w:rPr>
          <w:i/>
          <w:color w:val="0F4462"/>
          <w:spacing w:val="26"/>
          <w:sz w:val="22"/>
        </w:rPr>
        <w:t> </w:t>
      </w:r>
      <w:r>
        <w:rPr>
          <w:i/>
          <w:color w:val="0F4462"/>
          <w:sz w:val="22"/>
        </w:rPr>
        <w:t>Education</w:t>
      </w:r>
      <w:r>
        <w:rPr>
          <w:i/>
          <w:color w:val="0F4462"/>
          <w:spacing w:val="30"/>
          <w:sz w:val="22"/>
        </w:rPr>
        <w:t> </w:t>
      </w:r>
      <w:r>
        <w:rPr>
          <w:color w:val="0F4462"/>
          <w:sz w:val="23"/>
        </w:rPr>
        <w:t>15(3):217-224,</w:t>
      </w:r>
      <w:r>
        <w:rPr>
          <w:color w:val="0F4462"/>
          <w:spacing w:val="-14"/>
          <w:sz w:val="23"/>
        </w:rPr>
        <w:t> </w:t>
      </w:r>
      <w:r>
        <w:rPr>
          <w:color w:val="0F4462"/>
          <w:spacing w:val="-2"/>
          <w:sz w:val="23"/>
        </w:rPr>
        <w:t>1985.</w:t>
      </w:r>
    </w:p>
    <w:p>
      <w:pPr>
        <w:pStyle w:val="BodyText"/>
        <w:spacing w:line="252" w:lineRule="auto" w:before="118"/>
        <w:ind w:left="1815" w:right="1569" w:hanging="373"/>
      </w:pPr>
      <w:r>
        <w:rPr>
          <w:color w:val="0F4462"/>
        </w:rPr>
        <w:t>Baker, F.M., and</w:t>
      </w:r>
      <w:r>
        <w:rPr>
          <w:color w:val="0F4462"/>
          <w:spacing w:val="33"/>
        </w:rPr>
        <w:t> </w:t>
      </w:r>
      <w:r>
        <w:rPr>
          <w:color w:val="0F4462"/>
        </w:rPr>
        <w:t>Bell, C.C.</w:t>
      </w:r>
      <w:r>
        <w:rPr>
          <w:color w:val="0F4462"/>
          <w:spacing w:val="-6"/>
        </w:rPr>
        <w:t> </w:t>
      </w:r>
      <w:r>
        <w:rPr>
          <w:color w:val="0F4462"/>
        </w:rPr>
        <w:t>Issues</w:t>
      </w:r>
      <w:r>
        <w:rPr>
          <w:color w:val="0F4462"/>
          <w:spacing w:val="31"/>
        </w:rPr>
        <w:t> </w:t>
      </w:r>
      <w:r>
        <w:rPr>
          <w:color w:val="0F4462"/>
        </w:rPr>
        <w:t>in the psychiatric</w:t>
      </w:r>
      <w:r>
        <w:rPr>
          <w:color w:val="0F4462"/>
          <w:spacing w:val="33"/>
        </w:rPr>
        <w:t> </w:t>
      </w:r>
      <w:r>
        <w:rPr>
          <w:color w:val="0F4462"/>
        </w:rPr>
        <w:t>treatment</w:t>
      </w:r>
      <w:r>
        <w:rPr>
          <w:color w:val="0F4462"/>
          <w:spacing w:val="36"/>
        </w:rPr>
        <w:t> </w:t>
      </w:r>
      <w:r>
        <w:rPr>
          <w:color w:val="0F4462"/>
        </w:rPr>
        <w:t>of African</w:t>
      </w:r>
      <w:r>
        <w:rPr>
          <w:color w:val="0F4462"/>
          <w:spacing w:val="29"/>
        </w:rPr>
        <w:t> </w:t>
      </w:r>
      <w:r>
        <w:rPr>
          <w:color w:val="0F4462"/>
        </w:rPr>
        <w:t>Americans.</w:t>
      </w:r>
      <w:r>
        <w:rPr>
          <w:color w:val="0F4462"/>
          <w:spacing w:val="29"/>
        </w:rPr>
        <w:t> </w:t>
      </w:r>
      <w:r>
        <w:rPr>
          <w:i/>
          <w:color w:val="0F4462"/>
          <w:sz w:val="22"/>
        </w:rPr>
        <w:t>Psychiatric</w:t>
      </w:r>
      <w:r>
        <w:rPr>
          <w:i/>
          <w:color w:val="0F4462"/>
          <w:sz w:val="22"/>
        </w:rPr>
        <w:t> Services </w:t>
      </w:r>
      <w:r>
        <w:rPr>
          <w:color w:val="0F4462"/>
        </w:rPr>
        <w:t>50(3):362-368,</w:t>
      </w:r>
      <w:r>
        <w:rPr>
          <w:color w:val="0F4462"/>
          <w:spacing w:val="-22"/>
        </w:rPr>
        <w:t> </w:t>
      </w:r>
      <w:r>
        <w:rPr>
          <w:color w:val="0F4462"/>
        </w:rPr>
        <w:t>1999.</w:t>
      </w:r>
    </w:p>
    <w:p>
      <w:pPr>
        <w:spacing w:line="196" w:lineRule="auto" w:before="166"/>
        <w:ind w:left="1804" w:right="1569" w:hanging="362"/>
        <w:jc w:val="left"/>
        <w:rPr>
          <w:sz w:val="23"/>
        </w:rPr>
      </w:pPr>
      <w:r>
        <w:rPr>
          <w:color w:val="0F4462"/>
          <w:w w:val="105"/>
          <w:sz w:val="23"/>
        </w:rPr>
        <w:t>Baldwin,J.A.,</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Bell,</w:t>
      </w:r>
      <w:r>
        <w:rPr>
          <w:color w:val="0F4462"/>
          <w:spacing w:val="-24"/>
          <w:w w:val="105"/>
          <w:sz w:val="23"/>
        </w:rPr>
        <w:t> </w:t>
      </w:r>
      <w:r>
        <w:rPr>
          <w:color w:val="0F4462"/>
          <w:w w:val="105"/>
          <w:sz w:val="23"/>
        </w:rPr>
        <w:t>Y.R.</w:t>
      </w:r>
      <w:r>
        <w:rPr>
          <w:color w:val="0F4462"/>
          <w:spacing w:val="-33"/>
          <w:w w:val="105"/>
          <w:sz w:val="23"/>
        </w:rPr>
        <w:t> </w:t>
      </w:r>
      <w:r>
        <w:rPr>
          <w:color w:val="0F4462"/>
          <w:w w:val="105"/>
          <w:sz w:val="23"/>
        </w:rPr>
        <w:t>The</w:t>
      </w:r>
      <w:r>
        <w:rPr>
          <w:color w:val="0F4462"/>
          <w:spacing w:val="3"/>
          <w:w w:val="105"/>
          <w:sz w:val="23"/>
        </w:rPr>
        <w:t> </w:t>
      </w:r>
      <w:r>
        <w:rPr>
          <w:color w:val="0F4462"/>
          <w:w w:val="105"/>
          <w:sz w:val="23"/>
        </w:rPr>
        <w:t>African</w:t>
      </w:r>
      <w:r>
        <w:rPr>
          <w:color w:val="0F4462"/>
          <w:spacing w:val="-15"/>
          <w:w w:val="105"/>
          <w:sz w:val="23"/>
        </w:rPr>
        <w:t> </w:t>
      </w:r>
      <w:r>
        <w:rPr>
          <w:color w:val="0F4462"/>
          <w:w w:val="105"/>
          <w:sz w:val="23"/>
        </w:rPr>
        <w:t>self-consciousness</w:t>
      </w:r>
      <w:r>
        <w:rPr>
          <w:color w:val="0F4462"/>
          <w:spacing w:val="-15"/>
          <w:w w:val="105"/>
          <w:sz w:val="23"/>
        </w:rPr>
        <w:t> </w:t>
      </w:r>
      <w:r>
        <w:rPr>
          <w:color w:val="0F4462"/>
          <w:w w:val="105"/>
          <w:sz w:val="23"/>
        </w:rPr>
        <w:t>scale:</w:t>
      </w:r>
      <w:r>
        <w:rPr>
          <w:color w:val="0F4462"/>
          <w:spacing w:val="-16"/>
          <w:w w:val="105"/>
          <w:sz w:val="23"/>
        </w:rPr>
        <w:t> </w:t>
      </w:r>
      <w:r>
        <w:rPr>
          <w:color w:val="0F4462"/>
          <w:w w:val="105"/>
          <w:sz w:val="23"/>
        </w:rPr>
        <w:t>An</w:t>
      </w:r>
      <w:r>
        <w:rPr>
          <w:color w:val="0F4462"/>
          <w:spacing w:val="-15"/>
          <w:w w:val="105"/>
          <w:sz w:val="23"/>
        </w:rPr>
        <w:t> </w:t>
      </w:r>
      <w:r>
        <w:rPr>
          <w:color w:val="0F4462"/>
          <w:w w:val="105"/>
          <w:sz w:val="23"/>
        </w:rPr>
        <w:t>Africentric</w:t>
      </w:r>
      <w:r>
        <w:rPr>
          <w:color w:val="0F4462"/>
          <w:spacing w:val="-14"/>
          <w:w w:val="105"/>
          <w:sz w:val="23"/>
        </w:rPr>
        <w:t> </w:t>
      </w:r>
      <w:r>
        <w:rPr>
          <w:color w:val="0F4462"/>
          <w:w w:val="105"/>
          <w:sz w:val="23"/>
        </w:rPr>
        <w:t>personality questionnaire.</w:t>
      </w:r>
      <w:r>
        <w:rPr>
          <w:color w:val="0F4462"/>
          <w:spacing w:val="-11"/>
          <w:w w:val="105"/>
          <w:sz w:val="23"/>
        </w:rPr>
        <w:t> </w:t>
      </w:r>
      <w:r>
        <w:rPr>
          <w:i/>
          <w:color w:val="0F4462"/>
          <w:w w:val="105"/>
          <w:sz w:val="22"/>
        </w:rPr>
        <w:t>The Westernjournal</w:t>
      </w:r>
      <w:r>
        <w:rPr>
          <w:rFonts w:ascii="Arial"/>
          <w:i/>
          <w:color w:val="0F4462"/>
          <w:w w:val="105"/>
          <w:sz w:val="31"/>
        </w:rPr>
        <w:t>of</w:t>
      </w:r>
      <w:r>
        <w:rPr>
          <w:rFonts w:ascii="Arial"/>
          <w:i/>
          <w:color w:val="0F4462"/>
          <w:spacing w:val="-43"/>
          <w:w w:val="105"/>
          <w:sz w:val="31"/>
        </w:rPr>
        <w:t> </w:t>
      </w:r>
      <w:r>
        <w:rPr>
          <w:i/>
          <w:color w:val="0F4462"/>
          <w:w w:val="105"/>
          <w:sz w:val="22"/>
        </w:rPr>
        <w:t>Black</w:t>
      </w:r>
      <w:r>
        <w:rPr>
          <w:i/>
          <w:color w:val="0F4462"/>
          <w:spacing w:val="37"/>
          <w:w w:val="105"/>
          <w:sz w:val="22"/>
        </w:rPr>
        <w:t> </w:t>
      </w:r>
      <w:r>
        <w:rPr>
          <w:i/>
          <w:color w:val="0F4462"/>
          <w:w w:val="105"/>
          <w:sz w:val="22"/>
        </w:rPr>
        <w:t>Studies </w:t>
      </w:r>
      <w:r>
        <w:rPr>
          <w:color w:val="0F4462"/>
          <w:w w:val="105"/>
          <w:sz w:val="23"/>
        </w:rPr>
        <w:t>9(2):61-68,</w:t>
      </w:r>
      <w:r>
        <w:rPr>
          <w:color w:val="0F4462"/>
          <w:spacing w:val="-5"/>
          <w:w w:val="105"/>
          <w:sz w:val="23"/>
        </w:rPr>
        <w:t> </w:t>
      </w:r>
      <w:r>
        <w:rPr>
          <w:color w:val="0F4462"/>
          <w:w w:val="105"/>
          <w:sz w:val="23"/>
        </w:rPr>
        <w:t>1985.</w:t>
      </w:r>
    </w:p>
    <w:p>
      <w:pPr>
        <w:pStyle w:val="BodyText"/>
        <w:spacing w:line="252" w:lineRule="auto" w:before="129"/>
        <w:ind w:left="1796" w:right="1539" w:hanging="354"/>
      </w:pPr>
      <w:r>
        <w:rPr>
          <w:color w:val="0F4462"/>
        </w:rPr>
        <w:t>Balsam,</w:t>
      </w:r>
      <w:r>
        <w:rPr>
          <w:color w:val="0F4462"/>
          <w:spacing w:val="37"/>
        </w:rPr>
        <w:t> </w:t>
      </w:r>
      <w:r>
        <w:rPr>
          <w:color w:val="0F4462"/>
        </w:rPr>
        <w:t>K.F., Huang, B., Fieland,</w:t>
      </w:r>
      <w:r>
        <w:rPr>
          <w:color w:val="0F4462"/>
          <w:spacing w:val="34"/>
        </w:rPr>
        <w:t> </w:t>
      </w:r>
      <w:r>
        <w:rPr>
          <w:color w:val="0F4462"/>
        </w:rPr>
        <w:t>K.C., Simoni,J.M.,</w:t>
      </w:r>
      <w:r>
        <w:rPr>
          <w:color w:val="0F4462"/>
          <w:spacing w:val="35"/>
        </w:rPr>
        <w:t> </w:t>
      </w:r>
      <w:r>
        <w:rPr>
          <w:color w:val="0F4462"/>
        </w:rPr>
        <w:t>and Walters,</w:t>
      </w:r>
      <w:r>
        <w:rPr>
          <w:color w:val="0F4462"/>
          <w:spacing w:val="31"/>
        </w:rPr>
        <w:t> </w:t>
      </w:r>
      <w:r>
        <w:rPr>
          <w:color w:val="0F4462"/>
        </w:rPr>
        <w:t>K.L. Culture,</w:t>
      </w:r>
      <w:r>
        <w:rPr>
          <w:color w:val="0F4462"/>
          <w:spacing w:val="34"/>
        </w:rPr>
        <w:t> </w:t>
      </w:r>
      <w:r>
        <w:rPr>
          <w:color w:val="0F4462"/>
        </w:rPr>
        <w:t>trauma, and wellness: A comparison of heterosexual and lesbian, gay, bisexual, and two-spirit</w:t>
      </w:r>
      <w:r>
        <w:rPr>
          <w:color w:val="0F4462"/>
          <w:spacing w:val="40"/>
        </w:rPr>
        <w:t> </w:t>
      </w:r>
      <w:r>
        <w:rPr>
          <w:color w:val="0F4462"/>
        </w:rPr>
        <w:t>Native Americans.</w:t>
      </w:r>
      <w:r>
        <w:rPr>
          <w:color w:val="0F4462"/>
          <w:spacing w:val="40"/>
        </w:rPr>
        <w:t> </w:t>
      </w:r>
      <w:r>
        <w:rPr>
          <w:i/>
          <w:color w:val="0F4462"/>
          <w:sz w:val="22"/>
        </w:rPr>
        <w:t>Cultural</w:t>
      </w:r>
      <w:r>
        <w:rPr>
          <w:i/>
          <w:color w:val="0F4462"/>
          <w:spacing w:val="40"/>
          <w:sz w:val="22"/>
        </w:rPr>
        <w:t> </w:t>
      </w:r>
      <w:r>
        <w:rPr>
          <w:i/>
          <w:color w:val="0F4462"/>
          <w:sz w:val="22"/>
        </w:rPr>
        <w:t>Diversity</w:t>
      </w:r>
      <w:r>
        <w:rPr>
          <w:i/>
          <w:color w:val="0F4462"/>
          <w:spacing w:val="40"/>
          <w:sz w:val="22"/>
        </w:rPr>
        <w:t> </w:t>
      </w:r>
      <w:r>
        <w:rPr>
          <w:color w:val="0F4462"/>
          <w:sz w:val="24"/>
        </w:rPr>
        <w:t>&amp; </w:t>
      </w:r>
      <w:r>
        <w:rPr>
          <w:i/>
          <w:color w:val="0F4462"/>
          <w:sz w:val="22"/>
        </w:rPr>
        <w:t>Ethnic Minority</w:t>
      </w:r>
      <w:r>
        <w:rPr>
          <w:i/>
          <w:color w:val="0F4462"/>
          <w:spacing w:val="40"/>
          <w:sz w:val="22"/>
        </w:rPr>
        <w:t> </w:t>
      </w:r>
      <w:r>
        <w:rPr>
          <w:i/>
          <w:color w:val="0F4462"/>
          <w:sz w:val="22"/>
        </w:rPr>
        <w:t>Psychology</w:t>
      </w:r>
      <w:r>
        <w:rPr>
          <w:i/>
          <w:color w:val="0F4462"/>
          <w:spacing w:val="40"/>
          <w:sz w:val="22"/>
        </w:rPr>
        <w:t> </w:t>
      </w:r>
      <w:r>
        <w:rPr>
          <w:color w:val="0F4462"/>
        </w:rPr>
        <w:t>10(3):287-301,</w:t>
      </w:r>
      <w:r>
        <w:rPr>
          <w:color w:val="0F4462"/>
          <w:spacing w:val="-5"/>
        </w:rPr>
        <w:t> </w:t>
      </w:r>
      <w:r>
        <w:rPr>
          <w:color w:val="0F4462"/>
        </w:rPr>
        <w:t>2004.</w:t>
      </w:r>
    </w:p>
    <w:p>
      <w:pPr>
        <w:spacing w:line="218" w:lineRule="auto" w:before="136"/>
        <w:ind w:left="1800" w:right="1588" w:hanging="358"/>
        <w:jc w:val="both"/>
        <w:rPr>
          <w:sz w:val="23"/>
        </w:rPr>
      </w:pPr>
      <w:r>
        <w:rPr>
          <w:color w:val="0F4462"/>
          <w:w w:val="105"/>
          <w:sz w:val="23"/>
        </w:rPr>
        <w:t>Bao,</w:t>
      </w:r>
      <w:r>
        <w:rPr>
          <w:color w:val="0F4462"/>
          <w:spacing w:val="-16"/>
          <w:w w:val="105"/>
          <w:sz w:val="23"/>
        </w:rPr>
        <w:t> </w:t>
      </w:r>
      <w:r>
        <w:rPr>
          <w:color w:val="0F4462"/>
          <w:w w:val="105"/>
          <w:sz w:val="23"/>
        </w:rPr>
        <w:t>Y.,</w:t>
      </w:r>
      <w:r>
        <w:rPr>
          <w:color w:val="0F4462"/>
          <w:spacing w:val="-15"/>
          <w:w w:val="105"/>
          <w:sz w:val="23"/>
        </w:rPr>
        <w:t> </w:t>
      </w:r>
      <w:r>
        <w:rPr>
          <w:color w:val="0F4462"/>
          <w:w w:val="105"/>
          <w:sz w:val="23"/>
        </w:rPr>
        <w:t>Fisher,].,</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Studnicki,].</w:t>
      </w:r>
      <w:r>
        <w:rPr>
          <w:color w:val="0F4462"/>
          <w:spacing w:val="-15"/>
          <w:w w:val="105"/>
          <w:sz w:val="23"/>
        </w:rPr>
        <w:t> </w:t>
      </w:r>
      <w:r>
        <w:rPr>
          <w:color w:val="0F4462"/>
          <w:w w:val="105"/>
          <w:sz w:val="23"/>
        </w:rPr>
        <w:t>Racial</w:t>
      </w:r>
      <w:r>
        <w:rPr>
          <w:color w:val="0F4462"/>
          <w:spacing w:val="-15"/>
          <w:w w:val="105"/>
          <w:sz w:val="23"/>
        </w:rPr>
        <w:t> </w:t>
      </w:r>
      <w:r>
        <w:rPr>
          <w:color w:val="0F4462"/>
          <w:w w:val="105"/>
          <w:sz w:val="23"/>
        </w:rPr>
        <w:t>differences</w:t>
      </w:r>
      <w:r>
        <w:rPr>
          <w:color w:val="0F4462"/>
          <w:spacing w:val="-13"/>
          <w:w w:val="105"/>
          <w:sz w:val="23"/>
        </w:rPr>
        <w:t> </w:t>
      </w:r>
      <w:r>
        <w:rPr>
          <w:color w:val="0F4462"/>
          <w:w w:val="105"/>
          <w:sz w:val="23"/>
        </w:rPr>
        <w:t>in</w:t>
      </w:r>
      <w:r>
        <w:rPr>
          <w:color w:val="0F4462"/>
          <w:spacing w:val="-14"/>
          <w:w w:val="105"/>
          <w:sz w:val="23"/>
        </w:rPr>
        <w:t> </w:t>
      </w:r>
      <w:r>
        <w:rPr>
          <w:color w:val="0F4462"/>
          <w:w w:val="105"/>
          <w:sz w:val="23"/>
        </w:rPr>
        <w:t>behavioral</w:t>
      </w:r>
      <w:r>
        <w:rPr>
          <w:color w:val="0F4462"/>
          <w:spacing w:val="-7"/>
          <w:w w:val="105"/>
          <w:sz w:val="23"/>
        </w:rPr>
        <w:t> </w:t>
      </w:r>
      <w:r>
        <w:rPr>
          <w:color w:val="0F4462"/>
          <w:w w:val="105"/>
          <w:sz w:val="23"/>
        </w:rPr>
        <w:t>inpatient</w:t>
      </w:r>
      <w:r>
        <w:rPr>
          <w:color w:val="0F4462"/>
          <w:spacing w:val="-3"/>
          <w:w w:val="105"/>
          <w:sz w:val="23"/>
        </w:rPr>
        <w:t> </w:t>
      </w:r>
      <w:r>
        <w:rPr>
          <w:color w:val="0F4462"/>
          <w:w w:val="105"/>
          <w:sz w:val="23"/>
        </w:rPr>
        <w:t>diagnosis:</w:t>
      </w:r>
      <w:r>
        <w:rPr>
          <w:color w:val="0F4462"/>
          <w:spacing w:val="-7"/>
          <w:w w:val="105"/>
          <w:sz w:val="23"/>
        </w:rPr>
        <w:t> </w:t>
      </w:r>
      <w:r>
        <w:rPr>
          <w:color w:val="0F4462"/>
          <w:w w:val="105"/>
          <w:sz w:val="23"/>
        </w:rPr>
        <w:t>Examin­ ing</w:t>
      </w:r>
      <w:r>
        <w:rPr>
          <w:color w:val="0F4462"/>
          <w:spacing w:val="-16"/>
          <w:w w:val="105"/>
          <w:sz w:val="23"/>
        </w:rPr>
        <w:t> </w:t>
      </w:r>
      <w:r>
        <w:rPr>
          <w:color w:val="0F4462"/>
          <w:w w:val="105"/>
          <w:sz w:val="23"/>
        </w:rPr>
        <w:t>the</w:t>
      </w:r>
      <w:r>
        <w:rPr>
          <w:color w:val="0F4462"/>
          <w:spacing w:val="-15"/>
          <w:w w:val="105"/>
          <w:sz w:val="23"/>
        </w:rPr>
        <w:t> </w:t>
      </w:r>
      <w:r>
        <w:rPr>
          <w:color w:val="0F4462"/>
          <w:w w:val="105"/>
          <w:sz w:val="23"/>
        </w:rPr>
        <w:t>mechanisms</w:t>
      </w:r>
      <w:r>
        <w:rPr>
          <w:color w:val="0F4462"/>
          <w:spacing w:val="-15"/>
          <w:w w:val="105"/>
          <w:sz w:val="23"/>
        </w:rPr>
        <w:t> </w:t>
      </w:r>
      <w:r>
        <w:rPr>
          <w:color w:val="0F4462"/>
          <w:w w:val="105"/>
          <w:sz w:val="23"/>
        </w:rPr>
        <w:t>using</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2004</w:t>
      </w:r>
      <w:r>
        <w:rPr>
          <w:color w:val="0F4462"/>
          <w:spacing w:val="-15"/>
          <w:w w:val="105"/>
          <w:sz w:val="23"/>
        </w:rPr>
        <w:t> </w:t>
      </w:r>
      <w:r>
        <w:rPr>
          <w:color w:val="0F4462"/>
          <w:w w:val="105"/>
          <w:sz w:val="23"/>
        </w:rPr>
        <w:t>Florida</w:t>
      </w:r>
      <w:r>
        <w:rPr>
          <w:color w:val="0F4462"/>
          <w:spacing w:val="-9"/>
          <w:w w:val="105"/>
          <w:sz w:val="23"/>
        </w:rPr>
        <w:t> </w:t>
      </w:r>
      <w:r>
        <w:rPr>
          <w:color w:val="0F4462"/>
          <w:w w:val="105"/>
          <w:sz w:val="23"/>
        </w:rPr>
        <w:t>inpatient</w:t>
      </w:r>
      <w:r>
        <w:rPr>
          <w:color w:val="0F4462"/>
          <w:spacing w:val="-2"/>
          <w:w w:val="105"/>
          <w:sz w:val="23"/>
        </w:rPr>
        <w:t> </w:t>
      </w:r>
      <w:r>
        <w:rPr>
          <w:color w:val="0F4462"/>
          <w:w w:val="105"/>
          <w:sz w:val="23"/>
        </w:rPr>
        <w:t>discharge</w:t>
      </w:r>
      <w:r>
        <w:rPr>
          <w:color w:val="0F4462"/>
          <w:spacing w:val="-5"/>
          <w:w w:val="105"/>
          <w:sz w:val="23"/>
        </w:rPr>
        <w:t> </w:t>
      </w:r>
      <w:r>
        <w:rPr>
          <w:color w:val="0F4462"/>
          <w:w w:val="105"/>
          <w:sz w:val="23"/>
        </w:rPr>
        <w:t>data.</w:t>
      </w:r>
      <w:r>
        <w:rPr>
          <w:color w:val="0F4462"/>
          <w:spacing w:val="-15"/>
          <w:w w:val="105"/>
          <w:sz w:val="23"/>
        </w:rPr>
        <w:t> </w:t>
      </w:r>
      <w:r>
        <w:rPr>
          <w:i/>
          <w:color w:val="0F4462"/>
          <w:w w:val="105"/>
          <w:sz w:val="22"/>
        </w:rPr>
        <w:t>The</w:t>
      </w:r>
      <w:r>
        <w:rPr>
          <w:i/>
          <w:color w:val="0F4462"/>
          <w:spacing w:val="-15"/>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Behavior</w:t>
      </w:r>
      <w:r>
        <w:rPr>
          <w:i/>
          <w:color w:val="0F4462"/>
          <w:w w:val="105"/>
          <w:sz w:val="22"/>
        </w:rPr>
        <w:t> Health Services Research </w:t>
      </w:r>
      <w:r>
        <w:rPr>
          <w:color w:val="0F4462"/>
          <w:w w:val="105"/>
          <w:sz w:val="23"/>
        </w:rPr>
        <w:t>35(3):347-357,</w:t>
      </w:r>
      <w:r>
        <w:rPr>
          <w:color w:val="0F4462"/>
          <w:spacing w:val="-31"/>
          <w:w w:val="105"/>
          <w:sz w:val="23"/>
        </w:rPr>
        <w:t> </w:t>
      </w:r>
      <w:r>
        <w:rPr>
          <w:color w:val="0F4462"/>
          <w:w w:val="105"/>
          <w:sz w:val="23"/>
        </w:rPr>
        <w:t>2008.</w:t>
      </w:r>
    </w:p>
    <w:p>
      <w:pPr>
        <w:spacing w:line="244" w:lineRule="auto" w:before="136"/>
        <w:ind w:left="1803" w:right="1766" w:hanging="361"/>
        <w:jc w:val="both"/>
        <w:rPr>
          <w:sz w:val="23"/>
        </w:rPr>
      </w:pPr>
      <w:r>
        <w:rPr>
          <w:color w:val="0F4462"/>
          <w:sz w:val="23"/>
        </w:rPr>
        <w:t>Barbujani, G., Magagni, A., Minch, E., and Cavalli-Sforza, L.L. An apportionment</w:t>
      </w:r>
      <w:r>
        <w:rPr>
          <w:color w:val="0F4462"/>
          <w:spacing w:val="40"/>
          <w:sz w:val="23"/>
        </w:rPr>
        <w:t> </w:t>
      </w:r>
      <w:r>
        <w:rPr>
          <w:color w:val="0F4462"/>
          <w:sz w:val="23"/>
        </w:rPr>
        <w:t>of human DNA</w:t>
      </w:r>
      <w:r>
        <w:rPr>
          <w:color w:val="0F4462"/>
          <w:spacing w:val="-15"/>
          <w:sz w:val="23"/>
        </w:rPr>
        <w:t> </w:t>
      </w:r>
      <w:r>
        <w:rPr>
          <w:color w:val="0F4462"/>
          <w:sz w:val="23"/>
        </w:rPr>
        <w:t>diversity.</w:t>
      </w:r>
      <w:r>
        <w:rPr>
          <w:color w:val="0F4462"/>
          <w:spacing w:val="-14"/>
          <w:sz w:val="23"/>
        </w:rPr>
        <w:t> </w:t>
      </w:r>
      <w:r>
        <w:rPr>
          <w:i/>
          <w:color w:val="0F4462"/>
          <w:sz w:val="22"/>
        </w:rPr>
        <w:t>Proceedings</w:t>
      </w:r>
      <w:r>
        <w:rPr>
          <w:i/>
          <w:color w:val="0F4462"/>
          <w:spacing w:val="-14"/>
          <w:sz w:val="22"/>
        </w:rPr>
        <w:t> </w:t>
      </w:r>
      <w:r>
        <w:rPr>
          <w:i/>
          <w:color w:val="0F4462"/>
          <w:sz w:val="25"/>
        </w:rPr>
        <w:t>of</w:t>
      </w:r>
      <w:r>
        <w:rPr>
          <w:i/>
          <w:color w:val="0F4462"/>
          <w:spacing w:val="-16"/>
          <w:sz w:val="25"/>
        </w:rPr>
        <w:t> </w:t>
      </w:r>
      <w:r>
        <w:rPr>
          <w:i/>
          <w:color w:val="0F4462"/>
          <w:sz w:val="22"/>
        </w:rPr>
        <w:t>the</w:t>
      </w:r>
      <w:r>
        <w:rPr>
          <w:i/>
          <w:color w:val="0F4462"/>
          <w:spacing w:val="-13"/>
          <w:sz w:val="22"/>
        </w:rPr>
        <w:t> </w:t>
      </w:r>
      <w:r>
        <w:rPr>
          <w:i/>
          <w:color w:val="0F4462"/>
          <w:sz w:val="22"/>
        </w:rPr>
        <w:t>National</w:t>
      </w:r>
      <w:r>
        <w:rPr>
          <w:i/>
          <w:color w:val="0F4462"/>
          <w:spacing w:val="-14"/>
          <w:sz w:val="22"/>
        </w:rPr>
        <w:t> </w:t>
      </w:r>
      <w:r>
        <w:rPr>
          <w:i/>
          <w:color w:val="0F4462"/>
          <w:sz w:val="22"/>
        </w:rPr>
        <w:t>Academy </w:t>
      </w:r>
      <w:r>
        <w:rPr>
          <w:i/>
          <w:color w:val="0F4462"/>
          <w:sz w:val="25"/>
        </w:rPr>
        <w:t>of</w:t>
      </w:r>
      <w:r>
        <w:rPr>
          <w:i/>
          <w:color w:val="0F4462"/>
          <w:spacing w:val="-16"/>
          <w:sz w:val="25"/>
        </w:rPr>
        <w:t> </w:t>
      </w:r>
      <w:r>
        <w:rPr>
          <w:i/>
          <w:color w:val="0F4462"/>
          <w:sz w:val="22"/>
        </w:rPr>
        <w:t>Sciences</w:t>
      </w:r>
      <w:r>
        <w:rPr>
          <w:i/>
          <w:color w:val="0F4462"/>
          <w:spacing w:val="-4"/>
          <w:sz w:val="22"/>
        </w:rPr>
        <w:t> </w:t>
      </w:r>
      <w:r>
        <w:rPr>
          <w:i/>
          <w:color w:val="0F4462"/>
          <w:sz w:val="25"/>
        </w:rPr>
        <w:t>of</w:t>
      </w:r>
      <w:r>
        <w:rPr>
          <w:i/>
          <w:color w:val="0F4462"/>
          <w:spacing w:val="-16"/>
          <w:sz w:val="25"/>
        </w:rPr>
        <w:t> </w:t>
      </w:r>
      <w:r>
        <w:rPr>
          <w:i/>
          <w:color w:val="0F4462"/>
          <w:sz w:val="22"/>
        </w:rPr>
        <w:t>the</w:t>
      </w:r>
      <w:r>
        <w:rPr>
          <w:i/>
          <w:color w:val="0F4462"/>
          <w:spacing w:val="-10"/>
          <w:sz w:val="22"/>
        </w:rPr>
        <w:t> </w:t>
      </w:r>
      <w:r>
        <w:rPr>
          <w:i/>
          <w:color w:val="0F4462"/>
          <w:sz w:val="22"/>
        </w:rPr>
        <w:t>United States</w:t>
      </w:r>
      <w:r>
        <w:rPr>
          <w:i/>
          <w:color w:val="0F4462"/>
          <w:spacing w:val="-11"/>
          <w:sz w:val="22"/>
        </w:rPr>
        <w:t> </w:t>
      </w:r>
      <w:r>
        <w:rPr>
          <w:i/>
          <w:color w:val="0F4462"/>
          <w:sz w:val="25"/>
        </w:rPr>
        <w:t>of</w:t>
      </w:r>
      <w:r>
        <w:rPr>
          <w:i/>
          <w:color w:val="0F4462"/>
          <w:spacing w:val="-16"/>
          <w:sz w:val="25"/>
        </w:rPr>
        <w:t> </w:t>
      </w:r>
      <w:r>
        <w:rPr>
          <w:i/>
          <w:color w:val="0F4462"/>
          <w:sz w:val="22"/>
        </w:rPr>
        <w:t>America</w:t>
      </w:r>
      <w:r>
        <w:rPr>
          <w:i/>
          <w:color w:val="0F4462"/>
          <w:sz w:val="22"/>
        </w:rPr>
        <w:t> </w:t>
      </w:r>
      <w:r>
        <w:rPr>
          <w:color w:val="0F4462"/>
          <w:sz w:val="23"/>
        </w:rPr>
        <w:t>94(9):4516-4519,</w:t>
      </w:r>
      <w:r>
        <w:rPr>
          <w:color w:val="0F4462"/>
          <w:spacing w:val="-31"/>
          <w:sz w:val="23"/>
        </w:rPr>
        <w:t> </w:t>
      </w:r>
      <w:r>
        <w:rPr>
          <w:color w:val="0F4462"/>
          <w:sz w:val="23"/>
        </w:rPr>
        <w:t>1997.</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spacing w:before="0"/>
        <w:ind w:left="1080" w:right="0" w:firstLine="0"/>
        <w:jc w:val="left"/>
        <w:rPr>
          <w:rFonts w:ascii="Arial"/>
          <w:sz w:val="19"/>
        </w:rPr>
      </w:pPr>
      <w:r>
        <w:rPr>
          <w:rFonts w:ascii="Arial"/>
          <w:color w:val="0F4462"/>
          <w:spacing w:val="-5"/>
          <w:w w:val="105"/>
          <w:sz w:val="19"/>
        </w:rPr>
        <w:t>182</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9" w:right="1603" w:hanging="357"/>
        <w:jc w:val="both"/>
        <w:rPr>
          <w:sz w:val="23"/>
        </w:rPr>
      </w:pPr>
      <w:r>
        <w:rPr>
          <w:color w:val="0F4462"/>
          <w:w w:val="105"/>
          <w:sz w:val="23"/>
        </w:rPr>
        <w:t>Bardwell,</w:t>
      </w:r>
      <w:r>
        <w:rPr>
          <w:color w:val="0F4462"/>
          <w:spacing w:val="-16"/>
          <w:w w:val="105"/>
          <w:sz w:val="23"/>
        </w:rPr>
        <w:t> </w:t>
      </w:r>
      <w:r>
        <w:rPr>
          <w:color w:val="0F4462"/>
          <w:w w:val="105"/>
          <w:sz w:val="23"/>
        </w:rPr>
        <w:t>W.A.,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Dimsdale,J.E.</w:t>
      </w:r>
      <w:r>
        <w:rPr>
          <w:color w:val="0F4462"/>
          <w:spacing w:val="-15"/>
          <w:w w:val="105"/>
          <w:sz w:val="23"/>
        </w:rPr>
        <w:t> </w:t>
      </w:r>
      <w:r>
        <w:rPr>
          <w:color w:val="0F4462"/>
          <w:w w:val="105"/>
          <w:sz w:val="23"/>
        </w:rPr>
        <w:t>The</w:t>
      </w:r>
      <w:r>
        <w:rPr>
          <w:color w:val="0F4462"/>
          <w:spacing w:val="17"/>
          <w:w w:val="105"/>
          <w:sz w:val="23"/>
        </w:rPr>
        <w:t> </w:t>
      </w:r>
      <w:r>
        <w:rPr>
          <w:color w:val="0F4462"/>
          <w:w w:val="105"/>
          <w:sz w:val="23"/>
        </w:rPr>
        <w:t>impact of</w:t>
      </w:r>
      <w:r>
        <w:rPr>
          <w:color w:val="0F4462"/>
          <w:spacing w:val="-14"/>
          <w:w w:val="105"/>
          <w:sz w:val="23"/>
        </w:rPr>
        <w:t> </w:t>
      </w:r>
      <w:r>
        <w:rPr>
          <w:color w:val="0F4462"/>
          <w:w w:val="105"/>
          <w:sz w:val="23"/>
        </w:rPr>
        <w:t>ethnicity and response bias</w:t>
      </w:r>
      <w:r>
        <w:rPr>
          <w:color w:val="0F4462"/>
          <w:spacing w:val="-6"/>
          <w:w w:val="105"/>
          <w:sz w:val="23"/>
        </w:rPr>
        <w:t> </w:t>
      </w:r>
      <w:r>
        <w:rPr>
          <w:color w:val="0F4462"/>
          <w:w w:val="105"/>
          <w:sz w:val="23"/>
        </w:rPr>
        <w:t>on</w:t>
      </w:r>
      <w:r>
        <w:rPr>
          <w:color w:val="0F4462"/>
          <w:spacing w:val="-2"/>
          <w:w w:val="105"/>
          <w:sz w:val="23"/>
        </w:rPr>
        <w:t> </w:t>
      </w:r>
      <w:r>
        <w:rPr>
          <w:color w:val="0F4462"/>
          <w:w w:val="105"/>
          <w:sz w:val="23"/>
        </w:rPr>
        <w:t>the</w:t>
      </w:r>
      <w:r>
        <w:rPr>
          <w:color w:val="0F4462"/>
          <w:spacing w:val="-3"/>
          <w:w w:val="105"/>
          <w:sz w:val="23"/>
        </w:rPr>
        <w:t> </w:t>
      </w:r>
      <w:r>
        <w:rPr>
          <w:color w:val="0F4462"/>
          <w:w w:val="105"/>
          <w:sz w:val="23"/>
        </w:rPr>
        <w:t>self-report of negative </w:t>
      </w:r>
      <w:r>
        <w:rPr>
          <w:i/>
          <w:color w:val="0F4462"/>
          <w:w w:val="105"/>
          <w:sz w:val="22"/>
        </w:rPr>
        <w:t>affect.journalof</w:t>
      </w:r>
      <w:r>
        <w:rPr>
          <w:i/>
          <w:color w:val="0F4462"/>
          <w:spacing w:val="-20"/>
          <w:w w:val="105"/>
          <w:sz w:val="22"/>
        </w:rPr>
        <w:t> </w:t>
      </w:r>
      <w:r>
        <w:rPr>
          <w:i/>
          <w:color w:val="0F4462"/>
          <w:w w:val="105"/>
          <w:sz w:val="22"/>
        </w:rPr>
        <w:t>Applied Biobehavioral Research </w:t>
      </w:r>
      <w:r>
        <w:rPr>
          <w:color w:val="0F4462"/>
          <w:w w:val="105"/>
          <w:sz w:val="23"/>
        </w:rPr>
        <w:t>6:27-38,</w:t>
      </w:r>
      <w:r>
        <w:rPr>
          <w:color w:val="0F4462"/>
          <w:spacing w:val="-3"/>
          <w:w w:val="105"/>
          <w:sz w:val="23"/>
        </w:rPr>
        <w:t> </w:t>
      </w:r>
      <w:r>
        <w:rPr>
          <w:color w:val="0F4462"/>
          <w:w w:val="105"/>
          <w:sz w:val="23"/>
        </w:rPr>
        <w:t>2001.</w:t>
      </w:r>
    </w:p>
    <w:p>
      <w:pPr>
        <w:spacing w:line="254" w:lineRule="auto" w:before="122"/>
        <w:ind w:left="1795" w:right="1713" w:hanging="353"/>
        <w:jc w:val="both"/>
        <w:rPr>
          <w:sz w:val="23"/>
        </w:rPr>
      </w:pPr>
      <w:r>
        <w:rPr>
          <w:color w:val="0F4462"/>
          <w:w w:val="105"/>
          <w:sz w:val="23"/>
        </w:rPr>
        <w:t>Baron,</w:t>
      </w:r>
      <w:r>
        <w:rPr>
          <w:color w:val="0F4462"/>
          <w:spacing w:val="-16"/>
          <w:w w:val="105"/>
          <w:sz w:val="23"/>
        </w:rPr>
        <w:t> </w:t>
      </w:r>
      <w:r>
        <w:rPr>
          <w:color w:val="0F4462"/>
          <w:w w:val="105"/>
          <w:sz w:val="23"/>
        </w:rPr>
        <w:t>M.</w:t>
      </w:r>
      <w:r>
        <w:rPr>
          <w:color w:val="0F4462"/>
          <w:spacing w:val="-15"/>
          <w:w w:val="105"/>
          <w:sz w:val="23"/>
        </w:rPr>
        <w:t> </w:t>
      </w:r>
      <w:r>
        <w:rPr>
          <w:color w:val="0F4462"/>
          <w:w w:val="105"/>
          <w:sz w:val="23"/>
        </w:rPr>
        <w:t>Addiction</w:t>
      </w:r>
      <w:r>
        <w:rPr>
          <w:color w:val="0F4462"/>
          <w:spacing w:val="-11"/>
          <w:w w:val="105"/>
          <w:sz w:val="23"/>
        </w:rPr>
        <w:t> </w:t>
      </w:r>
      <w:r>
        <w:rPr>
          <w:color w:val="0F4462"/>
          <w:w w:val="105"/>
          <w:sz w:val="23"/>
        </w:rPr>
        <w:t>treatment</w:t>
      </w:r>
      <w:r>
        <w:rPr>
          <w:color w:val="0F4462"/>
          <w:spacing w:val="-2"/>
          <w:w w:val="105"/>
          <w:sz w:val="23"/>
        </w:rPr>
        <w:t> </w:t>
      </w:r>
      <w:r>
        <w:rPr>
          <w:color w:val="0F4462"/>
          <w:w w:val="105"/>
          <w:sz w:val="23"/>
        </w:rPr>
        <w:t>for</w:t>
      </w:r>
      <w:r>
        <w:rPr>
          <w:color w:val="0F4462"/>
          <w:spacing w:val="-13"/>
          <w:w w:val="105"/>
          <w:sz w:val="23"/>
        </w:rPr>
        <w:t> </w:t>
      </w:r>
      <w:r>
        <w:rPr>
          <w:color w:val="0F4462"/>
          <w:w w:val="105"/>
          <w:sz w:val="23"/>
        </w:rPr>
        <w:t>Mexican</w:t>
      </w:r>
      <w:r>
        <w:rPr>
          <w:color w:val="0F4462"/>
          <w:spacing w:val="-2"/>
          <w:w w:val="105"/>
          <w:sz w:val="23"/>
        </w:rPr>
        <w:t> </w:t>
      </w:r>
      <w:r>
        <w:rPr>
          <w:color w:val="0F4462"/>
          <w:w w:val="105"/>
          <w:sz w:val="23"/>
        </w:rPr>
        <w:t>American</w:t>
      </w:r>
      <w:r>
        <w:rPr>
          <w:color w:val="0F4462"/>
          <w:spacing w:val="-7"/>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8"/>
          <w:w w:val="105"/>
          <w:sz w:val="23"/>
        </w:rPr>
        <w:t> </w:t>
      </w:r>
      <w:r>
        <w:rPr>
          <w:color w:val="0F4462"/>
          <w:w w:val="105"/>
          <w:sz w:val="23"/>
        </w:rPr>
        <w:t>Krestan,J.A.,</w:t>
      </w:r>
      <w:r>
        <w:rPr>
          <w:color w:val="0F4462"/>
          <w:spacing w:val="-13"/>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3"/>
          <w:w w:val="105"/>
          <w:sz w:val="22"/>
        </w:rPr>
        <w:t> </w:t>
      </w:r>
      <w:r>
        <w:rPr>
          <w:i/>
          <w:color w:val="0F4462"/>
          <w:w w:val="105"/>
          <w:sz w:val="22"/>
        </w:rPr>
        <w:t>to</w:t>
      </w:r>
      <w:r>
        <w:rPr>
          <w:i/>
          <w:color w:val="0F4462"/>
          <w:w w:val="105"/>
          <w:sz w:val="22"/>
        </w:rPr>
        <w:t> Recovery:Addiction,</w:t>
      </w:r>
      <w:r>
        <w:rPr>
          <w:i/>
          <w:color w:val="0F4462"/>
          <w:spacing w:val="-15"/>
          <w:w w:val="105"/>
          <w:sz w:val="22"/>
        </w:rPr>
        <w:t> </w:t>
      </w:r>
      <w:r>
        <w:rPr>
          <w:i/>
          <w:color w:val="0F4462"/>
          <w:w w:val="105"/>
          <w:sz w:val="22"/>
        </w:rPr>
        <w:t>Family</w:t>
      </w:r>
      <w:r>
        <w:rPr>
          <w:i/>
          <w:color w:val="0F4462"/>
          <w:spacing w:val="-13"/>
          <w:w w:val="105"/>
          <w:sz w:val="22"/>
        </w:rPr>
        <w:t> </w:t>
      </w:r>
      <w:r>
        <w:rPr>
          <w:i/>
          <w:color w:val="0F4462"/>
          <w:w w:val="105"/>
          <w:sz w:val="22"/>
        </w:rPr>
        <w:t>Therapy,</w:t>
      </w:r>
      <w:r>
        <w:rPr>
          <w:i/>
          <w:color w:val="0F4462"/>
          <w:spacing w:val="-7"/>
          <w:w w:val="105"/>
          <w:sz w:val="22"/>
        </w:rPr>
        <w:t> </w:t>
      </w:r>
      <w:r>
        <w:rPr>
          <w:i/>
          <w:color w:val="0F4462"/>
          <w:w w:val="105"/>
          <w:sz w:val="22"/>
        </w:rPr>
        <w:t>and</w:t>
      </w:r>
      <w:r>
        <w:rPr>
          <w:i/>
          <w:color w:val="0F4462"/>
          <w:spacing w:val="-11"/>
          <w:w w:val="105"/>
          <w:sz w:val="22"/>
        </w:rPr>
        <w:t> </w:t>
      </w:r>
      <w:r>
        <w:rPr>
          <w:i/>
          <w:color w:val="0F4462"/>
          <w:w w:val="105"/>
          <w:sz w:val="22"/>
        </w:rPr>
        <w:t>Multicultural</w:t>
      </w:r>
      <w:r>
        <w:rPr>
          <w:i/>
          <w:color w:val="0F4462"/>
          <w:spacing w:val="-11"/>
          <w:w w:val="105"/>
          <w:sz w:val="22"/>
        </w:rPr>
        <w:t> </w:t>
      </w:r>
      <w:r>
        <w:rPr>
          <w:i/>
          <w:color w:val="0F4462"/>
          <w:w w:val="105"/>
          <w:sz w:val="22"/>
        </w:rPr>
        <w:t>Treatment </w:t>
      </w:r>
      <w:r>
        <w:rPr>
          <w:color w:val="0F4462"/>
          <w:w w:val="105"/>
          <w:sz w:val="23"/>
        </w:rPr>
        <w:t>(pp.</w:t>
      </w:r>
      <w:r>
        <w:rPr>
          <w:color w:val="0F4462"/>
          <w:spacing w:val="-16"/>
          <w:w w:val="105"/>
          <w:sz w:val="23"/>
        </w:rPr>
        <w:t> </w:t>
      </w:r>
      <w:r>
        <w:rPr>
          <w:color w:val="0F4462"/>
          <w:w w:val="105"/>
          <w:sz w:val="23"/>
        </w:rPr>
        <w:t>219-252).</w:t>
      </w:r>
      <w:r>
        <w:rPr>
          <w:color w:val="0F4462"/>
          <w:spacing w:val="-3"/>
          <w:w w:val="105"/>
          <w:sz w:val="23"/>
        </w:rPr>
        <w:t> </w:t>
      </w:r>
      <w:r>
        <w:rPr>
          <w:color w:val="0F4462"/>
          <w:w w:val="105"/>
          <w:sz w:val="23"/>
        </w:rPr>
        <w:t>New</w:t>
      </w:r>
      <w:r>
        <w:rPr>
          <w:color w:val="0F4462"/>
          <w:spacing w:val="-16"/>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0"/>
        <w:ind w:left="1810" w:right="1569" w:hanging="368"/>
        <w:jc w:val="left"/>
        <w:rPr>
          <w:sz w:val="23"/>
        </w:rPr>
      </w:pPr>
      <w:r>
        <w:rPr>
          <w:color w:val="0F4462"/>
          <w:sz w:val="23"/>
        </w:rPr>
        <w:t>Barr,</w:t>
      </w:r>
      <w:r>
        <w:rPr>
          <w:color w:val="0F4462"/>
          <w:spacing w:val="-2"/>
          <w:sz w:val="23"/>
        </w:rPr>
        <w:t> </w:t>
      </w:r>
      <w:r>
        <w:rPr>
          <w:color w:val="0F4462"/>
          <w:sz w:val="23"/>
        </w:rPr>
        <w:t>D.A. </w:t>
      </w:r>
      <w:r>
        <w:rPr>
          <w:i/>
          <w:color w:val="0F4462"/>
          <w:sz w:val="22"/>
        </w:rPr>
        <w:t>Health Disparities in the United States: Social Class, Race, Ethnicity, and Health. </w:t>
      </w:r>
      <w:r>
        <w:rPr>
          <w:color w:val="0F4462"/>
          <w:sz w:val="23"/>
        </w:rPr>
        <w:t>Balti­ more: Johns Hopkins University Press, 2008.</w:t>
      </w:r>
    </w:p>
    <w:p>
      <w:pPr>
        <w:spacing w:line="247" w:lineRule="auto" w:before="98"/>
        <w:ind w:left="1815" w:right="1569" w:hanging="373"/>
        <w:jc w:val="left"/>
        <w:rPr>
          <w:i/>
          <w:sz w:val="22"/>
        </w:rPr>
      </w:pPr>
      <w:r>
        <w:rPr>
          <w:color w:val="0F4462"/>
          <w:sz w:val="23"/>
        </w:rPr>
        <w:t>Barreto, </w:t>
      </w:r>
      <w:r>
        <w:rPr>
          <w:b/>
          <w:color w:val="0F4462"/>
          <w:sz w:val="25"/>
        </w:rPr>
        <w:t>R.M.,</w:t>
      </w:r>
      <w:r>
        <w:rPr>
          <w:b/>
          <w:color w:val="0F4462"/>
          <w:spacing w:val="-12"/>
          <w:sz w:val="25"/>
        </w:rPr>
        <w:t> </w:t>
      </w:r>
      <w:r>
        <w:rPr>
          <w:color w:val="0F4462"/>
          <w:sz w:val="23"/>
        </w:rPr>
        <w:t>and Segal,</w:t>
      </w:r>
      <w:r>
        <w:rPr>
          <w:color w:val="0F4462"/>
          <w:spacing w:val="-13"/>
          <w:sz w:val="23"/>
        </w:rPr>
        <w:t> </w:t>
      </w:r>
      <w:r>
        <w:rPr>
          <w:b/>
          <w:color w:val="0F4462"/>
          <w:sz w:val="25"/>
        </w:rPr>
        <w:t>S.P.</w:t>
      </w:r>
      <w:r>
        <w:rPr>
          <w:b/>
          <w:color w:val="0F4462"/>
          <w:spacing w:val="-13"/>
          <w:sz w:val="25"/>
        </w:rPr>
        <w:t> </w:t>
      </w:r>
      <w:r>
        <w:rPr>
          <w:color w:val="0F4462"/>
          <w:sz w:val="23"/>
        </w:rPr>
        <w:t>Use of mental health services by</w:t>
      </w:r>
      <w:r>
        <w:rPr>
          <w:color w:val="0F4462"/>
          <w:spacing w:val="-6"/>
          <w:sz w:val="23"/>
        </w:rPr>
        <w:t> </w:t>
      </w:r>
      <w:r>
        <w:rPr>
          <w:color w:val="0F4462"/>
          <w:sz w:val="23"/>
        </w:rPr>
        <w:t>Asian Americans. </w:t>
      </w:r>
      <w:r>
        <w:rPr>
          <w:i/>
          <w:color w:val="0F4462"/>
          <w:sz w:val="22"/>
        </w:rPr>
        <w:t>Psychiatric</w:t>
      </w:r>
      <w:r>
        <w:rPr>
          <w:i/>
          <w:color w:val="0F4462"/>
          <w:sz w:val="22"/>
        </w:rPr>
        <w:t> </w:t>
      </w:r>
      <w:r>
        <w:rPr>
          <w:i/>
          <w:color w:val="0F4462"/>
          <w:w w:val="105"/>
          <w:sz w:val="22"/>
        </w:rPr>
        <w:t>Services </w:t>
      </w:r>
      <w:r>
        <w:rPr>
          <w:color w:val="0F4462"/>
          <w:w w:val="105"/>
          <w:sz w:val="23"/>
        </w:rPr>
        <w:t>56(6):746-748,</w:t>
      </w:r>
      <w:r>
        <w:rPr>
          <w:color w:val="0F4462"/>
          <w:spacing w:val="-10"/>
          <w:w w:val="105"/>
          <w:sz w:val="23"/>
        </w:rPr>
        <w:t> </w:t>
      </w:r>
      <w:r>
        <w:rPr>
          <w:i/>
          <w:color w:val="0F4462"/>
          <w:w w:val="105"/>
          <w:sz w:val="22"/>
        </w:rPr>
        <w:t>2005.</w:t>
      </w:r>
    </w:p>
    <w:p>
      <w:pPr>
        <w:pStyle w:val="BodyText"/>
        <w:spacing w:line="244" w:lineRule="auto" w:before="133"/>
        <w:ind w:left="1808" w:right="1569" w:hanging="366"/>
      </w:pPr>
      <w:r>
        <w:rPr>
          <w:color w:val="0F4462"/>
          <w:w w:val="105"/>
        </w:rPr>
        <w:t>Barrett,</w:t>
      </w:r>
      <w:r>
        <w:rPr>
          <w:color w:val="0F4462"/>
          <w:spacing w:val="-16"/>
          <w:w w:val="105"/>
        </w:rPr>
        <w:t> </w:t>
      </w:r>
      <w:r>
        <w:rPr>
          <w:color w:val="0F4462"/>
          <w:w w:val="105"/>
        </w:rPr>
        <w:t>M.E.</w:t>
      </w:r>
      <w:r>
        <w:rPr>
          <w:color w:val="0F4462"/>
          <w:spacing w:val="-27"/>
          <w:w w:val="105"/>
        </w:rPr>
        <w:t> </w:t>
      </w:r>
      <w:r>
        <w:rPr>
          <w:color w:val="0F4462"/>
          <w:w w:val="105"/>
        </w:rPr>
        <w:t>Wat</w:t>
      </w:r>
      <w:r>
        <w:rPr>
          <w:color w:val="0F4462"/>
          <w:spacing w:val="-16"/>
          <w:w w:val="105"/>
        </w:rPr>
        <w:t> </w:t>
      </w:r>
      <w:r>
        <w:rPr>
          <w:color w:val="0F4462"/>
          <w:w w:val="105"/>
        </w:rPr>
        <w:t>Thamkrabok: A Buddhist drug rehabilitation</w:t>
      </w:r>
      <w:r>
        <w:rPr>
          <w:color w:val="0F4462"/>
          <w:spacing w:val="-10"/>
          <w:w w:val="105"/>
        </w:rPr>
        <w:t> </w:t>
      </w:r>
      <w:r>
        <w:rPr>
          <w:color w:val="0F4462"/>
          <w:w w:val="105"/>
        </w:rPr>
        <w:t>program in</w:t>
      </w:r>
      <w:r>
        <w:rPr>
          <w:color w:val="0F4462"/>
          <w:spacing w:val="-19"/>
          <w:w w:val="105"/>
        </w:rPr>
        <w:t> </w:t>
      </w:r>
      <w:r>
        <w:rPr>
          <w:color w:val="0F4462"/>
          <w:w w:val="105"/>
        </w:rPr>
        <w:t>Thailand. </w:t>
      </w:r>
      <w:r>
        <w:rPr>
          <w:i/>
          <w:color w:val="0F4462"/>
          <w:w w:val="105"/>
          <w:sz w:val="22"/>
        </w:rPr>
        <w:t>Substance</w:t>
      </w:r>
      <w:r>
        <w:rPr>
          <w:i/>
          <w:color w:val="0F4462"/>
          <w:w w:val="105"/>
          <w:sz w:val="22"/>
        </w:rPr>
        <w:t> Use </w:t>
      </w:r>
      <w:r>
        <w:rPr>
          <w:color w:val="0F4462"/>
          <w:w w:val="105"/>
          <w:sz w:val="24"/>
        </w:rPr>
        <w:t>&amp; </w:t>
      </w:r>
      <w:r>
        <w:rPr>
          <w:i/>
          <w:color w:val="0F4462"/>
          <w:w w:val="105"/>
          <w:sz w:val="22"/>
        </w:rPr>
        <w:t>Misuse </w:t>
      </w:r>
      <w:r>
        <w:rPr>
          <w:color w:val="0F4462"/>
          <w:w w:val="105"/>
        </w:rPr>
        <w:t>32(4):435-459,</w:t>
      </w:r>
      <w:r>
        <w:rPr>
          <w:color w:val="0F4462"/>
          <w:spacing w:val="-25"/>
          <w:w w:val="105"/>
        </w:rPr>
        <w:t> </w:t>
      </w:r>
      <w:r>
        <w:rPr>
          <w:color w:val="0F4462"/>
          <w:w w:val="105"/>
        </w:rPr>
        <w:t>1997.</w:t>
      </w:r>
    </w:p>
    <w:p>
      <w:pPr>
        <w:pStyle w:val="BodyText"/>
        <w:spacing w:line="256" w:lineRule="auto" w:before="126"/>
        <w:ind w:left="1805" w:right="1455" w:hanging="363"/>
      </w:pPr>
      <w:r>
        <w:rPr>
          <w:color w:val="0F4462"/>
          <w:w w:val="105"/>
        </w:rPr>
        <w:t>Barry,</w:t>
      </w:r>
      <w:r>
        <w:rPr>
          <w:color w:val="0F4462"/>
          <w:spacing w:val="-16"/>
          <w:w w:val="105"/>
        </w:rPr>
        <w:t> </w:t>
      </w:r>
      <w:r>
        <w:rPr>
          <w:color w:val="0F4462"/>
          <w:w w:val="105"/>
        </w:rPr>
        <w:t>D.T.</w:t>
      </w:r>
      <w:r>
        <w:rPr>
          <w:color w:val="0F4462"/>
          <w:spacing w:val="-15"/>
          <w:w w:val="105"/>
        </w:rPr>
        <w:t> </w:t>
      </w:r>
      <w:r>
        <w:rPr>
          <w:color w:val="0F4462"/>
          <w:w w:val="105"/>
        </w:rPr>
        <w:t>Development</w:t>
      </w:r>
      <w:r>
        <w:rPr>
          <w:color w:val="0F4462"/>
          <w:spacing w:val="-11"/>
          <w:w w:val="105"/>
        </w:rPr>
        <w:t> </w:t>
      </w:r>
      <w:r>
        <w:rPr>
          <w:color w:val="0F4462"/>
          <w:w w:val="105"/>
        </w:rPr>
        <w:t>of</w:t>
      </w:r>
      <w:r>
        <w:rPr>
          <w:color w:val="0F4462"/>
          <w:spacing w:val="-15"/>
          <w:w w:val="105"/>
        </w:rPr>
        <w:t> </w:t>
      </w:r>
      <w:r>
        <w:rPr>
          <w:color w:val="0F4462"/>
          <w:w w:val="105"/>
        </w:rPr>
        <w:t>a</w:t>
      </w:r>
      <w:r>
        <w:rPr>
          <w:color w:val="0F4462"/>
          <w:spacing w:val="-15"/>
          <w:w w:val="105"/>
        </w:rPr>
        <w:t> </w:t>
      </w:r>
      <w:r>
        <w:rPr>
          <w:color w:val="0F4462"/>
          <w:w w:val="105"/>
        </w:rPr>
        <w:t>new</w:t>
      </w:r>
      <w:r>
        <w:rPr>
          <w:color w:val="0F4462"/>
          <w:spacing w:val="-15"/>
          <w:w w:val="105"/>
        </w:rPr>
        <w:t> </w:t>
      </w:r>
      <w:r>
        <w:rPr>
          <w:color w:val="0F4462"/>
          <w:w w:val="105"/>
        </w:rPr>
        <w:t>scale</w:t>
      </w:r>
      <w:r>
        <w:rPr>
          <w:color w:val="0F4462"/>
          <w:spacing w:val="-15"/>
          <w:w w:val="105"/>
        </w:rPr>
        <w:t> </w:t>
      </w:r>
      <w:r>
        <w:rPr>
          <w:color w:val="0F4462"/>
          <w:w w:val="105"/>
        </w:rPr>
        <w:t>for</w:t>
      </w:r>
      <w:r>
        <w:rPr>
          <w:color w:val="0F4462"/>
          <w:spacing w:val="-13"/>
          <w:w w:val="105"/>
        </w:rPr>
        <w:t> </w:t>
      </w:r>
      <w:r>
        <w:rPr>
          <w:color w:val="0F4462"/>
          <w:w w:val="105"/>
        </w:rPr>
        <w:t>measuring</w:t>
      </w:r>
      <w:r>
        <w:rPr>
          <w:color w:val="0F4462"/>
          <w:spacing w:val="-2"/>
          <w:w w:val="105"/>
        </w:rPr>
        <w:t> </w:t>
      </w:r>
      <w:r>
        <w:rPr>
          <w:color w:val="0F4462"/>
          <w:w w:val="105"/>
        </w:rPr>
        <w:t>acculturation:</w:t>
      </w:r>
      <w:r>
        <w:rPr>
          <w:color w:val="0F4462"/>
          <w:spacing w:val="-28"/>
          <w:w w:val="105"/>
        </w:rPr>
        <w:t> </w:t>
      </w:r>
      <w:r>
        <w:rPr>
          <w:color w:val="0F4462"/>
          <w:w w:val="105"/>
        </w:rPr>
        <w:t>The</w:t>
      </w:r>
      <w:r>
        <w:rPr>
          <w:color w:val="0F4462"/>
          <w:spacing w:val="23"/>
          <w:w w:val="105"/>
        </w:rPr>
        <w:t> </w:t>
      </w:r>
      <w:r>
        <w:rPr>
          <w:color w:val="0F4462"/>
          <w:w w:val="105"/>
        </w:rPr>
        <w:t>East</w:t>
      </w:r>
      <w:r>
        <w:rPr>
          <w:color w:val="0F4462"/>
          <w:spacing w:val="-10"/>
          <w:w w:val="105"/>
        </w:rPr>
        <w:t> </w:t>
      </w:r>
      <w:r>
        <w:rPr>
          <w:color w:val="0F4462"/>
          <w:w w:val="105"/>
        </w:rPr>
        <w:t>Asian</w:t>
      </w:r>
      <w:r>
        <w:rPr>
          <w:color w:val="0F4462"/>
          <w:spacing w:val="-8"/>
          <w:w w:val="105"/>
        </w:rPr>
        <w:t> </w:t>
      </w:r>
      <w:r>
        <w:rPr>
          <w:color w:val="0F4462"/>
          <w:w w:val="105"/>
        </w:rPr>
        <w:t>Accultura­ tion Measure (EAAM)</w:t>
      </w:r>
      <w:r>
        <w:rPr>
          <w:color w:val="0F4462"/>
          <w:spacing w:val="-15"/>
          <w:w w:val="105"/>
        </w:rPr>
        <w:t> </w:t>
      </w:r>
      <w:r>
        <w:rPr>
          <w:i/>
          <w:color w:val="0F4462"/>
          <w:w w:val="105"/>
          <w:sz w:val="22"/>
        </w:rPr>
        <w:t>.journal of Immigrant</w:t>
      </w:r>
      <w:r>
        <w:rPr>
          <w:i/>
          <w:color w:val="0F4462"/>
          <w:spacing w:val="40"/>
          <w:w w:val="105"/>
          <w:sz w:val="22"/>
        </w:rPr>
        <w:t> </w:t>
      </w:r>
      <w:r>
        <w:rPr>
          <w:i/>
          <w:color w:val="0F4462"/>
          <w:w w:val="105"/>
          <w:sz w:val="22"/>
        </w:rPr>
        <w:t>Health </w:t>
      </w:r>
      <w:r>
        <w:rPr>
          <w:color w:val="0F4462"/>
          <w:w w:val="105"/>
        </w:rPr>
        <w:t>3:193-197, 2001.</w:t>
      </w:r>
    </w:p>
    <w:p>
      <w:pPr>
        <w:pStyle w:val="BodyText"/>
        <w:spacing w:line="249" w:lineRule="auto" w:before="98"/>
        <w:ind w:left="1799" w:right="1470" w:hanging="357"/>
        <w:jc w:val="both"/>
      </w:pPr>
      <w:r>
        <w:rPr>
          <w:color w:val="0F4462"/>
          <w:spacing w:val="-2"/>
          <w:w w:val="105"/>
        </w:rPr>
        <w:t>Bassett,</w:t>
      </w:r>
      <w:r>
        <w:rPr>
          <w:color w:val="0F4462"/>
          <w:spacing w:val="-14"/>
          <w:w w:val="105"/>
        </w:rPr>
        <w:t> </w:t>
      </w:r>
      <w:r>
        <w:rPr>
          <w:color w:val="0F4462"/>
          <w:spacing w:val="-2"/>
          <w:w w:val="105"/>
        </w:rPr>
        <w:t>D.,</w:t>
      </w:r>
      <w:r>
        <w:rPr>
          <w:color w:val="0F4462"/>
          <w:spacing w:val="-13"/>
          <w:w w:val="105"/>
        </w:rPr>
        <w:t> </w:t>
      </w:r>
      <w:r>
        <w:rPr>
          <w:color w:val="0F4462"/>
          <w:spacing w:val="-2"/>
          <w:w w:val="105"/>
        </w:rPr>
        <w:t>Tsosie,</w:t>
      </w:r>
      <w:r>
        <w:rPr>
          <w:color w:val="0F4462"/>
          <w:spacing w:val="-13"/>
          <w:w w:val="105"/>
        </w:rPr>
        <w:t> </w:t>
      </w:r>
      <w:r>
        <w:rPr>
          <w:color w:val="0F4462"/>
          <w:spacing w:val="-2"/>
          <w:w w:val="105"/>
          <w:sz w:val="25"/>
        </w:rPr>
        <w:t>U.,</w:t>
      </w:r>
      <w:r>
        <w:rPr>
          <w:color w:val="0F4462"/>
          <w:spacing w:val="-14"/>
          <w:w w:val="105"/>
          <w:sz w:val="25"/>
        </w:rPr>
        <w:t> </w:t>
      </w:r>
      <w:r>
        <w:rPr>
          <w:color w:val="0F4462"/>
          <w:spacing w:val="-2"/>
          <w:w w:val="105"/>
        </w:rPr>
        <w:t>and</w:t>
      </w:r>
      <w:r>
        <w:rPr>
          <w:color w:val="0F4462"/>
          <w:spacing w:val="-13"/>
          <w:w w:val="105"/>
        </w:rPr>
        <w:t> </w:t>
      </w:r>
      <w:r>
        <w:rPr>
          <w:color w:val="0F4462"/>
          <w:spacing w:val="-2"/>
          <w:w w:val="105"/>
        </w:rPr>
        <w:t>Nannauck,</w:t>
      </w:r>
      <w:r>
        <w:rPr>
          <w:color w:val="0F4462"/>
          <w:spacing w:val="-13"/>
          <w:w w:val="105"/>
        </w:rPr>
        <w:t> </w:t>
      </w:r>
      <w:r>
        <w:rPr>
          <w:color w:val="0F4462"/>
          <w:spacing w:val="-2"/>
          <w:w w:val="105"/>
        </w:rPr>
        <w:t>S.</w:t>
      </w:r>
      <w:r>
        <w:rPr>
          <w:color w:val="0F4462"/>
          <w:spacing w:val="-13"/>
          <w:w w:val="105"/>
        </w:rPr>
        <w:t> </w:t>
      </w:r>
      <w:r>
        <w:rPr>
          <w:color w:val="0F4462"/>
          <w:spacing w:val="-2"/>
          <w:w w:val="105"/>
        </w:rPr>
        <w:t>"Our</w:t>
      </w:r>
      <w:r>
        <w:rPr>
          <w:color w:val="0F4462"/>
          <w:spacing w:val="-14"/>
          <w:w w:val="105"/>
        </w:rPr>
        <w:t> </w:t>
      </w:r>
      <w:r>
        <w:rPr>
          <w:color w:val="0F4462"/>
          <w:spacing w:val="-2"/>
          <w:w w:val="105"/>
        </w:rPr>
        <w:t>culture</w:t>
      </w:r>
      <w:r>
        <w:rPr>
          <w:color w:val="0F4462"/>
          <w:spacing w:val="-13"/>
          <w:w w:val="105"/>
        </w:rPr>
        <w:t> </w:t>
      </w:r>
      <w:r>
        <w:rPr>
          <w:color w:val="0F4462"/>
          <w:spacing w:val="-2"/>
          <w:w w:val="105"/>
        </w:rPr>
        <w:t>is</w:t>
      </w:r>
      <w:r>
        <w:rPr>
          <w:color w:val="0F4462"/>
          <w:spacing w:val="-13"/>
          <w:w w:val="105"/>
        </w:rPr>
        <w:t> </w:t>
      </w:r>
      <w:r>
        <w:rPr>
          <w:color w:val="0F4462"/>
          <w:spacing w:val="-2"/>
          <w:w w:val="105"/>
        </w:rPr>
        <w:t>medicine":</w:t>
      </w:r>
      <w:r>
        <w:rPr>
          <w:color w:val="0F4462"/>
          <w:spacing w:val="-9"/>
          <w:w w:val="105"/>
        </w:rPr>
        <w:t> </w:t>
      </w:r>
      <w:r>
        <w:rPr>
          <w:color w:val="0F4462"/>
          <w:spacing w:val="-2"/>
          <w:w w:val="105"/>
        </w:rPr>
        <w:t>Perspectives</w:t>
      </w:r>
      <w:r>
        <w:rPr>
          <w:color w:val="0F4462"/>
          <w:spacing w:val="10"/>
          <w:w w:val="105"/>
        </w:rPr>
        <w:t> </w:t>
      </w:r>
      <w:r>
        <w:rPr>
          <w:color w:val="0F4462"/>
          <w:spacing w:val="-2"/>
          <w:w w:val="105"/>
        </w:rPr>
        <w:t>of</w:t>
      </w:r>
      <w:r>
        <w:rPr>
          <w:color w:val="0F4462"/>
          <w:spacing w:val="-6"/>
          <w:w w:val="105"/>
        </w:rPr>
        <w:t> </w:t>
      </w:r>
      <w:r>
        <w:rPr>
          <w:color w:val="0F4462"/>
          <w:spacing w:val="-2"/>
          <w:w w:val="105"/>
        </w:rPr>
        <w:t>Native</w:t>
      </w:r>
      <w:r>
        <w:rPr>
          <w:color w:val="0F4462"/>
          <w:spacing w:val="4"/>
          <w:w w:val="105"/>
        </w:rPr>
        <w:t> </w:t>
      </w:r>
      <w:r>
        <w:rPr>
          <w:color w:val="0F4462"/>
          <w:spacing w:val="-2"/>
          <w:w w:val="105"/>
        </w:rPr>
        <w:t>healers </w:t>
      </w:r>
      <w:r>
        <w:rPr>
          <w:color w:val="0F4462"/>
          <w:w w:val="105"/>
        </w:rPr>
        <w:t>on</w:t>
      </w:r>
      <w:r>
        <w:rPr>
          <w:color w:val="0F4462"/>
          <w:spacing w:val="-10"/>
          <w:w w:val="105"/>
        </w:rPr>
        <w:t> </w:t>
      </w:r>
      <w:r>
        <w:rPr>
          <w:color w:val="0F4462"/>
          <w:w w:val="105"/>
        </w:rPr>
        <w:t>posttrauma recovery</w:t>
      </w:r>
      <w:r>
        <w:rPr>
          <w:color w:val="0F4462"/>
          <w:spacing w:val="-10"/>
          <w:w w:val="105"/>
        </w:rPr>
        <w:t> </w:t>
      </w:r>
      <w:r>
        <w:rPr>
          <w:color w:val="0F4462"/>
          <w:w w:val="105"/>
        </w:rPr>
        <w:t>among</w:t>
      </w:r>
      <w:r>
        <w:rPr>
          <w:color w:val="0F4462"/>
          <w:spacing w:val="-11"/>
          <w:w w:val="105"/>
        </w:rPr>
        <w:t> </w:t>
      </w:r>
      <w:r>
        <w:rPr>
          <w:color w:val="0F4462"/>
          <w:w w:val="105"/>
        </w:rPr>
        <w:t>American</w:t>
      </w:r>
      <w:r>
        <w:rPr>
          <w:color w:val="0F4462"/>
          <w:spacing w:val="-2"/>
          <w:w w:val="105"/>
        </w:rPr>
        <w:t> </w:t>
      </w:r>
      <w:r>
        <w:rPr>
          <w:color w:val="0F4462"/>
          <w:w w:val="105"/>
        </w:rPr>
        <w:t>Indian</w:t>
      </w:r>
      <w:r>
        <w:rPr>
          <w:color w:val="0F4462"/>
          <w:spacing w:val="-3"/>
          <w:w w:val="105"/>
        </w:rPr>
        <w:t> </w:t>
      </w:r>
      <w:r>
        <w:rPr>
          <w:color w:val="0F4462"/>
          <w:w w:val="105"/>
        </w:rPr>
        <w:t>and</w:t>
      </w:r>
      <w:r>
        <w:rPr>
          <w:color w:val="0F4462"/>
          <w:spacing w:val="-7"/>
          <w:w w:val="105"/>
        </w:rPr>
        <w:t> </w:t>
      </w:r>
      <w:r>
        <w:rPr>
          <w:color w:val="0F4462"/>
          <w:w w:val="105"/>
        </w:rPr>
        <w:t>Alaska Native</w:t>
      </w:r>
      <w:r>
        <w:rPr>
          <w:color w:val="0F4462"/>
          <w:spacing w:val="-3"/>
          <w:w w:val="105"/>
        </w:rPr>
        <w:t> </w:t>
      </w:r>
      <w:r>
        <w:rPr>
          <w:color w:val="0F4462"/>
          <w:w w:val="105"/>
        </w:rPr>
        <w:t>patients.</w:t>
      </w:r>
      <w:r>
        <w:rPr>
          <w:color w:val="0F4462"/>
          <w:spacing w:val="-11"/>
          <w:w w:val="105"/>
        </w:rPr>
        <w:t> </w:t>
      </w:r>
      <w:r>
        <w:rPr>
          <w:i/>
          <w:color w:val="0F4462"/>
          <w:w w:val="105"/>
          <w:sz w:val="22"/>
        </w:rPr>
        <w:t>The</w:t>
      </w:r>
      <w:r>
        <w:rPr>
          <w:i/>
          <w:color w:val="0F4462"/>
          <w:spacing w:val="-11"/>
          <w:w w:val="105"/>
          <w:sz w:val="22"/>
        </w:rPr>
        <w:t> </w:t>
      </w:r>
      <w:r>
        <w:rPr>
          <w:i/>
          <w:color w:val="0F4462"/>
          <w:w w:val="105"/>
          <w:sz w:val="22"/>
        </w:rPr>
        <w:t>Permanente</w:t>
      </w:r>
      <w:r>
        <w:rPr>
          <w:i/>
          <w:color w:val="0F4462"/>
          <w:w w:val="105"/>
          <w:sz w:val="22"/>
        </w:rPr>
        <w:t> journal, </w:t>
      </w:r>
      <w:r>
        <w:rPr>
          <w:color w:val="0F4462"/>
          <w:w w:val="105"/>
        </w:rPr>
        <w:t>16(1):19-27, 2012.</w:t>
      </w:r>
    </w:p>
    <w:p>
      <w:pPr>
        <w:pStyle w:val="BodyText"/>
        <w:spacing w:line="252" w:lineRule="auto" w:before="131"/>
        <w:ind w:left="1800" w:right="1549" w:hanging="358"/>
        <w:jc w:val="both"/>
      </w:pPr>
      <w:r>
        <w:rPr>
          <w:color w:val="0F4462"/>
          <w:w w:val="105"/>
        </w:rPr>
        <w:t>Batistoni,</w:t>
      </w:r>
      <w:r>
        <w:rPr>
          <w:color w:val="0F4462"/>
          <w:spacing w:val="-16"/>
          <w:w w:val="105"/>
        </w:rPr>
        <w:t> </w:t>
      </w:r>
      <w:r>
        <w:rPr>
          <w:color w:val="0F4462"/>
          <w:w w:val="105"/>
        </w:rPr>
        <w:t>S.S.,</w:t>
      </w:r>
      <w:r>
        <w:rPr>
          <w:color w:val="0F4462"/>
          <w:spacing w:val="-14"/>
          <w:w w:val="105"/>
        </w:rPr>
        <w:t> </w:t>
      </w:r>
      <w:r>
        <w:rPr>
          <w:color w:val="0F4462"/>
          <w:w w:val="105"/>
        </w:rPr>
        <w:t>Neri,</w:t>
      </w:r>
      <w:r>
        <w:rPr>
          <w:color w:val="0F4462"/>
          <w:spacing w:val="-16"/>
          <w:w w:val="105"/>
        </w:rPr>
        <w:t> </w:t>
      </w:r>
      <w:r>
        <w:rPr>
          <w:color w:val="0F4462"/>
          <w:w w:val="105"/>
        </w:rPr>
        <w:t>A.L.,</w:t>
      </w:r>
      <w:r>
        <w:rPr>
          <w:color w:val="0F4462"/>
          <w:spacing w:val="-15"/>
          <w:w w:val="105"/>
        </w:rPr>
        <w:t> </w:t>
      </w:r>
      <w:r>
        <w:rPr>
          <w:color w:val="0F4462"/>
          <w:w w:val="105"/>
        </w:rPr>
        <w:t>and Cupertino,</w:t>
      </w:r>
      <w:r>
        <w:rPr>
          <w:color w:val="0F4462"/>
          <w:spacing w:val="-8"/>
          <w:w w:val="105"/>
        </w:rPr>
        <w:t> </w:t>
      </w:r>
      <w:r>
        <w:rPr>
          <w:color w:val="0F4462"/>
          <w:w w:val="105"/>
        </w:rPr>
        <w:t>A.P.</w:t>
      </w:r>
      <w:r>
        <w:rPr>
          <w:color w:val="0F4462"/>
          <w:spacing w:val="-16"/>
          <w:w w:val="105"/>
        </w:rPr>
        <w:t> </w:t>
      </w:r>
      <w:r>
        <w:rPr>
          <w:color w:val="0F4462"/>
          <w:w w:val="105"/>
        </w:rPr>
        <w:t>Validity of</w:t>
      </w:r>
      <w:r>
        <w:rPr>
          <w:color w:val="0F4462"/>
          <w:spacing w:val="-6"/>
          <w:w w:val="105"/>
        </w:rPr>
        <w:t> </w:t>
      </w:r>
      <w:r>
        <w:rPr>
          <w:color w:val="0F4462"/>
          <w:w w:val="105"/>
        </w:rPr>
        <w:t>the</w:t>
      </w:r>
      <w:r>
        <w:rPr>
          <w:color w:val="0F4462"/>
          <w:spacing w:val="-5"/>
          <w:w w:val="105"/>
        </w:rPr>
        <w:t> </w:t>
      </w:r>
      <w:r>
        <w:rPr>
          <w:color w:val="0F4462"/>
          <w:w w:val="105"/>
        </w:rPr>
        <w:t>Center</w:t>
      </w:r>
      <w:r>
        <w:rPr>
          <w:color w:val="0F4462"/>
          <w:spacing w:val="-3"/>
          <w:w w:val="105"/>
        </w:rPr>
        <w:t> </w:t>
      </w:r>
      <w:r>
        <w:rPr>
          <w:color w:val="0F4462"/>
          <w:w w:val="105"/>
        </w:rPr>
        <w:t>for Epidemiological</w:t>
      </w:r>
      <w:r>
        <w:rPr>
          <w:color w:val="0F4462"/>
          <w:spacing w:val="-7"/>
          <w:w w:val="105"/>
        </w:rPr>
        <w:t> </w:t>
      </w:r>
      <w:r>
        <w:rPr>
          <w:color w:val="0F4462"/>
          <w:w w:val="105"/>
        </w:rPr>
        <w:t>Stud­ ies</w:t>
      </w:r>
      <w:r>
        <w:rPr>
          <w:color w:val="0F4462"/>
          <w:spacing w:val="-7"/>
          <w:w w:val="105"/>
        </w:rPr>
        <w:t> </w:t>
      </w:r>
      <w:r>
        <w:rPr>
          <w:color w:val="0F4462"/>
          <w:w w:val="105"/>
        </w:rPr>
        <w:t>Depression Scale</w:t>
      </w:r>
      <w:r>
        <w:rPr>
          <w:color w:val="0F4462"/>
          <w:spacing w:val="-6"/>
          <w:w w:val="105"/>
        </w:rPr>
        <w:t> </w:t>
      </w:r>
      <w:r>
        <w:rPr>
          <w:color w:val="0F4462"/>
          <w:w w:val="105"/>
        </w:rPr>
        <w:t>among</w:t>
      </w:r>
      <w:r>
        <w:rPr>
          <w:color w:val="0F4462"/>
          <w:spacing w:val="-2"/>
          <w:w w:val="105"/>
        </w:rPr>
        <w:t> </w:t>
      </w:r>
      <w:r>
        <w:rPr>
          <w:color w:val="0F4462"/>
          <w:w w:val="105"/>
        </w:rPr>
        <w:t>Brazilian elderly.</w:t>
      </w:r>
      <w:r>
        <w:rPr>
          <w:color w:val="0F4462"/>
          <w:spacing w:val="-9"/>
          <w:w w:val="105"/>
        </w:rPr>
        <w:t> </w:t>
      </w:r>
      <w:r>
        <w:rPr>
          <w:i/>
          <w:color w:val="0F4462"/>
          <w:w w:val="105"/>
          <w:sz w:val="22"/>
        </w:rPr>
        <w:t>Revista</w:t>
      </w:r>
      <w:r>
        <w:rPr>
          <w:i/>
          <w:color w:val="0F4462"/>
          <w:spacing w:val="-3"/>
          <w:w w:val="105"/>
          <w:sz w:val="22"/>
        </w:rPr>
        <w:t> </w:t>
      </w:r>
      <w:r>
        <w:rPr>
          <w:i/>
          <w:color w:val="0F4462"/>
          <w:w w:val="105"/>
          <w:sz w:val="22"/>
        </w:rPr>
        <w:t>de</w:t>
      </w:r>
      <w:r>
        <w:rPr>
          <w:i/>
          <w:color w:val="0F4462"/>
          <w:spacing w:val="-5"/>
          <w:w w:val="105"/>
          <w:sz w:val="22"/>
        </w:rPr>
        <w:t> </w:t>
      </w:r>
      <w:r>
        <w:rPr>
          <w:i/>
          <w:color w:val="0F4462"/>
          <w:w w:val="105"/>
          <w:sz w:val="22"/>
        </w:rPr>
        <w:t>Saude</w:t>
      </w:r>
      <w:r>
        <w:rPr>
          <w:i/>
          <w:color w:val="0F4462"/>
          <w:spacing w:val="-3"/>
          <w:w w:val="105"/>
          <w:sz w:val="22"/>
        </w:rPr>
        <w:t> </w:t>
      </w:r>
      <w:r>
        <w:rPr>
          <w:i/>
          <w:color w:val="0F4462"/>
          <w:w w:val="105"/>
          <w:sz w:val="22"/>
        </w:rPr>
        <w:t>Publica </w:t>
      </w:r>
      <w:r>
        <w:rPr>
          <w:color w:val="0F4462"/>
          <w:w w:val="105"/>
        </w:rPr>
        <w:t>41:598-605,</w:t>
      </w:r>
      <w:r>
        <w:rPr>
          <w:color w:val="0F4462"/>
          <w:spacing w:val="-16"/>
          <w:w w:val="105"/>
        </w:rPr>
        <w:t> </w:t>
      </w:r>
      <w:r>
        <w:rPr>
          <w:color w:val="0F4462"/>
          <w:w w:val="105"/>
        </w:rPr>
        <w:t>2007.</w:t>
      </w:r>
    </w:p>
    <w:p>
      <w:pPr>
        <w:spacing w:line="252" w:lineRule="auto" w:before="127"/>
        <w:ind w:left="1805" w:right="1569" w:hanging="363"/>
        <w:jc w:val="left"/>
        <w:rPr>
          <w:sz w:val="23"/>
        </w:rPr>
      </w:pPr>
      <w:r>
        <w:rPr>
          <w:color w:val="0F4462"/>
          <w:sz w:val="23"/>
        </w:rPr>
        <w:t>Bazron, B.,</w:t>
      </w:r>
      <w:r>
        <w:rPr>
          <w:color w:val="0F4462"/>
          <w:spacing w:val="-11"/>
          <w:sz w:val="23"/>
        </w:rPr>
        <w:t> </w:t>
      </w:r>
      <w:r>
        <w:rPr>
          <w:color w:val="0F4462"/>
          <w:sz w:val="23"/>
        </w:rPr>
        <w:t>and Scallet,</w:t>
      </w:r>
      <w:r>
        <w:rPr>
          <w:color w:val="0F4462"/>
          <w:spacing w:val="-3"/>
          <w:sz w:val="23"/>
        </w:rPr>
        <w:t> </w:t>
      </w:r>
      <w:r>
        <w:rPr>
          <w:color w:val="0F4462"/>
          <w:sz w:val="23"/>
        </w:rPr>
        <w:t>L. </w:t>
      </w:r>
      <w:r>
        <w:rPr>
          <w:i/>
          <w:color w:val="0F4462"/>
          <w:sz w:val="22"/>
        </w:rPr>
        <w:t>The Impact of Culturally and Linguistically</w:t>
      </w:r>
      <w:r>
        <w:rPr>
          <w:i/>
          <w:color w:val="0F4462"/>
          <w:spacing w:val="-20"/>
          <w:sz w:val="22"/>
        </w:rPr>
        <w:t> </w:t>
      </w:r>
      <w:r>
        <w:rPr>
          <w:i/>
          <w:color w:val="0F4462"/>
          <w:sz w:val="22"/>
        </w:rPr>
        <w:t>Appropriate</w:t>
      </w:r>
      <w:r>
        <w:rPr>
          <w:i/>
          <w:color w:val="0F4462"/>
          <w:spacing w:val="33"/>
          <w:sz w:val="22"/>
        </w:rPr>
        <w:t> </w:t>
      </w:r>
      <w:r>
        <w:rPr>
          <w:i/>
          <w:color w:val="0F4462"/>
          <w:sz w:val="22"/>
        </w:rPr>
        <w:t>Services on</w:t>
      </w:r>
      <w:r>
        <w:rPr>
          <w:i/>
          <w:color w:val="0F4462"/>
          <w:spacing w:val="-4"/>
          <w:sz w:val="22"/>
        </w:rPr>
        <w:t> </w:t>
      </w:r>
      <w:r>
        <w:rPr>
          <w:i/>
          <w:color w:val="0F4462"/>
          <w:sz w:val="22"/>
        </w:rPr>
        <w:t>Access</w:t>
      </w:r>
      <w:r>
        <w:rPr>
          <w:i/>
          <w:color w:val="0F4462"/>
          <w:sz w:val="22"/>
        </w:rPr>
        <w:t> </w:t>
      </w:r>
      <w:r>
        <w:rPr>
          <w:i/>
          <w:color w:val="0F4462"/>
          <w:w w:val="105"/>
          <w:sz w:val="22"/>
        </w:rPr>
        <w:t>To Care in a</w:t>
      </w:r>
      <w:r>
        <w:rPr>
          <w:i/>
          <w:color w:val="0F4462"/>
          <w:spacing w:val="-9"/>
          <w:w w:val="105"/>
          <w:sz w:val="22"/>
        </w:rPr>
        <w:t> </w:t>
      </w:r>
      <w:r>
        <w:rPr>
          <w:i/>
          <w:color w:val="0F4462"/>
          <w:w w:val="105"/>
          <w:sz w:val="22"/>
        </w:rPr>
        <w:t>Managed Behavioral Health Care Environment. </w:t>
      </w:r>
      <w:r>
        <w:rPr>
          <w:color w:val="0F4462"/>
          <w:w w:val="105"/>
          <w:sz w:val="23"/>
        </w:rPr>
        <w:t>Working Draft.</w:t>
      </w:r>
      <w:r>
        <w:rPr>
          <w:color w:val="0F4462"/>
          <w:spacing w:val="-8"/>
          <w:w w:val="105"/>
          <w:sz w:val="23"/>
        </w:rPr>
        <w:t> </w:t>
      </w:r>
      <w:r>
        <w:rPr>
          <w:color w:val="0F4462"/>
          <w:w w:val="105"/>
          <w:sz w:val="23"/>
        </w:rPr>
        <w:t>Falls Church, VA:</w:t>
      </w:r>
      <w:r>
        <w:rPr>
          <w:color w:val="0F4462"/>
          <w:spacing w:val="-14"/>
          <w:w w:val="105"/>
          <w:sz w:val="23"/>
        </w:rPr>
        <w:t> </w:t>
      </w:r>
      <w:r>
        <w:rPr>
          <w:color w:val="0F4462"/>
          <w:w w:val="105"/>
          <w:sz w:val="23"/>
        </w:rPr>
        <w:t>The</w:t>
      </w:r>
      <w:r>
        <w:rPr>
          <w:color w:val="0F4462"/>
          <w:spacing w:val="40"/>
          <w:w w:val="105"/>
          <w:sz w:val="23"/>
        </w:rPr>
        <w:t> </w:t>
      </w:r>
      <w:r>
        <w:rPr>
          <w:color w:val="0F4462"/>
          <w:w w:val="105"/>
          <w:sz w:val="23"/>
        </w:rPr>
        <w:t>Lewin Group,</w:t>
      </w:r>
      <w:r>
        <w:rPr>
          <w:color w:val="0F4462"/>
          <w:spacing w:val="-7"/>
          <w:w w:val="105"/>
          <w:sz w:val="23"/>
        </w:rPr>
        <w:t> </w:t>
      </w:r>
      <w:r>
        <w:rPr>
          <w:color w:val="0F4462"/>
          <w:w w:val="105"/>
          <w:sz w:val="23"/>
        </w:rPr>
        <w:t>1998.</w:t>
      </w:r>
    </w:p>
    <w:p>
      <w:pPr>
        <w:pStyle w:val="BodyText"/>
        <w:spacing w:line="254" w:lineRule="auto" w:before="128"/>
        <w:ind w:left="1798" w:right="1569" w:hanging="356"/>
      </w:pPr>
      <w:r>
        <w:rPr>
          <w:color w:val="0F4462"/>
          <w:w w:val="105"/>
        </w:rPr>
        <w:t>Beach,</w:t>
      </w:r>
      <w:r>
        <w:rPr>
          <w:color w:val="0F4462"/>
          <w:spacing w:val="-2"/>
          <w:w w:val="105"/>
        </w:rPr>
        <w:t> </w:t>
      </w:r>
      <w:r>
        <w:rPr>
          <w:color w:val="0F4462"/>
          <w:w w:val="105"/>
        </w:rPr>
        <w:t>M.C.,</w:t>
      </w:r>
      <w:r>
        <w:rPr>
          <w:color w:val="0F4462"/>
          <w:spacing w:val="-7"/>
          <w:w w:val="105"/>
        </w:rPr>
        <w:t> </w:t>
      </w:r>
      <w:r>
        <w:rPr>
          <w:color w:val="0F4462"/>
          <w:w w:val="105"/>
        </w:rPr>
        <w:t>Gary,</w:t>
      </w:r>
      <w:r>
        <w:rPr>
          <w:color w:val="0F4462"/>
          <w:spacing w:val="-24"/>
          <w:w w:val="105"/>
        </w:rPr>
        <w:t> </w:t>
      </w:r>
      <w:r>
        <w:rPr>
          <w:color w:val="0F4462"/>
          <w:w w:val="105"/>
        </w:rPr>
        <w:t>T.L., Price, E.G., Robinson,</w:t>
      </w:r>
      <w:r>
        <w:rPr>
          <w:color w:val="0F4462"/>
          <w:spacing w:val="21"/>
          <w:w w:val="105"/>
        </w:rPr>
        <w:t> </w:t>
      </w:r>
      <w:r>
        <w:rPr>
          <w:color w:val="0F4462"/>
          <w:w w:val="105"/>
        </w:rPr>
        <w:t>K.,</w:t>
      </w:r>
      <w:r>
        <w:rPr>
          <w:color w:val="0F4462"/>
          <w:spacing w:val="-8"/>
          <w:w w:val="105"/>
        </w:rPr>
        <w:t> </w:t>
      </w:r>
      <w:r>
        <w:rPr>
          <w:color w:val="0F4462"/>
          <w:w w:val="105"/>
        </w:rPr>
        <w:t>Gozu,</w:t>
      </w:r>
      <w:r>
        <w:rPr>
          <w:color w:val="0F4462"/>
          <w:spacing w:val="-6"/>
          <w:w w:val="105"/>
        </w:rPr>
        <w:t> </w:t>
      </w:r>
      <w:r>
        <w:rPr>
          <w:color w:val="0F4462"/>
          <w:w w:val="105"/>
        </w:rPr>
        <w:t>A.,</w:t>
      </w:r>
      <w:r>
        <w:rPr>
          <w:color w:val="0F4462"/>
          <w:spacing w:val="-2"/>
          <w:w w:val="105"/>
        </w:rPr>
        <w:t> </w:t>
      </w:r>
      <w:r>
        <w:rPr>
          <w:color w:val="0F4462"/>
          <w:w w:val="105"/>
        </w:rPr>
        <w:t>Palacio,</w:t>
      </w:r>
      <w:r>
        <w:rPr>
          <w:color w:val="0F4462"/>
          <w:spacing w:val="-6"/>
          <w:w w:val="105"/>
        </w:rPr>
        <w:t> </w:t>
      </w:r>
      <w:r>
        <w:rPr>
          <w:color w:val="0F4462"/>
          <w:w w:val="105"/>
        </w:rPr>
        <w:t>A.,</w:t>
      </w:r>
      <w:r>
        <w:rPr>
          <w:color w:val="0F4462"/>
          <w:spacing w:val="-3"/>
          <w:w w:val="105"/>
        </w:rPr>
        <w:t> </w:t>
      </w:r>
      <w:r>
        <w:rPr>
          <w:color w:val="0F4462"/>
          <w:w w:val="105"/>
        </w:rPr>
        <w:t>Smarth,</w:t>
      </w:r>
      <w:r>
        <w:rPr>
          <w:color w:val="0F4462"/>
          <w:spacing w:val="-3"/>
          <w:w w:val="105"/>
        </w:rPr>
        <w:t> </w:t>
      </w:r>
      <w:r>
        <w:rPr>
          <w:color w:val="0F4462"/>
          <w:w w:val="105"/>
        </w:rPr>
        <w:t>C.,Jenckes, M.,</w:t>
      </w:r>
      <w:r>
        <w:rPr>
          <w:color w:val="0F4462"/>
          <w:spacing w:val="-7"/>
          <w:w w:val="105"/>
        </w:rPr>
        <w:t> </w:t>
      </w:r>
      <w:r>
        <w:rPr>
          <w:color w:val="0F4462"/>
          <w:w w:val="105"/>
        </w:rPr>
        <w:t>Feuerstein,</w:t>
      </w:r>
      <w:r>
        <w:rPr>
          <w:color w:val="0F4462"/>
          <w:spacing w:val="-1"/>
          <w:w w:val="105"/>
        </w:rPr>
        <w:t> </w:t>
      </w:r>
      <w:r>
        <w:rPr>
          <w:color w:val="0F4462"/>
          <w:w w:val="105"/>
        </w:rPr>
        <w:t>C., Bass,</w:t>
      </w:r>
      <w:r>
        <w:rPr>
          <w:color w:val="0F4462"/>
          <w:spacing w:val="-13"/>
          <w:w w:val="105"/>
        </w:rPr>
        <w:t> </w:t>
      </w:r>
      <w:r>
        <w:rPr>
          <w:color w:val="0F4462"/>
          <w:w w:val="105"/>
        </w:rPr>
        <w:t>E.B.,</w:t>
      </w:r>
      <w:r>
        <w:rPr>
          <w:color w:val="0F4462"/>
          <w:spacing w:val="-14"/>
          <w:w w:val="105"/>
        </w:rPr>
        <w:t> </w:t>
      </w:r>
      <w:r>
        <w:rPr>
          <w:color w:val="0F4462"/>
          <w:w w:val="105"/>
        </w:rPr>
        <w:t>Powe,</w:t>
      </w:r>
      <w:r>
        <w:rPr>
          <w:color w:val="0F4462"/>
          <w:spacing w:val="-6"/>
          <w:w w:val="105"/>
        </w:rPr>
        <w:t> </w:t>
      </w:r>
      <w:r>
        <w:rPr>
          <w:color w:val="0F4462"/>
          <w:w w:val="105"/>
        </w:rPr>
        <w:t>N.R.,</w:t>
      </w:r>
      <w:r>
        <w:rPr>
          <w:color w:val="0F4462"/>
          <w:spacing w:val="-19"/>
          <w:w w:val="105"/>
        </w:rPr>
        <w:t> </w:t>
      </w:r>
      <w:r>
        <w:rPr>
          <w:color w:val="0F4462"/>
          <w:w w:val="105"/>
        </w:rPr>
        <w:t>and Cooper,</w:t>
      </w:r>
      <w:r>
        <w:rPr>
          <w:color w:val="0F4462"/>
          <w:spacing w:val="-7"/>
          <w:w w:val="105"/>
        </w:rPr>
        <w:t> </w:t>
      </w:r>
      <w:r>
        <w:rPr>
          <w:color w:val="0F4462"/>
          <w:w w:val="105"/>
        </w:rPr>
        <w:t>L.A.</w:t>
      </w:r>
      <w:r>
        <w:rPr>
          <w:color w:val="0F4462"/>
          <w:spacing w:val="-18"/>
          <w:w w:val="105"/>
        </w:rPr>
        <w:t> </w:t>
      </w:r>
      <w:r>
        <w:rPr>
          <w:color w:val="0F4462"/>
          <w:w w:val="105"/>
        </w:rPr>
        <w:t>Improving health care quality for</w:t>
      </w:r>
      <w:r>
        <w:rPr>
          <w:color w:val="0F4462"/>
          <w:spacing w:val="-16"/>
          <w:w w:val="105"/>
        </w:rPr>
        <w:t> </w:t>
      </w:r>
      <w:r>
        <w:rPr>
          <w:color w:val="0F4462"/>
          <w:w w:val="105"/>
        </w:rPr>
        <w:t>racial/ethnic</w:t>
      </w:r>
      <w:r>
        <w:rPr>
          <w:color w:val="0F4462"/>
          <w:spacing w:val="-8"/>
          <w:w w:val="105"/>
        </w:rPr>
        <w:t> </w:t>
      </w:r>
      <w:r>
        <w:rPr>
          <w:color w:val="0F4462"/>
          <w:w w:val="105"/>
        </w:rPr>
        <w:t>minorities:</w:t>
      </w:r>
      <w:r>
        <w:rPr>
          <w:color w:val="0F4462"/>
          <w:spacing w:val="-15"/>
          <w:w w:val="105"/>
        </w:rPr>
        <w:t> </w:t>
      </w:r>
      <w:r>
        <w:rPr>
          <w:color w:val="0F4462"/>
          <w:w w:val="105"/>
        </w:rPr>
        <w:t>A</w:t>
      </w:r>
      <w:r>
        <w:rPr>
          <w:color w:val="0F4462"/>
          <w:spacing w:val="-15"/>
          <w:w w:val="105"/>
        </w:rPr>
        <w:t> </w:t>
      </w:r>
      <w:r>
        <w:rPr>
          <w:color w:val="0F4462"/>
          <w:w w:val="105"/>
        </w:rPr>
        <w:t>systematic</w:t>
      </w:r>
      <w:r>
        <w:rPr>
          <w:color w:val="0F4462"/>
          <w:spacing w:val="-12"/>
          <w:w w:val="105"/>
        </w:rPr>
        <w:t> </w:t>
      </w:r>
      <w:r>
        <w:rPr>
          <w:color w:val="0F4462"/>
          <w:w w:val="105"/>
        </w:rPr>
        <w:t>review</w:t>
      </w:r>
      <w:r>
        <w:rPr>
          <w:color w:val="0F4462"/>
          <w:spacing w:val="-15"/>
          <w:w w:val="105"/>
        </w:rPr>
        <w:t> </w:t>
      </w:r>
      <w:r>
        <w:rPr>
          <w:color w:val="0F4462"/>
          <w:w w:val="105"/>
        </w:rPr>
        <w:t>of</w:t>
      </w:r>
      <w:r>
        <w:rPr>
          <w:color w:val="0F4462"/>
          <w:spacing w:val="-15"/>
          <w:w w:val="105"/>
        </w:rPr>
        <w:t> </w:t>
      </w:r>
      <w:r>
        <w:rPr>
          <w:color w:val="0F4462"/>
          <w:w w:val="105"/>
        </w:rPr>
        <w:t>the</w:t>
      </w:r>
      <w:r>
        <w:rPr>
          <w:color w:val="0F4462"/>
          <w:spacing w:val="-14"/>
          <w:w w:val="105"/>
        </w:rPr>
        <w:t> </w:t>
      </w:r>
      <w:r>
        <w:rPr>
          <w:color w:val="0F4462"/>
          <w:w w:val="105"/>
        </w:rPr>
        <w:t>best</w:t>
      </w:r>
      <w:r>
        <w:rPr>
          <w:color w:val="0F4462"/>
          <w:spacing w:val="-15"/>
          <w:w w:val="105"/>
        </w:rPr>
        <w:t> </w:t>
      </w:r>
      <w:r>
        <w:rPr>
          <w:color w:val="0F4462"/>
          <w:w w:val="105"/>
        </w:rPr>
        <w:t>evidence</w:t>
      </w:r>
      <w:r>
        <w:rPr>
          <w:color w:val="0F4462"/>
          <w:spacing w:val="-5"/>
          <w:w w:val="105"/>
        </w:rPr>
        <w:t> </w:t>
      </w:r>
      <w:r>
        <w:rPr>
          <w:color w:val="0F4462"/>
          <w:w w:val="105"/>
        </w:rPr>
        <w:t>regarding</w:t>
      </w:r>
      <w:r>
        <w:rPr>
          <w:color w:val="0F4462"/>
          <w:spacing w:val="-10"/>
          <w:w w:val="105"/>
        </w:rPr>
        <w:t> </w:t>
      </w:r>
      <w:r>
        <w:rPr>
          <w:color w:val="0F4462"/>
          <w:w w:val="105"/>
        </w:rPr>
        <w:t>provider</w:t>
      </w:r>
      <w:r>
        <w:rPr>
          <w:color w:val="0F4462"/>
          <w:spacing w:val="-10"/>
          <w:w w:val="105"/>
        </w:rPr>
        <w:t> </w:t>
      </w:r>
      <w:r>
        <w:rPr>
          <w:color w:val="0F4462"/>
          <w:w w:val="105"/>
        </w:rPr>
        <w:t>and organization interventions.</w:t>
      </w:r>
      <w:r>
        <w:rPr>
          <w:color w:val="0F4462"/>
          <w:spacing w:val="-1"/>
          <w:w w:val="105"/>
        </w:rPr>
        <w:t> </w:t>
      </w:r>
      <w:r>
        <w:rPr>
          <w:i/>
          <w:color w:val="0F4462"/>
          <w:w w:val="105"/>
          <w:sz w:val="22"/>
        </w:rPr>
        <w:t>BMC</w:t>
      </w:r>
      <w:r>
        <w:rPr>
          <w:i/>
          <w:color w:val="0F4462"/>
          <w:spacing w:val="40"/>
          <w:w w:val="105"/>
          <w:sz w:val="22"/>
        </w:rPr>
        <w:t> </w:t>
      </w:r>
      <w:r>
        <w:rPr>
          <w:i/>
          <w:color w:val="0F4462"/>
          <w:w w:val="105"/>
          <w:sz w:val="22"/>
        </w:rPr>
        <w:t>Public Health </w:t>
      </w:r>
      <w:r>
        <w:rPr>
          <w:color w:val="0F4462"/>
          <w:w w:val="105"/>
        </w:rPr>
        <w:t>6:104,</w:t>
      </w:r>
      <w:r>
        <w:rPr>
          <w:color w:val="0F4462"/>
          <w:spacing w:val="-6"/>
          <w:w w:val="105"/>
        </w:rPr>
        <w:t> </w:t>
      </w:r>
      <w:r>
        <w:rPr>
          <w:color w:val="0F4462"/>
          <w:w w:val="105"/>
        </w:rPr>
        <w:t>2006.</w:t>
      </w:r>
    </w:p>
    <w:p>
      <w:pPr>
        <w:pStyle w:val="BodyText"/>
        <w:spacing w:before="123"/>
        <w:ind w:left="1443"/>
      </w:pPr>
      <w:r>
        <w:rPr>
          <w:color w:val="0F4462"/>
          <w:w w:val="105"/>
        </w:rPr>
        <w:t>Beals,].,</w:t>
      </w:r>
      <w:r>
        <w:rPr>
          <w:color w:val="0F4462"/>
          <w:spacing w:val="-7"/>
          <w:w w:val="105"/>
        </w:rPr>
        <w:t> </w:t>
      </w:r>
      <w:r>
        <w:rPr>
          <w:color w:val="0F4462"/>
          <w:w w:val="105"/>
        </w:rPr>
        <w:t>Manson,</w:t>
      </w:r>
      <w:r>
        <w:rPr>
          <w:color w:val="0F4462"/>
          <w:spacing w:val="2"/>
          <w:w w:val="105"/>
        </w:rPr>
        <w:t> </w:t>
      </w:r>
      <w:r>
        <w:rPr>
          <w:color w:val="0F4462"/>
          <w:w w:val="105"/>
        </w:rPr>
        <w:t>S.M.,</w:t>
      </w:r>
      <w:r>
        <w:rPr>
          <w:color w:val="0F4462"/>
          <w:spacing w:val="-7"/>
          <w:w w:val="105"/>
        </w:rPr>
        <w:t> </w:t>
      </w:r>
      <w:r>
        <w:rPr>
          <w:color w:val="0F4462"/>
          <w:w w:val="105"/>
        </w:rPr>
        <w:t>Shore,J.H.,</w:t>
      </w:r>
      <w:r>
        <w:rPr>
          <w:color w:val="0F4462"/>
          <w:spacing w:val="6"/>
          <w:w w:val="105"/>
        </w:rPr>
        <w:t> </w:t>
      </w:r>
      <w:r>
        <w:rPr>
          <w:color w:val="0F4462"/>
          <w:w w:val="105"/>
        </w:rPr>
        <w:t>Friedman,</w:t>
      </w:r>
      <w:r>
        <w:rPr>
          <w:color w:val="0F4462"/>
          <w:spacing w:val="-7"/>
          <w:w w:val="105"/>
        </w:rPr>
        <w:t> </w:t>
      </w:r>
      <w:r>
        <w:rPr>
          <w:color w:val="0F4462"/>
          <w:w w:val="105"/>
        </w:rPr>
        <w:t>M.J.,</w:t>
      </w:r>
      <w:r>
        <w:rPr>
          <w:color w:val="0F4462"/>
          <w:spacing w:val="-13"/>
          <w:w w:val="105"/>
        </w:rPr>
        <w:t> </w:t>
      </w:r>
      <w:r>
        <w:rPr>
          <w:color w:val="0F4462"/>
          <w:w w:val="105"/>
        </w:rPr>
        <w:t>Ashcraft,</w:t>
      </w:r>
      <w:r>
        <w:rPr>
          <w:color w:val="0F4462"/>
          <w:spacing w:val="-10"/>
          <w:w w:val="105"/>
        </w:rPr>
        <w:t> </w:t>
      </w:r>
      <w:r>
        <w:rPr>
          <w:color w:val="0F4462"/>
          <w:w w:val="105"/>
        </w:rPr>
        <w:t>M.,</w:t>
      </w:r>
      <w:r>
        <w:rPr>
          <w:color w:val="0F4462"/>
          <w:spacing w:val="16"/>
          <w:w w:val="105"/>
        </w:rPr>
        <w:t> </w:t>
      </w:r>
      <w:r>
        <w:rPr>
          <w:color w:val="0F4462"/>
          <w:w w:val="105"/>
        </w:rPr>
        <w:t>Fairbank,J.A.,</w:t>
      </w:r>
      <w:r>
        <w:rPr>
          <w:color w:val="0F4462"/>
          <w:spacing w:val="-25"/>
          <w:w w:val="105"/>
        </w:rPr>
        <w:t> </w:t>
      </w:r>
      <w:r>
        <w:rPr>
          <w:color w:val="0F4462"/>
          <w:w w:val="105"/>
        </w:rPr>
        <w:t>and</w:t>
      </w:r>
      <w:r>
        <w:rPr>
          <w:color w:val="0F4462"/>
          <w:spacing w:val="14"/>
          <w:w w:val="105"/>
        </w:rPr>
        <w:t> </w:t>
      </w:r>
      <w:r>
        <w:rPr>
          <w:color w:val="0F4462"/>
          <w:spacing w:val="-2"/>
          <w:w w:val="105"/>
        </w:rPr>
        <w:t>Schlenger,</w:t>
      </w:r>
    </w:p>
    <w:p>
      <w:pPr>
        <w:spacing w:line="252" w:lineRule="auto" w:before="10"/>
        <w:ind w:left="1803" w:right="1569" w:hanging="10"/>
        <w:jc w:val="left"/>
        <w:rPr>
          <w:sz w:val="23"/>
        </w:rPr>
      </w:pPr>
      <w:r>
        <w:rPr>
          <w:color w:val="0F4462"/>
          <w:w w:val="105"/>
          <w:sz w:val="23"/>
        </w:rPr>
        <w:t>W.E.</w:t>
      </w:r>
      <w:r>
        <w:rPr>
          <w:color w:val="0F4462"/>
          <w:spacing w:val="-32"/>
          <w:w w:val="105"/>
          <w:sz w:val="23"/>
        </w:rPr>
        <w:t> </w:t>
      </w:r>
      <w:r>
        <w:rPr>
          <w:color w:val="0F4462"/>
          <w:w w:val="105"/>
          <w:sz w:val="23"/>
        </w:rPr>
        <w:t>The prevalence of</w:t>
      </w:r>
      <w:r>
        <w:rPr>
          <w:color w:val="0F4462"/>
          <w:spacing w:val="-11"/>
          <w:w w:val="105"/>
          <w:sz w:val="23"/>
        </w:rPr>
        <w:t> </w:t>
      </w:r>
      <w:r>
        <w:rPr>
          <w:color w:val="0F4462"/>
          <w:w w:val="105"/>
          <w:sz w:val="23"/>
        </w:rPr>
        <w:t>posttraumatic stress</w:t>
      </w:r>
      <w:r>
        <w:rPr>
          <w:color w:val="0F4462"/>
          <w:spacing w:val="-5"/>
          <w:w w:val="105"/>
          <w:sz w:val="23"/>
        </w:rPr>
        <w:t> </w:t>
      </w:r>
      <w:r>
        <w:rPr>
          <w:color w:val="0F4462"/>
          <w:w w:val="105"/>
          <w:sz w:val="23"/>
        </w:rPr>
        <w:t>disorder</w:t>
      </w:r>
      <w:r>
        <w:rPr>
          <w:color w:val="0F4462"/>
          <w:spacing w:val="-1"/>
          <w:w w:val="105"/>
          <w:sz w:val="23"/>
        </w:rPr>
        <w:t> </w:t>
      </w:r>
      <w:r>
        <w:rPr>
          <w:color w:val="0F4462"/>
          <w:w w:val="105"/>
          <w:sz w:val="23"/>
        </w:rPr>
        <w:t>among</w:t>
      </w:r>
      <w:r>
        <w:rPr>
          <w:color w:val="0F4462"/>
          <w:spacing w:val="-8"/>
          <w:w w:val="105"/>
          <w:sz w:val="23"/>
        </w:rPr>
        <w:t> </w:t>
      </w:r>
      <w:r>
        <w:rPr>
          <w:color w:val="0F4462"/>
          <w:w w:val="105"/>
          <w:sz w:val="23"/>
        </w:rPr>
        <w:t>American Indian Vietnam</w:t>
      </w:r>
      <w:r>
        <w:rPr>
          <w:color w:val="0F4462"/>
          <w:spacing w:val="-2"/>
          <w:w w:val="105"/>
          <w:sz w:val="23"/>
        </w:rPr>
        <w:t> </w:t>
      </w:r>
      <w:r>
        <w:rPr>
          <w:color w:val="0F4462"/>
          <w:w w:val="105"/>
          <w:sz w:val="23"/>
        </w:rPr>
        <w:t>vet­ erans: Disparities and </w:t>
      </w:r>
      <w:r>
        <w:rPr>
          <w:i/>
          <w:color w:val="0F4462"/>
          <w:w w:val="105"/>
          <w:sz w:val="22"/>
        </w:rPr>
        <w:t>context.journal</w:t>
      </w:r>
      <w:r>
        <w:rPr>
          <w:i/>
          <w:color w:val="0F4462"/>
          <w:spacing w:val="-6"/>
          <w:w w:val="105"/>
          <w:sz w:val="22"/>
        </w:rPr>
        <w:t> </w:t>
      </w:r>
      <w:r>
        <w:rPr>
          <w:i/>
          <w:color w:val="0F4462"/>
          <w:w w:val="105"/>
          <w:sz w:val="22"/>
        </w:rPr>
        <w:t>ofTraumatic Stress </w:t>
      </w:r>
      <w:r>
        <w:rPr>
          <w:color w:val="0F4462"/>
          <w:w w:val="105"/>
          <w:sz w:val="23"/>
        </w:rPr>
        <w:t>15(2):89-97, 2002.</w:t>
      </w:r>
    </w:p>
    <w:p>
      <w:pPr>
        <w:pStyle w:val="BodyText"/>
        <w:spacing w:line="254" w:lineRule="auto" w:before="127"/>
        <w:ind w:left="1794" w:right="1494" w:hanging="352"/>
        <w:jc w:val="both"/>
        <w:rPr>
          <w:i/>
          <w:sz w:val="22"/>
        </w:rPr>
      </w:pPr>
      <w:r>
        <w:rPr>
          <w:color w:val="0F4462"/>
          <w:w w:val="105"/>
        </w:rPr>
        <w:t>Beals,].,</w:t>
      </w:r>
      <w:r>
        <w:rPr>
          <w:color w:val="0F4462"/>
          <w:spacing w:val="-16"/>
          <w:w w:val="105"/>
        </w:rPr>
        <w:t> </w:t>
      </w:r>
      <w:r>
        <w:rPr>
          <w:color w:val="0F4462"/>
          <w:w w:val="105"/>
        </w:rPr>
        <w:t>Manson,</w:t>
      </w:r>
      <w:r>
        <w:rPr>
          <w:color w:val="0F4462"/>
          <w:spacing w:val="-15"/>
          <w:w w:val="105"/>
        </w:rPr>
        <w:t> </w:t>
      </w:r>
      <w:r>
        <w:rPr>
          <w:color w:val="0F4462"/>
          <w:w w:val="105"/>
        </w:rPr>
        <w:t>S.M.,</w:t>
      </w:r>
      <w:r>
        <w:rPr>
          <w:color w:val="0F4462"/>
          <w:spacing w:val="-15"/>
          <w:w w:val="105"/>
        </w:rPr>
        <w:t> </w:t>
      </w:r>
      <w:r>
        <w:rPr>
          <w:color w:val="0F4462"/>
          <w:w w:val="105"/>
        </w:rPr>
        <w:t>Whitesell,</w:t>
      </w:r>
      <w:r>
        <w:rPr>
          <w:color w:val="0F4462"/>
          <w:spacing w:val="-8"/>
          <w:w w:val="105"/>
        </w:rPr>
        <w:t> </w:t>
      </w:r>
      <w:r>
        <w:rPr>
          <w:color w:val="0F4462"/>
          <w:w w:val="105"/>
        </w:rPr>
        <w:t>N.R.,</w:t>
      </w:r>
      <w:r>
        <w:rPr>
          <w:color w:val="0F4462"/>
          <w:spacing w:val="-15"/>
          <w:w w:val="105"/>
        </w:rPr>
        <w:t> </w:t>
      </w:r>
      <w:r>
        <w:rPr>
          <w:color w:val="0F4462"/>
          <w:w w:val="105"/>
        </w:rPr>
        <w:t>Spicer,</w:t>
      </w:r>
      <w:r>
        <w:rPr>
          <w:color w:val="0F4462"/>
          <w:spacing w:val="-12"/>
          <w:w w:val="105"/>
        </w:rPr>
        <w:t> </w:t>
      </w:r>
      <w:r>
        <w:rPr>
          <w:color w:val="0F4462"/>
          <w:w w:val="105"/>
        </w:rPr>
        <w:t>P.,</w:t>
      </w:r>
      <w:r>
        <w:rPr>
          <w:color w:val="0F4462"/>
          <w:spacing w:val="-14"/>
          <w:w w:val="105"/>
        </w:rPr>
        <w:t> </w:t>
      </w:r>
      <w:r>
        <w:rPr>
          <w:color w:val="0F4462"/>
          <w:w w:val="105"/>
        </w:rPr>
        <w:t>Novins,</w:t>
      </w:r>
      <w:r>
        <w:rPr>
          <w:color w:val="0F4462"/>
          <w:spacing w:val="-10"/>
          <w:w w:val="105"/>
        </w:rPr>
        <w:t> </w:t>
      </w:r>
      <w:r>
        <w:rPr>
          <w:color w:val="0F4462"/>
          <w:w w:val="105"/>
        </w:rPr>
        <w:t>D.K.,</w:t>
      </w:r>
      <w:r>
        <w:rPr>
          <w:color w:val="0F4462"/>
          <w:spacing w:val="-16"/>
          <w:w w:val="105"/>
        </w:rPr>
        <w:t> </w:t>
      </w:r>
      <w:r>
        <w:rPr>
          <w:color w:val="0F4462"/>
          <w:w w:val="105"/>
        </w:rPr>
        <w:t>and Mitchell,</w:t>
      </w:r>
      <w:r>
        <w:rPr>
          <w:color w:val="0F4462"/>
          <w:spacing w:val="-5"/>
          <w:w w:val="105"/>
        </w:rPr>
        <w:t> </w:t>
      </w:r>
      <w:r>
        <w:rPr>
          <w:color w:val="0F4462"/>
          <w:w w:val="105"/>
        </w:rPr>
        <w:t>C.M.</w:t>
      </w:r>
      <w:r>
        <w:rPr>
          <w:color w:val="0F4462"/>
          <w:spacing w:val="-16"/>
          <w:w w:val="105"/>
        </w:rPr>
        <w:t> </w:t>
      </w:r>
      <w:r>
        <w:rPr>
          <w:color w:val="0F4462"/>
          <w:w w:val="105"/>
        </w:rPr>
        <w:t>Prevalence of</w:t>
      </w:r>
      <w:r>
        <w:rPr>
          <w:color w:val="0F4462"/>
          <w:spacing w:val="-6"/>
          <w:w w:val="105"/>
        </w:rPr>
        <w:t> </w:t>
      </w:r>
      <w:r>
        <w:rPr>
          <w:color w:val="0F4462"/>
          <w:w w:val="105"/>
        </w:rPr>
        <w:t>DSM-IV disorders and attendant help-seeking in two</w:t>
      </w:r>
      <w:r>
        <w:rPr>
          <w:color w:val="0F4462"/>
          <w:spacing w:val="-5"/>
          <w:w w:val="105"/>
        </w:rPr>
        <w:t> </w:t>
      </w:r>
      <w:r>
        <w:rPr>
          <w:color w:val="0F4462"/>
          <w:w w:val="105"/>
        </w:rPr>
        <w:t>American Indian reservation popu­ </w:t>
      </w:r>
      <w:r>
        <w:rPr>
          <w:i/>
          <w:color w:val="0F4462"/>
          <w:w w:val="105"/>
          <w:sz w:val="22"/>
        </w:rPr>
        <w:t>lations.Archives</w:t>
      </w:r>
      <w:r>
        <w:rPr>
          <w:i/>
          <w:color w:val="0F4462"/>
          <w:spacing w:val="-4"/>
          <w:w w:val="105"/>
          <w:sz w:val="22"/>
        </w:rPr>
        <w:t> </w:t>
      </w:r>
      <w:r>
        <w:rPr>
          <w:i/>
          <w:color w:val="0F4462"/>
          <w:w w:val="105"/>
          <w:sz w:val="22"/>
        </w:rPr>
        <w:t>of General Psychiatry </w:t>
      </w:r>
      <w:r>
        <w:rPr>
          <w:color w:val="0F4462"/>
          <w:w w:val="105"/>
        </w:rPr>
        <w:t>62(1):99-108, </w:t>
      </w:r>
      <w:r>
        <w:rPr>
          <w:i/>
          <w:color w:val="0F4462"/>
          <w:w w:val="105"/>
          <w:sz w:val="22"/>
        </w:rPr>
        <w:t>2005.</w:t>
      </w:r>
    </w:p>
    <w:p>
      <w:pPr>
        <w:pStyle w:val="BodyText"/>
        <w:spacing w:line="252" w:lineRule="auto" w:before="120"/>
        <w:ind w:left="1801" w:right="1428" w:hanging="358"/>
      </w:pPr>
      <w:r>
        <w:rPr>
          <w:color w:val="0F4462"/>
          <w:w w:val="105"/>
        </w:rPr>
        <w:t>Beals,]., Novins, D.K., Spicer, P.,</w:t>
      </w:r>
      <w:r>
        <w:rPr>
          <w:color w:val="0F4462"/>
          <w:spacing w:val="-19"/>
          <w:w w:val="105"/>
        </w:rPr>
        <w:t> </w:t>
      </w:r>
      <w:r>
        <w:rPr>
          <w:color w:val="0F4462"/>
          <w:w w:val="105"/>
        </w:rPr>
        <w:t>Whitesell, N.R.,</w:t>
      </w:r>
      <w:r>
        <w:rPr>
          <w:color w:val="0F4462"/>
          <w:spacing w:val="-2"/>
          <w:w w:val="105"/>
        </w:rPr>
        <w:t> </w:t>
      </w:r>
      <w:r>
        <w:rPr>
          <w:color w:val="0F4462"/>
          <w:w w:val="105"/>
        </w:rPr>
        <w:t>Mitchell, C.M.,</w:t>
      </w:r>
      <w:r>
        <w:rPr>
          <w:color w:val="0F4462"/>
          <w:spacing w:val="-4"/>
          <w:w w:val="105"/>
        </w:rPr>
        <w:t> </w:t>
      </w:r>
      <w:r>
        <w:rPr>
          <w:color w:val="0F4462"/>
          <w:w w:val="105"/>
        </w:rPr>
        <w:t>and Manson, S.M. Help seeking</w:t>
      </w:r>
      <w:r>
        <w:rPr>
          <w:color w:val="0F4462"/>
          <w:spacing w:val="-16"/>
          <w:w w:val="105"/>
        </w:rPr>
        <w:t> </w:t>
      </w:r>
      <w:r>
        <w:rPr>
          <w:color w:val="0F4462"/>
          <w:w w:val="105"/>
        </w:rPr>
        <w:t>for</w:t>
      </w:r>
      <w:r>
        <w:rPr>
          <w:color w:val="0F4462"/>
          <w:spacing w:val="-15"/>
          <w:w w:val="105"/>
        </w:rPr>
        <w:t> </w:t>
      </w:r>
      <w:r>
        <w:rPr>
          <w:color w:val="0F4462"/>
          <w:w w:val="105"/>
        </w:rPr>
        <w:t>substance</w:t>
      </w:r>
      <w:r>
        <w:rPr>
          <w:color w:val="0F4462"/>
          <w:spacing w:val="-12"/>
          <w:w w:val="105"/>
        </w:rPr>
        <w:t> </w:t>
      </w:r>
      <w:r>
        <w:rPr>
          <w:color w:val="0F4462"/>
          <w:w w:val="105"/>
        </w:rPr>
        <w:t>use</w:t>
      </w:r>
      <w:r>
        <w:rPr>
          <w:color w:val="0F4462"/>
          <w:spacing w:val="-15"/>
          <w:w w:val="105"/>
        </w:rPr>
        <w:t> </w:t>
      </w:r>
      <w:r>
        <w:rPr>
          <w:color w:val="0F4462"/>
          <w:w w:val="105"/>
        </w:rPr>
        <w:t>problems</w:t>
      </w:r>
      <w:r>
        <w:rPr>
          <w:color w:val="0F4462"/>
          <w:spacing w:val="-12"/>
          <w:w w:val="105"/>
        </w:rPr>
        <w:t> </w:t>
      </w:r>
      <w:r>
        <w:rPr>
          <w:color w:val="0F4462"/>
          <w:w w:val="105"/>
        </w:rPr>
        <w:t>in</w:t>
      </w:r>
      <w:r>
        <w:rPr>
          <w:color w:val="0F4462"/>
          <w:spacing w:val="-15"/>
          <w:w w:val="105"/>
        </w:rPr>
        <w:t> </w:t>
      </w:r>
      <w:r>
        <w:rPr>
          <w:color w:val="0F4462"/>
          <w:w w:val="105"/>
        </w:rPr>
        <w:t>two</w:t>
      </w:r>
      <w:r>
        <w:rPr>
          <w:color w:val="0F4462"/>
          <w:spacing w:val="-15"/>
          <w:w w:val="105"/>
        </w:rPr>
        <w:t> </w:t>
      </w:r>
      <w:r>
        <w:rPr>
          <w:color w:val="0F4462"/>
          <w:w w:val="105"/>
        </w:rPr>
        <w:t>American</w:t>
      </w:r>
      <w:r>
        <w:rPr>
          <w:color w:val="0F4462"/>
          <w:spacing w:val="-9"/>
          <w:w w:val="105"/>
        </w:rPr>
        <w:t> </w:t>
      </w:r>
      <w:r>
        <w:rPr>
          <w:color w:val="0F4462"/>
          <w:w w:val="105"/>
        </w:rPr>
        <w:t>Indian</w:t>
      </w:r>
      <w:r>
        <w:rPr>
          <w:color w:val="0F4462"/>
          <w:spacing w:val="-9"/>
          <w:w w:val="105"/>
        </w:rPr>
        <w:t> </w:t>
      </w:r>
      <w:r>
        <w:rPr>
          <w:color w:val="0F4462"/>
          <w:w w:val="105"/>
        </w:rPr>
        <w:t>reservation populations.</w:t>
      </w:r>
      <w:r>
        <w:rPr>
          <w:color w:val="0F4462"/>
          <w:spacing w:val="-11"/>
          <w:w w:val="105"/>
        </w:rPr>
        <w:t> </w:t>
      </w:r>
      <w:r>
        <w:rPr>
          <w:i/>
          <w:color w:val="0F4462"/>
          <w:w w:val="105"/>
          <w:sz w:val="22"/>
        </w:rPr>
        <w:t>Psychiat­</w:t>
      </w:r>
      <w:r>
        <w:rPr>
          <w:i/>
          <w:color w:val="0F4462"/>
          <w:w w:val="105"/>
          <w:sz w:val="22"/>
        </w:rPr>
        <w:t> ric Services </w:t>
      </w:r>
      <w:r>
        <w:rPr>
          <w:color w:val="0F4462"/>
          <w:w w:val="105"/>
        </w:rPr>
        <w:t>57(4):512-520, 2006.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18"/>
        </w:rPr>
      </w:pPr>
    </w:p>
    <w:p>
      <w:pPr>
        <w:spacing w:before="0"/>
        <w:ind w:left="0" w:right="1066" w:firstLine="0"/>
        <w:jc w:val="right"/>
        <w:rPr>
          <w:rFonts w:ascii="Arial"/>
          <w:sz w:val="19"/>
        </w:rPr>
      </w:pPr>
      <w:r>
        <w:rPr>
          <w:rFonts w:ascii="Arial"/>
          <w:color w:val="0F4462"/>
          <w:spacing w:val="-5"/>
          <w:w w:val="105"/>
          <w:sz w:val="19"/>
        </w:rPr>
        <w:t>183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4" w:lineRule="auto" w:before="1"/>
        <w:ind w:left="1796" w:right="1569" w:hanging="353"/>
      </w:pPr>
      <w:r>
        <w:rPr>
          <w:color w:val="0F4462"/>
          <w:w w:val="105"/>
        </w:rPr>
        <w:t>Beals,].,</w:t>
      </w:r>
      <w:r>
        <w:rPr>
          <w:color w:val="0F4462"/>
          <w:spacing w:val="-5"/>
          <w:w w:val="105"/>
        </w:rPr>
        <w:t> </w:t>
      </w:r>
      <w:r>
        <w:rPr>
          <w:color w:val="0F4462"/>
          <w:w w:val="105"/>
        </w:rPr>
        <w:t>Spicer,</w:t>
      </w:r>
      <w:r>
        <w:rPr>
          <w:color w:val="0F4462"/>
          <w:spacing w:val="-8"/>
          <w:w w:val="105"/>
        </w:rPr>
        <w:t> </w:t>
      </w:r>
      <w:r>
        <w:rPr>
          <w:color w:val="0F4462"/>
          <w:w w:val="105"/>
        </w:rPr>
        <w:t>P.,</w:t>
      </w:r>
      <w:r>
        <w:rPr>
          <w:color w:val="0F4462"/>
          <w:spacing w:val="-17"/>
          <w:w w:val="105"/>
        </w:rPr>
        <w:t> </w:t>
      </w:r>
      <w:r>
        <w:rPr>
          <w:color w:val="0F4462"/>
          <w:w w:val="105"/>
        </w:rPr>
        <w:t>Mitchell,</w:t>
      </w:r>
      <w:r>
        <w:rPr>
          <w:color w:val="0F4462"/>
          <w:spacing w:val="-6"/>
          <w:w w:val="105"/>
        </w:rPr>
        <w:t> </w:t>
      </w:r>
      <w:r>
        <w:rPr>
          <w:color w:val="0F4462"/>
          <w:w w:val="105"/>
        </w:rPr>
        <w:t>C.M.,</w:t>
      </w:r>
      <w:r>
        <w:rPr>
          <w:color w:val="0F4462"/>
          <w:spacing w:val="-8"/>
          <w:w w:val="105"/>
        </w:rPr>
        <w:t> </w:t>
      </w:r>
      <w:r>
        <w:rPr>
          <w:color w:val="0F4462"/>
          <w:w w:val="105"/>
        </w:rPr>
        <w:t>Novins,</w:t>
      </w:r>
      <w:r>
        <w:rPr>
          <w:color w:val="0F4462"/>
          <w:spacing w:val="-6"/>
          <w:w w:val="105"/>
        </w:rPr>
        <w:t> </w:t>
      </w:r>
      <w:r>
        <w:rPr>
          <w:color w:val="0F4462"/>
          <w:w w:val="105"/>
        </w:rPr>
        <w:t>D.K.,</w:t>
      </w:r>
      <w:r>
        <w:rPr>
          <w:color w:val="0F4462"/>
          <w:spacing w:val="-14"/>
          <w:w w:val="105"/>
        </w:rPr>
        <w:t> </w:t>
      </w:r>
      <w:r>
        <w:rPr>
          <w:color w:val="0F4462"/>
          <w:w w:val="105"/>
        </w:rPr>
        <w:t>Manson,</w:t>
      </w:r>
      <w:r>
        <w:rPr>
          <w:color w:val="0F4462"/>
          <w:spacing w:val="-8"/>
          <w:w w:val="105"/>
        </w:rPr>
        <w:t> </w:t>
      </w:r>
      <w:r>
        <w:rPr>
          <w:color w:val="0F4462"/>
          <w:w w:val="105"/>
        </w:rPr>
        <w:t>S.M.,</w:t>
      </w:r>
      <w:r>
        <w:rPr>
          <w:color w:val="0F4462"/>
          <w:spacing w:val="-13"/>
          <w:w w:val="105"/>
        </w:rPr>
        <w:t> </w:t>
      </w:r>
      <w:r>
        <w:rPr>
          <w:color w:val="0F4462"/>
          <w:w w:val="105"/>
        </w:rPr>
        <w:t>and the American</w:t>
      </w:r>
      <w:r>
        <w:rPr>
          <w:color w:val="0F4462"/>
          <w:spacing w:val="16"/>
          <w:w w:val="105"/>
        </w:rPr>
        <w:t> </w:t>
      </w:r>
      <w:r>
        <w:rPr>
          <w:color w:val="0F4462"/>
          <w:w w:val="105"/>
        </w:rPr>
        <w:t>Indian Ser­ vice</w:t>
      </w:r>
      <w:r>
        <w:rPr>
          <w:color w:val="0F4462"/>
          <w:spacing w:val="-3"/>
          <w:w w:val="105"/>
        </w:rPr>
        <w:t> </w:t>
      </w:r>
      <w:r>
        <w:rPr>
          <w:color w:val="0F4462"/>
          <w:w w:val="105"/>
        </w:rPr>
        <w:t>Utilization Psychiatric Epidemiology Risk</w:t>
      </w:r>
      <w:r>
        <w:rPr>
          <w:color w:val="0F4462"/>
          <w:spacing w:val="-8"/>
          <w:w w:val="105"/>
        </w:rPr>
        <w:t> </w:t>
      </w:r>
      <w:r>
        <w:rPr>
          <w:color w:val="0F4462"/>
          <w:w w:val="105"/>
        </w:rPr>
        <w:t>and Protective Factors Project</w:t>
      </w:r>
      <w:r>
        <w:rPr>
          <w:color w:val="0F4462"/>
          <w:spacing w:val="-15"/>
          <w:w w:val="105"/>
        </w:rPr>
        <w:t> </w:t>
      </w:r>
      <w:r>
        <w:rPr>
          <w:color w:val="0F4462"/>
          <w:w w:val="105"/>
        </w:rPr>
        <w:t>Team:</w:t>
      </w:r>
      <w:r>
        <w:rPr>
          <w:color w:val="0F4462"/>
          <w:spacing w:val="-13"/>
          <w:w w:val="105"/>
        </w:rPr>
        <w:t> </w:t>
      </w:r>
      <w:r>
        <w:rPr>
          <w:color w:val="0F4462"/>
          <w:w w:val="105"/>
        </w:rPr>
        <w:t>Big Crow,</w:t>
      </w:r>
      <w:r>
        <w:rPr>
          <w:color w:val="0F4462"/>
          <w:spacing w:val="-16"/>
          <w:w w:val="105"/>
        </w:rPr>
        <w:t> </w:t>
      </w:r>
      <w:r>
        <w:rPr>
          <w:color w:val="0F4462"/>
          <w:w w:val="105"/>
        </w:rPr>
        <w:t>C.K.,</w:t>
      </w:r>
      <w:r>
        <w:rPr>
          <w:color w:val="0F4462"/>
          <w:spacing w:val="-15"/>
          <w:w w:val="105"/>
        </w:rPr>
        <w:t> </w:t>
      </w:r>
      <w:r>
        <w:rPr>
          <w:color w:val="0F4462"/>
          <w:w w:val="105"/>
        </w:rPr>
        <w:t>Buchwald,</w:t>
      </w:r>
      <w:r>
        <w:rPr>
          <w:color w:val="0F4462"/>
          <w:spacing w:val="-3"/>
          <w:w w:val="105"/>
        </w:rPr>
        <w:t> </w:t>
      </w:r>
      <w:r>
        <w:rPr>
          <w:color w:val="0F4462"/>
          <w:w w:val="105"/>
        </w:rPr>
        <w:t>D.,</w:t>
      </w:r>
      <w:r>
        <w:rPr>
          <w:color w:val="0F4462"/>
          <w:spacing w:val="-16"/>
          <w:w w:val="105"/>
        </w:rPr>
        <w:t> </w:t>
      </w:r>
      <w:r>
        <w:rPr>
          <w:color w:val="0F4462"/>
          <w:w w:val="105"/>
        </w:rPr>
        <w:t>Chambers,</w:t>
      </w:r>
      <w:r>
        <w:rPr>
          <w:color w:val="0F4462"/>
          <w:spacing w:val="-2"/>
          <w:w w:val="105"/>
        </w:rPr>
        <w:t> </w:t>
      </w:r>
      <w:r>
        <w:rPr>
          <w:color w:val="0F4462"/>
          <w:w w:val="105"/>
        </w:rPr>
        <w:t>B.,</w:t>
      </w:r>
      <w:r>
        <w:rPr>
          <w:color w:val="0F4462"/>
          <w:spacing w:val="-16"/>
          <w:w w:val="105"/>
        </w:rPr>
        <w:t> </w:t>
      </w:r>
      <w:r>
        <w:rPr>
          <w:color w:val="0F4462"/>
          <w:w w:val="105"/>
        </w:rPr>
        <w:t>Christensen,</w:t>
      </w:r>
      <w:r>
        <w:rPr>
          <w:color w:val="0F4462"/>
          <w:spacing w:val="-5"/>
          <w:w w:val="105"/>
        </w:rPr>
        <w:t> </w:t>
      </w:r>
      <w:r>
        <w:rPr>
          <w:color w:val="0F4462"/>
          <w:w w:val="105"/>
        </w:rPr>
        <w:t>M.L.,</w:t>
      </w:r>
      <w:r>
        <w:rPr>
          <w:color w:val="0F4462"/>
          <w:spacing w:val="-15"/>
          <w:w w:val="105"/>
        </w:rPr>
        <w:t> </w:t>
      </w:r>
      <w:r>
        <w:rPr>
          <w:color w:val="0F4462"/>
          <w:w w:val="105"/>
        </w:rPr>
        <w:t>Dillard,</w:t>
      </w:r>
      <w:r>
        <w:rPr>
          <w:color w:val="0F4462"/>
          <w:spacing w:val="-11"/>
          <w:w w:val="105"/>
        </w:rPr>
        <w:t> </w:t>
      </w:r>
      <w:r>
        <w:rPr>
          <w:color w:val="0F4462"/>
          <w:w w:val="105"/>
        </w:rPr>
        <w:t>D.A.,</w:t>
      </w:r>
      <w:r>
        <w:rPr>
          <w:color w:val="0F4462"/>
          <w:spacing w:val="-14"/>
          <w:w w:val="105"/>
        </w:rPr>
        <w:t> </w:t>
      </w:r>
      <w:r>
        <w:rPr>
          <w:color w:val="0F4462"/>
          <w:w w:val="105"/>
        </w:rPr>
        <w:t>DuBray,</w:t>
      </w:r>
      <w:r>
        <w:rPr>
          <w:color w:val="0F4462"/>
          <w:spacing w:val="-1"/>
          <w:w w:val="105"/>
        </w:rPr>
        <w:t> </w:t>
      </w:r>
      <w:r>
        <w:rPr>
          <w:color w:val="0F4462"/>
          <w:w w:val="105"/>
        </w:rPr>
        <w:t>K.,</w:t>
      </w:r>
      <w:r>
        <w:rPr>
          <w:color w:val="0F4462"/>
          <w:spacing w:val="-16"/>
          <w:w w:val="105"/>
        </w:rPr>
        <w:t> </w:t>
      </w:r>
      <w:r>
        <w:rPr>
          <w:color w:val="0F4462"/>
          <w:w w:val="105"/>
        </w:rPr>
        <w:t>Es­ pinoza, P.A.,</w:t>
      </w:r>
      <w:r>
        <w:rPr>
          <w:color w:val="0F4462"/>
          <w:spacing w:val="-4"/>
          <w:w w:val="105"/>
        </w:rPr>
        <w:t> </w:t>
      </w:r>
      <w:r>
        <w:rPr>
          <w:color w:val="0F4462"/>
          <w:w w:val="105"/>
        </w:rPr>
        <w:t>Fleming, C.M., Frederick, A.W., Gurley, D.,Jervis</w:t>
      </w:r>
      <w:r>
        <w:rPr>
          <w:color w:val="0F4462"/>
          <w:spacing w:val="28"/>
          <w:w w:val="105"/>
        </w:rPr>
        <w:t> </w:t>
      </w:r>
      <w:r>
        <w:rPr>
          <w:color w:val="0F4462"/>
          <w:w w:val="105"/>
        </w:rPr>
        <w:t>L.L.,Jim, S.M., Kaufman, C.E., Keane, E.M., Klein, S.A., Lee, D.,</w:t>
      </w:r>
      <w:r>
        <w:rPr>
          <w:color w:val="0F4462"/>
          <w:spacing w:val="-8"/>
          <w:w w:val="105"/>
        </w:rPr>
        <w:t> </w:t>
      </w:r>
      <w:r>
        <w:rPr>
          <w:color w:val="0F4462"/>
          <w:w w:val="105"/>
        </w:rPr>
        <w:t>McNulty, M.C.,</w:t>
      </w:r>
      <w:r>
        <w:rPr>
          <w:color w:val="0F4462"/>
          <w:spacing w:val="-12"/>
          <w:w w:val="105"/>
        </w:rPr>
        <w:t> </w:t>
      </w:r>
      <w:r>
        <w:rPr>
          <w:color w:val="0F4462"/>
          <w:w w:val="105"/>
        </w:rPr>
        <w:t>Middlebrook, D.L.,</w:t>
      </w:r>
      <w:r>
        <w:rPr>
          <w:color w:val="0F4462"/>
          <w:spacing w:val="-4"/>
          <w:w w:val="105"/>
        </w:rPr>
        <w:t> </w:t>
      </w:r>
      <w:r>
        <w:rPr>
          <w:color w:val="0F4462"/>
          <w:w w:val="105"/>
        </w:rPr>
        <w:t>Moore, L.A.,</w:t>
      </w:r>
    </w:p>
    <w:p>
      <w:pPr>
        <w:pStyle w:val="BodyText"/>
        <w:spacing w:line="261" w:lineRule="exact"/>
        <w:ind w:left="1810"/>
      </w:pPr>
      <w:r>
        <w:rPr>
          <w:color w:val="0F4462"/>
          <w:w w:val="105"/>
        </w:rPr>
        <w:t>Nez,</w:t>
      </w:r>
      <w:r>
        <w:rPr>
          <w:color w:val="0F4462"/>
          <w:spacing w:val="-29"/>
          <w:w w:val="105"/>
        </w:rPr>
        <w:t> </w:t>
      </w:r>
      <w:r>
        <w:rPr>
          <w:color w:val="0F4462"/>
          <w:w w:val="105"/>
        </w:rPr>
        <w:t>T.D.,</w:t>
      </w:r>
      <w:r>
        <w:rPr>
          <w:color w:val="0F4462"/>
          <w:spacing w:val="6"/>
          <w:w w:val="105"/>
        </w:rPr>
        <w:t> </w:t>
      </w:r>
      <w:r>
        <w:rPr>
          <w:color w:val="0F4462"/>
          <w:w w:val="105"/>
        </w:rPr>
        <w:t>Norton,</w:t>
      </w:r>
      <w:r>
        <w:rPr>
          <w:color w:val="0F4462"/>
          <w:spacing w:val="-4"/>
          <w:w w:val="105"/>
        </w:rPr>
        <w:t> </w:t>
      </w:r>
      <w:r>
        <w:rPr>
          <w:color w:val="0F4462"/>
          <w:w w:val="105"/>
        </w:rPr>
        <w:t>I.M.,</w:t>
      </w:r>
      <w:r>
        <w:rPr>
          <w:color w:val="0F4462"/>
          <w:spacing w:val="2"/>
          <w:w w:val="105"/>
        </w:rPr>
        <w:t> </w:t>
      </w:r>
      <w:r>
        <w:rPr>
          <w:color w:val="0F4462"/>
          <w:w w:val="105"/>
        </w:rPr>
        <w:t>Orton,</w:t>
      </w:r>
      <w:r>
        <w:rPr>
          <w:color w:val="0F4462"/>
          <w:spacing w:val="-6"/>
          <w:w w:val="105"/>
        </w:rPr>
        <w:t> </w:t>
      </w:r>
      <w:r>
        <w:rPr>
          <w:color w:val="0F4462"/>
          <w:w w:val="105"/>
        </w:rPr>
        <w:t>H.D.,</w:t>
      </w:r>
      <w:r>
        <w:rPr>
          <w:color w:val="0F4462"/>
          <w:spacing w:val="6"/>
          <w:w w:val="105"/>
        </w:rPr>
        <w:t> </w:t>
      </w:r>
      <w:r>
        <w:rPr>
          <w:color w:val="0F4462"/>
          <w:w w:val="105"/>
        </w:rPr>
        <w:t>Randall,</w:t>
      </w:r>
      <w:r>
        <w:rPr>
          <w:color w:val="0F4462"/>
          <w:spacing w:val="13"/>
          <w:w w:val="105"/>
        </w:rPr>
        <w:t> </w:t>
      </w:r>
      <w:r>
        <w:rPr>
          <w:color w:val="0F4462"/>
          <w:w w:val="105"/>
        </w:rPr>
        <w:t>C.J.,</w:t>
      </w:r>
      <w:r>
        <w:rPr>
          <w:color w:val="0F4462"/>
          <w:spacing w:val="-2"/>
          <w:w w:val="105"/>
        </w:rPr>
        <w:t> </w:t>
      </w:r>
      <w:r>
        <w:rPr>
          <w:color w:val="0F4462"/>
          <w:w w:val="105"/>
        </w:rPr>
        <w:t>Sam,</w:t>
      </w:r>
      <w:r>
        <w:rPr>
          <w:color w:val="0F4462"/>
          <w:spacing w:val="-11"/>
          <w:w w:val="105"/>
        </w:rPr>
        <w:t> </w:t>
      </w:r>
      <w:r>
        <w:rPr>
          <w:color w:val="0F4462"/>
          <w:w w:val="105"/>
        </w:rPr>
        <w:t>A.,</w:t>
      </w:r>
      <w:r>
        <w:rPr>
          <w:color w:val="0F4462"/>
          <w:spacing w:val="-3"/>
          <w:w w:val="105"/>
        </w:rPr>
        <w:t> </w:t>
      </w:r>
      <w:r>
        <w:rPr>
          <w:color w:val="0F4462"/>
          <w:w w:val="105"/>
        </w:rPr>
        <w:t>Shore,J.H.,</w:t>
      </w:r>
      <w:r>
        <w:rPr>
          <w:color w:val="0F4462"/>
          <w:spacing w:val="3"/>
          <w:w w:val="105"/>
        </w:rPr>
        <w:t> </w:t>
      </w:r>
      <w:r>
        <w:rPr>
          <w:color w:val="0F4462"/>
          <w:w w:val="105"/>
        </w:rPr>
        <w:t>Simpson,</w:t>
      </w:r>
      <w:r>
        <w:rPr>
          <w:color w:val="0F4462"/>
          <w:spacing w:val="1"/>
          <w:w w:val="105"/>
        </w:rPr>
        <w:t> </w:t>
      </w:r>
      <w:r>
        <w:rPr>
          <w:color w:val="0F4462"/>
          <w:spacing w:val="-2"/>
          <w:w w:val="105"/>
        </w:rPr>
        <w:t>S.G.,</w:t>
      </w:r>
    </w:p>
    <w:p>
      <w:pPr>
        <w:spacing w:line="196" w:lineRule="auto" w:before="57"/>
        <w:ind w:left="1796" w:right="1455" w:firstLine="8"/>
        <w:jc w:val="left"/>
        <w:rPr>
          <w:sz w:val="23"/>
        </w:rPr>
      </w:pPr>
      <w:r>
        <w:rPr>
          <w:color w:val="0F4462"/>
          <w:w w:val="105"/>
          <w:sz w:val="23"/>
        </w:rPr>
        <w:t>and</w:t>
      </w:r>
      <w:r>
        <w:rPr>
          <w:color w:val="0F4462"/>
          <w:spacing w:val="-16"/>
          <w:w w:val="105"/>
          <w:sz w:val="23"/>
        </w:rPr>
        <w:t> </w:t>
      </w:r>
      <w:r>
        <w:rPr>
          <w:color w:val="0F4462"/>
          <w:w w:val="105"/>
          <w:sz w:val="23"/>
        </w:rPr>
        <w:t>Yazzie,</w:t>
      </w:r>
      <w:r>
        <w:rPr>
          <w:color w:val="0F4462"/>
          <w:spacing w:val="-15"/>
          <w:w w:val="105"/>
          <w:sz w:val="23"/>
        </w:rPr>
        <w:t> </w:t>
      </w:r>
      <w:r>
        <w:rPr>
          <w:color w:val="0F4462"/>
          <w:w w:val="105"/>
          <w:sz w:val="23"/>
        </w:rPr>
        <w:t>L.L.</w:t>
      </w:r>
      <w:r>
        <w:rPr>
          <w:color w:val="0F4462"/>
          <w:spacing w:val="-15"/>
          <w:w w:val="105"/>
          <w:sz w:val="23"/>
        </w:rPr>
        <w:t> </w:t>
      </w:r>
      <w:r>
        <w:rPr>
          <w:color w:val="0F4462"/>
          <w:w w:val="105"/>
          <w:sz w:val="23"/>
        </w:rPr>
        <w:t>Racial</w:t>
      </w:r>
      <w:r>
        <w:rPr>
          <w:color w:val="0F4462"/>
          <w:spacing w:val="-15"/>
          <w:w w:val="105"/>
          <w:sz w:val="23"/>
        </w:rPr>
        <w:t> </w:t>
      </w:r>
      <w:r>
        <w:rPr>
          <w:color w:val="0F4462"/>
          <w:w w:val="105"/>
          <w:sz w:val="23"/>
        </w:rPr>
        <w:t>disparities</w:t>
      </w:r>
      <w:r>
        <w:rPr>
          <w:color w:val="0F4462"/>
          <w:spacing w:val="-6"/>
          <w:w w:val="105"/>
          <w:sz w:val="23"/>
        </w:rPr>
        <w:t> </w:t>
      </w:r>
      <w:r>
        <w:rPr>
          <w:color w:val="0F4462"/>
          <w:w w:val="105"/>
          <w:sz w:val="23"/>
        </w:rPr>
        <w:t>in</w:t>
      </w:r>
      <w:r>
        <w:rPr>
          <w:color w:val="0F4462"/>
          <w:spacing w:val="-13"/>
          <w:w w:val="105"/>
          <w:sz w:val="23"/>
        </w:rPr>
        <w:t> </w:t>
      </w:r>
      <w:r>
        <w:rPr>
          <w:color w:val="0F4462"/>
          <w:w w:val="105"/>
          <w:sz w:val="23"/>
        </w:rPr>
        <w:t>alcohol</w:t>
      </w:r>
      <w:r>
        <w:rPr>
          <w:color w:val="0F4462"/>
          <w:spacing w:val="-6"/>
          <w:w w:val="105"/>
          <w:sz w:val="23"/>
        </w:rPr>
        <w:t> </w:t>
      </w:r>
      <w:r>
        <w:rPr>
          <w:color w:val="0F4462"/>
          <w:w w:val="105"/>
          <w:sz w:val="23"/>
        </w:rPr>
        <w:t>use:</w:t>
      </w:r>
      <w:r>
        <w:rPr>
          <w:color w:val="0F4462"/>
          <w:spacing w:val="-16"/>
          <w:w w:val="105"/>
          <w:sz w:val="23"/>
        </w:rPr>
        <w:t> </w:t>
      </w:r>
      <w:r>
        <w:rPr>
          <w:color w:val="0F4462"/>
          <w:w w:val="105"/>
          <w:sz w:val="23"/>
        </w:rPr>
        <w:t>Comparison of</w:t>
      </w:r>
      <w:r>
        <w:rPr>
          <w:color w:val="0F4462"/>
          <w:spacing w:val="-14"/>
          <w:w w:val="105"/>
          <w:sz w:val="23"/>
        </w:rPr>
        <w:t> </w:t>
      </w:r>
      <w:r>
        <w:rPr>
          <w:color w:val="0F4462"/>
          <w:w w:val="105"/>
          <w:sz w:val="23"/>
        </w:rPr>
        <w:t>two</w:t>
      </w:r>
      <w:r>
        <w:rPr>
          <w:color w:val="0F4462"/>
          <w:spacing w:val="-11"/>
          <w:w w:val="105"/>
          <w:sz w:val="23"/>
        </w:rPr>
        <w:t> </w:t>
      </w:r>
      <w:r>
        <w:rPr>
          <w:color w:val="0F4462"/>
          <w:w w:val="105"/>
          <w:sz w:val="23"/>
        </w:rPr>
        <w:t>American</w:t>
      </w:r>
      <w:r>
        <w:rPr>
          <w:color w:val="0F4462"/>
          <w:spacing w:val="-4"/>
          <w:w w:val="105"/>
          <w:sz w:val="23"/>
        </w:rPr>
        <w:t> </w:t>
      </w:r>
      <w:r>
        <w:rPr>
          <w:color w:val="0F4462"/>
          <w:w w:val="105"/>
          <w:sz w:val="23"/>
        </w:rPr>
        <w:t>Indian</w:t>
      </w:r>
      <w:r>
        <w:rPr>
          <w:color w:val="0F4462"/>
          <w:spacing w:val="-3"/>
          <w:w w:val="105"/>
          <w:sz w:val="23"/>
        </w:rPr>
        <w:t> </w:t>
      </w:r>
      <w:r>
        <w:rPr>
          <w:color w:val="0F4462"/>
          <w:w w:val="105"/>
          <w:sz w:val="23"/>
        </w:rPr>
        <w:t>reser­ vation populations with national </w:t>
      </w:r>
      <w:r>
        <w:rPr>
          <w:i/>
          <w:color w:val="0F4462"/>
          <w:w w:val="105"/>
          <w:sz w:val="22"/>
        </w:rPr>
        <w:t>data.American journal</w:t>
      </w:r>
      <w:r>
        <w:rPr>
          <w:i/>
          <w:color w:val="0F4462"/>
          <w:spacing w:val="-11"/>
          <w:w w:val="105"/>
          <w:sz w:val="22"/>
        </w:rPr>
        <w:t> </w:t>
      </w:r>
      <w:r>
        <w:rPr>
          <w:rFonts w:ascii="Arial" w:hAnsi="Arial"/>
          <w:i/>
          <w:color w:val="0F4462"/>
          <w:w w:val="105"/>
          <w:sz w:val="31"/>
        </w:rPr>
        <w:t>of</w:t>
      </w:r>
      <w:r>
        <w:rPr>
          <w:rFonts w:ascii="Arial" w:hAnsi="Arial"/>
          <w:i/>
          <w:color w:val="0F4462"/>
          <w:spacing w:val="-45"/>
          <w:w w:val="105"/>
          <w:sz w:val="31"/>
        </w:rPr>
        <w:t> </w:t>
      </w:r>
      <w:r>
        <w:rPr>
          <w:i/>
          <w:color w:val="0F4462"/>
          <w:w w:val="105"/>
          <w:sz w:val="22"/>
        </w:rPr>
        <w:t>Public</w:t>
      </w:r>
      <w:r>
        <w:rPr>
          <w:i/>
          <w:color w:val="0F4462"/>
          <w:spacing w:val="-1"/>
          <w:w w:val="105"/>
          <w:sz w:val="22"/>
        </w:rPr>
        <w:t> </w:t>
      </w:r>
      <w:r>
        <w:rPr>
          <w:i/>
          <w:color w:val="0F4462"/>
          <w:w w:val="105"/>
          <w:sz w:val="22"/>
        </w:rPr>
        <w:t>Health </w:t>
      </w:r>
      <w:r>
        <w:rPr>
          <w:color w:val="0F4462"/>
          <w:w w:val="105"/>
          <w:sz w:val="23"/>
        </w:rPr>
        <w:t>93(10):1683-1685,</w:t>
      </w:r>
    </w:p>
    <w:p>
      <w:pPr>
        <w:pStyle w:val="BodyText"/>
        <w:spacing w:before="15"/>
        <w:ind w:left="1797"/>
      </w:pPr>
      <w:r>
        <w:rPr>
          <w:color w:val="0F4462"/>
          <w:spacing w:val="-2"/>
          <w:w w:val="105"/>
        </w:rPr>
        <w:t>2003.</w:t>
      </w:r>
    </w:p>
    <w:p>
      <w:pPr>
        <w:spacing w:line="216" w:lineRule="auto" w:before="156"/>
        <w:ind w:left="1798" w:right="1455" w:hanging="356"/>
        <w:jc w:val="left"/>
        <w:rPr>
          <w:sz w:val="23"/>
        </w:rPr>
      </w:pPr>
      <w:r>
        <w:rPr>
          <w:color w:val="0F4462"/>
          <w:w w:val="105"/>
          <w:sz w:val="23"/>
        </w:rPr>
        <w:t>Bean,</w:t>
      </w:r>
      <w:r>
        <w:rPr>
          <w:color w:val="0F4462"/>
          <w:spacing w:val="-16"/>
          <w:w w:val="105"/>
          <w:sz w:val="23"/>
        </w:rPr>
        <w:t> </w:t>
      </w:r>
      <w:r>
        <w:rPr>
          <w:color w:val="0F4462"/>
          <w:w w:val="105"/>
          <w:sz w:val="23"/>
        </w:rPr>
        <w:t>R.A.,</w:t>
      </w:r>
      <w:r>
        <w:rPr>
          <w:color w:val="0F4462"/>
          <w:spacing w:val="-15"/>
          <w:w w:val="105"/>
          <w:sz w:val="23"/>
        </w:rPr>
        <w:t> </w:t>
      </w:r>
      <w:r>
        <w:rPr>
          <w:color w:val="0F4462"/>
          <w:w w:val="105"/>
          <w:sz w:val="23"/>
        </w:rPr>
        <w:t>Perry,</w:t>
      </w:r>
      <w:r>
        <w:rPr>
          <w:color w:val="0F4462"/>
          <w:spacing w:val="-15"/>
          <w:w w:val="105"/>
          <w:sz w:val="23"/>
        </w:rPr>
        <w:t> </w:t>
      </w:r>
      <w:r>
        <w:rPr>
          <w:color w:val="0F4462"/>
          <w:w w:val="105"/>
          <w:sz w:val="23"/>
        </w:rPr>
        <w:t>B.J.,</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Bedell,</w:t>
      </w:r>
      <w:r>
        <w:rPr>
          <w:color w:val="0F4462"/>
          <w:spacing w:val="-28"/>
          <w:w w:val="105"/>
          <w:sz w:val="23"/>
        </w:rPr>
        <w:t> </w:t>
      </w:r>
      <w:r>
        <w:rPr>
          <w:color w:val="0F4462"/>
          <w:w w:val="105"/>
          <w:sz w:val="23"/>
        </w:rPr>
        <w:t>T.M.</w:t>
      </w:r>
      <w:r>
        <w:rPr>
          <w:color w:val="0F4462"/>
          <w:spacing w:val="-16"/>
          <w:w w:val="105"/>
          <w:sz w:val="23"/>
        </w:rPr>
        <w:t> </w:t>
      </w:r>
      <w:r>
        <w:rPr>
          <w:color w:val="0F4462"/>
          <w:w w:val="105"/>
          <w:sz w:val="23"/>
        </w:rPr>
        <w:t>Developing culturally</w:t>
      </w:r>
      <w:r>
        <w:rPr>
          <w:color w:val="0F4462"/>
          <w:spacing w:val="-3"/>
          <w:w w:val="105"/>
          <w:sz w:val="23"/>
        </w:rPr>
        <w:t> </w:t>
      </w:r>
      <w:r>
        <w:rPr>
          <w:color w:val="0F4462"/>
          <w:w w:val="105"/>
          <w:sz w:val="23"/>
        </w:rPr>
        <w:t>competent</w:t>
      </w:r>
      <w:r>
        <w:rPr>
          <w:color w:val="0F4462"/>
          <w:spacing w:val="15"/>
          <w:w w:val="105"/>
          <w:sz w:val="23"/>
        </w:rPr>
        <w:t> </w:t>
      </w:r>
      <w:r>
        <w:rPr>
          <w:color w:val="0F4462"/>
          <w:w w:val="105"/>
          <w:sz w:val="23"/>
        </w:rPr>
        <w:t>marriage</w:t>
      </w:r>
      <w:r>
        <w:rPr>
          <w:color w:val="0F4462"/>
          <w:spacing w:val="10"/>
          <w:w w:val="105"/>
          <w:sz w:val="23"/>
        </w:rPr>
        <w:t> </w:t>
      </w:r>
      <w:r>
        <w:rPr>
          <w:color w:val="0F4462"/>
          <w:w w:val="105"/>
          <w:sz w:val="23"/>
        </w:rPr>
        <w:t>and</w:t>
      </w:r>
      <w:r>
        <w:rPr>
          <w:color w:val="0F4462"/>
          <w:spacing w:val="-5"/>
          <w:w w:val="105"/>
          <w:sz w:val="23"/>
        </w:rPr>
        <w:t> </w:t>
      </w:r>
      <w:r>
        <w:rPr>
          <w:color w:val="0F4462"/>
          <w:w w:val="105"/>
          <w:sz w:val="23"/>
        </w:rPr>
        <w:t>family therapists:</w:t>
      </w:r>
      <w:r>
        <w:rPr>
          <w:color w:val="0F4462"/>
          <w:spacing w:val="-10"/>
          <w:w w:val="105"/>
          <w:sz w:val="23"/>
        </w:rPr>
        <w:t> </w:t>
      </w:r>
      <w:r>
        <w:rPr>
          <w:color w:val="0F4462"/>
          <w:w w:val="105"/>
          <w:sz w:val="23"/>
        </w:rPr>
        <w:t>Guidelines for</w:t>
      </w:r>
      <w:r>
        <w:rPr>
          <w:color w:val="0F4462"/>
          <w:spacing w:val="-13"/>
          <w:w w:val="105"/>
          <w:sz w:val="23"/>
        </w:rPr>
        <w:t> </w:t>
      </w:r>
      <w:r>
        <w:rPr>
          <w:color w:val="0F4462"/>
          <w:w w:val="105"/>
          <w:sz w:val="23"/>
        </w:rPr>
        <w:t>working</w:t>
      </w:r>
      <w:r>
        <w:rPr>
          <w:color w:val="0F4462"/>
          <w:spacing w:val="-6"/>
          <w:w w:val="105"/>
          <w:sz w:val="23"/>
        </w:rPr>
        <w:t> </w:t>
      </w:r>
      <w:r>
        <w:rPr>
          <w:color w:val="0F4462"/>
          <w:w w:val="105"/>
          <w:sz w:val="23"/>
        </w:rPr>
        <w:t>with Hispanic</w:t>
      </w:r>
      <w:r>
        <w:rPr>
          <w:color w:val="0F4462"/>
          <w:spacing w:val="40"/>
          <w:w w:val="105"/>
          <w:sz w:val="23"/>
        </w:rPr>
        <w:t> </w:t>
      </w:r>
      <w:r>
        <w:rPr>
          <w:i/>
          <w:color w:val="0F4462"/>
          <w:w w:val="105"/>
          <w:sz w:val="22"/>
        </w:rPr>
        <w:t>families.journal</w:t>
      </w:r>
      <w:r>
        <w:rPr>
          <w:i/>
          <w:color w:val="0F4462"/>
          <w:spacing w:val="-27"/>
          <w:w w:val="105"/>
          <w:sz w:val="22"/>
        </w:rPr>
        <w:t> </w:t>
      </w:r>
      <w:r>
        <w:rPr>
          <w:rFonts w:ascii="Arial" w:hAnsi="Arial"/>
          <w:i/>
          <w:color w:val="0F4462"/>
          <w:w w:val="105"/>
          <w:sz w:val="31"/>
        </w:rPr>
        <w:t>of</w:t>
      </w:r>
      <w:r>
        <w:rPr>
          <w:rFonts w:ascii="Arial" w:hAnsi="Arial"/>
          <w:i/>
          <w:color w:val="0F4462"/>
          <w:spacing w:val="-57"/>
          <w:w w:val="105"/>
          <w:sz w:val="31"/>
        </w:rPr>
        <w:t> </w:t>
      </w:r>
      <w:r>
        <w:rPr>
          <w:i/>
          <w:color w:val="0F4462"/>
          <w:w w:val="105"/>
          <w:sz w:val="22"/>
        </w:rPr>
        <w:t>Marital </w:t>
      </w:r>
      <w:r>
        <w:rPr>
          <w:color w:val="0F4462"/>
          <w:w w:val="105"/>
          <w:sz w:val="24"/>
        </w:rPr>
        <w:t>&amp;</w:t>
      </w:r>
      <w:r>
        <w:rPr>
          <w:color w:val="0F4462"/>
          <w:spacing w:val="-19"/>
          <w:w w:val="105"/>
          <w:sz w:val="24"/>
        </w:rPr>
        <w:t> </w:t>
      </w:r>
      <w:r>
        <w:rPr>
          <w:i/>
          <w:color w:val="0F4462"/>
          <w:w w:val="105"/>
          <w:sz w:val="22"/>
        </w:rPr>
        <w:t>Family Thera­</w:t>
      </w:r>
      <w:r>
        <w:rPr>
          <w:i/>
          <w:color w:val="0F4462"/>
          <w:w w:val="105"/>
          <w:sz w:val="22"/>
        </w:rPr>
        <w:t> py </w:t>
      </w:r>
      <w:r>
        <w:rPr>
          <w:color w:val="0F4462"/>
          <w:w w:val="105"/>
          <w:sz w:val="23"/>
        </w:rPr>
        <w:t>27(1):43-54, 2001.</w:t>
      </w:r>
    </w:p>
    <w:p>
      <w:pPr>
        <w:pStyle w:val="BodyText"/>
        <w:spacing w:before="142"/>
        <w:ind w:left="1443"/>
      </w:pPr>
      <w:r>
        <w:rPr>
          <w:color w:val="0F4462"/>
          <w:w w:val="105"/>
        </w:rPr>
        <w:t>Beauvais,</w:t>
      </w:r>
      <w:r>
        <w:rPr>
          <w:color w:val="0F4462"/>
          <w:spacing w:val="-2"/>
          <w:w w:val="105"/>
        </w:rPr>
        <w:t> </w:t>
      </w:r>
      <w:r>
        <w:rPr>
          <w:color w:val="0F4462"/>
          <w:w w:val="105"/>
        </w:rPr>
        <w:t>F.,</w:t>
      </w:r>
      <w:r>
        <w:rPr>
          <w:color w:val="0F4462"/>
          <w:spacing w:val="-30"/>
          <w:w w:val="105"/>
        </w:rPr>
        <w:t> </w:t>
      </w:r>
      <w:r>
        <w:rPr>
          <w:color w:val="0F4462"/>
          <w:w w:val="105"/>
        </w:rPr>
        <w:t>Wayman,J.C.,Jumper-Thurman,</w:t>
      </w:r>
      <w:r>
        <w:rPr>
          <w:color w:val="0F4462"/>
          <w:spacing w:val="-14"/>
          <w:w w:val="105"/>
        </w:rPr>
        <w:t> </w:t>
      </w:r>
      <w:r>
        <w:rPr>
          <w:color w:val="0F4462"/>
          <w:w w:val="105"/>
        </w:rPr>
        <w:t>P.,</w:t>
      </w:r>
      <w:r>
        <w:rPr>
          <w:color w:val="0F4462"/>
          <w:spacing w:val="-10"/>
          <w:w w:val="105"/>
        </w:rPr>
        <w:t> </w:t>
      </w:r>
      <w:r>
        <w:rPr>
          <w:color w:val="0F4462"/>
          <w:w w:val="105"/>
        </w:rPr>
        <w:t>Plested,</w:t>
      </w:r>
      <w:r>
        <w:rPr>
          <w:color w:val="0F4462"/>
          <w:spacing w:val="-9"/>
          <w:w w:val="105"/>
        </w:rPr>
        <w:t> </w:t>
      </w:r>
      <w:r>
        <w:rPr>
          <w:color w:val="0F4462"/>
          <w:w w:val="105"/>
        </w:rPr>
        <w:t>B.,</w:t>
      </w:r>
      <w:r>
        <w:rPr>
          <w:color w:val="0F4462"/>
          <w:spacing w:val="-11"/>
          <w:w w:val="105"/>
        </w:rPr>
        <w:t> </w:t>
      </w:r>
      <w:r>
        <w:rPr>
          <w:color w:val="0F4462"/>
          <w:w w:val="105"/>
        </w:rPr>
        <w:t>and</w:t>
      </w:r>
      <w:r>
        <w:rPr>
          <w:color w:val="0F4462"/>
          <w:spacing w:val="15"/>
          <w:w w:val="105"/>
        </w:rPr>
        <w:t> </w:t>
      </w:r>
      <w:r>
        <w:rPr>
          <w:color w:val="0F4462"/>
          <w:w w:val="105"/>
        </w:rPr>
        <w:t>Helm,</w:t>
      </w:r>
      <w:r>
        <w:rPr>
          <w:color w:val="0F4462"/>
          <w:spacing w:val="-5"/>
          <w:w w:val="105"/>
        </w:rPr>
        <w:t> </w:t>
      </w:r>
      <w:r>
        <w:rPr>
          <w:color w:val="0F4462"/>
          <w:w w:val="105"/>
        </w:rPr>
        <w:t>H.</w:t>
      </w:r>
      <w:r>
        <w:rPr>
          <w:color w:val="0F4462"/>
          <w:spacing w:val="7"/>
          <w:w w:val="105"/>
        </w:rPr>
        <w:t> </w:t>
      </w:r>
      <w:r>
        <w:rPr>
          <w:color w:val="0F4462"/>
          <w:w w:val="105"/>
        </w:rPr>
        <w:t>Inhalant</w:t>
      </w:r>
      <w:r>
        <w:rPr>
          <w:color w:val="0F4462"/>
          <w:spacing w:val="18"/>
          <w:w w:val="105"/>
        </w:rPr>
        <w:t> </w:t>
      </w:r>
      <w:r>
        <w:rPr>
          <w:color w:val="0F4462"/>
          <w:spacing w:val="-2"/>
          <w:w w:val="105"/>
        </w:rPr>
        <w:t>abuse</w:t>
      </w:r>
    </w:p>
    <w:p>
      <w:pPr>
        <w:spacing w:line="196" w:lineRule="auto" w:before="53"/>
        <w:ind w:left="1806" w:right="1569" w:hanging="3"/>
        <w:jc w:val="left"/>
        <w:rPr>
          <w:sz w:val="23"/>
        </w:rPr>
      </w:pPr>
      <w:r>
        <w:rPr>
          <w:color w:val="0F4462"/>
          <w:sz w:val="23"/>
        </w:rPr>
        <w:t>among</w:t>
      </w:r>
      <w:r>
        <w:rPr>
          <w:color w:val="0F4462"/>
          <w:spacing w:val="40"/>
          <w:sz w:val="23"/>
        </w:rPr>
        <w:t> </w:t>
      </w:r>
      <w:r>
        <w:rPr>
          <w:color w:val="0F4462"/>
          <w:sz w:val="23"/>
        </w:rPr>
        <w:t>American</w:t>
      </w:r>
      <w:r>
        <w:rPr>
          <w:color w:val="0F4462"/>
          <w:spacing w:val="40"/>
          <w:sz w:val="23"/>
        </w:rPr>
        <w:t> </w:t>
      </w:r>
      <w:r>
        <w:rPr>
          <w:color w:val="0F4462"/>
          <w:sz w:val="23"/>
        </w:rPr>
        <w:t>Indian, Mexican</w:t>
      </w:r>
      <w:r>
        <w:rPr>
          <w:color w:val="0F4462"/>
          <w:spacing w:val="40"/>
          <w:sz w:val="23"/>
        </w:rPr>
        <w:t> </w:t>
      </w:r>
      <w:r>
        <w:rPr>
          <w:color w:val="0F4462"/>
          <w:sz w:val="23"/>
        </w:rPr>
        <w:t>American, and</w:t>
      </w:r>
      <w:r>
        <w:rPr>
          <w:color w:val="0F4462"/>
          <w:spacing w:val="40"/>
          <w:sz w:val="23"/>
        </w:rPr>
        <w:t> </w:t>
      </w:r>
      <w:r>
        <w:rPr>
          <w:color w:val="0F4462"/>
          <w:sz w:val="23"/>
        </w:rPr>
        <w:t>non-Latino</w:t>
      </w:r>
      <w:r>
        <w:rPr>
          <w:color w:val="0F4462"/>
          <w:spacing w:val="40"/>
          <w:sz w:val="23"/>
        </w:rPr>
        <w:t> </w:t>
      </w:r>
      <w:r>
        <w:rPr>
          <w:color w:val="0F4462"/>
          <w:sz w:val="23"/>
        </w:rPr>
        <w:t>white</w:t>
      </w:r>
      <w:r>
        <w:rPr>
          <w:color w:val="0F4462"/>
          <w:spacing w:val="40"/>
          <w:sz w:val="23"/>
        </w:rPr>
        <w:t> </w:t>
      </w:r>
      <w:r>
        <w:rPr>
          <w:color w:val="0F4462"/>
          <w:sz w:val="23"/>
        </w:rPr>
        <w:t>adolescents.</w:t>
      </w:r>
      <w:r>
        <w:rPr>
          <w:color w:val="0F4462"/>
          <w:spacing w:val="40"/>
          <w:sz w:val="23"/>
        </w:rPr>
        <w:t> </w:t>
      </w:r>
      <w:r>
        <w:rPr>
          <w:i/>
          <w:color w:val="0F4462"/>
          <w:sz w:val="22"/>
        </w:rPr>
        <w:t>The Ameri­</w:t>
      </w:r>
      <w:r>
        <w:rPr>
          <w:i/>
          <w:color w:val="0F4462"/>
          <w:sz w:val="22"/>
        </w:rPr>
        <w:t> can journal </w:t>
      </w:r>
      <w:r>
        <w:rPr>
          <w:rFonts w:ascii="Arial" w:hAnsi="Arial"/>
          <w:i/>
          <w:color w:val="0F4462"/>
          <w:sz w:val="31"/>
        </w:rPr>
        <w:t>of</w:t>
      </w:r>
      <w:r>
        <w:rPr>
          <w:rFonts w:ascii="Arial" w:hAnsi="Arial"/>
          <w:i/>
          <w:color w:val="0F4462"/>
          <w:spacing w:val="-27"/>
          <w:sz w:val="31"/>
        </w:rPr>
        <w:t> </w:t>
      </w:r>
      <w:r>
        <w:rPr>
          <w:i/>
          <w:color w:val="0F4462"/>
          <w:sz w:val="22"/>
        </w:rPr>
        <w:t>Drug and Alcohol Abuse </w:t>
      </w:r>
      <w:r>
        <w:rPr>
          <w:color w:val="0F4462"/>
          <w:sz w:val="23"/>
        </w:rPr>
        <w:t>28(1):171-187,</w:t>
      </w:r>
      <w:r>
        <w:rPr>
          <w:color w:val="0F4462"/>
          <w:spacing w:val="-16"/>
          <w:sz w:val="23"/>
        </w:rPr>
        <w:t> </w:t>
      </w:r>
      <w:r>
        <w:rPr>
          <w:color w:val="0F4462"/>
          <w:sz w:val="23"/>
        </w:rPr>
        <w:t>2002.</w:t>
      </w:r>
    </w:p>
    <w:p>
      <w:pPr>
        <w:spacing w:line="252" w:lineRule="auto" w:before="135"/>
        <w:ind w:left="1795" w:right="1569" w:hanging="353"/>
        <w:jc w:val="left"/>
        <w:rPr>
          <w:sz w:val="23"/>
        </w:rPr>
      </w:pPr>
      <w:r>
        <w:rPr>
          <w:color w:val="0F4462"/>
          <w:w w:val="105"/>
          <w:sz w:val="23"/>
        </w:rPr>
        <w:t>Beck,</w:t>
      </w:r>
      <w:r>
        <w:rPr>
          <w:color w:val="0F4462"/>
          <w:spacing w:val="-18"/>
          <w:w w:val="105"/>
          <w:sz w:val="23"/>
        </w:rPr>
        <w:t> </w:t>
      </w:r>
      <w:r>
        <w:rPr>
          <w:color w:val="0F4462"/>
          <w:w w:val="105"/>
          <w:sz w:val="23"/>
        </w:rPr>
        <w:t>A.T.,</w:t>
      </w:r>
      <w:r>
        <w:rPr>
          <w:color w:val="0F4462"/>
          <w:spacing w:val="-15"/>
          <w:w w:val="105"/>
          <w:sz w:val="23"/>
        </w:rPr>
        <w:t> </w:t>
      </w:r>
      <w:r>
        <w:rPr>
          <w:color w:val="0F4462"/>
          <w:w w:val="105"/>
          <w:sz w:val="23"/>
        </w:rPr>
        <w:t>and Steer,</w:t>
      </w:r>
      <w:r>
        <w:rPr>
          <w:color w:val="0F4462"/>
          <w:spacing w:val="-9"/>
          <w:w w:val="105"/>
          <w:sz w:val="23"/>
        </w:rPr>
        <w:t> </w:t>
      </w:r>
      <w:r>
        <w:rPr>
          <w:color w:val="0F4462"/>
          <w:w w:val="105"/>
          <w:sz w:val="23"/>
        </w:rPr>
        <w:t>R.A.</w:t>
      </w:r>
      <w:r>
        <w:rPr>
          <w:color w:val="0F4462"/>
          <w:spacing w:val="-11"/>
          <w:w w:val="105"/>
          <w:sz w:val="23"/>
        </w:rPr>
        <w:t> </w:t>
      </w:r>
      <w:r>
        <w:rPr>
          <w:i/>
          <w:color w:val="0F4462"/>
          <w:w w:val="105"/>
          <w:sz w:val="22"/>
        </w:rPr>
        <w:t>BAI,</w:t>
      </w:r>
      <w:r>
        <w:rPr>
          <w:i/>
          <w:color w:val="0F4462"/>
          <w:spacing w:val="-9"/>
          <w:w w:val="105"/>
          <w:sz w:val="22"/>
        </w:rPr>
        <w:t> </w:t>
      </w:r>
      <w:r>
        <w:rPr>
          <w:i/>
          <w:color w:val="0F4462"/>
          <w:w w:val="105"/>
          <w:sz w:val="22"/>
        </w:rPr>
        <w:t>Beck Anxiety Inventory</w:t>
      </w:r>
      <w:r>
        <w:rPr>
          <w:i/>
          <w:color w:val="0F4462"/>
          <w:spacing w:val="-1"/>
          <w:w w:val="105"/>
          <w:sz w:val="22"/>
        </w:rPr>
        <w:t> </w:t>
      </w:r>
      <w:r>
        <w:rPr>
          <w:i/>
          <w:color w:val="0F4462"/>
          <w:w w:val="105"/>
          <w:sz w:val="22"/>
        </w:rPr>
        <w:t>Manual. </w:t>
      </w:r>
      <w:r>
        <w:rPr>
          <w:color w:val="0F4462"/>
          <w:w w:val="105"/>
          <w:sz w:val="23"/>
        </w:rPr>
        <w:t>San</w:t>
      </w:r>
      <w:r>
        <w:rPr>
          <w:color w:val="0F4462"/>
          <w:spacing w:val="-4"/>
          <w:w w:val="105"/>
          <w:sz w:val="23"/>
        </w:rPr>
        <w:t> </w:t>
      </w:r>
      <w:r>
        <w:rPr>
          <w:color w:val="0F4462"/>
          <w:w w:val="105"/>
          <w:sz w:val="23"/>
        </w:rPr>
        <w:t>Antonio,</w:t>
      </w:r>
      <w:r>
        <w:rPr>
          <w:color w:val="0F4462"/>
          <w:spacing w:val="-28"/>
          <w:w w:val="105"/>
          <w:sz w:val="23"/>
        </w:rPr>
        <w:t> </w:t>
      </w:r>
      <w:r>
        <w:rPr>
          <w:color w:val="0F4462"/>
          <w:w w:val="105"/>
          <w:sz w:val="23"/>
        </w:rPr>
        <w:t>TX:</w:t>
      </w:r>
      <w:r>
        <w:rPr>
          <w:color w:val="0F4462"/>
          <w:spacing w:val="-15"/>
          <w:w w:val="105"/>
          <w:sz w:val="23"/>
        </w:rPr>
        <w:t> </w:t>
      </w:r>
      <w:r>
        <w:rPr>
          <w:color w:val="0F4462"/>
          <w:w w:val="105"/>
          <w:sz w:val="23"/>
        </w:rPr>
        <w:t>The</w:t>
      </w:r>
      <w:r>
        <w:rPr>
          <w:color w:val="0F4462"/>
          <w:spacing w:val="22"/>
          <w:w w:val="105"/>
          <w:sz w:val="23"/>
        </w:rPr>
        <w:t> </w:t>
      </w:r>
      <w:r>
        <w:rPr>
          <w:color w:val="0F4462"/>
          <w:w w:val="105"/>
          <w:sz w:val="23"/>
        </w:rPr>
        <w:t>Psycho­ logical Corporation, 1990.</w:t>
      </w:r>
    </w:p>
    <w:p>
      <w:pPr>
        <w:spacing w:line="256" w:lineRule="auto" w:before="122"/>
        <w:ind w:left="1795" w:right="1648" w:hanging="353"/>
        <w:jc w:val="left"/>
        <w:rPr>
          <w:sz w:val="23"/>
        </w:rPr>
      </w:pPr>
      <w:r>
        <w:rPr>
          <w:color w:val="0F4462"/>
          <w:sz w:val="23"/>
        </w:rPr>
        <w:t>Beck,</w:t>
      </w:r>
      <w:r>
        <w:rPr>
          <w:color w:val="0F4462"/>
          <w:spacing w:val="-6"/>
          <w:sz w:val="23"/>
        </w:rPr>
        <w:t> </w:t>
      </w:r>
      <w:r>
        <w:rPr>
          <w:color w:val="0F4462"/>
          <w:sz w:val="23"/>
        </w:rPr>
        <w:t>A.T., Steer, R.A., and</w:t>
      </w:r>
      <w:r>
        <w:rPr>
          <w:color w:val="0F4462"/>
          <w:spacing w:val="30"/>
          <w:sz w:val="23"/>
        </w:rPr>
        <w:t> </w:t>
      </w:r>
      <w:r>
        <w:rPr>
          <w:color w:val="0F4462"/>
          <w:sz w:val="23"/>
        </w:rPr>
        <w:t>Brown, G.K. </w:t>
      </w:r>
      <w:r>
        <w:rPr>
          <w:i/>
          <w:color w:val="0F4462"/>
          <w:sz w:val="22"/>
        </w:rPr>
        <w:t>Beck</w:t>
      </w:r>
      <w:r>
        <w:rPr>
          <w:i/>
          <w:color w:val="0F4462"/>
          <w:spacing w:val="40"/>
          <w:sz w:val="22"/>
        </w:rPr>
        <w:t> </w:t>
      </w:r>
      <w:r>
        <w:rPr>
          <w:i/>
          <w:color w:val="0F4462"/>
          <w:sz w:val="22"/>
        </w:rPr>
        <w:t>Depression</w:t>
      </w:r>
      <w:r>
        <w:rPr>
          <w:i/>
          <w:color w:val="0F4462"/>
          <w:spacing w:val="40"/>
          <w:sz w:val="22"/>
        </w:rPr>
        <w:t> </w:t>
      </w:r>
      <w:r>
        <w:rPr>
          <w:i/>
          <w:color w:val="0F4462"/>
          <w:sz w:val="22"/>
        </w:rPr>
        <w:t>Inventory </w:t>
      </w:r>
      <w:r>
        <w:rPr>
          <w:color w:val="0F4462"/>
          <w:sz w:val="22"/>
        </w:rPr>
        <w:t>-</w:t>
      </w:r>
      <w:r>
        <w:rPr>
          <w:color w:val="0F4462"/>
          <w:spacing w:val="40"/>
          <w:sz w:val="22"/>
        </w:rPr>
        <w:t> </w:t>
      </w:r>
      <w:r>
        <w:rPr>
          <w:i/>
          <w:color w:val="0F4462"/>
          <w:sz w:val="22"/>
        </w:rPr>
        <w:t>II Manual.</w:t>
      </w:r>
      <w:r>
        <w:rPr>
          <w:i/>
          <w:color w:val="0F4462"/>
          <w:spacing w:val="31"/>
          <w:sz w:val="22"/>
        </w:rPr>
        <w:t> </w:t>
      </w:r>
      <w:r>
        <w:rPr>
          <w:color w:val="0F4462"/>
          <w:sz w:val="23"/>
        </w:rPr>
        <w:t>San Antonio, TX: The</w:t>
      </w:r>
      <w:r>
        <w:rPr>
          <w:color w:val="0F4462"/>
          <w:spacing w:val="40"/>
          <w:sz w:val="23"/>
        </w:rPr>
        <w:t> </w:t>
      </w:r>
      <w:r>
        <w:rPr>
          <w:color w:val="0F4462"/>
          <w:sz w:val="23"/>
        </w:rPr>
        <w:t>Psychological Corporation, 1996.</w:t>
      </w:r>
    </w:p>
    <w:p>
      <w:pPr>
        <w:pStyle w:val="BodyText"/>
        <w:spacing w:line="380" w:lineRule="atLeast" w:before="17"/>
        <w:ind w:left="1443" w:right="1455"/>
      </w:pPr>
      <w:r>
        <w:rPr>
          <w:color w:val="0F4462"/>
          <w:w w:val="105"/>
        </w:rPr>
        <w:t>Becker,</w:t>
      </w:r>
      <w:r>
        <w:rPr>
          <w:color w:val="0F4462"/>
          <w:spacing w:val="-16"/>
          <w:w w:val="105"/>
        </w:rPr>
        <w:t> </w:t>
      </w:r>
      <w:r>
        <w:rPr>
          <w:color w:val="0F4462"/>
          <w:w w:val="105"/>
        </w:rPr>
        <w:t>H.S.</w:t>
      </w:r>
      <w:r>
        <w:rPr>
          <w:color w:val="0F4462"/>
          <w:spacing w:val="-16"/>
          <w:w w:val="105"/>
        </w:rPr>
        <w:t> </w:t>
      </w:r>
      <w:r>
        <w:rPr>
          <w:color w:val="0F4462"/>
          <w:w w:val="105"/>
        </w:rPr>
        <w:t>Becoming</w:t>
      </w:r>
      <w:r>
        <w:rPr>
          <w:color w:val="0F4462"/>
          <w:spacing w:val="-16"/>
          <w:w w:val="105"/>
        </w:rPr>
        <w:t> </w:t>
      </w:r>
      <w:r>
        <w:rPr>
          <w:color w:val="0F4462"/>
          <w:w w:val="105"/>
        </w:rPr>
        <w:t>a</w:t>
      </w:r>
      <w:r>
        <w:rPr>
          <w:color w:val="0F4462"/>
          <w:spacing w:val="-15"/>
          <w:w w:val="105"/>
        </w:rPr>
        <w:t> </w:t>
      </w:r>
      <w:r>
        <w:rPr>
          <w:color w:val="0F4462"/>
          <w:w w:val="105"/>
        </w:rPr>
        <w:t>marihuana</w:t>
      </w:r>
      <w:r>
        <w:rPr>
          <w:color w:val="0F4462"/>
          <w:spacing w:val="-13"/>
          <w:w w:val="105"/>
        </w:rPr>
        <w:t> </w:t>
      </w:r>
      <w:r>
        <w:rPr>
          <w:i/>
          <w:color w:val="0F4462"/>
          <w:w w:val="105"/>
          <w:sz w:val="22"/>
        </w:rPr>
        <w:t>user.American</w:t>
      </w:r>
      <w:r>
        <w:rPr>
          <w:i/>
          <w:color w:val="0F4462"/>
          <w:spacing w:val="-5"/>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Sociology</w:t>
      </w:r>
      <w:r>
        <w:rPr>
          <w:i/>
          <w:color w:val="0F4462"/>
          <w:spacing w:val="-14"/>
          <w:w w:val="105"/>
          <w:sz w:val="22"/>
        </w:rPr>
        <w:t> </w:t>
      </w:r>
      <w:r>
        <w:rPr>
          <w:color w:val="0F4462"/>
          <w:w w:val="105"/>
        </w:rPr>
        <w:t>59(3):235,</w:t>
      </w:r>
      <w:r>
        <w:rPr>
          <w:color w:val="0F4462"/>
          <w:spacing w:val="-15"/>
          <w:w w:val="105"/>
        </w:rPr>
        <w:t> </w:t>
      </w:r>
      <w:r>
        <w:rPr>
          <w:color w:val="0F4462"/>
          <w:w w:val="105"/>
        </w:rPr>
        <w:t>1953. Bedregal,</w:t>
      </w:r>
      <w:r>
        <w:rPr>
          <w:color w:val="0F4462"/>
          <w:spacing w:val="-16"/>
          <w:w w:val="105"/>
        </w:rPr>
        <w:t> </w:t>
      </w:r>
      <w:r>
        <w:rPr>
          <w:color w:val="0F4462"/>
          <w:w w:val="105"/>
        </w:rPr>
        <w:t>L.E.,</w:t>
      </w:r>
      <w:r>
        <w:rPr>
          <w:color w:val="0F4462"/>
          <w:spacing w:val="-15"/>
          <w:w w:val="105"/>
        </w:rPr>
        <w:t> </w:t>
      </w:r>
      <w:r>
        <w:rPr>
          <w:color w:val="0F4462"/>
          <w:w w:val="105"/>
        </w:rPr>
        <w:t>Sobell,</w:t>
      </w:r>
      <w:r>
        <w:rPr>
          <w:color w:val="0F4462"/>
          <w:spacing w:val="-15"/>
          <w:w w:val="105"/>
        </w:rPr>
        <w:t> </w:t>
      </w:r>
      <w:r>
        <w:rPr>
          <w:color w:val="0F4462"/>
          <w:w w:val="105"/>
        </w:rPr>
        <w:t>L.C.,</w:t>
      </w:r>
      <w:r>
        <w:rPr>
          <w:color w:val="0F4462"/>
          <w:spacing w:val="-16"/>
          <w:w w:val="105"/>
        </w:rPr>
        <w:t> </w:t>
      </w:r>
      <w:r>
        <w:rPr>
          <w:color w:val="0F4462"/>
          <w:w w:val="105"/>
        </w:rPr>
        <w:t>Sobell,</w:t>
      </w:r>
      <w:r>
        <w:rPr>
          <w:color w:val="0F4462"/>
          <w:spacing w:val="-19"/>
          <w:w w:val="105"/>
        </w:rPr>
        <w:t> </w:t>
      </w:r>
      <w:r>
        <w:rPr>
          <w:color w:val="0F4462"/>
          <w:w w:val="105"/>
        </w:rPr>
        <w:t>M.B.,</w:t>
      </w:r>
      <w:r>
        <w:rPr>
          <w:color w:val="0F4462"/>
          <w:spacing w:val="-15"/>
          <w:w w:val="105"/>
        </w:rPr>
        <w:t> </w:t>
      </w:r>
      <w:r>
        <w:rPr>
          <w:color w:val="0F4462"/>
          <w:w w:val="105"/>
        </w:rPr>
        <w:t>and</w:t>
      </w:r>
      <w:r>
        <w:rPr>
          <w:color w:val="0F4462"/>
          <w:spacing w:val="-14"/>
          <w:w w:val="105"/>
        </w:rPr>
        <w:t> </w:t>
      </w:r>
      <w:r>
        <w:rPr>
          <w:color w:val="0F4462"/>
          <w:w w:val="105"/>
        </w:rPr>
        <w:t>Simco,</w:t>
      </w:r>
      <w:r>
        <w:rPr>
          <w:color w:val="0F4462"/>
          <w:spacing w:val="-15"/>
          <w:w w:val="105"/>
        </w:rPr>
        <w:t> </w:t>
      </w:r>
      <w:r>
        <w:rPr>
          <w:color w:val="0F4462"/>
          <w:w w:val="105"/>
        </w:rPr>
        <w:t>E.</w:t>
      </w:r>
      <w:r>
        <w:rPr>
          <w:color w:val="0F4462"/>
          <w:spacing w:val="-9"/>
          <w:w w:val="105"/>
        </w:rPr>
        <w:t> </w:t>
      </w:r>
      <w:r>
        <w:rPr>
          <w:color w:val="0F4462"/>
          <w:w w:val="105"/>
        </w:rPr>
        <w:t>Psychometric characteristics</w:t>
      </w:r>
      <w:r>
        <w:rPr>
          <w:color w:val="0F4462"/>
          <w:spacing w:val="-10"/>
          <w:w w:val="105"/>
        </w:rPr>
        <w:t> </w:t>
      </w:r>
      <w:r>
        <w:rPr>
          <w:color w:val="0F4462"/>
          <w:w w:val="105"/>
        </w:rPr>
        <w:t>of</w:t>
      </w:r>
      <w:r>
        <w:rPr>
          <w:color w:val="0F4462"/>
          <w:spacing w:val="-15"/>
          <w:w w:val="105"/>
        </w:rPr>
        <w:t> </w:t>
      </w:r>
      <w:r>
        <w:rPr>
          <w:color w:val="0F4462"/>
          <w:w w:val="105"/>
        </w:rPr>
        <w:t>a</w:t>
      </w:r>
      <w:r>
        <w:rPr>
          <w:color w:val="0F4462"/>
          <w:spacing w:val="-6"/>
          <w:w w:val="105"/>
        </w:rPr>
        <w:t> </w:t>
      </w:r>
      <w:r>
        <w:rPr>
          <w:color w:val="0F4462"/>
          <w:w w:val="105"/>
        </w:rPr>
        <w:t>Span­</w:t>
      </w:r>
    </w:p>
    <w:p>
      <w:pPr>
        <w:spacing w:before="17"/>
        <w:ind w:left="1800" w:right="0" w:firstLine="0"/>
        <w:jc w:val="left"/>
        <w:rPr>
          <w:sz w:val="23"/>
        </w:rPr>
      </w:pPr>
      <w:r>
        <w:rPr>
          <w:color w:val="0F4462"/>
          <w:w w:val="105"/>
          <w:sz w:val="23"/>
        </w:rPr>
        <w:t>ish</w:t>
      </w:r>
      <w:r>
        <w:rPr>
          <w:color w:val="0F4462"/>
          <w:spacing w:val="-10"/>
          <w:w w:val="105"/>
          <w:sz w:val="23"/>
        </w:rPr>
        <w:t> </w:t>
      </w:r>
      <w:r>
        <w:rPr>
          <w:color w:val="0F4462"/>
          <w:w w:val="105"/>
          <w:sz w:val="23"/>
        </w:rPr>
        <w:t>version</w:t>
      </w:r>
      <w:r>
        <w:rPr>
          <w:color w:val="0F4462"/>
          <w:spacing w:val="1"/>
          <w:w w:val="105"/>
          <w:sz w:val="23"/>
        </w:rPr>
        <w:t> </w:t>
      </w:r>
      <w:r>
        <w:rPr>
          <w:color w:val="0F4462"/>
          <w:w w:val="105"/>
          <w:sz w:val="23"/>
        </w:rPr>
        <w:t>of</w:t>
      </w:r>
      <w:r>
        <w:rPr>
          <w:color w:val="0F4462"/>
          <w:spacing w:val="-3"/>
          <w:w w:val="105"/>
          <w:sz w:val="23"/>
        </w:rPr>
        <w:t> </w:t>
      </w:r>
      <w:r>
        <w:rPr>
          <w:color w:val="0F4462"/>
          <w:w w:val="105"/>
          <w:sz w:val="23"/>
        </w:rPr>
        <w:t>the</w:t>
      </w:r>
      <w:r>
        <w:rPr>
          <w:color w:val="0F4462"/>
          <w:spacing w:val="-1"/>
          <w:w w:val="105"/>
          <w:sz w:val="23"/>
        </w:rPr>
        <w:t> </w:t>
      </w:r>
      <w:r>
        <w:rPr>
          <w:color w:val="0F4462"/>
          <w:w w:val="105"/>
          <w:sz w:val="23"/>
        </w:rPr>
        <w:t>DAST-10</w:t>
      </w:r>
      <w:r>
        <w:rPr>
          <w:color w:val="0F4462"/>
          <w:spacing w:val="-1"/>
          <w:w w:val="105"/>
          <w:sz w:val="23"/>
        </w:rPr>
        <w:t> </w:t>
      </w:r>
      <w:r>
        <w:rPr>
          <w:color w:val="0F4462"/>
          <w:w w:val="105"/>
          <w:sz w:val="23"/>
        </w:rPr>
        <w:t>and</w:t>
      </w:r>
      <w:r>
        <w:rPr>
          <w:color w:val="0F4462"/>
          <w:spacing w:val="4"/>
          <w:w w:val="105"/>
          <w:sz w:val="23"/>
        </w:rPr>
        <w:t> </w:t>
      </w:r>
      <w:r>
        <w:rPr>
          <w:color w:val="0F4462"/>
          <w:w w:val="105"/>
          <w:sz w:val="23"/>
        </w:rPr>
        <w:t>the</w:t>
      </w:r>
      <w:r>
        <w:rPr>
          <w:color w:val="0F4462"/>
          <w:spacing w:val="5"/>
          <w:w w:val="105"/>
          <w:sz w:val="23"/>
        </w:rPr>
        <w:t> </w:t>
      </w:r>
      <w:r>
        <w:rPr>
          <w:color w:val="0F4462"/>
          <w:w w:val="105"/>
          <w:sz w:val="23"/>
        </w:rPr>
        <w:t>RAGS.</w:t>
      </w:r>
      <w:r>
        <w:rPr>
          <w:color w:val="0F4462"/>
          <w:spacing w:val="-20"/>
          <w:w w:val="105"/>
          <w:sz w:val="23"/>
        </w:rPr>
        <w:t> </w:t>
      </w:r>
      <w:r>
        <w:rPr>
          <w:i/>
          <w:color w:val="0F4462"/>
          <w:w w:val="105"/>
          <w:sz w:val="22"/>
        </w:rPr>
        <w:t>Addictive</w:t>
      </w:r>
      <w:r>
        <w:rPr>
          <w:i/>
          <w:color w:val="0F4462"/>
          <w:spacing w:val="9"/>
          <w:w w:val="105"/>
          <w:sz w:val="22"/>
        </w:rPr>
        <w:t> </w:t>
      </w:r>
      <w:r>
        <w:rPr>
          <w:i/>
          <w:color w:val="0F4462"/>
          <w:w w:val="105"/>
          <w:sz w:val="22"/>
        </w:rPr>
        <w:t>Behaviors</w:t>
      </w:r>
      <w:r>
        <w:rPr>
          <w:i/>
          <w:color w:val="0F4462"/>
          <w:spacing w:val="1"/>
          <w:w w:val="105"/>
          <w:sz w:val="22"/>
        </w:rPr>
        <w:t> </w:t>
      </w:r>
      <w:r>
        <w:rPr>
          <w:color w:val="0F4462"/>
          <w:w w:val="105"/>
          <w:sz w:val="23"/>
        </w:rPr>
        <w:t>31:309-319,</w:t>
      </w:r>
      <w:r>
        <w:rPr>
          <w:color w:val="0F4462"/>
          <w:spacing w:val="-15"/>
          <w:w w:val="105"/>
          <w:sz w:val="23"/>
        </w:rPr>
        <w:t> </w:t>
      </w:r>
      <w:r>
        <w:rPr>
          <w:color w:val="0F4462"/>
          <w:spacing w:val="-2"/>
          <w:w w:val="105"/>
          <w:sz w:val="23"/>
        </w:rPr>
        <w:t>2006.</w:t>
      </w:r>
    </w:p>
    <w:p>
      <w:pPr>
        <w:pStyle w:val="BodyText"/>
        <w:spacing w:line="196" w:lineRule="auto" w:before="178"/>
        <w:ind w:left="1800" w:right="1455" w:hanging="358"/>
        <w:rPr>
          <w:i/>
          <w:sz w:val="22"/>
        </w:rPr>
      </w:pPr>
      <w:r>
        <w:rPr>
          <w:color w:val="0F4462"/>
          <w:w w:val="105"/>
        </w:rPr>
        <w:t>Bell-Tolliver,</w:t>
      </w:r>
      <w:r>
        <w:rPr>
          <w:color w:val="0F4462"/>
          <w:spacing w:val="-16"/>
          <w:w w:val="105"/>
        </w:rPr>
        <w:t> </w:t>
      </w:r>
      <w:r>
        <w:rPr>
          <w:color w:val="0F4462"/>
          <w:w w:val="105"/>
        </w:rPr>
        <w:t>L.,</w:t>
      </w:r>
      <w:r>
        <w:rPr>
          <w:color w:val="0F4462"/>
          <w:spacing w:val="-15"/>
          <w:w w:val="105"/>
        </w:rPr>
        <w:t> </w:t>
      </w:r>
      <w:r>
        <w:rPr>
          <w:color w:val="0F4462"/>
          <w:w w:val="105"/>
        </w:rPr>
        <w:t>Burgess,</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4"/>
          <w:w w:val="105"/>
        </w:rPr>
        <w:t> </w:t>
      </w:r>
      <w:r>
        <w:rPr>
          <w:color w:val="0F4462"/>
          <w:w w:val="105"/>
        </w:rPr>
        <w:t>Brock,</w:t>
      </w:r>
      <w:r>
        <w:rPr>
          <w:color w:val="0F4462"/>
          <w:spacing w:val="-15"/>
          <w:w w:val="105"/>
        </w:rPr>
        <w:t> </w:t>
      </w:r>
      <w:r>
        <w:rPr>
          <w:color w:val="0F4462"/>
          <w:w w:val="105"/>
        </w:rPr>
        <w:t>L.J.</w:t>
      </w:r>
      <w:r>
        <w:rPr>
          <w:color w:val="0F4462"/>
          <w:spacing w:val="-16"/>
          <w:w w:val="105"/>
        </w:rPr>
        <w:t> </w:t>
      </w:r>
      <w:r>
        <w:rPr>
          <w:color w:val="0F4462"/>
          <w:w w:val="105"/>
        </w:rPr>
        <w:t>African</w:t>
      </w:r>
      <w:r>
        <w:rPr>
          <w:color w:val="0F4462"/>
          <w:spacing w:val="-11"/>
          <w:w w:val="105"/>
        </w:rPr>
        <w:t> </w:t>
      </w:r>
      <w:r>
        <w:rPr>
          <w:color w:val="0F4462"/>
          <w:w w:val="105"/>
        </w:rPr>
        <w:t>American</w:t>
      </w:r>
      <w:r>
        <w:rPr>
          <w:color w:val="0F4462"/>
          <w:spacing w:val="5"/>
          <w:w w:val="105"/>
        </w:rPr>
        <w:t> </w:t>
      </w:r>
      <w:r>
        <w:rPr>
          <w:color w:val="0F4462"/>
          <w:w w:val="105"/>
        </w:rPr>
        <w:t>therapists working</w:t>
      </w:r>
      <w:r>
        <w:rPr>
          <w:color w:val="0F4462"/>
          <w:spacing w:val="-11"/>
          <w:w w:val="105"/>
        </w:rPr>
        <w:t> </w:t>
      </w:r>
      <w:r>
        <w:rPr>
          <w:color w:val="0F4462"/>
          <w:w w:val="105"/>
        </w:rPr>
        <w:t>with</w:t>
      </w:r>
      <w:r>
        <w:rPr>
          <w:color w:val="0F4462"/>
          <w:spacing w:val="-10"/>
          <w:w w:val="105"/>
        </w:rPr>
        <w:t> </w:t>
      </w:r>
      <w:r>
        <w:rPr>
          <w:color w:val="0F4462"/>
          <w:w w:val="105"/>
        </w:rPr>
        <w:t>African American</w:t>
      </w:r>
      <w:r>
        <w:rPr>
          <w:color w:val="0F4462"/>
          <w:spacing w:val="-16"/>
          <w:w w:val="105"/>
        </w:rPr>
        <w:t> </w:t>
      </w:r>
      <w:r>
        <w:rPr>
          <w:color w:val="0F4462"/>
          <w:w w:val="105"/>
        </w:rPr>
        <w:t>families:</w:t>
      </w:r>
      <w:r>
        <w:rPr>
          <w:color w:val="0F4462"/>
          <w:spacing w:val="-15"/>
          <w:w w:val="105"/>
        </w:rPr>
        <w:t> </w:t>
      </w:r>
      <w:r>
        <w:rPr>
          <w:color w:val="0F4462"/>
          <w:w w:val="105"/>
        </w:rPr>
        <w:t>An</w:t>
      </w:r>
      <w:r>
        <w:rPr>
          <w:color w:val="0F4462"/>
          <w:spacing w:val="-9"/>
          <w:w w:val="105"/>
        </w:rPr>
        <w:t> </w:t>
      </w:r>
      <w:r>
        <w:rPr>
          <w:color w:val="0F4462"/>
          <w:w w:val="105"/>
        </w:rPr>
        <w:t>exploration</w:t>
      </w:r>
      <w:r>
        <w:rPr>
          <w:color w:val="0F4462"/>
          <w:spacing w:val="4"/>
          <w:w w:val="105"/>
        </w:rPr>
        <w:t> </w:t>
      </w:r>
      <w:r>
        <w:rPr>
          <w:color w:val="0F4462"/>
          <w:w w:val="105"/>
        </w:rPr>
        <w:t>of</w:t>
      </w:r>
      <w:r>
        <w:rPr>
          <w:color w:val="0F4462"/>
          <w:spacing w:val="-12"/>
          <w:w w:val="105"/>
        </w:rPr>
        <w:t> </w:t>
      </w:r>
      <w:r>
        <w:rPr>
          <w:color w:val="0F4462"/>
          <w:w w:val="105"/>
        </w:rPr>
        <w:t>the</w:t>
      </w:r>
      <w:r>
        <w:rPr>
          <w:color w:val="0F4462"/>
          <w:spacing w:val="-7"/>
          <w:w w:val="105"/>
        </w:rPr>
        <w:t> </w:t>
      </w:r>
      <w:r>
        <w:rPr>
          <w:color w:val="0F4462"/>
          <w:w w:val="105"/>
        </w:rPr>
        <w:t>strengths</w:t>
      </w:r>
      <w:r>
        <w:rPr>
          <w:color w:val="0F4462"/>
          <w:spacing w:val="-5"/>
          <w:w w:val="105"/>
        </w:rPr>
        <w:t> </w:t>
      </w:r>
      <w:r>
        <w:rPr>
          <w:color w:val="0F4462"/>
          <w:w w:val="105"/>
        </w:rPr>
        <w:t>perspective in</w:t>
      </w:r>
      <w:r>
        <w:rPr>
          <w:color w:val="0F4462"/>
          <w:spacing w:val="-11"/>
          <w:w w:val="105"/>
        </w:rPr>
        <w:t> </w:t>
      </w:r>
      <w:r>
        <w:rPr>
          <w:i/>
          <w:color w:val="0F4462"/>
          <w:w w:val="105"/>
          <w:sz w:val="22"/>
        </w:rPr>
        <w:t>treatment.journal</w:t>
      </w:r>
      <w:r>
        <w:rPr>
          <w:i/>
          <w:color w:val="0F4462"/>
          <w:spacing w:val="-28"/>
          <w:w w:val="105"/>
          <w:sz w:val="22"/>
        </w:rPr>
        <w:t> </w:t>
      </w:r>
      <w:r>
        <w:rPr>
          <w:rFonts w:ascii="Arial" w:hAnsi="Arial"/>
          <w:i/>
          <w:color w:val="0F4462"/>
          <w:w w:val="105"/>
          <w:sz w:val="31"/>
        </w:rPr>
        <w:t>of</w:t>
      </w:r>
      <w:r>
        <w:rPr>
          <w:rFonts w:ascii="Arial" w:hAnsi="Arial"/>
          <w:i/>
          <w:color w:val="0F4462"/>
          <w:spacing w:val="-57"/>
          <w:w w:val="105"/>
          <w:sz w:val="31"/>
        </w:rPr>
        <w:t> </w:t>
      </w:r>
      <w:r>
        <w:rPr>
          <w:i/>
          <w:color w:val="0F4462"/>
          <w:spacing w:val="-2"/>
          <w:w w:val="105"/>
          <w:sz w:val="22"/>
        </w:rPr>
        <w:t>Mari­</w:t>
      </w:r>
    </w:p>
    <w:p>
      <w:pPr>
        <w:spacing w:before="15"/>
        <w:ind w:left="1803" w:right="0" w:firstLine="0"/>
        <w:jc w:val="left"/>
        <w:rPr>
          <w:sz w:val="23"/>
        </w:rPr>
      </w:pPr>
      <w:r>
        <w:rPr>
          <w:i/>
          <w:color w:val="0F4462"/>
          <w:w w:val="105"/>
          <w:sz w:val="22"/>
        </w:rPr>
        <w:t>tal</w:t>
      </w:r>
      <w:r>
        <w:rPr>
          <w:i/>
          <w:color w:val="0F4462"/>
          <w:spacing w:val="-28"/>
          <w:w w:val="105"/>
          <w:sz w:val="22"/>
        </w:rPr>
        <w:t> </w:t>
      </w:r>
      <w:r>
        <w:rPr>
          <w:i/>
          <w:color w:val="0F4462"/>
          <w:w w:val="105"/>
          <w:sz w:val="22"/>
        </w:rPr>
        <w:t>and</w:t>
      </w:r>
      <w:r>
        <w:rPr>
          <w:i/>
          <w:color w:val="0F4462"/>
          <w:spacing w:val="-10"/>
          <w:w w:val="105"/>
          <w:sz w:val="22"/>
        </w:rPr>
        <w:t> </w:t>
      </w:r>
      <w:r>
        <w:rPr>
          <w:i/>
          <w:color w:val="0F4462"/>
          <w:w w:val="105"/>
          <w:sz w:val="22"/>
        </w:rPr>
        <w:t>Family</w:t>
      </w:r>
      <w:r>
        <w:rPr>
          <w:i/>
          <w:color w:val="0F4462"/>
          <w:spacing w:val="1"/>
          <w:w w:val="105"/>
          <w:sz w:val="22"/>
        </w:rPr>
        <w:t> </w:t>
      </w:r>
      <w:r>
        <w:rPr>
          <w:i/>
          <w:color w:val="0F4462"/>
          <w:w w:val="105"/>
          <w:sz w:val="22"/>
        </w:rPr>
        <w:t>Therapy</w:t>
      </w:r>
      <w:r>
        <w:rPr>
          <w:i/>
          <w:color w:val="0F4462"/>
          <w:spacing w:val="-4"/>
          <w:w w:val="105"/>
          <w:sz w:val="22"/>
        </w:rPr>
        <w:t> </w:t>
      </w:r>
      <w:r>
        <w:rPr>
          <w:color w:val="0F4462"/>
          <w:w w:val="105"/>
          <w:sz w:val="23"/>
        </w:rPr>
        <w:t>35(3):293-307,</w:t>
      </w:r>
      <w:r>
        <w:rPr>
          <w:color w:val="0F4462"/>
          <w:spacing w:val="-25"/>
          <w:w w:val="105"/>
          <w:sz w:val="23"/>
        </w:rPr>
        <w:t> </w:t>
      </w:r>
      <w:r>
        <w:rPr>
          <w:color w:val="0F4462"/>
          <w:spacing w:val="-2"/>
          <w:w w:val="105"/>
          <w:sz w:val="23"/>
        </w:rPr>
        <w:t>2009.</w:t>
      </w:r>
    </w:p>
    <w:p>
      <w:pPr>
        <w:spacing w:line="196" w:lineRule="auto" w:before="173"/>
        <w:ind w:left="1803" w:right="1569" w:hanging="361"/>
        <w:jc w:val="left"/>
        <w:rPr>
          <w:sz w:val="23"/>
        </w:rPr>
      </w:pPr>
      <w:r>
        <w:rPr>
          <w:color w:val="0F4462"/>
          <w:sz w:val="23"/>
        </w:rPr>
        <w:t>Bennett, L.A., and</w:t>
      </w:r>
      <w:r>
        <w:rPr>
          <w:color w:val="0F4462"/>
          <w:spacing w:val="40"/>
          <w:sz w:val="23"/>
        </w:rPr>
        <w:t> </w:t>
      </w:r>
      <w:r>
        <w:rPr>
          <w:color w:val="0F4462"/>
          <w:sz w:val="23"/>
        </w:rPr>
        <w:t>Cook, P.W. Alcohol</w:t>
      </w:r>
      <w:r>
        <w:rPr>
          <w:color w:val="0F4462"/>
          <w:spacing w:val="40"/>
          <w:sz w:val="23"/>
        </w:rPr>
        <w:t> </w:t>
      </w:r>
      <w:r>
        <w:rPr>
          <w:color w:val="0F4462"/>
          <w:sz w:val="23"/>
        </w:rPr>
        <w:t>and</w:t>
      </w:r>
      <w:r>
        <w:rPr>
          <w:color w:val="0F4462"/>
          <w:spacing w:val="40"/>
          <w:sz w:val="23"/>
        </w:rPr>
        <w:t> </w:t>
      </w:r>
      <w:r>
        <w:rPr>
          <w:color w:val="0F4462"/>
          <w:sz w:val="23"/>
        </w:rPr>
        <w:t>drug</w:t>
      </w:r>
      <w:r>
        <w:rPr>
          <w:color w:val="0F4462"/>
          <w:spacing w:val="30"/>
          <w:sz w:val="23"/>
        </w:rPr>
        <w:t> </w:t>
      </w:r>
      <w:r>
        <w:rPr>
          <w:color w:val="0F4462"/>
          <w:sz w:val="23"/>
        </w:rPr>
        <w:t>studies. In:</w:t>
      </w:r>
      <w:r>
        <w:rPr>
          <w:color w:val="0F4462"/>
          <w:spacing w:val="40"/>
          <w:sz w:val="23"/>
        </w:rPr>
        <w:t> </w:t>
      </w:r>
      <w:r>
        <w:rPr>
          <w:color w:val="0F4462"/>
          <w:sz w:val="23"/>
        </w:rPr>
        <w:t>Sargent, C.F., and Johnson,</w:t>
      </w:r>
      <w:r>
        <w:rPr>
          <w:color w:val="0F4462"/>
          <w:spacing w:val="-11"/>
          <w:sz w:val="23"/>
        </w:rPr>
        <w:t> </w:t>
      </w:r>
      <w:r>
        <w:rPr>
          <w:color w:val="0F4462"/>
          <w:sz w:val="23"/>
        </w:rPr>
        <w:t>T.M., eds. </w:t>
      </w:r>
      <w:r>
        <w:rPr>
          <w:i/>
          <w:color w:val="0F4462"/>
          <w:sz w:val="22"/>
        </w:rPr>
        <w:t>Handbook</w:t>
      </w:r>
      <w:r>
        <w:rPr>
          <w:i/>
          <w:color w:val="0F4462"/>
          <w:spacing w:val="40"/>
          <w:sz w:val="22"/>
        </w:rPr>
        <w:t> </w:t>
      </w:r>
      <w:r>
        <w:rPr>
          <w:rFonts w:ascii="Arial"/>
          <w:i/>
          <w:color w:val="0F4462"/>
          <w:sz w:val="31"/>
        </w:rPr>
        <w:t>of</w:t>
      </w:r>
      <w:r>
        <w:rPr>
          <w:i/>
          <w:color w:val="0F4462"/>
          <w:sz w:val="22"/>
        </w:rPr>
        <w:t>Medical</w:t>
      </w:r>
      <w:r>
        <w:rPr>
          <w:i/>
          <w:color w:val="0F4462"/>
          <w:spacing w:val="-5"/>
          <w:sz w:val="22"/>
        </w:rPr>
        <w:t> </w:t>
      </w:r>
      <w:r>
        <w:rPr>
          <w:i/>
          <w:color w:val="0F4462"/>
          <w:sz w:val="22"/>
        </w:rPr>
        <w:t>Anthropology: Contemporary Theory and Method. </w:t>
      </w:r>
      <w:r>
        <w:rPr>
          <w:color w:val="0F4462"/>
          <w:sz w:val="23"/>
        </w:rPr>
        <w:t>Revised ed. (pp.</w:t>
      </w:r>
    </w:p>
    <w:p>
      <w:pPr>
        <w:pStyle w:val="BodyText"/>
        <w:spacing w:before="14"/>
        <w:ind w:left="1797"/>
      </w:pPr>
      <w:r>
        <w:rPr>
          <w:color w:val="0F4462"/>
          <w:w w:val="105"/>
        </w:rPr>
        <w:t>235-251).</w:t>
      </w:r>
      <w:r>
        <w:rPr>
          <w:color w:val="0F4462"/>
          <w:spacing w:val="-7"/>
          <w:w w:val="105"/>
        </w:rPr>
        <w:t> </w:t>
      </w:r>
      <w:r>
        <w:rPr>
          <w:color w:val="0F4462"/>
          <w:w w:val="105"/>
        </w:rPr>
        <w:t>Portsmouth,</w:t>
      </w:r>
      <w:r>
        <w:rPr>
          <w:color w:val="0F4462"/>
          <w:spacing w:val="8"/>
          <w:w w:val="105"/>
        </w:rPr>
        <w:t> </w:t>
      </w:r>
      <w:r>
        <w:rPr>
          <w:color w:val="0F4462"/>
          <w:w w:val="105"/>
        </w:rPr>
        <w:t>NH:</w:t>
      </w:r>
      <w:r>
        <w:rPr>
          <w:color w:val="0F4462"/>
          <w:spacing w:val="21"/>
          <w:w w:val="105"/>
        </w:rPr>
        <w:t> </w:t>
      </w:r>
      <w:r>
        <w:rPr>
          <w:color w:val="0F4462"/>
          <w:w w:val="105"/>
        </w:rPr>
        <w:t>Greenwood</w:t>
      </w:r>
      <w:r>
        <w:rPr>
          <w:color w:val="0F4462"/>
          <w:spacing w:val="22"/>
          <w:w w:val="105"/>
        </w:rPr>
        <w:t> </w:t>
      </w:r>
      <w:r>
        <w:rPr>
          <w:color w:val="0F4462"/>
          <w:w w:val="105"/>
        </w:rPr>
        <w:t>Publishing</w:t>
      </w:r>
      <w:r>
        <w:rPr>
          <w:color w:val="0F4462"/>
          <w:spacing w:val="15"/>
          <w:w w:val="105"/>
        </w:rPr>
        <w:t> </w:t>
      </w:r>
      <w:r>
        <w:rPr>
          <w:color w:val="0F4462"/>
          <w:w w:val="105"/>
        </w:rPr>
        <w:t>Group,</w:t>
      </w:r>
      <w:r>
        <w:rPr>
          <w:color w:val="0F4462"/>
          <w:spacing w:val="-19"/>
          <w:w w:val="105"/>
        </w:rPr>
        <w:t> </w:t>
      </w:r>
      <w:r>
        <w:rPr>
          <w:color w:val="0F4462"/>
          <w:spacing w:val="-2"/>
          <w:w w:val="105"/>
        </w:rPr>
        <w:t>1996.</w:t>
      </w:r>
    </w:p>
    <w:p>
      <w:pPr>
        <w:spacing w:before="134"/>
        <w:ind w:left="1443" w:right="0" w:firstLine="0"/>
        <w:jc w:val="both"/>
        <w:rPr>
          <w:sz w:val="23"/>
        </w:rPr>
      </w:pPr>
      <w:r>
        <w:rPr>
          <w:color w:val="0F4462"/>
          <w:sz w:val="23"/>
        </w:rPr>
        <w:t>Benuto,</w:t>
      </w:r>
      <w:r>
        <w:rPr>
          <w:color w:val="0F4462"/>
          <w:spacing w:val="-10"/>
          <w:sz w:val="23"/>
        </w:rPr>
        <w:t> </w:t>
      </w:r>
      <w:r>
        <w:rPr>
          <w:color w:val="0F4462"/>
          <w:sz w:val="23"/>
        </w:rPr>
        <w:t>L.T.</w:t>
      </w:r>
      <w:r>
        <w:rPr>
          <w:color w:val="0F4462"/>
          <w:spacing w:val="-6"/>
          <w:sz w:val="23"/>
        </w:rPr>
        <w:t> </w:t>
      </w:r>
      <w:r>
        <w:rPr>
          <w:i/>
          <w:color w:val="0F4462"/>
          <w:sz w:val="22"/>
        </w:rPr>
        <w:t>Guide</w:t>
      </w:r>
      <w:r>
        <w:rPr>
          <w:i/>
          <w:color w:val="0F4462"/>
          <w:spacing w:val="-12"/>
          <w:sz w:val="22"/>
        </w:rPr>
        <w:t> </w:t>
      </w:r>
      <w:r>
        <w:rPr>
          <w:i/>
          <w:color w:val="0F4462"/>
          <w:sz w:val="22"/>
        </w:rPr>
        <w:t>to</w:t>
      </w:r>
      <w:r>
        <w:rPr>
          <w:i/>
          <w:color w:val="0F4462"/>
          <w:spacing w:val="-4"/>
          <w:sz w:val="22"/>
        </w:rPr>
        <w:t> </w:t>
      </w:r>
      <w:r>
        <w:rPr>
          <w:i/>
          <w:color w:val="0F4462"/>
          <w:sz w:val="22"/>
        </w:rPr>
        <w:t>Psychological</w:t>
      </w:r>
      <w:r>
        <w:rPr>
          <w:i/>
          <w:color w:val="0F4462"/>
          <w:spacing w:val="-9"/>
          <w:sz w:val="22"/>
        </w:rPr>
        <w:t> </w:t>
      </w:r>
      <w:r>
        <w:rPr>
          <w:i/>
          <w:color w:val="0F4462"/>
          <w:sz w:val="22"/>
        </w:rPr>
        <w:t>Assessment</w:t>
      </w:r>
      <w:r>
        <w:rPr>
          <w:i/>
          <w:color w:val="0F4462"/>
          <w:spacing w:val="10"/>
          <w:sz w:val="22"/>
        </w:rPr>
        <w:t> </w:t>
      </w:r>
      <w:r>
        <w:rPr>
          <w:i/>
          <w:color w:val="0F4462"/>
          <w:sz w:val="22"/>
        </w:rPr>
        <w:t>With</w:t>
      </w:r>
      <w:r>
        <w:rPr>
          <w:i/>
          <w:color w:val="0F4462"/>
          <w:spacing w:val="-9"/>
          <w:sz w:val="22"/>
        </w:rPr>
        <w:t> </w:t>
      </w:r>
      <w:r>
        <w:rPr>
          <w:i/>
          <w:color w:val="0F4462"/>
          <w:sz w:val="22"/>
        </w:rPr>
        <w:t>Hispanics.</w:t>
      </w:r>
      <w:r>
        <w:rPr>
          <w:i/>
          <w:color w:val="0F4462"/>
          <w:spacing w:val="4"/>
          <w:sz w:val="22"/>
        </w:rPr>
        <w:t> </w:t>
      </w:r>
      <w:r>
        <w:rPr>
          <w:color w:val="0F4462"/>
          <w:sz w:val="23"/>
        </w:rPr>
        <w:t>New</w:t>
      </w:r>
      <w:r>
        <w:rPr>
          <w:color w:val="0F4462"/>
          <w:spacing w:val="-15"/>
          <w:sz w:val="23"/>
        </w:rPr>
        <w:t> </w:t>
      </w:r>
      <w:r>
        <w:rPr>
          <w:color w:val="0F4462"/>
          <w:sz w:val="23"/>
        </w:rPr>
        <w:t>York:</w:t>
      </w:r>
      <w:r>
        <w:rPr>
          <w:color w:val="0F4462"/>
          <w:spacing w:val="-5"/>
          <w:sz w:val="23"/>
        </w:rPr>
        <w:t> </w:t>
      </w:r>
      <w:r>
        <w:rPr>
          <w:color w:val="0F4462"/>
          <w:sz w:val="23"/>
        </w:rPr>
        <w:t>Springer,</w:t>
      </w:r>
      <w:r>
        <w:rPr>
          <w:color w:val="0F4462"/>
          <w:spacing w:val="-13"/>
          <w:sz w:val="23"/>
        </w:rPr>
        <w:t> </w:t>
      </w:r>
      <w:r>
        <w:rPr>
          <w:color w:val="0F4462"/>
          <w:spacing w:val="-2"/>
          <w:sz w:val="23"/>
        </w:rPr>
        <w:t>2012.</w:t>
      </w:r>
    </w:p>
    <w:p>
      <w:pPr>
        <w:pStyle w:val="BodyText"/>
        <w:spacing w:line="254" w:lineRule="auto" w:before="135"/>
        <w:ind w:left="1796" w:right="1557" w:hanging="354"/>
        <w:jc w:val="both"/>
      </w:pPr>
      <w:r>
        <w:rPr>
          <w:color w:val="0F4462"/>
          <w:w w:val="105"/>
        </w:rPr>
        <w:t>Berger,</w:t>
      </w:r>
      <w:r>
        <w:rPr>
          <w:color w:val="0F4462"/>
          <w:spacing w:val="-16"/>
          <w:w w:val="105"/>
        </w:rPr>
        <w:t> </w:t>
      </w:r>
      <w:r>
        <w:rPr>
          <w:color w:val="0F4462"/>
          <w:w w:val="105"/>
        </w:rPr>
        <w:t>L. K.,</w:t>
      </w:r>
      <w:r>
        <w:rPr>
          <w:color w:val="0F4462"/>
          <w:spacing w:val="-6"/>
          <w:w w:val="105"/>
        </w:rPr>
        <w:t> </w:t>
      </w:r>
      <w:r>
        <w:rPr>
          <w:color w:val="0F4462"/>
          <w:w w:val="105"/>
        </w:rPr>
        <w:t>Zane,</w:t>
      </w:r>
      <w:r>
        <w:rPr>
          <w:color w:val="0F4462"/>
          <w:spacing w:val="-5"/>
          <w:w w:val="105"/>
        </w:rPr>
        <w:t> </w:t>
      </w:r>
      <w:r>
        <w:rPr>
          <w:color w:val="0F4462"/>
          <w:w w:val="105"/>
        </w:rPr>
        <w:t>N.,</w:t>
      </w:r>
      <w:r>
        <w:rPr>
          <w:color w:val="0F4462"/>
          <w:spacing w:val="-3"/>
          <w:w w:val="105"/>
        </w:rPr>
        <w:t> </w:t>
      </w:r>
      <w:r>
        <w:rPr>
          <w:color w:val="0F4462"/>
          <w:w w:val="105"/>
        </w:rPr>
        <w:t>and Hwang,</w:t>
      </w:r>
      <w:r>
        <w:rPr>
          <w:color w:val="0F4462"/>
          <w:spacing w:val="-16"/>
          <w:w w:val="105"/>
        </w:rPr>
        <w:t> </w:t>
      </w:r>
      <w:r>
        <w:rPr>
          <w:color w:val="0F4462"/>
          <w:w w:val="105"/>
        </w:rPr>
        <w:t>W-C.</w:t>
      </w:r>
      <w:r>
        <w:rPr>
          <w:color w:val="0F4462"/>
          <w:spacing w:val="-15"/>
          <w:w w:val="105"/>
        </w:rPr>
        <w:t> </w:t>
      </w:r>
      <w:r>
        <w:rPr>
          <w:color w:val="0F4462"/>
          <w:w w:val="105"/>
        </w:rPr>
        <w:t>Therapist ethnicity and treatment orientation differ­ ences</w:t>
      </w:r>
      <w:r>
        <w:rPr>
          <w:color w:val="0F4462"/>
          <w:spacing w:val="-16"/>
          <w:w w:val="105"/>
        </w:rPr>
        <w:t> </w:t>
      </w:r>
      <w:r>
        <w:rPr>
          <w:color w:val="0F4462"/>
          <w:w w:val="105"/>
        </w:rPr>
        <w:t>in</w:t>
      </w:r>
      <w:r>
        <w:rPr>
          <w:color w:val="0F4462"/>
          <w:spacing w:val="-15"/>
          <w:w w:val="105"/>
        </w:rPr>
        <w:t> </w:t>
      </w:r>
      <w:r>
        <w:rPr>
          <w:color w:val="0F4462"/>
          <w:w w:val="105"/>
        </w:rPr>
        <w:t>multicultural</w:t>
      </w:r>
      <w:r>
        <w:rPr>
          <w:color w:val="0F4462"/>
          <w:spacing w:val="-15"/>
          <w:w w:val="105"/>
        </w:rPr>
        <w:t> </w:t>
      </w:r>
      <w:r>
        <w:rPr>
          <w:color w:val="0F4462"/>
          <w:w w:val="105"/>
        </w:rPr>
        <w:t>counseling</w:t>
      </w:r>
      <w:r>
        <w:rPr>
          <w:color w:val="0F4462"/>
          <w:spacing w:val="-15"/>
          <w:w w:val="105"/>
        </w:rPr>
        <w:t> </w:t>
      </w:r>
      <w:r>
        <w:rPr>
          <w:color w:val="0F4462"/>
          <w:w w:val="105"/>
        </w:rPr>
        <w:t>competencies.</w:t>
      </w:r>
      <w:r>
        <w:rPr>
          <w:color w:val="0F4462"/>
          <w:spacing w:val="-15"/>
          <w:w w:val="105"/>
        </w:rPr>
        <w:t> </w:t>
      </w:r>
      <w:r>
        <w:rPr>
          <w:color w:val="0F4462"/>
          <w:w w:val="105"/>
        </w:rPr>
        <w:t>Asian</w:t>
      </w:r>
      <w:r>
        <w:rPr>
          <w:color w:val="0F4462"/>
          <w:spacing w:val="-15"/>
          <w:w w:val="105"/>
        </w:rPr>
        <w:t> </w:t>
      </w:r>
      <w:r>
        <w:rPr>
          <w:color w:val="0F4462"/>
          <w:w w:val="105"/>
        </w:rPr>
        <w:t>American</w:t>
      </w:r>
      <w:r>
        <w:rPr>
          <w:color w:val="0F4462"/>
          <w:spacing w:val="-15"/>
          <w:w w:val="105"/>
        </w:rPr>
        <w:t> </w:t>
      </w:r>
      <w:r>
        <w:rPr>
          <w:color w:val="0F4462"/>
          <w:w w:val="105"/>
        </w:rPr>
        <w:t>Journal</w:t>
      </w:r>
      <w:r>
        <w:rPr>
          <w:color w:val="0F4462"/>
          <w:spacing w:val="-15"/>
          <w:w w:val="105"/>
        </w:rPr>
        <w:t> </w:t>
      </w:r>
      <w:r>
        <w:rPr>
          <w:color w:val="0F4462"/>
          <w:w w:val="105"/>
        </w:rPr>
        <w:t>of</w:t>
      </w:r>
      <w:r>
        <w:rPr>
          <w:color w:val="0F4462"/>
          <w:spacing w:val="-15"/>
          <w:w w:val="105"/>
        </w:rPr>
        <w:t> </w:t>
      </w:r>
      <w:r>
        <w:rPr>
          <w:color w:val="0F4462"/>
          <w:w w:val="105"/>
        </w:rPr>
        <w:t>Psychology</w:t>
      </w:r>
      <w:r>
        <w:rPr>
          <w:color w:val="0F4462"/>
          <w:spacing w:val="-15"/>
          <w:w w:val="105"/>
        </w:rPr>
        <w:t> </w:t>
      </w:r>
      <w:r>
        <w:rPr>
          <w:color w:val="0F4462"/>
          <w:w w:val="105"/>
        </w:rPr>
        <w:t>5(1): 53-65,</w:t>
      </w:r>
      <w:r>
        <w:rPr>
          <w:color w:val="0F4462"/>
          <w:spacing w:val="-6"/>
          <w:w w:val="105"/>
        </w:rPr>
        <w:t> </w:t>
      </w:r>
      <w:r>
        <w:rPr>
          <w:color w:val="0F4462"/>
          <w:w w:val="105"/>
        </w:rPr>
        <w:t>2014.</w:t>
      </w:r>
    </w:p>
    <w:p>
      <w:pPr>
        <w:spacing w:line="356" w:lineRule="exact" w:before="44"/>
        <w:ind w:left="1443" w:right="0" w:firstLine="0"/>
        <w:jc w:val="left"/>
        <w:rPr>
          <w:rFonts w:ascii="Arial"/>
          <w:i/>
          <w:sz w:val="31"/>
        </w:rPr>
      </w:pPr>
      <w:r>
        <w:rPr>
          <w:color w:val="0F4462"/>
          <w:sz w:val="23"/>
        </w:rPr>
        <w:t>Bergmark,</w:t>
      </w:r>
      <w:r>
        <w:rPr>
          <w:color w:val="0F4462"/>
          <w:spacing w:val="35"/>
          <w:sz w:val="23"/>
        </w:rPr>
        <w:t> </w:t>
      </w:r>
      <w:r>
        <w:rPr>
          <w:color w:val="0F4462"/>
          <w:sz w:val="23"/>
        </w:rPr>
        <w:t>K.H.,</w:t>
      </w:r>
      <w:r>
        <w:rPr>
          <w:color w:val="0F4462"/>
          <w:spacing w:val="14"/>
          <w:sz w:val="23"/>
        </w:rPr>
        <w:t> </w:t>
      </w:r>
      <w:r>
        <w:rPr>
          <w:color w:val="0F4462"/>
          <w:sz w:val="23"/>
        </w:rPr>
        <w:t>and</w:t>
      </w:r>
      <w:r>
        <w:rPr>
          <w:color w:val="0F4462"/>
          <w:spacing w:val="51"/>
          <w:sz w:val="23"/>
        </w:rPr>
        <w:t> </w:t>
      </w:r>
      <w:r>
        <w:rPr>
          <w:color w:val="0F4462"/>
          <w:sz w:val="23"/>
        </w:rPr>
        <w:t>Kuendig,</w:t>
      </w:r>
      <w:r>
        <w:rPr>
          <w:color w:val="0F4462"/>
          <w:spacing w:val="27"/>
          <w:sz w:val="23"/>
        </w:rPr>
        <w:t> </w:t>
      </w:r>
      <w:r>
        <w:rPr>
          <w:color w:val="0F4462"/>
          <w:sz w:val="23"/>
        </w:rPr>
        <w:t>H.</w:t>
      </w:r>
      <w:r>
        <w:rPr>
          <w:color w:val="0F4462"/>
          <w:spacing w:val="56"/>
          <w:sz w:val="23"/>
        </w:rPr>
        <w:t> </w:t>
      </w:r>
      <w:r>
        <w:rPr>
          <w:color w:val="0F4462"/>
          <w:sz w:val="23"/>
        </w:rPr>
        <w:t>Pleasures</w:t>
      </w:r>
      <w:r>
        <w:rPr>
          <w:color w:val="0F4462"/>
          <w:spacing w:val="53"/>
          <w:sz w:val="23"/>
        </w:rPr>
        <w:t> </w:t>
      </w:r>
      <w:r>
        <w:rPr>
          <w:color w:val="0F4462"/>
          <w:sz w:val="23"/>
        </w:rPr>
        <w:t>of</w:t>
      </w:r>
      <w:r>
        <w:rPr>
          <w:color w:val="0F4462"/>
          <w:spacing w:val="27"/>
          <w:sz w:val="23"/>
        </w:rPr>
        <w:t> </w:t>
      </w:r>
      <w:r>
        <w:rPr>
          <w:color w:val="0F4462"/>
          <w:sz w:val="23"/>
        </w:rPr>
        <w:t>drinking:</w:t>
      </w:r>
      <w:r>
        <w:rPr>
          <w:color w:val="0F4462"/>
          <w:spacing w:val="27"/>
          <w:sz w:val="23"/>
        </w:rPr>
        <w:t> </w:t>
      </w:r>
      <w:r>
        <w:rPr>
          <w:color w:val="0F4462"/>
          <w:sz w:val="23"/>
        </w:rPr>
        <w:t>A</w:t>
      </w:r>
      <w:r>
        <w:rPr>
          <w:color w:val="0F4462"/>
          <w:spacing w:val="36"/>
          <w:sz w:val="23"/>
        </w:rPr>
        <w:t> </w:t>
      </w:r>
      <w:r>
        <w:rPr>
          <w:color w:val="0F4462"/>
          <w:sz w:val="23"/>
        </w:rPr>
        <w:t>cross-cultural</w:t>
      </w:r>
      <w:r>
        <w:rPr>
          <w:color w:val="0F4462"/>
          <w:spacing w:val="58"/>
          <w:sz w:val="23"/>
        </w:rPr>
        <w:t> </w:t>
      </w:r>
      <w:r>
        <w:rPr>
          <w:i/>
          <w:color w:val="0F4462"/>
          <w:sz w:val="22"/>
        </w:rPr>
        <w:t>perspective.journal</w:t>
      </w:r>
      <w:r>
        <w:rPr>
          <w:i/>
          <w:color w:val="0F4462"/>
          <w:spacing w:val="-14"/>
          <w:sz w:val="22"/>
        </w:rPr>
        <w:t> </w:t>
      </w:r>
      <w:r>
        <w:rPr>
          <w:rFonts w:ascii="Arial"/>
          <w:i/>
          <w:color w:val="0F4462"/>
          <w:spacing w:val="-5"/>
          <w:sz w:val="31"/>
        </w:rPr>
        <w:t>of</w:t>
      </w:r>
    </w:p>
    <w:p>
      <w:pPr>
        <w:spacing w:line="264" w:lineRule="exact" w:before="0"/>
        <w:ind w:left="1807" w:right="0" w:firstLine="0"/>
        <w:jc w:val="left"/>
        <w:rPr>
          <w:sz w:val="23"/>
        </w:rPr>
      </w:pPr>
      <w:r>
        <w:rPr>
          <w:i/>
          <w:color w:val="0F4462"/>
          <w:spacing w:val="-2"/>
          <w:w w:val="105"/>
          <w:sz w:val="22"/>
        </w:rPr>
        <w:t>Ethnicity</w:t>
      </w:r>
      <w:r>
        <w:rPr>
          <w:i/>
          <w:color w:val="0F4462"/>
          <w:spacing w:val="5"/>
          <w:w w:val="105"/>
          <w:sz w:val="22"/>
        </w:rPr>
        <w:t> </w:t>
      </w:r>
      <w:r>
        <w:rPr>
          <w:i/>
          <w:color w:val="0F4462"/>
          <w:spacing w:val="-2"/>
          <w:w w:val="105"/>
          <w:sz w:val="22"/>
        </w:rPr>
        <w:t>in</w:t>
      </w:r>
      <w:r>
        <w:rPr>
          <w:i/>
          <w:color w:val="0F4462"/>
          <w:spacing w:val="5"/>
          <w:w w:val="105"/>
          <w:sz w:val="22"/>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4"/>
          <w:w w:val="105"/>
          <w:sz w:val="22"/>
        </w:rPr>
        <w:t> </w:t>
      </w:r>
      <w:r>
        <w:rPr>
          <w:color w:val="0F4462"/>
          <w:spacing w:val="-2"/>
          <w:w w:val="105"/>
          <w:sz w:val="23"/>
        </w:rPr>
        <w:t>7(2):131-153,</w:t>
      </w:r>
      <w:r>
        <w:rPr>
          <w:color w:val="0F4462"/>
          <w:spacing w:val="-3"/>
          <w:w w:val="105"/>
          <w:sz w:val="23"/>
        </w:rPr>
        <w:t> </w:t>
      </w:r>
      <w:r>
        <w:rPr>
          <w:color w:val="0F4462"/>
          <w:spacing w:val="-2"/>
          <w:w w:val="105"/>
          <w:sz w:val="23"/>
        </w:rPr>
        <w:t>2008.</w:t>
      </w:r>
    </w:p>
    <w:p>
      <w:pPr>
        <w:pStyle w:val="BodyText"/>
        <w:spacing w:line="196" w:lineRule="auto" w:before="178"/>
        <w:ind w:left="1805" w:right="1455" w:hanging="363"/>
      </w:pPr>
      <w:r>
        <w:rPr>
          <w:color w:val="0F4462"/>
          <w:w w:val="105"/>
        </w:rPr>
        <w:t>Berlin,</w:t>
      </w:r>
      <w:r>
        <w:rPr>
          <w:color w:val="0F4462"/>
          <w:spacing w:val="-16"/>
          <w:w w:val="105"/>
        </w:rPr>
        <w:t> </w:t>
      </w:r>
      <w:r>
        <w:rPr>
          <w:color w:val="0F4462"/>
          <w:w w:val="105"/>
        </w:rPr>
        <w:t>E.A.,</w:t>
      </w:r>
      <w:r>
        <w:rPr>
          <w:color w:val="0F4462"/>
          <w:spacing w:val="-15"/>
          <w:w w:val="105"/>
        </w:rPr>
        <w:t> </w:t>
      </w:r>
      <w:r>
        <w:rPr>
          <w:color w:val="0F4462"/>
          <w:w w:val="105"/>
        </w:rPr>
        <w:t>and Fowkes,</w:t>
      </w:r>
      <w:r>
        <w:rPr>
          <w:color w:val="0F4462"/>
          <w:spacing w:val="-25"/>
          <w:w w:val="105"/>
        </w:rPr>
        <w:t> </w:t>
      </w:r>
      <w:r>
        <w:rPr>
          <w:color w:val="0F4462"/>
          <w:w w:val="105"/>
        </w:rPr>
        <w:t>W.C.,Jr.</w:t>
      </w:r>
      <w:r>
        <w:rPr>
          <w:color w:val="0F4462"/>
          <w:spacing w:val="-16"/>
          <w:w w:val="105"/>
        </w:rPr>
        <w:t> </w:t>
      </w:r>
      <w:r>
        <w:rPr>
          <w:color w:val="0F4462"/>
          <w:w w:val="105"/>
        </w:rPr>
        <w:t>A</w:t>
      </w:r>
      <w:r>
        <w:rPr>
          <w:color w:val="0F4462"/>
          <w:spacing w:val="-5"/>
          <w:w w:val="105"/>
        </w:rPr>
        <w:t> </w:t>
      </w:r>
      <w:r>
        <w:rPr>
          <w:color w:val="0F4462"/>
          <w:w w:val="105"/>
        </w:rPr>
        <w:t>teaching</w:t>
      </w:r>
      <w:r>
        <w:rPr>
          <w:color w:val="0F4462"/>
          <w:spacing w:val="-2"/>
          <w:w w:val="105"/>
        </w:rPr>
        <w:t> </w:t>
      </w:r>
      <w:r>
        <w:rPr>
          <w:color w:val="0F4462"/>
          <w:w w:val="105"/>
        </w:rPr>
        <w:t>framework for</w:t>
      </w:r>
      <w:r>
        <w:rPr>
          <w:color w:val="0F4462"/>
          <w:spacing w:val="-5"/>
          <w:w w:val="105"/>
        </w:rPr>
        <w:t> </w:t>
      </w:r>
      <w:r>
        <w:rPr>
          <w:color w:val="0F4462"/>
          <w:w w:val="105"/>
        </w:rPr>
        <w:t>cross-cultural</w:t>
      </w:r>
      <w:r>
        <w:rPr>
          <w:color w:val="0F4462"/>
          <w:spacing w:val="-9"/>
          <w:w w:val="105"/>
        </w:rPr>
        <w:t> </w:t>
      </w:r>
      <w:r>
        <w:rPr>
          <w:color w:val="0F4462"/>
          <w:w w:val="105"/>
        </w:rPr>
        <w:t>health care.</w:t>
      </w:r>
      <w:r>
        <w:rPr>
          <w:color w:val="0F4462"/>
          <w:spacing w:val="-19"/>
          <w:w w:val="105"/>
        </w:rPr>
        <w:t> </w:t>
      </w:r>
      <w:r>
        <w:rPr>
          <w:color w:val="0F4462"/>
          <w:w w:val="105"/>
        </w:rPr>
        <w:t>Applica­ tion in</w:t>
      </w:r>
      <w:r>
        <w:rPr>
          <w:color w:val="0F4462"/>
          <w:spacing w:val="-7"/>
          <w:w w:val="105"/>
        </w:rPr>
        <w:t> </w:t>
      </w:r>
      <w:r>
        <w:rPr>
          <w:color w:val="0F4462"/>
          <w:w w:val="105"/>
        </w:rPr>
        <w:t>family practice. </w:t>
      </w:r>
      <w:r>
        <w:rPr>
          <w:i/>
          <w:color w:val="0F4462"/>
          <w:w w:val="105"/>
          <w:sz w:val="22"/>
        </w:rPr>
        <w:t>The</w:t>
      </w:r>
      <w:r>
        <w:rPr>
          <w:i/>
          <w:color w:val="0F4462"/>
          <w:spacing w:val="-6"/>
          <w:w w:val="105"/>
          <w:sz w:val="22"/>
        </w:rPr>
        <w:t> </w:t>
      </w:r>
      <w:r>
        <w:rPr>
          <w:i/>
          <w:color w:val="0F4462"/>
          <w:w w:val="105"/>
          <w:sz w:val="22"/>
        </w:rPr>
        <w:t>Western journal</w:t>
      </w:r>
      <w:r>
        <w:rPr>
          <w:i/>
          <w:color w:val="0F4462"/>
          <w:spacing w:val="-14"/>
          <w:w w:val="105"/>
          <w:sz w:val="22"/>
        </w:rPr>
        <w:t> </w:t>
      </w:r>
      <w:r>
        <w:rPr>
          <w:rFonts w:ascii="Arial" w:hAnsi="Arial"/>
          <w:i/>
          <w:color w:val="0F4462"/>
          <w:w w:val="105"/>
          <w:sz w:val="31"/>
        </w:rPr>
        <w:t>of</w:t>
      </w:r>
      <w:r>
        <w:rPr>
          <w:rFonts w:ascii="Arial" w:hAnsi="Arial"/>
          <w:i/>
          <w:color w:val="0F4462"/>
          <w:spacing w:val="-62"/>
          <w:w w:val="105"/>
          <w:sz w:val="31"/>
        </w:rPr>
        <w:t> </w:t>
      </w:r>
      <w:r>
        <w:rPr>
          <w:i/>
          <w:color w:val="0F4462"/>
          <w:w w:val="105"/>
          <w:sz w:val="22"/>
        </w:rPr>
        <w:t>Medicine </w:t>
      </w:r>
      <w:r>
        <w:rPr>
          <w:color w:val="0F4462"/>
          <w:w w:val="105"/>
        </w:rPr>
        <w:t>139(6):934-938,</w:t>
      </w:r>
      <w:r>
        <w:rPr>
          <w:color w:val="0F4462"/>
          <w:spacing w:val="-39"/>
          <w:w w:val="105"/>
        </w:rPr>
        <w:t> </w:t>
      </w:r>
      <w:r>
        <w:rPr>
          <w:color w:val="0F4462"/>
          <w:w w:val="105"/>
        </w:rPr>
        <w:t>1983.</w:t>
      </w:r>
    </w:p>
    <w:p>
      <w:pPr>
        <w:spacing w:line="252" w:lineRule="auto" w:before="134"/>
        <w:ind w:left="1803" w:right="1506" w:hanging="361"/>
        <w:jc w:val="both"/>
        <w:rPr>
          <w:sz w:val="23"/>
        </w:rPr>
      </w:pPr>
      <w:r>
        <w:rPr>
          <w:color w:val="0F4462"/>
          <w:sz w:val="23"/>
        </w:rPr>
        <w:t>Bernal, G.,</w:t>
      </w:r>
      <w:r>
        <w:rPr>
          <w:color w:val="0F4462"/>
          <w:spacing w:val="-3"/>
          <w:sz w:val="23"/>
        </w:rPr>
        <w:t> </w:t>
      </w:r>
      <w:r>
        <w:rPr>
          <w:color w:val="0F4462"/>
          <w:sz w:val="23"/>
        </w:rPr>
        <w:t>and Domenech</w:t>
      </w:r>
      <w:r>
        <w:rPr>
          <w:color w:val="0F4462"/>
          <w:spacing w:val="40"/>
          <w:sz w:val="23"/>
        </w:rPr>
        <w:t> </w:t>
      </w:r>
      <w:r>
        <w:rPr>
          <w:color w:val="0F4462"/>
          <w:sz w:val="23"/>
        </w:rPr>
        <w:t>Rodriguez, M.M. </w:t>
      </w:r>
      <w:r>
        <w:rPr>
          <w:i/>
          <w:color w:val="0F4462"/>
          <w:sz w:val="22"/>
        </w:rPr>
        <w:t>Cultural Adaptations: Tools for Evidence-Based Prac­</w:t>
      </w:r>
      <w:r>
        <w:rPr>
          <w:i/>
          <w:color w:val="0F4462"/>
          <w:sz w:val="22"/>
        </w:rPr>
        <w:t> tice with</w:t>
      </w:r>
      <w:r>
        <w:rPr>
          <w:i/>
          <w:color w:val="0F4462"/>
          <w:spacing w:val="40"/>
          <w:sz w:val="22"/>
        </w:rPr>
        <w:t> </w:t>
      </w:r>
      <w:r>
        <w:rPr>
          <w:i/>
          <w:color w:val="0F4462"/>
          <w:sz w:val="22"/>
        </w:rPr>
        <w:t>Diverse</w:t>
      </w:r>
      <w:r>
        <w:rPr>
          <w:i/>
          <w:color w:val="0F4462"/>
          <w:spacing w:val="40"/>
          <w:sz w:val="22"/>
        </w:rPr>
        <w:t> </w:t>
      </w:r>
      <w:r>
        <w:rPr>
          <w:i/>
          <w:color w:val="0F4462"/>
          <w:sz w:val="22"/>
        </w:rPr>
        <w:t>Populations. </w:t>
      </w:r>
      <w:r>
        <w:rPr>
          <w:color w:val="0F4462"/>
          <w:sz w:val="23"/>
        </w:rPr>
        <w:t>Washington, D.C: American</w:t>
      </w:r>
      <w:r>
        <w:rPr>
          <w:color w:val="0F4462"/>
          <w:spacing w:val="40"/>
          <w:sz w:val="23"/>
        </w:rPr>
        <w:t> </w:t>
      </w:r>
      <w:r>
        <w:rPr>
          <w:color w:val="0F4462"/>
          <w:sz w:val="23"/>
        </w:rPr>
        <w:t>Psychological</w:t>
      </w:r>
      <w:r>
        <w:rPr>
          <w:color w:val="0F4462"/>
          <w:spacing w:val="40"/>
          <w:sz w:val="23"/>
        </w:rPr>
        <w:t> </w:t>
      </w:r>
      <w:r>
        <w:rPr>
          <w:color w:val="0F4462"/>
          <w:sz w:val="23"/>
        </w:rPr>
        <w:t>Association,</w:t>
      </w:r>
      <w:r>
        <w:rPr>
          <w:color w:val="0F4462"/>
          <w:spacing w:val="40"/>
          <w:sz w:val="23"/>
        </w:rPr>
        <w:t> </w:t>
      </w:r>
      <w:r>
        <w:rPr>
          <w:color w:val="0F4462"/>
          <w:sz w:val="23"/>
        </w:rPr>
        <w:t>2012.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1"/>
        </w:rPr>
      </w:pPr>
    </w:p>
    <w:p>
      <w:pPr>
        <w:spacing w:before="92"/>
        <w:ind w:left="1077" w:right="0" w:firstLine="0"/>
        <w:jc w:val="left"/>
        <w:rPr>
          <w:sz w:val="20"/>
        </w:rPr>
      </w:pPr>
      <w:r>
        <w:rPr>
          <w:color w:val="0F4462"/>
          <w:spacing w:val="-5"/>
          <w:w w:val="105"/>
          <w:sz w:val="20"/>
        </w:rPr>
        <w:t>184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2"/>
        <w:rPr>
          <w:rFonts w:ascii="Arial"/>
          <w:sz w:val="20"/>
        </w:rPr>
      </w:pPr>
    </w:p>
    <w:p>
      <w:pPr>
        <w:pStyle w:val="BodyText"/>
        <w:spacing w:line="249" w:lineRule="auto"/>
        <w:ind w:left="1809" w:right="1569" w:hanging="367"/>
      </w:pPr>
      <w:r>
        <w:rPr>
          <w:color w:val="0F4462"/>
        </w:rPr>
        <w:t>Bernstein,].,</w:t>
      </w:r>
      <w:r>
        <w:rPr>
          <w:color w:val="0F4462"/>
          <w:spacing w:val="40"/>
        </w:rPr>
        <w:t> </w:t>
      </w:r>
      <w:r>
        <w:rPr>
          <w:color w:val="0F4462"/>
        </w:rPr>
        <w:t>Bernstein,</w:t>
      </w:r>
      <w:r>
        <w:rPr>
          <w:color w:val="0F4462"/>
          <w:spacing w:val="40"/>
        </w:rPr>
        <w:t> </w:t>
      </w:r>
      <w:r>
        <w:rPr>
          <w:color w:val="0F4462"/>
        </w:rPr>
        <w:t>E.,</w:t>
      </w:r>
      <w:r>
        <w:rPr>
          <w:color w:val="0F4462"/>
          <w:spacing w:val="-19"/>
        </w:rPr>
        <w:t> </w:t>
      </w:r>
      <w:r>
        <w:rPr>
          <w:color w:val="0F4462"/>
        </w:rPr>
        <w:t>Tassiopoulos,</w:t>
      </w:r>
      <w:r>
        <w:rPr>
          <w:color w:val="0F4462"/>
          <w:spacing w:val="40"/>
        </w:rPr>
        <w:t> </w:t>
      </w:r>
      <w:r>
        <w:rPr>
          <w:color w:val="0F4462"/>
        </w:rPr>
        <w:t>K., Heeren,</w:t>
      </w:r>
      <w:r>
        <w:rPr>
          <w:color w:val="0F4462"/>
          <w:spacing w:val="-8"/>
        </w:rPr>
        <w:t> </w:t>
      </w:r>
      <w:r>
        <w:rPr>
          <w:color w:val="0F4462"/>
          <w:sz w:val="26"/>
        </w:rPr>
        <w:t>T., </w:t>
      </w:r>
      <w:r>
        <w:rPr>
          <w:color w:val="0F4462"/>
        </w:rPr>
        <w:t>Levenson, S., and</w:t>
      </w:r>
      <w:r>
        <w:rPr>
          <w:color w:val="0F4462"/>
          <w:spacing w:val="40"/>
        </w:rPr>
        <w:t> </w:t>
      </w:r>
      <w:r>
        <w:rPr>
          <w:color w:val="0F4462"/>
        </w:rPr>
        <w:t>Hingson, R. Brief motivational</w:t>
      </w:r>
      <w:r>
        <w:rPr>
          <w:color w:val="0F4462"/>
          <w:spacing w:val="36"/>
        </w:rPr>
        <w:t> </w:t>
      </w:r>
      <w:r>
        <w:rPr>
          <w:color w:val="0F4462"/>
        </w:rPr>
        <w:t>intervention</w:t>
      </w:r>
      <w:r>
        <w:rPr>
          <w:color w:val="0F4462"/>
          <w:spacing w:val="33"/>
        </w:rPr>
        <w:t> </w:t>
      </w:r>
      <w:r>
        <w:rPr>
          <w:color w:val="0F4462"/>
        </w:rPr>
        <w:t>at a clinic visit reduces cocaine and</w:t>
      </w:r>
      <w:r>
        <w:rPr>
          <w:color w:val="0F4462"/>
          <w:spacing w:val="30"/>
        </w:rPr>
        <w:t> </w:t>
      </w:r>
      <w:r>
        <w:rPr>
          <w:color w:val="0F4462"/>
        </w:rPr>
        <w:t>heroin</w:t>
      </w:r>
      <w:r>
        <w:rPr>
          <w:color w:val="0F4462"/>
          <w:spacing w:val="27"/>
        </w:rPr>
        <w:t> </w:t>
      </w:r>
      <w:r>
        <w:rPr>
          <w:color w:val="0F4462"/>
        </w:rPr>
        <w:t>use. </w:t>
      </w:r>
      <w:r>
        <w:rPr>
          <w:i/>
          <w:color w:val="0F4462"/>
          <w:sz w:val="22"/>
        </w:rPr>
        <w:t>Drug and</w:t>
      </w:r>
      <w:r>
        <w:rPr>
          <w:i/>
          <w:color w:val="0F4462"/>
          <w:spacing w:val="-2"/>
          <w:sz w:val="22"/>
        </w:rPr>
        <w:t> </w:t>
      </w:r>
      <w:r>
        <w:rPr>
          <w:i/>
          <w:color w:val="0F4462"/>
          <w:sz w:val="22"/>
        </w:rPr>
        <w:t>Alcohol</w:t>
      </w:r>
      <w:r>
        <w:rPr>
          <w:i/>
          <w:color w:val="0F4462"/>
          <w:sz w:val="22"/>
        </w:rPr>
        <w:t> Dependence </w:t>
      </w:r>
      <w:r>
        <w:rPr>
          <w:color w:val="0F4462"/>
        </w:rPr>
        <w:t>77(1):49-59, 2005.</w:t>
      </w:r>
    </w:p>
    <w:p>
      <w:pPr>
        <w:pStyle w:val="BodyText"/>
        <w:spacing w:line="252" w:lineRule="auto" w:before="128"/>
        <w:ind w:left="1807" w:right="1455" w:hanging="365"/>
      </w:pPr>
      <w:r>
        <w:rPr>
          <w:color w:val="0F4462"/>
          <w:w w:val="105"/>
        </w:rPr>
        <w:t>Berry,J.W.</w:t>
      </w:r>
      <w:r>
        <w:rPr>
          <w:color w:val="0F4462"/>
          <w:spacing w:val="-16"/>
          <w:w w:val="105"/>
        </w:rPr>
        <w:t> </w:t>
      </w:r>
      <w:r>
        <w:rPr>
          <w:color w:val="0F4462"/>
          <w:w w:val="105"/>
        </w:rPr>
        <w:t>Acculturative</w:t>
      </w:r>
      <w:r>
        <w:rPr>
          <w:color w:val="0F4462"/>
          <w:spacing w:val="-9"/>
          <w:w w:val="105"/>
        </w:rPr>
        <w:t> </w:t>
      </w:r>
      <w:r>
        <w:rPr>
          <w:color w:val="0F4462"/>
          <w:w w:val="105"/>
        </w:rPr>
        <w:t>stress.</w:t>
      </w:r>
      <w:r>
        <w:rPr>
          <w:color w:val="0F4462"/>
          <w:spacing w:val="-15"/>
          <w:w w:val="105"/>
        </w:rPr>
        <w:t> </w:t>
      </w:r>
      <w:r>
        <w:rPr>
          <w:color w:val="0F4462"/>
          <w:w w:val="105"/>
        </w:rPr>
        <w:t>In:</w:t>
      </w:r>
      <w:r>
        <w:rPr>
          <w:color w:val="0F4462"/>
          <w:spacing w:val="-15"/>
          <w:w w:val="105"/>
        </w:rPr>
        <w:t> </w:t>
      </w:r>
      <w:r>
        <w:rPr>
          <w:color w:val="0F4462"/>
          <w:w w:val="105"/>
        </w:rPr>
        <w:t>Organista,</w:t>
      </w:r>
      <w:r>
        <w:rPr>
          <w:color w:val="0F4462"/>
          <w:spacing w:val="-12"/>
          <w:w w:val="105"/>
        </w:rPr>
        <w:t> </w:t>
      </w:r>
      <w:r>
        <w:rPr>
          <w:color w:val="0F4462"/>
          <w:w w:val="105"/>
        </w:rPr>
        <w:t>P.B.,</w:t>
      </w:r>
      <w:r>
        <w:rPr>
          <w:color w:val="0F4462"/>
          <w:spacing w:val="-16"/>
          <w:w w:val="105"/>
        </w:rPr>
        <w:t> </w:t>
      </w:r>
      <w:r>
        <w:rPr>
          <w:color w:val="0F4462"/>
          <w:w w:val="105"/>
        </w:rPr>
        <w:t>Chun,</w:t>
      </w:r>
      <w:r>
        <w:rPr>
          <w:color w:val="0F4462"/>
          <w:spacing w:val="-12"/>
          <w:w w:val="105"/>
        </w:rPr>
        <w:t> </w:t>
      </w:r>
      <w:r>
        <w:rPr>
          <w:color w:val="0F4462"/>
          <w:w w:val="105"/>
        </w:rPr>
        <w:t>K.M.,</w:t>
      </w:r>
      <w:r>
        <w:rPr>
          <w:color w:val="0F4462"/>
          <w:spacing w:val="-16"/>
          <w:w w:val="105"/>
        </w:rPr>
        <w:t> </w:t>
      </w:r>
      <w:r>
        <w:rPr>
          <w:color w:val="0F4462"/>
          <w:w w:val="105"/>
        </w:rPr>
        <w:t>and</w:t>
      </w:r>
      <w:r>
        <w:rPr>
          <w:color w:val="0F4462"/>
          <w:spacing w:val="-4"/>
          <w:w w:val="105"/>
        </w:rPr>
        <w:t> </w:t>
      </w:r>
      <w:r>
        <w:rPr>
          <w:color w:val="0F4462"/>
          <w:w w:val="105"/>
        </w:rPr>
        <w:t>Marin,</w:t>
      </w:r>
      <w:r>
        <w:rPr>
          <w:color w:val="0F4462"/>
          <w:spacing w:val="-13"/>
          <w:w w:val="105"/>
        </w:rPr>
        <w:t> </w:t>
      </w:r>
      <w:r>
        <w:rPr>
          <w:color w:val="0F4462"/>
          <w:w w:val="105"/>
        </w:rPr>
        <w:t>G.,</w:t>
      </w:r>
      <w:r>
        <w:rPr>
          <w:color w:val="0F4462"/>
          <w:spacing w:val="-16"/>
          <w:w w:val="105"/>
        </w:rPr>
        <w:t> </w:t>
      </w:r>
      <w:r>
        <w:rPr>
          <w:color w:val="0F4462"/>
          <w:w w:val="105"/>
        </w:rPr>
        <w:t>eds.</w:t>
      </w:r>
      <w:r>
        <w:rPr>
          <w:color w:val="0F4462"/>
          <w:spacing w:val="-11"/>
          <w:w w:val="105"/>
        </w:rPr>
        <w:t> </w:t>
      </w:r>
      <w:r>
        <w:rPr>
          <w:i/>
          <w:color w:val="0F4462"/>
          <w:w w:val="105"/>
          <w:sz w:val="22"/>
        </w:rPr>
        <w:t>Readings</w:t>
      </w:r>
      <w:r>
        <w:rPr>
          <w:i/>
          <w:color w:val="0F4462"/>
          <w:spacing w:val="-2"/>
          <w:w w:val="105"/>
          <w:sz w:val="22"/>
        </w:rPr>
        <w:t> </w:t>
      </w:r>
      <w:r>
        <w:rPr>
          <w:i/>
          <w:color w:val="0F4462"/>
          <w:w w:val="105"/>
          <w:sz w:val="22"/>
        </w:rPr>
        <w:t>in</w:t>
      </w:r>
      <w:r>
        <w:rPr>
          <w:i/>
          <w:color w:val="0F4462"/>
          <w:w w:val="105"/>
          <w:sz w:val="22"/>
        </w:rPr>
        <w:t> Ethnic</w:t>
      </w:r>
      <w:r>
        <w:rPr>
          <w:i/>
          <w:color w:val="0F4462"/>
          <w:spacing w:val="-4"/>
          <w:w w:val="105"/>
          <w:sz w:val="22"/>
        </w:rPr>
        <w:t> </w:t>
      </w:r>
      <w:r>
        <w:rPr>
          <w:i/>
          <w:color w:val="0F4462"/>
          <w:w w:val="105"/>
          <w:sz w:val="22"/>
        </w:rPr>
        <w:t>Psychology</w:t>
      </w:r>
      <w:r>
        <w:rPr>
          <w:i/>
          <w:color w:val="0F4462"/>
          <w:spacing w:val="15"/>
          <w:w w:val="105"/>
          <w:sz w:val="22"/>
        </w:rPr>
        <w:t> </w:t>
      </w:r>
      <w:r>
        <w:rPr>
          <w:color w:val="0F4462"/>
          <w:w w:val="105"/>
        </w:rPr>
        <w:t>(pp.</w:t>
      </w:r>
      <w:r>
        <w:rPr>
          <w:color w:val="0F4462"/>
          <w:spacing w:val="-26"/>
          <w:w w:val="105"/>
        </w:rPr>
        <w:t> </w:t>
      </w:r>
      <w:r>
        <w:rPr>
          <w:color w:val="0F4462"/>
          <w:w w:val="105"/>
        </w:rPr>
        <w:t>117-122).</w:t>
      </w:r>
      <w:r>
        <w:rPr>
          <w:color w:val="0F4462"/>
          <w:spacing w:val="-7"/>
          <w:w w:val="105"/>
        </w:rPr>
        <w:t> </w:t>
      </w:r>
      <w:r>
        <w:rPr>
          <w:color w:val="0F4462"/>
          <w:w w:val="105"/>
        </w:rPr>
        <w:t>New</w:t>
      </w:r>
      <w:r>
        <w:rPr>
          <w:color w:val="0F4462"/>
          <w:spacing w:val="-16"/>
          <w:w w:val="105"/>
        </w:rPr>
        <w:t> </w:t>
      </w:r>
      <w:r>
        <w:rPr>
          <w:color w:val="0F4462"/>
          <w:w w:val="105"/>
        </w:rPr>
        <w:t>York:</w:t>
      </w:r>
      <w:r>
        <w:rPr>
          <w:color w:val="0F4462"/>
          <w:spacing w:val="-4"/>
          <w:w w:val="105"/>
        </w:rPr>
        <w:t> </w:t>
      </w:r>
      <w:r>
        <w:rPr>
          <w:color w:val="0F4462"/>
          <w:w w:val="105"/>
        </w:rPr>
        <w:t>Routledge,</w:t>
      </w:r>
      <w:r>
        <w:rPr>
          <w:color w:val="0F4462"/>
          <w:spacing w:val="-13"/>
          <w:w w:val="105"/>
        </w:rPr>
        <w:t> </w:t>
      </w:r>
      <w:r>
        <w:rPr>
          <w:color w:val="0F4462"/>
          <w:w w:val="105"/>
        </w:rPr>
        <w:t>1998.</w:t>
      </w:r>
    </w:p>
    <w:p>
      <w:pPr>
        <w:spacing w:line="256" w:lineRule="auto" w:before="122"/>
        <w:ind w:left="1794" w:right="1455" w:hanging="352"/>
        <w:jc w:val="left"/>
        <w:rPr>
          <w:sz w:val="23"/>
        </w:rPr>
      </w:pPr>
      <w:r>
        <w:rPr>
          <w:color w:val="0F4462"/>
          <w:w w:val="105"/>
          <w:sz w:val="23"/>
        </w:rPr>
        <w:t>Bezdek,</w:t>
      </w:r>
      <w:r>
        <w:rPr>
          <w:color w:val="0F4462"/>
          <w:spacing w:val="-16"/>
          <w:w w:val="105"/>
          <w:sz w:val="23"/>
        </w:rPr>
        <w:t> </w:t>
      </w:r>
      <w:r>
        <w:rPr>
          <w:color w:val="0F4462"/>
          <w:w w:val="105"/>
          <w:sz w:val="23"/>
        </w:rPr>
        <w:t>M.,</w:t>
      </w:r>
      <w:r>
        <w:rPr>
          <w:color w:val="0F4462"/>
          <w:spacing w:val="-12"/>
          <w:w w:val="105"/>
          <w:sz w:val="23"/>
        </w:rPr>
        <w:t> </w:t>
      </w:r>
      <w:r>
        <w:rPr>
          <w:color w:val="0F4462"/>
          <w:w w:val="105"/>
          <w:sz w:val="23"/>
        </w:rPr>
        <w:t>and</w:t>
      </w:r>
      <w:r>
        <w:rPr>
          <w:color w:val="0F4462"/>
          <w:spacing w:val="-14"/>
          <w:w w:val="105"/>
          <w:sz w:val="23"/>
        </w:rPr>
        <w:t> </w:t>
      </w:r>
      <w:r>
        <w:rPr>
          <w:color w:val="0F4462"/>
          <w:w w:val="105"/>
          <w:sz w:val="23"/>
        </w:rPr>
        <w:t>Spicer,</w:t>
      </w:r>
      <w:r>
        <w:rPr>
          <w:color w:val="0F4462"/>
          <w:spacing w:val="-15"/>
          <w:w w:val="105"/>
          <w:sz w:val="23"/>
        </w:rPr>
        <w:t> </w:t>
      </w:r>
      <w:r>
        <w:rPr>
          <w:color w:val="0F4462"/>
          <w:w w:val="105"/>
          <w:sz w:val="23"/>
        </w:rPr>
        <w:t>P.</w:t>
      </w:r>
      <w:r>
        <w:rPr>
          <w:color w:val="0F4462"/>
          <w:spacing w:val="-19"/>
          <w:w w:val="105"/>
          <w:sz w:val="23"/>
        </w:rPr>
        <w:t> </w:t>
      </w:r>
      <w:r>
        <w:rPr>
          <w:color w:val="0F4462"/>
          <w:w w:val="105"/>
          <w:sz w:val="23"/>
        </w:rPr>
        <w:t>Maintaining</w:t>
      </w:r>
      <w:r>
        <w:rPr>
          <w:color w:val="0F4462"/>
          <w:spacing w:val="-14"/>
          <w:w w:val="105"/>
          <w:sz w:val="23"/>
        </w:rPr>
        <w:t> </w:t>
      </w:r>
      <w:r>
        <w:rPr>
          <w:color w:val="0F4462"/>
          <w:w w:val="105"/>
          <w:sz w:val="23"/>
        </w:rPr>
        <w:t>abstinence</w:t>
      </w:r>
      <w:r>
        <w:rPr>
          <w:color w:val="0F4462"/>
          <w:spacing w:val="-5"/>
          <w:w w:val="105"/>
          <w:sz w:val="23"/>
        </w:rPr>
        <w:t> </w:t>
      </w:r>
      <w:r>
        <w:rPr>
          <w:color w:val="0F4462"/>
          <w:w w:val="105"/>
          <w:sz w:val="23"/>
        </w:rPr>
        <w:t>in</w:t>
      </w:r>
      <w:r>
        <w:rPr>
          <w:color w:val="0F4462"/>
          <w:spacing w:val="-13"/>
          <w:w w:val="105"/>
          <w:sz w:val="23"/>
        </w:rPr>
        <w:t> </w:t>
      </w:r>
      <w:r>
        <w:rPr>
          <w:color w:val="0F4462"/>
          <w:w w:val="105"/>
          <w:sz w:val="23"/>
        </w:rPr>
        <w:t>a</w:t>
      </w:r>
      <w:r>
        <w:rPr>
          <w:color w:val="0F4462"/>
          <w:spacing w:val="-7"/>
          <w:w w:val="105"/>
          <w:sz w:val="23"/>
        </w:rPr>
        <w:t> </w:t>
      </w:r>
      <w:r>
        <w:rPr>
          <w:color w:val="0F4462"/>
          <w:w w:val="105"/>
          <w:sz w:val="23"/>
        </w:rPr>
        <w:t>northern plains</w:t>
      </w:r>
      <w:r>
        <w:rPr>
          <w:color w:val="0F4462"/>
          <w:spacing w:val="-4"/>
          <w:w w:val="105"/>
          <w:sz w:val="23"/>
        </w:rPr>
        <w:t> </w:t>
      </w:r>
      <w:r>
        <w:rPr>
          <w:color w:val="0F4462"/>
          <w:w w:val="105"/>
          <w:sz w:val="23"/>
        </w:rPr>
        <w:t>tribe.</w:t>
      </w:r>
      <w:r>
        <w:rPr>
          <w:color w:val="0F4462"/>
          <w:spacing w:val="-16"/>
          <w:w w:val="105"/>
          <w:sz w:val="23"/>
        </w:rPr>
        <w:t> </w:t>
      </w:r>
      <w:r>
        <w:rPr>
          <w:i/>
          <w:color w:val="0F4462"/>
          <w:w w:val="105"/>
          <w:sz w:val="22"/>
        </w:rPr>
        <w:t>Medical</w:t>
      </w:r>
      <w:r>
        <w:rPr>
          <w:i/>
          <w:color w:val="0F4462"/>
          <w:spacing w:val="-18"/>
          <w:w w:val="105"/>
          <w:sz w:val="22"/>
        </w:rPr>
        <w:t> </w:t>
      </w:r>
      <w:r>
        <w:rPr>
          <w:i/>
          <w:color w:val="0F4462"/>
          <w:w w:val="105"/>
          <w:sz w:val="22"/>
        </w:rPr>
        <w:t>Anthropolo­</w:t>
      </w:r>
      <w:r>
        <w:rPr>
          <w:i/>
          <w:color w:val="0F4462"/>
          <w:w w:val="105"/>
          <w:sz w:val="22"/>
        </w:rPr>
        <w:t> gy Quarterly </w:t>
      </w:r>
      <w:r>
        <w:rPr>
          <w:color w:val="0F4462"/>
          <w:w w:val="105"/>
          <w:sz w:val="23"/>
        </w:rPr>
        <w:t>20(2):160-181,</w:t>
      </w:r>
      <w:r>
        <w:rPr>
          <w:color w:val="0F4462"/>
          <w:spacing w:val="-16"/>
          <w:w w:val="105"/>
          <w:sz w:val="23"/>
        </w:rPr>
        <w:t> </w:t>
      </w:r>
      <w:r>
        <w:rPr>
          <w:color w:val="0F4462"/>
          <w:w w:val="105"/>
          <w:sz w:val="23"/>
        </w:rPr>
        <w:t>2006.</w:t>
      </w:r>
    </w:p>
    <w:p>
      <w:pPr>
        <w:pStyle w:val="BodyText"/>
        <w:spacing w:line="252" w:lineRule="auto" w:before="117"/>
        <w:ind w:left="1806" w:right="1539" w:hanging="364"/>
      </w:pPr>
      <w:r>
        <w:rPr>
          <w:color w:val="0F4462"/>
          <w:w w:val="105"/>
        </w:rPr>
        <w:t>Bhugra,</w:t>
      </w:r>
      <w:r>
        <w:rPr>
          <w:color w:val="0F4462"/>
          <w:spacing w:val="-16"/>
          <w:w w:val="105"/>
        </w:rPr>
        <w:t> </w:t>
      </w:r>
      <w:r>
        <w:rPr>
          <w:color w:val="0F4462"/>
          <w:w w:val="105"/>
        </w:rPr>
        <w:t>D.,</w:t>
      </w:r>
      <w:r>
        <w:rPr>
          <w:color w:val="0F4462"/>
          <w:spacing w:val="-15"/>
          <w:w w:val="105"/>
        </w:rPr>
        <w:t> </w:t>
      </w:r>
      <w:r>
        <w:rPr>
          <w:color w:val="0F4462"/>
          <w:w w:val="105"/>
        </w:rPr>
        <w:t>and</w:t>
      </w:r>
      <w:r>
        <w:rPr>
          <w:color w:val="0F4462"/>
          <w:spacing w:val="-14"/>
          <w:w w:val="105"/>
        </w:rPr>
        <w:t> </w:t>
      </w:r>
      <w:r>
        <w:rPr>
          <w:color w:val="0F4462"/>
          <w:w w:val="105"/>
        </w:rPr>
        <w:t>Becker,</w:t>
      </w:r>
      <w:r>
        <w:rPr>
          <w:color w:val="0F4462"/>
          <w:spacing w:val="-15"/>
          <w:w w:val="105"/>
        </w:rPr>
        <w:t> </w:t>
      </w:r>
      <w:r>
        <w:rPr>
          <w:color w:val="0F4462"/>
          <w:w w:val="105"/>
        </w:rPr>
        <w:t>M.A.</w:t>
      </w:r>
      <w:r>
        <w:rPr>
          <w:color w:val="0F4462"/>
          <w:spacing w:val="-15"/>
          <w:w w:val="105"/>
        </w:rPr>
        <w:t> </w:t>
      </w:r>
      <w:r>
        <w:rPr>
          <w:color w:val="0F4462"/>
          <w:w w:val="105"/>
        </w:rPr>
        <w:t>Migration,</w:t>
      </w:r>
      <w:r>
        <w:rPr>
          <w:color w:val="0F4462"/>
          <w:spacing w:val="-15"/>
          <w:w w:val="105"/>
        </w:rPr>
        <w:t> </w:t>
      </w:r>
      <w:r>
        <w:rPr>
          <w:color w:val="0F4462"/>
          <w:w w:val="105"/>
        </w:rPr>
        <w:t>cultural</w:t>
      </w:r>
      <w:r>
        <w:rPr>
          <w:color w:val="0F4462"/>
          <w:spacing w:val="-15"/>
          <w:w w:val="105"/>
        </w:rPr>
        <w:t> </w:t>
      </w:r>
      <w:r>
        <w:rPr>
          <w:color w:val="0F4462"/>
          <w:w w:val="105"/>
        </w:rPr>
        <w:t>bereavement</w:t>
      </w:r>
      <w:r>
        <w:rPr>
          <w:color w:val="0F4462"/>
          <w:spacing w:val="-12"/>
          <w:w w:val="105"/>
        </w:rPr>
        <w:t> </w:t>
      </w:r>
      <w:r>
        <w:rPr>
          <w:color w:val="0F4462"/>
          <w:w w:val="105"/>
        </w:rPr>
        <w:t>and</w:t>
      </w:r>
      <w:r>
        <w:rPr>
          <w:color w:val="0F4462"/>
          <w:spacing w:val="-13"/>
          <w:w w:val="105"/>
        </w:rPr>
        <w:t> </w:t>
      </w:r>
      <w:r>
        <w:rPr>
          <w:color w:val="0F4462"/>
          <w:w w:val="105"/>
        </w:rPr>
        <w:t>cultural</w:t>
      </w:r>
      <w:r>
        <w:rPr>
          <w:color w:val="0F4462"/>
          <w:spacing w:val="-13"/>
          <w:w w:val="105"/>
        </w:rPr>
        <w:t> </w:t>
      </w:r>
      <w:r>
        <w:rPr>
          <w:color w:val="0F4462"/>
          <w:w w:val="105"/>
        </w:rPr>
        <w:t>identity.</w:t>
      </w:r>
      <w:r>
        <w:rPr>
          <w:color w:val="0F4462"/>
          <w:spacing w:val="-15"/>
          <w:w w:val="105"/>
        </w:rPr>
        <w:t> </w:t>
      </w:r>
      <w:r>
        <w:rPr>
          <w:i/>
          <w:color w:val="0F4462"/>
          <w:w w:val="105"/>
          <w:sz w:val="22"/>
        </w:rPr>
        <w:t>World</w:t>
      </w:r>
      <w:r>
        <w:rPr>
          <w:i/>
          <w:color w:val="0F4462"/>
          <w:spacing w:val="-8"/>
          <w:w w:val="105"/>
          <w:sz w:val="22"/>
        </w:rPr>
        <w:t> </w:t>
      </w:r>
      <w:r>
        <w:rPr>
          <w:i/>
          <w:color w:val="0F4462"/>
          <w:w w:val="105"/>
          <w:sz w:val="22"/>
        </w:rPr>
        <w:t>Psy­</w:t>
      </w:r>
      <w:r>
        <w:rPr>
          <w:i/>
          <w:color w:val="0F4462"/>
          <w:w w:val="105"/>
          <w:sz w:val="22"/>
        </w:rPr>
        <w:t> chiatry </w:t>
      </w:r>
      <w:r>
        <w:rPr>
          <w:color w:val="0F4462"/>
          <w:w w:val="105"/>
        </w:rPr>
        <w:t>4(1):18-24, 2005.</w:t>
      </w:r>
    </w:p>
    <w:p>
      <w:pPr>
        <w:pStyle w:val="BodyText"/>
        <w:spacing w:line="216" w:lineRule="auto" w:before="148"/>
        <w:ind w:left="1797" w:right="1605" w:hanging="355"/>
        <w:jc w:val="both"/>
      </w:pPr>
      <w:r>
        <w:rPr>
          <w:color w:val="0F4462"/>
          <w:w w:val="105"/>
        </w:rPr>
        <w:t>Bhugra,</w:t>
      </w:r>
      <w:r>
        <w:rPr>
          <w:color w:val="0F4462"/>
          <w:spacing w:val="-16"/>
          <w:w w:val="105"/>
        </w:rPr>
        <w:t> </w:t>
      </w:r>
      <w:r>
        <w:rPr>
          <w:color w:val="0F4462"/>
          <w:w w:val="105"/>
        </w:rPr>
        <w:t>D.,</w:t>
      </w:r>
      <w:r>
        <w:rPr>
          <w:color w:val="0F4462"/>
          <w:spacing w:val="-15"/>
          <w:w w:val="105"/>
        </w:rPr>
        <w:t> </w:t>
      </w:r>
      <w:r>
        <w:rPr>
          <w:color w:val="0F4462"/>
          <w:w w:val="105"/>
        </w:rPr>
        <w:t>and Gupta,</w:t>
      </w:r>
      <w:r>
        <w:rPr>
          <w:color w:val="0F4462"/>
          <w:spacing w:val="-16"/>
          <w:w w:val="105"/>
        </w:rPr>
        <w:t> </w:t>
      </w:r>
      <w:r>
        <w:rPr>
          <w:color w:val="0F4462"/>
          <w:w w:val="105"/>
        </w:rPr>
        <w:t>S.</w:t>
      </w:r>
      <w:r>
        <w:rPr>
          <w:color w:val="0F4462"/>
          <w:spacing w:val="-15"/>
          <w:w w:val="105"/>
        </w:rPr>
        <w:t> </w:t>
      </w:r>
      <w:r>
        <w:rPr>
          <w:color w:val="0F4462"/>
          <w:w w:val="105"/>
        </w:rPr>
        <w:t>Culture and its</w:t>
      </w:r>
      <w:r>
        <w:rPr>
          <w:color w:val="0F4462"/>
          <w:spacing w:val="-4"/>
          <w:w w:val="105"/>
        </w:rPr>
        <w:t> </w:t>
      </w:r>
      <w:r>
        <w:rPr>
          <w:color w:val="0F4462"/>
          <w:w w:val="105"/>
        </w:rPr>
        <w:t>influence on</w:t>
      </w:r>
      <w:r>
        <w:rPr>
          <w:color w:val="0F4462"/>
          <w:spacing w:val="-2"/>
          <w:w w:val="105"/>
        </w:rPr>
        <w:t> </w:t>
      </w:r>
      <w:r>
        <w:rPr>
          <w:color w:val="0F4462"/>
          <w:w w:val="105"/>
        </w:rPr>
        <w:t>diagnosis and management.</w:t>
      </w:r>
      <w:r>
        <w:rPr>
          <w:color w:val="0F4462"/>
          <w:spacing w:val="-3"/>
          <w:w w:val="105"/>
        </w:rPr>
        <w:t> </w:t>
      </w:r>
      <w:r>
        <w:rPr>
          <w:color w:val="0F4462"/>
          <w:w w:val="105"/>
        </w:rPr>
        <w:t>In:</w:t>
      </w:r>
      <w:r>
        <w:rPr>
          <w:color w:val="0F4462"/>
          <w:spacing w:val="-16"/>
          <w:w w:val="105"/>
        </w:rPr>
        <w:t> </w:t>
      </w:r>
      <w:r>
        <w:rPr>
          <w:color w:val="0F4462"/>
          <w:w w:val="105"/>
        </w:rPr>
        <w:t>Morgan, </w:t>
      </w:r>
      <w:r>
        <w:rPr>
          <w:color w:val="0F4462"/>
        </w:rPr>
        <w:t>C., ed. </w:t>
      </w:r>
      <w:r>
        <w:rPr>
          <w:i/>
          <w:color w:val="0F4462"/>
          <w:sz w:val="22"/>
        </w:rPr>
        <w:t>Principles </w:t>
      </w:r>
      <w:r>
        <w:rPr>
          <w:rFonts w:ascii="Arial"/>
          <w:i/>
          <w:color w:val="0F4462"/>
          <w:sz w:val="31"/>
        </w:rPr>
        <w:t>of</w:t>
      </w:r>
      <w:r>
        <w:rPr>
          <w:rFonts w:ascii="Arial"/>
          <w:i/>
          <w:color w:val="0F4462"/>
          <w:spacing w:val="-22"/>
          <w:sz w:val="31"/>
        </w:rPr>
        <w:t> </w:t>
      </w:r>
      <w:r>
        <w:rPr>
          <w:i/>
          <w:color w:val="0F4462"/>
          <w:sz w:val="22"/>
        </w:rPr>
        <w:t>Social Psychiatry. </w:t>
      </w:r>
      <w:r>
        <w:rPr>
          <w:color w:val="0F4462"/>
        </w:rPr>
        <w:t>2nd</w:t>
      </w:r>
      <w:r>
        <w:rPr>
          <w:color w:val="0F4462"/>
          <w:spacing w:val="34"/>
        </w:rPr>
        <w:t> </w:t>
      </w:r>
      <w:r>
        <w:rPr>
          <w:color w:val="0F4462"/>
        </w:rPr>
        <w:t>ed.</w:t>
      </w:r>
      <w:r>
        <w:rPr>
          <w:color w:val="0F4462"/>
          <w:spacing w:val="-1"/>
        </w:rPr>
        <w:t> </w:t>
      </w:r>
      <w:r>
        <w:rPr>
          <w:color w:val="0F4462"/>
        </w:rPr>
        <w:t>(pp.</w:t>
      </w:r>
      <w:r>
        <w:rPr>
          <w:color w:val="0F4462"/>
          <w:spacing w:val="-13"/>
        </w:rPr>
        <w:t> </w:t>
      </w:r>
      <w:r>
        <w:rPr>
          <w:color w:val="0F4462"/>
        </w:rPr>
        <w:t>117-131). Hoboken, NJ:</w:t>
      </w:r>
      <w:r>
        <w:rPr>
          <w:color w:val="0F4462"/>
          <w:spacing w:val="-4"/>
        </w:rPr>
        <w:t> </w:t>
      </w:r>
      <w:r>
        <w:rPr>
          <w:color w:val="0F4462"/>
        </w:rPr>
        <w:t>Wiley-Blackwell, </w:t>
      </w:r>
      <w:r>
        <w:rPr>
          <w:color w:val="0F4462"/>
          <w:spacing w:val="-2"/>
          <w:w w:val="105"/>
        </w:rPr>
        <w:t>2010.</w:t>
      </w:r>
    </w:p>
    <w:p>
      <w:pPr>
        <w:pStyle w:val="BodyText"/>
        <w:spacing w:line="252" w:lineRule="auto" w:before="143"/>
        <w:ind w:left="1806" w:right="1569" w:hanging="363"/>
      </w:pPr>
      <w:r>
        <w:rPr>
          <w:color w:val="0F4462"/>
          <w:w w:val="105"/>
        </w:rPr>
        <w:t>Bhui,</w:t>
      </w:r>
      <w:r>
        <w:rPr>
          <w:color w:val="0F4462"/>
          <w:spacing w:val="-16"/>
          <w:w w:val="105"/>
        </w:rPr>
        <w:t> </w:t>
      </w:r>
      <w:r>
        <w:rPr>
          <w:color w:val="0F4462"/>
          <w:w w:val="105"/>
        </w:rPr>
        <w:t>K.,</w:t>
      </w:r>
      <w:r>
        <w:rPr>
          <w:color w:val="0F4462"/>
          <w:spacing w:val="-31"/>
          <w:w w:val="105"/>
        </w:rPr>
        <w:t> </w:t>
      </w:r>
      <w:r>
        <w:rPr>
          <w:color w:val="0F4462"/>
          <w:w w:val="105"/>
        </w:rPr>
        <w:t>Warfa,</w:t>
      </w:r>
      <w:r>
        <w:rPr>
          <w:color w:val="0F4462"/>
          <w:spacing w:val="-16"/>
          <w:w w:val="105"/>
        </w:rPr>
        <w:t> </w:t>
      </w:r>
      <w:r>
        <w:rPr>
          <w:color w:val="0F4462"/>
          <w:w w:val="105"/>
        </w:rPr>
        <w:t>N.,</w:t>
      </w:r>
      <w:r>
        <w:rPr>
          <w:color w:val="0F4462"/>
          <w:spacing w:val="-15"/>
          <w:w w:val="105"/>
        </w:rPr>
        <w:t> </w:t>
      </w:r>
      <w:r>
        <w:rPr>
          <w:color w:val="0F4462"/>
          <w:w w:val="105"/>
        </w:rPr>
        <w:t>Edonya,</w:t>
      </w:r>
      <w:r>
        <w:rPr>
          <w:color w:val="0F4462"/>
          <w:spacing w:val="-15"/>
          <w:w w:val="105"/>
        </w:rPr>
        <w:t> </w:t>
      </w:r>
      <w:r>
        <w:rPr>
          <w:color w:val="0F4462"/>
          <w:w w:val="105"/>
        </w:rPr>
        <w:t>P.,</w:t>
      </w:r>
      <w:r>
        <w:rPr>
          <w:color w:val="0F4462"/>
          <w:spacing w:val="-18"/>
          <w:w w:val="105"/>
        </w:rPr>
        <w:t> </w:t>
      </w:r>
      <w:r>
        <w:rPr>
          <w:color w:val="0F4462"/>
          <w:w w:val="105"/>
        </w:rPr>
        <w:t>McKenzie,</w:t>
      </w:r>
      <w:r>
        <w:rPr>
          <w:color w:val="0F4462"/>
          <w:spacing w:val="-11"/>
          <w:w w:val="105"/>
        </w:rPr>
        <w:t> </w:t>
      </w:r>
      <w:r>
        <w:rPr>
          <w:color w:val="0F4462"/>
          <w:w w:val="105"/>
        </w:rPr>
        <w:t>K.,</w:t>
      </w:r>
      <w:r>
        <w:rPr>
          <w:color w:val="0F4462"/>
          <w:spacing w:val="-18"/>
          <w:w w:val="105"/>
        </w:rPr>
        <w:t> </w:t>
      </w:r>
      <w:r>
        <w:rPr>
          <w:color w:val="0F4462"/>
          <w:w w:val="105"/>
        </w:rPr>
        <w:t>and Bhugra,</w:t>
      </w:r>
      <w:r>
        <w:rPr>
          <w:color w:val="0F4462"/>
          <w:spacing w:val="-14"/>
          <w:w w:val="105"/>
        </w:rPr>
        <w:t> </w:t>
      </w:r>
      <w:r>
        <w:rPr>
          <w:color w:val="0F4462"/>
          <w:w w:val="105"/>
        </w:rPr>
        <w:t>D.</w:t>
      </w:r>
      <w:r>
        <w:rPr>
          <w:color w:val="0F4462"/>
          <w:spacing w:val="-8"/>
          <w:w w:val="105"/>
        </w:rPr>
        <w:t> </w:t>
      </w:r>
      <w:r>
        <w:rPr>
          <w:color w:val="0F4462"/>
          <w:w w:val="105"/>
        </w:rPr>
        <w:t>Cultural</w:t>
      </w:r>
      <w:r>
        <w:rPr>
          <w:color w:val="0F4462"/>
          <w:spacing w:val="-4"/>
          <w:w w:val="105"/>
        </w:rPr>
        <w:t> </w:t>
      </w:r>
      <w:r>
        <w:rPr>
          <w:color w:val="0F4462"/>
          <w:w w:val="105"/>
        </w:rPr>
        <w:t>competence in</w:t>
      </w:r>
      <w:r>
        <w:rPr>
          <w:color w:val="0F4462"/>
          <w:spacing w:val="-4"/>
          <w:w w:val="105"/>
        </w:rPr>
        <w:t> </w:t>
      </w:r>
      <w:r>
        <w:rPr>
          <w:color w:val="0F4462"/>
          <w:w w:val="105"/>
        </w:rPr>
        <w:t>mental health</w:t>
      </w:r>
      <w:r>
        <w:rPr>
          <w:color w:val="0F4462"/>
          <w:spacing w:val="-15"/>
          <w:w w:val="105"/>
        </w:rPr>
        <w:t> </w:t>
      </w:r>
      <w:r>
        <w:rPr>
          <w:color w:val="0F4462"/>
          <w:w w:val="105"/>
        </w:rPr>
        <w:t>care:</w:t>
      </w:r>
      <w:r>
        <w:rPr>
          <w:color w:val="0F4462"/>
          <w:spacing w:val="-15"/>
          <w:w w:val="105"/>
        </w:rPr>
        <w:t> </w:t>
      </w:r>
      <w:r>
        <w:rPr>
          <w:color w:val="0F4462"/>
          <w:w w:val="105"/>
        </w:rPr>
        <w:t>A</w:t>
      </w:r>
      <w:r>
        <w:rPr>
          <w:color w:val="0F4462"/>
          <w:spacing w:val="-4"/>
          <w:w w:val="105"/>
        </w:rPr>
        <w:t> </w:t>
      </w:r>
      <w:r>
        <w:rPr>
          <w:color w:val="0F4462"/>
          <w:w w:val="105"/>
        </w:rPr>
        <w:t>review</w:t>
      </w:r>
      <w:r>
        <w:rPr>
          <w:color w:val="0F4462"/>
          <w:spacing w:val="-13"/>
          <w:w w:val="105"/>
        </w:rPr>
        <w:t> </w:t>
      </w:r>
      <w:r>
        <w:rPr>
          <w:color w:val="0F4462"/>
          <w:w w:val="105"/>
        </w:rPr>
        <w:t>of</w:t>
      </w:r>
      <w:r>
        <w:rPr>
          <w:color w:val="0F4462"/>
          <w:spacing w:val="-15"/>
          <w:w w:val="105"/>
        </w:rPr>
        <w:t> </w:t>
      </w:r>
      <w:r>
        <w:rPr>
          <w:color w:val="0F4462"/>
          <w:w w:val="105"/>
        </w:rPr>
        <w:t>model</w:t>
      </w:r>
      <w:r>
        <w:rPr>
          <w:color w:val="0F4462"/>
          <w:spacing w:val="-11"/>
          <w:w w:val="105"/>
        </w:rPr>
        <w:t> </w:t>
      </w:r>
      <w:r>
        <w:rPr>
          <w:color w:val="0F4462"/>
          <w:w w:val="105"/>
        </w:rPr>
        <w:t>evaluations.</w:t>
      </w:r>
      <w:r>
        <w:rPr>
          <w:color w:val="0F4462"/>
          <w:spacing w:val="-9"/>
          <w:w w:val="105"/>
        </w:rPr>
        <w:t> </w:t>
      </w:r>
      <w:r>
        <w:rPr>
          <w:i/>
          <w:color w:val="0F4462"/>
          <w:w w:val="105"/>
          <w:sz w:val="22"/>
        </w:rPr>
        <w:t>BMC</w:t>
      </w:r>
      <w:r>
        <w:rPr>
          <w:i/>
          <w:color w:val="0F4462"/>
          <w:spacing w:val="31"/>
          <w:w w:val="105"/>
          <w:sz w:val="22"/>
        </w:rPr>
        <w:t> </w:t>
      </w:r>
      <w:r>
        <w:rPr>
          <w:i/>
          <w:color w:val="0F4462"/>
          <w:w w:val="105"/>
          <w:sz w:val="22"/>
        </w:rPr>
        <w:t>Health</w:t>
      </w:r>
      <w:r>
        <w:rPr>
          <w:i/>
          <w:color w:val="0F4462"/>
          <w:spacing w:val="-6"/>
          <w:w w:val="105"/>
          <w:sz w:val="22"/>
        </w:rPr>
        <w:t> </w:t>
      </w:r>
      <w:r>
        <w:rPr>
          <w:i/>
          <w:color w:val="0F4462"/>
          <w:w w:val="105"/>
          <w:sz w:val="22"/>
        </w:rPr>
        <w:t>Services</w:t>
      </w:r>
      <w:r>
        <w:rPr>
          <w:i/>
          <w:color w:val="0F4462"/>
          <w:spacing w:val="-9"/>
          <w:w w:val="105"/>
          <w:sz w:val="22"/>
        </w:rPr>
        <w:t> </w:t>
      </w:r>
      <w:r>
        <w:rPr>
          <w:i/>
          <w:color w:val="0F4462"/>
          <w:w w:val="105"/>
          <w:sz w:val="22"/>
        </w:rPr>
        <w:t>Research</w:t>
      </w:r>
      <w:r>
        <w:rPr>
          <w:i/>
          <w:color w:val="0F4462"/>
          <w:spacing w:val="-8"/>
          <w:w w:val="105"/>
          <w:sz w:val="22"/>
        </w:rPr>
        <w:t> </w:t>
      </w:r>
      <w:r>
        <w:rPr>
          <w:color w:val="0F4462"/>
          <w:w w:val="105"/>
        </w:rPr>
        <w:t>7:15,</w:t>
      </w:r>
      <w:r>
        <w:rPr>
          <w:color w:val="0F4462"/>
          <w:spacing w:val="-16"/>
          <w:w w:val="105"/>
        </w:rPr>
        <w:t> </w:t>
      </w:r>
      <w:r>
        <w:rPr>
          <w:color w:val="0F4462"/>
          <w:w w:val="105"/>
        </w:rPr>
        <w:t>2007.</w:t>
      </w:r>
    </w:p>
    <w:p>
      <w:pPr>
        <w:spacing w:line="254" w:lineRule="auto" w:before="122"/>
        <w:ind w:left="1795" w:right="1428" w:hanging="353"/>
        <w:jc w:val="left"/>
        <w:rPr>
          <w:sz w:val="23"/>
        </w:rPr>
      </w:pPr>
      <w:r>
        <w:rPr>
          <w:color w:val="0F4462"/>
          <w:w w:val="105"/>
          <w:sz w:val="23"/>
        </w:rPr>
        <w:t>Bibb,</w:t>
      </w:r>
      <w:r>
        <w:rPr>
          <w:color w:val="0F4462"/>
          <w:spacing w:val="-16"/>
          <w:w w:val="105"/>
          <w:sz w:val="23"/>
        </w:rPr>
        <w:t> </w:t>
      </w:r>
      <w:r>
        <w:rPr>
          <w:color w:val="0F4462"/>
          <w:w w:val="105"/>
          <w:sz w:val="23"/>
        </w:rPr>
        <w:t>A.,</w:t>
      </w:r>
      <w:r>
        <w:rPr>
          <w:color w:val="0F4462"/>
          <w:spacing w:val="-16"/>
          <w:w w:val="105"/>
          <w:sz w:val="23"/>
        </w:rPr>
        <w:t> </w:t>
      </w:r>
      <w:r>
        <w:rPr>
          <w:color w:val="0F4462"/>
          <w:w w:val="105"/>
          <w:sz w:val="23"/>
        </w:rPr>
        <w:t>and</w:t>
      </w:r>
      <w:r>
        <w:rPr>
          <w:color w:val="0F4462"/>
          <w:spacing w:val="-14"/>
          <w:w w:val="105"/>
          <w:sz w:val="23"/>
        </w:rPr>
        <w:t> </w:t>
      </w:r>
      <w:r>
        <w:rPr>
          <w:color w:val="0F4462"/>
          <w:w w:val="105"/>
          <w:sz w:val="23"/>
        </w:rPr>
        <w:t>Casimer,</w:t>
      </w:r>
      <w:r>
        <w:rPr>
          <w:color w:val="0F4462"/>
          <w:spacing w:val="-15"/>
          <w:w w:val="105"/>
          <w:sz w:val="23"/>
        </w:rPr>
        <w:t> </w:t>
      </w:r>
      <w:r>
        <w:rPr>
          <w:color w:val="0F4462"/>
          <w:w w:val="105"/>
          <w:sz w:val="23"/>
        </w:rPr>
        <w:t>G.J.</w:t>
      </w:r>
      <w:r>
        <w:rPr>
          <w:color w:val="0F4462"/>
          <w:spacing w:val="-20"/>
          <w:w w:val="105"/>
          <w:sz w:val="23"/>
        </w:rPr>
        <w:t> </w:t>
      </w:r>
      <w:r>
        <w:rPr>
          <w:color w:val="0F4462"/>
          <w:w w:val="105"/>
          <w:sz w:val="23"/>
        </w:rPr>
        <w:t>Addiction</w:t>
      </w:r>
      <w:r>
        <w:rPr>
          <w:color w:val="0F4462"/>
          <w:spacing w:val="-12"/>
          <w:w w:val="105"/>
          <w:sz w:val="23"/>
        </w:rPr>
        <w:t> </w:t>
      </w:r>
      <w:r>
        <w:rPr>
          <w:color w:val="0F4462"/>
          <w:w w:val="105"/>
          <w:sz w:val="23"/>
        </w:rPr>
        <w:t>recovery</w:t>
      </w:r>
      <w:r>
        <w:rPr>
          <w:color w:val="0F4462"/>
          <w:spacing w:val="-15"/>
          <w:w w:val="105"/>
          <w:sz w:val="23"/>
        </w:rPr>
        <w:t> </w:t>
      </w:r>
      <w:r>
        <w:rPr>
          <w:color w:val="0F4462"/>
          <w:w w:val="105"/>
          <w:sz w:val="23"/>
        </w:rPr>
        <w:t>among</w:t>
      </w:r>
      <w:r>
        <w:rPr>
          <w:color w:val="0F4462"/>
          <w:spacing w:val="-15"/>
          <w:w w:val="105"/>
          <w:sz w:val="23"/>
        </w:rPr>
        <w:t> </w:t>
      </w:r>
      <w:r>
        <w:rPr>
          <w:color w:val="0F4462"/>
          <w:w w:val="105"/>
          <w:sz w:val="23"/>
        </w:rPr>
        <w:t>West</w:t>
      </w:r>
      <w:r>
        <w:rPr>
          <w:color w:val="0F4462"/>
          <w:spacing w:val="-12"/>
          <w:w w:val="105"/>
          <w:sz w:val="23"/>
        </w:rPr>
        <w:t> </w:t>
      </w:r>
      <w:r>
        <w:rPr>
          <w:color w:val="0F4462"/>
          <w:w w:val="105"/>
          <w:sz w:val="23"/>
        </w:rPr>
        <w:t>Indians.</w:t>
      </w:r>
      <w:r>
        <w:rPr>
          <w:color w:val="0F4462"/>
          <w:spacing w:val="-15"/>
          <w:w w:val="105"/>
          <w:sz w:val="23"/>
        </w:rPr>
        <w:t> </w:t>
      </w:r>
      <w:r>
        <w:rPr>
          <w:color w:val="0F4462"/>
          <w:w w:val="105"/>
          <w:sz w:val="23"/>
        </w:rPr>
        <w:t>In:</w:t>
      </w:r>
      <w:r>
        <w:rPr>
          <w:color w:val="0F4462"/>
          <w:spacing w:val="-2"/>
          <w:w w:val="105"/>
          <w:sz w:val="23"/>
        </w:rPr>
        <w:t> </w:t>
      </w:r>
      <w:r>
        <w:rPr>
          <w:color w:val="0F4462"/>
          <w:w w:val="105"/>
          <w:sz w:val="23"/>
        </w:rPr>
        <w:t>Krestan,J.A.,</w:t>
      </w:r>
      <w:r>
        <w:rPr>
          <w:color w:val="0F4462"/>
          <w:spacing w:val="-13"/>
          <w:w w:val="105"/>
          <w:sz w:val="23"/>
        </w:rPr>
        <w:t> </w:t>
      </w:r>
      <w:r>
        <w:rPr>
          <w:color w:val="0F4462"/>
          <w:w w:val="105"/>
          <w:sz w:val="23"/>
        </w:rPr>
        <w:t>ed.</w:t>
      </w:r>
      <w:r>
        <w:rPr>
          <w:color w:val="0F4462"/>
          <w:spacing w:val="-16"/>
          <w:w w:val="105"/>
          <w:sz w:val="23"/>
        </w:rPr>
        <w:t> </w:t>
      </w:r>
      <w:r>
        <w:rPr>
          <w:i/>
          <w:color w:val="0F4462"/>
          <w:w w:val="105"/>
          <w:sz w:val="22"/>
        </w:rPr>
        <w:t>Bridges</w:t>
      </w:r>
      <w:r>
        <w:rPr>
          <w:i/>
          <w:color w:val="0F4462"/>
          <w:w w:val="105"/>
          <w:sz w:val="22"/>
        </w:rPr>
        <w:t> to Recovery:Addiction,</w:t>
      </w:r>
      <w:r>
        <w:rPr>
          <w:i/>
          <w:color w:val="0F4462"/>
          <w:spacing w:val="-12"/>
          <w:w w:val="105"/>
          <w:sz w:val="22"/>
        </w:rPr>
        <w:t> </w:t>
      </w:r>
      <w:r>
        <w:rPr>
          <w:i/>
          <w:color w:val="0F4462"/>
          <w:w w:val="105"/>
          <w:sz w:val="22"/>
        </w:rPr>
        <w:t>Family Therapy,</w:t>
      </w:r>
      <w:r>
        <w:rPr>
          <w:i/>
          <w:color w:val="0F4462"/>
          <w:spacing w:val="-8"/>
          <w:w w:val="105"/>
          <w:sz w:val="22"/>
        </w:rPr>
        <w:t> </w:t>
      </w:r>
      <w:r>
        <w:rPr>
          <w:i/>
          <w:color w:val="0F4462"/>
          <w:w w:val="105"/>
          <w:sz w:val="22"/>
        </w:rPr>
        <w:t>and</w:t>
      </w:r>
      <w:r>
        <w:rPr>
          <w:i/>
          <w:color w:val="0F4462"/>
          <w:spacing w:val="-3"/>
          <w:w w:val="105"/>
          <w:sz w:val="22"/>
        </w:rPr>
        <w:t> </w:t>
      </w:r>
      <w:r>
        <w:rPr>
          <w:i/>
          <w:color w:val="0F4462"/>
          <w:w w:val="105"/>
          <w:sz w:val="22"/>
        </w:rPr>
        <w:t>Multicultural Treatment </w:t>
      </w:r>
      <w:r>
        <w:rPr>
          <w:color w:val="0F4462"/>
          <w:w w:val="105"/>
          <w:sz w:val="23"/>
        </w:rPr>
        <w:t>(pp.173-191). New</w:t>
      </w:r>
      <w:r>
        <w:rPr>
          <w:color w:val="0F4462"/>
          <w:spacing w:val="-13"/>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1"/>
        <w:ind w:left="1803" w:right="1569" w:hanging="361"/>
        <w:jc w:val="left"/>
        <w:rPr>
          <w:sz w:val="23"/>
        </w:rPr>
      </w:pPr>
      <w:r>
        <w:rPr>
          <w:color w:val="0F4462"/>
          <w:spacing w:val="-2"/>
          <w:w w:val="105"/>
          <w:sz w:val="23"/>
        </w:rPr>
        <w:t>Bigby,].,</w:t>
      </w:r>
      <w:r>
        <w:rPr>
          <w:color w:val="0F4462"/>
          <w:spacing w:val="-9"/>
          <w:w w:val="105"/>
          <w:sz w:val="23"/>
        </w:rPr>
        <w:t> </w:t>
      </w:r>
      <w:r>
        <w:rPr>
          <w:color w:val="0F4462"/>
          <w:spacing w:val="-2"/>
          <w:w w:val="105"/>
          <w:sz w:val="23"/>
        </w:rPr>
        <w:t>and American</w:t>
      </w:r>
      <w:r>
        <w:rPr>
          <w:color w:val="0F4462"/>
          <w:spacing w:val="14"/>
          <w:w w:val="105"/>
          <w:sz w:val="23"/>
        </w:rPr>
        <w:t> </w:t>
      </w:r>
      <w:r>
        <w:rPr>
          <w:color w:val="0F4462"/>
          <w:spacing w:val="-2"/>
          <w:w w:val="105"/>
          <w:sz w:val="23"/>
        </w:rPr>
        <w:t>College of</w:t>
      </w:r>
      <w:r>
        <w:rPr>
          <w:color w:val="0F4462"/>
          <w:spacing w:val="-5"/>
          <w:w w:val="105"/>
          <w:sz w:val="23"/>
        </w:rPr>
        <w:t> </w:t>
      </w:r>
      <w:r>
        <w:rPr>
          <w:color w:val="0F4462"/>
          <w:spacing w:val="-2"/>
          <w:w w:val="105"/>
          <w:sz w:val="23"/>
        </w:rPr>
        <w:t>Physicians. </w:t>
      </w:r>
      <w:r>
        <w:rPr>
          <w:i/>
          <w:color w:val="0F4462"/>
          <w:spacing w:val="-2"/>
          <w:w w:val="105"/>
          <w:sz w:val="22"/>
        </w:rPr>
        <w:t>Cross-Cultural</w:t>
      </w:r>
      <w:r>
        <w:rPr>
          <w:i/>
          <w:color w:val="0F4462"/>
          <w:spacing w:val="-22"/>
          <w:w w:val="105"/>
          <w:sz w:val="22"/>
        </w:rPr>
        <w:t> </w:t>
      </w:r>
      <w:r>
        <w:rPr>
          <w:i/>
          <w:color w:val="0F4462"/>
          <w:spacing w:val="-2"/>
          <w:w w:val="105"/>
          <w:sz w:val="22"/>
        </w:rPr>
        <w:t>Medicine.</w:t>
      </w:r>
      <w:r>
        <w:rPr>
          <w:i/>
          <w:color w:val="0F4462"/>
          <w:spacing w:val="-8"/>
          <w:w w:val="105"/>
          <w:sz w:val="22"/>
        </w:rPr>
        <w:t> </w:t>
      </w:r>
      <w:r>
        <w:rPr>
          <w:color w:val="0F4462"/>
          <w:spacing w:val="-2"/>
          <w:w w:val="105"/>
          <w:sz w:val="23"/>
        </w:rPr>
        <w:t>Philadelphia:</w:t>
      </w:r>
      <w:r>
        <w:rPr>
          <w:color w:val="0F4462"/>
          <w:spacing w:val="-3"/>
          <w:w w:val="105"/>
          <w:sz w:val="23"/>
        </w:rPr>
        <w:t> </w:t>
      </w:r>
      <w:r>
        <w:rPr>
          <w:color w:val="0F4462"/>
          <w:spacing w:val="-2"/>
          <w:w w:val="105"/>
          <w:sz w:val="23"/>
        </w:rPr>
        <w:t>American </w:t>
      </w:r>
      <w:r>
        <w:rPr>
          <w:color w:val="0F4462"/>
          <w:w w:val="105"/>
          <w:sz w:val="23"/>
        </w:rPr>
        <w:t>College of Physicians, 2003.</w:t>
      </w:r>
    </w:p>
    <w:p>
      <w:pPr>
        <w:spacing w:line="194" w:lineRule="auto" w:before="156"/>
        <w:ind w:left="1803" w:right="1428" w:hanging="361"/>
        <w:jc w:val="left"/>
        <w:rPr>
          <w:sz w:val="23"/>
        </w:rPr>
      </w:pPr>
      <w:r>
        <w:rPr>
          <w:color w:val="0F4462"/>
          <w:w w:val="105"/>
          <w:sz w:val="23"/>
        </w:rPr>
        <w:t>Black,</w:t>
      </w:r>
      <w:r>
        <w:rPr>
          <w:color w:val="0F4462"/>
          <w:spacing w:val="-25"/>
          <w:w w:val="105"/>
          <w:sz w:val="23"/>
        </w:rPr>
        <w:t> </w:t>
      </w:r>
      <w:r>
        <w:rPr>
          <w:rFonts w:ascii="Arial" w:hAnsi="Arial"/>
          <w:b/>
          <w:color w:val="0F4462"/>
          <w:w w:val="105"/>
          <w:sz w:val="23"/>
        </w:rPr>
        <w:t>D.W.,</w:t>
      </w:r>
      <w:r>
        <w:rPr>
          <w:rFonts w:ascii="Arial" w:hAnsi="Arial"/>
          <w:b/>
          <w:color w:val="0F4462"/>
          <w:spacing w:val="-29"/>
          <w:w w:val="105"/>
          <w:sz w:val="23"/>
        </w:rPr>
        <w:t> </w:t>
      </w:r>
      <w:r>
        <w:rPr>
          <w:color w:val="0F4462"/>
          <w:w w:val="105"/>
          <w:sz w:val="23"/>
        </w:rPr>
        <w:t>Arndt,</w:t>
      </w:r>
      <w:r>
        <w:rPr>
          <w:color w:val="0F4462"/>
          <w:spacing w:val="-10"/>
          <w:w w:val="105"/>
          <w:sz w:val="23"/>
        </w:rPr>
        <w:t> </w:t>
      </w:r>
      <w:r>
        <w:rPr>
          <w:color w:val="0F4462"/>
          <w:w w:val="105"/>
          <w:sz w:val="23"/>
        </w:rPr>
        <w:t>S.,</w:t>
      </w:r>
      <w:r>
        <w:rPr>
          <w:color w:val="0F4462"/>
          <w:spacing w:val="-15"/>
          <w:w w:val="105"/>
          <w:sz w:val="23"/>
        </w:rPr>
        <w:t> </w:t>
      </w:r>
      <w:r>
        <w:rPr>
          <w:color w:val="0F4462"/>
          <w:w w:val="105"/>
          <w:sz w:val="23"/>
        </w:rPr>
        <w:t>Hale,</w:t>
      </w:r>
      <w:r>
        <w:rPr>
          <w:color w:val="0F4462"/>
          <w:spacing w:val="-9"/>
          <w:w w:val="105"/>
          <w:sz w:val="23"/>
        </w:rPr>
        <w:t> </w:t>
      </w:r>
      <w:r>
        <w:rPr>
          <w:color w:val="0F4462"/>
          <w:w w:val="105"/>
          <w:sz w:val="23"/>
        </w:rPr>
        <w:t>N.,</w:t>
      </w:r>
      <w:r>
        <w:rPr>
          <w:color w:val="0F4462"/>
          <w:spacing w:val="-18"/>
          <w:w w:val="105"/>
          <w:sz w:val="23"/>
        </w:rPr>
        <w:t> </w:t>
      </w:r>
      <w:r>
        <w:rPr>
          <w:color w:val="0F4462"/>
          <w:w w:val="105"/>
          <w:sz w:val="23"/>
        </w:rPr>
        <w:t>and</w:t>
      </w:r>
      <w:r>
        <w:rPr>
          <w:color w:val="0F4462"/>
          <w:spacing w:val="17"/>
          <w:w w:val="105"/>
          <w:sz w:val="23"/>
        </w:rPr>
        <w:t> </w:t>
      </w:r>
      <w:r>
        <w:rPr>
          <w:color w:val="0F4462"/>
          <w:w w:val="105"/>
          <w:sz w:val="23"/>
        </w:rPr>
        <w:t>Rogerson,</w:t>
      </w:r>
      <w:r>
        <w:rPr>
          <w:color w:val="0F4462"/>
          <w:spacing w:val="-12"/>
          <w:w w:val="105"/>
          <w:sz w:val="23"/>
        </w:rPr>
        <w:t> </w:t>
      </w:r>
      <w:r>
        <w:rPr>
          <w:rFonts w:ascii="Arial" w:hAnsi="Arial"/>
          <w:b/>
          <w:color w:val="0F4462"/>
          <w:w w:val="105"/>
          <w:sz w:val="23"/>
        </w:rPr>
        <w:t>R.</w:t>
      </w:r>
      <w:r>
        <w:rPr>
          <w:rFonts w:ascii="Arial" w:hAnsi="Arial"/>
          <w:b/>
          <w:color w:val="0F4462"/>
          <w:spacing w:val="-29"/>
          <w:w w:val="105"/>
          <w:sz w:val="23"/>
        </w:rPr>
        <w:t> </w:t>
      </w:r>
      <w:r>
        <w:rPr>
          <w:color w:val="0F4462"/>
          <w:w w:val="105"/>
          <w:sz w:val="23"/>
        </w:rPr>
        <w:t>Use of</w:t>
      </w:r>
      <w:r>
        <w:rPr>
          <w:color w:val="0F4462"/>
          <w:spacing w:val="-1"/>
          <w:w w:val="105"/>
          <w:sz w:val="23"/>
        </w:rPr>
        <w:t> </w:t>
      </w:r>
      <w:r>
        <w:rPr>
          <w:color w:val="0F4462"/>
          <w:w w:val="105"/>
          <w:sz w:val="23"/>
        </w:rPr>
        <w:t>the</w:t>
      </w:r>
      <w:r>
        <w:rPr>
          <w:color w:val="0F4462"/>
          <w:spacing w:val="-3"/>
          <w:w w:val="105"/>
          <w:sz w:val="23"/>
        </w:rPr>
        <w:t> </w:t>
      </w:r>
      <w:r>
        <w:rPr>
          <w:color w:val="0F4462"/>
          <w:w w:val="105"/>
          <w:sz w:val="23"/>
        </w:rPr>
        <w:t>Mini International</w:t>
      </w:r>
      <w:r>
        <w:rPr>
          <w:color w:val="0F4462"/>
          <w:spacing w:val="23"/>
          <w:w w:val="105"/>
          <w:sz w:val="23"/>
        </w:rPr>
        <w:t> </w:t>
      </w:r>
      <w:r>
        <w:rPr>
          <w:color w:val="0F4462"/>
          <w:w w:val="105"/>
          <w:sz w:val="23"/>
        </w:rPr>
        <w:t>Neuropsychiat­ ric</w:t>
      </w:r>
      <w:r>
        <w:rPr>
          <w:color w:val="0F4462"/>
          <w:spacing w:val="-13"/>
          <w:w w:val="105"/>
          <w:sz w:val="23"/>
        </w:rPr>
        <w:t> </w:t>
      </w:r>
      <w:r>
        <w:rPr>
          <w:color w:val="0F4462"/>
          <w:w w:val="105"/>
          <w:sz w:val="23"/>
        </w:rPr>
        <w:t>Interview</w:t>
      </w:r>
      <w:r>
        <w:rPr>
          <w:color w:val="0F4462"/>
          <w:spacing w:val="-2"/>
          <w:w w:val="105"/>
          <w:sz w:val="23"/>
        </w:rPr>
        <w:t> </w:t>
      </w:r>
      <w:r>
        <w:rPr>
          <w:b/>
          <w:color w:val="0F4462"/>
          <w:w w:val="105"/>
          <w:sz w:val="23"/>
        </w:rPr>
        <w:t>(MINI) </w:t>
      </w:r>
      <w:r>
        <w:rPr>
          <w:color w:val="0F4462"/>
          <w:w w:val="105"/>
          <w:sz w:val="23"/>
        </w:rPr>
        <w:t>as</w:t>
      </w:r>
      <w:r>
        <w:rPr>
          <w:color w:val="0F4462"/>
          <w:spacing w:val="-7"/>
          <w:w w:val="105"/>
          <w:sz w:val="23"/>
        </w:rPr>
        <w:t> </w:t>
      </w:r>
      <w:r>
        <w:rPr>
          <w:color w:val="0F4462"/>
          <w:w w:val="105"/>
          <w:sz w:val="23"/>
        </w:rPr>
        <w:t>a</w:t>
      </w:r>
      <w:r>
        <w:rPr>
          <w:color w:val="0F4462"/>
          <w:spacing w:val="-5"/>
          <w:w w:val="105"/>
          <w:sz w:val="23"/>
        </w:rPr>
        <w:t> </w:t>
      </w:r>
      <w:r>
        <w:rPr>
          <w:color w:val="0F4462"/>
          <w:w w:val="105"/>
          <w:sz w:val="23"/>
        </w:rPr>
        <w:t>screening tool</w:t>
      </w:r>
      <w:r>
        <w:rPr>
          <w:color w:val="0F4462"/>
          <w:spacing w:val="-9"/>
          <w:w w:val="105"/>
          <w:sz w:val="23"/>
        </w:rPr>
        <w:t> </w:t>
      </w:r>
      <w:r>
        <w:rPr>
          <w:color w:val="0F4462"/>
          <w:w w:val="105"/>
          <w:sz w:val="23"/>
        </w:rPr>
        <w:t>in</w:t>
      </w:r>
      <w:r>
        <w:rPr>
          <w:color w:val="0F4462"/>
          <w:spacing w:val="-2"/>
          <w:w w:val="105"/>
          <w:sz w:val="23"/>
        </w:rPr>
        <w:t> </w:t>
      </w:r>
      <w:r>
        <w:rPr>
          <w:color w:val="0F4462"/>
          <w:w w:val="105"/>
          <w:sz w:val="23"/>
        </w:rPr>
        <w:t>prisons: Results of</w:t>
      </w:r>
      <w:r>
        <w:rPr>
          <w:color w:val="0F4462"/>
          <w:spacing w:val="-13"/>
          <w:w w:val="105"/>
          <w:sz w:val="23"/>
        </w:rPr>
        <w:t> </w:t>
      </w:r>
      <w:r>
        <w:rPr>
          <w:color w:val="0F4462"/>
          <w:w w:val="105"/>
          <w:sz w:val="23"/>
        </w:rPr>
        <w:t>a</w:t>
      </w:r>
      <w:r>
        <w:rPr>
          <w:color w:val="0F4462"/>
          <w:spacing w:val="-3"/>
          <w:w w:val="105"/>
          <w:sz w:val="23"/>
        </w:rPr>
        <w:t> </w:t>
      </w:r>
      <w:r>
        <w:rPr>
          <w:color w:val="0F4462"/>
          <w:w w:val="105"/>
          <w:sz w:val="23"/>
        </w:rPr>
        <w:t>preliminary</w:t>
      </w:r>
      <w:r>
        <w:rPr>
          <w:color w:val="0F4462"/>
          <w:spacing w:val="18"/>
          <w:w w:val="105"/>
          <w:sz w:val="23"/>
        </w:rPr>
        <w:t> </w:t>
      </w:r>
      <w:r>
        <w:rPr>
          <w:i/>
          <w:color w:val="0F4462"/>
          <w:w w:val="105"/>
          <w:sz w:val="22"/>
        </w:rPr>
        <w:t>study.journal</w:t>
      </w:r>
      <w:r>
        <w:rPr>
          <w:i/>
          <w:color w:val="0F4462"/>
          <w:spacing w:val="-6"/>
          <w:w w:val="105"/>
          <w:sz w:val="22"/>
        </w:rPr>
        <w:t> </w:t>
      </w:r>
      <w:r>
        <w:rPr>
          <w:rFonts w:ascii="Arial" w:hAnsi="Arial"/>
          <w:i/>
          <w:color w:val="0F4462"/>
          <w:w w:val="105"/>
          <w:sz w:val="31"/>
        </w:rPr>
        <w:t>of</w:t>
      </w:r>
      <w:r>
        <w:rPr>
          <w:rFonts w:ascii="Arial" w:hAnsi="Arial"/>
          <w:i/>
          <w:color w:val="0F4462"/>
          <w:w w:val="105"/>
          <w:sz w:val="31"/>
        </w:rPr>
        <w:t> </w:t>
      </w:r>
      <w:r>
        <w:rPr>
          <w:i/>
          <w:color w:val="0F4462"/>
          <w:w w:val="105"/>
          <w:sz w:val="22"/>
        </w:rPr>
        <w:t>the</w:t>
      </w:r>
      <w:r>
        <w:rPr>
          <w:i/>
          <w:color w:val="0F4462"/>
          <w:spacing w:val="-18"/>
          <w:w w:val="105"/>
          <w:sz w:val="22"/>
        </w:rPr>
        <w:t> </w:t>
      </w:r>
      <w:r>
        <w:rPr>
          <w:i/>
          <w:color w:val="0F4462"/>
          <w:w w:val="105"/>
          <w:sz w:val="22"/>
        </w:rPr>
        <w:t>American</w:t>
      </w:r>
      <w:r>
        <w:rPr>
          <w:i/>
          <w:color w:val="0F4462"/>
          <w:spacing w:val="-15"/>
          <w:w w:val="105"/>
          <w:sz w:val="22"/>
        </w:rPr>
        <w:t> </w:t>
      </w:r>
      <w:r>
        <w:rPr>
          <w:i/>
          <w:color w:val="0F4462"/>
          <w:w w:val="105"/>
          <w:sz w:val="22"/>
        </w:rPr>
        <w:t>Academy</w:t>
      </w:r>
      <w:r>
        <w:rPr>
          <w:i/>
          <w:color w:val="0F4462"/>
          <w:spacing w:val="-10"/>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Psychiatry</w:t>
      </w:r>
      <w:r>
        <w:rPr>
          <w:i/>
          <w:color w:val="0F4462"/>
          <w:spacing w:val="-1"/>
          <w:w w:val="105"/>
          <w:sz w:val="22"/>
        </w:rPr>
        <w:t> </w:t>
      </w:r>
      <w:r>
        <w:rPr>
          <w:i/>
          <w:color w:val="0F4462"/>
          <w:w w:val="105"/>
          <w:sz w:val="22"/>
        </w:rPr>
        <w:t>and</w:t>
      </w:r>
      <w:r>
        <w:rPr>
          <w:i/>
          <w:color w:val="0F4462"/>
          <w:spacing w:val="-13"/>
          <w:w w:val="105"/>
          <w:sz w:val="22"/>
        </w:rPr>
        <w:t> </w:t>
      </w:r>
      <w:r>
        <w:rPr>
          <w:i/>
          <w:color w:val="0F4462"/>
          <w:w w:val="105"/>
          <w:sz w:val="22"/>
        </w:rPr>
        <w:t>the</w:t>
      </w:r>
      <w:r>
        <w:rPr>
          <w:i/>
          <w:color w:val="0F4462"/>
          <w:spacing w:val="-15"/>
          <w:w w:val="105"/>
          <w:sz w:val="22"/>
        </w:rPr>
        <w:t> </w:t>
      </w:r>
      <w:r>
        <w:rPr>
          <w:i/>
          <w:color w:val="0F4462"/>
          <w:w w:val="105"/>
          <w:sz w:val="22"/>
        </w:rPr>
        <w:t>Law</w:t>
      </w:r>
      <w:r>
        <w:rPr>
          <w:i/>
          <w:color w:val="0F4462"/>
          <w:spacing w:val="28"/>
          <w:w w:val="105"/>
          <w:sz w:val="22"/>
        </w:rPr>
        <w:t> </w:t>
      </w:r>
      <w:r>
        <w:rPr>
          <w:color w:val="0F4462"/>
          <w:w w:val="105"/>
          <w:sz w:val="23"/>
        </w:rPr>
        <w:t>32:158-162,</w:t>
      </w:r>
      <w:r>
        <w:rPr>
          <w:color w:val="0F4462"/>
          <w:spacing w:val="-16"/>
          <w:w w:val="105"/>
          <w:sz w:val="23"/>
        </w:rPr>
        <w:t> </w:t>
      </w:r>
      <w:r>
        <w:rPr>
          <w:color w:val="0F4462"/>
          <w:w w:val="105"/>
          <w:sz w:val="23"/>
        </w:rPr>
        <w:t>2004.</w:t>
      </w:r>
    </w:p>
    <w:p>
      <w:pPr>
        <w:pStyle w:val="BodyText"/>
        <w:spacing w:line="252" w:lineRule="auto" w:before="128"/>
        <w:ind w:left="1799" w:right="1455" w:hanging="357"/>
      </w:pPr>
      <w:r>
        <w:rPr>
          <w:color w:val="0F4462"/>
          <w:w w:val="105"/>
        </w:rPr>
        <w:t>Blackman,</w:t>
      </w:r>
      <w:r>
        <w:rPr>
          <w:color w:val="0F4462"/>
          <w:spacing w:val="-16"/>
          <w:w w:val="105"/>
        </w:rPr>
        <w:t> </w:t>
      </w:r>
      <w:r>
        <w:rPr>
          <w:color w:val="0F4462"/>
          <w:w w:val="105"/>
        </w:rPr>
        <w:t>S.J.</w:t>
      </w:r>
      <w:r>
        <w:rPr>
          <w:color w:val="0F4462"/>
          <w:spacing w:val="-17"/>
          <w:w w:val="105"/>
        </w:rPr>
        <w:t> </w:t>
      </w:r>
      <w:r>
        <w:rPr>
          <w:color w:val="0F4462"/>
          <w:w w:val="105"/>
        </w:rPr>
        <w:t>Has</w:t>
      </w:r>
      <w:r>
        <w:rPr>
          <w:color w:val="0F4462"/>
          <w:spacing w:val="-16"/>
          <w:w w:val="105"/>
        </w:rPr>
        <w:t> </w:t>
      </w:r>
      <w:r>
        <w:rPr>
          <w:color w:val="0F4462"/>
          <w:w w:val="105"/>
        </w:rPr>
        <w:t>drug</w:t>
      </w:r>
      <w:r>
        <w:rPr>
          <w:color w:val="0F4462"/>
          <w:spacing w:val="-15"/>
          <w:w w:val="105"/>
        </w:rPr>
        <w:t> </w:t>
      </w:r>
      <w:r>
        <w:rPr>
          <w:color w:val="0F4462"/>
          <w:w w:val="105"/>
        </w:rPr>
        <w:t>culture</w:t>
      </w:r>
      <w:r>
        <w:rPr>
          <w:color w:val="0F4462"/>
          <w:spacing w:val="-15"/>
          <w:w w:val="105"/>
        </w:rPr>
        <w:t> </w:t>
      </w:r>
      <w:r>
        <w:rPr>
          <w:color w:val="0F4462"/>
          <w:w w:val="105"/>
        </w:rPr>
        <w:t>become</w:t>
      </w:r>
      <w:r>
        <w:rPr>
          <w:color w:val="0F4462"/>
          <w:spacing w:val="-15"/>
          <w:w w:val="105"/>
        </w:rPr>
        <w:t> </w:t>
      </w:r>
      <w:r>
        <w:rPr>
          <w:color w:val="0F4462"/>
          <w:w w:val="105"/>
        </w:rPr>
        <w:t>an</w:t>
      </w:r>
      <w:r>
        <w:rPr>
          <w:color w:val="0F4462"/>
          <w:spacing w:val="-15"/>
          <w:w w:val="105"/>
        </w:rPr>
        <w:t> </w:t>
      </w:r>
      <w:r>
        <w:rPr>
          <w:color w:val="0F4462"/>
          <w:w w:val="105"/>
        </w:rPr>
        <w:t>inevitable</w:t>
      </w:r>
      <w:r>
        <w:rPr>
          <w:color w:val="0F4462"/>
          <w:spacing w:val="-13"/>
          <w:w w:val="105"/>
        </w:rPr>
        <w:t> </w:t>
      </w:r>
      <w:r>
        <w:rPr>
          <w:color w:val="0F4462"/>
          <w:w w:val="105"/>
        </w:rPr>
        <w:t>part</w:t>
      </w:r>
      <w:r>
        <w:rPr>
          <w:color w:val="0F4462"/>
          <w:spacing w:val="-15"/>
          <w:w w:val="105"/>
        </w:rPr>
        <w:t> </w:t>
      </w:r>
      <w:r>
        <w:rPr>
          <w:color w:val="0F4462"/>
          <w:w w:val="105"/>
        </w:rPr>
        <w:t>of</w:t>
      </w:r>
      <w:r>
        <w:rPr>
          <w:color w:val="0F4462"/>
          <w:spacing w:val="-15"/>
          <w:w w:val="105"/>
        </w:rPr>
        <w:t> </w:t>
      </w:r>
      <w:r>
        <w:rPr>
          <w:color w:val="0F4462"/>
          <w:w w:val="105"/>
        </w:rPr>
        <w:t>youth</w:t>
      </w:r>
      <w:r>
        <w:rPr>
          <w:color w:val="0F4462"/>
          <w:spacing w:val="-10"/>
          <w:w w:val="105"/>
        </w:rPr>
        <w:t> </w:t>
      </w:r>
      <w:r>
        <w:rPr>
          <w:color w:val="0F4462"/>
          <w:w w:val="105"/>
        </w:rPr>
        <w:t>culture?</w:t>
      </w:r>
      <w:r>
        <w:rPr>
          <w:color w:val="0F4462"/>
          <w:spacing w:val="-15"/>
          <w:w w:val="105"/>
        </w:rPr>
        <w:t> </w:t>
      </w:r>
      <w:r>
        <w:rPr>
          <w:color w:val="0F4462"/>
          <w:w w:val="105"/>
        </w:rPr>
        <w:t>A</w:t>
      </w:r>
      <w:r>
        <w:rPr>
          <w:color w:val="0F4462"/>
          <w:spacing w:val="-4"/>
          <w:w w:val="105"/>
        </w:rPr>
        <w:t> </w:t>
      </w:r>
      <w:r>
        <w:rPr>
          <w:color w:val="0F4462"/>
          <w:w w:val="105"/>
        </w:rPr>
        <w:t>critical</w:t>
      </w:r>
      <w:r>
        <w:rPr>
          <w:color w:val="0F4462"/>
          <w:spacing w:val="-12"/>
          <w:w w:val="105"/>
        </w:rPr>
        <w:t> </w:t>
      </w:r>
      <w:r>
        <w:rPr>
          <w:color w:val="0F4462"/>
          <w:w w:val="105"/>
        </w:rPr>
        <w:t>assessment of drug education. </w:t>
      </w:r>
      <w:r>
        <w:rPr>
          <w:i/>
          <w:color w:val="0F4462"/>
          <w:w w:val="105"/>
          <w:sz w:val="22"/>
        </w:rPr>
        <w:t>Educational Review </w:t>
      </w:r>
      <w:r>
        <w:rPr>
          <w:color w:val="0F4462"/>
          <w:w w:val="105"/>
        </w:rPr>
        <w:t>48(2):131-142,</w:t>
      </w:r>
      <w:r>
        <w:rPr>
          <w:color w:val="0F4462"/>
          <w:spacing w:val="-15"/>
          <w:w w:val="105"/>
        </w:rPr>
        <w:t> </w:t>
      </w:r>
      <w:r>
        <w:rPr>
          <w:color w:val="0F4462"/>
          <w:w w:val="105"/>
        </w:rPr>
        <w:t>1996.</w:t>
      </w:r>
    </w:p>
    <w:p>
      <w:pPr>
        <w:spacing w:line="252" w:lineRule="auto" w:before="127"/>
        <w:ind w:left="1812" w:right="1569" w:hanging="369"/>
        <w:jc w:val="left"/>
        <w:rPr>
          <w:sz w:val="23"/>
        </w:rPr>
      </w:pPr>
      <w:r>
        <w:rPr>
          <w:color w:val="0F4462"/>
          <w:w w:val="105"/>
          <w:sz w:val="23"/>
        </w:rPr>
        <w:t>Blake,</w:t>
      </w:r>
      <w:r>
        <w:rPr>
          <w:color w:val="0F4462"/>
          <w:spacing w:val="-16"/>
          <w:w w:val="105"/>
          <w:sz w:val="23"/>
        </w:rPr>
        <w:t> </w:t>
      </w:r>
      <w:r>
        <w:rPr>
          <w:color w:val="0F4462"/>
          <w:w w:val="105"/>
          <w:sz w:val="23"/>
        </w:rPr>
        <w:t>A.</w:t>
      </w:r>
      <w:r>
        <w:rPr>
          <w:color w:val="0F4462"/>
          <w:spacing w:val="-15"/>
          <w:w w:val="105"/>
          <w:sz w:val="23"/>
        </w:rPr>
        <w:t> </w:t>
      </w:r>
      <w:r>
        <w:rPr>
          <w:color w:val="0F4462"/>
          <w:w w:val="105"/>
          <w:sz w:val="23"/>
        </w:rPr>
        <w:t>Drugs</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popular music</w:t>
      </w:r>
      <w:r>
        <w:rPr>
          <w:color w:val="0F4462"/>
          <w:spacing w:val="-4"/>
          <w:w w:val="105"/>
          <w:sz w:val="23"/>
        </w:rPr>
        <w:t> </w:t>
      </w:r>
      <w:r>
        <w:rPr>
          <w:color w:val="0F4462"/>
          <w:w w:val="105"/>
          <w:sz w:val="23"/>
        </w:rPr>
        <w:t>in</w:t>
      </w:r>
      <w:r>
        <w:rPr>
          <w:color w:val="0F4462"/>
          <w:spacing w:val="-8"/>
          <w:w w:val="105"/>
          <w:sz w:val="23"/>
        </w:rPr>
        <w:t> </w:t>
      </w:r>
      <w:r>
        <w:rPr>
          <w:color w:val="0F4462"/>
          <w:w w:val="105"/>
          <w:sz w:val="23"/>
        </w:rPr>
        <w:t>the</w:t>
      </w:r>
      <w:r>
        <w:rPr>
          <w:color w:val="0F4462"/>
          <w:spacing w:val="-1"/>
          <w:w w:val="105"/>
          <w:sz w:val="23"/>
        </w:rPr>
        <w:t> </w:t>
      </w:r>
      <w:r>
        <w:rPr>
          <w:color w:val="0F4462"/>
          <w:w w:val="105"/>
          <w:sz w:val="23"/>
        </w:rPr>
        <w:t>modern age.</w:t>
      </w:r>
      <w:r>
        <w:rPr>
          <w:color w:val="0F4462"/>
          <w:spacing w:val="-20"/>
          <w:w w:val="105"/>
          <w:sz w:val="23"/>
        </w:rPr>
        <w:t> </w:t>
      </w:r>
      <w:r>
        <w:rPr>
          <w:color w:val="0F4462"/>
          <w:w w:val="105"/>
          <w:sz w:val="23"/>
        </w:rPr>
        <w:t>In:</w:t>
      </w:r>
      <w:r>
        <w:rPr>
          <w:color w:val="0F4462"/>
          <w:spacing w:val="-15"/>
          <w:w w:val="105"/>
          <w:sz w:val="23"/>
        </w:rPr>
        <w:t> </w:t>
      </w:r>
      <w:r>
        <w:rPr>
          <w:color w:val="0F4462"/>
          <w:w w:val="105"/>
          <w:sz w:val="23"/>
        </w:rPr>
        <w:t>Manning,</w:t>
      </w:r>
      <w:r>
        <w:rPr>
          <w:color w:val="0F4462"/>
          <w:spacing w:val="-11"/>
          <w:w w:val="105"/>
          <w:sz w:val="23"/>
        </w:rPr>
        <w:t> </w:t>
      </w:r>
      <w:r>
        <w:rPr>
          <w:color w:val="0F4462"/>
          <w:w w:val="105"/>
          <w:sz w:val="23"/>
        </w:rPr>
        <w:t>P.,</w:t>
      </w:r>
      <w:r>
        <w:rPr>
          <w:color w:val="0F4462"/>
          <w:spacing w:val="-18"/>
          <w:w w:val="105"/>
          <w:sz w:val="23"/>
        </w:rPr>
        <w:t> </w:t>
      </w:r>
      <w:r>
        <w:rPr>
          <w:color w:val="0F4462"/>
          <w:w w:val="105"/>
          <w:sz w:val="23"/>
        </w:rPr>
        <w:t>ed.</w:t>
      </w:r>
      <w:r>
        <w:rPr>
          <w:color w:val="0F4462"/>
          <w:spacing w:val="-15"/>
          <w:w w:val="105"/>
          <w:sz w:val="23"/>
        </w:rPr>
        <w:t> </w:t>
      </w:r>
      <w:r>
        <w:rPr>
          <w:i/>
          <w:color w:val="0F4462"/>
          <w:w w:val="105"/>
          <w:sz w:val="22"/>
        </w:rPr>
        <w:t>Drugs</w:t>
      </w:r>
      <w:r>
        <w:rPr>
          <w:i/>
          <w:color w:val="0F4462"/>
          <w:spacing w:val="-15"/>
          <w:w w:val="105"/>
          <w:sz w:val="22"/>
        </w:rPr>
        <w:t> </w:t>
      </w:r>
      <w:r>
        <w:rPr>
          <w:i/>
          <w:color w:val="0F4462"/>
          <w:w w:val="105"/>
          <w:sz w:val="22"/>
        </w:rPr>
        <w:t>and</w:t>
      </w:r>
      <w:r>
        <w:rPr>
          <w:i/>
          <w:color w:val="0F4462"/>
          <w:spacing w:val="-4"/>
          <w:w w:val="105"/>
          <w:sz w:val="22"/>
        </w:rPr>
        <w:t> </w:t>
      </w:r>
      <w:r>
        <w:rPr>
          <w:i/>
          <w:color w:val="0F4462"/>
          <w:w w:val="105"/>
          <w:sz w:val="22"/>
        </w:rPr>
        <w:t>Popular</w:t>
      </w:r>
      <w:r>
        <w:rPr>
          <w:i/>
          <w:color w:val="0F4462"/>
          <w:w w:val="105"/>
          <w:sz w:val="22"/>
        </w:rPr>
        <w:t> Culture:</w:t>
      </w:r>
      <w:r>
        <w:rPr>
          <w:i/>
          <w:color w:val="0F4462"/>
          <w:spacing w:val="-10"/>
          <w:w w:val="105"/>
          <w:sz w:val="22"/>
        </w:rPr>
        <w:t> </w:t>
      </w:r>
      <w:r>
        <w:rPr>
          <w:i/>
          <w:color w:val="0F4462"/>
          <w:w w:val="105"/>
          <w:sz w:val="22"/>
        </w:rPr>
        <w:t>Drugs,</w:t>
      </w:r>
      <w:r>
        <w:rPr>
          <w:i/>
          <w:color w:val="0F4462"/>
          <w:spacing w:val="-12"/>
          <w:w w:val="105"/>
          <w:sz w:val="22"/>
        </w:rPr>
        <w:t> </w:t>
      </w:r>
      <w:r>
        <w:rPr>
          <w:i/>
          <w:color w:val="0F4462"/>
          <w:w w:val="105"/>
          <w:sz w:val="22"/>
        </w:rPr>
        <w:t>Media and</w:t>
      </w:r>
      <w:r>
        <w:rPr>
          <w:i/>
          <w:color w:val="0F4462"/>
          <w:spacing w:val="-2"/>
          <w:w w:val="105"/>
          <w:sz w:val="22"/>
        </w:rPr>
        <w:t> </w:t>
      </w:r>
      <w:r>
        <w:rPr>
          <w:i/>
          <w:color w:val="0F4462"/>
          <w:w w:val="105"/>
          <w:sz w:val="22"/>
        </w:rPr>
        <w:t>Identity in Contemporary</w:t>
      </w:r>
      <w:r>
        <w:rPr>
          <w:i/>
          <w:color w:val="0F4462"/>
          <w:spacing w:val="30"/>
          <w:w w:val="105"/>
          <w:sz w:val="22"/>
        </w:rPr>
        <w:t> </w:t>
      </w:r>
      <w:r>
        <w:rPr>
          <w:i/>
          <w:color w:val="0F4462"/>
          <w:w w:val="105"/>
          <w:sz w:val="22"/>
        </w:rPr>
        <w:t>Society </w:t>
      </w:r>
      <w:r>
        <w:rPr>
          <w:color w:val="0F4462"/>
          <w:w w:val="105"/>
          <w:sz w:val="23"/>
        </w:rPr>
        <w:t>(pp.</w:t>
      </w:r>
      <w:r>
        <w:rPr>
          <w:color w:val="0F4462"/>
          <w:spacing w:val="-26"/>
          <w:w w:val="105"/>
          <w:sz w:val="23"/>
        </w:rPr>
        <w:t> </w:t>
      </w:r>
      <w:r>
        <w:rPr>
          <w:color w:val="0F4462"/>
          <w:w w:val="105"/>
          <w:sz w:val="23"/>
        </w:rPr>
        <w:t>103-116).</w:t>
      </w:r>
      <w:r>
        <w:rPr>
          <w:color w:val="0F4462"/>
          <w:spacing w:val="-10"/>
          <w:w w:val="105"/>
          <w:sz w:val="23"/>
        </w:rPr>
        <w:t> </w:t>
      </w:r>
      <w:r>
        <w:rPr>
          <w:color w:val="0F4462"/>
          <w:w w:val="105"/>
          <w:sz w:val="23"/>
        </w:rPr>
        <w:t>Devon,</w:t>
      </w:r>
      <w:r>
        <w:rPr>
          <w:color w:val="0F4462"/>
          <w:spacing w:val="-10"/>
          <w:w w:val="105"/>
          <w:sz w:val="23"/>
        </w:rPr>
        <w:t> </w:t>
      </w:r>
      <w:r>
        <w:rPr>
          <w:color w:val="0F4462"/>
          <w:w w:val="105"/>
          <w:sz w:val="23"/>
        </w:rPr>
        <w:t>United Kingdom: Willan Publishing, 2007.</w:t>
      </w:r>
    </w:p>
    <w:p>
      <w:pPr>
        <w:spacing w:line="252" w:lineRule="auto" w:before="129"/>
        <w:ind w:left="1797" w:right="1795" w:hanging="355"/>
        <w:jc w:val="both"/>
        <w:rPr>
          <w:sz w:val="23"/>
        </w:rPr>
      </w:pPr>
      <w:r>
        <w:rPr>
          <w:color w:val="0F4462"/>
          <w:w w:val="105"/>
          <w:sz w:val="23"/>
        </w:rPr>
        <w:t>Bland,</w:t>
      </w:r>
      <w:r>
        <w:rPr>
          <w:color w:val="0F4462"/>
          <w:spacing w:val="-16"/>
          <w:w w:val="105"/>
          <w:sz w:val="23"/>
        </w:rPr>
        <w:t> </w:t>
      </w:r>
      <w:r>
        <w:rPr>
          <w:color w:val="0F4462"/>
          <w:w w:val="105"/>
          <w:sz w:val="23"/>
        </w:rPr>
        <w:t>I.J.,</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Kraft,</w:t>
      </w:r>
      <w:r>
        <w:rPr>
          <w:color w:val="0F4462"/>
          <w:spacing w:val="-15"/>
          <w:w w:val="105"/>
          <w:sz w:val="23"/>
        </w:rPr>
        <w:t> </w:t>
      </w:r>
      <w:r>
        <w:rPr>
          <w:color w:val="0F4462"/>
          <w:w w:val="105"/>
          <w:sz w:val="23"/>
        </w:rPr>
        <w:t>I.</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therapeutic</w:t>
      </w:r>
      <w:r>
        <w:rPr>
          <w:color w:val="0F4462"/>
          <w:spacing w:val="-4"/>
          <w:w w:val="105"/>
          <w:sz w:val="23"/>
        </w:rPr>
        <w:t> </w:t>
      </w:r>
      <w:r>
        <w:rPr>
          <w:color w:val="0F4462"/>
          <w:w w:val="105"/>
          <w:sz w:val="23"/>
        </w:rPr>
        <w:t>alliance</w:t>
      </w:r>
      <w:r>
        <w:rPr>
          <w:color w:val="0F4462"/>
          <w:spacing w:val="-5"/>
          <w:w w:val="105"/>
          <w:sz w:val="23"/>
        </w:rPr>
        <w:t> </w:t>
      </w:r>
      <w:r>
        <w:rPr>
          <w:color w:val="0F4462"/>
          <w:w w:val="105"/>
          <w:sz w:val="23"/>
        </w:rPr>
        <w:t>across</w:t>
      </w:r>
      <w:r>
        <w:rPr>
          <w:color w:val="0F4462"/>
          <w:spacing w:val="-6"/>
          <w:w w:val="105"/>
          <w:sz w:val="23"/>
        </w:rPr>
        <w:t> </w:t>
      </w:r>
      <w:r>
        <w:rPr>
          <w:color w:val="0F4462"/>
          <w:w w:val="105"/>
          <w:sz w:val="23"/>
        </w:rPr>
        <w:t>cultures.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Okpaku,</w:t>
      </w:r>
      <w:r>
        <w:rPr>
          <w:color w:val="0F4462"/>
          <w:spacing w:val="-12"/>
          <w:w w:val="105"/>
          <w:sz w:val="23"/>
        </w:rPr>
        <w:t> </w:t>
      </w:r>
      <w:r>
        <w:rPr>
          <w:color w:val="0F4462"/>
          <w:w w:val="105"/>
          <w:sz w:val="23"/>
        </w:rPr>
        <w:t>S.O.,</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Clinical</w:t>
      </w:r>
      <w:r>
        <w:rPr>
          <w:i/>
          <w:color w:val="0F4462"/>
          <w:w w:val="105"/>
          <w:sz w:val="22"/>
        </w:rPr>
        <w:t> Methods</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Transcultural</w:t>
      </w:r>
      <w:r>
        <w:rPr>
          <w:i/>
          <w:color w:val="0F4462"/>
          <w:spacing w:val="-15"/>
          <w:w w:val="105"/>
          <w:sz w:val="22"/>
        </w:rPr>
        <w:t> </w:t>
      </w:r>
      <w:r>
        <w:rPr>
          <w:i/>
          <w:color w:val="0F4462"/>
          <w:w w:val="105"/>
          <w:sz w:val="22"/>
        </w:rPr>
        <w:t>Psychiatry</w:t>
      </w:r>
      <w:r>
        <w:rPr>
          <w:i/>
          <w:color w:val="0F4462"/>
          <w:spacing w:val="-14"/>
          <w:w w:val="105"/>
          <w:sz w:val="22"/>
        </w:rPr>
        <w:t> </w:t>
      </w:r>
      <w:r>
        <w:rPr>
          <w:color w:val="0F4462"/>
          <w:w w:val="105"/>
          <w:sz w:val="23"/>
        </w:rPr>
        <w:t>(pp.</w:t>
      </w:r>
      <w:r>
        <w:rPr>
          <w:color w:val="0F4462"/>
          <w:spacing w:val="-15"/>
          <w:w w:val="105"/>
          <w:sz w:val="23"/>
        </w:rPr>
        <w:t> </w:t>
      </w:r>
      <w:r>
        <w:rPr>
          <w:color w:val="0F4462"/>
          <w:w w:val="105"/>
          <w:sz w:val="23"/>
        </w:rPr>
        <w:t>266-278).</w:t>
      </w:r>
      <w:r>
        <w:rPr>
          <w:color w:val="0F4462"/>
          <w:spacing w:val="-15"/>
          <w:w w:val="105"/>
          <w:sz w:val="23"/>
        </w:rPr>
        <w:t> </w:t>
      </w:r>
      <w:r>
        <w:rPr>
          <w:color w:val="0F4462"/>
          <w:w w:val="105"/>
          <w:sz w:val="23"/>
        </w:rPr>
        <w:t>Washington,</w:t>
      </w:r>
      <w:r>
        <w:rPr>
          <w:color w:val="0F4462"/>
          <w:spacing w:val="-16"/>
          <w:w w:val="105"/>
          <w:sz w:val="23"/>
        </w:rPr>
        <w:t> </w:t>
      </w:r>
      <w:r>
        <w:rPr>
          <w:color w:val="0F4462"/>
          <w:w w:val="105"/>
          <w:sz w:val="23"/>
        </w:rPr>
        <w:t>DC:</w:t>
      </w:r>
      <w:r>
        <w:rPr>
          <w:color w:val="0F4462"/>
          <w:spacing w:val="-15"/>
          <w:w w:val="105"/>
          <w:sz w:val="23"/>
        </w:rPr>
        <w:t> </w:t>
      </w:r>
      <w:r>
        <w:rPr>
          <w:color w:val="0F4462"/>
          <w:w w:val="105"/>
          <w:sz w:val="23"/>
        </w:rPr>
        <w:t>American</w:t>
      </w:r>
      <w:r>
        <w:rPr>
          <w:color w:val="0F4462"/>
          <w:spacing w:val="-15"/>
          <w:w w:val="105"/>
          <w:sz w:val="23"/>
        </w:rPr>
        <w:t> </w:t>
      </w:r>
      <w:r>
        <w:rPr>
          <w:color w:val="0F4462"/>
          <w:w w:val="105"/>
          <w:sz w:val="23"/>
        </w:rPr>
        <w:t>Psychiatric Press,</w:t>
      </w:r>
      <w:r>
        <w:rPr>
          <w:color w:val="0F4462"/>
          <w:spacing w:val="-23"/>
          <w:w w:val="105"/>
          <w:sz w:val="23"/>
        </w:rPr>
        <w:t> </w:t>
      </w:r>
      <w:r>
        <w:rPr>
          <w:color w:val="0F4462"/>
          <w:w w:val="105"/>
          <w:sz w:val="23"/>
        </w:rPr>
        <w:t>1998.</w:t>
      </w:r>
    </w:p>
    <w:p>
      <w:pPr>
        <w:pStyle w:val="BodyText"/>
        <w:spacing w:line="249" w:lineRule="auto" w:before="100"/>
        <w:ind w:left="1804" w:right="1455" w:hanging="362"/>
      </w:pPr>
      <w:r>
        <w:rPr>
          <w:color w:val="0F4462"/>
          <w:w w:val="105"/>
        </w:rPr>
        <w:t>Blendon, R.J.,</w:t>
      </w:r>
      <w:r>
        <w:rPr>
          <w:color w:val="0F4462"/>
          <w:spacing w:val="-9"/>
          <w:w w:val="105"/>
        </w:rPr>
        <w:t> </w:t>
      </w:r>
      <w:r>
        <w:rPr>
          <w:color w:val="0F4462"/>
          <w:w w:val="105"/>
        </w:rPr>
        <w:t>Buhr,</w:t>
      </w:r>
      <w:r>
        <w:rPr>
          <w:color w:val="0F4462"/>
          <w:spacing w:val="-30"/>
          <w:w w:val="105"/>
        </w:rPr>
        <w:t> </w:t>
      </w:r>
      <w:r>
        <w:rPr>
          <w:color w:val="0F4462"/>
          <w:w w:val="105"/>
          <w:sz w:val="26"/>
        </w:rPr>
        <w:t>T.,</w:t>
      </w:r>
      <w:r>
        <w:rPr>
          <w:color w:val="0F4462"/>
          <w:spacing w:val="-22"/>
          <w:w w:val="105"/>
          <w:sz w:val="26"/>
        </w:rPr>
        <w:t> </w:t>
      </w:r>
      <w:r>
        <w:rPr>
          <w:color w:val="0F4462"/>
          <w:w w:val="105"/>
        </w:rPr>
        <w:t>Cassidy, E.F.,</w:t>
      </w:r>
      <w:r>
        <w:rPr>
          <w:color w:val="0F4462"/>
          <w:spacing w:val="-9"/>
          <w:w w:val="105"/>
        </w:rPr>
        <w:t> </w:t>
      </w:r>
      <w:r>
        <w:rPr>
          <w:color w:val="0F4462"/>
          <w:w w:val="105"/>
        </w:rPr>
        <w:t>Perez,</w:t>
      </w:r>
      <w:r>
        <w:rPr>
          <w:color w:val="0F4462"/>
          <w:spacing w:val="-12"/>
          <w:w w:val="105"/>
        </w:rPr>
        <w:t> </w:t>
      </w:r>
      <w:r>
        <w:rPr>
          <w:rFonts w:ascii="Arial" w:hAnsi="Arial"/>
          <w:i/>
          <w:color w:val="0F4462"/>
          <w:w w:val="105"/>
        </w:rPr>
        <w:t>D.].,</w:t>
      </w:r>
      <w:r>
        <w:rPr>
          <w:rFonts w:ascii="Arial" w:hAnsi="Arial"/>
          <w:i/>
          <w:color w:val="0F4462"/>
          <w:spacing w:val="-36"/>
          <w:w w:val="105"/>
        </w:rPr>
        <w:t> </w:t>
      </w:r>
      <w:r>
        <w:rPr>
          <w:color w:val="0F4462"/>
          <w:w w:val="105"/>
        </w:rPr>
        <w:t>Hunt,</w:t>
      </w:r>
      <w:r>
        <w:rPr>
          <w:color w:val="0F4462"/>
          <w:spacing w:val="-7"/>
          <w:w w:val="105"/>
        </w:rPr>
        <w:t> </w:t>
      </w:r>
      <w:r>
        <w:rPr>
          <w:color w:val="0F4462"/>
          <w:w w:val="105"/>
        </w:rPr>
        <w:t>K.A.,</w:t>
      </w:r>
      <w:r>
        <w:rPr>
          <w:color w:val="0F4462"/>
          <w:spacing w:val="-14"/>
          <w:w w:val="105"/>
        </w:rPr>
        <w:t> </w:t>
      </w:r>
      <w:r>
        <w:rPr>
          <w:color w:val="0F4462"/>
          <w:w w:val="105"/>
        </w:rPr>
        <w:t>Fleischfresser,</w:t>
      </w:r>
      <w:r>
        <w:rPr>
          <w:color w:val="0F4462"/>
          <w:spacing w:val="-24"/>
          <w:w w:val="105"/>
        </w:rPr>
        <w:t> </w:t>
      </w:r>
      <w:r>
        <w:rPr>
          <w:color w:val="0F4462"/>
          <w:w w:val="105"/>
        </w:rPr>
        <w:t>C., Benson,J.M., and Herrmann,</w:t>
      </w:r>
      <w:r>
        <w:rPr>
          <w:color w:val="0F4462"/>
          <w:spacing w:val="-12"/>
          <w:w w:val="105"/>
        </w:rPr>
        <w:t> </w:t>
      </w:r>
      <w:r>
        <w:rPr>
          <w:color w:val="0F4462"/>
          <w:w w:val="105"/>
        </w:rPr>
        <w:t>M.J.</w:t>
      </w:r>
      <w:r>
        <w:rPr>
          <w:color w:val="0F4462"/>
          <w:spacing w:val="-16"/>
          <w:w w:val="105"/>
        </w:rPr>
        <w:t> </w:t>
      </w:r>
      <w:r>
        <w:rPr>
          <w:color w:val="0F4462"/>
          <w:w w:val="105"/>
        </w:rPr>
        <w:t>Disparities in</w:t>
      </w:r>
      <w:r>
        <w:rPr>
          <w:color w:val="0F4462"/>
          <w:spacing w:val="-6"/>
          <w:w w:val="105"/>
        </w:rPr>
        <w:t> </w:t>
      </w:r>
      <w:r>
        <w:rPr>
          <w:color w:val="0F4462"/>
          <w:w w:val="105"/>
        </w:rPr>
        <w:t>health:</w:t>
      </w:r>
      <w:r>
        <w:rPr>
          <w:color w:val="0F4462"/>
          <w:spacing w:val="-11"/>
          <w:w w:val="105"/>
        </w:rPr>
        <w:t> </w:t>
      </w:r>
      <w:r>
        <w:rPr>
          <w:color w:val="0F4462"/>
          <w:w w:val="105"/>
        </w:rPr>
        <w:t>Perspectives of</w:t>
      </w:r>
      <w:r>
        <w:rPr>
          <w:color w:val="0F4462"/>
          <w:spacing w:val="-9"/>
          <w:w w:val="105"/>
        </w:rPr>
        <w:t> </w:t>
      </w:r>
      <w:r>
        <w:rPr>
          <w:color w:val="0F4462"/>
          <w:w w:val="105"/>
        </w:rPr>
        <w:t>a</w:t>
      </w:r>
      <w:r>
        <w:rPr>
          <w:color w:val="0F4462"/>
          <w:spacing w:val="-2"/>
          <w:w w:val="105"/>
        </w:rPr>
        <w:t> </w:t>
      </w:r>
      <w:r>
        <w:rPr>
          <w:color w:val="0F4462"/>
          <w:w w:val="105"/>
        </w:rPr>
        <w:t>multi-ethnic,</w:t>
      </w:r>
      <w:r>
        <w:rPr>
          <w:color w:val="0F4462"/>
          <w:spacing w:val="-3"/>
          <w:w w:val="105"/>
        </w:rPr>
        <w:t> </w:t>
      </w:r>
      <w:r>
        <w:rPr>
          <w:color w:val="0F4462"/>
          <w:w w:val="105"/>
        </w:rPr>
        <w:t>multi-racial Ameri­ ca.</w:t>
      </w:r>
      <w:r>
        <w:rPr>
          <w:color w:val="0F4462"/>
          <w:spacing w:val="-3"/>
          <w:w w:val="105"/>
        </w:rPr>
        <w:t> </w:t>
      </w:r>
      <w:r>
        <w:rPr>
          <w:i/>
          <w:color w:val="0F4462"/>
          <w:w w:val="105"/>
          <w:sz w:val="22"/>
        </w:rPr>
        <w:t>Health</w:t>
      </w:r>
      <w:r>
        <w:rPr>
          <w:i/>
          <w:color w:val="0F4462"/>
          <w:spacing w:val="-5"/>
          <w:w w:val="105"/>
          <w:sz w:val="22"/>
        </w:rPr>
        <w:t> </w:t>
      </w:r>
      <w:r>
        <w:rPr>
          <w:i/>
          <w:color w:val="0F4462"/>
          <w:w w:val="105"/>
          <w:sz w:val="22"/>
        </w:rPr>
        <w:t>Affairs (Project Hope) </w:t>
      </w:r>
      <w:r>
        <w:rPr>
          <w:color w:val="0F4462"/>
          <w:w w:val="105"/>
        </w:rPr>
        <w:t>26(5):1437-1447,</w:t>
      </w:r>
      <w:r>
        <w:rPr>
          <w:color w:val="0F4462"/>
          <w:spacing w:val="-14"/>
          <w:w w:val="105"/>
        </w:rPr>
        <w:t> </w:t>
      </w:r>
      <w:r>
        <w:rPr>
          <w:color w:val="0F4462"/>
          <w:w w:val="105"/>
        </w:rPr>
        <w:t>2007.</w:t>
      </w:r>
    </w:p>
    <w:p>
      <w:pPr>
        <w:pStyle w:val="BodyText"/>
        <w:spacing w:line="252" w:lineRule="auto" w:before="128"/>
        <w:ind w:left="1804" w:right="1455" w:hanging="362"/>
      </w:pPr>
      <w:r>
        <w:rPr>
          <w:color w:val="0F4462"/>
          <w:w w:val="105"/>
        </w:rPr>
        <w:t>Bloomfield, K.,</w:t>
      </w:r>
      <w:r>
        <w:rPr>
          <w:color w:val="0F4462"/>
          <w:spacing w:val="-10"/>
          <w:w w:val="105"/>
        </w:rPr>
        <w:t> </w:t>
      </w:r>
      <w:r>
        <w:rPr>
          <w:color w:val="0F4462"/>
          <w:w w:val="105"/>
        </w:rPr>
        <w:t>Gmel,</w:t>
      </w:r>
      <w:r>
        <w:rPr>
          <w:color w:val="0F4462"/>
          <w:spacing w:val="-5"/>
          <w:w w:val="105"/>
        </w:rPr>
        <w:t> </w:t>
      </w:r>
      <w:r>
        <w:rPr>
          <w:color w:val="0F4462"/>
          <w:w w:val="105"/>
        </w:rPr>
        <w:t>G.,</w:t>
      </w:r>
      <w:r>
        <w:rPr>
          <w:color w:val="0F4462"/>
          <w:spacing w:val="-4"/>
          <w:w w:val="105"/>
        </w:rPr>
        <w:t> </w:t>
      </w:r>
      <w:r>
        <w:rPr>
          <w:color w:val="0F4462"/>
          <w:w w:val="105"/>
        </w:rPr>
        <w:t>and</w:t>
      </w:r>
      <w:r>
        <w:rPr>
          <w:color w:val="0F4462"/>
          <w:spacing w:val="-7"/>
          <w:w w:val="105"/>
        </w:rPr>
        <w:t> </w:t>
      </w:r>
      <w:r>
        <w:rPr>
          <w:color w:val="0F4462"/>
          <w:w w:val="105"/>
        </w:rPr>
        <w:t>Wilsnack,</w:t>
      </w:r>
      <w:r>
        <w:rPr>
          <w:color w:val="0F4462"/>
          <w:spacing w:val="-4"/>
          <w:w w:val="105"/>
        </w:rPr>
        <w:t> </w:t>
      </w:r>
      <w:r>
        <w:rPr>
          <w:color w:val="0F4462"/>
          <w:w w:val="105"/>
        </w:rPr>
        <w:t>S.</w:t>
      </w:r>
      <w:r>
        <w:rPr>
          <w:color w:val="0F4462"/>
          <w:spacing w:val="-22"/>
          <w:w w:val="105"/>
        </w:rPr>
        <w:t> </w:t>
      </w:r>
      <w:r>
        <w:rPr>
          <w:color w:val="0F4462"/>
          <w:w w:val="105"/>
        </w:rPr>
        <w:t>lntroduction</w:t>
      </w:r>
      <w:r>
        <w:rPr>
          <w:color w:val="0F4462"/>
          <w:spacing w:val="26"/>
          <w:w w:val="105"/>
        </w:rPr>
        <w:t> </w:t>
      </w:r>
      <w:r>
        <w:rPr>
          <w:color w:val="0F4462"/>
          <w:w w:val="105"/>
        </w:rPr>
        <w:t>to special issue: Gender,</w:t>
      </w:r>
      <w:r>
        <w:rPr>
          <w:color w:val="0F4462"/>
          <w:spacing w:val="-9"/>
          <w:w w:val="105"/>
        </w:rPr>
        <w:t> </w:t>
      </w:r>
      <w:r>
        <w:rPr>
          <w:color w:val="0F4462"/>
          <w:w w:val="105"/>
        </w:rPr>
        <w:t>culture and </w:t>
      </w:r>
      <w:r>
        <w:rPr>
          <w:color w:val="0F4462"/>
        </w:rPr>
        <w:t>alcohol</w:t>
      </w:r>
      <w:r>
        <w:rPr>
          <w:color w:val="0F4462"/>
          <w:spacing w:val="33"/>
        </w:rPr>
        <w:t> </w:t>
      </w:r>
      <w:r>
        <w:rPr>
          <w:color w:val="0F4462"/>
        </w:rPr>
        <w:t>problems: A</w:t>
      </w:r>
      <w:r>
        <w:rPr>
          <w:color w:val="0F4462"/>
          <w:spacing w:val="40"/>
        </w:rPr>
        <w:t> </w:t>
      </w:r>
      <w:r>
        <w:rPr>
          <w:color w:val="0F4462"/>
        </w:rPr>
        <w:t>multi-national study.</w:t>
      </w:r>
      <w:r>
        <w:rPr>
          <w:color w:val="0F4462"/>
          <w:spacing w:val="-3"/>
        </w:rPr>
        <w:t> </w:t>
      </w:r>
      <w:r>
        <w:rPr>
          <w:i/>
          <w:color w:val="0F4462"/>
          <w:sz w:val="22"/>
        </w:rPr>
        <w:t>Alcohol and Alcoholism</w:t>
      </w:r>
      <w:r>
        <w:rPr>
          <w:i/>
          <w:color w:val="0F4462"/>
          <w:spacing w:val="40"/>
          <w:sz w:val="22"/>
        </w:rPr>
        <w:t> </w:t>
      </w:r>
      <w:r>
        <w:rPr>
          <w:i/>
          <w:color w:val="0F4462"/>
          <w:sz w:val="22"/>
        </w:rPr>
        <w:t>Supplement</w:t>
      </w:r>
      <w:r>
        <w:rPr>
          <w:i/>
          <w:color w:val="0F4462"/>
          <w:spacing w:val="40"/>
          <w:sz w:val="22"/>
        </w:rPr>
        <w:t> </w:t>
      </w:r>
      <w:r>
        <w:rPr>
          <w:color w:val="0F4462"/>
        </w:rPr>
        <w:t>41(1):i3-i7,</w:t>
      </w:r>
      <w:r>
        <w:rPr>
          <w:color w:val="0F4462"/>
          <w:spacing w:val="-15"/>
        </w:rPr>
        <w:t> </w:t>
      </w:r>
      <w:r>
        <w:rPr>
          <w:color w:val="0F4462"/>
        </w:rPr>
        <w:t>2006.</w:t>
      </w:r>
    </w:p>
    <w:p>
      <w:pPr>
        <w:pStyle w:val="BodyText"/>
        <w:spacing w:line="218" w:lineRule="auto" w:before="141"/>
        <w:ind w:left="1805" w:right="1455" w:hanging="363"/>
      </w:pPr>
      <w:r>
        <w:rPr>
          <w:color w:val="0F4462"/>
          <w:w w:val="105"/>
        </w:rPr>
        <w:t>Blume,</w:t>
      </w:r>
      <w:r>
        <w:rPr>
          <w:color w:val="0F4462"/>
          <w:spacing w:val="-12"/>
          <w:w w:val="105"/>
        </w:rPr>
        <w:t> </w:t>
      </w:r>
      <w:r>
        <w:rPr>
          <w:color w:val="0F4462"/>
          <w:w w:val="105"/>
        </w:rPr>
        <w:t>A.W.,</w:t>
      </w:r>
      <w:r>
        <w:rPr>
          <w:color w:val="0F4462"/>
          <w:spacing w:val="-16"/>
          <w:w w:val="105"/>
        </w:rPr>
        <w:t> </w:t>
      </w:r>
      <w:r>
        <w:rPr>
          <w:color w:val="0F4462"/>
          <w:w w:val="105"/>
        </w:rPr>
        <w:t>Morera,</w:t>
      </w:r>
      <w:r>
        <w:rPr>
          <w:color w:val="0F4462"/>
          <w:spacing w:val="-1"/>
          <w:w w:val="105"/>
        </w:rPr>
        <w:t> </w:t>
      </w:r>
      <w:r>
        <w:rPr>
          <w:color w:val="0F4462"/>
          <w:w w:val="105"/>
        </w:rPr>
        <w:t>O.F.,</w:t>
      </w:r>
      <w:r>
        <w:rPr>
          <w:color w:val="0F4462"/>
          <w:spacing w:val="-11"/>
          <w:w w:val="105"/>
        </w:rPr>
        <w:t> </w:t>
      </w:r>
      <w:r>
        <w:rPr>
          <w:color w:val="0F4462"/>
          <w:w w:val="105"/>
        </w:rPr>
        <w:t>and de la Cruz,</w:t>
      </w:r>
      <w:r>
        <w:rPr>
          <w:color w:val="0F4462"/>
          <w:spacing w:val="-13"/>
          <w:w w:val="105"/>
        </w:rPr>
        <w:t> </w:t>
      </w:r>
      <w:r>
        <w:rPr>
          <w:color w:val="0F4462"/>
          <w:w w:val="105"/>
        </w:rPr>
        <w:t>B.G.</w:t>
      </w:r>
      <w:r>
        <w:rPr>
          <w:color w:val="0F4462"/>
          <w:spacing w:val="-17"/>
          <w:w w:val="105"/>
        </w:rPr>
        <w:t> </w:t>
      </w:r>
      <w:r>
        <w:rPr>
          <w:color w:val="0F4462"/>
          <w:w w:val="105"/>
        </w:rPr>
        <w:t>Assessment of</w:t>
      </w:r>
      <w:r>
        <w:rPr>
          <w:color w:val="0F4462"/>
          <w:spacing w:val="-5"/>
          <w:w w:val="105"/>
        </w:rPr>
        <w:t> </w:t>
      </w:r>
      <w:r>
        <w:rPr>
          <w:color w:val="0F4462"/>
          <w:w w:val="105"/>
        </w:rPr>
        <w:t>addictive behaviors</w:t>
      </w:r>
      <w:r>
        <w:rPr>
          <w:color w:val="0F4462"/>
          <w:spacing w:val="21"/>
          <w:w w:val="105"/>
        </w:rPr>
        <w:t> </w:t>
      </w:r>
      <w:r>
        <w:rPr>
          <w:color w:val="0F4462"/>
          <w:w w:val="105"/>
        </w:rPr>
        <w:t>in ethnic­ minority</w:t>
      </w:r>
      <w:r>
        <w:rPr>
          <w:color w:val="0F4462"/>
          <w:spacing w:val="-8"/>
          <w:w w:val="105"/>
        </w:rPr>
        <w:t> </w:t>
      </w:r>
      <w:r>
        <w:rPr>
          <w:color w:val="0F4462"/>
          <w:w w:val="105"/>
        </w:rPr>
        <w:t>cultures.</w:t>
      </w:r>
      <w:r>
        <w:rPr>
          <w:color w:val="0F4462"/>
          <w:spacing w:val="-12"/>
          <w:w w:val="105"/>
        </w:rPr>
        <w:t> </w:t>
      </w:r>
      <w:r>
        <w:rPr>
          <w:color w:val="0F4462"/>
          <w:w w:val="105"/>
        </w:rPr>
        <w:t>In:</w:t>
      </w:r>
      <w:r>
        <w:rPr>
          <w:color w:val="0F4462"/>
          <w:spacing w:val="-12"/>
          <w:w w:val="105"/>
        </w:rPr>
        <w:t> </w:t>
      </w:r>
      <w:r>
        <w:rPr>
          <w:color w:val="0F4462"/>
          <w:w w:val="105"/>
        </w:rPr>
        <w:t>Donovan,</w:t>
      </w:r>
      <w:r>
        <w:rPr>
          <w:color w:val="0F4462"/>
          <w:spacing w:val="-11"/>
          <w:w w:val="105"/>
        </w:rPr>
        <w:t> </w:t>
      </w:r>
      <w:r>
        <w:rPr>
          <w:color w:val="0F4462"/>
          <w:w w:val="105"/>
        </w:rPr>
        <w:t>D.M.,</w:t>
      </w:r>
      <w:r>
        <w:rPr>
          <w:color w:val="0F4462"/>
          <w:spacing w:val="-13"/>
          <w:w w:val="105"/>
        </w:rPr>
        <w:t> </w:t>
      </w:r>
      <w:r>
        <w:rPr>
          <w:color w:val="0F4462"/>
          <w:w w:val="105"/>
        </w:rPr>
        <w:t>and Marlatt,</w:t>
      </w:r>
      <w:r>
        <w:rPr>
          <w:color w:val="0F4462"/>
          <w:spacing w:val="-14"/>
          <w:w w:val="105"/>
        </w:rPr>
        <w:t> </w:t>
      </w:r>
      <w:r>
        <w:rPr>
          <w:color w:val="0F4462"/>
          <w:w w:val="105"/>
        </w:rPr>
        <w:t>G.A.,</w:t>
      </w:r>
      <w:r>
        <w:rPr>
          <w:color w:val="0F4462"/>
          <w:spacing w:val="-16"/>
          <w:w w:val="105"/>
        </w:rPr>
        <w:t> </w:t>
      </w:r>
      <w:r>
        <w:rPr>
          <w:i/>
          <w:color w:val="0F4462"/>
          <w:w w:val="105"/>
          <w:sz w:val="22"/>
        </w:rPr>
        <w:t>eds.Assessment</w:t>
      </w:r>
      <w:r>
        <w:rPr>
          <w:i/>
          <w:color w:val="0F4462"/>
          <w:spacing w:val="-18"/>
          <w:w w:val="105"/>
          <w:sz w:val="22"/>
        </w:rPr>
        <w:t> </w:t>
      </w:r>
      <w:r>
        <w:rPr>
          <w:rFonts w:ascii="Arial" w:hAnsi="Arial"/>
          <w:i/>
          <w:color w:val="0F4462"/>
          <w:w w:val="105"/>
          <w:sz w:val="31"/>
        </w:rPr>
        <w:t>of</w:t>
      </w:r>
      <w:r>
        <w:rPr>
          <w:rFonts w:ascii="Arial" w:hAnsi="Arial"/>
          <w:i/>
          <w:color w:val="0F4462"/>
          <w:spacing w:val="-60"/>
          <w:w w:val="105"/>
          <w:sz w:val="31"/>
        </w:rPr>
        <w:t> </w:t>
      </w:r>
      <w:r>
        <w:rPr>
          <w:i/>
          <w:color w:val="0F4462"/>
          <w:w w:val="105"/>
          <w:sz w:val="22"/>
        </w:rPr>
        <w:t>Addictive Behav­</w:t>
      </w:r>
      <w:r>
        <w:rPr>
          <w:i/>
          <w:color w:val="0F4462"/>
          <w:w w:val="105"/>
          <w:sz w:val="22"/>
        </w:rPr>
        <w:t> iors.</w:t>
      </w:r>
      <w:r>
        <w:rPr>
          <w:i/>
          <w:color w:val="0F4462"/>
          <w:spacing w:val="-4"/>
          <w:w w:val="105"/>
          <w:sz w:val="22"/>
        </w:rPr>
        <w:t> </w:t>
      </w:r>
      <w:r>
        <w:rPr>
          <w:color w:val="0F4462"/>
          <w:w w:val="105"/>
        </w:rPr>
        <w:t>2nd ed.</w:t>
      </w:r>
      <w:r>
        <w:rPr>
          <w:color w:val="0F4462"/>
          <w:spacing w:val="-11"/>
          <w:w w:val="105"/>
        </w:rPr>
        <w:t> </w:t>
      </w:r>
      <w:r>
        <w:rPr>
          <w:color w:val="0F4462"/>
          <w:w w:val="105"/>
        </w:rPr>
        <w:t>(pp.</w:t>
      </w:r>
      <w:r>
        <w:rPr>
          <w:color w:val="0F4462"/>
          <w:spacing w:val="-12"/>
          <w:w w:val="105"/>
        </w:rPr>
        <w:t> </w:t>
      </w:r>
      <w:r>
        <w:rPr>
          <w:color w:val="0F4462"/>
          <w:w w:val="105"/>
        </w:rPr>
        <w:t>49-70). New</w:t>
      </w:r>
      <w:r>
        <w:rPr>
          <w:color w:val="0F4462"/>
          <w:spacing w:val="-9"/>
          <w:w w:val="105"/>
        </w:rPr>
        <w:t> </w:t>
      </w:r>
      <w:r>
        <w:rPr>
          <w:color w:val="0F4462"/>
          <w:w w:val="105"/>
        </w:rPr>
        <w:t>York: Guilford</w:t>
      </w:r>
      <w:r>
        <w:rPr>
          <w:color w:val="0F4462"/>
          <w:spacing w:val="31"/>
          <w:w w:val="105"/>
        </w:rPr>
        <w:t> </w:t>
      </w:r>
      <w:r>
        <w:rPr>
          <w:color w:val="0F4462"/>
          <w:w w:val="105"/>
        </w:rPr>
        <w:t>Press,</w:t>
      </w:r>
      <w:r>
        <w:rPr>
          <w:color w:val="0F4462"/>
          <w:spacing w:val="-10"/>
          <w:w w:val="105"/>
        </w:rPr>
        <w:t> </w:t>
      </w:r>
      <w:r>
        <w:rPr>
          <w:color w:val="0F4462"/>
          <w:w w:val="105"/>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spacing w:before="0"/>
        <w:ind w:left="0" w:right="1083" w:firstLine="0"/>
        <w:jc w:val="right"/>
        <w:rPr>
          <w:sz w:val="20"/>
        </w:rPr>
      </w:pPr>
      <w:r>
        <w:rPr>
          <w:color w:val="0F4462"/>
          <w:spacing w:val="-5"/>
          <w:w w:val="105"/>
          <w:sz w:val="20"/>
        </w:rPr>
        <w:t>185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49" w:lineRule="auto" w:before="1"/>
        <w:ind w:left="1799" w:right="1455" w:hanging="357"/>
      </w:pPr>
      <w:r>
        <w:rPr>
          <w:color w:val="0F4262"/>
          <w:w w:val="105"/>
        </w:rPr>
        <w:t>Bluthenthal, R.N.,Jacobson,J.O.,</w:t>
      </w:r>
      <w:r>
        <w:rPr>
          <w:color w:val="0F4262"/>
          <w:spacing w:val="-16"/>
          <w:w w:val="105"/>
        </w:rPr>
        <w:t> </w:t>
      </w:r>
      <w:r>
        <w:rPr>
          <w:color w:val="0F4262"/>
          <w:w w:val="105"/>
        </w:rPr>
        <w:t>and Robinson, P.L.</w:t>
      </w:r>
      <w:r>
        <w:rPr>
          <w:color w:val="0F4262"/>
          <w:spacing w:val="-10"/>
          <w:w w:val="105"/>
        </w:rPr>
        <w:t> </w:t>
      </w:r>
      <w:r>
        <w:rPr>
          <w:color w:val="0F4262"/>
          <w:w w:val="105"/>
        </w:rPr>
        <w:t>Are racial disparities in alcohol treatment completion associated with racial</w:t>
      </w:r>
      <w:r>
        <w:rPr>
          <w:color w:val="0F4262"/>
          <w:spacing w:val="-7"/>
          <w:w w:val="105"/>
        </w:rPr>
        <w:t> </w:t>
      </w:r>
      <w:r>
        <w:rPr>
          <w:color w:val="0F4262"/>
          <w:w w:val="105"/>
        </w:rPr>
        <w:t>differences in</w:t>
      </w:r>
      <w:r>
        <w:rPr>
          <w:color w:val="0F4262"/>
          <w:spacing w:val="-6"/>
          <w:w w:val="105"/>
        </w:rPr>
        <w:t> </w:t>
      </w:r>
      <w:r>
        <w:rPr>
          <w:color w:val="0F4262"/>
          <w:w w:val="105"/>
        </w:rPr>
        <w:t>treatment modality entry? Comparison of outpatient treatment and residential treatment in Los</w:t>
      </w:r>
      <w:r>
        <w:rPr>
          <w:color w:val="0F4262"/>
          <w:spacing w:val="-1"/>
          <w:w w:val="105"/>
        </w:rPr>
        <w:t> </w:t>
      </w:r>
      <w:r>
        <w:rPr>
          <w:color w:val="0F4262"/>
          <w:w w:val="105"/>
        </w:rPr>
        <w:t>Angeles County,</w:t>
      </w:r>
      <w:r>
        <w:rPr>
          <w:color w:val="0F4262"/>
          <w:spacing w:val="-16"/>
          <w:w w:val="105"/>
        </w:rPr>
        <w:t> </w:t>
      </w:r>
      <w:r>
        <w:rPr>
          <w:color w:val="0F4262"/>
          <w:w w:val="105"/>
        </w:rPr>
        <w:t>1998</w:t>
      </w:r>
      <w:r>
        <w:rPr>
          <w:color w:val="0F4262"/>
          <w:spacing w:val="-3"/>
          <w:w w:val="105"/>
        </w:rPr>
        <w:t> </w:t>
      </w:r>
      <w:r>
        <w:rPr>
          <w:color w:val="0F4262"/>
          <w:w w:val="105"/>
        </w:rPr>
        <w:t>to</w:t>
      </w:r>
      <w:r>
        <w:rPr>
          <w:color w:val="0F4262"/>
          <w:spacing w:val="-6"/>
          <w:w w:val="105"/>
        </w:rPr>
        <w:t> </w:t>
      </w:r>
      <w:r>
        <w:rPr>
          <w:i/>
          <w:color w:val="0F4262"/>
          <w:w w:val="105"/>
          <w:sz w:val="22"/>
        </w:rPr>
        <w:t>2000.Alcohol­</w:t>
      </w:r>
      <w:r>
        <w:rPr>
          <w:i/>
          <w:color w:val="0F4262"/>
          <w:w w:val="105"/>
          <w:sz w:val="22"/>
        </w:rPr>
        <w:t> ism:</w:t>
      </w:r>
      <w:r>
        <w:rPr>
          <w:i/>
          <w:color w:val="0F4262"/>
          <w:spacing w:val="-16"/>
          <w:w w:val="105"/>
          <w:sz w:val="22"/>
        </w:rPr>
        <w:t> </w:t>
      </w:r>
      <w:r>
        <w:rPr>
          <w:i/>
          <w:color w:val="0F4262"/>
          <w:w w:val="105"/>
          <w:sz w:val="22"/>
        </w:rPr>
        <w:t>Clinical</w:t>
      </w:r>
      <w:r>
        <w:rPr>
          <w:i/>
          <w:color w:val="0F4262"/>
          <w:spacing w:val="-11"/>
          <w:w w:val="105"/>
          <w:sz w:val="22"/>
        </w:rPr>
        <w:t> </w:t>
      </w:r>
      <w:r>
        <w:rPr>
          <w:color w:val="0F4262"/>
          <w:w w:val="105"/>
          <w:sz w:val="24"/>
        </w:rPr>
        <w:t>&amp;</w:t>
      </w:r>
      <w:r>
        <w:rPr>
          <w:color w:val="0F4262"/>
          <w:spacing w:val="-12"/>
          <w:w w:val="105"/>
          <w:sz w:val="24"/>
        </w:rPr>
        <w:t> </w:t>
      </w:r>
      <w:r>
        <w:rPr>
          <w:i/>
          <w:color w:val="0F4262"/>
          <w:w w:val="105"/>
          <w:sz w:val="22"/>
        </w:rPr>
        <w:t>Experimental Research</w:t>
      </w:r>
      <w:r>
        <w:rPr>
          <w:i/>
          <w:color w:val="0F4262"/>
          <w:spacing w:val="-1"/>
          <w:w w:val="105"/>
          <w:sz w:val="22"/>
        </w:rPr>
        <w:t> </w:t>
      </w:r>
      <w:r>
        <w:rPr>
          <w:color w:val="0F4262"/>
          <w:w w:val="105"/>
        </w:rPr>
        <w:t>31</w:t>
      </w:r>
      <w:r>
        <w:rPr>
          <w:color w:val="0F4262"/>
          <w:spacing w:val="-28"/>
          <w:w w:val="105"/>
        </w:rPr>
        <w:t> </w:t>
      </w:r>
      <w:r>
        <w:rPr>
          <w:color w:val="0F4262"/>
          <w:w w:val="105"/>
        </w:rPr>
        <w:t>(11</w:t>
      </w:r>
      <w:r>
        <w:rPr>
          <w:color w:val="0F4262"/>
          <w:spacing w:val="-34"/>
          <w:w w:val="105"/>
        </w:rPr>
        <w:t> </w:t>
      </w:r>
      <w:r>
        <w:rPr>
          <w:color w:val="0F4262"/>
          <w:w w:val="105"/>
        </w:rPr>
        <w:t>):1920-1926,</w:t>
      </w:r>
      <w:r>
        <w:rPr>
          <w:color w:val="0F4262"/>
          <w:spacing w:val="-15"/>
          <w:w w:val="105"/>
        </w:rPr>
        <w:t> </w:t>
      </w:r>
      <w:r>
        <w:rPr>
          <w:color w:val="0F4262"/>
          <w:w w:val="105"/>
        </w:rPr>
        <w:t>2007.</w:t>
      </w:r>
    </w:p>
    <w:p>
      <w:pPr>
        <w:pStyle w:val="BodyText"/>
        <w:spacing w:line="252" w:lineRule="auto" w:before="127"/>
        <w:ind w:left="1801" w:right="1569" w:hanging="358"/>
      </w:pPr>
      <w:r>
        <w:rPr>
          <w:color w:val="0F4262"/>
          <w:w w:val="105"/>
        </w:rPr>
        <w:t>Bonilla,].,</w:t>
      </w:r>
      <w:r>
        <w:rPr>
          <w:color w:val="0F4262"/>
          <w:spacing w:val="-16"/>
          <w:w w:val="105"/>
        </w:rPr>
        <w:t> </w:t>
      </w:r>
      <w:r>
        <w:rPr>
          <w:color w:val="0F4262"/>
          <w:w w:val="105"/>
        </w:rPr>
        <w:t>Bernal,</w:t>
      </w:r>
      <w:r>
        <w:rPr>
          <w:color w:val="0F4262"/>
          <w:spacing w:val="-15"/>
          <w:w w:val="105"/>
        </w:rPr>
        <w:t> </w:t>
      </w:r>
      <w:r>
        <w:rPr>
          <w:color w:val="0F4262"/>
          <w:w w:val="105"/>
        </w:rPr>
        <w:t>G.,</w:t>
      </w:r>
      <w:r>
        <w:rPr>
          <w:color w:val="0F4262"/>
          <w:spacing w:val="-10"/>
          <w:w w:val="105"/>
        </w:rPr>
        <w:t> </w:t>
      </w:r>
      <w:r>
        <w:rPr>
          <w:color w:val="0F4262"/>
          <w:w w:val="105"/>
        </w:rPr>
        <w:t>Santos,</w:t>
      </w:r>
      <w:r>
        <w:rPr>
          <w:color w:val="0F4262"/>
          <w:spacing w:val="-15"/>
          <w:w w:val="105"/>
        </w:rPr>
        <w:t> </w:t>
      </w:r>
      <w:r>
        <w:rPr>
          <w:color w:val="0F4262"/>
          <w:w w:val="105"/>
        </w:rPr>
        <w:t>A.,</w:t>
      </w:r>
      <w:r>
        <w:rPr>
          <w:color w:val="0F4262"/>
          <w:spacing w:val="-15"/>
          <w:w w:val="105"/>
        </w:rPr>
        <w:t> </w:t>
      </w:r>
      <w:r>
        <w:rPr>
          <w:color w:val="0F4262"/>
          <w:w w:val="105"/>
        </w:rPr>
        <w:t>and</w:t>
      </w:r>
      <w:r>
        <w:rPr>
          <w:color w:val="0F4262"/>
          <w:spacing w:val="-1"/>
          <w:w w:val="105"/>
        </w:rPr>
        <w:t> </w:t>
      </w:r>
      <w:r>
        <w:rPr>
          <w:color w:val="0F4262"/>
          <w:w w:val="105"/>
        </w:rPr>
        <w:t>Santos,</w:t>
      </w:r>
      <w:r>
        <w:rPr>
          <w:color w:val="0F4262"/>
          <w:spacing w:val="-13"/>
          <w:w w:val="105"/>
        </w:rPr>
        <w:t> </w:t>
      </w:r>
      <w:r>
        <w:rPr>
          <w:color w:val="0F4262"/>
          <w:w w:val="105"/>
        </w:rPr>
        <w:t>D.</w:t>
      </w:r>
      <w:r>
        <w:rPr>
          <w:color w:val="0F4262"/>
          <w:spacing w:val="-12"/>
          <w:w w:val="105"/>
        </w:rPr>
        <w:t> </w:t>
      </w:r>
      <w:r>
        <w:rPr>
          <w:color w:val="0F4262"/>
          <w:w w:val="105"/>
        </w:rPr>
        <w:t>A revised Spanish</w:t>
      </w:r>
      <w:r>
        <w:rPr>
          <w:color w:val="0F4262"/>
          <w:spacing w:val="-5"/>
          <w:w w:val="105"/>
        </w:rPr>
        <w:t> </w:t>
      </w:r>
      <w:r>
        <w:rPr>
          <w:color w:val="0F4262"/>
          <w:w w:val="105"/>
        </w:rPr>
        <w:t>version of</w:t>
      </w:r>
      <w:r>
        <w:rPr>
          <w:color w:val="0F4262"/>
          <w:spacing w:val="-11"/>
          <w:w w:val="105"/>
        </w:rPr>
        <w:t> </w:t>
      </w:r>
      <w:r>
        <w:rPr>
          <w:color w:val="0F4262"/>
          <w:w w:val="105"/>
        </w:rPr>
        <w:t>the</w:t>
      </w:r>
      <w:r>
        <w:rPr>
          <w:color w:val="0F4262"/>
          <w:spacing w:val="-3"/>
          <w:w w:val="105"/>
        </w:rPr>
        <w:t> </w:t>
      </w:r>
      <w:r>
        <w:rPr>
          <w:color w:val="0F4262"/>
          <w:w w:val="105"/>
        </w:rPr>
        <w:t>Beck</w:t>
      </w:r>
      <w:r>
        <w:rPr>
          <w:color w:val="0F4262"/>
          <w:spacing w:val="-5"/>
          <w:w w:val="105"/>
        </w:rPr>
        <w:t> </w:t>
      </w:r>
      <w:r>
        <w:rPr>
          <w:color w:val="0F4262"/>
          <w:w w:val="105"/>
        </w:rPr>
        <w:t>Depres­ sion Inventory:</w:t>
      </w:r>
      <w:r>
        <w:rPr>
          <w:color w:val="0F4262"/>
          <w:spacing w:val="-5"/>
          <w:w w:val="105"/>
        </w:rPr>
        <w:t> </w:t>
      </w:r>
      <w:r>
        <w:rPr>
          <w:color w:val="0F4262"/>
          <w:w w:val="105"/>
        </w:rPr>
        <w:t>Psychometric properties with a Puerto Rican sample of</w:t>
      </w:r>
      <w:r>
        <w:rPr>
          <w:color w:val="0F4262"/>
          <w:spacing w:val="-3"/>
          <w:w w:val="105"/>
        </w:rPr>
        <w:t> </w:t>
      </w:r>
      <w:r>
        <w:rPr>
          <w:color w:val="0F4262"/>
          <w:w w:val="105"/>
        </w:rPr>
        <w:t>college students.</w:t>
      </w:r>
    </w:p>
    <w:p>
      <w:pPr>
        <w:spacing w:line="287" w:lineRule="exact" w:before="0"/>
        <w:ind w:left="1806" w:right="0" w:firstLine="0"/>
        <w:jc w:val="left"/>
        <w:rPr>
          <w:sz w:val="23"/>
        </w:rPr>
      </w:pPr>
      <w:r>
        <w:rPr>
          <w:i/>
          <w:color w:val="0F4262"/>
          <w:spacing w:val="-2"/>
          <w:sz w:val="22"/>
        </w:rPr>
        <w:t>journal</w:t>
      </w:r>
      <w:r>
        <w:rPr>
          <w:i/>
          <w:color w:val="0F4262"/>
          <w:spacing w:val="-7"/>
          <w:sz w:val="22"/>
        </w:rPr>
        <w:t> </w:t>
      </w:r>
      <w:r>
        <w:rPr>
          <w:rFonts w:ascii="Arial"/>
          <w:i/>
          <w:color w:val="0F4262"/>
          <w:spacing w:val="-2"/>
          <w:sz w:val="31"/>
        </w:rPr>
        <w:t>of</w:t>
      </w:r>
      <w:r>
        <w:rPr>
          <w:rFonts w:ascii="Arial"/>
          <w:i/>
          <w:color w:val="0F4262"/>
          <w:spacing w:val="-40"/>
          <w:sz w:val="31"/>
        </w:rPr>
        <w:t> </w:t>
      </w:r>
      <w:r>
        <w:rPr>
          <w:i/>
          <w:color w:val="0F4262"/>
          <w:spacing w:val="-2"/>
          <w:sz w:val="22"/>
        </w:rPr>
        <w:t>Clinical</w:t>
      </w:r>
      <w:r>
        <w:rPr>
          <w:i/>
          <w:color w:val="0F4262"/>
          <w:spacing w:val="6"/>
          <w:sz w:val="22"/>
        </w:rPr>
        <w:t> </w:t>
      </w:r>
      <w:r>
        <w:rPr>
          <w:i/>
          <w:color w:val="0F4262"/>
          <w:spacing w:val="-2"/>
          <w:sz w:val="22"/>
        </w:rPr>
        <w:t>Psychology</w:t>
      </w:r>
      <w:r>
        <w:rPr>
          <w:i/>
          <w:color w:val="0F4262"/>
          <w:spacing w:val="25"/>
          <w:sz w:val="22"/>
        </w:rPr>
        <w:t> </w:t>
      </w:r>
      <w:r>
        <w:rPr>
          <w:color w:val="0F4262"/>
          <w:spacing w:val="-2"/>
          <w:sz w:val="23"/>
        </w:rPr>
        <w:t>60:119-130,</w:t>
      </w:r>
      <w:r>
        <w:rPr>
          <w:color w:val="0F4262"/>
          <w:sz w:val="23"/>
        </w:rPr>
        <w:t> </w:t>
      </w:r>
      <w:r>
        <w:rPr>
          <w:color w:val="0F4262"/>
          <w:spacing w:val="-2"/>
          <w:sz w:val="23"/>
        </w:rPr>
        <w:t>2004.</w:t>
      </w:r>
    </w:p>
    <w:p>
      <w:pPr>
        <w:pStyle w:val="BodyText"/>
        <w:spacing w:line="254" w:lineRule="auto" w:before="119"/>
        <w:ind w:left="1795" w:right="1569" w:hanging="353"/>
      </w:pPr>
      <w:r>
        <w:rPr>
          <w:color w:val="0F4262"/>
          <w:w w:val="105"/>
        </w:rPr>
        <w:t>Bonnie,</w:t>
      </w:r>
      <w:r>
        <w:rPr>
          <w:color w:val="0F4262"/>
          <w:spacing w:val="-1"/>
          <w:w w:val="105"/>
        </w:rPr>
        <w:t> </w:t>
      </w:r>
      <w:r>
        <w:rPr>
          <w:color w:val="0F4262"/>
          <w:w w:val="105"/>
        </w:rPr>
        <w:t>R.J.,</w:t>
      </w:r>
      <w:r>
        <w:rPr>
          <w:color w:val="0F4262"/>
          <w:spacing w:val="-10"/>
          <w:w w:val="105"/>
        </w:rPr>
        <w:t> </w:t>
      </w:r>
      <w:r>
        <w:rPr>
          <w:color w:val="0F4262"/>
          <w:w w:val="105"/>
        </w:rPr>
        <w:t>and Whitebread, C.H.</w:t>
      </w:r>
      <w:r>
        <w:rPr>
          <w:color w:val="0F4262"/>
          <w:spacing w:val="-34"/>
          <w:w w:val="105"/>
        </w:rPr>
        <w:t> </w:t>
      </w:r>
      <w:r>
        <w:rPr>
          <w:color w:val="0F4262"/>
          <w:w w:val="105"/>
        </w:rPr>
        <w:t>The</w:t>
      </w:r>
      <w:r>
        <w:rPr>
          <w:color w:val="0F4262"/>
          <w:spacing w:val="-5"/>
          <w:w w:val="105"/>
        </w:rPr>
        <w:t> </w:t>
      </w:r>
      <w:r>
        <w:rPr>
          <w:color w:val="0F4262"/>
          <w:w w:val="105"/>
        </w:rPr>
        <w:t>forbidden fruit and the tree of knowledge: An inquiry into the legal history of</w:t>
      </w:r>
      <w:r>
        <w:rPr>
          <w:color w:val="0F4262"/>
          <w:spacing w:val="-1"/>
          <w:w w:val="105"/>
        </w:rPr>
        <w:t> </w:t>
      </w:r>
      <w:r>
        <w:rPr>
          <w:color w:val="0F4262"/>
          <w:w w:val="105"/>
        </w:rPr>
        <w:t>American marijuana prohibition. </w:t>
      </w:r>
      <w:r>
        <w:rPr>
          <w:i/>
          <w:color w:val="0F4262"/>
          <w:w w:val="105"/>
          <w:sz w:val="22"/>
        </w:rPr>
        <w:t>Virginia Law</w:t>
      </w:r>
      <w:r>
        <w:rPr>
          <w:i/>
          <w:color w:val="0F4262"/>
          <w:spacing w:val="40"/>
          <w:w w:val="105"/>
          <w:sz w:val="22"/>
        </w:rPr>
        <w:t> </w:t>
      </w:r>
      <w:r>
        <w:rPr>
          <w:i/>
          <w:color w:val="0F4262"/>
          <w:w w:val="105"/>
          <w:sz w:val="22"/>
        </w:rPr>
        <w:t>Review </w:t>
      </w:r>
      <w:r>
        <w:rPr>
          <w:color w:val="0F4262"/>
          <w:w w:val="105"/>
        </w:rPr>
        <w:t>56(6):971, </w:t>
      </w:r>
      <w:r>
        <w:rPr>
          <w:color w:val="0F4262"/>
          <w:spacing w:val="-2"/>
          <w:w w:val="105"/>
        </w:rPr>
        <w:t>1970.</w:t>
      </w:r>
    </w:p>
    <w:p>
      <w:pPr>
        <w:pStyle w:val="BodyText"/>
        <w:spacing w:line="216" w:lineRule="auto" w:before="141"/>
        <w:ind w:left="1803" w:right="1455" w:hanging="361"/>
      </w:pPr>
      <w:r>
        <w:rPr>
          <w:color w:val="0F4262"/>
          <w:w w:val="105"/>
        </w:rPr>
        <w:t>Borges,</w:t>
      </w:r>
      <w:r>
        <w:rPr>
          <w:color w:val="0F4262"/>
          <w:spacing w:val="-7"/>
          <w:w w:val="105"/>
        </w:rPr>
        <w:t> </w:t>
      </w:r>
      <w:r>
        <w:rPr>
          <w:color w:val="0F4262"/>
          <w:w w:val="105"/>
        </w:rPr>
        <w:t>G., and Cherpitel,</w:t>
      </w:r>
      <w:r>
        <w:rPr>
          <w:color w:val="0F4262"/>
          <w:spacing w:val="-4"/>
          <w:w w:val="105"/>
        </w:rPr>
        <w:t> </w:t>
      </w:r>
      <w:r>
        <w:rPr>
          <w:color w:val="0F4262"/>
          <w:w w:val="105"/>
        </w:rPr>
        <w:t>C.J.</w:t>
      </w:r>
      <w:r>
        <w:rPr>
          <w:color w:val="0F4262"/>
          <w:spacing w:val="-23"/>
          <w:w w:val="105"/>
        </w:rPr>
        <w:t> </w:t>
      </w:r>
      <w:r>
        <w:rPr>
          <w:color w:val="0F4262"/>
          <w:w w:val="105"/>
        </w:rPr>
        <w:t>Selection of</w:t>
      </w:r>
      <w:r>
        <w:rPr>
          <w:color w:val="0F4262"/>
          <w:spacing w:val="-5"/>
          <w:w w:val="105"/>
        </w:rPr>
        <w:t> </w:t>
      </w:r>
      <w:r>
        <w:rPr>
          <w:color w:val="0F4262"/>
          <w:w w:val="105"/>
        </w:rPr>
        <w:t>screening items for alcohol abuse and alcohol de­ pendence</w:t>
      </w:r>
      <w:r>
        <w:rPr>
          <w:color w:val="0F4262"/>
          <w:spacing w:val="-1"/>
          <w:w w:val="105"/>
        </w:rPr>
        <w:t> </w:t>
      </w:r>
      <w:r>
        <w:rPr>
          <w:color w:val="0F4262"/>
          <w:w w:val="105"/>
        </w:rPr>
        <w:t>among</w:t>
      </w:r>
      <w:r>
        <w:rPr>
          <w:color w:val="0F4262"/>
          <w:spacing w:val="-7"/>
          <w:w w:val="105"/>
        </w:rPr>
        <w:t> </w:t>
      </w:r>
      <w:r>
        <w:rPr>
          <w:color w:val="0F4262"/>
          <w:w w:val="105"/>
        </w:rPr>
        <w:t>Mexicans and</w:t>
      </w:r>
      <w:r>
        <w:rPr>
          <w:color w:val="0F4262"/>
          <w:spacing w:val="-3"/>
          <w:w w:val="105"/>
        </w:rPr>
        <w:t> </w:t>
      </w:r>
      <w:r>
        <w:rPr>
          <w:color w:val="0F4262"/>
          <w:w w:val="105"/>
        </w:rPr>
        <w:t>Mexican</w:t>
      </w:r>
      <w:r>
        <w:rPr>
          <w:color w:val="0F4262"/>
          <w:spacing w:val="-1"/>
          <w:w w:val="105"/>
        </w:rPr>
        <w:t> </w:t>
      </w:r>
      <w:r>
        <w:rPr>
          <w:color w:val="0F4262"/>
          <w:w w:val="105"/>
        </w:rPr>
        <w:t>Americans in</w:t>
      </w:r>
      <w:r>
        <w:rPr>
          <w:color w:val="0F4262"/>
          <w:spacing w:val="-5"/>
          <w:w w:val="105"/>
        </w:rPr>
        <w:t> </w:t>
      </w:r>
      <w:r>
        <w:rPr>
          <w:color w:val="0F4262"/>
          <w:w w:val="105"/>
        </w:rPr>
        <w:t>the</w:t>
      </w:r>
      <w:r>
        <w:rPr>
          <w:color w:val="0F4262"/>
          <w:spacing w:val="-7"/>
          <w:w w:val="105"/>
        </w:rPr>
        <w:t> </w:t>
      </w:r>
      <w:r>
        <w:rPr>
          <w:color w:val="0F4262"/>
          <w:w w:val="105"/>
        </w:rPr>
        <w:t>emergency</w:t>
      </w:r>
      <w:r>
        <w:rPr>
          <w:color w:val="0F4262"/>
          <w:spacing w:val="-1"/>
          <w:w w:val="105"/>
        </w:rPr>
        <w:t> </w:t>
      </w:r>
      <w:r>
        <w:rPr>
          <w:i/>
          <w:color w:val="0F4262"/>
          <w:w w:val="105"/>
          <w:sz w:val="22"/>
        </w:rPr>
        <w:t>department.journal</w:t>
      </w:r>
      <w:r>
        <w:rPr>
          <w:i/>
          <w:color w:val="0F4262"/>
          <w:spacing w:val="-25"/>
          <w:w w:val="105"/>
          <w:sz w:val="22"/>
        </w:rPr>
        <w:t> </w:t>
      </w:r>
      <w:r>
        <w:rPr>
          <w:rFonts w:ascii="Arial" w:hAnsi="Arial"/>
          <w:i/>
          <w:color w:val="0F4262"/>
          <w:w w:val="105"/>
          <w:sz w:val="31"/>
        </w:rPr>
        <w:t>of</w:t>
      </w:r>
      <w:r>
        <w:rPr>
          <w:rFonts w:ascii="Arial" w:hAnsi="Arial"/>
          <w:i/>
          <w:color w:val="0F4262"/>
          <w:w w:val="105"/>
          <w:sz w:val="31"/>
        </w:rPr>
        <w:t> </w:t>
      </w:r>
      <w:r>
        <w:rPr>
          <w:i/>
          <w:color w:val="0F4262"/>
          <w:w w:val="105"/>
          <w:sz w:val="22"/>
        </w:rPr>
        <w:t>Studies onAlcohol </w:t>
      </w:r>
      <w:r>
        <w:rPr>
          <w:color w:val="0F4262"/>
          <w:w w:val="105"/>
        </w:rPr>
        <w:t>62:277-285, 2001.</w:t>
      </w:r>
    </w:p>
    <w:p>
      <w:pPr>
        <w:spacing w:before="67"/>
        <w:ind w:left="1801" w:right="1455" w:hanging="358"/>
        <w:jc w:val="left"/>
        <w:rPr>
          <w:sz w:val="23"/>
        </w:rPr>
      </w:pPr>
      <w:r>
        <w:rPr>
          <w:color w:val="0F4262"/>
          <w:sz w:val="23"/>
        </w:rPr>
        <w:t>Bourgois,</w:t>
      </w:r>
      <w:r>
        <w:rPr>
          <w:color w:val="0F4262"/>
          <w:spacing w:val="-15"/>
          <w:sz w:val="23"/>
        </w:rPr>
        <w:t> </w:t>
      </w:r>
      <w:r>
        <w:rPr>
          <w:color w:val="0F4262"/>
          <w:sz w:val="23"/>
        </w:rPr>
        <w:t>P.</w:t>
      </w:r>
      <w:r>
        <w:rPr>
          <w:color w:val="0F4262"/>
          <w:spacing w:val="-15"/>
          <w:sz w:val="23"/>
        </w:rPr>
        <w:t> </w:t>
      </w:r>
      <w:r>
        <w:rPr>
          <w:i/>
          <w:color w:val="0F4262"/>
          <w:sz w:val="22"/>
        </w:rPr>
        <w:t>In</w:t>
      </w:r>
      <w:r>
        <w:rPr>
          <w:i/>
          <w:color w:val="0F4262"/>
          <w:spacing w:val="35"/>
          <w:sz w:val="22"/>
        </w:rPr>
        <w:t> </w:t>
      </w:r>
      <w:r>
        <w:rPr>
          <w:i/>
          <w:color w:val="0F4262"/>
          <w:sz w:val="22"/>
        </w:rPr>
        <w:t>Search</w:t>
      </w:r>
      <w:r>
        <w:rPr>
          <w:i/>
          <w:color w:val="0F4262"/>
          <w:spacing w:val="-10"/>
          <w:sz w:val="22"/>
        </w:rPr>
        <w:t> </w:t>
      </w:r>
      <w:r>
        <w:rPr>
          <w:rFonts w:ascii="Arial" w:hAnsi="Arial"/>
          <w:i/>
          <w:color w:val="0F4262"/>
          <w:sz w:val="31"/>
        </w:rPr>
        <w:t>of</w:t>
      </w:r>
      <w:r>
        <w:rPr>
          <w:rFonts w:ascii="Arial" w:hAnsi="Arial"/>
          <w:i/>
          <w:color w:val="0F4262"/>
          <w:spacing w:val="-46"/>
          <w:sz w:val="31"/>
        </w:rPr>
        <w:t> </w:t>
      </w:r>
      <w:r>
        <w:rPr>
          <w:i/>
          <w:color w:val="0F4262"/>
          <w:sz w:val="22"/>
        </w:rPr>
        <w:t>Respect:</w:t>
      </w:r>
      <w:r>
        <w:rPr>
          <w:i/>
          <w:color w:val="0F4262"/>
          <w:spacing w:val="-1"/>
          <w:sz w:val="22"/>
        </w:rPr>
        <w:t> </w:t>
      </w:r>
      <w:r>
        <w:rPr>
          <w:i/>
          <w:color w:val="0F4262"/>
          <w:sz w:val="22"/>
        </w:rPr>
        <w:t>Selling Crack in</w:t>
      </w:r>
      <w:r>
        <w:rPr>
          <w:i/>
          <w:color w:val="0F4262"/>
          <w:spacing w:val="26"/>
          <w:sz w:val="22"/>
        </w:rPr>
        <w:t> </w:t>
      </w:r>
      <w:r>
        <w:rPr>
          <w:i/>
          <w:color w:val="0F4262"/>
          <w:sz w:val="22"/>
        </w:rPr>
        <w:t>El</w:t>
      </w:r>
      <w:r>
        <w:rPr>
          <w:i/>
          <w:color w:val="0F4262"/>
          <w:spacing w:val="30"/>
          <w:sz w:val="22"/>
        </w:rPr>
        <w:t> </w:t>
      </w:r>
      <w:r>
        <w:rPr>
          <w:i/>
          <w:color w:val="0F4262"/>
          <w:sz w:val="22"/>
        </w:rPr>
        <w:t>Barrio.</w:t>
      </w:r>
      <w:r>
        <w:rPr>
          <w:i/>
          <w:color w:val="0F4262"/>
          <w:spacing w:val="-5"/>
          <w:sz w:val="22"/>
        </w:rPr>
        <w:t> </w:t>
      </w:r>
      <w:r>
        <w:rPr>
          <w:color w:val="0F4262"/>
          <w:sz w:val="23"/>
        </w:rPr>
        <w:t>2nd ed.</w:t>
      </w:r>
      <w:r>
        <w:rPr>
          <w:color w:val="0F4262"/>
          <w:spacing w:val="-15"/>
          <w:sz w:val="23"/>
        </w:rPr>
        <w:t> </w:t>
      </w:r>
      <w:r>
        <w:rPr>
          <w:color w:val="0F4262"/>
          <w:sz w:val="23"/>
        </w:rPr>
        <w:t>New</w:t>
      </w:r>
      <w:r>
        <w:rPr>
          <w:color w:val="0F4262"/>
          <w:spacing w:val="-14"/>
          <w:sz w:val="23"/>
        </w:rPr>
        <w:t> </w:t>
      </w:r>
      <w:r>
        <w:rPr>
          <w:color w:val="0F4262"/>
          <w:sz w:val="23"/>
        </w:rPr>
        <w:t>York:</w:t>
      </w:r>
      <w:r>
        <w:rPr>
          <w:color w:val="0F4262"/>
          <w:spacing w:val="-9"/>
          <w:sz w:val="23"/>
        </w:rPr>
        <w:t> </w:t>
      </w:r>
      <w:r>
        <w:rPr>
          <w:color w:val="0F4262"/>
          <w:sz w:val="23"/>
        </w:rPr>
        <w:t>Cambridge</w:t>
      </w:r>
      <w:r>
        <w:rPr>
          <w:color w:val="0F4262"/>
          <w:spacing w:val="13"/>
          <w:sz w:val="23"/>
        </w:rPr>
        <w:t> </w:t>
      </w:r>
      <w:r>
        <w:rPr>
          <w:color w:val="0F4262"/>
          <w:sz w:val="23"/>
        </w:rPr>
        <w:t>Univer­ sity Press, 2003.</w:t>
      </w:r>
    </w:p>
    <w:p>
      <w:pPr>
        <w:pStyle w:val="BodyText"/>
        <w:spacing w:line="390" w:lineRule="atLeast" w:before="14"/>
        <w:ind w:left="1443" w:right="1455"/>
      </w:pPr>
      <w:r>
        <w:rPr>
          <w:color w:val="0F4262"/>
          <w:w w:val="105"/>
        </w:rPr>
        <w:t>Bourgois,</w:t>
      </w:r>
      <w:r>
        <w:rPr>
          <w:color w:val="0F4262"/>
          <w:spacing w:val="-16"/>
          <w:w w:val="105"/>
        </w:rPr>
        <w:t> </w:t>
      </w:r>
      <w:r>
        <w:rPr>
          <w:color w:val="0F4262"/>
          <w:w w:val="105"/>
        </w:rPr>
        <w:t>P.Just</w:t>
      </w:r>
      <w:r>
        <w:rPr>
          <w:color w:val="0F4262"/>
          <w:spacing w:val="-15"/>
          <w:w w:val="105"/>
        </w:rPr>
        <w:t> </w:t>
      </w:r>
      <w:r>
        <w:rPr>
          <w:color w:val="0F4262"/>
          <w:w w:val="105"/>
        </w:rPr>
        <w:t>another</w:t>
      </w:r>
      <w:r>
        <w:rPr>
          <w:color w:val="0F4262"/>
          <w:spacing w:val="-2"/>
          <w:w w:val="105"/>
        </w:rPr>
        <w:t> </w:t>
      </w:r>
      <w:r>
        <w:rPr>
          <w:color w:val="0F4262"/>
          <w:w w:val="105"/>
        </w:rPr>
        <w:t>night</w:t>
      </w:r>
      <w:r>
        <w:rPr>
          <w:color w:val="0F4262"/>
          <w:spacing w:val="-10"/>
          <w:w w:val="105"/>
        </w:rPr>
        <w:t> </w:t>
      </w:r>
      <w:r>
        <w:rPr>
          <w:color w:val="0F4262"/>
          <w:w w:val="105"/>
        </w:rPr>
        <w:t>in</w:t>
      </w:r>
      <w:r>
        <w:rPr>
          <w:color w:val="0F4262"/>
          <w:spacing w:val="-14"/>
          <w:w w:val="105"/>
        </w:rPr>
        <w:t> </w:t>
      </w:r>
      <w:r>
        <w:rPr>
          <w:color w:val="0F4262"/>
          <w:w w:val="105"/>
        </w:rPr>
        <w:t>a</w:t>
      </w:r>
      <w:r>
        <w:rPr>
          <w:color w:val="0F4262"/>
          <w:spacing w:val="-13"/>
          <w:w w:val="105"/>
        </w:rPr>
        <w:t> </w:t>
      </w:r>
      <w:r>
        <w:rPr>
          <w:color w:val="0F4262"/>
          <w:w w:val="105"/>
        </w:rPr>
        <w:t>shooting</w:t>
      </w:r>
      <w:r>
        <w:rPr>
          <w:color w:val="0F4262"/>
          <w:spacing w:val="-13"/>
          <w:w w:val="105"/>
        </w:rPr>
        <w:t> </w:t>
      </w:r>
      <w:r>
        <w:rPr>
          <w:color w:val="0F4262"/>
          <w:w w:val="105"/>
        </w:rPr>
        <w:t>gallery.</w:t>
      </w:r>
      <w:r>
        <w:rPr>
          <w:color w:val="0F4262"/>
          <w:spacing w:val="-16"/>
          <w:w w:val="105"/>
        </w:rPr>
        <w:t> </w:t>
      </w:r>
      <w:r>
        <w:rPr>
          <w:i/>
          <w:color w:val="0F4262"/>
          <w:w w:val="105"/>
          <w:sz w:val="22"/>
        </w:rPr>
        <w:t>Theory,</w:t>
      </w:r>
      <w:r>
        <w:rPr>
          <w:i/>
          <w:color w:val="0F4262"/>
          <w:spacing w:val="-7"/>
          <w:w w:val="105"/>
          <w:sz w:val="22"/>
        </w:rPr>
        <w:t> </w:t>
      </w:r>
      <w:r>
        <w:rPr>
          <w:i/>
          <w:color w:val="0F4262"/>
          <w:w w:val="105"/>
          <w:sz w:val="22"/>
        </w:rPr>
        <w:t>Culture</w:t>
      </w:r>
      <w:r>
        <w:rPr>
          <w:i/>
          <w:color w:val="0F4262"/>
          <w:spacing w:val="-5"/>
          <w:w w:val="105"/>
          <w:sz w:val="22"/>
        </w:rPr>
        <w:t> </w:t>
      </w:r>
      <w:r>
        <w:rPr>
          <w:color w:val="0F4262"/>
          <w:w w:val="105"/>
          <w:sz w:val="24"/>
        </w:rPr>
        <w:t>&amp;</w:t>
      </w:r>
      <w:r>
        <w:rPr>
          <w:color w:val="0F4262"/>
          <w:spacing w:val="-13"/>
          <w:w w:val="105"/>
          <w:sz w:val="24"/>
        </w:rPr>
        <w:t> </w:t>
      </w:r>
      <w:r>
        <w:rPr>
          <w:i/>
          <w:color w:val="0F4262"/>
          <w:w w:val="105"/>
          <w:sz w:val="22"/>
        </w:rPr>
        <w:t>Society</w:t>
      </w:r>
      <w:r>
        <w:rPr>
          <w:i/>
          <w:color w:val="0F4262"/>
          <w:spacing w:val="-15"/>
          <w:w w:val="105"/>
          <w:sz w:val="22"/>
        </w:rPr>
        <w:t> </w:t>
      </w:r>
      <w:r>
        <w:rPr>
          <w:color w:val="0F4262"/>
          <w:w w:val="105"/>
        </w:rPr>
        <w:t>15(2):37-66,</w:t>
      </w:r>
      <w:r>
        <w:rPr>
          <w:color w:val="0F4262"/>
          <w:spacing w:val="-15"/>
          <w:w w:val="105"/>
        </w:rPr>
        <w:t> </w:t>
      </w:r>
      <w:r>
        <w:rPr>
          <w:color w:val="0F4262"/>
          <w:w w:val="105"/>
        </w:rPr>
        <w:t>1998. Bourgois, P.,</w:t>
      </w:r>
      <w:r>
        <w:rPr>
          <w:color w:val="0F4262"/>
          <w:spacing w:val="-7"/>
          <w:w w:val="105"/>
        </w:rPr>
        <w:t> </w:t>
      </w:r>
      <w:r>
        <w:rPr>
          <w:color w:val="0F4262"/>
          <w:w w:val="105"/>
        </w:rPr>
        <w:t>and Schonberg,]. Intimate apartheid: Ethnic dimensions ofhabitus among home­</w:t>
      </w:r>
    </w:p>
    <w:p>
      <w:pPr>
        <w:spacing w:before="21"/>
        <w:ind w:left="1795" w:right="0" w:firstLine="0"/>
        <w:jc w:val="left"/>
        <w:rPr>
          <w:sz w:val="23"/>
        </w:rPr>
      </w:pPr>
      <w:r>
        <w:rPr>
          <w:color w:val="0F4262"/>
          <w:spacing w:val="-2"/>
          <w:w w:val="105"/>
          <w:sz w:val="23"/>
        </w:rPr>
        <w:t>less</w:t>
      </w:r>
      <w:r>
        <w:rPr>
          <w:color w:val="0F4262"/>
          <w:spacing w:val="2"/>
          <w:w w:val="105"/>
          <w:sz w:val="23"/>
        </w:rPr>
        <w:t> </w:t>
      </w:r>
      <w:r>
        <w:rPr>
          <w:color w:val="0F4262"/>
          <w:spacing w:val="-2"/>
          <w:w w:val="105"/>
          <w:sz w:val="23"/>
        </w:rPr>
        <w:t>heroin</w:t>
      </w:r>
      <w:r>
        <w:rPr>
          <w:color w:val="0F4262"/>
          <w:w w:val="105"/>
          <w:sz w:val="23"/>
        </w:rPr>
        <w:t> </w:t>
      </w:r>
      <w:r>
        <w:rPr>
          <w:color w:val="0F4262"/>
          <w:spacing w:val="-2"/>
          <w:w w:val="105"/>
          <w:sz w:val="23"/>
        </w:rPr>
        <w:t>injectors.</w:t>
      </w:r>
      <w:r>
        <w:rPr>
          <w:color w:val="0F4262"/>
          <w:spacing w:val="-6"/>
          <w:w w:val="105"/>
          <w:sz w:val="23"/>
        </w:rPr>
        <w:t> </w:t>
      </w:r>
      <w:r>
        <w:rPr>
          <w:i/>
          <w:color w:val="0F4262"/>
          <w:spacing w:val="-2"/>
          <w:w w:val="105"/>
          <w:sz w:val="22"/>
        </w:rPr>
        <w:t>Ethnography</w:t>
      </w:r>
      <w:r>
        <w:rPr>
          <w:i/>
          <w:color w:val="0F4262"/>
          <w:spacing w:val="10"/>
          <w:w w:val="105"/>
          <w:sz w:val="22"/>
        </w:rPr>
        <w:t> </w:t>
      </w:r>
      <w:r>
        <w:rPr>
          <w:color w:val="0F4262"/>
          <w:spacing w:val="-2"/>
          <w:w w:val="105"/>
          <w:sz w:val="23"/>
        </w:rPr>
        <w:t>8(1):7-31,</w:t>
      </w:r>
      <w:r>
        <w:rPr>
          <w:color w:val="0F4262"/>
          <w:spacing w:val="-9"/>
          <w:w w:val="105"/>
          <w:sz w:val="23"/>
        </w:rPr>
        <w:t> </w:t>
      </w:r>
      <w:r>
        <w:rPr>
          <w:color w:val="0F4262"/>
          <w:spacing w:val="-2"/>
          <w:w w:val="105"/>
          <w:sz w:val="23"/>
        </w:rPr>
        <w:t>2007.</w:t>
      </w:r>
    </w:p>
    <w:p>
      <w:pPr>
        <w:pStyle w:val="BodyText"/>
        <w:spacing w:line="252" w:lineRule="auto" w:before="140"/>
        <w:ind w:left="1799" w:right="1492" w:hanging="357"/>
        <w:jc w:val="both"/>
      </w:pPr>
      <w:r>
        <w:rPr>
          <w:color w:val="0F4262"/>
          <w:w w:val="105"/>
        </w:rPr>
        <w:t>Bourgois,</w:t>
      </w:r>
      <w:r>
        <w:rPr>
          <w:color w:val="0F4262"/>
          <w:spacing w:val="-6"/>
          <w:w w:val="105"/>
        </w:rPr>
        <w:t> </w:t>
      </w:r>
      <w:r>
        <w:rPr>
          <w:color w:val="0F4262"/>
          <w:w w:val="105"/>
        </w:rPr>
        <w:t>P.,</w:t>
      </w:r>
      <w:r>
        <w:rPr>
          <w:color w:val="0F4262"/>
          <w:spacing w:val="-16"/>
          <w:w w:val="105"/>
        </w:rPr>
        <w:t> </w:t>
      </w:r>
      <w:r>
        <w:rPr>
          <w:color w:val="0F4262"/>
          <w:w w:val="105"/>
        </w:rPr>
        <w:t>Martinez,</w:t>
      </w:r>
      <w:r>
        <w:rPr>
          <w:color w:val="0F4262"/>
          <w:spacing w:val="-9"/>
          <w:w w:val="105"/>
        </w:rPr>
        <w:t> </w:t>
      </w:r>
      <w:r>
        <w:rPr>
          <w:color w:val="0F4262"/>
          <w:w w:val="105"/>
        </w:rPr>
        <w:t>A.,</w:t>
      </w:r>
      <w:r>
        <w:rPr>
          <w:color w:val="0F4262"/>
          <w:spacing w:val="-9"/>
          <w:w w:val="105"/>
        </w:rPr>
        <w:t> </w:t>
      </w:r>
      <w:r>
        <w:rPr>
          <w:color w:val="0F4262"/>
          <w:w w:val="105"/>
        </w:rPr>
        <w:t>Kral,</w:t>
      </w:r>
      <w:r>
        <w:rPr>
          <w:color w:val="0F4262"/>
          <w:spacing w:val="-16"/>
          <w:w w:val="105"/>
        </w:rPr>
        <w:t> </w:t>
      </w:r>
      <w:r>
        <w:rPr>
          <w:color w:val="0F4262"/>
          <w:w w:val="105"/>
        </w:rPr>
        <w:t>A.,</w:t>
      </w:r>
      <w:r>
        <w:rPr>
          <w:color w:val="0F4262"/>
          <w:spacing w:val="-8"/>
          <w:w w:val="105"/>
        </w:rPr>
        <w:t> </w:t>
      </w:r>
      <w:r>
        <w:rPr>
          <w:color w:val="0F4262"/>
          <w:w w:val="105"/>
        </w:rPr>
        <w:t>Edlin,</w:t>
      </w:r>
      <w:r>
        <w:rPr>
          <w:color w:val="0F4262"/>
          <w:spacing w:val="-11"/>
          <w:w w:val="105"/>
        </w:rPr>
        <w:t> </w:t>
      </w:r>
      <w:r>
        <w:rPr>
          <w:color w:val="0F4262"/>
          <w:w w:val="105"/>
        </w:rPr>
        <w:t>B.R.,</w:t>
      </w:r>
      <w:r>
        <w:rPr>
          <w:color w:val="0F4262"/>
          <w:spacing w:val="-12"/>
          <w:w w:val="105"/>
        </w:rPr>
        <w:t> </w:t>
      </w:r>
      <w:r>
        <w:rPr>
          <w:color w:val="0F4262"/>
          <w:w w:val="105"/>
        </w:rPr>
        <w:t>Schonberg,]., and Ciccarone,</w:t>
      </w:r>
      <w:r>
        <w:rPr>
          <w:color w:val="0F4262"/>
          <w:spacing w:val="-3"/>
          <w:w w:val="105"/>
        </w:rPr>
        <w:t> </w:t>
      </w:r>
      <w:r>
        <w:rPr>
          <w:color w:val="0F4262"/>
          <w:w w:val="105"/>
        </w:rPr>
        <w:t>D. Reinterpreting ethnic patterns among</w:t>
      </w:r>
      <w:r>
        <w:rPr>
          <w:color w:val="0F4262"/>
          <w:spacing w:val="-11"/>
          <w:w w:val="105"/>
        </w:rPr>
        <w:t> </w:t>
      </w:r>
      <w:r>
        <w:rPr>
          <w:color w:val="0F4262"/>
          <w:w w:val="105"/>
        </w:rPr>
        <w:t>White</w:t>
      </w:r>
      <w:r>
        <w:rPr>
          <w:color w:val="0F4262"/>
          <w:spacing w:val="-1"/>
          <w:w w:val="105"/>
        </w:rPr>
        <w:t> </w:t>
      </w:r>
      <w:r>
        <w:rPr>
          <w:color w:val="0F4262"/>
          <w:w w:val="105"/>
        </w:rPr>
        <w:t>and African American men</w:t>
      </w:r>
      <w:r>
        <w:rPr>
          <w:color w:val="0F4262"/>
          <w:spacing w:val="-7"/>
          <w:w w:val="105"/>
        </w:rPr>
        <w:t> </w:t>
      </w:r>
      <w:r>
        <w:rPr>
          <w:color w:val="0F4262"/>
          <w:w w:val="105"/>
        </w:rPr>
        <w:t>who</w:t>
      </w:r>
      <w:r>
        <w:rPr>
          <w:color w:val="0F4262"/>
          <w:spacing w:val="-3"/>
          <w:w w:val="105"/>
        </w:rPr>
        <w:t> </w:t>
      </w:r>
      <w:r>
        <w:rPr>
          <w:color w:val="0F4262"/>
          <w:w w:val="105"/>
        </w:rPr>
        <w:t>inject heroin:</w:t>
      </w:r>
      <w:r>
        <w:rPr>
          <w:color w:val="0F4262"/>
          <w:spacing w:val="-14"/>
          <w:w w:val="105"/>
        </w:rPr>
        <w:t> </w:t>
      </w:r>
      <w:r>
        <w:rPr>
          <w:color w:val="0F4262"/>
          <w:w w:val="105"/>
        </w:rPr>
        <w:t>A social</w:t>
      </w:r>
      <w:r>
        <w:rPr>
          <w:color w:val="0F4262"/>
          <w:spacing w:val="-8"/>
          <w:w w:val="105"/>
        </w:rPr>
        <w:t> </w:t>
      </w:r>
      <w:r>
        <w:rPr>
          <w:color w:val="0F4262"/>
          <w:w w:val="105"/>
        </w:rPr>
        <w:t>science of medicine approach. </w:t>
      </w:r>
      <w:r>
        <w:rPr>
          <w:i/>
          <w:color w:val="0F4262"/>
          <w:w w:val="105"/>
          <w:sz w:val="22"/>
        </w:rPr>
        <w:t>PLoS Medicine </w:t>
      </w:r>
      <w:r>
        <w:rPr>
          <w:color w:val="0F4262"/>
          <w:w w:val="105"/>
        </w:rPr>
        <w:t>3:0001-0011, 2006.</w:t>
      </w:r>
    </w:p>
    <w:p>
      <w:pPr>
        <w:pStyle w:val="BodyText"/>
        <w:spacing w:before="128"/>
        <w:ind w:left="1443"/>
        <w:jc w:val="both"/>
      </w:pPr>
      <w:r>
        <w:rPr>
          <w:color w:val="0F4262"/>
          <w:w w:val="105"/>
        </w:rPr>
        <w:t>Bowker,</w:t>
      </w:r>
      <w:r>
        <w:rPr>
          <w:color w:val="0F4262"/>
          <w:spacing w:val="-16"/>
          <w:w w:val="105"/>
        </w:rPr>
        <w:t> </w:t>
      </w:r>
      <w:r>
        <w:rPr>
          <w:color w:val="0F4262"/>
          <w:w w:val="105"/>
        </w:rPr>
        <w:t>A.</w:t>
      </w:r>
      <w:r>
        <w:rPr>
          <w:color w:val="0F4262"/>
          <w:spacing w:val="-38"/>
          <w:w w:val="105"/>
        </w:rPr>
        <w:t> </w:t>
      </w:r>
      <w:r>
        <w:rPr>
          <w:color w:val="0F4262"/>
          <w:w w:val="105"/>
        </w:rPr>
        <w:t>The</w:t>
      </w:r>
      <w:r>
        <w:rPr>
          <w:color w:val="0F4262"/>
          <w:spacing w:val="-6"/>
          <w:w w:val="105"/>
        </w:rPr>
        <w:t> </w:t>
      </w:r>
      <w:r>
        <w:rPr>
          <w:color w:val="0F4262"/>
          <w:w w:val="105"/>
        </w:rPr>
        <w:t>21st</w:t>
      </w:r>
      <w:r>
        <w:rPr>
          <w:color w:val="0F4262"/>
          <w:spacing w:val="-6"/>
          <w:w w:val="105"/>
        </w:rPr>
        <w:t> </w:t>
      </w:r>
      <w:r>
        <w:rPr>
          <w:color w:val="0F4262"/>
          <w:w w:val="105"/>
        </w:rPr>
        <w:t>Century</w:t>
      </w:r>
      <w:r>
        <w:rPr>
          <w:color w:val="0F4262"/>
          <w:spacing w:val="-7"/>
          <w:w w:val="105"/>
        </w:rPr>
        <w:t> </w:t>
      </w:r>
      <w:r>
        <w:rPr>
          <w:color w:val="0F4262"/>
          <w:w w:val="105"/>
        </w:rPr>
        <w:t>substance</w:t>
      </w:r>
      <w:r>
        <w:rPr>
          <w:color w:val="0F4262"/>
          <w:spacing w:val="-4"/>
          <w:w w:val="105"/>
        </w:rPr>
        <w:t> </w:t>
      </w:r>
      <w:r>
        <w:rPr>
          <w:color w:val="0F4262"/>
          <w:w w:val="105"/>
        </w:rPr>
        <w:t>abuser:</w:t>
      </w:r>
      <w:r>
        <w:rPr>
          <w:color w:val="0F4262"/>
          <w:spacing w:val="-9"/>
          <w:w w:val="105"/>
        </w:rPr>
        <w:t> </w:t>
      </w:r>
      <w:r>
        <w:rPr>
          <w:color w:val="0F4262"/>
          <w:w w:val="105"/>
        </w:rPr>
        <w:t>Cyberspace</w:t>
      </w:r>
      <w:r>
        <w:rPr>
          <w:color w:val="0F4262"/>
          <w:spacing w:val="1"/>
          <w:w w:val="105"/>
        </w:rPr>
        <w:t> </w:t>
      </w:r>
      <w:r>
        <w:rPr>
          <w:color w:val="0F4262"/>
          <w:w w:val="105"/>
        </w:rPr>
        <w:t>intersecting</w:t>
      </w:r>
      <w:r>
        <w:rPr>
          <w:color w:val="0F4262"/>
          <w:spacing w:val="-6"/>
          <w:w w:val="105"/>
        </w:rPr>
        <w:t> </w:t>
      </w:r>
      <w:r>
        <w:rPr>
          <w:color w:val="0F4262"/>
          <w:w w:val="105"/>
        </w:rPr>
        <w:t>with</w:t>
      </w:r>
      <w:r>
        <w:rPr>
          <w:color w:val="0F4262"/>
          <w:spacing w:val="-4"/>
          <w:w w:val="105"/>
        </w:rPr>
        <w:t> </w:t>
      </w:r>
      <w:r>
        <w:rPr>
          <w:color w:val="0F4262"/>
          <w:w w:val="105"/>
        </w:rPr>
        <w:t>the</w:t>
      </w:r>
      <w:r>
        <w:rPr>
          <w:color w:val="0F4262"/>
          <w:spacing w:val="-9"/>
          <w:w w:val="105"/>
        </w:rPr>
        <w:t> </w:t>
      </w:r>
      <w:r>
        <w:rPr>
          <w:color w:val="0F4262"/>
          <w:w w:val="105"/>
        </w:rPr>
        <w:t>drug</w:t>
      </w:r>
      <w:r>
        <w:rPr>
          <w:color w:val="0F4262"/>
          <w:spacing w:val="-15"/>
          <w:w w:val="105"/>
        </w:rPr>
        <w:t> </w:t>
      </w:r>
      <w:r>
        <w:rPr>
          <w:color w:val="0F4262"/>
          <w:spacing w:val="-2"/>
          <w:w w:val="105"/>
        </w:rPr>
        <w:t>culture.</w:t>
      </w:r>
    </w:p>
    <w:p>
      <w:pPr>
        <w:spacing w:before="14"/>
        <w:ind w:left="1802" w:right="0" w:firstLine="0"/>
        <w:jc w:val="both"/>
        <w:rPr>
          <w:sz w:val="23"/>
        </w:rPr>
      </w:pPr>
      <w:r>
        <w:rPr>
          <w:color w:val="0F4262"/>
          <w:sz w:val="23"/>
        </w:rPr>
        <w:t>Scituate,</w:t>
      </w:r>
      <w:r>
        <w:rPr>
          <w:color w:val="0F4262"/>
          <w:spacing w:val="-10"/>
          <w:sz w:val="23"/>
        </w:rPr>
        <w:t> </w:t>
      </w:r>
      <w:r>
        <w:rPr>
          <w:color w:val="0F4262"/>
          <w:sz w:val="23"/>
        </w:rPr>
        <w:t>MA:</w:t>
      </w:r>
      <w:r>
        <w:rPr>
          <w:color w:val="0F4262"/>
          <w:spacing w:val="-2"/>
          <w:sz w:val="23"/>
        </w:rPr>
        <w:t> </w:t>
      </w:r>
      <w:r>
        <w:rPr>
          <w:i/>
          <w:color w:val="0F4262"/>
          <w:sz w:val="22"/>
        </w:rPr>
        <w:t>Corrections</w:t>
      </w:r>
      <w:r>
        <w:rPr>
          <w:i/>
          <w:color w:val="0F4262"/>
          <w:spacing w:val="20"/>
          <w:sz w:val="22"/>
        </w:rPr>
        <w:t> </w:t>
      </w:r>
      <w:r>
        <w:rPr>
          <w:i/>
          <w:color w:val="0F4262"/>
          <w:sz w:val="22"/>
        </w:rPr>
        <w:t>Connection,</w:t>
      </w:r>
      <w:r>
        <w:rPr>
          <w:i/>
          <w:color w:val="0F4262"/>
          <w:spacing w:val="19"/>
          <w:sz w:val="22"/>
        </w:rPr>
        <w:t> </w:t>
      </w:r>
      <w:r>
        <w:rPr>
          <w:color w:val="0F4262"/>
          <w:spacing w:val="-2"/>
          <w:sz w:val="23"/>
        </w:rPr>
        <w:t>2011.</w:t>
      </w:r>
    </w:p>
    <w:p>
      <w:pPr>
        <w:spacing w:line="256" w:lineRule="auto" w:before="134"/>
        <w:ind w:left="1803" w:right="1569" w:hanging="361"/>
        <w:jc w:val="left"/>
        <w:rPr>
          <w:sz w:val="23"/>
        </w:rPr>
      </w:pPr>
      <w:r>
        <w:rPr>
          <w:color w:val="0F4262"/>
          <w:sz w:val="23"/>
        </w:rPr>
        <w:t>Boyd-Franklin, N. </w:t>
      </w:r>
      <w:r>
        <w:rPr>
          <w:i/>
          <w:color w:val="0F4262"/>
          <w:sz w:val="22"/>
        </w:rPr>
        <w:t>Black Families in Therapy: Understanding the</w:t>
      </w:r>
      <w:r>
        <w:rPr>
          <w:i/>
          <w:color w:val="0F4262"/>
          <w:spacing w:val="-9"/>
          <w:sz w:val="22"/>
        </w:rPr>
        <w:t> </w:t>
      </w:r>
      <w:r>
        <w:rPr>
          <w:i/>
          <w:color w:val="0F4262"/>
          <w:sz w:val="22"/>
        </w:rPr>
        <w:t>African American Experience. </w:t>
      </w:r>
      <w:r>
        <w:rPr>
          <w:color w:val="0F4262"/>
          <w:sz w:val="23"/>
        </w:rPr>
        <w:t>2nd ed. New York: Guilford</w:t>
      </w:r>
      <w:r>
        <w:rPr>
          <w:color w:val="0F4262"/>
          <w:spacing w:val="40"/>
          <w:sz w:val="23"/>
        </w:rPr>
        <w:t> </w:t>
      </w:r>
      <w:r>
        <w:rPr>
          <w:color w:val="0F4262"/>
          <w:sz w:val="23"/>
        </w:rPr>
        <w:t>Press, 2003.</w:t>
      </w:r>
    </w:p>
    <w:p>
      <w:pPr>
        <w:spacing w:line="254" w:lineRule="auto" w:before="117"/>
        <w:ind w:left="1798" w:right="1455" w:hanging="356"/>
        <w:jc w:val="left"/>
        <w:rPr>
          <w:sz w:val="23"/>
        </w:rPr>
      </w:pPr>
      <w:r>
        <w:rPr>
          <w:color w:val="0F4262"/>
          <w:w w:val="105"/>
          <w:sz w:val="23"/>
        </w:rPr>
        <w:t>Boyd-Franklin,</w:t>
      </w:r>
      <w:r>
        <w:rPr>
          <w:color w:val="0F4262"/>
          <w:spacing w:val="-16"/>
          <w:w w:val="105"/>
          <w:sz w:val="23"/>
        </w:rPr>
        <w:t> </w:t>
      </w:r>
      <w:r>
        <w:rPr>
          <w:color w:val="0F4262"/>
          <w:w w:val="105"/>
          <w:sz w:val="23"/>
        </w:rPr>
        <w:t>N.,</w:t>
      </w:r>
      <w:r>
        <w:rPr>
          <w:color w:val="0F4262"/>
          <w:spacing w:val="-22"/>
          <w:w w:val="105"/>
          <w:sz w:val="23"/>
        </w:rPr>
        <w:t> </w:t>
      </w:r>
      <w:r>
        <w:rPr>
          <w:color w:val="0F4262"/>
          <w:w w:val="105"/>
          <w:sz w:val="23"/>
        </w:rPr>
        <w:t>and</w:t>
      </w:r>
      <w:r>
        <w:rPr>
          <w:color w:val="0F4262"/>
          <w:spacing w:val="-8"/>
          <w:w w:val="105"/>
          <w:sz w:val="23"/>
        </w:rPr>
        <w:t> </w:t>
      </w:r>
      <w:r>
        <w:rPr>
          <w:color w:val="0F4262"/>
          <w:w w:val="105"/>
          <w:sz w:val="23"/>
        </w:rPr>
        <w:t>Karger,</w:t>
      </w:r>
      <w:r>
        <w:rPr>
          <w:color w:val="0F4262"/>
          <w:spacing w:val="-15"/>
          <w:w w:val="105"/>
          <w:sz w:val="23"/>
        </w:rPr>
        <w:t> </w:t>
      </w:r>
      <w:r>
        <w:rPr>
          <w:color w:val="0F4262"/>
          <w:w w:val="105"/>
          <w:sz w:val="23"/>
        </w:rPr>
        <w:t>M.</w:t>
      </w:r>
      <w:r>
        <w:rPr>
          <w:color w:val="0F4262"/>
          <w:spacing w:val="-9"/>
          <w:w w:val="105"/>
          <w:sz w:val="23"/>
        </w:rPr>
        <w:t> </w:t>
      </w:r>
      <w:r>
        <w:rPr>
          <w:color w:val="0F4262"/>
          <w:w w:val="105"/>
          <w:sz w:val="23"/>
        </w:rPr>
        <w:t>Intersections</w:t>
      </w:r>
      <w:r>
        <w:rPr>
          <w:color w:val="0F4262"/>
          <w:spacing w:val="-12"/>
          <w:w w:val="105"/>
          <w:sz w:val="23"/>
        </w:rPr>
        <w:t> </w:t>
      </w:r>
      <w:r>
        <w:rPr>
          <w:color w:val="0F4262"/>
          <w:w w:val="105"/>
          <w:sz w:val="23"/>
        </w:rPr>
        <w:t>of</w:t>
      </w:r>
      <w:r>
        <w:rPr>
          <w:color w:val="0F4262"/>
          <w:spacing w:val="-15"/>
          <w:w w:val="105"/>
          <w:sz w:val="23"/>
        </w:rPr>
        <w:t> </w:t>
      </w:r>
      <w:r>
        <w:rPr>
          <w:color w:val="0F4262"/>
          <w:w w:val="105"/>
          <w:sz w:val="23"/>
        </w:rPr>
        <w:t>race,</w:t>
      </w:r>
      <w:r>
        <w:rPr>
          <w:color w:val="0F4262"/>
          <w:spacing w:val="-15"/>
          <w:w w:val="105"/>
          <w:sz w:val="23"/>
        </w:rPr>
        <w:t> </w:t>
      </w:r>
      <w:r>
        <w:rPr>
          <w:color w:val="0F4262"/>
          <w:w w:val="105"/>
          <w:sz w:val="23"/>
        </w:rPr>
        <w:t>class,</w:t>
      </w:r>
      <w:r>
        <w:rPr>
          <w:color w:val="0F4262"/>
          <w:spacing w:val="-15"/>
          <w:w w:val="105"/>
          <w:sz w:val="23"/>
        </w:rPr>
        <w:t> </w:t>
      </w:r>
      <w:r>
        <w:rPr>
          <w:color w:val="0F4262"/>
          <w:w w:val="105"/>
          <w:sz w:val="23"/>
        </w:rPr>
        <w:t>and</w:t>
      </w:r>
      <w:r>
        <w:rPr>
          <w:color w:val="0F4262"/>
          <w:spacing w:val="-14"/>
          <w:w w:val="105"/>
          <w:sz w:val="23"/>
        </w:rPr>
        <w:t> </w:t>
      </w:r>
      <w:r>
        <w:rPr>
          <w:color w:val="0F4262"/>
          <w:w w:val="105"/>
          <w:sz w:val="23"/>
        </w:rPr>
        <w:t>poverty:</w:t>
      </w:r>
      <w:r>
        <w:rPr>
          <w:color w:val="0F4262"/>
          <w:spacing w:val="-15"/>
          <w:w w:val="105"/>
          <w:sz w:val="23"/>
        </w:rPr>
        <w:t> </w:t>
      </w:r>
      <w:r>
        <w:rPr>
          <w:color w:val="0F4262"/>
          <w:w w:val="105"/>
          <w:sz w:val="23"/>
        </w:rPr>
        <w:t>Challenges</w:t>
      </w:r>
      <w:r>
        <w:rPr>
          <w:color w:val="0F4262"/>
          <w:spacing w:val="-7"/>
          <w:w w:val="105"/>
          <w:sz w:val="23"/>
        </w:rPr>
        <w:t> </w:t>
      </w:r>
      <w:r>
        <w:rPr>
          <w:color w:val="0F4262"/>
          <w:w w:val="105"/>
          <w:sz w:val="23"/>
        </w:rPr>
        <w:t>and</w:t>
      </w:r>
      <w:r>
        <w:rPr>
          <w:color w:val="0F4262"/>
          <w:spacing w:val="-15"/>
          <w:w w:val="105"/>
          <w:sz w:val="23"/>
        </w:rPr>
        <w:t> </w:t>
      </w:r>
      <w:r>
        <w:rPr>
          <w:color w:val="0F4262"/>
          <w:w w:val="105"/>
          <w:sz w:val="23"/>
        </w:rPr>
        <w:t>resili­ ence</w:t>
      </w:r>
      <w:r>
        <w:rPr>
          <w:color w:val="0F4262"/>
          <w:spacing w:val="-8"/>
          <w:w w:val="105"/>
          <w:sz w:val="23"/>
        </w:rPr>
        <w:t> </w:t>
      </w:r>
      <w:r>
        <w:rPr>
          <w:color w:val="0F4262"/>
          <w:w w:val="105"/>
          <w:sz w:val="23"/>
        </w:rPr>
        <w:t>in</w:t>
      </w:r>
      <w:r>
        <w:rPr>
          <w:color w:val="0F4262"/>
          <w:spacing w:val="-13"/>
          <w:w w:val="105"/>
          <w:sz w:val="23"/>
        </w:rPr>
        <w:t> </w:t>
      </w:r>
      <w:r>
        <w:rPr>
          <w:color w:val="0F4262"/>
          <w:w w:val="105"/>
          <w:sz w:val="23"/>
        </w:rPr>
        <w:t>African</w:t>
      </w:r>
      <w:r>
        <w:rPr>
          <w:color w:val="0F4262"/>
          <w:spacing w:val="-3"/>
          <w:w w:val="105"/>
          <w:sz w:val="23"/>
        </w:rPr>
        <w:t> </w:t>
      </w:r>
      <w:r>
        <w:rPr>
          <w:color w:val="0F4262"/>
          <w:w w:val="105"/>
          <w:sz w:val="23"/>
        </w:rPr>
        <w:t>American</w:t>
      </w:r>
      <w:r>
        <w:rPr>
          <w:color w:val="0F4262"/>
          <w:spacing w:val="-3"/>
          <w:w w:val="105"/>
          <w:sz w:val="23"/>
        </w:rPr>
        <w:t> </w:t>
      </w:r>
      <w:r>
        <w:rPr>
          <w:color w:val="0F4262"/>
          <w:w w:val="105"/>
          <w:sz w:val="23"/>
        </w:rPr>
        <w:t>families.</w:t>
      </w:r>
      <w:r>
        <w:rPr>
          <w:color w:val="0F4262"/>
          <w:spacing w:val="-16"/>
          <w:w w:val="105"/>
          <w:sz w:val="23"/>
        </w:rPr>
        <w:t> </w:t>
      </w:r>
      <w:r>
        <w:rPr>
          <w:color w:val="0F4262"/>
          <w:w w:val="105"/>
          <w:sz w:val="23"/>
        </w:rPr>
        <w:t>In:</w:t>
      </w:r>
      <w:r>
        <w:rPr>
          <w:color w:val="0F4262"/>
          <w:spacing w:val="-15"/>
          <w:w w:val="105"/>
          <w:sz w:val="23"/>
        </w:rPr>
        <w:t> </w:t>
      </w:r>
      <w:r>
        <w:rPr>
          <w:i/>
          <w:color w:val="0F4262"/>
          <w:w w:val="105"/>
          <w:sz w:val="22"/>
        </w:rPr>
        <w:t>Normal</w:t>
      </w:r>
      <w:r>
        <w:rPr>
          <w:i/>
          <w:color w:val="0F4262"/>
          <w:spacing w:val="-11"/>
          <w:w w:val="105"/>
          <w:sz w:val="22"/>
        </w:rPr>
        <w:t> </w:t>
      </w:r>
      <w:r>
        <w:rPr>
          <w:i/>
          <w:color w:val="0F4262"/>
          <w:w w:val="105"/>
          <w:sz w:val="22"/>
        </w:rPr>
        <w:t>Family Processes:</w:t>
      </w:r>
      <w:r>
        <w:rPr>
          <w:i/>
          <w:color w:val="0F4262"/>
          <w:spacing w:val="-8"/>
          <w:w w:val="105"/>
          <w:sz w:val="22"/>
        </w:rPr>
        <w:t> </w:t>
      </w:r>
      <w:r>
        <w:rPr>
          <w:i/>
          <w:color w:val="0F4262"/>
          <w:w w:val="105"/>
          <w:sz w:val="22"/>
        </w:rPr>
        <w:t>Growing</w:t>
      </w:r>
      <w:r>
        <w:rPr>
          <w:i/>
          <w:color w:val="0F4262"/>
          <w:spacing w:val="-4"/>
          <w:w w:val="105"/>
          <w:sz w:val="22"/>
        </w:rPr>
        <w:t> </w:t>
      </w:r>
      <w:r>
        <w:rPr>
          <w:i/>
          <w:color w:val="0F4262"/>
          <w:w w:val="105"/>
          <w:sz w:val="22"/>
        </w:rPr>
        <w:t>Diversity</w:t>
      </w:r>
      <w:r>
        <w:rPr>
          <w:i/>
          <w:color w:val="0F4262"/>
          <w:spacing w:val="-5"/>
          <w:w w:val="105"/>
          <w:sz w:val="22"/>
        </w:rPr>
        <w:t> </w:t>
      </w:r>
      <w:r>
        <w:rPr>
          <w:i/>
          <w:color w:val="0F4262"/>
          <w:w w:val="105"/>
          <w:sz w:val="22"/>
        </w:rPr>
        <w:t>and</w:t>
      </w:r>
      <w:r>
        <w:rPr>
          <w:i/>
          <w:color w:val="0F4262"/>
          <w:spacing w:val="-5"/>
          <w:w w:val="105"/>
          <w:sz w:val="22"/>
        </w:rPr>
        <w:t> </w:t>
      </w:r>
      <w:r>
        <w:rPr>
          <w:i/>
          <w:color w:val="0F4262"/>
          <w:w w:val="105"/>
          <w:sz w:val="22"/>
        </w:rPr>
        <w:t>Com­</w:t>
      </w:r>
      <w:r>
        <w:rPr>
          <w:i/>
          <w:color w:val="0F4262"/>
          <w:w w:val="105"/>
          <w:sz w:val="22"/>
        </w:rPr>
        <w:t> plexity. </w:t>
      </w:r>
      <w:r>
        <w:rPr>
          <w:color w:val="0F4262"/>
          <w:w w:val="105"/>
          <w:sz w:val="23"/>
        </w:rPr>
        <w:t>4th ed.</w:t>
      </w:r>
      <w:r>
        <w:rPr>
          <w:color w:val="0F4262"/>
          <w:spacing w:val="-6"/>
          <w:w w:val="105"/>
          <w:sz w:val="23"/>
        </w:rPr>
        <w:t> </w:t>
      </w:r>
      <w:r>
        <w:rPr>
          <w:color w:val="0F4262"/>
          <w:w w:val="105"/>
          <w:sz w:val="23"/>
        </w:rPr>
        <w:t>(pp.</w:t>
      </w:r>
      <w:r>
        <w:rPr>
          <w:color w:val="0F4262"/>
          <w:spacing w:val="-10"/>
          <w:w w:val="105"/>
          <w:sz w:val="23"/>
        </w:rPr>
        <w:t> </w:t>
      </w:r>
      <w:r>
        <w:rPr>
          <w:color w:val="0F4262"/>
          <w:w w:val="105"/>
          <w:sz w:val="23"/>
        </w:rPr>
        <w:t>273-296). New</w:t>
      </w:r>
      <w:r>
        <w:rPr>
          <w:color w:val="0F4262"/>
          <w:spacing w:val="-4"/>
          <w:w w:val="105"/>
          <w:sz w:val="23"/>
        </w:rPr>
        <w:t> </w:t>
      </w:r>
      <w:r>
        <w:rPr>
          <w:color w:val="0F4262"/>
          <w:w w:val="105"/>
          <w:sz w:val="23"/>
        </w:rPr>
        <w:t>York: Guilford</w:t>
      </w:r>
      <w:r>
        <w:rPr>
          <w:color w:val="0F4262"/>
          <w:spacing w:val="35"/>
          <w:w w:val="105"/>
          <w:sz w:val="23"/>
        </w:rPr>
        <w:t> </w:t>
      </w:r>
      <w:r>
        <w:rPr>
          <w:color w:val="0F4262"/>
          <w:w w:val="105"/>
          <w:sz w:val="23"/>
        </w:rPr>
        <w:t>Press,</w:t>
      </w:r>
      <w:r>
        <w:rPr>
          <w:color w:val="0F4262"/>
          <w:spacing w:val="-12"/>
          <w:w w:val="105"/>
          <w:sz w:val="23"/>
        </w:rPr>
        <w:t> </w:t>
      </w:r>
      <w:r>
        <w:rPr>
          <w:color w:val="0F4262"/>
          <w:w w:val="105"/>
          <w:sz w:val="23"/>
        </w:rPr>
        <w:t>2012.</w:t>
      </w:r>
    </w:p>
    <w:p>
      <w:pPr>
        <w:pStyle w:val="BodyText"/>
        <w:spacing w:line="196" w:lineRule="auto" w:before="158"/>
        <w:ind w:left="1800" w:right="1455" w:hanging="358"/>
      </w:pPr>
      <w:r>
        <w:rPr>
          <w:color w:val="0F4262"/>
          <w:w w:val="105"/>
        </w:rPr>
        <w:t>Boyd-Franklin,</w:t>
      </w:r>
      <w:r>
        <w:rPr>
          <w:color w:val="0F4262"/>
          <w:spacing w:val="-10"/>
          <w:w w:val="105"/>
        </w:rPr>
        <w:t> </w:t>
      </w:r>
      <w:r>
        <w:rPr>
          <w:color w:val="0F4262"/>
          <w:w w:val="105"/>
        </w:rPr>
        <w:t>N.,</w:t>
      </w:r>
      <w:r>
        <w:rPr>
          <w:color w:val="0F4262"/>
          <w:spacing w:val="-7"/>
          <w:w w:val="105"/>
        </w:rPr>
        <w:t> </w:t>
      </w:r>
      <w:r>
        <w:rPr>
          <w:color w:val="0F4262"/>
          <w:w w:val="105"/>
        </w:rPr>
        <w:t>Kelly,</w:t>
      </w:r>
      <w:r>
        <w:rPr>
          <w:color w:val="0F4262"/>
          <w:spacing w:val="-8"/>
          <w:w w:val="105"/>
        </w:rPr>
        <w:t> </w:t>
      </w:r>
      <w:r>
        <w:rPr>
          <w:color w:val="0F4262"/>
          <w:w w:val="105"/>
        </w:rPr>
        <w:t>S.,</w:t>
      </w:r>
      <w:r>
        <w:rPr>
          <w:color w:val="0F4262"/>
          <w:spacing w:val="-18"/>
          <w:w w:val="105"/>
        </w:rPr>
        <w:t> </w:t>
      </w:r>
      <w:r>
        <w:rPr>
          <w:color w:val="0F4262"/>
          <w:w w:val="105"/>
        </w:rPr>
        <w:t>and</w:t>
      </w:r>
      <w:r>
        <w:rPr>
          <w:color w:val="0F4262"/>
          <w:spacing w:val="19"/>
          <w:w w:val="105"/>
        </w:rPr>
        <w:t> </w:t>
      </w:r>
      <w:r>
        <w:rPr>
          <w:color w:val="0F4262"/>
          <w:w w:val="105"/>
        </w:rPr>
        <w:t>Durham,].</w:t>
      </w:r>
      <w:r>
        <w:rPr>
          <w:color w:val="0F4262"/>
          <w:spacing w:val="-11"/>
          <w:w w:val="105"/>
        </w:rPr>
        <w:t> </w:t>
      </w:r>
      <w:r>
        <w:rPr>
          <w:color w:val="0F4262"/>
          <w:w w:val="105"/>
        </w:rPr>
        <w:t>African-American</w:t>
      </w:r>
      <w:r>
        <w:rPr>
          <w:color w:val="0F4262"/>
          <w:spacing w:val="-1"/>
          <w:w w:val="105"/>
        </w:rPr>
        <w:t> </w:t>
      </w:r>
      <w:r>
        <w:rPr>
          <w:color w:val="0F4262"/>
          <w:w w:val="105"/>
        </w:rPr>
        <w:t>couples in therapy.</w:t>
      </w:r>
      <w:r>
        <w:rPr>
          <w:color w:val="0F4262"/>
          <w:spacing w:val="-7"/>
          <w:w w:val="105"/>
        </w:rPr>
        <w:t> </w:t>
      </w:r>
      <w:r>
        <w:rPr>
          <w:color w:val="0F4262"/>
          <w:w w:val="105"/>
        </w:rPr>
        <w:t>In:</w:t>
      </w:r>
      <w:r>
        <w:rPr>
          <w:color w:val="0F4262"/>
          <w:spacing w:val="20"/>
          <w:w w:val="105"/>
        </w:rPr>
        <w:t> </w:t>
      </w:r>
      <w:r>
        <w:rPr>
          <w:color w:val="0F4262"/>
          <w:w w:val="105"/>
        </w:rPr>
        <w:t>Gurman, </w:t>
      </w:r>
      <w:r>
        <w:rPr>
          <w:color w:val="0F4262"/>
        </w:rPr>
        <w:t>A.S.,</w:t>
      </w:r>
      <w:r>
        <w:rPr>
          <w:color w:val="0F4262"/>
          <w:spacing w:val="-3"/>
        </w:rPr>
        <w:t> </w:t>
      </w:r>
      <w:r>
        <w:rPr>
          <w:color w:val="0F4262"/>
        </w:rPr>
        <w:t>ed.</w:t>
      </w:r>
      <w:r>
        <w:rPr>
          <w:color w:val="0F4262"/>
          <w:spacing w:val="-5"/>
        </w:rPr>
        <w:t> </w:t>
      </w:r>
      <w:r>
        <w:rPr>
          <w:i/>
          <w:color w:val="0F4262"/>
          <w:sz w:val="22"/>
        </w:rPr>
        <w:t>Clinical</w:t>
      </w:r>
      <w:r>
        <w:rPr>
          <w:i/>
          <w:color w:val="0F4262"/>
          <w:spacing w:val="-1"/>
          <w:sz w:val="22"/>
        </w:rPr>
        <w:t> </w:t>
      </w:r>
      <w:r>
        <w:rPr>
          <w:i/>
          <w:color w:val="0F4262"/>
          <w:sz w:val="22"/>
        </w:rPr>
        <w:t>Handbook</w:t>
      </w:r>
      <w:r>
        <w:rPr>
          <w:i/>
          <w:color w:val="0F4262"/>
          <w:spacing w:val="30"/>
          <w:sz w:val="22"/>
        </w:rPr>
        <w:t> </w:t>
      </w:r>
      <w:r>
        <w:rPr>
          <w:rFonts w:ascii="Arial"/>
          <w:i/>
          <w:color w:val="0F4262"/>
          <w:sz w:val="31"/>
        </w:rPr>
        <w:t>of</w:t>
      </w:r>
      <w:r>
        <w:rPr>
          <w:rFonts w:ascii="Arial"/>
          <w:i/>
          <w:color w:val="0F4262"/>
          <w:spacing w:val="-39"/>
          <w:sz w:val="31"/>
        </w:rPr>
        <w:t> </w:t>
      </w:r>
      <w:r>
        <w:rPr>
          <w:i/>
          <w:color w:val="0F4262"/>
          <w:sz w:val="22"/>
        </w:rPr>
        <w:t>Couple Therapy</w:t>
      </w:r>
      <w:r>
        <w:rPr>
          <w:i/>
          <w:color w:val="0F4262"/>
          <w:spacing w:val="25"/>
          <w:sz w:val="22"/>
        </w:rPr>
        <w:t> </w:t>
      </w:r>
      <w:r>
        <w:rPr>
          <w:color w:val="0F4262"/>
        </w:rPr>
        <w:t>(pp.</w:t>
      </w:r>
      <w:r>
        <w:rPr>
          <w:color w:val="0F4262"/>
          <w:spacing w:val="-9"/>
        </w:rPr>
        <w:t> </w:t>
      </w:r>
      <w:r>
        <w:rPr>
          <w:color w:val="0F4262"/>
        </w:rPr>
        <w:t>681-697). New</w:t>
      </w:r>
      <w:r>
        <w:rPr>
          <w:color w:val="0F4262"/>
          <w:spacing w:val="-8"/>
        </w:rPr>
        <w:t> </w:t>
      </w:r>
      <w:r>
        <w:rPr>
          <w:color w:val="0F4262"/>
        </w:rPr>
        <w:t>York: Guilford</w:t>
      </w:r>
      <w:r>
        <w:rPr>
          <w:color w:val="0F4262"/>
          <w:spacing w:val="32"/>
        </w:rPr>
        <w:t> </w:t>
      </w:r>
      <w:r>
        <w:rPr>
          <w:color w:val="0F4262"/>
        </w:rPr>
        <w:t>Press,</w:t>
      </w:r>
      <w:r>
        <w:rPr>
          <w:color w:val="0F4262"/>
          <w:spacing w:val="-14"/>
        </w:rPr>
        <w:t> </w:t>
      </w:r>
      <w:r>
        <w:rPr>
          <w:color w:val="0F4262"/>
        </w:rPr>
        <w:t>2008.</w:t>
      </w:r>
    </w:p>
    <w:p>
      <w:pPr>
        <w:pStyle w:val="BodyText"/>
        <w:spacing w:line="247" w:lineRule="auto" w:before="116"/>
        <w:ind w:left="1806" w:right="1455" w:hanging="363"/>
      </w:pPr>
      <w:r>
        <w:rPr>
          <w:color w:val="0F4262"/>
          <w:w w:val="105"/>
        </w:rPr>
        <w:t>Brach,</w:t>
      </w:r>
      <w:r>
        <w:rPr>
          <w:color w:val="0F4262"/>
          <w:spacing w:val="-16"/>
          <w:w w:val="105"/>
        </w:rPr>
        <w:t> </w:t>
      </w:r>
      <w:r>
        <w:rPr>
          <w:color w:val="0F4262"/>
          <w:w w:val="105"/>
        </w:rPr>
        <w:t>C., and Fraser,</w:t>
      </w:r>
      <w:r>
        <w:rPr>
          <w:color w:val="0F4262"/>
          <w:spacing w:val="-13"/>
          <w:w w:val="105"/>
        </w:rPr>
        <w:t> </w:t>
      </w:r>
      <w:r>
        <w:rPr>
          <w:color w:val="0F4262"/>
          <w:w w:val="105"/>
          <w:sz w:val="25"/>
        </w:rPr>
        <w:t>I.</w:t>
      </w:r>
      <w:r>
        <w:rPr>
          <w:color w:val="0F4262"/>
          <w:spacing w:val="-25"/>
          <w:w w:val="105"/>
          <w:sz w:val="25"/>
        </w:rPr>
        <w:t> </w:t>
      </w:r>
      <w:r>
        <w:rPr>
          <w:color w:val="0F4262"/>
          <w:w w:val="105"/>
        </w:rPr>
        <w:t>Can cultural competency reduce racial</w:t>
      </w:r>
      <w:r>
        <w:rPr>
          <w:color w:val="0F4262"/>
          <w:spacing w:val="-3"/>
          <w:w w:val="105"/>
        </w:rPr>
        <w:t> </w:t>
      </w:r>
      <w:r>
        <w:rPr>
          <w:color w:val="0F4262"/>
          <w:w w:val="105"/>
        </w:rPr>
        <w:t>and ethnic health disparities? A review</w:t>
      </w:r>
      <w:r>
        <w:rPr>
          <w:color w:val="0F4262"/>
          <w:spacing w:val="-16"/>
          <w:w w:val="105"/>
        </w:rPr>
        <w:t> </w:t>
      </w:r>
      <w:r>
        <w:rPr>
          <w:color w:val="0F4262"/>
          <w:w w:val="105"/>
        </w:rPr>
        <w:t>and</w:t>
      </w:r>
      <w:r>
        <w:rPr>
          <w:color w:val="0F4262"/>
          <w:spacing w:val="-13"/>
          <w:w w:val="105"/>
        </w:rPr>
        <w:t> </w:t>
      </w:r>
      <w:r>
        <w:rPr>
          <w:color w:val="0F4262"/>
          <w:w w:val="105"/>
        </w:rPr>
        <w:t>conceptual</w:t>
      </w:r>
      <w:r>
        <w:rPr>
          <w:color w:val="0F4262"/>
          <w:spacing w:val="-14"/>
          <w:w w:val="105"/>
        </w:rPr>
        <w:t> </w:t>
      </w:r>
      <w:r>
        <w:rPr>
          <w:color w:val="0F4262"/>
          <w:w w:val="105"/>
        </w:rPr>
        <w:t>model.</w:t>
      </w:r>
      <w:r>
        <w:rPr>
          <w:color w:val="0F4262"/>
          <w:spacing w:val="-15"/>
          <w:w w:val="105"/>
        </w:rPr>
        <w:t> </w:t>
      </w:r>
      <w:r>
        <w:rPr>
          <w:i/>
          <w:color w:val="0F4262"/>
          <w:w w:val="105"/>
          <w:sz w:val="22"/>
        </w:rPr>
        <w:t>Medical</w:t>
      </w:r>
      <w:r>
        <w:rPr>
          <w:i/>
          <w:color w:val="0F4262"/>
          <w:spacing w:val="-15"/>
          <w:w w:val="105"/>
          <w:sz w:val="22"/>
        </w:rPr>
        <w:t> </w:t>
      </w:r>
      <w:r>
        <w:rPr>
          <w:i/>
          <w:color w:val="0F4262"/>
          <w:w w:val="105"/>
          <w:sz w:val="22"/>
        </w:rPr>
        <w:t>Care</w:t>
      </w:r>
      <w:r>
        <w:rPr>
          <w:i/>
          <w:color w:val="0F4262"/>
          <w:spacing w:val="-14"/>
          <w:w w:val="105"/>
          <w:sz w:val="22"/>
        </w:rPr>
        <w:t> </w:t>
      </w:r>
      <w:r>
        <w:rPr>
          <w:i/>
          <w:color w:val="0F4262"/>
          <w:w w:val="105"/>
          <w:sz w:val="22"/>
        </w:rPr>
        <w:t>Research</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Review</w:t>
      </w:r>
      <w:r>
        <w:rPr>
          <w:i/>
          <w:color w:val="0F4262"/>
          <w:spacing w:val="-15"/>
          <w:w w:val="105"/>
          <w:sz w:val="22"/>
        </w:rPr>
        <w:t> </w:t>
      </w:r>
      <w:r>
        <w:rPr>
          <w:color w:val="0F4262"/>
          <w:w w:val="105"/>
        </w:rPr>
        <w:t>57(Suppl</w:t>
      </w:r>
      <w:r>
        <w:rPr>
          <w:color w:val="0F4262"/>
          <w:spacing w:val="-15"/>
          <w:w w:val="105"/>
        </w:rPr>
        <w:t> </w:t>
      </w:r>
      <w:r>
        <w:rPr>
          <w:color w:val="0F4262"/>
          <w:w w:val="105"/>
        </w:rPr>
        <w:t>1):181-217,</w:t>
      </w:r>
      <w:r>
        <w:rPr>
          <w:color w:val="0F4262"/>
          <w:spacing w:val="-15"/>
          <w:w w:val="105"/>
        </w:rPr>
        <w:t> </w:t>
      </w:r>
      <w:r>
        <w:rPr>
          <w:color w:val="0F4262"/>
          <w:w w:val="105"/>
        </w:rPr>
        <w:t>2000.</w:t>
      </w:r>
    </w:p>
    <w:p>
      <w:pPr>
        <w:pStyle w:val="BodyText"/>
        <w:spacing w:line="249" w:lineRule="auto" w:before="128"/>
        <w:ind w:left="1804" w:right="1569" w:hanging="362"/>
      </w:pPr>
      <w:r>
        <w:rPr>
          <w:color w:val="0F4262"/>
        </w:rPr>
        <w:t>Brady, M.</w:t>
      </w:r>
      <w:r>
        <w:rPr>
          <w:color w:val="0F4262"/>
          <w:spacing w:val="40"/>
        </w:rPr>
        <w:t> </w:t>
      </w:r>
      <w:r>
        <w:rPr>
          <w:color w:val="0F4262"/>
        </w:rPr>
        <w:t>Culture</w:t>
      </w:r>
      <w:r>
        <w:rPr>
          <w:color w:val="0F4262"/>
          <w:spacing w:val="40"/>
        </w:rPr>
        <w:t> </w:t>
      </w:r>
      <w:r>
        <w:rPr>
          <w:color w:val="0F4262"/>
        </w:rPr>
        <w:t>in treatment, culture</w:t>
      </w:r>
      <w:r>
        <w:rPr>
          <w:color w:val="0F4262"/>
          <w:spacing w:val="39"/>
        </w:rPr>
        <w:t> </w:t>
      </w:r>
      <w:r>
        <w:rPr>
          <w:color w:val="0F4262"/>
        </w:rPr>
        <w:t>as treatment: A</w:t>
      </w:r>
      <w:r>
        <w:rPr>
          <w:color w:val="0F4262"/>
          <w:spacing w:val="38"/>
        </w:rPr>
        <w:t> </w:t>
      </w:r>
      <w:r>
        <w:rPr>
          <w:color w:val="0F4262"/>
        </w:rPr>
        <w:t>critical appraisal</w:t>
      </w:r>
      <w:r>
        <w:rPr>
          <w:color w:val="0F4262"/>
          <w:spacing w:val="40"/>
        </w:rPr>
        <w:t> </w:t>
      </w:r>
      <w:r>
        <w:rPr>
          <w:color w:val="0F4262"/>
        </w:rPr>
        <w:t>of developments</w:t>
      </w:r>
      <w:r>
        <w:rPr>
          <w:color w:val="0F4262"/>
          <w:spacing w:val="40"/>
        </w:rPr>
        <w:t> </w:t>
      </w:r>
      <w:r>
        <w:rPr>
          <w:color w:val="0F4262"/>
        </w:rPr>
        <w:t>in addictions</w:t>
      </w:r>
      <w:r>
        <w:rPr>
          <w:color w:val="0F4262"/>
          <w:spacing w:val="38"/>
        </w:rPr>
        <w:t> </w:t>
      </w:r>
      <w:r>
        <w:rPr>
          <w:color w:val="0F4262"/>
        </w:rPr>
        <w:t>programs for indigenous</w:t>
      </w:r>
      <w:r>
        <w:rPr>
          <w:color w:val="0F4262"/>
          <w:spacing w:val="40"/>
        </w:rPr>
        <w:t> </w:t>
      </w:r>
      <w:r>
        <w:rPr>
          <w:color w:val="0F4262"/>
        </w:rPr>
        <w:t>North Americans</w:t>
      </w:r>
      <w:r>
        <w:rPr>
          <w:color w:val="0F4262"/>
          <w:spacing w:val="36"/>
        </w:rPr>
        <w:t> </w:t>
      </w:r>
      <w:r>
        <w:rPr>
          <w:color w:val="0F4262"/>
        </w:rPr>
        <w:t>and Australians. </w:t>
      </w:r>
      <w:r>
        <w:rPr>
          <w:i/>
          <w:color w:val="0F4262"/>
          <w:sz w:val="22"/>
        </w:rPr>
        <w:t>Social Science</w:t>
      </w:r>
      <w:r>
        <w:rPr>
          <w:i/>
          <w:color w:val="0F4262"/>
          <w:spacing w:val="30"/>
          <w:sz w:val="22"/>
        </w:rPr>
        <w:t> </w:t>
      </w:r>
      <w:r>
        <w:rPr>
          <w:color w:val="0F4262"/>
          <w:sz w:val="24"/>
        </w:rPr>
        <w:t>&amp; </w:t>
      </w:r>
      <w:r>
        <w:rPr>
          <w:i/>
          <w:color w:val="0F4262"/>
          <w:sz w:val="22"/>
        </w:rPr>
        <w:t>Medi­</w:t>
      </w:r>
      <w:r>
        <w:rPr>
          <w:i/>
          <w:color w:val="0F4262"/>
          <w:sz w:val="22"/>
        </w:rPr>
        <w:t> cine </w:t>
      </w:r>
      <w:r>
        <w:rPr>
          <w:color w:val="0F4262"/>
        </w:rPr>
        <w:t>41(11):1487-1498,</w:t>
      </w:r>
      <w:r>
        <w:rPr>
          <w:color w:val="0F4262"/>
          <w:spacing w:val="-17"/>
        </w:rPr>
        <w:t> </w:t>
      </w:r>
      <w:r>
        <w:rPr>
          <w:color w:val="0F4262"/>
        </w:rPr>
        <w:t>1995.</w:t>
      </w:r>
    </w:p>
    <w:p>
      <w:pPr>
        <w:pStyle w:val="BodyText"/>
        <w:spacing w:line="236" w:lineRule="exact" w:before="124"/>
        <w:ind w:left="1443"/>
      </w:pPr>
      <w:r>
        <w:rPr>
          <w:color w:val="0F4262"/>
          <w:w w:val="105"/>
        </w:rPr>
        <w:t>Brave</w:t>
      </w:r>
      <w:r>
        <w:rPr>
          <w:color w:val="0F4262"/>
          <w:spacing w:val="-4"/>
          <w:w w:val="105"/>
        </w:rPr>
        <w:t> </w:t>
      </w:r>
      <w:r>
        <w:rPr>
          <w:color w:val="0F4262"/>
          <w:w w:val="105"/>
        </w:rPr>
        <w:t>Heart,</w:t>
      </w:r>
      <w:r>
        <w:rPr>
          <w:color w:val="0F4262"/>
          <w:spacing w:val="-15"/>
          <w:w w:val="105"/>
        </w:rPr>
        <w:t> </w:t>
      </w:r>
      <w:r>
        <w:rPr>
          <w:color w:val="0F4262"/>
          <w:w w:val="105"/>
        </w:rPr>
        <w:t>M.Y.H.</w:t>
      </w:r>
      <w:r>
        <w:rPr>
          <w:color w:val="0F4262"/>
          <w:spacing w:val="-12"/>
          <w:w w:val="105"/>
        </w:rPr>
        <w:t> </w:t>
      </w:r>
      <w:r>
        <w:rPr>
          <w:color w:val="0F4262"/>
          <w:w w:val="105"/>
        </w:rPr>
        <w:t>Gender</w:t>
      </w:r>
      <w:r>
        <w:rPr>
          <w:color w:val="0F4262"/>
          <w:spacing w:val="-1"/>
          <w:w w:val="105"/>
        </w:rPr>
        <w:t> </w:t>
      </w:r>
      <w:r>
        <w:rPr>
          <w:color w:val="0F4262"/>
          <w:w w:val="105"/>
        </w:rPr>
        <w:t>differences</w:t>
      </w:r>
      <w:r>
        <w:rPr>
          <w:color w:val="0F4262"/>
          <w:spacing w:val="9"/>
          <w:w w:val="105"/>
        </w:rPr>
        <w:t> </w:t>
      </w:r>
      <w:r>
        <w:rPr>
          <w:color w:val="0F4262"/>
          <w:w w:val="105"/>
        </w:rPr>
        <w:t>in</w:t>
      </w:r>
      <w:r>
        <w:rPr>
          <w:color w:val="0F4262"/>
          <w:spacing w:val="-6"/>
          <w:w w:val="105"/>
        </w:rPr>
        <w:t> </w:t>
      </w:r>
      <w:r>
        <w:rPr>
          <w:color w:val="0F4262"/>
          <w:w w:val="105"/>
        </w:rPr>
        <w:t>the</w:t>
      </w:r>
      <w:r>
        <w:rPr>
          <w:color w:val="0F4262"/>
          <w:spacing w:val="-3"/>
          <w:w w:val="105"/>
        </w:rPr>
        <w:t> </w:t>
      </w:r>
      <w:r>
        <w:rPr>
          <w:color w:val="0F4262"/>
          <w:w w:val="105"/>
        </w:rPr>
        <w:t>historical trauma</w:t>
      </w:r>
      <w:r>
        <w:rPr>
          <w:color w:val="0F4262"/>
          <w:spacing w:val="3"/>
          <w:w w:val="105"/>
        </w:rPr>
        <w:t> </w:t>
      </w:r>
      <w:r>
        <w:rPr>
          <w:color w:val="0F4262"/>
          <w:w w:val="105"/>
        </w:rPr>
        <w:t>response</w:t>
      </w:r>
      <w:r>
        <w:rPr>
          <w:color w:val="0F4262"/>
          <w:spacing w:val="8"/>
          <w:w w:val="105"/>
        </w:rPr>
        <w:t> </w:t>
      </w:r>
      <w:r>
        <w:rPr>
          <w:color w:val="0F4262"/>
          <w:w w:val="105"/>
        </w:rPr>
        <w:t>among</w:t>
      </w:r>
      <w:r>
        <w:rPr>
          <w:color w:val="0F4262"/>
          <w:spacing w:val="3"/>
          <w:w w:val="105"/>
        </w:rPr>
        <w:t> </w:t>
      </w:r>
      <w:r>
        <w:rPr>
          <w:color w:val="0F4262"/>
          <w:w w:val="105"/>
        </w:rPr>
        <w:t>the</w:t>
      </w:r>
      <w:r>
        <w:rPr>
          <w:color w:val="0F4262"/>
          <w:spacing w:val="-2"/>
          <w:w w:val="105"/>
        </w:rPr>
        <w:t> Lakota.</w:t>
      </w:r>
    </w:p>
    <w:p>
      <w:pPr>
        <w:spacing w:line="328" w:lineRule="exact" w:before="0"/>
        <w:ind w:left="1806" w:right="0" w:firstLine="0"/>
        <w:jc w:val="both"/>
        <w:rPr>
          <w:sz w:val="23"/>
        </w:rPr>
      </w:pPr>
      <w:r>
        <w:rPr>
          <w:i/>
          <w:color w:val="0F4262"/>
          <w:sz w:val="22"/>
        </w:rPr>
        <w:t>journal</w:t>
      </w:r>
      <w:r>
        <w:rPr>
          <w:i/>
          <w:color w:val="0F4262"/>
          <w:spacing w:val="-14"/>
          <w:sz w:val="22"/>
        </w:rPr>
        <w:t> </w:t>
      </w:r>
      <w:r>
        <w:rPr>
          <w:rFonts w:ascii="Arial"/>
          <w:i/>
          <w:color w:val="0F4262"/>
          <w:sz w:val="31"/>
        </w:rPr>
        <w:t>of</w:t>
      </w:r>
      <w:r>
        <w:rPr>
          <w:rFonts w:ascii="Arial"/>
          <w:i/>
          <w:color w:val="0F4262"/>
          <w:spacing w:val="-46"/>
          <w:sz w:val="31"/>
        </w:rPr>
        <w:t> </w:t>
      </w:r>
      <w:r>
        <w:rPr>
          <w:i/>
          <w:color w:val="0F4262"/>
          <w:sz w:val="22"/>
        </w:rPr>
        <w:t>Health</w:t>
      </w:r>
      <w:r>
        <w:rPr>
          <w:i/>
          <w:color w:val="0F4262"/>
          <w:spacing w:val="6"/>
          <w:sz w:val="22"/>
        </w:rPr>
        <w:t> </w:t>
      </w:r>
      <w:r>
        <w:rPr>
          <w:color w:val="0F4262"/>
          <w:sz w:val="24"/>
        </w:rPr>
        <w:t>&amp; </w:t>
      </w:r>
      <w:r>
        <w:rPr>
          <w:i/>
          <w:color w:val="0F4262"/>
          <w:sz w:val="22"/>
        </w:rPr>
        <w:t>Social</w:t>
      </w:r>
      <w:r>
        <w:rPr>
          <w:i/>
          <w:color w:val="0F4262"/>
          <w:spacing w:val="-7"/>
          <w:sz w:val="22"/>
        </w:rPr>
        <w:t> </w:t>
      </w:r>
      <w:r>
        <w:rPr>
          <w:i/>
          <w:color w:val="0F4262"/>
          <w:sz w:val="22"/>
        </w:rPr>
        <w:t>Policy</w:t>
      </w:r>
      <w:r>
        <w:rPr>
          <w:i/>
          <w:color w:val="0F4262"/>
          <w:spacing w:val="-2"/>
          <w:sz w:val="22"/>
        </w:rPr>
        <w:t> </w:t>
      </w:r>
      <w:r>
        <w:rPr>
          <w:color w:val="0F4262"/>
          <w:sz w:val="23"/>
        </w:rPr>
        <w:t>10(4):1-20,</w:t>
      </w:r>
      <w:r>
        <w:rPr>
          <w:color w:val="0F4262"/>
          <w:spacing w:val="-11"/>
          <w:sz w:val="23"/>
        </w:rPr>
        <w:t> </w:t>
      </w:r>
      <w:r>
        <w:rPr>
          <w:color w:val="0F4262"/>
          <w:spacing w:val="-2"/>
          <w:sz w:val="23"/>
        </w:rPr>
        <w:t>1999.</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pPr>
    </w:p>
    <w:p>
      <w:pPr>
        <w:spacing w:before="0"/>
        <w:ind w:left="1080" w:right="0" w:firstLine="0"/>
        <w:jc w:val="left"/>
        <w:rPr>
          <w:rFonts w:ascii="Arial"/>
          <w:sz w:val="19"/>
        </w:rPr>
      </w:pPr>
      <w:r>
        <w:rPr>
          <w:rFonts w:ascii="Arial"/>
          <w:color w:val="0F4262"/>
          <w:spacing w:val="-5"/>
          <w:w w:val="105"/>
          <w:sz w:val="19"/>
        </w:rPr>
        <w:t>186</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2" w:right="1428" w:hanging="360"/>
        <w:jc w:val="left"/>
        <w:rPr>
          <w:sz w:val="23"/>
        </w:rPr>
      </w:pPr>
      <w:r>
        <w:rPr>
          <w:color w:val="0F4262"/>
          <w:w w:val="105"/>
          <w:sz w:val="23"/>
        </w:rPr>
        <w:t>Brave Heart,</w:t>
      </w:r>
      <w:r>
        <w:rPr>
          <w:color w:val="0F4262"/>
          <w:spacing w:val="-15"/>
          <w:w w:val="105"/>
          <w:sz w:val="23"/>
        </w:rPr>
        <w:t> </w:t>
      </w:r>
      <w:r>
        <w:rPr>
          <w:color w:val="0F4262"/>
          <w:w w:val="105"/>
          <w:sz w:val="23"/>
        </w:rPr>
        <w:t>M.Y.H.</w:t>
      </w:r>
      <w:r>
        <w:rPr>
          <w:color w:val="0F4262"/>
          <w:spacing w:val="-9"/>
          <w:w w:val="105"/>
          <w:sz w:val="23"/>
        </w:rPr>
        <w:t> </w:t>
      </w:r>
      <w:r>
        <w:rPr>
          <w:color w:val="0F4262"/>
          <w:w w:val="105"/>
          <w:sz w:val="23"/>
        </w:rPr>
        <w:t>Culturally and historically congruent clinical</w:t>
      </w:r>
      <w:r>
        <w:rPr>
          <w:color w:val="0F4262"/>
          <w:spacing w:val="-1"/>
          <w:w w:val="105"/>
          <w:sz w:val="23"/>
        </w:rPr>
        <w:t> </w:t>
      </w:r>
      <w:r>
        <w:rPr>
          <w:color w:val="0F4262"/>
          <w:w w:val="105"/>
          <w:sz w:val="23"/>
        </w:rPr>
        <w:t>social</w:t>
      </w:r>
      <w:r>
        <w:rPr>
          <w:color w:val="0F4262"/>
          <w:spacing w:val="-9"/>
          <w:w w:val="105"/>
          <w:sz w:val="23"/>
        </w:rPr>
        <w:t> </w:t>
      </w:r>
      <w:r>
        <w:rPr>
          <w:color w:val="0F4262"/>
          <w:w w:val="105"/>
          <w:sz w:val="23"/>
        </w:rPr>
        <w:t>work</w:t>
      </w:r>
      <w:r>
        <w:rPr>
          <w:color w:val="0F4262"/>
          <w:spacing w:val="-5"/>
          <w:w w:val="105"/>
          <w:sz w:val="23"/>
        </w:rPr>
        <w:t> </w:t>
      </w:r>
      <w:r>
        <w:rPr>
          <w:color w:val="0F4262"/>
          <w:w w:val="105"/>
          <w:sz w:val="23"/>
        </w:rPr>
        <w:t>assessment with </w:t>
      </w:r>
      <w:r>
        <w:rPr>
          <w:color w:val="0F4262"/>
          <w:spacing w:val="-2"/>
          <w:w w:val="105"/>
          <w:sz w:val="23"/>
        </w:rPr>
        <w:t>native</w:t>
      </w:r>
      <w:r>
        <w:rPr>
          <w:color w:val="0F4262"/>
          <w:spacing w:val="-3"/>
          <w:w w:val="105"/>
          <w:sz w:val="23"/>
        </w:rPr>
        <w:t> </w:t>
      </w:r>
      <w:r>
        <w:rPr>
          <w:color w:val="0F4262"/>
          <w:spacing w:val="-2"/>
          <w:w w:val="105"/>
          <w:sz w:val="23"/>
        </w:rPr>
        <w:t>clients.</w:t>
      </w:r>
      <w:r>
        <w:rPr>
          <w:color w:val="0F4262"/>
          <w:spacing w:val="-14"/>
          <w:w w:val="105"/>
          <w:sz w:val="23"/>
        </w:rPr>
        <w:t> </w:t>
      </w:r>
      <w:r>
        <w:rPr>
          <w:color w:val="0F4262"/>
          <w:spacing w:val="-2"/>
          <w:w w:val="105"/>
          <w:sz w:val="23"/>
        </w:rPr>
        <w:t>In</w:t>
      </w:r>
      <w:r>
        <w:rPr>
          <w:color w:val="0F4262"/>
          <w:spacing w:val="17"/>
          <w:w w:val="105"/>
          <w:sz w:val="23"/>
        </w:rPr>
        <w:t> </w:t>
      </w:r>
      <w:r>
        <w:rPr>
          <w:color w:val="0F4262"/>
          <w:spacing w:val="-2"/>
          <w:w w:val="105"/>
          <w:sz w:val="23"/>
        </w:rPr>
        <w:t>Fong,</w:t>
      </w:r>
      <w:r>
        <w:rPr>
          <w:color w:val="0F4262"/>
          <w:spacing w:val="-8"/>
          <w:w w:val="105"/>
          <w:sz w:val="23"/>
        </w:rPr>
        <w:t> </w:t>
      </w:r>
      <w:r>
        <w:rPr>
          <w:color w:val="0F4262"/>
          <w:spacing w:val="-2"/>
          <w:w w:val="105"/>
          <w:sz w:val="23"/>
        </w:rPr>
        <w:t>R.,</w:t>
      </w:r>
      <w:r>
        <w:rPr>
          <w:color w:val="0F4262"/>
          <w:spacing w:val="-18"/>
          <w:w w:val="105"/>
          <w:sz w:val="23"/>
        </w:rPr>
        <w:t> </w:t>
      </w:r>
      <w:r>
        <w:rPr>
          <w:color w:val="0F4262"/>
          <w:spacing w:val="-2"/>
          <w:w w:val="105"/>
          <w:sz w:val="23"/>
        </w:rPr>
        <w:t>and</w:t>
      </w:r>
      <w:r>
        <w:rPr>
          <w:color w:val="0F4262"/>
          <w:spacing w:val="10"/>
          <w:w w:val="105"/>
          <w:sz w:val="23"/>
        </w:rPr>
        <w:t> </w:t>
      </w:r>
      <w:r>
        <w:rPr>
          <w:color w:val="0F4262"/>
          <w:spacing w:val="-2"/>
          <w:w w:val="105"/>
          <w:sz w:val="23"/>
        </w:rPr>
        <w:t>Furuta,</w:t>
      </w:r>
      <w:r>
        <w:rPr>
          <w:color w:val="0F4262"/>
          <w:spacing w:val="-11"/>
          <w:w w:val="105"/>
          <w:sz w:val="23"/>
        </w:rPr>
        <w:t> </w:t>
      </w:r>
      <w:r>
        <w:rPr>
          <w:color w:val="0F4262"/>
          <w:spacing w:val="-2"/>
          <w:w w:val="105"/>
          <w:sz w:val="23"/>
        </w:rPr>
        <w:t>S.</w:t>
      </w:r>
      <w:r>
        <w:rPr>
          <w:color w:val="0F4262"/>
          <w:spacing w:val="-20"/>
          <w:w w:val="105"/>
          <w:sz w:val="23"/>
        </w:rPr>
        <w:t> </w:t>
      </w:r>
      <w:r>
        <w:rPr>
          <w:color w:val="0F4262"/>
          <w:spacing w:val="-2"/>
          <w:w w:val="105"/>
          <w:sz w:val="23"/>
        </w:rPr>
        <w:t>eds.</w:t>
      </w:r>
      <w:r>
        <w:rPr>
          <w:color w:val="0F4262"/>
          <w:spacing w:val="-13"/>
          <w:w w:val="105"/>
          <w:sz w:val="23"/>
        </w:rPr>
        <w:t> </w:t>
      </w:r>
      <w:r>
        <w:rPr>
          <w:i/>
          <w:color w:val="0F4262"/>
          <w:spacing w:val="-2"/>
          <w:w w:val="105"/>
          <w:sz w:val="22"/>
        </w:rPr>
        <w:t>Cultural</w:t>
      </w:r>
      <w:r>
        <w:rPr>
          <w:i/>
          <w:color w:val="0F4262"/>
          <w:spacing w:val="-4"/>
          <w:w w:val="105"/>
          <w:sz w:val="22"/>
        </w:rPr>
        <w:t> </w:t>
      </w:r>
      <w:r>
        <w:rPr>
          <w:i/>
          <w:color w:val="0F4262"/>
          <w:spacing w:val="-2"/>
          <w:w w:val="105"/>
          <w:sz w:val="22"/>
        </w:rPr>
        <w:t>Competent</w:t>
      </w:r>
      <w:r>
        <w:rPr>
          <w:i/>
          <w:color w:val="0F4262"/>
          <w:spacing w:val="9"/>
          <w:w w:val="105"/>
          <w:sz w:val="22"/>
        </w:rPr>
        <w:t> </w:t>
      </w:r>
      <w:r>
        <w:rPr>
          <w:i/>
          <w:color w:val="0F4262"/>
          <w:spacing w:val="-2"/>
          <w:w w:val="105"/>
          <w:sz w:val="22"/>
        </w:rPr>
        <w:t>Practice:</w:t>
      </w:r>
      <w:r>
        <w:rPr>
          <w:i/>
          <w:color w:val="0F4262"/>
          <w:spacing w:val="-7"/>
          <w:w w:val="105"/>
          <w:sz w:val="22"/>
        </w:rPr>
        <w:t> </w:t>
      </w:r>
      <w:r>
        <w:rPr>
          <w:i/>
          <w:color w:val="0F4262"/>
          <w:spacing w:val="-2"/>
          <w:w w:val="105"/>
          <w:sz w:val="22"/>
        </w:rPr>
        <w:t>Skills,</w:t>
      </w:r>
      <w:r>
        <w:rPr>
          <w:i/>
          <w:color w:val="0F4262"/>
          <w:spacing w:val="-4"/>
          <w:w w:val="105"/>
          <w:sz w:val="22"/>
        </w:rPr>
        <w:t> </w:t>
      </w:r>
      <w:r>
        <w:rPr>
          <w:i/>
          <w:color w:val="0F4262"/>
          <w:spacing w:val="-2"/>
          <w:w w:val="105"/>
          <w:sz w:val="22"/>
        </w:rPr>
        <w:t>Interventions,</w:t>
      </w:r>
      <w:r>
        <w:rPr>
          <w:i/>
          <w:color w:val="0F4262"/>
          <w:spacing w:val="-2"/>
          <w:w w:val="105"/>
          <w:sz w:val="22"/>
        </w:rPr>
        <w:t> </w:t>
      </w:r>
      <w:r>
        <w:rPr>
          <w:i/>
          <w:color w:val="0F4262"/>
          <w:w w:val="105"/>
          <w:sz w:val="22"/>
        </w:rPr>
        <w:t>and Evaluation</w:t>
      </w:r>
      <w:r>
        <w:rPr>
          <w:i/>
          <w:color w:val="0F4262"/>
          <w:spacing w:val="40"/>
          <w:w w:val="105"/>
          <w:sz w:val="22"/>
        </w:rPr>
        <w:t> </w:t>
      </w:r>
      <w:r>
        <w:rPr>
          <w:color w:val="0F4262"/>
          <w:w w:val="105"/>
          <w:sz w:val="23"/>
        </w:rPr>
        <w:t>(pp.</w:t>
      </w:r>
      <w:r>
        <w:rPr>
          <w:color w:val="0F4262"/>
          <w:spacing w:val="-14"/>
          <w:w w:val="105"/>
          <w:sz w:val="23"/>
        </w:rPr>
        <w:t> </w:t>
      </w:r>
      <w:r>
        <w:rPr>
          <w:color w:val="0F4262"/>
          <w:w w:val="105"/>
          <w:sz w:val="23"/>
        </w:rPr>
        <w:t>163-177). Reading, MA: Longman</w:t>
      </w:r>
      <w:r>
        <w:rPr>
          <w:color w:val="0F4262"/>
          <w:spacing w:val="40"/>
          <w:w w:val="105"/>
          <w:sz w:val="23"/>
        </w:rPr>
        <w:t> </w:t>
      </w:r>
      <w:r>
        <w:rPr>
          <w:color w:val="0F4262"/>
          <w:w w:val="105"/>
          <w:sz w:val="23"/>
        </w:rPr>
        <w:t>Publishers, 2001.</w:t>
      </w:r>
    </w:p>
    <w:p>
      <w:pPr>
        <w:pStyle w:val="BodyText"/>
        <w:spacing w:line="216" w:lineRule="auto" w:before="150"/>
        <w:ind w:left="1806" w:right="1539" w:hanging="364"/>
      </w:pPr>
      <w:r>
        <w:rPr>
          <w:color w:val="0F4262"/>
          <w:w w:val="105"/>
        </w:rPr>
        <w:t>Brave Heart,</w:t>
      </w:r>
      <w:r>
        <w:rPr>
          <w:color w:val="0F4262"/>
          <w:spacing w:val="-1"/>
          <w:w w:val="105"/>
        </w:rPr>
        <w:t> </w:t>
      </w:r>
      <w:r>
        <w:rPr>
          <w:color w:val="0F4262"/>
          <w:w w:val="105"/>
        </w:rPr>
        <w:t>M.Y.H., Chase,]., Elkins,]., and Altschul, D.B.</w:t>
      </w:r>
      <w:r>
        <w:rPr>
          <w:color w:val="0F4262"/>
          <w:spacing w:val="-1"/>
          <w:w w:val="105"/>
        </w:rPr>
        <w:t> </w:t>
      </w:r>
      <w:r>
        <w:rPr>
          <w:color w:val="0F4262"/>
          <w:w w:val="105"/>
        </w:rPr>
        <w:t>Historical trauma among Indige­ nous</w:t>
      </w:r>
      <w:r>
        <w:rPr>
          <w:color w:val="0F4262"/>
          <w:spacing w:val="-16"/>
          <w:w w:val="105"/>
        </w:rPr>
        <w:t> </w:t>
      </w:r>
      <w:r>
        <w:rPr>
          <w:color w:val="0F4262"/>
          <w:w w:val="105"/>
        </w:rPr>
        <w:t>peoples</w:t>
      </w:r>
      <w:r>
        <w:rPr>
          <w:color w:val="0F4262"/>
          <w:spacing w:val="-14"/>
          <w:w w:val="105"/>
        </w:rPr>
        <w:t> </w:t>
      </w:r>
      <w:r>
        <w:rPr>
          <w:color w:val="0F4262"/>
          <w:w w:val="105"/>
        </w:rPr>
        <w:t>of</w:t>
      </w:r>
      <w:r>
        <w:rPr>
          <w:color w:val="0F4262"/>
          <w:spacing w:val="-15"/>
          <w:w w:val="105"/>
        </w:rPr>
        <w:t> </w:t>
      </w:r>
      <w:r>
        <w:rPr>
          <w:color w:val="0F4262"/>
          <w:w w:val="105"/>
        </w:rPr>
        <w:t>the</w:t>
      </w:r>
      <w:r>
        <w:rPr>
          <w:color w:val="0F4262"/>
          <w:spacing w:val="-15"/>
          <w:w w:val="105"/>
        </w:rPr>
        <w:t> </w:t>
      </w:r>
      <w:r>
        <w:rPr>
          <w:color w:val="0F4262"/>
          <w:w w:val="105"/>
        </w:rPr>
        <w:t>Americas:</w:t>
      </w:r>
      <w:r>
        <w:rPr>
          <w:color w:val="0F4262"/>
          <w:spacing w:val="-15"/>
          <w:w w:val="105"/>
        </w:rPr>
        <w:t> </w:t>
      </w:r>
      <w:r>
        <w:rPr>
          <w:color w:val="0F4262"/>
          <w:w w:val="105"/>
        </w:rPr>
        <w:t>Concepts,</w:t>
      </w:r>
      <w:r>
        <w:rPr>
          <w:color w:val="0F4262"/>
          <w:spacing w:val="-16"/>
          <w:w w:val="105"/>
        </w:rPr>
        <w:t> </w:t>
      </w:r>
      <w:r>
        <w:rPr>
          <w:color w:val="0F4262"/>
          <w:w w:val="105"/>
        </w:rPr>
        <w:t>research,</w:t>
      </w:r>
      <w:r>
        <w:rPr>
          <w:color w:val="0F4262"/>
          <w:spacing w:val="-15"/>
          <w:w w:val="105"/>
        </w:rPr>
        <w:t> </w:t>
      </w:r>
      <w:r>
        <w:rPr>
          <w:color w:val="0F4262"/>
          <w:w w:val="105"/>
        </w:rPr>
        <w:t>and</w:t>
      </w:r>
      <w:r>
        <w:rPr>
          <w:color w:val="0F4262"/>
          <w:spacing w:val="-13"/>
          <w:w w:val="105"/>
        </w:rPr>
        <w:t> </w:t>
      </w:r>
      <w:r>
        <w:rPr>
          <w:color w:val="0F4262"/>
          <w:w w:val="105"/>
        </w:rPr>
        <w:t>clinical</w:t>
      </w:r>
      <w:r>
        <w:rPr>
          <w:color w:val="0F4262"/>
          <w:spacing w:val="-15"/>
          <w:w w:val="105"/>
        </w:rPr>
        <w:t> </w:t>
      </w:r>
      <w:r>
        <w:rPr>
          <w:color w:val="0F4262"/>
          <w:w w:val="105"/>
        </w:rPr>
        <w:t>considerations.journal</w:t>
      </w:r>
      <w:r>
        <w:rPr>
          <w:rFonts w:ascii="Arial" w:hAnsi="Arial"/>
          <w:i/>
          <w:color w:val="0F4262"/>
          <w:w w:val="105"/>
          <w:sz w:val="31"/>
        </w:rPr>
        <w:t>of</w:t>
      </w:r>
      <w:r>
        <w:rPr>
          <w:rFonts w:ascii="Arial" w:hAnsi="Arial"/>
          <w:i/>
          <w:color w:val="0F4262"/>
          <w:spacing w:val="-50"/>
          <w:w w:val="105"/>
          <w:sz w:val="31"/>
        </w:rPr>
        <w:t> </w:t>
      </w:r>
      <w:r>
        <w:rPr>
          <w:i/>
          <w:color w:val="0F4262"/>
          <w:w w:val="105"/>
          <w:sz w:val="22"/>
        </w:rPr>
        <w:t>Psy­</w:t>
      </w:r>
      <w:r>
        <w:rPr>
          <w:i/>
          <w:color w:val="0F4262"/>
          <w:w w:val="105"/>
          <w:sz w:val="22"/>
        </w:rPr>
        <w:t> choactive Drugs </w:t>
      </w:r>
      <w:r>
        <w:rPr>
          <w:color w:val="0F4262"/>
          <w:w w:val="105"/>
        </w:rPr>
        <w:t>43(4):282-290, 2011.</w:t>
      </w:r>
    </w:p>
    <w:p>
      <w:pPr>
        <w:spacing w:line="252" w:lineRule="auto" w:before="142"/>
        <w:ind w:left="1795" w:right="1569" w:hanging="353"/>
        <w:jc w:val="left"/>
        <w:rPr>
          <w:sz w:val="23"/>
        </w:rPr>
      </w:pPr>
      <w:r>
        <w:rPr>
          <w:color w:val="0F4262"/>
          <w:w w:val="105"/>
          <w:sz w:val="23"/>
        </w:rPr>
        <w:t>Brave Heart,</w:t>
      </w:r>
      <w:r>
        <w:rPr>
          <w:color w:val="0F4262"/>
          <w:spacing w:val="-11"/>
          <w:w w:val="105"/>
          <w:sz w:val="23"/>
        </w:rPr>
        <w:t> </w:t>
      </w:r>
      <w:r>
        <w:rPr>
          <w:color w:val="0F4262"/>
          <w:w w:val="105"/>
          <w:sz w:val="23"/>
        </w:rPr>
        <w:t>M.Y.H.,</w:t>
      </w:r>
      <w:r>
        <w:rPr>
          <w:color w:val="0F4262"/>
          <w:spacing w:val="-7"/>
          <w:w w:val="105"/>
          <w:sz w:val="23"/>
        </w:rPr>
        <w:t> </w:t>
      </w:r>
      <w:r>
        <w:rPr>
          <w:color w:val="0F4262"/>
          <w:w w:val="105"/>
          <w:sz w:val="23"/>
        </w:rPr>
        <w:t>and Debruyn, L.M.</w:t>
      </w:r>
      <w:r>
        <w:rPr>
          <w:color w:val="0F4262"/>
          <w:spacing w:val="-34"/>
          <w:w w:val="105"/>
          <w:sz w:val="23"/>
        </w:rPr>
        <w:t> </w:t>
      </w:r>
      <w:r>
        <w:rPr>
          <w:color w:val="0F4262"/>
          <w:w w:val="105"/>
          <w:sz w:val="23"/>
        </w:rPr>
        <w:t>The American Indian Holocaust: Healing historical unresolved</w:t>
      </w:r>
      <w:r>
        <w:rPr>
          <w:color w:val="0F4262"/>
          <w:spacing w:val="37"/>
          <w:w w:val="105"/>
          <w:sz w:val="23"/>
        </w:rPr>
        <w:t> </w:t>
      </w:r>
      <w:r>
        <w:rPr>
          <w:i/>
          <w:color w:val="0F4262"/>
          <w:w w:val="105"/>
          <w:sz w:val="22"/>
        </w:rPr>
        <w:t>grief.American Indian and</w:t>
      </w:r>
      <w:r>
        <w:rPr>
          <w:i/>
          <w:color w:val="0F4262"/>
          <w:spacing w:val="-3"/>
          <w:w w:val="105"/>
          <w:sz w:val="22"/>
        </w:rPr>
        <w:t> </w:t>
      </w:r>
      <w:r>
        <w:rPr>
          <w:i/>
          <w:color w:val="0F4262"/>
          <w:w w:val="105"/>
          <w:sz w:val="22"/>
        </w:rPr>
        <w:t>Alaska Native Mental Health Research, </w:t>
      </w:r>
      <w:r>
        <w:rPr>
          <w:color w:val="0F4262"/>
          <w:w w:val="105"/>
          <w:sz w:val="23"/>
        </w:rPr>
        <w:t>8(2):56-78, </w:t>
      </w:r>
      <w:r>
        <w:rPr>
          <w:color w:val="0F4262"/>
          <w:spacing w:val="-2"/>
          <w:w w:val="105"/>
          <w:sz w:val="23"/>
        </w:rPr>
        <w:t>1998.</w:t>
      </w:r>
    </w:p>
    <w:p>
      <w:pPr>
        <w:spacing w:line="196" w:lineRule="auto" w:before="167"/>
        <w:ind w:left="1810" w:right="1569" w:hanging="368"/>
        <w:jc w:val="left"/>
        <w:rPr>
          <w:sz w:val="23"/>
        </w:rPr>
      </w:pPr>
      <w:r>
        <w:rPr>
          <w:color w:val="0F4262"/>
          <w:w w:val="105"/>
          <w:sz w:val="23"/>
        </w:rPr>
        <w:t>Brecht,</w:t>
      </w:r>
      <w:r>
        <w:rPr>
          <w:color w:val="0F4262"/>
          <w:spacing w:val="-14"/>
          <w:w w:val="105"/>
          <w:sz w:val="23"/>
        </w:rPr>
        <w:t> </w:t>
      </w:r>
      <w:r>
        <w:rPr>
          <w:color w:val="0F4262"/>
          <w:w w:val="105"/>
          <w:sz w:val="23"/>
        </w:rPr>
        <w:t>M.L.,</w:t>
      </w:r>
      <w:r>
        <w:rPr>
          <w:color w:val="0F4262"/>
          <w:spacing w:val="-19"/>
          <w:w w:val="105"/>
          <w:sz w:val="23"/>
        </w:rPr>
        <w:t> </w:t>
      </w:r>
      <w:r>
        <w:rPr>
          <w:color w:val="0F4262"/>
          <w:w w:val="105"/>
          <w:sz w:val="23"/>
        </w:rPr>
        <w:t>von</w:t>
      </w:r>
      <w:r>
        <w:rPr>
          <w:color w:val="0F4262"/>
          <w:spacing w:val="-5"/>
          <w:w w:val="105"/>
          <w:sz w:val="23"/>
        </w:rPr>
        <w:t> </w:t>
      </w:r>
      <w:r>
        <w:rPr>
          <w:color w:val="0F4262"/>
          <w:w w:val="105"/>
          <w:sz w:val="23"/>
        </w:rPr>
        <w:t>Mayrhauser,</w:t>
      </w:r>
      <w:r>
        <w:rPr>
          <w:color w:val="0F4262"/>
          <w:spacing w:val="-7"/>
          <w:w w:val="105"/>
          <w:sz w:val="23"/>
        </w:rPr>
        <w:t> </w:t>
      </w:r>
      <w:r>
        <w:rPr>
          <w:color w:val="0F4262"/>
          <w:w w:val="105"/>
          <w:sz w:val="23"/>
        </w:rPr>
        <w:t>C., and</w:t>
      </w:r>
      <w:r>
        <w:rPr>
          <w:color w:val="0F4262"/>
          <w:spacing w:val="-2"/>
          <w:w w:val="105"/>
          <w:sz w:val="23"/>
        </w:rPr>
        <w:t> </w:t>
      </w:r>
      <w:r>
        <w:rPr>
          <w:color w:val="0F4262"/>
          <w:w w:val="105"/>
          <w:sz w:val="23"/>
        </w:rPr>
        <w:t>Anglin,</w:t>
      </w:r>
      <w:r>
        <w:rPr>
          <w:color w:val="0F4262"/>
          <w:spacing w:val="-14"/>
          <w:w w:val="105"/>
          <w:sz w:val="23"/>
        </w:rPr>
        <w:t> </w:t>
      </w:r>
      <w:r>
        <w:rPr>
          <w:color w:val="0F4262"/>
          <w:w w:val="105"/>
          <w:sz w:val="23"/>
        </w:rPr>
        <w:t>M.D.</w:t>
      </w:r>
      <w:r>
        <w:rPr>
          <w:color w:val="0F4262"/>
          <w:spacing w:val="-13"/>
          <w:w w:val="105"/>
          <w:sz w:val="23"/>
        </w:rPr>
        <w:t> </w:t>
      </w:r>
      <w:r>
        <w:rPr>
          <w:color w:val="0F4262"/>
          <w:w w:val="105"/>
          <w:sz w:val="23"/>
        </w:rPr>
        <w:t>Predictors of</w:t>
      </w:r>
      <w:r>
        <w:rPr>
          <w:color w:val="0F4262"/>
          <w:spacing w:val="-9"/>
          <w:w w:val="105"/>
          <w:sz w:val="23"/>
        </w:rPr>
        <w:t> </w:t>
      </w:r>
      <w:r>
        <w:rPr>
          <w:color w:val="0F4262"/>
          <w:w w:val="105"/>
          <w:sz w:val="23"/>
        </w:rPr>
        <w:t>relapse after</w:t>
      </w:r>
      <w:r>
        <w:rPr>
          <w:color w:val="0F4262"/>
          <w:spacing w:val="-1"/>
          <w:w w:val="105"/>
          <w:sz w:val="23"/>
        </w:rPr>
        <w:t> </w:t>
      </w:r>
      <w:r>
        <w:rPr>
          <w:color w:val="0F4262"/>
          <w:w w:val="105"/>
          <w:sz w:val="23"/>
        </w:rPr>
        <w:t>treatment for methamphetamine</w:t>
      </w:r>
      <w:r>
        <w:rPr>
          <w:color w:val="0F4262"/>
          <w:spacing w:val="-3"/>
          <w:w w:val="105"/>
          <w:sz w:val="23"/>
        </w:rPr>
        <w:t> </w:t>
      </w:r>
      <w:r>
        <w:rPr>
          <w:i/>
          <w:color w:val="0F4262"/>
          <w:w w:val="105"/>
          <w:sz w:val="22"/>
        </w:rPr>
        <w:t>use.journal</w:t>
      </w:r>
      <w:r>
        <w:rPr>
          <w:i/>
          <w:color w:val="0F4262"/>
          <w:spacing w:val="-7"/>
          <w:w w:val="105"/>
          <w:sz w:val="22"/>
        </w:rPr>
        <w:t> </w:t>
      </w:r>
      <w:r>
        <w:rPr>
          <w:rFonts w:ascii="Arial"/>
          <w:i/>
          <w:color w:val="0F4262"/>
          <w:w w:val="105"/>
          <w:sz w:val="31"/>
        </w:rPr>
        <w:t>of</w:t>
      </w:r>
      <w:r>
        <w:rPr>
          <w:rFonts w:ascii="Arial"/>
          <w:i/>
          <w:color w:val="0F4262"/>
          <w:spacing w:val="-41"/>
          <w:w w:val="105"/>
          <w:sz w:val="31"/>
        </w:rPr>
        <w:t> </w:t>
      </w:r>
      <w:r>
        <w:rPr>
          <w:i/>
          <w:color w:val="0F4262"/>
          <w:w w:val="105"/>
          <w:sz w:val="22"/>
        </w:rPr>
        <w:t>Psychoactive</w:t>
      </w:r>
      <w:r>
        <w:rPr>
          <w:i/>
          <w:color w:val="0F4262"/>
          <w:spacing w:val="15"/>
          <w:w w:val="105"/>
          <w:sz w:val="22"/>
        </w:rPr>
        <w:t> </w:t>
      </w:r>
      <w:r>
        <w:rPr>
          <w:i/>
          <w:color w:val="0F4262"/>
          <w:w w:val="105"/>
          <w:sz w:val="22"/>
        </w:rPr>
        <w:t>Drugs</w:t>
      </w:r>
      <w:r>
        <w:rPr>
          <w:i/>
          <w:color w:val="0F4262"/>
          <w:spacing w:val="-2"/>
          <w:w w:val="105"/>
          <w:sz w:val="22"/>
        </w:rPr>
        <w:t> </w:t>
      </w:r>
      <w:r>
        <w:rPr>
          <w:color w:val="0F4262"/>
          <w:w w:val="105"/>
          <w:sz w:val="23"/>
        </w:rPr>
        <w:t>32(2):211-220,</w:t>
      </w:r>
      <w:r>
        <w:rPr>
          <w:color w:val="0F4262"/>
          <w:spacing w:val="-11"/>
          <w:w w:val="105"/>
          <w:sz w:val="23"/>
        </w:rPr>
        <w:t> </w:t>
      </w:r>
      <w:r>
        <w:rPr>
          <w:color w:val="0F4262"/>
          <w:w w:val="105"/>
          <w:sz w:val="23"/>
        </w:rPr>
        <w:t>2000.</w:t>
      </w:r>
    </w:p>
    <w:p>
      <w:pPr>
        <w:spacing w:line="199" w:lineRule="auto" w:before="166"/>
        <w:ind w:left="1803" w:right="1569" w:hanging="361"/>
        <w:jc w:val="left"/>
        <w:rPr>
          <w:sz w:val="23"/>
        </w:rPr>
      </w:pPr>
      <w:r>
        <w:rPr>
          <w:color w:val="0F4262"/>
          <w:w w:val="105"/>
          <w:sz w:val="23"/>
        </w:rPr>
        <w:t>Breslau,</w:t>
      </w:r>
      <w:r>
        <w:rPr>
          <w:color w:val="0F4262"/>
          <w:spacing w:val="-16"/>
          <w:w w:val="105"/>
          <w:sz w:val="23"/>
        </w:rPr>
        <w:t> </w:t>
      </w:r>
      <w:r>
        <w:rPr>
          <w:color w:val="0F4262"/>
          <w:w w:val="105"/>
          <w:sz w:val="23"/>
        </w:rPr>
        <w:t>N.,</w:t>
      </w:r>
      <w:r>
        <w:rPr>
          <w:color w:val="0F4262"/>
          <w:spacing w:val="-18"/>
          <w:w w:val="105"/>
          <w:sz w:val="23"/>
        </w:rPr>
        <w:t> </w:t>
      </w:r>
      <w:r>
        <w:rPr>
          <w:color w:val="0F4262"/>
          <w:w w:val="105"/>
          <w:sz w:val="23"/>
        </w:rPr>
        <w:t>Davis,</w:t>
      </w:r>
      <w:r>
        <w:rPr>
          <w:color w:val="0F4262"/>
          <w:spacing w:val="-16"/>
          <w:w w:val="105"/>
          <w:sz w:val="23"/>
        </w:rPr>
        <w:t> </w:t>
      </w:r>
      <w:r>
        <w:rPr>
          <w:color w:val="0F4262"/>
          <w:w w:val="105"/>
          <w:sz w:val="23"/>
        </w:rPr>
        <w:t>G.C.,</w:t>
      </w:r>
      <w:r>
        <w:rPr>
          <w:color w:val="0F4262"/>
          <w:spacing w:val="-16"/>
          <w:w w:val="105"/>
          <w:sz w:val="23"/>
        </w:rPr>
        <w:t> </w:t>
      </w:r>
      <w:r>
        <w:rPr>
          <w:color w:val="0F4262"/>
          <w:w w:val="105"/>
          <w:sz w:val="23"/>
        </w:rPr>
        <w:t>and</w:t>
      </w:r>
      <w:r>
        <w:rPr>
          <w:color w:val="0F4262"/>
          <w:spacing w:val="-9"/>
          <w:w w:val="105"/>
          <w:sz w:val="23"/>
        </w:rPr>
        <w:t> </w:t>
      </w:r>
      <w:r>
        <w:rPr>
          <w:color w:val="0F4262"/>
          <w:w w:val="105"/>
          <w:sz w:val="23"/>
        </w:rPr>
        <w:t>Andreski,</w:t>
      </w:r>
      <w:r>
        <w:rPr>
          <w:color w:val="0F4262"/>
          <w:spacing w:val="-12"/>
          <w:w w:val="105"/>
          <w:sz w:val="23"/>
        </w:rPr>
        <w:t> </w:t>
      </w:r>
      <w:r>
        <w:rPr>
          <w:color w:val="0F4262"/>
          <w:w w:val="105"/>
          <w:sz w:val="23"/>
        </w:rPr>
        <w:t>P.</w:t>
      </w:r>
      <w:r>
        <w:rPr>
          <w:color w:val="0F4262"/>
          <w:spacing w:val="-16"/>
          <w:w w:val="105"/>
          <w:sz w:val="23"/>
        </w:rPr>
        <w:t> </w:t>
      </w:r>
      <w:r>
        <w:rPr>
          <w:color w:val="0F4262"/>
          <w:w w:val="105"/>
          <w:sz w:val="23"/>
        </w:rPr>
        <w:t>Risk</w:t>
      </w:r>
      <w:r>
        <w:rPr>
          <w:color w:val="0F4262"/>
          <w:spacing w:val="-7"/>
          <w:w w:val="105"/>
          <w:sz w:val="23"/>
        </w:rPr>
        <w:t> </w:t>
      </w:r>
      <w:r>
        <w:rPr>
          <w:color w:val="0F4262"/>
          <w:w w:val="105"/>
          <w:sz w:val="23"/>
        </w:rPr>
        <w:t>factors</w:t>
      </w:r>
      <w:r>
        <w:rPr>
          <w:color w:val="0F4262"/>
          <w:spacing w:val="-5"/>
          <w:w w:val="105"/>
          <w:sz w:val="23"/>
        </w:rPr>
        <w:t> </w:t>
      </w:r>
      <w:r>
        <w:rPr>
          <w:color w:val="0F4262"/>
          <w:w w:val="105"/>
          <w:sz w:val="23"/>
        </w:rPr>
        <w:t>for</w:t>
      </w:r>
      <w:r>
        <w:rPr>
          <w:color w:val="0F4262"/>
          <w:spacing w:val="-9"/>
          <w:w w:val="105"/>
          <w:sz w:val="23"/>
        </w:rPr>
        <w:t> </w:t>
      </w:r>
      <w:r>
        <w:rPr>
          <w:color w:val="0F4262"/>
          <w:w w:val="105"/>
          <w:sz w:val="23"/>
        </w:rPr>
        <w:t>PTSD-related</w:t>
      </w:r>
      <w:r>
        <w:rPr>
          <w:color w:val="0F4262"/>
          <w:spacing w:val="23"/>
          <w:w w:val="105"/>
          <w:sz w:val="23"/>
        </w:rPr>
        <w:t> </w:t>
      </w:r>
      <w:r>
        <w:rPr>
          <w:color w:val="0F4262"/>
          <w:w w:val="105"/>
          <w:sz w:val="23"/>
        </w:rPr>
        <w:t>traumatic</w:t>
      </w:r>
      <w:r>
        <w:rPr>
          <w:color w:val="0F4262"/>
          <w:spacing w:val="-1"/>
          <w:w w:val="105"/>
          <w:sz w:val="23"/>
        </w:rPr>
        <w:t> </w:t>
      </w:r>
      <w:r>
        <w:rPr>
          <w:color w:val="0F4262"/>
          <w:w w:val="105"/>
          <w:sz w:val="23"/>
        </w:rPr>
        <w:t>events:</w:t>
      </w:r>
      <w:r>
        <w:rPr>
          <w:color w:val="0F4262"/>
          <w:spacing w:val="-11"/>
          <w:w w:val="105"/>
          <w:sz w:val="23"/>
        </w:rPr>
        <w:t> </w:t>
      </w:r>
      <w:r>
        <w:rPr>
          <w:color w:val="0F4262"/>
          <w:w w:val="105"/>
          <w:sz w:val="23"/>
        </w:rPr>
        <w:t>A prospective</w:t>
      </w:r>
      <w:r>
        <w:rPr>
          <w:color w:val="0F4262"/>
          <w:spacing w:val="-10"/>
          <w:w w:val="105"/>
          <w:sz w:val="23"/>
        </w:rPr>
        <w:t> </w:t>
      </w:r>
      <w:r>
        <w:rPr>
          <w:color w:val="0F4262"/>
          <w:w w:val="105"/>
          <w:sz w:val="23"/>
        </w:rPr>
        <w:t>analysis.</w:t>
      </w:r>
      <w:r>
        <w:rPr>
          <w:color w:val="0F4262"/>
          <w:spacing w:val="-16"/>
          <w:w w:val="105"/>
          <w:sz w:val="23"/>
        </w:rPr>
        <w:t> </w:t>
      </w:r>
      <w:r>
        <w:rPr>
          <w:i/>
          <w:color w:val="0F4262"/>
          <w:w w:val="105"/>
          <w:sz w:val="22"/>
        </w:rPr>
        <w:t>The</w:t>
      </w:r>
      <w:r>
        <w:rPr>
          <w:i/>
          <w:color w:val="0F4262"/>
          <w:spacing w:val="-15"/>
          <w:w w:val="105"/>
          <w:sz w:val="22"/>
        </w:rPr>
        <w:t> </w:t>
      </w:r>
      <w:r>
        <w:rPr>
          <w:i/>
          <w:color w:val="0F4262"/>
          <w:w w:val="105"/>
          <w:sz w:val="22"/>
        </w:rPr>
        <w:t>American</w:t>
      </w:r>
      <w:r>
        <w:rPr>
          <w:i/>
          <w:color w:val="0F4262"/>
          <w:spacing w:val="-11"/>
          <w:w w:val="105"/>
          <w:sz w:val="22"/>
        </w:rPr>
        <w:t> </w:t>
      </w:r>
      <w:r>
        <w:rPr>
          <w:i/>
          <w:color w:val="0F4262"/>
          <w:w w:val="105"/>
          <w:sz w:val="22"/>
        </w:rPr>
        <w:t>journal</w:t>
      </w:r>
      <w:r>
        <w:rPr>
          <w:i/>
          <w:color w:val="0F4262"/>
          <w:spacing w:val="-15"/>
          <w:w w:val="105"/>
          <w:sz w:val="22"/>
        </w:rPr>
        <w:t> </w:t>
      </w:r>
      <w:r>
        <w:rPr>
          <w:rFonts w:ascii="Arial"/>
          <w:i/>
          <w:color w:val="0F4262"/>
          <w:w w:val="105"/>
          <w:sz w:val="31"/>
        </w:rPr>
        <w:t>of</w:t>
      </w:r>
      <w:r>
        <w:rPr>
          <w:rFonts w:ascii="Arial"/>
          <w:i/>
          <w:color w:val="0F4262"/>
          <w:spacing w:val="-45"/>
          <w:w w:val="105"/>
          <w:sz w:val="31"/>
        </w:rPr>
        <w:t> </w:t>
      </w:r>
      <w:r>
        <w:rPr>
          <w:i/>
          <w:color w:val="0F4262"/>
          <w:w w:val="105"/>
          <w:sz w:val="22"/>
        </w:rPr>
        <w:t>Psychiatry</w:t>
      </w:r>
      <w:r>
        <w:rPr>
          <w:i/>
          <w:color w:val="0F4262"/>
          <w:spacing w:val="-14"/>
          <w:w w:val="105"/>
          <w:sz w:val="22"/>
        </w:rPr>
        <w:t> </w:t>
      </w:r>
      <w:r>
        <w:rPr>
          <w:color w:val="0F4262"/>
          <w:w w:val="105"/>
          <w:sz w:val="23"/>
        </w:rPr>
        <w:t>152(4):529-535,</w:t>
      </w:r>
      <w:r>
        <w:rPr>
          <w:color w:val="0F4262"/>
          <w:spacing w:val="-16"/>
          <w:w w:val="105"/>
          <w:sz w:val="23"/>
        </w:rPr>
        <w:t> </w:t>
      </w:r>
      <w:r>
        <w:rPr>
          <w:color w:val="0F4262"/>
          <w:w w:val="105"/>
          <w:sz w:val="23"/>
        </w:rPr>
        <w:t>1995.</w:t>
      </w:r>
    </w:p>
    <w:p>
      <w:pPr>
        <w:pStyle w:val="BodyText"/>
        <w:spacing w:line="252" w:lineRule="auto" w:before="131"/>
        <w:ind w:left="1808" w:right="1455" w:hanging="366"/>
      </w:pPr>
      <w:r>
        <w:rPr>
          <w:color w:val="0F4262"/>
          <w:spacing w:val="-2"/>
          <w:w w:val="105"/>
        </w:rPr>
        <w:t>Bresnahan,</w:t>
      </w:r>
      <w:r>
        <w:rPr>
          <w:color w:val="0F4262"/>
          <w:spacing w:val="-12"/>
          <w:w w:val="105"/>
        </w:rPr>
        <w:t> </w:t>
      </w:r>
      <w:r>
        <w:rPr>
          <w:color w:val="0F4262"/>
          <w:spacing w:val="-2"/>
          <w:w w:val="105"/>
        </w:rPr>
        <w:t>M.,</w:t>
      </w:r>
      <w:r>
        <w:rPr>
          <w:color w:val="0F4262"/>
          <w:spacing w:val="11"/>
          <w:w w:val="105"/>
        </w:rPr>
        <w:t> </w:t>
      </w:r>
      <w:r>
        <w:rPr>
          <w:color w:val="0F4262"/>
          <w:spacing w:val="-2"/>
          <w:w w:val="105"/>
        </w:rPr>
        <w:t>Begg,</w:t>
      </w:r>
      <w:r>
        <w:rPr>
          <w:color w:val="0F4262"/>
          <w:spacing w:val="-18"/>
          <w:w w:val="105"/>
        </w:rPr>
        <w:t> </w:t>
      </w:r>
      <w:r>
        <w:rPr>
          <w:color w:val="0F4262"/>
          <w:spacing w:val="-2"/>
          <w:w w:val="105"/>
        </w:rPr>
        <w:t>M.D.,</w:t>
      </w:r>
      <w:r>
        <w:rPr>
          <w:color w:val="0F4262"/>
          <w:spacing w:val="-13"/>
          <w:w w:val="105"/>
        </w:rPr>
        <w:t> </w:t>
      </w:r>
      <w:r>
        <w:rPr>
          <w:color w:val="0F4262"/>
          <w:spacing w:val="-2"/>
          <w:w w:val="105"/>
        </w:rPr>
        <w:t>Brown,</w:t>
      </w:r>
      <w:r>
        <w:rPr>
          <w:color w:val="0F4262"/>
          <w:spacing w:val="-14"/>
          <w:w w:val="105"/>
        </w:rPr>
        <w:t> </w:t>
      </w:r>
      <w:r>
        <w:rPr>
          <w:color w:val="0F4262"/>
          <w:spacing w:val="-2"/>
          <w:w w:val="105"/>
        </w:rPr>
        <w:t>A.,</w:t>
      </w:r>
      <w:r>
        <w:rPr>
          <w:color w:val="0F4262"/>
          <w:spacing w:val="-13"/>
          <w:w w:val="105"/>
        </w:rPr>
        <w:t> </w:t>
      </w:r>
      <w:r>
        <w:rPr>
          <w:color w:val="0F4262"/>
          <w:spacing w:val="-2"/>
          <w:w w:val="105"/>
        </w:rPr>
        <w:t>Schaefer,</w:t>
      </w:r>
      <w:r>
        <w:rPr>
          <w:color w:val="0F4262"/>
          <w:spacing w:val="-3"/>
          <w:w w:val="105"/>
        </w:rPr>
        <w:t> </w:t>
      </w:r>
      <w:r>
        <w:rPr>
          <w:color w:val="0F4262"/>
          <w:spacing w:val="-2"/>
          <w:w w:val="105"/>
        </w:rPr>
        <w:t>C.,</w:t>
      </w:r>
      <w:r>
        <w:rPr>
          <w:color w:val="0F4262"/>
          <w:spacing w:val="8"/>
          <w:w w:val="105"/>
        </w:rPr>
        <w:t> </w:t>
      </w:r>
      <w:r>
        <w:rPr>
          <w:color w:val="0F4262"/>
          <w:spacing w:val="-2"/>
          <w:w w:val="105"/>
        </w:rPr>
        <w:t>Sahler,</w:t>
      </w:r>
      <w:r>
        <w:rPr>
          <w:color w:val="0F4262"/>
          <w:spacing w:val="-6"/>
          <w:w w:val="105"/>
        </w:rPr>
        <w:t> </w:t>
      </w:r>
      <w:r>
        <w:rPr>
          <w:color w:val="0F4262"/>
          <w:spacing w:val="-2"/>
          <w:w w:val="105"/>
        </w:rPr>
        <w:t>N.,</w:t>
      </w:r>
      <w:r>
        <w:rPr>
          <w:color w:val="0F4262"/>
          <w:spacing w:val="-26"/>
          <w:w w:val="105"/>
        </w:rPr>
        <w:t> </w:t>
      </w:r>
      <w:r>
        <w:rPr>
          <w:color w:val="0F4262"/>
          <w:spacing w:val="-2"/>
          <w:w w:val="105"/>
        </w:rPr>
        <w:t>Insel,</w:t>
      </w:r>
      <w:r>
        <w:rPr>
          <w:color w:val="0F4262"/>
          <w:spacing w:val="-10"/>
          <w:w w:val="105"/>
        </w:rPr>
        <w:t> </w:t>
      </w:r>
      <w:r>
        <w:rPr>
          <w:color w:val="0F4262"/>
          <w:spacing w:val="-2"/>
          <w:w w:val="105"/>
        </w:rPr>
        <w:t>B.,</w:t>
      </w:r>
      <w:r>
        <w:rPr>
          <w:color w:val="0F4262"/>
          <w:spacing w:val="-18"/>
          <w:w w:val="105"/>
        </w:rPr>
        <w:t> </w:t>
      </w:r>
      <w:r>
        <w:rPr>
          <w:color w:val="0F4262"/>
          <w:spacing w:val="-2"/>
          <w:w w:val="105"/>
        </w:rPr>
        <w:t>Vella,</w:t>
      </w:r>
      <w:r>
        <w:rPr>
          <w:color w:val="0F4262"/>
          <w:spacing w:val="-13"/>
          <w:w w:val="105"/>
        </w:rPr>
        <w:t> </w:t>
      </w:r>
      <w:r>
        <w:rPr>
          <w:color w:val="0F4262"/>
          <w:spacing w:val="-2"/>
          <w:w w:val="105"/>
        </w:rPr>
        <w:t>L.,</w:t>
      </w:r>
      <w:r>
        <w:rPr>
          <w:color w:val="0F4262"/>
          <w:spacing w:val="-18"/>
          <w:w w:val="105"/>
        </w:rPr>
        <w:t> </w:t>
      </w:r>
      <w:r>
        <w:rPr>
          <w:color w:val="0F4262"/>
          <w:spacing w:val="-2"/>
          <w:w w:val="105"/>
        </w:rPr>
        <w:t>and</w:t>
      </w:r>
      <w:r>
        <w:rPr>
          <w:color w:val="0F4262"/>
          <w:spacing w:val="12"/>
          <w:w w:val="105"/>
        </w:rPr>
        <w:t> </w:t>
      </w:r>
      <w:r>
        <w:rPr>
          <w:color w:val="0F4262"/>
          <w:spacing w:val="-2"/>
          <w:w w:val="105"/>
        </w:rPr>
        <w:t>Susser,</w:t>
      </w:r>
      <w:r>
        <w:rPr>
          <w:color w:val="0F4262"/>
          <w:spacing w:val="-9"/>
          <w:w w:val="105"/>
        </w:rPr>
        <w:t> </w:t>
      </w:r>
      <w:r>
        <w:rPr>
          <w:color w:val="0F4262"/>
          <w:spacing w:val="-2"/>
          <w:w w:val="105"/>
        </w:rPr>
        <w:t>E. </w:t>
      </w:r>
      <w:r>
        <w:rPr>
          <w:color w:val="0F4262"/>
          <w:w w:val="105"/>
        </w:rPr>
        <w:t>Race and risk of</w:t>
      </w:r>
      <w:r>
        <w:rPr>
          <w:color w:val="0F4262"/>
          <w:spacing w:val="-4"/>
          <w:w w:val="105"/>
        </w:rPr>
        <w:t> </w:t>
      </w:r>
      <w:r>
        <w:rPr>
          <w:color w:val="0F4262"/>
          <w:w w:val="105"/>
        </w:rPr>
        <w:t>schizophrenia in a</w:t>
      </w:r>
      <w:r>
        <w:rPr>
          <w:color w:val="0F4262"/>
          <w:spacing w:val="-1"/>
          <w:w w:val="105"/>
        </w:rPr>
        <w:t> </w:t>
      </w:r>
      <w:r>
        <w:rPr>
          <w:color w:val="0F4262"/>
          <w:w w:val="105"/>
        </w:rPr>
        <w:t>US birth cohort:</w:t>
      </w:r>
      <w:r>
        <w:rPr>
          <w:color w:val="0F4262"/>
          <w:spacing w:val="-6"/>
          <w:w w:val="105"/>
        </w:rPr>
        <w:t> </w:t>
      </w:r>
      <w:r>
        <w:rPr>
          <w:color w:val="0F4262"/>
          <w:w w:val="105"/>
        </w:rPr>
        <w:t>Another example of health disparity?</w:t>
      </w:r>
    </w:p>
    <w:p>
      <w:pPr>
        <w:spacing w:line="287" w:lineRule="exact" w:before="0"/>
        <w:ind w:left="1809" w:right="0" w:firstLine="0"/>
        <w:jc w:val="left"/>
        <w:rPr>
          <w:sz w:val="23"/>
        </w:rPr>
      </w:pPr>
      <w:r>
        <w:rPr>
          <w:i/>
          <w:color w:val="0F4262"/>
          <w:sz w:val="22"/>
        </w:rPr>
        <w:t>International</w:t>
      </w:r>
      <w:r>
        <w:rPr>
          <w:i/>
          <w:color w:val="0F4262"/>
          <w:spacing w:val="17"/>
          <w:sz w:val="22"/>
        </w:rPr>
        <w:t> </w:t>
      </w:r>
      <w:r>
        <w:rPr>
          <w:i/>
          <w:color w:val="0F4262"/>
          <w:sz w:val="22"/>
        </w:rPr>
        <w:t>journal</w:t>
      </w:r>
      <w:r>
        <w:rPr>
          <w:i/>
          <w:color w:val="0F4262"/>
          <w:spacing w:val="4"/>
          <w:sz w:val="22"/>
        </w:rPr>
        <w:t> </w:t>
      </w:r>
      <w:r>
        <w:rPr>
          <w:rFonts w:ascii="Arial"/>
          <w:i/>
          <w:color w:val="0F4262"/>
          <w:sz w:val="31"/>
        </w:rPr>
        <w:t>of</w:t>
      </w:r>
      <w:r>
        <w:rPr>
          <w:rFonts w:ascii="Arial"/>
          <w:i/>
          <w:color w:val="0F4262"/>
          <w:spacing w:val="-38"/>
          <w:sz w:val="31"/>
        </w:rPr>
        <w:t> </w:t>
      </w:r>
      <w:r>
        <w:rPr>
          <w:i/>
          <w:color w:val="0F4262"/>
          <w:sz w:val="22"/>
        </w:rPr>
        <w:t>Epidemiology</w:t>
      </w:r>
      <w:r>
        <w:rPr>
          <w:i/>
          <w:color w:val="0F4262"/>
          <w:spacing w:val="39"/>
          <w:sz w:val="22"/>
        </w:rPr>
        <w:t> </w:t>
      </w:r>
      <w:r>
        <w:rPr>
          <w:color w:val="0F4262"/>
          <w:sz w:val="23"/>
        </w:rPr>
        <w:t>36:751-758,</w:t>
      </w:r>
      <w:r>
        <w:rPr>
          <w:color w:val="0F4262"/>
          <w:spacing w:val="13"/>
          <w:sz w:val="23"/>
        </w:rPr>
        <w:t> </w:t>
      </w:r>
      <w:r>
        <w:rPr>
          <w:color w:val="0F4262"/>
          <w:spacing w:val="-2"/>
          <w:sz w:val="23"/>
        </w:rPr>
        <w:t>2000.</w:t>
      </w:r>
    </w:p>
    <w:p>
      <w:pPr>
        <w:spacing w:line="254" w:lineRule="auto" w:before="118"/>
        <w:ind w:left="1805" w:right="1569" w:hanging="363"/>
        <w:jc w:val="left"/>
        <w:rPr>
          <w:sz w:val="23"/>
        </w:rPr>
      </w:pPr>
      <w:r>
        <w:rPr>
          <w:color w:val="0F4262"/>
          <w:w w:val="105"/>
          <w:sz w:val="23"/>
        </w:rPr>
        <w:t>Brisbane, F.L.</w:t>
      </w:r>
      <w:r>
        <w:rPr>
          <w:color w:val="0F4262"/>
          <w:spacing w:val="-11"/>
          <w:w w:val="105"/>
          <w:sz w:val="23"/>
        </w:rPr>
        <w:t> </w:t>
      </w:r>
      <w:r>
        <w:rPr>
          <w:color w:val="0F4262"/>
          <w:w w:val="105"/>
          <w:sz w:val="23"/>
        </w:rPr>
        <w:t>Introduction: Diversity among African Americans.</w:t>
      </w:r>
      <w:r>
        <w:rPr>
          <w:color w:val="0F4262"/>
          <w:spacing w:val="-2"/>
          <w:w w:val="105"/>
          <w:sz w:val="23"/>
        </w:rPr>
        <w:t> </w:t>
      </w:r>
      <w:r>
        <w:rPr>
          <w:color w:val="0F4262"/>
          <w:w w:val="105"/>
          <w:sz w:val="23"/>
        </w:rPr>
        <w:t>In: Brisbane,</w:t>
      </w:r>
      <w:r>
        <w:rPr>
          <w:color w:val="0F4262"/>
          <w:spacing w:val="-9"/>
          <w:w w:val="105"/>
          <w:sz w:val="23"/>
        </w:rPr>
        <w:t> </w:t>
      </w:r>
      <w:r>
        <w:rPr>
          <w:color w:val="0F4262"/>
          <w:w w:val="105"/>
          <w:sz w:val="23"/>
        </w:rPr>
        <w:t>F.L.,</w:t>
      </w:r>
      <w:r>
        <w:rPr>
          <w:color w:val="0F4262"/>
          <w:spacing w:val="-10"/>
          <w:w w:val="105"/>
          <w:sz w:val="23"/>
        </w:rPr>
        <w:t> </w:t>
      </w:r>
      <w:r>
        <w:rPr>
          <w:color w:val="0F4262"/>
          <w:w w:val="105"/>
          <w:sz w:val="23"/>
        </w:rPr>
        <w:t>Epstein, </w:t>
      </w:r>
      <w:r>
        <w:rPr>
          <w:color w:val="0F4262"/>
          <w:sz w:val="23"/>
        </w:rPr>
        <w:t>L.G., Pacheco, G., and Qyinlan,J.W., eds. </w:t>
      </w:r>
      <w:r>
        <w:rPr>
          <w:i/>
          <w:color w:val="0F4262"/>
          <w:sz w:val="22"/>
        </w:rPr>
        <w:t>Cultural Competence far Health Care Professionals</w:t>
      </w:r>
      <w:r>
        <w:rPr>
          <w:i/>
          <w:color w:val="0F4262"/>
          <w:sz w:val="22"/>
        </w:rPr>
        <w:t> </w:t>
      </w:r>
      <w:r>
        <w:rPr>
          <w:i/>
          <w:color w:val="0F4262"/>
          <w:w w:val="105"/>
          <w:sz w:val="22"/>
        </w:rPr>
        <w:t>Working</w:t>
      </w:r>
      <w:r>
        <w:rPr>
          <w:i/>
          <w:color w:val="0F4262"/>
          <w:spacing w:val="-15"/>
          <w:w w:val="105"/>
          <w:sz w:val="22"/>
        </w:rPr>
        <w:t> </w:t>
      </w:r>
      <w:r>
        <w:rPr>
          <w:i/>
          <w:color w:val="0F4262"/>
          <w:w w:val="105"/>
          <w:sz w:val="22"/>
        </w:rPr>
        <w:t>With</w:t>
      </w:r>
      <w:r>
        <w:rPr>
          <w:i/>
          <w:color w:val="0F4262"/>
          <w:spacing w:val="-20"/>
          <w:w w:val="105"/>
          <w:sz w:val="22"/>
        </w:rPr>
        <w:t> </w:t>
      </w:r>
      <w:r>
        <w:rPr>
          <w:i/>
          <w:color w:val="0F4262"/>
          <w:w w:val="105"/>
          <w:sz w:val="22"/>
        </w:rPr>
        <w:t>African-American</w:t>
      </w:r>
      <w:r>
        <w:rPr>
          <w:i/>
          <w:color w:val="0F4262"/>
          <w:spacing w:val="-7"/>
          <w:w w:val="105"/>
          <w:sz w:val="22"/>
        </w:rPr>
        <w:t> </w:t>
      </w:r>
      <w:r>
        <w:rPr>
          <w:i/>
          <w:color w:val="0F4262"/>
          <w:w w:val="105"/>
          <w:sz w:val="22"/>
        </w:rPr>
        <w:t>Communities:</w:t>
      </w:r>
      <w:r>
        <w:rPr>
          <w:i/>
          <w:color w:val="0F4262"/>
          <w:spacing w:val="-15"/>
          <w:w w:val="105"/>
          <w:sz w:val="22"/>
        </w:rPr>
        <w:t> </w:t>
      </w:r>
      <w:r>
        <w:rPr>
          <w:i/>
          <w:color w:val="0F4262"/>
          <w:w w:val="105"/>
          <w:sz w:val="22"/>
        </w:rPr>
        <w:t>Theory</w:t>
      </w:r>
      <w:r>
        <w:rPr>
          <w:i/>
          <w:color w:val="0F4262"/>
          <w:spacing w:val="-6"/>
          <w:w w:val="105"/>
          <w:sz w:val="22"/>
        </w:rPr>
        <w:t> </w:t>
      </w:r>
      <w:r>
        <w:rPr>
          <w:i/>
          <w:color w:val="0F4262"/>
          <w:w w:val="105"/>
          <w:sz w:val="22"/>
        </w:rPr>
        <w:t>and</w:t>
      </w:r>
      <w:r>
        <w:rPr>
          <w:i/>
          <w:color w:val="0F4262"/>
          <w:spacing w:val="-8"/>
          <w:w w:val="105"/>
          <w:sz w:val="22"/>
        </w:rPr>
        <w:t> </w:t>
      </w:r>
      <w:r>
        <w:rPr>
          <w:i/>
          <w:color w:val="0F4262"/>
          <w:w w:val="105"/>
          <w:sz w:val="22"/>
        </w:rPr>
        <w:t>Practice.</w:t>
      </w:r>
      <w:r>
        <w:rPr>
          <w:i/>
          <w:color w:val="0F4262"/>
          <w:spacing w:val="-15"/>
          <w:w w:val="105"/>
          <w:sz w:val="22"/>
        </w:rPr>
        <w:t> </w:t>
      </w:r>
      <w:r>
        <w:rPr>
          <w:b/>
          <w:color w:val="0F4262"/>
          <w:w w:val="105"/>
          <w:sz w:val="23"/>
        </w:rPr>
        <w:t>CSAP</w:t>
      </w:r>
      <w:r>
        <w:rPr>
          <w:b/>
          <w:color w:val="0F4262"/>
          <w:spacing w:val="-7"/>
          <w:w w:val="105"/>
          <w:sz w:val="23"/>
        </w:rPr>
        <w:t> </w:t>
      </w:r>
      <w:r>
        <w:rPr>
          <w:color w:val="0F4262"/>
          <w:w w:val="105"/>
          <w:sz w:val="23"/>
        </w:rPr>
        <w:t>Cultural</w:t>
      </w:r>
      <w:r>
        <w:rPr>
          <w:color w:val="0F4262"/>
          <w:spacing w:val="-6"/>
          <w:w w:val="105"/>
          <w:sz w:val="23"/>
        </w:rPr>
        <w:t> </w:t>
      </w:r>
      <w:r>
        <w:rPr>
          <w:color w:val="0F4262"/>
          <w:w w:val="105"/>
          <w:sz w:val="23"/>
        </w:rPr>
        <w:t>Compe­ tence Series 7 (pp.</w:t>
      </w:r>
      <w:r>
        <w:rPr>
          <w:color w:val="0F4262"/>
          <w:spacing w:val="-24"/>
          <w:w w:val="105"/>
          <w:sz w:val="23"/>
        </w:rPr>
        <w:t> </w:t>
      </w:r>
      <w:r>
        <w:rPr>
          <w:color w:val="0F4262"/>
          <w:w w:val="105"/>
          <w:sz w:val="23"/>
        </w:rPr>
        <w:t>1-8).</w:t>
      </w:r>
      <w:r>
        <w:rPr>
          <w:color w:val="0F4262"/>
          <w:spacing w:val="-10"/>
          <w:w w:val="105"/>
          <w:sz w:val="23"/>
        </w:rPr>
        <w:t> </w:t>
      </w:r>
      <w:r>
        <w:rPr>
          <w:color w:val="0F4262"/>
          <w:w w:val="105"/>
          <w:sz w:val="23"/>
        </w:rPr>
        <w:t>Rockville, </w:t>
      </w:r>
      <w:r>
        <w:rPr>
          <w:b/>
          <w:color w:val="0F4262"/>
          <w:w w:val="105"/>
          <w:sz w:val="23"/>
        </w:rPr>
        <w:t>MD:</w:t>
      </w:r>
      <w:r>
        <w:rPr>
          <w:b/>
          <w:color w:val="0F4262"/>
          <w:spacing w:val="-1"/>
          <w:w w:val="105"/>
          <w:sz w:val="23"/>
        </w:rPr>
        <w:t> </w:t>
      </w:r>
      <w:r>
        <w:rPr>
          <w:color w:val="0F4262"/>
          <w:w w:val="105"/>
          <w:sz w:val="23"/>
        </w:rPr>
        <w:t>Center for Substance Abuse Prevention,</w:t>
      </w:r>
      <w:r>
        <w:rPr>
          <w:color w:val="0F4262"/>
          <w:spacing w:val="-10"/>
          <w:w w:val="105"/>
          <w:sz w:val="23"/>
        </w:rPr>
        <w:t> </w:t>
      </w:r>
      <w:r>
        <w:rPr>
          <w:color w:val="0F4262"/>
          <w:w w:val="105"/>
          <w:sz w:val="23"/>
        </w:rPr>
        <w:t>1998.</w:t>
      </w:r>
    </w:p>
    <w:p>
      <w:pPr>
        <w:pStyle w:val="BodyText"/>
        <w:spacing w:line="256" w:lineRule="auto" w:before="119"/>
        <w:ind w:left="1803" w:right="1455" w:hanging="361"/>
      </w:pPr>
      <w:r>
        <w:rPr>
          <w:color w:val="0F4262"/>
          <w:w w:val="105"/>
        </w:rPr>
        <w:t>Broekman,</w:t>
      </w:r>
      <w:r>
        <w:rPr>
          <w:color w:val="0F4262"/>
          <w:spacing w:val="-4"/>
          <w:w w:val="105"/>
        </w:rPr>
        <w:t> </w:t>
      </w:r>
      <w:r>
        <w:rPr>
          <w:color w:val="0F4262"/>
          <w:w w:val="105"/>
        </w:rPr>
        <w:t>B.F.P.,</w:t>
      </w:r>
      <w:r>
        <w:rPr>
          <w:color w:val="0F4262"/>
          <w:spacing w:val="-7"/>
          <w:w w:val="105"/>
        </w:rPr>
        <w:t> </w:t>
      </w:r>
      <w:r>
        <w:rPr>
          <w:color w:val="0F4262"/>
          <w:w w:val="105"/>
        </w:rPr>
        <w:t>Nyunt,</w:t>
      </w:r>
      <w:r>
        <w:rPr>
          <w:color w:val="0F4262"/>
          <w:spacing w:val="-11"/>
          <w:w w:val="105"/>
        </w:rPr>
        <w:t> </w:t>
      </w:r>
      <w:r>
        <w:rPr>
          <w:color w:val="0F4262"/>
          <w:w w:val="105"/>
        </w:rPr>
        <w:t>S.Z.,</w:t>
      </w:r>
      <w:r>
        <w:rPr>
          <w:color w:val="0F4262"/>
          <w:spacing w:val="-13"/>
          <w:w w:val="105"/>
        </w:rPr>
        <w:t> </w:t>
      </w:r>
      <w:r>
        <w:rPr>
          <w:color w:val="0F4262"/>
          <w:w w:val="105"/>
        </w:rPr>
        <w:t>Niti,</w:t>
      </w:r>
      <w:r>
        <w:rPr>
          <w:color w:val="0F4262"/>
          <w:spacing w:val="-17"/>
          <w:w w:val="105"/>
        </w:rPr>
        <w:t> </w:t>
      </w:r>
      <w:r>
        <w:rPr>
          <w:color w:val="0F4262"/>
          <w:w w:val="105"/>
        </w:rPr>
        <w:t>M.,Jin,</w:t>
      </w:r>
      <w:r>
        <w:rPr>
          <w:color w:val="0F4262"/>
          <w:spacing w:val="-17"/>
          <w:w w:val="105"/>
        </w:rPr>
        <w:t> </w:t>
      </w:r>
      <w:r>
        <w:rPr>
          <w:color w:val="0F4262"/>
          <w:w w:val="105"/>
        </w:rPr>
        <w:t>A.Z.,</w:t>
      </w:r>
      <w:r>
        <w:rPr>
          <w:color w:val="0F4262"/>
          <w:spacing w:val="-1"/>
          <w:w w:val="105"/>
        </w:rPr>
        <w:t> </w:t>
      </w:r>
      <w:r>
        <w:rPr>
          <w:color w:val="0F4262"/>
          <w:w w:val="105"/>
        </w:rPr>
        <w:t>Ko,</w:t>
      </w:r>
      <w:r>
        <w:rPr>
          <w:color w:val="0F4262"/>
          <w:spacing w:val="-13"/>
          <w:w w:val="105"/>
        </w:rPr>
        <w:t> </w:t>
      </w:r>
      <w:r>
        <w:rPr>
          <w:color w:val="0F4262"/>
          <w:w w:val="105"/>
        </w:rPr>
        <w:t>S.</w:t>
      </w:r>
      <w:r>
        <w:rPr>
          <w:color w:val="0F4262"/>
          <w:spacing w:val="-19"/>
          <w:w w:val="105"/>
        </w:rPr>
        <w:t> </w:t>
      </w:r>
      <w:r>
        <w:rPr>
          <w:color w:val="0F4262"/>
          <w:w w:val="105"/>
        </w:rPr>
        <w:t>M.,</w:t>
      </w:r>
      <w:r>
        <w:rPr>
          <w:color w:val="0F4262"/>
          <w:spacing w:val="29"/>
          <w:w w:val="105"/>
        </w:rPr>
        <w:t> </w:t>
      </w:r>
      <w:r>
        <w:rPr>
          <w:color w:val="0F4262"/>
          <w:w w:val="105"/>
        </w:rPr>
        <w:t>Kumar,</w:t>
      </w:r>
      <w:r>
        <w:rPr>
          <w:color w:val="0F4262"/>
          <w:spacing w:val="-6"/>
          <w:w w:val="105"/>
        </w:rPr>
        <w:t> </w:t>
      </w:r>
      <w:r>
        <w:rPr>
          <w:color w:val="0F4262"/>
          <w:w w:val="105"/>
        </w:rPr>
        <w:t>R.</w:t>
      </w:r>
      <w:r>
        <w:rPr>
          <w:color w:val="0F4262"/>
          <w:spacing w:val="-17"/>
          <w:w w:val="105"/>
        </w:rPr>
        <w:t> </w:t>
      </w:r>
      <w:r>
        <w:rPr>
          <w:color w:val="0F4262"/>
          <w:w w:val="105"/>
        </w:rPr>
        <w:t>Fones C.S,</w:t>
      </w:r>
      <w:r>
        <w:rPr>
          <w:color w:val="0F4262"/>
          <w:spacing w:val="-16"/>
          <w:w w:val="105"/>
        </w:rPr>
        <w:t> </w:t>
      </w:r>
      <w:r>
        <w:rPr>
          <w:color w:val="0F4262"/>
          <w:w w:val="105"/>
        </w:rPr>
        <w:t>and</w:t>
      </w:r>
      <w:r>
        <w:rPr>
          <w:color w:val="0F4262"/>
          <w:spacing w:val="12"/>
          <w:w w:val="105"/>
        </w:rPr>
        <w:t> </w:t>
      </w:r>
      <w:r>
        <w:rPr>
          <w:color w:val="0F4262"/>
          <w:w w:val="105"/>
        </w:rPr>
        <w:t>Ng,</w:t>
      </w:r>
      <w:r>
        <w:rPr>
          <w:color w:val="0F4262"/>
          <w:spacing w:val="-35"/>
          <w:w w:val="105"/>
        </w:rPr>
        <w:t> </w:t>
      </w:r>
      <w:r>
        <w:rPr>
          <w:color w:val="0F4262"/>
          <w:w w:val="105"/>
        </w:rPr>
        <w:t>T.P. Differential item functioning of</w:t>
      </w:r>
      <w:r>
        <w:rPr>
          <w:color w:val="0F4262"/>
          <w:spacing w:val="-2"/>
          <w:w w:val="105"/>
        </w:rPr>
        <w:t> </w:t>
      </w:r>
      <w:r>
        <w:rPr>
          <w:color w:val="0F4262"/>
          <w:w w:val="105"/>
        </w:rPr>
        <w:t>the Geriatric Depression Scale in</w:t>
      </w:r>
      <w:r>
        <w:rPr>
          <w:color w:val="0F4262"/>
          <w:spacing w:val="-1"/>
          <w:w w:val="105"/>
        </w:rPr>
        <w:t> </w:t>
      </w:r>
      <w:r>
        <w:rPr>
          <w:color w:val="0F4262"/>
          <w:w w:val="105"/>
        </w:rPr>
        <w:t>an</w:t>
      </w:r>
      <w:r>
        <w:rPr>
          <w:color w:val="0F4262"/>
          <w:spacing w:val="-2"/>
          <w:w w:val="105"/>
        </w:rPr>
        <w:t> </w:t>
      </w:r>
      <w:r>
        <w:rPr>
          <w:color w:val="0F4262"/>
          <w:w w:val="105"/>
        </w:rPr>
        <w:t>Asian population.jour­</w:t>
      </w:r>
    </w:p>
    <w:p>
      <w:pPr>
        <w:spacing w:line="277" w:lineRule="exact" w:before="0"/>
        <w:ind w:left="1812" w:right="0" w:firstLine="0"/>
        <w:jc w:val="left"/>
        <w:rPr>
          <w:sz w:val="23"/>
        </w:rPr>
      </w:pPr>
      <w:r>
        <w:rPr>
          <w:i/>
          <w:color w:val="0F4262"/>
          <w:sz w:val="22"/>
        </w:rPr>
        <w:t>nal</w:t>
      </w:r>
      <w:r>
        <w:rPr>
          <w:i/>
          <w:color w:val="0F4262"/>
          <w:spacing w:val="-20"/>
          <w:sz w:val="22"/>
        </w:rPr>
        <w:t> </w:t>
      </w:r>
      <w:r>
        <w:rPr>
          <w:rFonts w:ascii="Arial"/>
          <w:i/>
          <w:color w:val="0F4262"/>
          <w:sz w:val="31"/>
        </w:rPr>
        <w:t>of</w:t>
      </w:r>
      <w:r>
        <w:rPr>
          <w:rFonts w:ascii="Arial"/>
          <w:i/>
          <w:color w:val="0F4262"/>
          <w:spacing w:val="-58"/>
          <w:sz w:val="31"/>
        </w:rPr>
        <w:t> </w:t>
      </w:r>
      <w:r>
        <w:rPr>
          <w:i/>
          <w:color w:val="0F4262"/>
          <w:sz w:val="22"/>
        </w:rPr>
        <w:t>Affective</w:t>
      </w:r>
      <w:r>
        <w:rPr>
          <w:i/>
          <w:color w:val="0F4262"/>
          <w:spacing w:val="19"/>
          <w:sz w:val="22"/>
        </w:rPr>
        <w:t> </w:t>
      </w:r>
      <w:r>
        <w:rPr>
          <w:i/>
          <w:color w:val="0F4262"/>
          <w:sz w:val="22"/>
        </w:rPr>
        <w:t>Disorders</w:t>
      </w:r>
      <w:r>
        <w:rPr>
          <w:i/>
          <w:color w:val="0F4262"/>
          <w:spacing w:val="-3"/>
          <w:sz w:val="22"/>
        </w:rPr>
        <w:t> </w:t>
      </w:r>
      <w:r>
        <w:rPr>
          <w:color w:val="0F4262"/>
          <w:sz w:val="23"/>
        </w:rPr>
        <w:t>108:285-290,</w:t>
      </w:r>
      <w:r>
        <w:rPr>
          <w:color w:val="0F4262"/>
          <w:spacing w:val="9"/>
          <w:sz w:val="23"/>
        </w:rPr>
        <w:t> </w:t>
      </w:r>
      <w:r>
        <w:rPr>
          <w:color w:val="0F4262"/>
          <w:spacing w:val="-2"/>
          <w:sz w:val="23"/>
        </w:rPr>
        <w:t>2008.</w:t>
      </w:r>
    </w:p>
    <w:p>
      <w:pPr>
        <w:spacing w:line="244" w:lineRule="auto" w:before="118"/>
        <w:ind w:left="1804" w:right="1569" w:hanging="362"/>
        <w:jc w:val="left"/>
        <w:rPr>
          <w:sz w:val="23"/>
        </w:rPr>
      </w:pPr>
      <w:r>
        <w:rPr>
          <w:color w:val="0F4262"/>
          <w:sz w:val="23"/>
        </w:rPr>
        <w:t>Brower, K.J.,</w:t>
      </w:r>
      <w:r>
        <w:rPr>
          <w:color w:val="0F4262"/>
          <w:spacing w:val="-3"/>
          <w:sz w:val="23"/>
        </w:rPr>
        <w:t> </w:t>
      </w:r>
      <w:r>
        <w:rPr>
          <w:color w:val="0F4262"/>
          <w:sz w:val="23"/>
        </w:rPr>
        <w:t>and</w:t>
      </w:r>
      <w:r>
        <w:rPr>
          <w:color w:val="0F4262"/>
          <w:spacing w:val="35"/>
          <w:sz w:val="23"/>
        </w:rPr>
        <w:t> </w:t>
      </w:r>
      <w:r>
        <w:rPr>
          <w:color w:val="0F4262"/>
          <w:sz w:val="23"/>
        </w:rPr>
        <w:t>Carey,</w:t>
      </w:r>
      <w:r>
        <w:rPr>
          <w:color w:val="0F4262"/>
          <w:spacing w:val="-22"/>
          <w:sz w:val="23"/>
        </w:rPr>
        <w:t> </w:t>
      </w:r>
      <w:r>
        <w:rPr>
          <w:color w:val="0F4262"/>
          <w:sz w:val="23"/>
        </w:rPr>
        <w:t>T.L.</w:t>
      </w:r>
      <w:r>
        <w:rPr>
          <w:color w:val="0F4262"/>
          <w:spacing w:val="-3"/>
          <w:sz w:val="23"/>
        </w:rPr>
        <w:t> </w:t>
      </w:r>
      <w:r>
        <w:rPr>
          <w:color w:val="0F4262"/>
          <w:sz w:val="23"/>
        </w:rPr>
        <w:t>Racially related</w:t>
      </w:r>
      <w:r>
        <w:rPr>
          <w:color w:val="0F4262"/>
          <w:spacing w:val="35"/>
          <w:sz w:val="23"/>
        </w:rPr>
        <w:t> </w:t>
      </w:r>
      <w:r>
        <w:rPr>
          <w:color w:val="0F4262"/>
          <w:sz w:val="23"/>
        </w:rPr>
        <w:t>health disparities and</w:t>
      </w:r>
      <w:r>
        <w:rPr>
          <w:color w:val="0F4262"/>
          <w:spacing w:val="30"/>
          <w:sz w:val="23"/>
        </w:rPr>
        <w:t> </w:t>
      </w:r>
      <w:r>
        <w:rPr>
          <w:color w:val="0F4262"/>
          <w:sz w:val="23"/>
        </w:rPr>
        <w:t>alcoholism</w:t>
      </w:r>
      <w:r>
        <w:rPr>
          <w:color w:val="0F4262"/>
          <w:spacing w:val="40"/>
          <w:sz w:val="23"/>
        </w:rPr>
        <w:t> </w:t>
      </w:r>
      <w:r>
        <w:rPr>
          <w:color w:val="0F4262"/>
          <w:sz w:val="23"/>
        </w:rPr>
        <w:t>treatment</w:t>
      </w:r>
      <w:r>
        <w:rPr>
          <w:color w:val="0F4262"/>
          <w:spacing w:val="31"/>
          <w:sz w:val="23"/>
        </w:rPr>
        <w:t> </w:t>
      </w:r>
      <w:r>
        <w:rPr>
          <w:color w:val="0F4262"/>
          <w:sz w:val="23"/>
        </w:rPr>
        <w:t>out­ comes. </w:t>
      </w:r>
      <w:r>
        <w:rPr>
          <w:i/>
          <w:color w:val="0F4262"/>
          <w:sz w:val="22"/>
        </w:rPr>
        <w:t>Alcoholism: Clinical </w:t>
      </w:r>
      <w:r>
        <w:rPr>
          <w:color w:val="0F4262"/>
          <w:sz w:val="24"/>
        </w:rPr>
        <w:t>&amp; </w:t>
      </w:r>
      <w:r>
        <w:rPr>
          <w:i/>
          <w:color w:val="0F4262"/>
          <w:sz w:val="22"/>
        </w:rPr>
        <w:t>Experimental</w:t>
      </w:r>
      <w:r>
        <w:rPr>
          <w:i/>
          <w:color w:val="0F4262"/>
          <w:spacing w:val="40"/>
          <w:sz w:val="22"/>
        </w:rPr>
        <w:t> </w:t>
      </w:r>
      <w:r>
        <w:rPr>
          <w:i/>
          <w:color w:val="0F4262"/>
          <w:sz w:val="22"/>
        </w:rPr>
        <w:t>Research </w:t>
      </w:r>
      <w:r>
        <w:rPr>
          <w:color w:val="0F4262"/>
          <w:sz w:val="23"/>
        </w:rPr>
        <w:t>27(8):1365-1367,2003.</w:t>
      </w:r>
    </w:p>
    <w:p>
      <w:pPr>
        <w:pStyle w:val="BodyText"/>
        <w:spacing w:line="196" w:lineRule="auto" w:before="170"/>
        <w:ind w:left="1804" w:right="1691" w:hanging="362"/>
        <w:jc w:val="both"/>
      </w:pPr>
      <w:r>
        <w:rPr>
          <w:color w:val="0F4262"/>
          <w:w w:val="105"/>
        </w:rPr>
        <w:t>Brown,</w:t>
      </w:r>
      <w:r>
        <w:rPr>
          <w:color w:val="0F4262"/>
          <w:spacing w:val="-16"/>
          <w:w w:val="105"/>
        </w:rPr>
        <w:t> </w:t>
      </w:r>
      <w:r>
        <w:rPr>
          <w:color w:val="0F4262"/>
          <w:w w:val="105"/>
        </w:rPr>
        <w:t>B.S.,</w:t>
      </w:r>
      <w:r>
        <w:rPr>
          <w:color w:val="0F4262"/>
          <w:spacing w:val="-15"/>
          <w:w w:val="105"/>
        </w:rPr>
        <w:t> </w:t>
      </w:r>
      <w:r>
        <w:rPr>
          <w:color w:val="0F4262"/>
          <w:w w:val="105"/>
        </w:rPr>
        <w:t>O'Grady,</w:t>
      </w:r>
      <w:r>
        <w:rPr>
          <w:color w:val="0F4262"/>
          <w:spacing w:val="-15"/>
          <w:w w:val="105"/>
        </w:rPr>
        <w:t> </w:t>
      </w:r>
      <w:r>
        <w:rPr>
          <w:color w:val="0F4262"/>
          <w:w w:val="105"/>
        </w:rPr>
        <w:t>K.,</w:t>
      </w:r>
      <w:r>
        <w:rPr>
          <w:color w:val="0F4262"/>
          <w:spacing w:val="-15"/>
          <w:w w:val="105"/>
        </w:rPr>
        <w:t> </w:t>
      </w:r>
      <w:r>
        <w:rPr>
          <w:color w:val="0F4262"/>
          <w:w w:val="105"/>
        </w:rPr>
        <w:t>Battjes,</w:t>
      </w:r>
      <w:r>
        <w:rPr>
          <w:color w:val="0F4262"/>
          <w:spacing w:val="-15"/>
          <w:w w:val="105"/>
        </w:rPr>
        <w:t> </w:t>
      </w:r>
      <w:r>
        <w:rPr>
          <w:color w:val="0F4262"/>
          <w:w w:val="105"/>
        </w:rPr>
        <w:t>R.J.,</w:t>
      </w:r>
      <w:r>
        <w:rPr>
          <w:color w:val="0F4262"/>
          <w:spacing w:val="-15"/>
          <w:w w:val="105"/>
        </w:rPr>
        <w:t> </w:t>
      </w:r>
      <w:r>
        <w:rPr>
          <w:color w:val="0F4262"/>
          <w:w w:val="105"/>
        </w:rPr>
        <w:t>and</w:t>
      </w:r>
      <w:r>
        <w:rPr>
          <w:color w:val="0F4262"/>
          <w:spacing w:val="-15"/>
          <w:w w:val="105"/>
        </w:rPr>
        <w:t> </w:t>
      </w:r>
      <w:r>
        <w:rPr>
          <w:color w:val="0F4262"/>
          <w:w w:val="105"/>
        </w:rPr>
        <w:t>Farrell,</w:t>
      </w:r>
      <w:r>
        <w:rPr>
          <w:color w:val="0F4262"/>
          <w:spacing w:val="-15"/>
          <w:w w:val="105"/>
        </w:rPr>
        <w:t> </w:t>
      </w:r>
      <w:r>
        <w:rPr>
          <w:color w:val="0F4262"/>
          <w:w w:val="105"/>
        </w:rPr>
        <w:t>E.V.</w:t>
      </w:r>
      <w:r>
        <w:rPr>
          <w:color w:val="0F4262"/>
          <w:spacing w:val="-15"/>
          <w:w w:val="105"/>
        </w:rPr>
        <w:t> </w:t>
      </w:r>
      <w:r>
        <w:rPr>
          <w:color w:val="0F4262"/>
          <w:w w:val="105"/>
        </w:rPr>
        <w:t>Factors</w:t>
      </w:r>
      <w:r>
        <w:rPr>
          <w:color w:val="0F4262"/>
          <w:spacing w:val="-15"/>
          <w:w w:val="105"/>
        </w:rPr>
        <w:t> </w:t>
      </w:r>
      <w:r>
        <w:rPr>
          <w:color w:val="0F4262"/>
          <w:w w:val="105"/>
        </w:rPr>
        <w:t>associated</w:t>
      </w:r>
      <w:r>
        <w:rPr>
          <w:color w:val="0F4262"/>
          <w:spacing w:val="-16"/>
          <w:w w:val="105"/>
        </w:rPr>
        <w:t> </w:t>
      </w:r>
      <w:r>
        <w:rPr>
          <w:color w:val="0F4262"/>
          <w:w w:val="105"/>
        </w:rPr>
        <w:t>with</w:t>
      </w:r>
      <w:r>
        <w:rPr>
          <w:color w:val="0F4262"/>
          <w:spacing w:val="-15"/>
          <w:w w:val="105"/>
        </w:rPr>
        <w:t> </w:t>
      </w:r>
      <w:r>
        <w:rPr>
          <w:color w:val="0F4262"/>
          <w:w w:val="105"/>
        </w:rPr>
        <w:t>treatment</w:t>
      </w:r>
      <w:r>
        <w:rPr>
          <w:color w:val="0F4262"/>
          <w:spacing w:val="-4"/>
          <w:w w:val="105"/>
        </w:rPr>
        <w:t> </w:t>
      </w:r>
      <w:r>
        <w:rPr>
          <w:color w:val="0F4262"/>
          <w:w w:val="105"/>
        </w:rPr>
        <w:t>out­ comes</w:t>
      </w:r>
      <w:r>
        <w:rPr>
          <w:color w:val="0F4262"/>
          <w:spacing w:val="-3"/>
          <w:w w:val="105"/>
        </w:rPr>
        <w:t> </w:t>
      </w:r>
      <w:r>
        <w:rPr>
          <w:color w:val="0F4262"/>
          <w:w w:val="105"/>
        </w:rPr>
        <w:t>in</w:t>
      </w:r>
      <w:r>
        <w:rPr>
          <w:color w:val="0F4262"/>
          <w:spacing w:val="-4"/>
          <w:w w:val="105"/>
        </w:rPr>
        <w:t> </w:t>
      </w:r>
      <w:r>
        <w:rPr>
          <w:color w:val="0F4262"/>
          <w:w w:val="105"/>
        </w:rPr>
        <w:t>an</w:t>
      </w:r>
      <w:r>
        <w:rPr>
          <w:color w:val="0F4262"/>
          <w:spacing w:val="-1"/>
          <w:w w:val="105"/>
        </w:rPr>
        <w:t> </w:t>
      </w:r>
      <w:r>
        <w:rPr>
          <w:color w:val="0F4262"/>
          <w:w w:val="105"/>
        </w:rPr>
        <w:t>aftercare</w:t>
      </w:r>
      <w:r>
        <w:rPr>
          <w:color w:val="0F4262"/>
          <w:spacing w:val="17"/>
          <w:w w:val="105"/>
        </w:rPr>
        <w:t> </w:t>
      </w:r>
      <w:r>
        <w:rPr>
          <w:color w:val="0F4262"/>
          <w:w w:val="105"/>
        </w:rPr>
        <w:t>population. </w:t>
      </w:r>
      <w:r>
        <w:rPr>
          <w:i/>
          <w:color w:val="0F4262"/>
          <w:w w:val="105"/>
          <w:sz w:val="22"/>
        </w:rPr>
        <w:t>The</w:t>
      </w:r>
      <w:r>
        <w:rPr>
          <w:i/>
          <w:color w:val="0F4262"/>
          <w:spacing w:val="-17"/>
          <w:w w:val="105"/>
          <w:sz w:val="22"/>
        </w:rPr>
        <w:t> </w:t>
      </w:r>
      <w:r>
        <w:rPr>
          <w:i/>
          <w:color w:val="0F4262"/>
          <w:w w:val="105"/>
          <w:sz w:val="22"/>
        </w:rPr>
        <w:t>American journal</w:t>
      </w:r>
      <w:r>
        <w:rPr>
          <w:i/>
          <w:color w:val="0F4262"/>
          <w:spacing w:val="-15"/>
          <w:w w:val="105"/>
          <w:sz w:val="22"/>
        </w:rPr>
        <w:t> </w:t>
      </w:r>
      <w:r>
        <w:rPr>
          <w:rFonts w:ascii="Arial" w:hAnsi="Arial"/>
          <w:i/>
          <w:color w:val="0F4262"/>
          <w:w w:val="105"/>
          <w:sz w:val="31"/>
        </w:rPr>
        <w:t>of</w:t>
      </w:r>
      <w:r>
        <w:rPr>
          <w:rFonts w:ascii="Arial" w:hAnsi="Arial"/>
          <w:i/>
          <w:color w:val="0F4262"/>
          <w:spacing w:val="-64"/>
          <w:w w:val="105"/>
          <w:sz w:val="31"/>
        </w:rPr>
        <w:t> </w:t>
      </w:r>
      <w:r>
        <w:rPr>
          <w:i/>
          <w:color w:val="0F4262"/>
          <w:w w:val="105"/>
          <w:sz w:val="22"/>
        </w:rPr>
        <w:t>Addiction </w:t>
      </w:r>
      <w:r>
        <w:rPr>
          <w:color w:val="0F4262"/>
          <w:w w:val="105"/>
        </w:rPr>
        <w:t>13(5):447-460,</w:t>
      </w:r>
      <w:r>
        <w:rPr>
          <w:color w:val="0F4262"/>
          <w:spacing w:val="-27"/>
          <w:w w:val="105"/>
        </w:rPr>
        <w:t> </w:t>
      </w:r>
      <w:r>
        <w:rPr>
          <w:color w:val="0F4262"/>
          <w:w w:val="105"/>
        </w:rPr>
        <w:t>2004.</w:t>
      </w:r>
    </w:p>
    <w:p>
      <w:pPr>
        <w:pStyle w:val="BodyText"/>
        <w:spacing w:line="254" w:lineRule="auto" w:before="135"/>
        <w:ind w:left="1797" w:right="1773" w:hanging="355"/>
        <w:jc w:val="both"/>
      </w:pPr>
      <w:r>
        <w:rPr>
          <w:color w:val="0F4262"/>
          <w:w w:val="105"/>
        </w:rPr>
        <w:t>Broz,</w:t>
      </w:r>
      <w:r>
        <w:rPr>
          <w:color w:val="0F4262"/>
          <w:spacing w:val="-16"/>
          <w:w w:val="105"/>
        </w:rPr>
        <w:t> </w:t>
      </w:r>
      <w:r>
        <w:rPr>
          <w:color w:val="0F4262"/>
          <w:w w:val="105"/>
        </w:rPr>
        <w:t>D., and Ouellet,</w:t>
      </w:r>
      <w:r>
        <w:rPr>
          <w:color w:val="0F4262"/>
          <w:spacing w:val="-13"/>
          <w:w w:val="105"/>
        </w:rPr>
        <w:t> </w:t>
      </w:r>
      <w:r>
        <w:rPr>
          <w:color w:val="0F4262"/>
          <w:w w:val="105"/>
        </w:rPr>
        <w:t>L.J.</w:t>
      </w:r>
      <w:r>
        <w:rPr>
          <w:color w:val="0F4262"/>
          <w:spacing w:val="-16"/>
          <w:w w:val="105"/>
        </w:rPr>
        <w:t> </w:t>
      </w:r>
      <w:r>
        <w:rPr>
          <w:color w:val="0F4262"/>
          <w:w w:val="105"/>
        </w:rPr>
        <w:t>Racial and ethnic</w:t>
      </w:r>
      <w:r>
        <w:rPr>
          <w:color w:val="0F4262"/>
          <w:spacing w:val="-1"/>
          <w:w w:val="105"/>
        </w:rPr>
        <w:t> </w:t>
      </w:r>
      <w:r>
        <w:rPr>
          <w:color w:val="0F4262"/>
          <w:w w:val="105"/>
        </w:rPr>
        <w:t>changes in</w:t>
      </w:r>
      <w:r>
        <w:rPr>
          <w:color w:val="0F4262"/>
          <w:spacing w:val="-2"/>
          <w:w w:val="105"/>
        </w:rPr>
        <w:t> </w:t>
      </w:r>
      <w:r>
        <w:rPr>
          <w:color w:val="0F4262"/>
          <w:w w:val="105"/>
        </w:rPr>
        <w:t>heroin injection in the United States: Implications for</w:t>
      </w:r>
      <w:r>
        <w:rPr>
          <w:color w:val="0F4262"/>
          <w:spacing w:val="-6"/>
          <w:w w:val="105"/>
        </w:rPr>
        <w:t> </w:t>
      </w:r>
      <w:r>
        <w:rPr>
          <w:color w:val="0F4262"/>
          <w:w w:val="105"/>
        </w:rPr>
        <w:t>the</w:t>
      </w:r>
      <w:r>
        <w:rPr>
          <w:color w:val="0F4262"/>
          <w:spacing w:val="-5"/>
          <w:w w:val="105"/>
        </w:rPr>
        <w:t> </w:t>
      </w:r>
      <w:r>
        <w:rPr>
          <w:color w:val="0F4262"/>
          <w:w w:val="105"/>
        </w:rPr>
        <w:t>HIV/AIDS</w:t>
      </w:r>
      <w:r>
        <w:rPr>
          <w:color w:val="0F4262"/>
          <w:spacing w:val="-1"/>
          <w:w w:val="105"/>
        </w:rPr>
        <w:t> </w:t>
      </w:r>
      <w:r>
        <w:rPr>
          <w:color w:val="0F4262"/>
          <w:w w:val="105"/>
        </w:rPr>
        <w:t>epidemic.</w:t>
      </w:r>
      <w:r>
        <w:rPr>
          <w:color w:val="0F4262"/>
          <w:spacing w:val="-3"/>
          <w:w w:val="105"/>
        </w:rPr>
        <w:t> </w:t>
      </w:r>
      <w:r>
        <w:rPr>
          <w:i/>
          <w:color w:val="0F4262"/>
          <w:w w:val="105"/>
          <w:sz w:val="22"/>
        </w:rPr>
        <w:t>Drug</w:t>
      </w:r>
      <w:r>
        <w:rPr>
          <w:i/>
          <w:color w:val="0F4262"/>
          <w:spacing w:val="-11"/>
          <w:w w:val="105"/>
          <w:sz w:val="22"/>
        </w:rPr>
        <w:t> </w:t>
      </w:r>
      <w:r>
        <w:rPr>
          <w:i/>
          <w:color w:val="0F4262"/>
          <w:w w:val="105"/>
          <w:sz w:val="22"/>
        </w:rPr>
        <w:t>and</w:t>
      </w:r>
      <w:r>
        <w:rPr>
          <w:i/>
          <w:color w:val="0F4262"/>
          <w:spacing w:val="-15"/>
          <w:w w:val="105"/>
          <w:sz w:val="22"/>
        </w:rPr>
        <w:t> </w:t>
      </w:r>
      <w:r>
        <w:rPr>
          <w:i/>
          <w:color w:val="0F4262"/>
          <w:w w:val="105"/>
          <w:sz w:val="22"/>
        </w:rPr>
        <w:t>Alcohol</w:t>
      </w:r>
      <w:r>
        <w:rPr>
          <w:i/>
          <w:color w:val="0F4262"/>
          <w:spacing w:val="-9"/>
          <w:w w:val="105"/>
          <w:sz w:val="22"/>
        </w:rPr>
        <w:t> </w:t>
      </w:r>
      <w:r>
        <w:rPr>
          <w:i/>
          <w:color w:val="0F4262"/>
          <w:w w:val="105"/>
          <w:sz w:val="22"/>
        </w:rPr>
        <w:t>Dependence </w:t>
      </w:r>
      <w:r>
        <w:rPr>
          <w:color w:val="0F4262"/>
          <w:w w:val="105"/>
        </w:rPr>
        <w:t>94(1-3):221-233, </w:t>
      </w:r>
      <w:r>
        <w:rPr>
          <w:color w:val="0F4262"/>
          <w:spacing w:val="-2"/>
          <w:w w:val="105"/>
        </w:rPr>
        <w:t>2008.</w:t>
      </w:r>
    </w:p>
    <w:p>
      <w:pPr>
        <w:pStyle w:val="BodyText"/>
        <w:spacing w:before="120"/>
        <w:ind w:left="1443"/>
      </w:pPr>
      <w:r>
        <w:rPr>
          <w:color w:val="0F4262"/>
        </w:rPr>
        <w:t>Burgess,</w:t>
      </w:r>
      <w:r>
        <w:rPr>
          <w:color w:val="0F4262"/>
          <w:spacing w:val="12"/>
        </w:rPr>
        <w:t> </w:t>
      </w:r>
      <w:r>
        <w:rPr>
          <w:color w:val="0F4262"/>
        </w:rPr>
        <w:t>D.J.,</w:t>
      </w:r>
      <w:r>
        <w:rPr>
          <w:color w:val="0F4262"/>
          <w:spacing w:val="-2"/>
        </w:rPr>
        <w:t> </w:t>
      </w:r>
      <w:r>
        <w:rPr>
          <w:color w:val="0F4262"/>
        </w:rPr>
        <w:t>Ding,</w:t>
      </w:r>
      <w:r>
        <w:rPr>
          <w:color w:val="0F4262"/>
          <w:spacing w:val="-14"/>
        </w:rPr>
        <w:t> </w:t>
      </w:r>
      <w:r>
        <w:rPr>
          <w:color w:val="0F4262"/>
        </w:rPr>
        <w:t>Y.,</w:t>
      </w:r>
      <w:r>
        <w:rPr>
          <w:color w:val="0F4262"/>
          <w:spacing w:val="1"/>
        </w:rPr>
        <w:t> </w:t>
      </w:r>
      <w:r>
        <w:rPr>
          <w:color w:val="0F4262"/>
        </w:rPr>
        <w:t>Hargreaves,</w:t>
      </w:r>
      <w:r>
        <w:rPr>
          <w:color w:val="0F4262"/>
          <w:spacing w:val="5"/>
        </w:rPr>
        <w:t> </w:t>
      </w:r>
      <w:r>
        <w:rPr>
          <w:color w:val="0F4262"/>
        </w:rPr>
        <w:t>M.,</w:t>
      </w:r>
      <w:r>
        <w:rPr>
          <w:color w:val="0F4262"/>
          <w:spacing w:val="20"/>
        </w:rPr>
        <w:t> </w:t>
      </w:r>
      <w:r>
        <w:rPr>
          <w:color w:val="0F4262"/>
        </w:rPr>
        <w:t>van</w:t>
      </w:r>
      <w:r>
        <w:rPr>
          <w:color w:val="0F4262"/>
          <w:spacing w:val="27"/>
        </w:rPr>
        <w:t> </w:t>
      </w:r>
      <w:r>
        <w:rPr>
          <w:color w:val="0F4262"/>
        </w:rPr>
        <w:t>Ryn,</w:t>
      </w:r>
      <w:r>
        <w:rPr>
          <w:color w:val="0F4262"/>
          <w:spacing w:val="-6"/>
        </w:rPr>
        <w:t> </w:t>
      </w:r>
      <w:r>
        <w:rPr>
          <w:color w:val="0F4262"/>
        </w:rPr>
        <w:t>M.,</w:t>
      </w:r>
      <w:r>
        <w:rPr>
          <w:color w:val="0F4262"/>
          <w:spacing w:val="28"/>
        </w:rPr>
        <w:t> </w:t>
      </w:r>
      <w:r>
        <w:rPr>
          <w:color w:val="0F4262"/>
        </w:rPr>
        <w:t>and</w:t>
      </w:r>
      <w:r>
        <w:rPr>
          <w:color w:val="0F4262"/>
          <w:spacing w:val="17"/>
        </w:rPr>
        <w:t> </w:t>
      </w:r>
      <w:r>
        <w:rPr>
          <w:color w:val="0F4262"/>
        </w:rPr>
        <w:t>Phelan,</w:t>
      </w:r>
      <w:r>
        <w:rPr>
          <w:color w:val="0F4262"/>
          <w:spacing w:val="-5"/>
        </w:rPr>
        <w:t> </w:t>
      </w:r>
      <w:r>
        <w:rPr>
          <w:color w:val="0F4262"/>
        </w:rPr>
        <w:t>S.</w:t>
      </w:r>
      <w:r>
        <w:rPr>
          <w:color w:val="0F4262"/>
          <w:spacing w:val="-31"/>
        </w:rPr>
        <w:t> </w:t>
      </w:r>
      <w:r>
        <w:rPr>
          <w:color w:val="0F4262"/>
        </w:rPr>
        <w:t>The</w:t>
      </w:r>
      <w:r>
        <w:rPr>
          <w:color w:val="0F4262"/>
          <w:spacing w:val="70"/>
        </w:rPr>
        <w:t> </w:t>
      </w:r>
      <w:r>
        <w:rPr>
          <w:color w:val="0F4262"/>
        </w:rPr>
        <w:t>association</w:t>
      </w:r>
      <w:r>
        <w:rPr>
          <w:color w:val="0F4262"/>
          <w:spacing w:val="37"/>
        </w:rPr>
        <w:t> </w:t>
      </w:r>
      <w:r>
        <w:rPr>
          <w:color w:val="0F4262"/>
          <w:spacing w:val="-2"/>
        </w:rPr>
        <w:t>between</w:t>
      </w:r>
    </w:p>
    <w:p>
      <w:pPr>
        <w:spacing w:line="216" w:lineRule="auto" w:before="36"/>
        <w:ind w:left="1795" w:right="1561" w:firstLine="8"/>
        <w:jc w:val="left"/>
        <w:rPr>
          <w:sz w:val="23"/>
        </w:rPr>
      </w:pPr>
      <w:r>
        <w:rPr>
          <w:color w:val="0F4262"/>
          <w:w w:val="105"/>
          <w:sz w:val="23"/>
        </w:rPr>
        <w:t>perceived discrimination</w:t>
      </w:r>
      <w:r>
        <w:rPr>
          <w:color w:val="0F4262"/>
          <w:spacing w:val="-16"/>
          <w:w w:val="105"/>
          <w:sz w:val="23"/>
        </w:rPr>
        <w:t> </w:t>
      </w:r>
      <w:r>
        <w:rPr>
          <w:color w:val="0F4262"/>
          <w:w w:val="105"/>
          <w:sz w:val="23"/>
        </w:rPr>
        <w:t>and underutilization</w:t>
      </w:r>
      <w:r>
        <w:rPr>
          <w:color w:val="0F4262"/>
          <w:spacing w:val="-13"/>
          <w:w w:val="105"/>
          <w:sz w:val="23"/>
        </w:rPr>
        <w:t> </w:t>
      </w:r>
      <w:r>
        <w:rPr>
          <w:color w:val="0F4262"/>
          <w:w w:val="105"/>
          <w:sz w:val="23"/>
        </w:rPr>
        <w:t>of</w:t>
      </w:r>
      <w:r>
        <w:rPr>
          <w:color w:val="0F4262"/>
          <w:spacing w:val="-7"/>
          <w:w w:val="105"/>
          <w:sz w:val="23"/>
        </w:rPr>
        <w:t> </w:t>
      </w:r>
      <w:r>
        <w:rPr>
          <w:color w:val="0F4262"/>
          <w:w w:val="105"/>
          <w:sz w:val="23"/>
        </w:rPr>
        <w:t>needed medical</w:t>
      </w:r>
      <w:r>
        <w:rPr>
          <w:color w:val="0F4262"/>
          <w:spacing w:val="-8"/>
          <w:w w:val="105"/>
          <w:sz w:val="23"/>
        </w:rPr>
        <w:t> </w:t>
      </w:r>
      <w:r>
        <w:rPr>
          <w:color w:val="0F4262"/>
          <w:w w:val="105"/>
          <w:sz w:val="23"/>
        </w:rPr>
        <w:t>and mental</w:t>
      </w:r>
      <w:r>
        <w:rPr>
          <w:color w:val="0F4262"/>
          <w:spacing w:val="-2"/>
          <w:w w:val="105"/>
          <w:sz w:val="23"/>
        </w:rPr>
        <w:t> </w:t>
      </w:r>
      <w:r>
        <w:rPr>
          <w:color w:val="0F4262"/>
          <w:w w:val="105"/>
          <w:sz w:val="23"/>
        </w:rPr>
        <w:t>health</w:t>
      </w:r>
      <w:r>
        <w:rPr>
          <w:color w:val="0F4262"/>
          <w:spacing w:val="-2"/>
          <w:w w:val="105"/>
          <w:sz w:val="23"/>
        </w:rPr>
        <w:t> </w:t>
      </w:r>
      <w:r>
        <w:rPr>
          <w:color w:val="0F4262"/>
          <w:w w:val="105"/>
          <w:sz w:val="23"/>
        </w:rPr>
        <w:t>care</w:t>
      </w:r>
      <w:r>
        <w:rPr>
          <w:color w:val="0F4262"/>
          <w:spacing w:val="-7"/>
          <w:w w:val="105"/>
          <w:sz w:val="23"/>
        </w:rPr>
        <w:t> </w:t>
      </w:r>
      <w:r>
        <w:rPr>
          <w:color w:val="0F4262"/>
          <w:w w:val="105"/>
          <w:sz w:val="23"/>
        </w:rPr>
        <w:t>in</w:t>
      </w:r>
      <w:r>
        <w:rPr>
          <w:color w:val="0F4262"/>
          <w:spacing w:val="-11"/>
          <w:w w:val="105"/>
          <w:sz w:val="23"/>
        </w:rPr>
        <w:t> </w:t>
      </w:r>
      <w:r>
        <w:rPr>
          <w:color w:val="0F4262"/>
          <w:w w:val="105"/>
          <w:sz w:val="23"/>
        </w:rPr>
        <w:t>a multi-ethnic</w:t>
      </w:r>
      <w:r>
        <w:rPr>
          <w:color w:val="0F4262"/>
          <w:spacing w:val="-2"/>
          <w:w w:val="105"/>
          <w:sz w:val="23"/>
        </w:rPr>
        <w:t> </w:t>
      </w:r>
      <w:r>
        <w:rPr>
          <w:color w:val="0F4262"/>
          <w:w w:val="105"/>
          <w:sz w:val="23"/>
        </w:rPr>
        <w:t>community</w:t>
      </w:r>
      <w:r>
        <w:rPr>
          <w:color w:val="0F4262"/>
          <w:spacing w:val="15"/>
          <w:w w:val="105"/>
          <w:sz w:val="23"/>
        </w:rPr>
        <w:t> </w:t>
      </w:r>
      <w:r>
        <w:rPr>
          <w:i/>
          <w:color w:val="0F4262"/>
          <w:w w:val="105"/>
          <w:sz w:val="22"/>
        </w:rPr>
        <w:t>sample.journal</w:t>
      </w:r>
      <w:r>
        <w:rPr>
          <w:i/>
          <w:color w:val="0F4262"/>
          <w:spacing w:val="-31"/>
          <w:w w:val="105"/>
          <w:sz w:val="22"/>
        </w:rPr>
        <w:t> </w:t>
      </w:r>
      <w:r>
        <w:rPr>
          <w:rFonts w:ascii="Arial"/>
          <w:i/>
          <w:color w:val="0F4262"/>
          <w:w w:val="105"/>
          <w:sz w:val="31"/>
        </w:rPr>
        <w:t>of</w:t>
      </w:r>
      <w:r>
        <w:rPr>
          <w:rFonts w:ascii="Arial"/>
          <w:i/>
          <w:color w:val="0F4262"/>
          <w:spacing w:val="-51"/>
          <w:w w:val="105"/>
          <w:sz w:val="31"/>
        </w:rPr>
        <w:t> </w:t>
      </w:r>
      <w:r>
        <w:rPr>
          <w:i/>
          <w:color w:val="0F4262"/>
          <w:w w:val="105"/>
          <w:sz w:val="22"/>
        </w:rPr>
        <w:t>Health</w:t>
      </w:r>
      <w:r>
        <w:rPr>
          <w:i/>
          <w:color w:val="0F4262"/>
          <w:spacing w:val="-1"/>
          <w:w w:val="105"/>
          <w:sz w:val="22"/>
        </w:rPr>
        <w:t> </w:t>
      </w:r>
      <w:r>
        <w:rPr>
          <w:i/>
          <w:color w:val="0F4262"/>
          <w:w w:val="105"/>
          <w:sz w:val="22"/>
        </w:rPr>
        <w:t>Care</w:t>
      </w:r>
      <w:r>
        <w:rPr>
          <w:i/>
          <w:color w:val="0F4262"/>
          <w:spacing w:val="-19"/>
          <w:w w:val="105"/>
          <w:sz w:val="22"/>
        </w:rPr>
        <w:t> </w:t>
      </w:r>
      <w:r>
        <w:rPr>
          <w:i/>
          <w:color w:val="0F4262"/>
          <w:w w:val="105"/>
          <w:sz w:val="22"/>
        </w:rPr>
        <w:t>far</w:t>
      </w:r>
      <w:r>
        <w:rPr>
          <w:i/>
          <w:color w:val="0F4262"/>
          <w:spacing w:val="-12"/>
          <w:w w:val="105"/>
          <w:sz w:val="22"/>
        </w:rPr>
        <w:t> </w:t>
      </w:r>
      <w:r>
        <w:rPr>
          <w:i/>
          <w:color w:val="0F4262"/>
          <w:w w:val="105"/>
          <w:sz w:val="22"/>
        </w:rPr>
        <w:t>the</w:t>
      </w:r>
      <w:r>
        <w:rPr>
          <w:i/>
          <w:color w:val="0F4262"/>
          <w:spacing w:val="-10"/>
          <w:w w:val="105"/>
          <w:sz w:val="22"/>
        </w:rPr>
        <w:t> </w:t>
      </w:r>
      <w:r>
        <w:rPr>
          <w:i/>
          <w:color w:val="0F4262"/>
          <w:w w:val="105"/>
          <w:sz w:val="22"/>
        </w:rPr>
        <w:t>Poor</w:t>
      </w:r>
      <w:r>
        <w:rPr>
          <w:i/>
          <w:color w:val="0F4262"/>
          <w:spacing w:val="-9"/>
          <w:w w:val="105"/>
          <w:sz w:val="22"/>
        </w:rPr>
        <w:t> </w:t>
      </w:r>
      <w:r>
        <w:rPr>
          <w:i/>
          <w:color w:val="0F4262"/>
          <w:w w:val="105"/>
          <w:sz w:val="22"/>
        </w:rPr>
        <w:t>and</w:t>
      </w:r>
      <w:r>
        <w:rPr>
          <w:i/>
          <w:color w:val="0F4262"/>
          <w:spacing w:val="-2"/>
          <w:w w:val="105"/>
          <w:sz w:val="22"/>
        </w:rPr>
        <w:t> </w:t>
      </w:r>
      <w:r>
        <w:rPr>
          <w:i/>
          <w:color w:val="0F4262"/>
          <w:w w:val="105"/>
          <w:sz w:val="22"/>
        </w:rPr>
        <w:t>Underserved</w:t>
      </w:r>
      <w:r>
        <w:rPr>
          <w:i/>
          <w:color w:val="0F4262"/>
          <w:w w:val="105"/>
          <w:sz w:val="22"/>
        </w:rPr>
        <w:t> </w:t>
      </w:r>
      <w:r>
        <w:rPr>
          <w:color w:val="0F4262"/>
          <w:w w:val="105"/>
          <w:sz w:val="23"/>
        </w:rPr>
        <w:t>19(3):894-911,</w:t>
      </w:r>
      <w:r>
        <w:rPr>
          <w:color w:val="0F4262"/>
          <w:spacing w:val="-32"/>
          <w:w w:val="105"/>
          <w:sz w:val="23"/>
        </w:rPr>
        <w:t> </w:t>
      </w:r>
      <w:r>
        <w:rPr>
          <w:color w:val="0F4262"/>
          <w:w w:val="105"/>
          <w:sz w:val="23"/>
        </w:rPr>
        <w:t>2008.</w:t>
      </w:r>
    </w:p>
    <w:p>
      <w:pPr>
        <w:spacing w:line="254" w:lineRule="auto" w:before="142"/>
        <w:ind w:left="1797" w:right="1569" w:hanging="355"/>
        <w:jc w:val="left"/>
        <w:rPr>
          <w:sz w:val="23"/>
        </w:rPr>
      </w:pPr>
      <w:r>
        <w:rPr>
          <w:color w:val="0F4262"/>
          <w:w w:val="105"/>
          <w:sz w:val="23"/>
        </w:rPr>
        <w:t>Butcher,J.N., Dahlstrom,</w:t>
      </w:r>
      <w:r>
        <w:rPr>
          <w:color w:val="0F4262"/>
          <w:spacing w:val="-6"/>
          <w:w w:val="105"/>
          <w:sz w:val="23"/>
        </w:rPr>
        <w:t> </w:t>
      </w:r>
      <w:r>
        <w:rPr>
          <w:rFonts w:ascii="Arial" w:hAnsi="Arial"/>
          <w:b/>
          <w:color w:val="0F4262"/>
          <w:w w:val="105"/>
          <w:sz w:val="23"/>
        </w:rPr>
        <w:t>W.G.,</w:t>
      </w:r>
      <w:r>
        <w:rPr>
          <w:rFonts w:ascii="Arial" w:hAnsi="Arial"/>
          <w:b/>
          <w:color w:val="0F4262"/>
          <w:spacing w:val="-16"/>
          <w:w w:val="105"/>
          <w:sz w:val="23"/>
        </w:rPr>
        <w:t> </w:t>
      </w:r>
      <w:r>
        <w:rPr>
          <w:color w:val="0F4262"/>
          <w:w w:val="105"/>
          <w:sz w:val="23"/>
        </w:rPr>
        <w:t>Graham,J.R.,</w:t>
      </w:r>
      <w:r>
        <w:rPr>
          <w:color w:val="0F4262"/>
          <w:spacing w:val="-5"/>
          <w:w w:val="105"/>
          <w:sz w:val="23"/>
        </w:rPr>
        <w:t> </w:t>
      </w:r>
      <w:r>
        <w:rPr>
          <w:color w:val="0F4262"/>
          <w:w w:val="105"/>
          <w:sz w:val="23"/>
        </w:rPr>
        <w:t>Tellegen, A.,</w:t>
      </w:r>
      <w:r>
        <w:rPr>
          <w:color w:val="0F4262"/>
          <w:spacing w:val="-8"/>
          <w:w w:val="105"/>
          <w:sz w:val="23"/>
        </w:rPr>
        <w:t> </w:t>
      </w:r>
      <w:r>
        <w:rPr>
          <w:color w:val="0F4262"/>
          <w:w w:val="105"/>
          <w:sz w:val="23"/>
        </w:rPr>
        <w:t>and</w:t>
      </w:r>
      <w:r>
        <w:rPr>
          <w:color w:val="0F4262"/>
          <w:spacing w:val="37"/>
          <w:w w:val="105"/>
          <w:sz w:val="23"/>
        </w:rPr>
        <w:t> </w:t>
      </w:r>
      <w:r>
        <w:rPr>
          <w:color w:val="0F4262"/>
          <w:w w:val="105"/>
          <w:sz w:val="23"/>
        </w:rPr>
        <w:t>Kaemmer,</w:t>
      </w:r>
      <w:r>
        <w:rPr>
          <w:color w:val="0F4262"/>
          <w:spacing w:val="-7"/>
          <w:w w:val="105"/>
          <w:sz w:val="23"/>
        </w:rPr>
        <w:t> </w:t>
      </w:r>
      <w:r>
        <w:rPr>
          <w:rFonts w:ascii="Arial" w:hAnsi="Arial"/>
          <w:b/>
          <w:color w:val="0F4262"/>
          <w:w w:val="105"/>
          <w:sz w:val="23"/>
        </w:rPr>
        <w:t>B. </w:t>
      </w:r>
      <w:r>
        <w:rPr>
          <w:i/>
          <w:color w:val="0F4262"/>
          <w:w w:val="105"/>
          <w:sz w:val="22"/>
        </w:rPr>
        <w:t>The Minnesota</w:t>
      </w:r>
      <w:r>
        <w:rPr>
          <w:i/>
          <w:color w:val="0F4262"/>
          <w:w w:val="105"/>
          <w:sz w:val="22"/>
        </w:rPr>
        <w:t> Multiphasic Personality Inventory-2 (MMPI-2):</w:t>
      </w:r>
      <w:r>
        <w:rPr>
          <w:i/>
          <w:color w:val="0F4262"/>
          <w:spacing w:val="-11"/>
          <w:w w:val="105"/>
          <w:sz w:val="22"/>
        </w:rPr>
        <w:t> </w:t>
      </w:r>
      <w:r>
        <w:rPr>
          <w:i/>
          <w:color w:val="0F4262"/>
          <w:w w:val="105"/>
          <w:sz w:val="22"/>
        </w:rPr>
        <w:t>Manual</w:t>
      </w:r>
      <w:r>
        <w:rPr>
          <w:i/>
          <w:color w:val="0F4262"/>
          <w:spacing w:val="-23"/>
          <w:w w:val="105"/>
          <w:sz w:val="22"/>
        </w:rPr>
        <w:t> </w:t>
      </w:r>
      <w:r>
        <w:rPr>
          <w:i/>
          <w:color w:val="0F4262"/>
          <w:w w:val="105"/>
          <w:sz w:val="22"/>
        </w:rPr>
        <w:t>far</w:t>
      </w:r>
      <w:r>
        <w:rPr>
          <w:i/>
          <w:color w:val="0F4262"/>
          <w:spacing w:val="-13"/>
          <w:w w:val="105"/>
          <w:sz w:val="22"/>
        </w:rPr>
        <w:t> </w:t>
      </w:r>
      <w:r>
        <w:rPr>
          <w:i/>
          <w:color w:val="0F4262"/>
          <w:w w:val="105"/>
          <w:sz w:val="22"/>
        </w:rPr>
        <w:t>Administration and Scoring. </w:t>
      </w:r>
      <w:r>
        <w:rPr>
          <w:color w:val="0F4262"/>
          <w:w w:val="105"/>
          <w:sz w:val="23"/>
        </w:rPr>
        <w:t>Min­ neapolis,</w:t>
      </w:r>
      <w:r>
        <w:rPr>
          <w:color w:val="0F4262"/>
          <w:spacing w:val="-21"/>
          <w:w w:val="105"/>
          <w:sz w:val="23"/>
        </w:rPr>
        <w:t> </w:t>
      </w:r>
      <w:r>
        <w:rPr>
          <w:rFonts w:ascii="Arial" w:hAnsi="Arial"/>
          <w:b/>
          <w:color w:val="0F4262"/>
          <w:w w:val="105"/>
          <w:sz w:val="23"/>
        </w:rPr>
        <w:t>MN:</w:t>
      </w:r>
      <w:r>
        <w:rPr>
          <w:rFonts w:ascii="Arial" w:hAnsi="Arial"/>
          <w:b/>
          <w:color w:val="0F4262"/>
          <w:spacing w:val="40"/>
          <w:w w:val="105"/>
          <w:sz w:val="23"/>
        </w:rPr>
        <w:t> </w:t>
      </w:r>
      <w:r>
        <w:rPr>
          <w:color w:val="0F4262"/>
          <w:w w:val="105"/>
          <w:sz w:val="23"/>
        </w:rPr>
        <w:t>University of</w:t>
      </w:r>
      <w:r>
        <w:rPr>
          <w:color w:val="0F4262"/>
          <w:spacing w:val="-2"/>
          <w:w w:val="105"/>
          <w:sz w:val="23"/>
        </w:rPr>
        <w:t> </w:t>
      </w:r>
      <w:r>
        <w:rPr>
          <w:color w:val="0F4262"/>
          <w:w w:val="105"/>
          <w:sz w:val="23"/>
        </w:rPr>
        <w:t>Minnesota Press,</w:t>
      </w:r>
      <w:r>
        <w:rPr>
          <w:color w:val="0F4262"/>
          <w:spacing w:val="-19"/>
          <w:w w:val="105"/>
          <w:sz w:val="23"/>
        </w:rPr>
        <w:t> </w:t>
      </w:r>
      <w:r>
        <w:rPr>
          <w:color w:val="0F4262"/>
          <w:w w:val="105"/>
          <w:sz w:val="23"/>
        </w:rPr>
        <w:t>1989.</w:t>
      </w:r>
    </w:p>
    <w:p>
      <w:pPr>
        <w:pStyle w:val="BodyText"/>
        <w:spacing w:line="252" w:lineRule="auto" w:before="119"/>
        <w:ind w:left="1800" w:right="1551" w:hanging="358"/>
      </w:pPr>
      <w:r>
        <w:rPr>
          <w:color w:val="0F4262"/>
          <w:w w:val="105"/>
        </w:rPr>
        <w:t>Butler,</w:t>
      </w:r>
      <w:r>
        <w:rPr>
          <w:color w:val="0F4262"/>
          <w:spacing w:val="-16"/>
          <w:w w:val="105"/>
        </w:rPr>
        <w:t> </w:t>
      </w:r>
      <w:r>
        <w:rPr>
          <w:color w:val="0F4262"/>
          <w:w w:val="105"/>
        </w:rPr>
        <w:t>S.F.,</w:t>
      </w:r>
      <w:r>
        <w:rPr>
          <w:color w:val="0F4262"/>
          <w:spacing w:val="-15"/>
          <w:w w:val="105"/>
        </w:rPr>
        <w:t> </w:t>
      </w:r>
      <w:r>
        <w:rPr>
          <w:color w:val="0F4262"/>
          <w:w w:val="105"/>
        </w:rPr>
        <w:t>Redondo,J.P.,</w:t>
      </w:r>
      <w:r>
        <w:rPr>
          <w:color w:val="0F4262"/>
          <w:spacing w:val="-14"/>
          <w:w w:val="105"/>
        </w:rPr>
        <w:t> </w:t>
      </w:r>
      <w:r>
        <w:rPr>
          <w:color w:val="0F4262"/>
          <w:w w:val="105"/>
        </w:rPr>
        <w:t>Fernandez,</w:t>
      </w:r>
      <w:r>
        <w:rPr>
          <w:color w:val="0F4262"/>
          <w:spacing w:val="-15"/>
          <w:w w:val="105"/>
        </w:rPr>
        <w:t> </w:t>
      </w:r>
      <w:r>
        <w:rPr>
          <w:color w:val="0F4262"/>
          <w:w w:val="105"/>
        </w:rPr>
        <w:t>K.C.,</w:t>
      </w:r>
      <w:r>
        <w:rPr>
          <w:color w:val="0F4262"/>
          <w:spacing w:val="-15"/>
          <w:w w:val="105"/>
        </w:rPr>
        <w:t> </w:t>
      </w:r>
      <w:r>
        <w:rPr>
          <w:color w:val="0F4262"/>
          <w:w w:val="105"/>
        </w:rPr>
        <w:t>and</w:t>
      </w:r>
      <w:r>
        <w:rPr>
          <w:color w:val="0F4262"/>
          <w:spacing w:val="-16"/>
          <w:w w:val="105"/>
        </w:rPr>
        <w:t> </w:t>
      </w:r>
      <w:r>
        <w:rPr>
          <w:color w:val="0F4262"/>
          <w:w w:val="105"/>
        </w:rPr>
        <w:t>Villapiano,</w:t>
      </w:r>
      <w:r>
        <w:rPr>
          <w:color w:val="0F4262"/>
          <w:spacing w:val="-15"/>
          <w:w w:val="105"/>
        </w:rPr>
        <w:t> </w:t>
      </w:r>
      <w:r>
        <w:rPr>
          <w:color w:val="0F4262"/>
          <w:w w:val="105"/>
        </w:rPr>
        <w:t>A.</w:t>
      </w:r>
      <w:r>
        <w:rPr>
          <w:color w:val="0F4262"/>
          <w:spacing w:val="-16"/>
          <w:w w:val="105"/>
        </w:rPr>
        <w:t> </w:t>
      </w:r>
      <w:r>
        <w:rPr>
          <w:color w:val="0F4262"/>
          <w:w w:val="105"/>
        </w:rPr>
        <w:t>(2009).</w:t>
      </w:r>
      <w:r>
        <w:rPr>
          <w:color w:val="0F4262"/>
          <w:spacing w:val="-16"/>
          <w:w w:val="105"/>
        </w:rPr>
        <w:t> </w:t>
      </w:r>
      <w:r>
        <w:rPr>
          <w:color w:val="0F4262"/>
          <w:w w:val="105"/>
        </w:rPr>
        <w:t>Validation</w:t>
      </w:r>
      <w:r>
        <w:rPr>
          <w:color w:val="0F4262"/>
          <w:spacing w:val="-15"/>
          <w:w w:val="105"/>
        </w:rPr>
        <w:t> </w:t>
      </w:r>
      <w:r>
        <w:rPr>
          <w:color w:val="0F4262"/>
          <w:w w:val="105"/>
        </w:rPr>
        <w:t>of</w:t>
      </w:r>
      <w:r>
        <w:rPr>
          <w:color w:val="0F4262"/>
          <w:spacing w:val="-15"/>
          <w:w w:val="105"/>
        </w:rPr>
        <w:t> </w:t>
      </w:r>
      <w:r>
        <w:rPr>
          <w:color w:val="0F4262"/>
          <w:w w:val="105"/>
        </w:rPr>
        <w:t>the</w:t>
      </w:r>
      <w:r>
        <w:rPr>
          <w:color w:val="0F4262"/>
          <w:spacing w:val="-15"/>
          <w:w w:val="105"/>
        </w:rPr>
        <w:t> </w:t>
      </w:r>
      <w:r>
        <w:rPr>
          <w:color w:val="0F4262"/>
          <w:w w:val="105"/>
        </w:rPr>
        <w:t>Spanish Addiction Severity</w:t>
      </w:r>
      <w:r>
        <w:rPr>
          <w:color w:val="0F4262"/>
          <w:spacing w:val="-2"/>
          <w:w w:val="105"/>
        </w:rPr>
        <w:t> </w:t>
      </w:r>
      <w:r>
        <w:rPr>
          <w:color w:val="0F4262"/>
          <w:w w:val="105"/>
        </w:rPr>
        <w:t>Index</w:t>
      </w:r>
      <w:r>
        <w:rPr>
          <w:color w:val="0F4262"/>
          <w:spacing w:val="-3"/>
          <w:w w:val="105"/>
        </w:rPr>
        <w:t> </w:t>
      </w:r>
      <w:r>
        <w:rPr>
          <w:color w:val="0F4262"/>
          <w:w w:val="105"/>
        </w:rPr>
        <w:t>Multimedia</w:t>
      </w:r>
      <w:r>
        <w:rPr>
          <w:color w:val="0F4262"/>
          <w:spacing w:val="17"/>
          <w:w w:val="105"/>
        </w:rPr>
        <w:t> </w:t>
      </w:r>
      <w:r>
        <w:rPr>
          <w:color w:val="0F4262"/>
          <w:w w:val="105"/>
        </w:rPr>
        <w:t>Version (S-ASI-MV).</w:t>
      </w:r>
      <w:r>
        <w:rPr>
          <w:color w:val="0F4262"/>
          <w:spacing w:val="-4"/>
          <w:w w:val="105"/>
        </w:rPr>
        <w:t> </w:t>
      </w:r>
      <w:r>
        <w:rPr>
          <w:i/>
          <w:color w:val="0F4262"/>
          <w:w w:val="105"/>
          <w:sz w:val="22"/>
        </w:rPr>
        <w:t>Drug</w:t>
      </w:r>
      <w:r>
        <w:rPr>
          <w:i/>
          <w:color w:val="0F4262"/>
          <w:spacing w:val="-6"/>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14"/>
          <w:w w:val="105"/>
          <w:sz w:val="22"/>
        </w:rPr>
        <w:t> </w:t>
      </w:r>
      <w:r>
        <w:rPr>
          <w:i/>
          <w:color w:val="0F4262"/>
          <w:w w:val="105"/>
          <w:sz w:val="22"/>
        </w:rPr>
        <w:t>Dependence</w:t>
      </w:r>
      <w:r>
        <w:rPr>
          <w:i/>
          <w:color w:val="0F4262"/>
          <w:w w:val="105"/>
          <w:sz w:val="22"/>
        </w:rPr>
        <w:t> </w:t>
      </w:r>
      <w:r>
        <w:rPr>
          <w:color w:val="0F4262"/>
          <w:w w:val="105"/>
        </w:rPr>
        <w:t>99:18-27,</w:t>
      </w:r>
      <w:r>
        <w:rPr>
          <w:color w:val="0F4262"/>
          <w:spacing w:val="-6"/>
          <w:w w:val="105"/>
        </w:rPr>
        <w:t> </w:t>
      </w:r>
      <w:r>
        <w:rPr>
          <w:color w:val="0F4262"/>
          <w:w w:val="105"/>
        </w:rPr>
        <w:t>2009.</w:t>
      </w:r>
    </w:p>
    <w:p>
      <w:pPr>
        <w:pStyle w:val="BodyText"/>
        <w:rPr>
          <w:sz w:val="20"/>
        </w:rPr>
      </w:pPr>
    </w:p>
    <w:p>
      <w:pPr>
        <w:pStyle w:val="BodyText"/>
        <w:rPr>
          <w:sz w:val="20"/>
        </w:rPr>
      </w:pPr>
    </w:p>
    <w:p>
      <w:pPr>
        <w:pStyle w:val="BodyText"/>
        <w:spacing w:before="6"/>
        <w:rPr>
          <w:sz w:val="21"/>
        </w:rPr>
      </w:pPr>
    </w:p>
    <w:p>
      <w:pPr>
        <w:spacing w:before="0"/>
        <w:ind w:left="0" w:right="1072" w:firstLine="0"/>
        <w:jc w:val="right"/>
        <w:rPr>
          <w:rFonts w:ascii="Arial"/>
          <w:sz w:val="19"/>
        </w:rPr>
      </w:pPr>
      <w:r>
        <w:rPr>
          <w:rFonts w:ascii="Arial"/>
          <w:color w:val="0F4262"/>
          <w:spacing w:val="-5"/>
          <w:sz w:val="19"/>
        </w:rPr>
        <w:t>187</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7" w:lineRule="auto" w:before="1"/>
        <w:ind w:left="1804" w:right="1805" w:hanging="362"/>
        <w:jc w:val="both"/>
        <w:rPr>
          <w:sz w:val="23"/>
        </w:rPr>
      </w:pPr>
      <w:r>
        <w:rPr>
          <w:color w:val="0F4462"/>
          <w:w w:val="105"/>
          <w:sz w:val="23"/>
        </w:rPr>
        <w:t>Caetano,</w:t>
      </w:r>
      <w:r>
        <w:rPr>
          <w:color w:val="0F4462"/>
          <w:spacing w:val="-16"/>
          <w:w w:val="105"/>
          <w:sz w:val="23"/>
        </w:rPr>
        <w:t> </w:t>
      </w:r>
      <w:r>
        <w:rPr>
          <w:color w:val="0F4462"/>
          <w:w w:val="105"/>
          <w:sz w:val="23"/>
        </w:rPr>
        <w:t>R.</w:t>
      </w:r>
      <w:r>
        <w:rPr>
          <w:color w:val="0F4462"/>
          <w:spacing w:val="-15"/>
          <w:w w:val="105"/>
          <w:sz w:val="23"/>
        </w:rPr>
        <w:t> </w:t>
      </w:r>
      <w:r>
        <w:rPr>
          <w:color w:val="0F4462"/>
          <w:w w:val="105"/>
          <w:sz w:val="23"/>
        </w:rPr>
        <w:t>Alcohol-related</w:t>
      </w:r>
      <w:r>
        <w:rPr>
          <w:color w:val="0F4462"/>
          <w:spacing w:val="-13"/>
          <w:w w:val="105"/>
          <w:sz w:val="23"/>
        </w:rPr>
        <w:t> </w:t>
      </w:r>
      <w:r>
        <w:rPr>
          <w:color w:val="0F4462"/>
          <w:w w:val="105"/>
          <w:sz w:val="23"/>
        </w:rPr>
        <w:t>health disparities and treatment-related</w:t>
      </w:r>
      <w:r>
        <w:rPr>
          <w:color w:val="0F4462"/>
          <w:spacing w:val="-6"/>
          <w:w w:val="105"/>
          <w:sz w:val="23"/>
        </w:rPr>
        <w:t> </w:t>
      </w:r>
      <w:r>
        <w:rPr>
          <w:color w:val="0F4462"/>
          <w:w w:val="105"/>
          <w:sz w:val="23"/>
        </w:rPr>
        <w:t>epidemiological</w:t>
      </w:r>
      <w:r>
        <w:rPr>
          <w:color w:val="0F4462"/>
          <w:spacing w:val="-13"/>
          <w:w w:val="105"/>
          <w:sz w:val="23"/>
        </w:rPr>
        <w:t> </w:t>
      </w:r>
      <w:r>
        <w:rPr>
          <w:color w:val="0F4462"/>
          <w:w w:val="105"/>
          <w:sz w:val="23"/>
        </w:rPr>
        <w:t>findings among</w:t>
      </w:r>
      <w:r>
        <w:rPr>
          <w:color w:val="0F4462"/>
          <w:spacing w:val="-12"/>
          <w:w w:val="105"/>
          <w:sz w:val="23"/>
        </w:rPr>
        <w:t> </w:t>
      </w:r>
      <w:r>
        <w:rPr>
          <w:color w:val="0F4462"/>
          <w:w w:val="105"/>
          <w:sz w:val="23"/>
        </w:rPr>
        <w:t>Whites,</w:t>
      </w:r>
      <w:r>
        <w:rPr>
          <w:color w:val="0F4462"/>
          <w:spacing w:val="-7"/>
          <w:w w:val="105"/>
          <w:sz w:val="23"/>
        </w:rPr>
        <w:t> </w:t>
      </w:r>
      <w:r>
        <w:rPr>
          <w:color w:val="0F4462"/>
          <w:w w:val="105"/>
          <w:sz w:val="23"/>
        </w:rPr>
        <w:t>Blacks,</w:t>
      </w:r>
      <w:r>
        <w:rPr>
          <w:color w:val="0F4462"/>
          <w:spacing w:val="-8"/>
          <w:w w:val="105"/>
          <w:sz w:val="23"/>
        </w:rPr>
        <w:t> </w:t>
      </w:r>
      <w:r>
        <w:rPr>
          <w:color w:val="0F4462"/>
          <w:w w:val="105"/>
          <w:sz w:val="23"/>
        </w:rPr>
        <w:t>and Hispanics in the United</w:t>
      </w:r>
      <w:r>
        <w:rPr>
          <w:color w:val="0F4462"/>
          <w:spacing w:val="22"/>
          <w:w w:val="105"/>
          <w:sz w:val="23"/>
        </w:rPr>
        <w:t> </w:t>
      </w:r>
      <w:r>
        <w:rPr>
          <w:i/>
          <w:color w:val="0F4462"/>
          <w:w w:val="105"/>
          <w:sz w:val="22"/>
        </w:rPr>
        <w:t>States.Alcoholism:</w:t>
      </w:r>
      <w:r>
        <w:rPr>
          <w:i/>
          <w:color w:val="0F4462"/>
          <w:spacing w:val="-15"/>
          <w:w w:val="105"/>
          <w:sz w:val="22"/>
        </w:rPr>
        <w:t> </w:t>
      </w:r>
      <w:r>
        <w:rPr>
          <w:i/>
          <w:color w:val="0F4462"/>
          <w:w w:val="105"/>
          <w:sz w:val="22"/>
        </w:rPr>
        <w:t>Clinical </w:t>
      </w:r>
      <w:r>
        <w:rPr>
          <w:color w:val="0F4462"/>
          <w:w w:val="105"/>
          <w:sz w:val="24"/>
        </w:rPr>
        <w:t>&amp;</w:t>
      </w:r>
      <w:r>
        <w:rPr>
          <w:color w:val="0F4462"/>
          <w:spacing w:val="-7"/>
          <w:w w:val="105"/>
          <w:sz w:val="24"/>
        </w:rPr>
        <w:t> </w:t>
      </w:r>
      <w:r>
        <w:rPr>
          <w:i/>
          <w:color w:val="0F4462"/>
          <w:w w:val="105"/>
          <w:sz w:val="22"/>
        </w:rPr>
        <w:t>Experi­</w:t>
      </w:r>
      <w:r>
        <w:rPr>
          <w:i/>
          <w:color w:val="0F4462"/>
          <w:w w:val="105"/>
          <w:sz w:val="22"/>
        </w:rPr>
        <w:t> mental Research </w:t>
      </w:r>
      <w:r>
        <w:rPr>
          <w:color w:val="0F4462"/>
          <w:w w:val="105"/>
          <w:sz w:val="23"/>
        </w:rPr>
        <w:t>27(8):1337-1339,</w:t>
      </w:r>
      <w:r>
        <w:rPr>
          <w:color w:val="0F4462"/>
          <w:spacing w:val="-11"/>
          <w:w w:val="105"/>
          <w:sz w:val="23"/>
        </w:rPr>
        <w:t> </w:t>
      </w:r>
      <w:r>
        <w:rPr>
          <w:color w:val="0F4462"/>
          <w:w w:val="105"/>
          <w:sz w:val="23"/>
        </w:rPr>
        <w:t>2003.</w:t>
      </w:r>
    </w:p>
    <w:p>
      <w:pPr>
        <w:spacing w:line="252" w:lineRule="auto" w:before="132"/>
        <w:ind w:left="1803" w:right="1706" w:hanging="361"/>
        <w:jc w:val="both"/>
        <w:rPr>
          <w:sz w:val="23"/>
        </w:rPr>
      </w:pPr>
      <w:r>
        <w:rPr>
          <w:color w:val="0F4462"/>
          <w:w w:val="105"/>
          <w:sz w:val="23"/>
        </w:rPr>
        <w:t>Caetano,</w:t>
      </w:r>
      <w:r>
        <w:rPr>
          <w:color w:val="0F4462"/>
          <w:spacing w:val="-3"/>
          <w:w w:val="105"/>
          <w:sz w:val="23"/>
        </w:rPr>
        <w:t> </w:t>
      </w:r>
      <w:r>
        <w:rPr>
          <w:color w:val="0F4462"/>
          <w:w w:val="105"/>
          <w:sz w:val="23"/>
        </w:rPr>
        <w:t>R.,</w:t>
      </w:r>
      <w:r>
        <w:rPr>
          <w:color w:val="0F4462"/>
          <w:spacing w:val="-4"/>
          <w:w w:val="105"/>
          <w:sz w:val="23"/>
        </w:rPr>
        <w:t> </w:t>
      </w:r>
      <w:r>
        <w:rPr>
          <w:color w:val="0F4462"/>
          <w:w w:val="105"/>
          <w:sz w:val="23"/>
        </w:rPr>
        <w:t>and Clark, C.L.</w:t>
      </w:r>
      <w:r>
        <w:rPr>
          <w:color w:val="0F4462"/>
          <w:spacing w:val="-16"/>
          <w:w w:val="105"/>
          <w:sz w:val="23"/>
        </w:rPr>
        <w:t> </w:t>
      </w:r>
      <w:r>
        <w:rPr>
          <w:color w:val="0F4462"/>
          <w:w w:val="105"/>
          <w:sz w:val="23"/>
        </w:rPr>
        <w:t>Trends in alcohol-related problems among Whites, Blacks, and </w:t>
      </w:r>
      <w:r>
        <w:rPr>
          <w:color w:val="0F4462"/>
          <w:spacing w:val="-2"/>
          <w:w w:val="105"/>
          <w:sz w:val="23"/>
        </w:rPr>
        <w:t>Hispanics:</w:t>
      </w:r>
      <w:r>
        <w:rPr>
          <w:color w:val="0F4462"/>
          <w:spacing w:val="15"/>
          <w:w w:val="105"/>
          <w:sz w:val="23"/>
        </w:rPr>
        <w:t> </w:t>
      </w:r>
      <w:r>
        <w:rPr>
          <w:i/>
          <w:color w:val="0F4462"/>
          <w:spacing w:val="-2"/>
          <w:w w:val="105"/>
          <w:sz w:val="22"/>
        </w:rPr>
        <w:t>1984-1995.Alcoholism:</w:t>
      </w:r>
      <w:r>
        <w:rPr>
          <w:i/>
          <w:color w:val="0F4462"/>
          <w:spacing w:val="-8"/>
          <w:w w:val="105"/>
          <w:sz w:val="22"/>
        </w:rPr>
        <w:t> </w:t>
      </w:r>
      <w:r>
        <w:rPr>
          <w:i/>
          <w:color w:val="0F4462"/>
          <w:spacing w:val="-2"/>
          <w:w w:val="105"/>
          <w:sz w:val="22"/>
        </w:rPr>
        <w:t>Clinical</w:t>
      </w:r>
      <w:r>
        <w:rPr>
          <w:i/>
          <w:color w:val="0F4462"/>
          <w:spacing w:val="1"/>
          <w:w w:val="105"/>
          <w:sz w:val="22"/>
        </w:rPr>
        <w:t> </w:t>
      </w:r>
      <w:r>
        <w:rPr>
          <w:i/>
          <w:color w:val="0F4462"/>
          <w:spacing w:val="-2"/>
          <w:w w:val="105"/>
          <w:sz w:val="22"/>
        </w:rPr>
        <w:t>and</w:t>
      </w:r>
      <w:r>
        <w:rPr>
          <w:i/>
          <w:color w:val="0F4462"/>
          <w:spacing w:val="8"/>
          <w:w w:val="105"/>
          <w:sz w:val="22"/>
        </w:rPr>
        <w:t> </w:t>
      </w:r>
      <w:r>
        <w:rPr>
          <w:i/>
          <w:color w:val="0F4462"/>
          <w:spacing w:val="-2"/>
          <w:w w:val="105"/>
          <w:sz w:val="22"/>
        </w:rPr>
        <w:t>Experimental</w:t>
      </w:r>
      <w:r>
        <w:rPr>
          <w:i/>
          <w:color w:val="0F4462"/>
          <w:spacing w:val="20"/>
          <w:w w:val="105"/>
          <w:sz w:val="22"/>
        </w:rPr>
        <w:t> </w:t>
      </w:r>
      <w:r>
        <w:rPr>
          <w:i/>
          <w:color w:val="0F4462"/>
          <w:spacing w:val="-2"/>
          <w:w w:val="105"/>
          <w:sz w:val="22"/>
        </w:rPr>
        <w:t>Research</w:t>
      </w:r>
      <w:r>
        <w:rPr>
          <w:i/>
          <w:color w:val="0F4462"/>
          <w:spacing w:val="14"/>
          <w:w w:val="105"/>
          <w:sz w:val="22"/>
        </w:rPr>
        <w:t> </w:t>
      </w:r>
      <w:r>
        <w:rPr>
          <w:color w:val="0F4462"/>
          <w:spacing w:val="-2"/>
          <w:w w:val="105"/>
          <w:sz w:val="23"/>
        </w:rPr>
        <w:t>22(2):534-538,</w:t>
      </w:r>
      <w:r>
        <w:rPr>
          <w:color w:val="0F4462"/>
          <w:spacing w:val="-23"/>
          <w:w w:val="105"/>
          <w:sz w:val="23"/>
        </w:rPr>
        <w:t> </w:t>
      </w:r>
      <w:r>
        <w:rPr>
          <w:color w:val="0F4462"/>
          <w:spacing w:val="-2"/>
          <w:w w:val="105"/>
          <w:sz w:val="23"/>
        </w:rPr>
        <w:t>1998.</w:t>
      </w:r>
    </w:p>
    <w:p>
      <w:pPr>
        <w:pStyle w:val="BodyText"/>
        <w:spacing w:before="122"/>
        <w:ind w:left="1443"/>
        <w:jc w:val="both"/>
      </w:pPr>
      <w:r>
        <w:rPr>
          <w:color w:val="0F4462"/>
          <w:w w:val="105"/>
        </w:rPr>
        <w:t>Caetano,</w:t>
      </w:r>
      <w:r>
        <w:rPr>
          <w:color w:val="0F4462"/>
          <w:spacing w:val="-16"/>
          <w:w w:val="105"/>
        </w:rPr>
        <w:t> </w:t>
      </w:r>
      <w:r>
        <w:rPr>
          <w:color w:val="0F4462"/>
          <w:w w:val="105"/>
        </w:rPr>
        <w:t>R.,</w:t>
      </w:r>
      <w:r>
        <w:rPr>
          <w:color w:val="0F4462"/>
          <w:spacing w:val="-15"/>
          <w:w w:val="105"/>
        </w:rPr>
        <w:t> </w:t>
      </w:r>
      <w:r>
        <w:rPr>
          <w:color w:val="0F4462"/>
          <w:w w:val="105"/>
        </w:rPr>
        <w:t>Ramisetty-Mikler,</w:t>
      </w:r>
      <w:r>
        <w:rPr>
          <w:color w:val="0F4462"/>
          <w:spacing w:val="-23"/>
          <w:w w:val="105"/>
        </w:rPr>
        <w:t> </w:t>
      </w:r>
      <w:r>
        <w:rPr>
          <w:color w:val="0F4462"/>
          <w:w w:val="105"/>
        </w:rPr>
        <w:t>S.,</w:t>
      </w:r>
      <w:r>
        <w:rPr>
          <w:color w:val="0F4462"/>
          <w:spacing w:val="-18"/>
          <w:w w:val="105"/>
        </w:rPr>
        <w:t> </w:t>
      </w:r>
      <w:r>
        <w:rPr>
          <w:color w:val="0F4462"/>
          <w:w w:val="105"/>
        </w:rPr>
        <w:t>and</w:t>
      </w:r>
      <w:r>
        <w:rPr>
          <w:color w:val="0F4462"/>
          <w:spacing w:val="-11"/>
          <w:w w:val="105"/>
        </w:rPr>
        <w:t> </w:t>
      </w:r>
      <w:r>
        <w:rPr>
          <w:color w:val="0F4462"/>
          <w:w w:val="105"/>
        </w:rPr>
        <w:t>Rodriguez,</w:t>
      </w:r>
      <w:r>
        <w:rPr>
          <w:color w:val="0F4462"/>
          <w:spacing w:val="-13"/>
          <w:w w:val="105"/>
        </w:rPr>
        <w:t> </w:t>
      </w:r>
      <w:r>
        <w:rPr>
          <w:color w:val="0F4462"/>
          <w:w w:val="105"/>
        </w:rPr>
        <w:t>L.A.</w:t>
      </w:r>
      <w:r>
        <w:rPr>
          <w:color w:val="0F4462"/>
          <w:spacing w:val="-33"/>
          <w:w w:val="105"/>
        </w:rPr>
        <w:t> </w:t>
      </w:r>
      <w:r>
        <w:rPr>
          <w:color w:val="0F4462"/>
          <w:w w:val="105"/>
        </w:rPr>
        <w:t>The</w:t>
      </w:r>
      <w:r>
        <w:rPr>
          <w:color w:val="0F4462"/>
          <w:spacing w:val="14"/>
          <w:w w:val="105"/>
        </w:rPr>
        <w:t> </w:t>
      </w:r>
      <w:r>
        <w:rPr>
          <w:color w:val="0F4462"/>
          <w:w w:val="105"/>
        </w:rPr>
        <w:t>Hispanic</w:t>
      </w:r>
      <w:r>
        <w:rPr>
          <w:color w:val="0F4462"/>
          <w:spacing w:val="-4"/>
          <w:w w:val="105"/>
        </w:rPr>
        <w:t> </w:t>
      </w:r>
      <w:r>
        <w:rPr>
          <w:color w:val="0F4462"/>
          <w:w w:val="105"/>
        </w:rPr>
        <w:t>Americans</w:t>
      </w:r>
      <w:r>
        <w:rPr>
          <w:color w:val="0F4462"/>
          <w:spacing w:val="9"/>
          <w:w w:val="105"/>
        </w:rPr>
        <w:t> </w:t>
      </w:r>
      <w:r>
        <w:rPr>
          <w:color w:val="0F4462"/>
          <w:w w:val="105"/>
        </w:rPr>
        <w:t>baseline</w:t>
      </w:r>
      <w:r>
        <w:rPr>
          <w:color w:val="0F4462"/>
          <w:spacing w:val="2"/>
          <w:w w:val="105"/>
        </w:rPr>
        <w:t> </w:t>
      </w:r>
      <w:r>
        <w:rPr>
          <w:color w:val="0F4462"/>
          <w:spacing w:val="-2"/>
          <w:w w:val="105"/>
        </w:rPr>
        <w:t>alco­</w:t>
      </w:r>
    </w:p>
    <w:p>
      <w:pPr>
        <w:spacing w:line="196" w:lineRule="auto" w:before="58"/>
        <w:ind w:left="1803" w:right="1774" w:firstLine="2"/>
        <w:jc w:val="both"/>
        <w:rPr>
          <w:sz w:val="23"/>
        </w:rPr>
      </w:pPr>
      <w:r>
        <w:rPr>
          <w:color w:val="0F4462"/>
          <w:w w:val="105"/>
          <w:sz w:val="23"/>
        </w:rPr>
        <w:t>hol</w:t>
      </w:r>
      <w:r>
        <w:rPr>
          <w:color w:val="0F4462"/>
          <w:spacing w:val="-15"/>
          <w:w w:val="105"/>
          <w:sz w:val="23"/>
        </w:rPr>
        <w:t> </w:t>
      </w:r>
      <w:r>
        <w:rPr>
          <w:color w:val="0F4462"/>
          <w:w w:val="105"/>
          <w:sz w:val="23"/>
        </w:rPr>
        <w:t>survey</w:t>
      </w:r>
      <w:r>
        <w:rPr>
          <w:color w:val="0F4462"/>
          <w:spacing w:val="-8"/>
          <w:w w:val="105"/>
          <w:sz w:val="23"/>
        </w:rPr>
        <w:t> </w:t>
      </w:r>
      <w:r>
        <w:rPr>
          <w:color w:val="0F4462"/>
          <w:w w:val="105"/>
          <w:sz w:val="23"/>
        </w:rPr>
        <w:t>(HABLAS): Rates</w:t>
      </w:r>
      <w:r>
        <w:rPr>
          <w:color w:val="0F4462"/>
          <w:spacing w:val="-9"/>
          <w:w w:val="105"/>
          <w:sz w:val="23"/>
        </w:rPr>
        <w:t> </w:t>
      </w:r>
      <w:r>
        <w:rPr>
          <w:color w:val="0F4462"/>
          <w:w w:val="105"/>
          <w:sz w:val="23"/>
        </w:rPr>
        <w:t>and</w:t>
      </w:r>
      <w:r>
        <w:rPr>
          <w:color w:val="0F4462"/>
          <w:spacing w:val="-9"/>
          <w:w w:val="105"/>
          <w:sz w:val="23"/>
        </w:rPr>
        <w:t> </w:t>
      </w:r>
      <w:r>
        <w:rPr>
          <w:color w:val="0F4462"/>
          <w:w w:val="105"/>
          <w:sz w:val="23"/>
        </w:rPr>
        <w:t>predictors of</w:t>
      </w:r>
      <w:r>
        <w:rPr>
          <w:color w:val="0F4462"/>
          <w:spacing w:val="-14"/>
          <w:w w:val="105"/>
          <w:sz w:val="23"/>
        </w:rPr>
        <w:t> </w:t>
      </w:r>
      <w:r>
        <w:rPr>
          <w:color w:val="0F4462"/>
          <w:w w:val="105"/>
          <w:sz w:val="23"/>
        </w:rPr>
        <w:t>alcohol</w:t>
      </w:r>
      <w:r>
        <w:rPr>
          <w:color w:val="0F4462"/>
          <w:spacing w:val="-5"/>
          <w:w w:val="105"/>
          <w:sz w:val="23"/>
        </w:rPr>
        <w:t> </w:t>
      </w:r>
      <w:r>
        <w:rPr>
          <w:color w:val="0F4462"/>
          <w:w w:val="105"/>
          <w:sz w:val="23"/>
        </w:rPr>
        <w:t>abuse</w:t>
      </w:r>
      <w:r>
        <w:rPr>
          <w:color w:val="0F4462"/>
          <w:spacing w:val="-7"/>
          <w:w w:val="105"/>
          <w:sz w:val="23"/>
        </w:rPr>
        <w:t> </w:t>
      </w:r>
      <w:r>
        <w:rPr>
          <w:color w:val="0F4462"/>
          <w:w w:val="105"/>
          <w:sz w:val="23"/>
        </w:rPr>
        <w:t>and</w:t>
      </w:r>
      <w:r>
        <w:rPr>
          <w:color w:val="0F4462"/>
          <w:spacing w:val="-8"/>
          <w:w w:val="105"/>
          <w:sz w:val="23"/>
        </w:rPr>
        <w:t> </w:t>
      </w:r>
      <w:r>
        <w:rPr>
          <w:color w:val="0F4462"/>
          <w:w w:val="105"/>
          <w:sz w:val="23"/>
        </w:rPr>
        <w:t>dependence across</w:t>
      </w:r>
      <w:r>
        <w:rPr>
          <w:color w:val="0F4462"/>
          <w:spacing w:val="-5"/>
          <w:w w:val="105"/>
          <w:sz w:val="23"/>
        </w:rPr>
        <w:t> </w:t>
      </w:r>
      <w:r>
        <w:rPr>
          <w:color w:val="0F4462"/>
          <w:w w:val="105"/>
          <w:sz w:val="23"/>
        </w:rPr>
        <w:t>His­ panic national </w:t>
      </w:r>
      <w:r>
        <w:rPr>
          <w:i/>
          <w:color w:val="0F4462"/>
          <w:w w:val="105"/>
          <w:sz w:val="22"/>
        </w:rPr>
        <w:t>groups.journal</w:t>
      </w:r>
      <w:r>
        <w:rPr>
          <w:i/>
          <w:color w:val="0F4462"/>
          <w:spacing w:val="-30"/>
          <w:w w:val="105"/>
          <w:sz w:val="22"/>
        </w:rPr>
        <w:t> </w:t>
      </w:r>
      <w:r>
        <w:rPr>
          <w:rFonts w:ascii="Arial" w:hAnsi="Arial"/>
          <w:i/>
          <w:color w:val="0F4462"/>
          <w:w w:val="105"/>
          <w:sz w:val="31"/>
        </w:rPr>
        <w:t>of</w:t>
      </w:r>
      <w:r>
        <w:rPr>
          <w:rFonts w:ascii="Arial" w:hAnsi="Arial"/>
          <w:i/>
          <w:color w:val="0F4462"/>
          <w:spacing w:val="-45"/>
          <w:w w:val="105"/>
          <w:sz w:val="31"/>
        </w:rPr>
        <w:t> </w:t>
      </w:r>
      <w:r>
        <w:rPr>
          <w:i/>
          <w:color w:val="0F4462"/>
          <w:w w:val="105"/>
          <w:sz w:val="22"/>
        </w:rPr>
        <w:t>Studies on</w:t>
      </w:r>
      <w:r>
        <w:rPr>
          <w:i/>
          <w:color w:val="0F4462"/>
          <w:spacing w:val="-3"/>
          <w:w w:val="105"/>
          <w:sz w:val="22"/>
        </w:rPr>
        <w:t> </w:t>
      </w:r>
      <w:r>
        <w:rPr>
          <w:i/>
          <w:color w:val="0F4462"/>
          <w:w w:val="105"/>
          <w:sz w:val="22"/>
        </w:rPr>
        <w:t>Alcohol</w:t>
      </w:r>
      <w:r>
        <w:rPr>
          <w:i/>
          <w:color w:val="0F4462"/>
          <w:spacing w:val="-14"/>
          <w:w w:val="105"/>
          <w:sz w:val="22"/>
        </w:rPr>
        <w:t> </w:t>
      </w:r>
      <w:r>
        <w:rPr>
          <w:i/>
          <w:color w:val="0F4462"/>
          <w:w w:val="105"/>
          <w:sz w:val="22"/>
        </w:rPr>
        <w:t>and Drugs </w:t>
      </w:r>
      <w:r>
        <w:rPr>
          <w:color w:val="0F4462"/>
          <w:w w:val="105"/>
          <w:sz w:val="23"/>
        </w:rPr>
        <w:t>69(3):441-448,</w:t>
      </w:r>
      <w:r>
        <w:rPr>
          <w:color w:val="0F4462"/>
          <w:spacing w:val="-23"/>
          <w:w w:val="105"/>
          <w:sz w:val="23"/>
        </w:rPr>
        <w:t> </w:t>
      </w:r>
      <w:r>
        <w:rPr>
          <w:color w:val="0F4462"/>
          <w:w w:val="105"/>
          <w:sz w:val="23"/>
        </w:rPr>
        <w:t>2008.</w:t>
      </w:r>
    </w:p>
    <w:p>
      <w:pPr>
        <w:spacing w:line="254" w:lineRule="auto" w:before="129"/>
        <w:ind w:left="1795" w:right="1455" w:hanging="352"/>
        <w:jc w:val="left"/>
        <w:rPr>
          <w:sz w:val="23"/>
        </w:rPr>
      </w:pPr>
      <w:r>
        <w:rPr>
          <w:color w:val="0F4462"/>
          <w:w w:val="105"/>
          <w:sz w:val="23"/>
        </w:rPr>
        <w:t>Caetano,</w:t>
      </w:r>
      <w:r>
        <w:rPr>
          <w:color w:val="0F4462"/>
          <w:spacing w:val="-4"/>
          <w:w w:val="105"/>
          <w:sz w:val="23"/>
        </w:rPr>
        <w:t> </w:t>
      </w:r>
      <w:r>
        <w:rPr>
          <w:color w:val="0F4462"/>
          <w:w w:val="105"/>
          <w:sz w:val="23"/>
        </w:rPr>
        <w:t>R.,</w:t>
      </w:r>
      <w:r>
        <w:rPr>
          <w:color w:val="0F4462"/>
          <w:spacing w:val="-16"/>
          <w:w w:val="105"/>
          <w:sz w:val="23"/>
        </w:rPr>
        <w:t> </w:t>
      </w:r>
      <w:r>
        <w:rPr>
          <w:color w:val="0F4462"/>
          <w:w w:val="105"/>
          <w:sz w:val="23"/>
        </w:rPr>
        <w:t>and Schafer,]. DSM-IV alcohol dependence in a treatment sample ofWhite,</w:t>
      </w:r>
      <w:r>
        <w:rPr>
          <w:color w:val="0F4462"/>
          <w:spacing w:val="-6"/>
          <w:w w:val="105"/>
          <w:sz w:val="23"/>
        </w:rPr>
        <w:t> </w:t>
      </w:r>
      <w:r>
        <w:rPr>
          <w:color w:val="0F4462"/>
          <w:w w:val="105"/>
          <w:sz w:val="23"/>
        </w:rPr>
        <w:t>Black, and Mexican-American </w:t>
      </w:r>
      <w:r>
        <w:rPr>
          <w:i/>
          <w:color w:val="0F4462"/>
          <w:w w:val="105"/>
          <w:sz w:val="22"/>
        </w:rPr>
        <w:t>men.Alcoholism:</w:t>
      </w:r>
      <w:r>
        <w:rPr>
          <w:i/>
          <w:color w:val="0F4462"/>
          <w:spacing w:val="-26"/>
          <w:w w:val="105"/>
          <w:sz w:val="22"/>
        </w:rPr>
        <w:t> </w:t>
      </w:r>
      <w:r>
        <w:rPr>
          <w:i/>
          <w:color w:val="0F4462"/>
          <w:w w:val="105"/>
          <w:sz w:val="22"/>
        </w:rPr>
        <w:t>Clinical and Experimental Research </w:t>
      </w:r>
      <w:r>
        <w:rPr>
          <w:color w:val="0F4462"/>
          <w:w w:val="105"/>
          <w:sz w:val="23"/>
        </w:rPr>
        <w:t>20(2):384-390, </w:t>
      </w:r>
      <w:r>
        <w:rPr>
          <w:color w:val="0F4462"/>
          <w:spacing w:val="-2"/>
          <w:w w:val="105"/>
          <w:sz w:val="23"/>
        </w:rPr>
        <w:t>1996.</w:t>
      </w:r>
    </w:p>
    <w:p>
      <w:pPr>
        <w:pStyle w:val="BodyText"/>
        <w:spacing w:line="252" w:lineRule="auto" w:before="121"/>
        <w:ind w:left="1803" w:right="1455" w:hanging="361"/>
      </w:pPr>
      <w:r>
        <w:rPr>
          <w:color w:val="0F4462"/>
          <w:w w:val="105"/>
        </w:rPr>
        <w:t>Calabrese,J.D.</w:t>
      </w:r>
      <w:r>
        <w:rPr>
          <w:color w:val="0F4462"/>
          <w:spacing w:val="-17"/>
          <w:w w:val="105"/>
        </w:rPr>
        <w:t> </w:t>
      </w:r>
      <w:r>
        <w:rPr>
          <w:color w:val="0F4462"/>
          <w:w w:val="105"/>
        </w:rPr>
        <w:t>Clinical</w:t>
      </w:r>
      <w:r>
        <w:rPr>
          <w:color w:val="0F4462"/>
          <w:spacing w:val="-15"/>
          <w:w w:val="105"/>
        </w:rPr>
        <w:t> </w:t>
      </w:r>
      <w:r>
        <w:rPr>
          <w:color w:val="0F4462"/>
          <w:w w:val="105"/>
        </w:rPr>
        <w:t>paradigm clashes:</w:t>
      </w:r>
      <w:r>
        <w:rPr>
          <w:color w:val="0F4462"/>
          <w:spacing w:val="-5"/>
          <w:w w:val="105"/>
        </w:rPr>
        <w:t> </w:t>
      </w:r>
      <w:r>
        <w:rPr>
          <w:color w:val="0F4462"/>
          <w:w w:val="105"/>
        </w:rPr>
        <w:t>Ethnocentric and</w:t>
      </w:r>
      <w:r>
        <w:rPr>
          <w:color w:val="0F4462"/>
          <w:spacing w:val="-4"/>
          <w:w w:val="105"/>
        </w:rPr>
        <w:t> </w:t>
      </w:r>
      <w:r>
        <w:rPr>
          <w:color w:val="0F4462"/>
          <w:w w:val="105"/>
        </w:rPr>
        <w:t>political</w:t>
      </w:r>
      <w:r>
        <w:rPr>
          <w:color w:val="0F4462"/>
          <w:spacing w:val="-5"/>
          <w:w w:val="105"/>
        </w:rPr>
        <w:t> </w:t>
      </w:r>
      <w:r>
        <w:rPr>
          <w:color w:val="0F4462"/>
          <w:w w:val="105"/>
        </w:rPr>
        <w:t>barriers</w:t>
      </w:r>
      <w:r>
        <w:rPr>
          <w:color w:val="0F4462"/>
          <w:spacing w:val="-2"/>
          <w:w w:val="105"/>
        </w:rPr>
        <w:t> </w:t>
      </w:r>
      <w:r>
        <w:rPr>
          <w:color w:val="0F4462"/>
          <w:w w:val="105"/>
        </w:rPr>
        <w:t>to</w:t>
      </w:r>
      <w:r>
        <w:rPr>
          <w:color w:val="0F4462"/>
          <w:spacing w:val="-6"/>
          <w:w w:val="105"/>
        </w:rPr>
        <w:t> </w:t>
      </w:r>
      <w:r>
        <w:rPr>
          <w:color w:val="0F4462"/>
          <w:w w:val="105"/>
        </w:rPr>
        <w:t>Native</w:t>
      </w:r>
      <w:r>
        <w:rPr>
          <w:color w:val="0F4462"/>
          <w:spacing w:val="-8"/>
          <w:w w:val="105"/>
        </w:rPr>
        <w:t> </w:t>
      </w:r>
      <w:r>
        <w:rPr>
          <w:color w:val="0F4462"/>
          <w:w w:val="105"/>
        </w:rPr>
        <w:t>American efforts at self-healing. </w:t>
      </w:r>
      <w:r>
        <w:rPr>
          <w:i/>
          <w:color w:val="0F4462"/>
          <w:w w:val="105"/>
          <w:sz w:val="22"/>
        </w:rPr>
        <w:t>ETHOS </w:t>
      </w:r>
      <w:r>
        <w:rPr>
          <w:color w:val="0F4462"/>
          <w:w w:val="105"/>
        </w:rPr>
        <w:t>36(3):334-353,</w:t>
      </w:r>
      <w:r>
        <w:rPr>
          <w:color w:val="0F4462"/>
          <w:spacing w:val="-12"/>
          <w:w w:val="105"/>
        </w:rPr>
        <w:t> </w:t>
      </w:r>
      <w:r>
        <w:rPr>
          <w:color w:val="0F4462"/>
          <w:w w:val="105"/>
        </w:rPr>
        <w:t>2008.</w:t>
      </w:r>
    </w:p>
    <w:p>
      <w:pPr>
        <w:spacing w:line="216" w:lineRule="auto" w:before="148"/>
        <w:ind w:left="1795" w:right="1430" w:hanging="352"/>
        <w:jc w:val="left"/>
        <w:rPr>
          <w:sz w:val="23"/>
        </w:rPr>
      </w:pPr>
      <w:r>
        <w:rPr>
          <w:color w:val="0F4462"/>
          <w:sz w:val="23"/>
        </w:rPr>
        <w:t>Calsyn, D.A., Saxon, A.J., and</w:t>
      </w:r>
      <w:r>
        <w:rPr>
          <w:color w:val="0F4462"/>
          <w:spacing w:val="40"/>
          <w:sz w:val="23"/>
        </w:rPr>
        <w:t> </w:t>
      </w:r>
      <w:r>
        <w:rPr>
          <w:color w:val="0F4462"/>
          <w:sz w:val="23"/>
        </w:rPr>
        <w:t>Daisy, F. Validity of the</w:t>
      </w:r>
      <w:r>
        <w:rPr>
          <w:color w:val="0F4462"/>
          <w:spacing w:val="31"/>
          <w:sz w:val="23"/>
        </w:rPr>
        <w:t> </w:t>
      </w:r>
      <w:r>
        <w:rPr>
          <w:color w:val="0F4462"/>
          <w:sz w:val="23"/>
        </w:rPr>
        <w:t>MCMI</w:t>
      </w:r>
      <w:r>
        <w:rPr>
          <w:color w:val="0F4462"/>
          <w:spacing w:val="35"/>
          <w:sz w:val="23"/>
        </w:rPr>
        <w:t> </w:t>
      </w:r>
      <w:r>
        <w:rPr>
          <w:color w:val="0F4462"/>
          <w:sz w:val="23"/>
        </w:rPr>
        <w:t>Drug Abuse</w:t>
      </w:r>
      <w:r>
        <w:rPr>
          <w:color w:val="0F4462"/>
          <w:spacing w:val="40"/>
          <w:sz w:val="23"/>
        </w:rPr>
        <w:t> </w:t>
      </w:r>
      <w:r>
        <w:rPr>
          <w:color w:val="0F4462"/>
          <w:sz w:val="23"/>
        </w:rPr>
        <w:t>Scale varies</w:t>
      </w:r>
      <w:r>
        <w:rPr>
          <w:color w:val="0F4462"/>
          <w:spacing w:val="39"/>
          <w:sz w:val="23"/>
        </w:rPr>
        <w:t> </w:t>
      </w:r>
      <w:r>
        <w:rPr>
          <w:color w:val="0F4462"/>
          <w:sz w:val="23"/>
        </w:rPr>
        <w:t>as a function</w:t>
      </w:r>
      <w:r>
        <w:rPr>
          <w:color w:val="0F4462"/>
          <w:spacing w:val="29"/>
          <w:sz w:val="23"/>
        </w:rPr>
        <w:t> </w:t>
      </w:r>
      <w:r>
        <w:rPr>
          <w:color w:val="0F4462"/>
          <w:sz w:val="23"/>
        </w:rPr>
        <w:t>of drug choice, race, and Axis II</w:t>
      </w:r>
      <w:r>
        <w:rPr>
          <w:color w:val="0F4462"/>
          <w:spacing w:val="40"/>
          <w:sz w:val="23"/>
        </w:rPr>
        <w:t> </w:t>
      </w:r>
      <w:r>
        <w:rPr>
          <w:i/>
          <w:color w:val="0F4462"/>
          <w:sz w:val="22"/>
        </w:rPr>
        <w:t>subtypes.American journal </w:t>
      </w:r>
      <w:r>
        <w:rPr>
          <w:rFonts w:ascii="Arial"/>
          <w:i/>
          <w:color w:val="0F4462"/>
          <w:sz w:val="31"/>
        </w:rPr>
        <w:t>of</w:t>
      </w:r>
      <w:r>
        <w:rPr>
          <w:rFonts w:ascii="Arial"/>
          <w:i/>
          <w:color w:val="0F4462"/>
          <w:spacing w:val="-35"/>
          <w:sz w:val="31"/>
        </w:rPr>
        <w:t> </w:t>
      </w:r>
      <w:r>
        <w:rPr>
          <w:i/>
          <w:color w:val="0F4462"/>
          <w:sz w:val="22"/>
        </w:rPr>
        <w:t>Drug and Alcohol</w:t>
      </w:r>
      <w:r>
        <w:rPr>
          <w:i/>
          <w:color w:val="0F4462"/>
          <w:spacing w:val="-8"/>
          <w:sz w:val="22"/>
        </w:rPr>
        <w:t> </w:t>
      </w:r>
      <w:r>
        <w:rPr>
          <w:i/>
          <w:color w:val="0F4462"/>
          <w:sz w:val="22"/>
        </w:rPr>
        <w:t>Abuse</w:t>
      </w:r>
      <w:r>
        <w:rPr>
          <w:i/>
          <w:color w:val="0F4462"/>
          <w:sz w:val="22"/>
        </w:rPr>
        <w:t> </w:t>
      </w:r>
      <w:r>
        <w:rPr>
          <w:color w:val="0F4462"/>
          <w:sz w:val="23"/>
        </w:rPr>
        <w:t>17:153-159,</w:t>
      </w:r>
      <w:r>
        <w:rPr>
          <w:color w:val="0F4462"/>
          <w:spacing w:val="-5"/>
          <w:sz w:val="23"/>
        </w:rPr>
        <w:t> </w:t>
      </w:r>
      <w:r>
        <w:rPr>
          <w:color w:val="0F4462"/>
          <w:sz w:val="23"/>
        </w:rPr>
        <w:t>1991.</w:t>
      </w:r>
    </w:p>
    <w:p>
      <w:pPr>
        <w:pStyle w:val="BodyText"/>
        <w:spacing w:line="252" w:lineRule="auto" w:before="143"/>
        <w:ind w:left="1808" w:right="1455" w:hanging="366"/>
      </w:pPr>
      <w:r>
        <w:rPr>
          <w:color w:val="0F4462"/>
          <w:w w:val="105"/>
        </w:rPr>
        <w:t>Campinha-Bacote,J., Claymore-Cuny,</w:t>
      </w:r>
      <w:r>
        <w:rPr>
          <w:color w:val="0F4462"/>
          <w:spacing w:val="-5"/>
          <w:w w:val="105"/>
        </w:rPr>
        <w:t> </w:t>
      </w:r>
      <w:r>
        <w:rPr>
          <w:color w:val="0F4462"/>
          <w:w w:val="105"/>
        </w:rPr>
        <w:t>D.,</w:t>
      </w:r>
      <w:r>
        <w:rPr>
          <w:color w:val="0F4462"/>
          <w:spacing w:val="-1"/>
          <w:w w:val="105"/>
        </w:rPr>
        <w:t> </w:t>
      </w:r>
      <w:r>
        <w:rPr>
          <w:color w:val="0F4462"/>
          <w:w w:val="105"/>
        </w:rPr>
        <w:t>Cora-Bramble,</w:t>
      </w:r>
      <w:r>
        <w:rPr>
          <w:color w:val="0F4462"/>
          <w:spacing w:val="35"/>
          <w:w w:val="105"/>
        </w:rPr>
        <w:t> </w:t>
      </w:r>
      <w:r>
        <w:rPr>
          <w:color w:val="0F4462"/>
          <w:w w:val="105"/>
        </w:rPr>
        <w:t>D.,</w:t>
      </w:r>
      <w:r>
        <w:rPr>
          <w:color w:val="0F4462"/>
          <w:spacing w:val="-6"/>
          <w:w w:val="105"/>
        </w:rPr>
        <w:t> </w:t>
      </w:r>
      <w:r>
        <w:rPr>
          <w:color w:val="0F4462"/>
          <w:w w:val="105"/>
        </w:rPr>
        <w:t>Gilbert,]., Husbands, R.M., Like, R.C., Llerena-Qyinn, R., Lu,</w:t>
      </w:r>
      <w:r>
        <w:rPr>
          <w:color w:val="0F4462"/>
          <w:spacing w:val="-2"/>
          <w:w w:val="105"/>
        </w:rPr>
        <w:t> </w:t>
      </w:r>
      <w:r>
        <w:rPr>
          <w:color w:val="0F4462"/>
          <w:w w:val="105"/>
        </w:rPr>
        <w:t>F.G., Soto-Greene, M.L., Stubblefield-Tave,</w:t>
      </w:r>
      <w:r>
        <w:rPr>
          <w:color w:val="0F4462"/>
          <w:spacing w:val="-5"/>
          <w:w w:val="105"/>
        </w:rPr>
        <w:t> </w:t>
      </w:r>
      <w:r>
        <w:rPr>
          <w:color w:val="0F4462"/>
          <w:w w:val="105"/>
        </w:rPr>
        <w:t>B.,</w:t>
      </w:r>
      <w:r>
        <w:rPr>
          <w:color w:val="0F4462"/>
          <w:spacing w:val="-1"/>
          <w:w w:val="105"/>
        </w:rPr>
        <w:t> </w:t>
      </w:r>
      <w:r>
        <w:rPr>
          <w:color w:val="0F4462"/>
          <w:w w:val="105"/>
        </w:rPr>
        <w:t>and Tang, G.</w:t>
      </w:r>
    </w:p>
    <w:p>
      <w:pPr>
        <w:spacing w:line="187" w:lineRule="auto" w:before="0"/>
        <w:ind w:left="1803" w:right="1455" w:firstLine="7"/>
        <w:jc w:val="left"/>
        <w:rPr>
          <w:sz w:val="23"/>
        </w:rPr>
      </w:pPr>
      <w:r>
        <w:rPr>
          <w:i/>
          <w:color w:val="0F4462"/>
          <w:sz w:val="22"/>
        </w:rPr>
        <w:t>Transforming the</w:t>
      </w:r>
      <w:r>
        <w:rPr>
          <w:i/>
          <w:color w:val="0F4462"/>
          <w:spacing w:val="-3"/>
          <w:sz w:val="22"/>
        </w:rPr>
        <w:t> </w:t>
      </w:r>
      <w:r>
        <w:rPr>
          <w:i/>
          <w:color w:val="0F4462"/>
          <w:sz w:val="22"/>
        </w:rPr>
        <w:t>Face</w:t>
      </w:r>
      <w:r>
        <w:rPr>
          <w:i/>
          <w:color w:val="0F4462"/>
          <w:spacing w:val="-7"/>
          <w:sz w:val="22"/>
        </w:rPr>
        <w:t> </w:t>
      </w:r>
      <w:r>
        <w:rPr>
          <w:rFonts w:ascii="Arial" w:hAnsi="Arial"/>
          <w:i/>
          <w:color w:val="0F4462"/>
          <w:sz w:val="31"/>
        </w:rPr>
        <w:t>of</w:t>
      </w:r>
      <w:r>
        <w:rPr>
          <w:rFonts w:ascii="Arial" w:hAnsi="Arial"/>
          <w:i/>
          <w:color w:val="0F4462"/>
          <w:spacing w:val="-51"/>
          <w:sz w:val="31"/>
        </w:rPr>
        <w:t> </w:t>
      </w:r>
      <w:r>
        <w:rPr>
          <w:i/>
          <w:color w:val="0F4462"/>
          <w:sz w:val="22"/>
        </w:rPr>
        <w:t>Health Professions Through Cultural</w:t>
      </w:r>
      <w:r>
        <w:rPr>
          <w:i/>
          <w:color w:val="0F4462"/>
          <w:spacing w:val="-6"/>
          <w:sz w:val="22"/>
        </w:rPr>
        <w:t> </w:t>
      </w:r>
      <w:r>
        <w:rPr>
          <w:i/>
          <w:color w:val="0F4462"/>
          <w:sz w:val="22"/>
        </w:rPr>
        <w:t>and Linguistic Competence</w:t>
      </w:r>
      <w:r>
        <w:rPr>
          <w:i/>
          <w:color w:val="0F4462"/>
          <w:spacing w:val="21"/>
          <w:sz w:val="22"/>
        </w:rPr>
        <w:t> </w:t>
      </w:r>
      <w:r>
        <w:rPr>
          <w:i/>
          <w:color w:val="0F4462"/>
          <w:sz w:val="22"/>
        </w:rPr>
        <w:t>Educa­</w:t>
      </w:r>
      <w:r>
        <w:rPr>
          <w:i/>
          <w:color w:val="0F4462"/>
          <w:sz w:val="22"/>
        </w:rPr>
        <w:t> tion:</w:t>
      </w:r>
      <w:r>
        <w:rPr>
          <w:i/>
          <w:color w:val="0F4462"/>
          <w:spacing w:val="-12"/>
          <w:sz w:val="22"/>
        </w:rPr>
        <w:t> </w:t>
      </w:r>
      <w:r>
        <w:rPr>
          <w:i/>
          <w:color w:val="0F4462"/>
          <w:sz w:val="22"/>
        </w:rPr>
        <w:t>The Role</w:t>
      </w:r>
      <w:r>
        <w:rPr>
          <w:i/>
          <w:color w:val="0F4462"/>
          <w:spacing w:val="-3"/>
          <w:sz w:val="22"/>
        </w:rPr>
        <w:t> </w:t>
      </w:r>
      <w:r>
        <w:rPr>
          <w:rFonts w:ascii="Arial" w:hAnsi="Arial"/>
          <w:i/>
          <w:color w:val="0F4462"/>
          <w:sz w:val="31"/>
        </w:rPr>
        <w:t>of</w:t>
      </w:r>
      <w:r>
        <w:rPr>
          <w:rFonts w:ascii="Arial" w:hAnsi="Arial"/>
          <w:i/>
          <w:color w:val="0F4462"/>
          <w:spacing w:val="-47"/>
          <w:sz w:val="31"/>
        </w:rPr>
        <w:t> </w:t>
      </w:r>
      <w:r>
        <w:rPr>
          <w:i/>
          <w:color w:val="0F4462"/>
          <w:sz w:val="22"/>
        </w:rPr>
        <w:t>the HRSA Centers </w:t>
      </w:r>
      <w:r>
        <w:rPr>
          <w:rFonts w:ascii="Arial" w:hAnsi="Arial"/>
          <w:i/>
          <w:color w:val="0F4462"/>
          <w:sz w:val="31"/>
        </w:rPr>
        <w:t>of</w:t>
      </w:r>
      <w:r>
        <w:rPr>
          <w:rFonts w:ascii="Arial" w:hAnsi="Arial"/>
          <w:i/>
          <w:color w:val="0F4462"/>
          <w:spacing w:val="-42"/>
          <w:sz w:val="31"/>
        </w:rPr>
        <w:t> </w:t>
      </w:r>
      <w:r>
        <w:rPr>
          <w:i/>
          <w:color w:val="0F4462"/>
          <w:sz w:val="22"/>
        </w:rPr>
        <w:t>Excellence. </w:t>
      </w:r>
      <w:r>
        <w:rPr>
          <w:color w:val="0F4462"/>
          <w:sz w:val="23"/>
        </w:rPr>
        <w:t>Washington, DC:</w:t>
      </w:r>
      <w:r>
        <w:rPr>
          <w:color w:val="0F4462"/>
          <w:spacing w:val="36"/>
          <w:sz w:val="23"/>
        </w:rPr>
        <w:t> </w:t>
      </w:r>
      <w:r>
        <w:rPr>
          <w:color w:val="0F4462"/>
          <w:sz w:val="23"/>
        </w:rPr>
        <w:t>Health</w:t>
      </w:r>
      <w:r>
        <w:rPr>
          <w:color w:val="0F4462"/>
          <w:spacing w:val="21"/>
          <w:sz w:val="23"/>
        </w:rPr>
        <w:t> </w:t>
      </w:r>
      <w:r>
        <w:rPr>
          <w:color w:val="0F4462"/>
          <w:sz w:val="23"/>
        </w:rPr>
        <w:t>Resources</w:t>
      </w:r>
      <w:r>
        <w:rPr>
          <w:color w:val="0F4462"/>
          <w:spacing w:val="27"/>
          <w:sz w:val="23"/>
        </w:rPr>
        <w:t> </w:t>
      </w:r>
      <w:r>
        <w:rPr>
          <w:color w:val="0F4462"/>
          <w:sz w:val="23"/>
        </w:rPr>
        <w:t>and</w:t>
      </w:r>
      <w:r>
        <w:rPr>
          <w:color w:val="0F4462"/>
          <w:spacing w:val="22"/>
          <w:sz w:val="23"/>
        </w:rPr>
        <w:t> </w:t>
      </w:r>
      <w:r>
        <w:rPr>
          <w:color w:val="0F4462"/>
          <w:sz w:val="23"/>
        </w:rPr>
        <w:t>Ser­</w:t>
      </w:r>
    </w:p>
    <w:p>
      <w:pPr>
        <w:pStyle w:val="BodyText"/>
        <w:spacing w:before="8"/>
        <w:ind w:left="1796"/>
        <w:jc w:val="both"/>
      </w:pPr>
      <w:r>
        <w:rPr>
          <w:color w:val="0F4462"/>
          <w:spacing w:val="-2"/>
          <w:w w:val="105"/>
        </w:rPr>
        <w:t>vices</w:t>
      </w:r>
      <w:r>
        <w:rPr>
          <w:color w:val="0F4462"/>
          <w:spacing w:val="9"/>
          <w:w w:val="105"/>
        </w:rPr>
        <w:t> </w:t>
      </w:r>
      <w:r>
        <w:rPr>
          <w:color w:val="0F4462"/>
          <w:spacing w:val="-2"/>
          <w:w w:val="105"/>
        </w:rPr>
        <w:t>Administration,</w:t>
      </w:r>
      <w:r>
        <w:rPr>
          <w:color w:val="0F4462"/>
          <w:spacing w:val="-14"/>
          <w:w w:val="105"/>
        </w:rPr>
        <w:t> </w:t>
      </w:r>
      <w:r>
        <w:rPr>
          <w:color w:val="0F4462"/>
          <w:spacing w:val="-2"/>
          <w:w w:val="105"/>
        </w:rPr>
        <w:t>2005.</w:t>
      </w:r>
    </w:p>
    <w:p>
      <w:pPr>
        <w:pStyle w:val="BodyText"/>
        <w:spacing w:line="252" w:lineRule="auto" w:before="139"/>
        <w:ind w:left="1810" w:right="1569" w:hanging="368"/>
      </w:pPr>
      <w:r>
        <w:rPr>
          <w:color w:val="0F4462"/>
          <w:w w:val="105"/>
        </w:rPr>
        <w:t>Canady,</w:t>
      </w:r>
      <w:r>
        <w:rPr>
          <w:color w:val="0F4462"/>
          <w:spacing w:val="-10"/>
          <w:w w:val="105"/>
        </w:rPr>
        <w:t> </w:t>
      </w:r>
      <w:r>
        <w:rPr>
          <w:color w:val="0F4462"/>
          <w:w w:val="105"/>
        </w:rPr>
        <w:t>R.B.,</w:t>
      </w:r>
      <w:r>
        <w:rPr>
          <w:color w:val="0F4462"/>
          <w:spacing w:val="-17"/>
          <w:w w:val="105"/>
        </w:rPr>
        <w:t> </w:t>
      </w:r>
      <w:r>
        <w:rPr>
          <w:color w:val="0F4462"/>
          <w:w w:val="105"/>
        </w:rPr>
        <w:t>Stammel,</w:t>
      </w:r>
      <w:r>
        <w:rPr>
          <w:color w:val="0F4462"/>
          <w:spacing w:val="-14"/>
          <w:w w:val="105"/>
        </w:rPr>
        <w:t> </w:t>
      </w:r>
      <w:r>
        <w:rPr>
          <w:color w:val="0F4462"/>
          <w:w w:val="105"/>
        </w:rPr>
        <w:t>M.,</w:t>
      </w:r>
      <w:r>
        <w:rPr>
          <w:color w:val="0F4462"/>
          <w:spacing w:val="-2"/>
          <w:w w:val="105"/>
        </w:rPr>
        <w:t> </w:t>
      </w:r>
      <w:r>
        <w:rPr>
          <w:color w:val="0F4462"/>
          <w:w w:val="105"/>
        </w:rPr>
        <w:t>and Holzman,</w:t>
      </w:r>
      <w:r>
        <w:rPr>
          <w:color w:val="0F4462"/>
          <w:spacing w:val="-9"/>
          <w:w w:val="105"/>
        </w:rPr>
        <w:t> </w:t>
      </w:r>
      <w:r>
        <w:rPr>
          <w:color w:val="0F4462"/>
          <w:w w:val="105"/>
        </w:rPr>
        <w:t>C.</w:t>
      </w:r>
      <w:r>
        <w:rPr>
          <w:color w:val="0F4462"/>
          <w:spacing w:val="-6"/>
          <w:w w:val="105"/>
        </w:rPr>
        <w:t> </w:t>
      </w:r>
      <w:r>
        <w:rPr>
          <w:color w:val="0F4462"/>
          <w:w w:val="105"/>
        </w:rPr>
        <w:t>Measurement</w:t>
      </w:r>
      <w:r>
        <w:rPr>
          <w:color w:val="0F4462"/>
          <w:spacing w:val="18"/>
          <w:w w:val="105"/>
        </w:rPr>
        <w:t> </w:t>
      </w:r>
      <w:r>
        <w:rPr>
          <w:color w:val="0F4462"/>
          <w:w w:val="105"/>
        </w:rPr>
        <w:t>properties of</w:t>
      </w:r>
      <w:r>
        <w:rPr>
          <w:color w:val="0F4462"/>
          <w:spacing w:val="-5"/>
          <w:w w:val="105"/>
        </w:rPr>
        <w:t> </w:t>
      </w:r>
      <w:r>
        <w:rPr>
          <w:color w:val="0F4462"/>
          <w:w w:val="105"/>
        </w:rPr>
        <w:t>the centers for</w:t>
      </w:r>
      <w:r>
        <w:rPr>
          <w:color w:val="0F4462"/>
          <w:spacing w:val="-4"/>
          <w:w w:val="105"/>
        </w:rPr>
        <w:t> </w:t>
      </w:r>
      <w:r>
        <w:rPr>
          <w:color w:val="0F4462"/>
          <w:w w:val="105"/>
        </w:rPr>
        <w:t>epide­ miological studies depression scale (CES-D) in a</w:t>
      </w:r>
      <w:r>
        <w:rPr>
          <w:color w:val="0F4462"/>
          <w:spacing w:val="-3"/>
          <w:w w:val="105"/>
        </w:rPr>
        <w:t> </w:t>
      </w:r>
      <w:r>
        <w:rPr>
          <w:color w:val="0F4462"/>
          <w:w w:val="105"/>
        </w:rPr>
        <w:t>sample of</w:t>
      </w:r>
      <w:r>
        <w:rPr>
          <w:color w:val="0F4462"/>
          <w:spacing w:val="-10"/>
          <w:w w:val="105"/>
        </w:rPr>
        <w:t> </w:t>
      </w:r>
      <w:r>
        <w:rPr>
          <w:color w:val="0F4462"/>
          <w:w w:val="105"/>
        </w:rPr>
        <w:t>African American and non­</w:t>
      </w:r>
    </w:p>
    <w:p>
      <w:pPr>
        <w:spacing w:line="282" w:lineRule="exact" w:before="0"/>
        <w:ind w:left="1803" w:right="0" w:firstLine="0"/>
        <w:jc w:val="left"/>
        <w:rPr>
          <w:sz w:val="23"/>
        </w:rPr>
      </w:pPr>
      <w:r>
        <w:rPr>
          <w:color w:val="0F4462"/>
          <w:w w:val="105"/>
          <w:sz w:val="23"/>
        </w:rPr>
        <w:t>Hispanic</w:t>
      </w:r>
      <w:r>
        <w:rPr>
          <w:color w:val="0F4462"/>
          <w:spacing w:val="-8"/>
          <w:w w:val="105"/>
          <w:sz w:val="23"/>
        </w:rPr>
        <w:t> </w:t>
      </w:r>
      <w:r>
        <w:rPr>
          <w:color w:val="0F4462"/>
          <w:w w:val="105"/>
          <w:sz w:val="23"/>
        </w:rPr>
        <w:t>White</w:t>
      </w:r>
      <w:r>
        <w:rPr>
          <w:color w:val="0F4462"/>
          <w:spacing w:val="6"/>
          <w:w w:val="105"/>
          <w:sz w:val="23"/>
        </w:rPr>
        <w:t> </w:t>
      </w:r>
      <w:r>
        <w:rPr>
          <w:color w:val="0F4462"/>
          <w:w w:val="105"/>
          <w:sz w:val="23"/>
        </w:rPr>
        <w:t>pregnant</w:t>
      </w:r>
      <w:r>
        <w:rPr>
          <w:color w:val="0F4462"/>
          <w:spacing w:val="5"/>
          <w:w w:val="105"/>
          <w:sz w:val="23"/>
        </w:rPr>
        <w:t> </w:t>
      </w:r>
      <w:r>
        <w:rPr>
          <w:i/>
          <w:color w:val="0F4462"/>
          <w:w w:val="105"/>
          <w:sz w:val="22"/>
        </w:rPr>
        <w:t>women.journal</w:t>
      </w:r>
      <w:r>
        <w:rPr>
          <w:i/>
          <w:color w:val="0F4462"/>
          <w:spacing w:val="6"/>
          <w:w w:val="105"/>
          <w:sz w:val="22"/>
        </w:rPr>
        <w:t> </w:t>
      </w:r>
      <w:r>
        <w:rPr>
          <w:rFonts w:ascii="Arial"/>
          <w:i/>
          <w:color w:val="0F4462"/>
          <w:w w:val="105"/>
          <w:sz w:val="31"/>
        </w:rPr>
        <w:t>of</w:t>
      </w:r>
      <w:r>
        <w:rPr>
          <w:rFonts w:ascii="Arial"/>
          <w:i/>
          <w:color w:val="0F4462"/>
          <w:spacing w:val="-53"/>
          <w:w w:val="105"/>
          <w:sz w:val="31"/>
        </w:rPr>
        <w:t> </w:t>
      </w:r>
      <w:r>
        <w:rPr>
          <w:i/>
          <w:color w:val="0F4462"/>
          <w:w w:val="105"/>
          <w:sz w:val="22"/>
        </w:rPr>
        <w:t>Nursing</w:t>
      </w:r>
      <w:r>
        <w:rPr>
          <w:i/>
          <w:color w:val="0F4462"/>
          <w:spacing w:val="3"/>
          <w:w w:val="105"/>
          <w:sz w:val="22"/>
        </w:rPr>
        <w:t> </w:t>
      </w:r>
      <w:r>
        <w:rPr>
          <w:i/>
          <w:color w:val="0F4462"/>
          <w:w w:val="105"/>
          <w:sz w:val="22"/>
        </w:rPr>
        <w:t>Measurement</w:t>
      </w:r>
      <w:r>
        <w:rPr>
          <w:i/>
          <w:color w:val="0F4462"/>
          <w:spacing w:val="11"/>
          <w:w w:val="105"/>
          <w:sz w:val="22"/>
        </w:rPr>
        <w:t> </w:t>
      </w:r>
      <w:r>
        <w:rPr>
          <w:color w:val="0F4462"/>
          <w:w w:val="105"/>
          <w:sz w:val="23"/>
        </w:rPr>
        <w:t>17:91-104, </w:t>
      </w:r>
      <w:r>
        <w:rPr>
          <w:color w:val="0F4462"/>
          <w:spacing w:val="-2"/>
          <w:w w:val="105"/>
          <w:sz w:val="23"/>
        </w:rPr>
        <w:t>2009.</w:t>
      </w:r>
    </w:p>
    <w:p>
      <w:pPr>
        <w:spacing w:line="196" w:lineRule="auto" w:before="162"/>
        <w:ind w:left="1801" w:right="1569" w:hanging="358"/>
        <w:jc w:val="left"/>
        <w:rPr>
          <w:sz w:val="23"/>
        </w:rPr>
      </w:pPr>
      <w:r>
        <w:rPr>
          <w:color w:val="0F4462"/>
          <w:w w:val="105"/>
          <w:sz w:val="23"/>
        </w:rPr>
        <w:t>Canino,</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misuse</w:t>
      </w:r>
      <w:r>
        <w:rPr>
          <w:color w:val="0F4462"/>
          <w:spacing w:val="-9"/>
          <w:w w:val="105"/>
          <w:sz w:val="23"/>
        </w:rPr>
        <w:t> </w:t>
      </w:r>
      <w:r>
        <w:rPr>
          <w:color w:val="0F4462"/>
          <w:w w:val="105"/>
          <w:sz w:val="23"/>
        </w:rPr>
        <w:t>among</w:t>
      </w:r>
      <w:r>
        <w:rPr>
          <w:color w:val="0F4462"/>
          <w:spacing w:val="-9"/>
          <w:w w:val="105"/>
          <w:sz w:val="23"/>
        </w:rPr>
        <w:t> </w:t>
      </w:r>
      <w:r>
        <w:rPr>
          <w:color w:val="0F4462"/>
          <w:w w:val="105"/>
          <w:sz w:val="23"/>
        </w:rPr>
        <w:t>Hispanic</w:t>
      </w:r>
      <w:r>
        <w:rPr>
          <w:color w:val="0F4462"/>
          <w:spacing w:val="-15"/>
          <w:w w:val="105"/>
          <w:sz w:val="23"/>
        </w:rPr>
        <w:t> </w:t>
      </w:r>
      <w:r>
        <w:rPr>
          <w:color w:val="0F4462"/>
          <w:w w:val="105"/>
          <w:sz w:val="23"/>
        </w:rPr>
        <w:t>women:</w:t>
      </w:r>
      <w:r>
        <w:rPr>
          <w:color w:val="0F4462"/>
          <w:spacing w:val="-16"/>
          <w:w w:val="105"/>
          <w:sz w:val="23"/>
        </w:rPr>
        <w:t> </w:t>
      </w:r>
      <w:r>
        <w:rPr>
          <w:color w:val="0F4462"/>
          <w:w w:val="105"/>
          <w:sz w:val="23"/>
        </w:rPr>
        <w:t>Selected</w:t>
      </w:r>
      <w:r>
        <w:rPr>
          <w:color w:val="0F4462"/>
          <w:spacing w:val="-10"/>
          <w:w w:val="105"/>
          <w:sz w:val="23"/>
        </w:rPr>
        <w:t> </w:t>
      </w:r>
      <w:r>
        <w:rPr>
          <w:color w:val="0F4462"/>
          <w:w w:val="105"/>
          <w:sz w:val="23"/>
        </w:rPr>
        <w:t>factors,</w:t>
      </w:r>
      <w:r>
        <w:rPr>
          <w:color w:val="0F4462"/>
          <w:spacing w:val="-16"/>
          <w:w w:val="105"/>
          <w:sz w:val="23"/>
        </w:rPr>
        <w:t> </w:t>
      </w:r>
      <w:r>
        <w:rPr>
          <w:color w:val="0F4462"/>
          <w:w w:val="105"/>
          <w:sz w:val="23"/>
        </w:rPr>
        <w:t>processes,</w:t>
      </w:r>
      <w:r>
        <w:rPr>
          <w:color w:val="0F4462"/>
          <w:spacing w:val="-15"/>
          <w:w w:val="105"/>
          <w:sz w:val="23"/>
        </w:rPr>
        <w:t> </w:t>
      </w:r>
      <w:r>
        <w:rPr>
          <w:color w:val="0F4462"/>
          <w:w w:val="105"/>
          <w:sz w:val="23"/>
        </w:rPr>
        <w:t>and studies. </w:t>
      </w:r>
      <w:r>
        <w:rPr>
          <w:i/>
          <w:color w:val="0F4462"/>
          <w:w w:val="105"/>
          <w:sz w:val="22"/>
        </w:rPr>
        <w:t>The</w:t>
      </w:r>
      <w:r>
        <w:rPr>
          <w:i/>
          <w:color w:val="0F4462"/>
          <w:spacing w:val="-2"/>
          <w:w w:val="105"/>
          <w:sz w:val="22"/>
        </w:rPr>
        <w:t> </w:t>
      </w:r>
      <w:r>
        <w:rPr>
          <w:i/>
          <w:color w:val="0F4462"/>
          <w:w w:val="105"/>
          <w:sz w:val="22"/>
        </w:rPr>
        <w:t>International journal</w:t>
      </w:r>
      <w:r>
        <w:rPr>
          <w:i/>
          <w:color w:val="0F4462"/>
          <w:spacing w:val="-8"/>
          <w:w w:val="105"/>
          <w:sz w:val="22"/>
        </w:rPr>
        <w:t> </w:t>
      </w:r>
      <w:r>
        <w:rPr>
          <w:rFonts w:ascii="Arial"/>
          <w:i/>
          <w:color w:val="0F4462"/>
          <w:w w:val="105"/>
          <w:sz w:val="31"/>
        </w:rPr>
        <w:t>of</w:t>
      </w:r>
      <w:r>
        <w:rPr>
          <w:rFonts w:ascii="Arial"/>
          <w:i/>
          <w:color w:val="0F4462"/>
          <w:spacing w:val="-57"/>
          <w:w w:val="105"/>
          <w:sz w:val="31"/>
        </w:rPr>
        <w:t> </w:t>
      </w:r>
      <w:r>
        <w:rPr>
          <w:i/>
          <w:color w:val="0F4462"/>
          <w:w w:val="105"/>
          <w:sz w:val="22"/>
        </w:rPr>
        <w:t>the</w:t>
      </w:r>
      <w:r>
        <w:rPr>
          <w:i/>
          <w:color w:val="0F4462"/>
          <w:spacing w:val="-14"/>
          <w:w w:val="105"/>
          <w:sz w:val="22"/>
        </w:rPr>
        <w:t> </w:t>
      </w:r>
      <w:r>
        <w:rPr>
          <w:i/>
          <w:color w:val="0F4462"/>
          <w:w w:val="105"/>
          <w:sz w:val="22"/>
        </w:rPr>
        <w:t>Addictions </w:t>
      </w:r>
      <w:r>
        <w:rPr>
          <w:color w:val="0F4462"/>
          <w:w w:val="105"/>
          <w:sz w:val="23"/>
        </w:rPr>
        <w:t>29(9):1083-1100,</w:t>
      </w:r>
      <w:r>
        <w:rPr>
          <w:color w:val="0F4462"/>
          <w:spacing w:val="-31"/>
          <w:w w:val="105"/>
          <w:sz w:val="23"/>
        </w:rPr>
        <w:t> </w:t>
      </w:r>
      <w:r>
        <w:rPr>
          <w:color w:val="0F4462"/>
          <w:w w:val="105"/>
          <w:sz w:val="23"/>
        </w:rPr>
        <w:t>1994.</w:t>
      </w:r>
    </w:p>
    <w:p>
      <w:pPr>
        <w:pStyle w:val="BodyText"/>
        <w:spacing w:before="130"/>
        <w:ind w:left="1443"/>
      </w:pPr>
      <w:r>
        <w:rPr>
          <w:color w:val="0F4462"/>
          <w:w w:val="105"/>
        </w:rPr>
        <w:t>Canino,</w:t>
      </w:r>
      <w:r>
        <w:rPr>
          <w:color w:val="0F4462"/>
          <w:spacing w:val="-16"/>
          <w:w w:val="105"/>
        </w:rPr>
        <w:t> </w:t>
      </w:r>
      <w:r>
        <w:rPr>
          <w:color w:val="0F4462"/>
          <w:w w:val="105"/>
        </w:rPr>
        <w:t>G.,</w:t>
      </w:r>
      <w:r>
        <w:rPr>
          <w:color w:val="0F4462"/>
          <w:spacing w:val="-15"/>
          <w:w w:val="105"/>
        </w:rPr>
        <w:t> </w:t>
      </w:r>
      <w:r>
        <w:rPr>
          <w:color w:val="0F4462"/>
          <w:w w:val="105"/>
        </w:rPr>
        <w:t>Bravo,</w:t>
      </w:r>
      <w:r>
        <w:rPr>
          <w:color w:val="0F4462"/>
          <w:spacing w:val="-15"/>
          <w:w w:val="105"/>
        </w:rPr>
        <w:t> </w:t>
      </w:r>
      <w:r>
        <w:rPr>
          <w:color w:val="0F4462"/>
          <w:w w:val="105"/>
        </w:rPr>
        <w:t>M.,</w:t>
      </w:r>
      <w:r>
        <w:rPr>
          <w:color w:val="0F4462"/>
          <w:spacing w:val="4"/>
          <w:w w:val="105"/>
        </w:rPr>
        <w:t> </w:t>
      </w:r>
      <w:r>
        <w:rPr>
          <w:color w:val="0F4462"/>
          <w:w w:val="105"/>
        </w:rPr>
        <w:t>Ramirez,</w:t>
      </w:r>
      <w:r>
        <w:rPr>
          <w:color w:val="0F4462"/>
          <w:spacing w:val="-15"/>
          <w:w w:val="105"/>
        </w:rPr>
        <w:t> </w:t>
      </w:r>
      <w:r>
        <w:rPr>
          <w:color w:val="0F4462"/>
          <w:w w:val="105"/>
        </w:rPr>
        <w:t>R.,</w:t>
      </w:r>
      <w:r>
        <w:rPr>
          <w:color w:val="0F4462"/>
          <w:spacing w:val="-19"/>
          <w:w w:val="105"/>
        </w:rPr>
        <w:t> </w:t>
      </w:r>
      <w:r>
        <w:rPr>
          <w:color w:val="0F4462"/>
          <w:w w:val="105"/>
        </w:rPr>
        <w:t>Febo,</w:t>
      </w:r>
      <w:r>
        <w:rPr>
          <w:color w:val="0F4462"/>
          <w:spacing w:val="-15"/>
          <w:w w:val="105"/>
        </w:rPr>
        <w:t> </w:t>
      </w:r>
      <w:r>
        <w:rPr>
          <w:color w:val="0F4462"/>
          <w:w w:val="105"/>
        </w:rPr>
        <w:t>V.E.,</w:t>
      </w:r>
      <w:r>
        <w:rPr>
          <w:color w:val="0F4462"/>
          <w:spacing w:val="-15"/>
          <w:w w:val="105"/>
        </w:rPr>
        <w:t> </w:t>
      </w:r>
      <w:r>
        <w:rPr>
          <w:color w:val="0F4462"/>
          <w:w w:val="105"/>
        </w:rPr>
        <w:t>Rubio-Stipec,</w:t>
      </w:r>
      <w:r>
        <w:rPr>
          <w:color w:val="0F4462"/>
          <w:spacing w:val="-14"/>
          <w:w w:val="105"/>
        </w:rPr>
        <w:t> </w:t>
      </w:r>
      <w:r>
        <w:rPr>
          <w:color w:val="0F4462"/>
          <w:w w:val="105"/>
        </w:rPr>
        <w:t>M.,</w:t>
      </w:r>
      <w:r>
        <w:rPr>
          <w:color w:val="0F4462"/>
          <w:spacing w:val="-7"/>
          <w:w w:val="105"/>
        </w:rPr>
        <w:t> </w:t>
      </w:r>
      <w:r>
        <w:rPr>
          <w:color w:val="0F4462"/>
          <w:w w:val="105"/>
        </w:rPr>
        <w:t>Fernandez,</w:t>
      </w:r>
      <w:r>
        <w:rPr>
          <w:color w:val="0F4462"/>
          <w:spacing w:val="-10"/>
          <w:w w:val="105"/>
        </w:rPr>
        <w:t> </w:t>
      </w:r>
      <w:r>
        <w:rPr>
          <w:color w:val="0F4462"/>
          <w:w w:val="105"/>
        </w:rPr>
        <w:t>R.L.,</w:t>
      </w:r>
      <w:r>
        <w:rPr>
          <w:color w:val="0F4462"/>
          <w:spacing w:val="-15"/>
          <w:w w:val="105"/>
        </w:rPr>
        <w:t> </w:t>
      </w:r>
      <w:r>
        <w:rPr>
          <w:color w:val="0F4462"/>
          <w:w w:val="105"/>
        </w:rPr>
        <w:t>and</w:t>
      </w:r>
      <w:r>
        <w:rPr>
          <w:color w:val="0F4462"/>
          <w:spacing w:val="-4"/>
          <w:w w:val="105"/>
        </w:rPr>
        <w:t> </w:t>
      </w:r>
      <w:r>
        <w:rPr>
          <w:color w:val="0F4462"/>
          <w:spacing w:val="-2"/>
          <w:w w:val="105"/>
        </w:rPr>
        <w:t>Hasin,</w:t>
      </w:r>
    </w:p>
    <w:p>
      <w:pPr>
        <w:pStyle w:val="BodyText"/>
        <w:spacing w:line="252" w:lineRule="auto" w:before="19"/>
        <w:ind w:left="1807" w:right="1569" w:hanging="5"/>
      </w:pPr>
      <w:r>
        <w:rPr>
          <w:color w:val="0F4462"/>
          <w:w w:val="105"/>
        </w:rPr>
        <w:t>D.</w:t>
      </w:r>
      <w:r>
        <w:rPr>
          <w:color w:val="0F4462"/>
          <w:spacing w:val="-27"/>
          <w:w w:val="105"/>
        </w:rPr>
        <w:t> </w:t>
      </w:r>
      <w:r>
        <w:rPr>
          <w:color w:val="0F4462"/>
          <w:w w:val="105"/>
        </w:rPr>
        <w:t>The Spanish Alcohol Use Disorder and Associated Disabilities Interview Schedule (AUDADIS): Reliability</w:t>
      </w:r>
      <w:r>
        <w:rPr>
          <w:color w:val="0F4462"/>
          <w:spacing w:val="-7"/>
          <w:w w:val="105"/>
        </w:rPr>
        <w:t> </w:t>
      </w:r>
      <w:r>
        <w:rPr>
          <w:color w:val="0F4462"/>
          <w:w w:val="105"/>
        </w:rPr>
        <w:t>and</w:t>
      </w:r>
      <w:r>
        <w:rPr>
          <w:color w:val="0F4462"/>
          <w:spacing w:val="-7"/>
          <w:w w:val="105"/>
        </w:rPr>
        <w:t> </w:t>
      </w:r>
      <w:r>
        <w:rPr>
          <w:color w:val="0F4462"/>
          <w:w w:val="105"/>
        </w:rPr>
        <w:t>concordance</w:t>
      </w:r>
      <w:r>
        <w:rPr>
          <w:color w:val="0F4462"/>
          <w:spacing w:val="-5"/>
          <w:w w:val="105"/>
        </w:rPr>
        <w:t> </w:t>
      </w:r>
      <w:r>
        <w:rPr>
          <w:color w:val="0F4462"/>
          <w:w w:val="105"/>
        </w:rPr>
        <w:t>with</w:t>
      </w:r>
      <w:r>
        <w:rPr>
          <w:color w:val="0F4462"/>
          <w:spacing w:val="-10"/>
          <w:w w:val="105"/>
        </w:rPr>
        <w:t> </w:t>
      </w:r>
      <w:r>
        <w:rPr>
          <w:color w:val="0F4462"/>
          <w:w w:val="105"/>
        </w:rPr>
        <w:t>clinical</w:t>
      </w:r>
      <w:r>
        <w:rPr>
          <w:color w:val="0F4462"/>
          <w:spacing w:val="-14"/>
          <w:w w:val="105"/>
        </w:rPr>
        <w:t> </w:t>
      </w:r>
      <w:r>
        <w:rPr>
          <w:color w:val="0F4462"/>
          <w:w w:val="105"/>
        </w:rPr>
        <w:t>diagnoses</w:t>
      </w:r>
      <w:r>
        <w:rPr>
          <w:color w:val="0F4462"/>
          <w:spacing w:val="-3"/>
          <w:w w:val="105"/>
        </w:rPr>
        <w:t> </w:t>
      </w:r>
      <w:r>
        <w:rPr>
          <w:color w:val="0F4462"/>
          <w:w w:val="105"/>
        </w:rPr>
        <w:t>in</w:t>
      </w:r>
      <w:r>
        <w:rPr>
          <w:color w:val="0F4462"/>
          <w:spacing w:val="-14"/>
          <w:w w:val="105"/>
        </w:rPr>
        <w:t> </w:t>
      </w:r>
      <w:r>
        <w:rPr>
          <w:color w:val="0F4462"/>
          <w:w w:val="105"/>
        </w:rPr>
        <w:t>a</w:t>
      </w:r>
      <w:r>
        <w:rPr>
          <w:color w:val="0F4462"/>
          <w:spacing w:val="-14"/>
          <w:w w:val="105"/>
        </w:rPr>
        <w:t> </w:t>
      </w:r>
      <w:r>
        <w:rPr>
          <w:color w:val="0F4462"/>
          <w:w w:val="105"/>
        </w:rPr>
        <w:t>Hispanic</w:t>
      </w:r>
      <w:r>
        <w:rPr>
          <w:color w:val="0F4462"/>
          <w:spacing w:val="-10"/>
          <w:w w:val="105"/>
        </w:rPr>
        <w:t> </w:t>
      </w:r>
      <w:r>
        <w:rPr>
          <w:color w:val="0F4462"/>
          <w:w w:val="105"/>
        </w:rPr>
        <w:t>population.</w:t>
      </w:r>
    </w:p>
    <w:p>
      <w:pPr>
        <w:spacing w:line="282" w:lineRule="exact" w:before="0"/>
        <w:ind w:left="1806" w:right="0" w:firstLine="0"/>
        <w:jc w:val="left"/>
        <w:rPr>
          <w:sz w:val="23"/>
        </w:rPr>
      </w:pPr>
      <w:r>
        <w:rPr>
          <w:i/>
          <w:color w:val="0F4462"/>
          <w:sz w:val="22"/>
        </w:rPr>
        <w:t>journal</w:t>
      </w:r>
      <w:r>
        <w:rPr>
          <w:i/>
          <w:color w:val="0F4462"/>
          <w:spacing w:val="-3"/>
          <w:sz w:val="22"/>
        </w:rPr>
        <w:t> </w:t>
      </w:r>
      <w:r>
        <w:rPr>
          <w:rFonts w:ascii="Arial"/>
          <w:i/>
          <w:color w:val="0F4462"/>
          <w:sz w:val="31"/>
        </w:rPr>
        <w:t>of</w:t>
      </w:r>
      <w:r>
        <w:rPr>
          <w:rFonts w:ascii="Arial"/>
          <w:i/>
          <w:color w:val="0F4462"/>
          <w:spacing w:val="-31"/>
          <w:sz w:val="31"/>
        </w:rPr>
        <w:t> </w:t>
      </w:r>
      <w:r>
        <w:rPr>
          <w:i/>
          <w:color w:val="0F4462"/>
          <w:sz w:val="22"/>
        </w:rPr>
        <w:t>Studies</w:t>
      </w:r>
      <w:r>
        <w:rPr>
          <w:i/>
          <w:color w:val="0F4462"/>
          <w:spacing w:val="16"/>
          <w:sz w:val="22"/>
        </w:rPr>
        <w:t> </w:t>
      </w:r>
      <w:r>
        <w:rPr>
          <w:i/>
          <w:color w:val="0F4462"/>
          <w:sz w:val="22"/>
        </w:rPr>
        <w:t>onAlcohol</w:t>
      </w:r>
      <w:r>
        <w:rPr>
          <w:i/>
          <w:color w:val="0F4462"/>
          <w:spacing w:val="7"/>
          <w:sz w:val="22"/>
        </w:rPr>
        <w:t> </w:t>
      </w:r>
      <w:r>
        <w:rPr>
          <w:color w:val="0F4462"/>
          <w:sz w:val="23"/>
        </w:rPr>
        <w:t>60:790-799,</w:t>
      </w:r>
      <w:r>
        <w:rPr>
          <w:color w:val="0F4462"/>
          <w:spacing w:val="-4"/>
          <w:sz w:val="23"/>
        </w:rPr>
        <w:t> </w:t>
      </w:r>
      <w:r>
        <w:rPr>
          <w:color w:val="0F4462"/>
          <w:spacing w:val="-2"/>
          <w:sz w:val="23"/>
        </w:rPr>
        <w:t>1999.</w:t>
      </w:r>
    </w:p>
    <w:p>
      <w:pPr>
        <w:pStyle w:val="BodyText"/>
        <w:spacing w:line="216" w:lineRule="auto" w:before="145"/>
        <w:ind w:left="1804" w:right="1434" w:hanging="362"/>
        <w:jc w:val="both"/>
      </w:pPr>
      <w:r>
        <w:rPr>
          <w:color w:val="0F4462"/>
          <w:spacing w:val="-2"/>
          <w:w w:val="105"/>
        </w:rPr>
        <w:t>Canino,</w:t>
      </w:r>
      <w:r>
        <w:rPr>
          <w:color w:val="0F4462"/>
          <w:spacing w:val="-14"/>
          <w:w w:val="105"/>
        </w:rPr>
        <w:t> </w:t>
      </w:r>
      <w:r>
        <w:rPr>
          <w:color w:val="0F4462"/>
          <w:spacing w:val="-2"/>
          <w:w w:val="105"/>
        </w:rPr>
        <w:t>G.,</w:t>
      </w:r>
      <w:r>
        <w:rPr>
          <w:color w:val="0F4462"/>
          <w:spacing w:val="-11"/>
          <w:w w:val="105"/>
        </w:rPr>
        <w:t> </w:t>
      </w:r>
      <w:r>
        <w:rPr>
          <w:color w:val="0F4462"/>
          <w:spacing w:val="-2"/>
          <w:w w:val="105"/>
        </w:rPr>
        <w:t>Vega,</w:t>
      </w:r>
      <w:r>
        <w:rPr>
          <w:color w:val="0F4462"/>
          <w:spacing w:val="-13"/>
          <w:w w:val="105"/>
        </w:rPr>
        <w:t> </w:t>
      </w:r>
      <w:r>
        <w:rPr>
          <w:color w:val="0F4462"/>
          <w:spacing w:val="-2"/>
          <w:w w:val="105"/>
        </w:rPr>
        <w:t>W.A.,</w:t>
      </w:r>
      <w:r>
        <w:rPr>
          <w:color w:val="0F4462"/>
          <w:spacing w:val="-5"/>
          <w:w w:val="105"/>
        </w:rPr>
        <w:t> </w:t>
      </w:r>
      <w:r>
        <w:rPr>
          <w:color w:val="0F4462"/>
          <w:spacing w:val="-2"/>
          <w:w w:val="105"/>
        </w:rPr>
        <w:t>Sribney,</w:t>
      </w:r>
      <w:r>
        <w:rPr>
          <w:color w:val="0F4462"/>
          <w:spacing w:val="-14"/>
          <w:w w:val="105"/>
        </w:rPr>
        <w:t> </w:t>
      </w:r>
      <w:r>
        <w:rPr>
          <w:color w:val="0F4462"/>
          <w:spacing w:val="-2"/>
          <w:w w:val="105"/>
        </w:rPr>
        <w:t>W.M.,</w:t>
      </w:r>
      <w:r>
        <w:rPr>
          <w:color w:val="0F4462"/>
          <w:spacing w:val="-13"/>
          <w:w w:val="105"/>
        </w:rPr>
        <w:t> </w:t>
      </w:r>
      <w:r>
        <w:rPr>
          <w:color w:val="0F4462"/>
          <w:spacing w:val="-2"/>
          <w:w w:val="105"/>
        </w:rPr>
        <w:t>Warner,</w:t>
      </w:r>
      <w:r>
        <w:rPr>
          <w:color w:val="0F4462"/>
          <w:spacing w:val="-6"/>
          <w:w w:val="105"/>
        </w:rPr>
        <w:t> </w:t>
      </w:r>
      <w:r>
        <w:rPr>
          <w:color w:val="0F4462"/>
          <w:spacing w:val="-2"/>
          <w:w w:val="105"/>
        </w:rPr>
        <w:t>L.A.,</w:t>
      </w:r>
      <w:r>
        <w:rPr>
          <w:color w:val="0F4462"/>
          <w:spacing w:val="-14"/>
          <w:w w:val="105"/>
        </w:rPr>
        <w:t> </w:t>
      </w:r>
      <w:r>
        <w:rPr>
          <w:color w:val="0F4462"/>
          <w:spacing w:val="-2"/>
          <w:w w:val="105"/>
        </w:rPr>
        <w:t>and</w:t>
      </w:r>
      <w:r>
        <w:rPr>
          <w:color w:val="0F4462"/>
          <w:spacing w:val="5"/>
          <w:w w:val="105"/>
        </w:rPr>
        <w:t> </w:t>
      </w:r>
      <w:r>
        <w:rPr>
          <w:color w:val="0F4462"/>
          <w:spacing w:val="-2"/>
          <w:w w:val="105"/>
        </w:rPr>
        <w:t>Alegria,</w:t>
      </w:r>
      <w:r>
        <w:rPr>
          <w:color w:val="0F4462"/>
          <w:spacing w:val="-9"/>
          <w:w w:val="105"/>
        </w:rPr>
        <w:t> </w:t>
      </w:r>
      <w:r>
        <w:rPr>
          <w:color w:val="0F4462"/>
          <w:spacing w:val="-2"/>
          <w:w w:val="105"/>
        </w:rPr>
        <w:t>M.</w:t>
      </w:r>
      <w:r>
        <w:rPr>
          <w:color w:val="0F4462"/>
          <w:spacing w:val="11"/>
          <w:w w:val="105"/>
        </w:rPr>
        <w:t> </w:t>
      </w:r>
      <w:r>
        <w:rPr>
          <w:color w:val="0F4462"/>
          <w:spacing w:val="-2"/>
          <w:w w:val="105"/>
        </w:rPr>
        <w:t>Social relationships,</w:t>
      </w:r>
      <w:r>
        <w:rPr>
          <w:color w:val="0F4462"/>
          <w:spacing w:val="-14"/>
          <w:w w:val="105"/>
        </w:rPr>
        <w:t> </w:t>
      </w:r>
      <w:r>
        <w:rPr>
          <w:color w:val="0F4462"/>
          <w:spacing w:val="-2"/>
          <w:w w:val="105"/>
        </w:rPr>
        <w:t>social </w:t>
      </w:r>
      <w:r>
        <w:rPr>
          <w:color w:val="0F4462"/>
          <w:w w:val="105"/>
        </w:rPr>
        <w:t>assimilation,</w:t>
      </w:r>
      <w:r>
        <w:rPr>
          <w:color w:val="0F4462"/>
          <w:spacing w:val="-16"/>
          <w:w w:val="105"/>
        </w:rPr>
        <w:t> </w:t>
      </w:r>
      <w:r>
        <w:rPr>
          <w:color w:val="0F4462"/>
          <w:w w:val="105"/>
        </w:rPr>
        <w:t>and</w:t>
      </w:r>
      <w:r>
        <w:rPr>
          <w:color w:val="0F4462"/>
          <w:spacing w:val="-15"/>
          <w:w w:val="105"/>
        </w:rPr>
        <w:t> </w:t>
      </w:r>
      <w:r>
        <w:rPr>
          <w:color w:val="0F4462"/>
          <w:w w:val="105"/>
        </w:rPr>
        <w:t>substance use</w:t>
      </w:r>
      <w:r>
        <w:rPr>
          <w:color w:val="0F4462"/>
          <w:spacing w:val="-7"/>
          <w:w w:val="105"/>
        </w:rPr>
        <w:t> </w:t>
      </w:r>
      <w:r>
        <w:rPr>
          <w:color w:val="0F4462"/>
          <w:w w:val="105"/>
        </w:rPr>
        <w:t>disorders among</w:t>
      </w:r>
      <w:r>
        <w:rPr>
          <w:color w:val="0F4462"/>
          <w:spacing w:val="-6"/>
          <w:w w:val="105"/>
        </w:rPr>
        <w:t> </w:t>
      </w:r>
      <w:r>
        <w:rPr>
          <w:color w:val="0F4462"/>
          <w:w w:val="105"/>
        </w:rPr>
        <w:t>adult</w:t>
      </w:r>
      <w:r>
        <w:rPr>
          <w:color w:val="0F4462"/>
          <w:spacing w:val="-3"/>
          <w:w w:val="105"/>
        </w:rPr>
        <w:t> </w:t>
      </w:r>
      <w:r>
        <w:rPr>
          <w:color w:val="0F4462"/>
          <w:w w:val="105"/>
        </w:rPr>
        <w:t>Latinos</w:t>
      </w:r>
      <w:r>
        <w:rPr>
          <w:color w:val="0F4462"/>
          <w:spacing w:val="-1"/>
          <w:w w:val="105"/>
        </w:rPr>
        <w:t> </w:t>
      </w:r>
      <w:r>
        <w:rPr>
          <w:color w:val="0F4462"/>
          <w:w w:val="105"/>
        </w:rPr>
        <w:t>in</w:t>
      </w:r>
      <w:r>
        <w:rPr>
          <w:color w:val="0F4462"/>
          <w:spacing w:val="-5"/>
          <w:w w:val="105"/>
        </w:rPr>
        <w:t> </w:t>
      </w:r>
      <w:r>
        <w:rPr>
          <w:color w:val="0F4462"/>
          <w:w w:val="105"/>
        </w:rPr>
        <w:t>the</w:t>
      </w:r>
      <w:r>
        <w:rPr>
          <w:color w:val="0F4462"/>
          <w:spacing w:val="-5"/>
          <w:w w:val="105"/>
        </w:rPr>
        <w:t> </w:t>
      </w:r>
      <w:r>
        <w:rPr>
          <w:color w:val="0F4462"/>
          <w:w w:val="105"/>
        </w:rPr>
        <w:t>United</w:t>
      </w:r>
      <w:r>
        <w:rPr>
          <w:color w:val="0F4462"/>
          <w:w w:val="105"/>
        </w:rPr>
        <w:t> </w:t>
      </w:r>
      <w:r>
        <w:rPr>
          <w:i/>
          <w:color w:val="0F4462"/>
          <w:w w:val="105"/>
          <w:sz w:val="22"/>
        </w:rPr>
        <w:t>States.journal</w:t>
      </w:r>
      <w:r>
        <w:rPr>
          <w:i/>
          <w:color w:val="0F4462"/>
          <w:spacing w:val="-15"/>
          <w:w w:val="105"/>
          <w:sz w:val="22"/>
        </w:rPr>
        <w:t> </w:t>
      </w:r>
      <w:r>
        <w:rPr>
          <w:rFonts w:ascii="Arial"/>
          <w:i/>
          <w:color w:val="0F4462"/>
          <w:w w:val="105"/>
          <w:sz w:val="31"/>
        </w:rPr>
        <w:t>of</w:t>
      </w:r>
      <w:r>
        <w:rPr>
          <w:rFonts w:ascii="Arial"/>
          <w:i/>
          <w:color w:val="0F4462"/>
          <w:w w:val="105"/>
          <w:sz w:val="31"/>
        </w:rPr>
        <w:t> </w:t>
      </w:r>
      <w:r>
        <w:rPr>
          <w:i/>
          <w:color w:val="0F4462"/>
          <w:w w:val="105"/>
          <w:sz w:val="22"/>
        </w:rPr>
        <w:t>Drug Issues </w:t>
      </w:r>
      <w:r>
        <w:rPr>
          <w:color w:val="0F4462"/>
          <w:w w:val="105"/>
        </w:rPr>
        <w:t>38(1):69-101, 2008.</w:t>
      </w:r>
    </w:p>
    <w:p>
      <w:pPr>
        <w:pStyle w:val="BodyText"/>
        <w:spacing w:line="196" w:lineRule="auto" w:before="181"/>
        <w:ind w:left="1805" w:right="1569" w:hanging="362"/>
      </w:pPr>
      <w:r>
        <w:rPr>
          <w:color w:val="0F4462"/>
          <w:w w:val="105"/>
        </w:rPr>
        <w:t>Carbone-Lopez,</w:t>
      </w:r>
      <w:r>
        <w:rPr>
          <w:color w:val="0F4462"/>
          <w:spacing w:val="-1"/>
          <w:w w:val="105"/>
        </w:rPr>
        <w:t> </w:t>
      </w:r>
      <w:r>
        <w:rPr>
          <w:color w:val="0F4462"/>
          <w:w w:val="105"/>
        </w:rPr>
        <w:t>K.,</w:t>
      </w:r>
      <w:r>
        <w:rPr>
          <w:color w:val="0F4462"/>
          <w:spacing w:val="-9"/>
          <w:w w:val="105"/>
        </w:rPr>
        <w:t> </w:t>
      </w:r>
      <w:r>
        <w:rPr>
          <w:color w:val="0F4462"/>
          <w:w w:val="105"/>
        </w:rPr>
        <w:t>Owens,J.G., and Miller,].</w:t>
      </w:r>
      <w:r>
        <w:rPr>
          <w:color w:val="0F4462"/>
          <w:spacing w:val="-20"/>
          <w:w w:val="105"/>
        </w:rPr>
        <w:t> </w:t>
      </w:r>
      <w:r>
        <w:rPr>
          <w:color w:val="0F4462"/>
          <w:w w:val="105"/>
        </w:rPr>
        <w:t>Women's "storylines" of methamphetamine</w:t>
      </w:r>
      <w:r>
        <w:rPr>
          <w:color w:val="0F4462"/>
          <w:spacing w:val="-1"/>
          <w:w w:val="105"/>
        </w:rPr>
        <w:t> </w:t>
      </w:r>
      <w:r>
        <w:rPr>
          <w:color w:val="0F4462"/>
          <w:w w:val="105"/>
        </w:rPr>
        <w:t>ini­ tiation in the </w:t>
      </w:r>
      <w:r>
        <w:rPr>
          <w:i/>
          <w:color w:val="0F4462"/>
          <w:w w:val="105"/>
          <w:sz w:val="22"/>
        </w:rPr>
        <w:t>Midwest.journal</w:t>
      </w:r>
      <w:r>
        <w:rPr>
          <w:i/>
          <w:color w:val="0F4462"/>
          <w:spacing w:val="-11"/>
          <w:w w:val="105"/>
          <w:sz w:val="22"/>
        </w:rPr>
        <w:t> </w:t>
      </w:r>
      <w:r>
        <w:rPr>
          <w:rFonts w:ascii="Arial" w:hAnsi="Arial"/>
          <w:i/>
          <w:color w:val="0F4462"/>
          <w:w w:val="105"/>
          <w:sz w:val="31"/>
        </w:rPr>
        <w:t>of</w:t>
      </w:r>
      <w:r>
        <w:rPr>
          <w:rFonts w:ascii="Arial" w:hAnsi="Arial"/>
          <w:i/>
          <w:color w:val="0F4462"/>
          <w:spacing w:val="-39"/>
          <w:w w:val="105"/>
          <w:sz w:val="31"/>
        </w:rPr>
        <w:t> </w:t>
      </w:r>
      <w:r>
        <w:rPr>
          <w:i/>
          <w:color w:val="0F4462"/>
          <w:w w:val="105"/>
          <w:sz w:val="22"/>
        </w:rPr>
        <w:t>Drug Issues </w:t>
      </w:r>
      <w:r>
        <w:rPr>
          <w:color w:val="0F4462"/>
          <w:w w:val="105"/>
        </w:rPr>
        <w:t>42(3):226-246,</w:t>
      </w:r>
      <w:r>
        <w:rPr>
          <w:color w:val="0F4462"/>
          <w:spacing w:val="-5"/>
          <w:w w:val="105"/>
        </w:rPr>
        <w:t> </w:t>
      </w:r>
      <w:r>
        <w:rPr>
          <w:color w:val="0F4462"/>
          <w:w w:val="105"/>
        </w:rPr>
        <w:t>2012.</w:t>
      </w:r>
    </w:p>
    <w:p>
      <w:pPr>
        <w:pStyle w:val="BodyText"/>
        <w:spacing w:line="254" w:lineRule="auto" w:before="120"/>
        <w:ind w:left="1803" w:right="1422" w:hanging="361"/>
      </w:pPr>
      <w:r>
        <w:rPr>
          <w:color w:val="0F4462"/>
          <w:w w:val="105"/>
        </w:rPr>
        <w:t>Cardemil,</w:t>
      </w:r>
      <w:r>
        <w:rPr>
          <w:color w:val="0F4462"/>
          <w:spacing w:val="-10"/>
          <w:w w:val="105"/>
        </w:rPr>
        <w:t> </w:t>
      </w:r>
      <w:r>
        <w:rPr>
          <w:color w:val="0F4462"/>
          <w:w w:val="105"/>
        </w:rPr>
        <w:t>E.V.,</w:t>
      </w:r>
      <w:r>
        <w:rPr>
          <w:color w:val="0F4462"/>
          <w:spacing w:val="-20"/>
          <w:w w:val="105"/>
        </w:rPr>
        <w:t> </w:t>
      </w:r>
      <w:r>
        <w:rPr>
          <w:color w:val="0F4462"/>
          <w:w w:val="105"/>
        </w:rPr>
        <w:t>Moreno,</w:t>
      </w:r>
      <w:r>
        <w:rPr>
          <w:color w:val="0F4462"/>
          <w:spacing w:val="-11"/>
          <w:w w:val="105"/>
        </w:rPr>
        <w:t> </w:t>
      </w:r>
      <w:r>
        <w:rPr>
          <w:rFonts w:ascii="Arial"/>
          <w:color w:val="0F4462"/>
          <w:w w:val="105"/>
          <w:sz w:val="24"/>
        </w:rPr>
        <w:t>0.,</w:t>
      </w:r>
      <w:r>
        <w:rPr>
          <w:rFonts w:ascii="Arial"/>
          <w:color w:val="0F4462"/>
          <w:spacing w:val="-2"/>
          <w:w w:val="105"/>
          <w:sz w:val="24"/>
        </w:rPr>
        <w:t> </w:t>
      </w:r>
      <w:r>
        <w:rPr>
          <w:color w:val="0F4462"/>
          <w:w w:val="105"/>
        </w:rPr>
        <w:t>and Sanchez,</w:t>
      </w:r>
      <w:r>
        <w:rPr>
          <w:color w:val="0F4462"/>
          <w:spacing w:val="-16"/>
          <w:w w:val="105"/>
        </w:rPr>
        <w:t> </w:t>
      </w:r>
      <w:r>
        <w:rPr>
          <w:color w:val="0F4462"/>
          <w:w w:val="105"/>
        </w:rPr>
        <w:t>M. One</w:t>
      </w:r>
      <w:r>
        <w:rPr>
          <w:color w:val="0F4462"/>
          <w:spacing w:val="-1"/>
          <w:w w:val="105"/>
        </w:rPr>
        <w:t> </w:t>
      </w:r>
      <w:r>
        <w:rPr>
          <w:color w:val="0F4462"/>
          <w:w w:val="105"/>
        </w:rPr>
        <w:t>size</w:t>
      </w:r>
      <w:r>
        <w:rPr>
          <w:color w:val="0F4462"/>
          <w:spacing w:val="-2"/>
          <w:w w:val="105"/>
        </w:rPr>
        <w:t> </w:t>
      </w:r>
      <w:r>
        <w:rPr>
          <w:color w:val="0F4462"/>
          <w:w w:val="105"/>
        </w:rPr>
        <w:t>does not</w:t>
      </w:r>
      <w:r>
        <w:rPr>
          <w:color w:val="0F4462"/>
          <w:spacing w:val="-11"/>
          <w:w w:val="105"/>
        </w:rPr>
        <w:t> </w:t>
      </w:r>
      <w:r>
        <w:rPr>
          <w:color w:val="0F4462"/>
          <w:w w:val="105"/>
          <w:sz w:val="24"/>
        </w:rPr>
        <w:t>fit</w:t>
      </w:r>
      <w:r>
        <w:rPr>
          <w:color w:val="0F4462"/>
          <w:spacing w:val="-11"/>
          <w:w w:val="105"/>
          <w:sz w:val="24"/>
        </w:rPr>
        <w:t> </w:t>
      </w:r>
      <w:r>
        <w:rPr>
          <w:color w:val="0F4462"/>
          <w:w w:val="105"/>
        </w:rPr>
        <w:t>all:</w:t>
      </w:r>
      <w:r>
        <w:rPr>
          <w:color w:val="0F4462"/>
          <w:spacing w:val="-10"/>
          <w:w w:val="105"/>
        </w:rPr>
        <w:t> </w:t>
      </w:r>
      <w:r>
        <w:rPr>
          <w:color w:val="0F4462"/>
          <w:w w:val="105"/>
        </w:rPr>
        <w:t>Cultural considerations</w:t>
      </w:r>
      <w:r>
        <w:rPr>
          <w:color w:val="0F4462"/>
          <w:spacing w:val="-4"/>
          <w:w w:val="105"/>
        </w:rPr>
        <w:t> </w:t>
      </w:r>
      <w:r>
        <w:rPr>
          <w:color w:val="0F4462"/>
          <w:w w:val="105"/>
        </w:rPr>
        <w:t>in </w:t>
      </w:r>
      <w:r>
        <w:rPr>
          <w:color w:val="0F4462"/>
          <w:spacing w:val="-2"/>
          <w:w w:val="105"/>
        </w:rPr>
        <w:t>evidence-based</w:t>
      </w:r>
      <w:r>
        <w:rPr>
          <w:color w:val="0F4462"/>
          <w:spacing w:val="10"/>
          <w:w w:val="105"/>
        </w:rPr>
        <w:t> </w:t>
      </w:r>
      <w:r>
        <w:rPr>
          <w:color w:val="0F4462"/>
          <w:spacing w:val="-2"/>
          <w:w w:val="105"/>
        </w:rPr>
        <w:t>practice</w:t>
      </w:r>
      <w:r>
        <w:rPr>
          <w:color w:val="0F4462"/>
          <w:spacing w:val="8"/>
          <w:w w:val="105"/>
        </w:rPr>
        <w:t> </w:t>
      </w:r>
      <w:r>
        <w:rPr>
          <w:color w:val="0F4462"/>
          <w:spacing w:val="-2"/>
          <w:w w:val="105"/>
        </w:rPr>
        <w:t>for</w:t>
      </w:r>
      <w:r>
        <w:rPr>
          <w:color w:val="0F4462"/>
          <w:spacing w:val="1"/>
          <w:w w:val="105"/>
        </w:rPr>
        <w:t> </w:t>
      </w:r>
      <w:r>
        <w:rPr>
          <w:color w:val="0F4462"/>
          <w:spacing w:val="-2"/>
          <w:w w:val="105"/>
        </w:rPr>
        <w:t>depression.</w:t>
      </w:r>
      <w:r>
        <w:rPr>
          <w:color w:val="0F4462"/>
          <w:spacing w:val="-5"/>
          <w:w w:val="105"/>
        </w:rPr>
        <w:t> </w:t>
      </w:r>
      <w:r>
        <w:rPr>
          <w:color w:val="0F4462"/>
          <w:spacing w:val="-2"/>
          <w:w w:val="105"/>
        </w:rPr>
        <w:t>In:</w:t>
      </w:r>
      <w:r>
        <w:rPr>
          <w:color w:val="0F4462"/>
          <w:spacing w:val="-9"/>
          <w:w w:val="105"/>
        </w:rPr>
        <w:t> </w:t>
      </w:r>
      <w:r>
        <w:rPr>
          <w:color w:val="0F4462"/>
          <w:spacing w:val="-2"/>
          <w:w w:val="105"/>
        </w:rPr>
        <w:t>Springer,</w:t>
      </w:r>
      <w:r>
        <w:rPr>
          <w:color w:val="0F4462"/>
          <w:spacing w:val="3"/>
          <w:w w:val="105"/>
        </w:rPr>
        <w:t> </w:t>
      </w:r>
      <w:r>
        <w:rPr>
          <w:color w:val="0F4462"/>
          <w:spacing w:val="-2"/>
          <w:w w:val="105"/>
        </w:rPr>
        <w:t>D.W.,</w:t>
      </w:r>
      <w:r>
        <w:rPr>
          <w:color w:val="0F4462"/>
          <w:spacing w:val="-6"/>
          <w:w w:val="105"/>
        </w:rPr>
        <w:t> </w:t>
      </w:r>
      <w:r>
        <w:rPr>
          <w:color w:val="0F4462"/>
          <w:spacing w:val="-2"/>
          <w:w w:val="105"/>
        </w:rPr>
        <w:t>Rubin,</w:t>
      </w:r>
      <w:r>
        <w:rPr>
          <w:color w:val="0F4462"/>
          <w:spacing w:val="-6"/>
          <w:w w:val="105"/>
        </w:rPr>
        <w:t> </w:t>
      </w:r>
      <w:r>
        <w:rPr>
          <w:color w:val="0F4462"/>
          <w:spacing w:val="-2"/>
          <w:w w:val="105"/>
        </w:rPr>
        <w:t>A.,</w:t>
      </w:r>
      <w:r>
        <w:rPr>
          <w:color w:val="0F4462"/>
          <w:spacing w:val="-15"/>
          <w:w w:val="105"/>
        </w:rPr>
        <w:t> </w:t>
      </w:r>
      <w:r>
        <w:rPr>
          <w:color w:val="0F4462"/>
          <w:spacing w:val="-2"/>
          <w:w w:val="105"/>
        </w:rPr>
        <w:t>and</w:t>
      </w:r>
      <w:r>
        <w:rPr>
          <w:color w:val="0F4462"/>
          <w:spacing w:val="11"/>
          <w:w w:val="105"/>
        </w:rPr>
        <w:t> </w:t>
      </w:r>
      <w:r>
        <w:rPr>
          <w:color w:val="0F4462"/>
          <w:spacing w:val="-2"/>
          <w:w w:val="105"/>
        </w:rPr>
        <w:t>Beevers,</w:t>
      </w:r>
      <w:r>
        <w:rPr>
          <w:color w:val="0F4462"/>
          <w:spacing w:val="-7"/>
          <w:w w:val="105"/>
        </w:rPr>
        <w:t> </w:t>
      </w:r>
      <w:r>
        <w:rPr>
          <w:color w:val="0F4462"/>
          <w:spacing w:val="-2"/>
          <w:w w:val="105"/>
        </w:rPr>
        <w:t>C.G.,</w:t>
      </w:r>
      <w:r>
        <w:rPr>
          <w:color w:val="0F4462"/>
          <w:spacing w:val="-15"/>
          <w:w w:val="105"/>
        </w:rPr>
        <w:t> </w:t>
      </w:r>
      <w:r>
        <w:rPr>
          <w:color w:val="0F4462"/>
          <w:spacing w:val="-4"/>
          <w:w w:val="105"/>
        </w:rPr>
        <w:t>eds.</w:t>
      </w:r>
    </w:p>
    <w:p>
      <w:pPr>
        <w:spacing w:line="278" w:lineRule="exact" w:before="0"/>
        <w:ind w:left="1811" w:right="0" w:firstLine="0"/>
        <w:jc w:val="left"/>
        <w:rPr>
          <w:sz w:val="24"/>
        </w:rPr>
      </w:pPr>
      <w:r>
        <w:rPr>
          <w:i/>
          <w:color w:val="0F4462"/>
          <w:sz w:val="22"/>
        </w:rPr>
        <w:t>Treatment</w:t>
      </w:r>
      <w:r>
        <w:rPr>
          <w:i/>
          <w:color w:val="0F4462"/>
          <w:spacing w:val="8"/>
          <w:sz w:val="22"/>
        </w:rPr>
        <w:t> </w:t>
      </w:r>
      <w:r>
        <w:rPr>
          <w:rFonts w:ascii="Arial"/>
          <w:i/>
          <w:color w:val="0F4462"/>
          <w:sz w:val="31"/>
        </w:rPr>
        <w:t>of</w:t>
      </w:r>
      <w:r>
        <w:rPr>
          <w:rFonts w:ascii="Arial"/>
          <w:i/>
          <w:color w:val="0F4462"/>
          <w:spacing w:val="-43"/>
          <w:sz w:val="31"/>
        </w:rPr>
        <w:t> </w:t>
      </w:r>
      <w:r>
        <w:rPr>
          <w:i/>
          <w:color w:val="0F4462"/>
          <w:sz w:val="22"/>
        </w:rPr>
        <w:t>Depression</w:t>
      </w:r>
      <w:r>
        <w:rPr>
          <w:i/>
          <w:color w:val="0F4462"/>
          <w:spacing w:val="35"/>
          <w:sz w:val="22"/>
        </w:rPr>
        <w:t> </w:t>
      </w:r>
      <w:r>
        <w:rPr>
          <w:i/>
          <w:color w:val="0F4462"/>
          <w:sz w:val="22"/>
        </w:rPr>
        <w:t>in</w:t>
      </w:r>
      <w:r>
        <w:rPr>
          <w:i/>
          <w:color w:val="0F4462"/>
          <w:spacing w:val="27"/>
          <w:sz w:val="22"/>
        </w:rPr>
        <w:t> </w:t>
      </w:r>
      <w:r>
        <w:rPr>
          <w:i/>
          <w:color w:val="0F4462"/>
          <w:sz w:val="22"/>
        </w:rPr>
        <w:t>Adolescents</w:t>
      </w:r>
      <w:r>
        <w:rPr>
          <w:i/>
          <w:color w:val="0F4462"/>
          <w:spacing w:val="18"/>
          <w:sz w:val="22"/>
        </w:rPr>
        <w:t> </w:t>
      </w:r>
      <w:r>
        <w:rPr>
          <w:i/>
          <w:color w:val="0F4462"/>
          <w:sz w:val="22"/>
        </w:rPr>
        <w:t>and</w:t>
      </w:r>
      <w:r>
        <w:rPr>
          <w:i/>
          <w:color w:val="0F4462"/>
          <w:spacing w:val="-2"/>
          <w:sz w:val="22"/>
        </w:rPr>
        <w:t> </w:t>
      </w:r>
      <w:r>
        <w:rPr>
          <w:i/>
          <w:color w:val="0F4462"/>
          <w:sz w:val="22"/>
        </w:rPr>
        <w:t>Adults</w:t>
      </w:r>
      <w:r>
        <w:rPr>
          <w:i/>
          <w:color w:val="0F4462"/>
          <w:spacing w:val="17"/>
          <w:sz w:val="22"/>
        </w:rPr>
        <w:t> </w:t>
      </w:r>
      <w:r>
        <w:rPr>
          <w:color w:val="0F4462"/>
          <w:sz w:val="23"/>
        </w:rPr>
        <w:t>(pp.</w:t>
      </w:r>
      <w:r>
        <w:rPr>
          <w:color w:val="0F4462"/>
          <w:spacing w:val="-8"/>
          <w:sz w:val="23"/>
        </w:rPr>
        <w:t> </w:t>
      </w:r>
      <w:r>
        <w:rPr>
          <w:color w:val="0F4462"/>
          <w:sz w:val="23"/>
        </w:rPr>
        <w:t>221-243).</w:t>
      </w:r>
      <w:r>
        <w:rPr>
          <w:color w:val="0F4462"/>
          <w:spacing w:val="7"/>
          <w:sz w:val="23"/>
        </w:rPr>
        <w:t> </w:t>
      </w:r>
      <w:r>
        <w:rPr>
          <w:color w:val="0F4462"/>
          <w:sz w:val="23"/>
        </w:rPr>
        <w:t>Hoboken,</w:t>
      </w:r>
      <w:r>
        <w:rPr>
          <w:color w:val="0F4462"/>
          <w:spacing w:val="14"/>
          <w:sz w:val="23"/>
        </w:rPr>
        <w:t> </w:t>
      </w:r>
      <w:r>
        <w:rPr>
          <w:color w:val="0F4462"/>
          <w:sz w:val="23"/>
        </w:rPr>
        <w:t>NJ:</w:t>
      </w:r>
      <w:r>
        <w:rPr>
          <w:color w:val="0F4462"/>
          <w:spacing w:val="-27"/>
          <w:sz w:val="23"/>
        </w:rPr>
        <w:t> </w:t>
      </w:r>
      <w:r>
        <w:rPr>
          <w:color w:val="0F4462"/>
          <w:sz w:val="23"/>
        </w:rPr>
        <w:t>John</w:t>
      </w:r>
      <w:r>
        <w:rPr>
          <w:color w:val="0F4462"/>
          <w:spacing w:val="8"/>
          <w:sz w:val="23"/>
        </w:rPr>
        <w:t> </w:t>
      </w:r>
      <w:r>
        <w:rPr>
          <w:color w:val="0F4462"/>
          <w:sz w:val="23"/>
        </w:rPr>
        <w:t>Wiley</w:t>
      </w:r>
      <w:r>
        <w:rPr>
          <w:color w:val="0F4462"/>
          <w:spacing w:val="8"/>
          <w:sz w:val="23"/>
        </w:rPr>
        <w:t> </w:t>
      </w:r>
      <w:r>
        <w:rPr>
          <w:color w:val="0F4462"/>
          <w:spacing w:val="-10"/>
          <w:sz w:val="24"/>
        </w:rPr>
        <w:t>&amp;</w:t>
      </w:r>
    </w:p>
    <w:p>
      <w:pPr>
        <w:pStyle w:val="BodyText"/>
        <w:spacing w:line="264" w:lineRule="exact"/>
        <w:ind w:left="1802"/>
      </w:pPr>
      <w:r>
        <w:rPr>
          <w:color w:val="0F4462"/>
          <w:spacing w:val="-2"/>
          <w:w w:val="105"/>
        </w:rPr>
        <w:t>Sons,2011.</w:t>
      </w:r>
    </w:p>
    <w:p>
      <w:pPr>
        <w:pStyle w:val="BodyText"/>
        <w:rPr>
          <w:sz w:val="20"/>
        </w:rPr>
      </w:pPr>
    </w:p>
    <w:p>
      <w:pPr>
        <w:pStyle w:val="BodyText"/>
        <w:rPr>
          <w:sz w:val="20"/>
        </w:rPr>
      </w:pPr>
    </w:p>
    <w:p>
      <w:pPr>
        <w:pStyle w:val="BodyText"/>
        <w:rPr>
          <w:sz w:val="20"/>
        </w:rPr>
      </w:pPr>
    </w:p>
    <w:p>
      <w:pPr>
        <w:pStyle w:val="BodyText"/>
        <w:spacing w:before="5"/>
        <w:rPr>
          <w:sz w:val="28"/>
        </w:rPr>
      </w:pPr>
    </w:p>
    <w:p>
      <w:pPr>
        <w:spacing w:before="92"/>
        <w:ind w:left="1077" w:right="0" w:firstLine="0"/>
        <w:jc w:val="left"/>
        <w:rPr>
          <w:sz w:val="20"/>
        </w:rPr>
      </w:pPr>
      <w:r>
        <w:rPr>
          <w:color w:val="0F4462"/>
          <w:spacing w:val="-5"/>
          <w:w w:val="105"/>
          <w:sz w:val="20"/>
        </w:rPr>
        <w:t>188</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3"/>
        <w:rPr>
          <w:rFonts w:ascii="Arial"/>
          <w:sz w:val="16"/>
        </w:rPr>
      </w:pPr>
    </w:p>
    <w:p>
      <w:pPr>
        <w:spacing w:line="237" w:lineRule="auto" w:before="0"/>
        <w:ind w:left="1794" w:right="1431" w:hanging="352"/>
        <w:jc w:val="both"/>
        <w:rPr>
          <w:sz w:val="24"/>
        </w:rPr>
      </w:pPr>
      <w:r>
        <w:rPr>
          <w:color w:val="0F4462"/>
          <w:w w:val="105"/>
          <w:sz w:val="23"/>
        </w:rPr>
        <w:t>Carise,</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McLellan,</w:t>
      </w:r>
      <w:r>
        <w:rPr>
          <w:color w:val="0F4462"/>
          <w:spacing w:val="-15"/>
          <w:w w:val="105"/>
          <w:sz w:val="23"/>
        </w:rPr>
        <w:t> </w:t>
      </w:r>
      <w:r>
        <w:rPr>
          <w:color w:val="0F4462"/>
          <w:w w:val="105"/>
          <w:sz w:val="23"/>
        </w:rPr>
        <w:t>A.T.</w:t>
      </w:r>
      <w:r>
        <w:rPr>
          <w:color w:val="0F4462"/>
          <w:spacing w:val="-15"/>
          <w:w w:val="105"/>
          <w:sz w:val="23"/>
        </w:rPr>
        <w:t> </w:t>
      </w:r>
      <w:r>
        <w:rPr>
          <w:i/>
          <w:color w:val="0F4462"/>
          <w:w w:val="105"/>
          <w:sz w:val="22"/>
        </w:rPr>
        <w:t>Increasing</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Sensitivity</w:t>
      </w:r>
      <w:r>
        <w:rPr>
          <w:i/>
          <w:color w:val="0F4462"/>
          <w:spacing w:val="-14"/>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the</w:t>
      </w:r>
      <w:r>
        <w:rPr>
          <w:i/>
          <w:color w:val="0F4462"/>
          <w:spacing w:val="-14"/>
          <w:w w:val="105"/>
          <w:sz w:val="22"/>
        </w:rPr>
        <w:t> </w:t>
      </w:r>
      <w:r>
        <w:rPr>
          <w:i/>
          <w:color w:val="0F4462"/>
          <w:w w:val="105"/>
          <w:sz w:val="22"/>
        </w:rPr>
        <w:t>Addiction</w:t>
      </w:r>
      <w:r>
        <w:rPr>
          <w:i/>
          <w:color w:val="0F4462"/>
          <w:spacing w:val="-15"/>
          <w:w w:val="105"/>
          <w:sz w:val="22"/>
        </w:rPr>
        <w:t> </w:t>
      </w:r>
      <w:r>
        <w:rPr>
          <w:i/>
          <w:color w:val="0F4462"/>
          <w:w w:val="105"/>
          <w:sz w:val="22"/>
        </w:rPr>
        <w:t>Severity</w:t>
      </w:r>
      <w:r>
        <w:rPr>
          <w:i/>
          <w:color w:val="0F4462"/>
          <w:spacing w:val="-14"/>
          <w:w w:val="105"/>
          <w:sz w:val="22"/>
        </w:rPr>
        <w:t> </w:t>
      </w:r>
      <w:r>
        <w:rPr>
          <w:i/>
          <w:color w:val="0F4462"/>
          <w:w w:val="105"/>
          <w:sz w:val="22"/>
        </w:rPr>
        <w:t>Index</w:t>
      </w:r>
      <w:r>
        <w:rPr>
          <w:i/>
          <w:color w:val="0F4462"/>
          <w:spacing w:val="-15"/>
          <w:w w:val="105"/>
          <w:sz w:val="22"/>
        </w:rPr>
        <w:t> </w:t>
      </w:r>
      <w:r>
        <w:rPr>
          <w:i/>
          <w:color w:val="0F4462"/>
          <w:w w:val="105"/>
          <w:sz w:val="22"/>
        </w:rPr>
        <w:t>(ASI):</w:t>
      </w:r>
      <w:r>
        <w:rPr>
          <w:i/>
          <w:color w:val="0F4462"/>
          <w:w w:val="105"/>
          <w:sz w:val="22"/>
        </w:rPr>
        <w:t> An</w:t>
      </w:r>
      <w:r>
        <w:rPr>
          <w:i/>
          <w:color w:val="0F4462"/>
          <w:spacing w:val="-3"/>
          <w:w w:val="105"/>
          <w:sz w:val="22"/>
        </w:rPr>
        <w:t> </w:t>
      </w:r>
      <w:r>
        <w:rPr>
          <w:i/>
          <w:color w:val="0F4462"/>
          <w:w w:val="105"/>
          <w:sz w:val="22"/>
        </w:rPr>
        <w:t>example</w:t>
      </w:r>
      <w:r>
        <w:rPr>
          <w:i/>
          <w:color w:val="0F4462"/>
          <w:spacing w:val="-5"/>
          <w:w w:val="105"/>
          <w:sz w:val="22"/>
        </w:rPr>
        <w:t> </w:t>
      </w:r>
      <w:r>
        <w:rPr>
          <w:i/>
          <w:color w:val="0F4462"/>
          <w:w w:val="105"/>
          <w:sz w:val="22"/>
        </w:rPr>
        <w:t>With</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Americans</w:t>
      </w:r>
      <w:r>
        <w:rPr>
          <w:i/>
          <w:color w:val="0F4462"/>
          <w:spacing w:val="-4"/>
          <w:w w:val="105"/>
          <w:sz w:val="22"/>
        </w:rPr>
        <w:t> </w:t>
      </w:r>
      <w:r>
        <w:rPr>
          <w:i/>
          <w:color w:val="0F4462"/>
          <w:w w:val="105"/>
          <w:sz w:val="22"/>
        </w:rPr>
        <w:t>in North</w:t>
      </w:r>
      <w:r>
        <w:rPr>
          <w:i/>
          <w:color w:val="0F4462"/>
          <w:spacing w:val="-11"/>
          <w:w w:val="105"/>
          <w:sz w:val="22"/>
        </w:rPr>
        <w:t> </w:t>
      </w:r>
      <w:r>
        <w:rPr>
          <w:i/>
          <w:color w:val="0F4462"/>
          <w:w w:val="105"/>
          <w:sz w:val="22"/>
        </w:rPr>
        <w:t>Dakota.</w:t>
      </w:r>
      <w:r>
        <w:rPr>
          <w:i/>
          <w:color w:val="0F4462"/>
          <w:spacing w:val="-4"/>
          <w:w w:val="105"/>
          <w:sz w:val="22"/>
        </w:rPr>
        <w:t> </w:t>
      </w:r>
      <w:r>
        <w:rPr>
          <w:i/>
          <w:color w:val="0F4462"/>
          <w:w w:val="105"/>
          <w:sz w:val="22"/>
        </w:rPr>
        <w:t>Special</w:t>
      </w:r>
      <w:r>
        <w:rPr>
          <w:i/>
          <w:color w:val="0F4462"/>
          <w:spacing w:val="-11"/>
          <w:w w:val="105"/>
          <w:sz w:val="22"/>
        </w:rPr>
        <w:t> </w:t>
      </w:r>
      <w:r>
        <w:rPr>
          <w:i/>
          <w:color w:val="0F4462"/>
          <w:w w:val="105"/>
          <w:sz w:val="22"/>
        </w:rPr>
        <w:t>Report.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Center</w:t>
      </w:r>
      <w:r>
        <w:rPr>
          <w:color w:val="0F4462"/>
          <w:spacing w:val="-8"/>
          <w:w w:val="105"/>
          <w:sz w:val="23"/>
        </w:rPr>
        <w:t> </w:t>
      </w:r>
      <w:r>
        <w:rPr>
          <w:color w:val="0F4462"/>
          <w:w w:val="105"/>
          <w:sz w:val="23"/>
        </w:rPr>
        <w:t>for Substance Abuse Treatment, </w:t>
      </w:r>
      <w:r>
        <w:rPr>
          <w:color w:val="0F4462"/>
          <w:w w:val="105"/>
          <w:sz w:val="24"/>
        </w:rPr>
        <w:t>1999.</w:t>
      </w:r>
    </w:p>
    <w:p>
      <w:pPr>
        <w:spacing w:line="242" w:lineRule="auto" w:before="135"/>
        <w:ind w:left="1803" w:right="1569" w:hanging="361"/>
        <w:jc w:val="left"/>
        <w:rPr>
          <w:sz w:val="24"/>
        </w:rPr>
      </w:pPr>
      <w:r>
        <w:rPr>
          <w:color w:val="0F4462"/>
          <w:w w:val="105"/>
          <w:sz w:val="23"/>
        </w:rPr>
        <w:t>Carle,</w:t>
      </w:r>
      <w:r>
        <w:rPr>
          <w:color w:val="0F4462"/>
          <w:spacing w:val="-18"/>
          <w:w w:val="105"/>
          <w:sz w:val="23"/>
        </w:rPr>
        <w:t> </w:t>
      </w:r>
      <w:r>
        <w:rPr>
          <w:color w:val="0F4462"/>
          <w:w w:val="105"/>
          <w:sz w:val="23"/>
        </w:rPr>
        <w:t>A.</w:t>
      </w:r>
      <w:r>
        <w:rPr>
          <w:color w:val="0F4462"/>
          <w:spacing w:val="-24"/>
          <w:w w:val="105"/>
          <w:sz w:val="23"/>
        </w:rPr>
        <w:t> </w:t>
      </w:r>
      <w:r>
        <w:rPr>
          <w:color w:val="0F4462"/>
          <w:w w:val="105"/>
          <w:sz w:val="23"/>
        </w:rPr>
        <w:t>Assessing</w:t>
      </w:r>
      <w:r>
        <w:rPr>
          <w:color w:val="0F4462"/>
          <w:spacing w:val="-10"/>
          <w:w w:val="105"/>
          <w:sz w:val="23"/>
        </w:rPr>
        <w:t> </w:t>
      </w:r>
      <w:r>
        <w:rPr>
          <w:color w:val="0F4462"/>
          <w:w w:val="105"/>
          <w:sz w:val="23"/>
        </w:rPr>
        <w:t>the</w:t>
      </w:r>
      <w:r>
        <w:rPr>
          <w:color w:val="0F4462"/>
          <w:spacing w:val="-15"/>
          <w:w w:val="105"/>
          <w:sz w:val="23"/>
        </w:rPr>
        <w:t> </w:t>
      </w:r>
      <w:r>
        <w:rPr>
          <w:color w:val="0F4462"/>
          <w:w w:val="105"/>
          <w:sz w:val="23"/>
        </w:rPr>
        <w:t>adequacy</w:t>
      </w:r>
      <w:r>
        <w:rPr>
          <w:color w:val="0F4462"/>
          <w:spacing w:val="-15"/>
          <w:w w:val="105"/>
          <w:sz w:val="23"/>
        </w:rPr>
        <w:t> </w:t>
      </w:r>
      <w:r>
        <w:rPr>
          <w:color w:val="0F4462"/>
          <w:w w:val="105"/>
          <w:sz w:val="23"/>
        </w:rPr>
        <w:t>of</w:t>
      </w:r>
      <w:r>
        <w:rPr>
          <w:color w:val="0F4462"/>
          <w:spacing w:val="-16"/>
          <w:w w:val="105"/>
          <w:sz w:val="23"/>
        </w:rPr>
        <w:t> </w:t>
      </w:r>
      <w:r>
        <w:rPr>
          <w:color w:val="0F4462"/>
          <w:w w:val="105"/>
          <w:sz w:val="23"/>
        </w:rPr>
        <w:t>self-reported</w:t>
      </w:r>
      <w:r>
        <w:rPr>
          <w:color w:val="0F4462"/>
          <w:spacing w:val="-5"/>
          <w:w w:val="105"/>
          <w:sz w:val="23"/>
        </w:rPr>
        <w:t> </w:t>
      </w:r>
      <w:r>
        <w:rPr>
          <w:color w:val="0F4462"/>
          <w:w w:val="105"/>
          <w:sz w:val="23"/>
        </w:rPr>
        <w:t>alcohol</w:t>
      </w:r>
      <w:r>
        <w:rPr>
          <w:color w:val="0F4462"/>
          <w:spacing w:val="-15"/>
          <w:w w:val="105"/>
          <w:sz w:val="23"/>
        </w:rPr>
        <w:t> </w:t>
      </w:r>
      <w:r>
        <w:rPr>
          <w:color w:val="0F4462"/>
          <w:w w:val="105"/>
          <w:sz w:val="23"/>
        </w:rPr>
        <w:t>abuse</w:t>
      </w:r>
      <w:r>
        <w:rPr>
          <w:color w:val="0F4462"/>
          <w:spacing w:val="-12"/>
          <w:w w:val="105"/>
          <w:sz w:val="23"/>
        </w:rPr>
        <w:t> </w:t>
      </w:r>
      <w:r>
        <w:rPr>
          <w:color w:val="0F4462"/>
          <w:w w:val="105"/>
          <w:sz w:val="23"/>
        </w:rPr>
        <w:t>measurement</w:t>
      </w:r>
      <w:r>
        <w:rPr>
          <w:color w:val="0F4462"/>
          <w:spacing w:val="-6"/>
          <w:w w:val="105"/>
          <w:sz w:val="23"/>
        </w:rPr>
        <w:t> </w:t>
      </w:r>
      <w:r>
        <w:rPr>
          <w:color w:val="0F4462"/>
          <w:w w:val="105"/>
          <w:sz w:val="23"/>
        </w:rPr>
        <w:t>across</w:t>
      </w:r>
      <w:r>
        <w:rPr>
          <w:color w:val="0F4462"/>
          <w:spacing w:val="-9"/>
          <w:w w:val="105"/>
          <w:sz w:val="23"/>
        </w:rPr>
        <w:t> </w:t>
      </w:r>
      <w:r>
        <w:rPr>
          <w:color w:val="0F4462"/>
          <w:w w:val="105"/>
          <w:sz w:val="23"/>
        </w:rPr>
        <w:t>time</w:t>
      </w:r>
      <w:r>
        <w:rPr>
          <w:color w:val="0F4462"/>
          <w:spacing w:val="-14"/>
          <w:w w:val="105"/>
          <w:sz w:val="23"/>
        </w:rPr>
        <w:t> </w:t>
      </w:r>
      <w:r>
        <w:rPr>
          <w:color w:val="0F4462"/>
          <w:w w:val="105"/>
          <w:sz w:val="23"/>
        </w:rPr>
        <w:t>and ethnicity:</w:t>
      </w:r>
      <w:r>
        <w:rPr>
          <w:color w:val="0F4462"/>
          <w:spacing w:val="-3"/>
          <w:w w:val="105"/>
          <w:sz w:val="23"/>
        </w:rPr>
        <w:t> </w:t>
      </w:r>
      <w:r>
        <w:rPr>
          <w:color w:val="0F4462"/>
          <w:w w:val="105"/>
          <w:sz w:val="23"/>
        </w:rPr>
        <w:t>Cross-cultural</w:t>
      </w:r>
      <w:r>
        <w:rPr>
          <w:color w:val="0F4462"/>
          <w:spacing w:val="-10"/>
          <w:w w:val="105"/>
          <w:sz w:val="23"/>
        </w:rPr>
        <w:t> </w:t>
      </w:r>
      <w:r>
        <w:rPr>
          <w:color w:val="0F4462"/>
          <w:w w:val="105"/>
          <w:sz w:val="23"/>
        </w:rPr>
        <w:t>equivalence across Hispanics and Caucasians in</w:t>
      </w:r>
      <w:r>
        <w:rPr>
          <w:color w:val="0F4462"/>
          <w:spacing w:val="-12"/>
          <w:w w:val="105"/>
          <w:sz w:val="23"/>
        </w:rPr>
        <w:t> </w:t>
      </w:r>
      <w:r>
        <w:rPr>
          <w:color w:val="0F4462"/>
          <w:w w:val="105"/>
          <w:sz w:val="24"/>
        </w:rPr>
        <w:t>1992,</w:t>
      </w:r>
      <w:r>
        <w:rPr>
          <w:color w:val="0F4462"/>
          <w:spacing w:val="-12"/>
          <w:w w:val="105"/>
          <w:sz w:val="24"/>
        </w:rPr>
        <w:t> </w:t>
      </w:r>
      <w:r>
        <w:rPr>
          <w:color w:val="0F4462"/>
          <w:w w:val="105"/>
          <w:sz w:val="23"/>
        </w:rPr>
        <w:t>non­ equivalence</w:t>
      </w:r>
      <w:r>
        <w:rPr>
          <w:color w:val="0F4462"/>
          <w:spacing w:val="-4"/>
          <w:w w:val="105"/>
          <w:sz w:val="23"/>
        </w:rPr>
        <w:t> </w:t>
      </w:r>
      <w:r>
        <w:rPr>
          <w:color w:val="0F4462"/>
          <w:w w:val="105"/>
          <w:sz w:val="23"/>
        </w:rPr>
        <w:t>in</w:t>
      </w:r>
      <w:r>
        <w:rPr>
          <w:color w:val="0F4462"/>
          <w:spacing w:val="-11"/>
          <w:w w:val="105"/>
          <w:sz w:val="23"/>
        </w:rPr>
        <w:t> </w:t>
      </w:r>
      <w:r>
        <w:rPr>
          <w:color w:val="0F4462"/>
          <w:w w:val="105"/>
          <w:sz w:val="24"/>
        </w:rPr>
        <w:t>2001-2002.</w:t>
      </w:r>
      <w:r>
        <w:rPr>
          <w:color w:val="0F4462"/>
          <w:spacing w:val="-10"/>
          <w:w w:val="105"/>
          <w:sz w:val="24"/>
        </w:rPr>
        <w:t> </w:t>
      </w:r>
      <w:r>
        <w:rPr>
          <w:i/>
          <w:color w:val="0F4462"/>
          <w:w w:val="105"/>
          <w:sz w:val="22"/>
        </w:rPr>
        <w:t>BMC</w:t>
      </w:r>
      <w:r>
        <w:rPr>
          <w:i/>
          <w:color w:val="0F4462"/>
          <w:spacing w:val="38"/>
          <w:w w:val="105"/>
          <w:sz w:val="22"/>
        </w:rPr>
        <w:t> </w:t>
      </w:r>
      <w:r>
        <w:rPr>
          <w:i/>
          <w:color w:val="0F4462"/>
          <w:w w:val="105"/>
          <w:sz w:val="22"/>
        </w:rPr>
        <w:t>Public</w:t>
      </w:r>
      <w:r>
        <w:rPr>
          <w:i/>
          <w:color w:val="0F4462"/>
          <w:spacing w:val="-9"/>
          <w:w w:val="105"/>
          <w:sz w:val="22"/>
        </w:rPr>
        <w:t> </w:t>
      </w:r>
      <w:r>
        <w:rPr>
          <w:i/>
          <w:color w:val="0F4462"/>
          <w:w w:val="105"/>
          <w:sz w:val="22"/>
        </w:rPr>
        <w:t>Health</w:t>
      </w:r>
      <w:r>
        <w:rPr>
          <w:i/>
          <w:color w:val="0F4462"/>
          <w:spacing w:val="-8"/>
          <w:w w:val="105"/>
          <w:sz w:val="22"/>
        </w:rPr>
        <w:t> </w:t>
      </w:r>
      <w:r>
        <w:rPr>
          <w:color w:val="0F4462"/>
          <w:w w:val="105"/>
          <w:sz w:val="24"/>
        </w:rPr>
        <w:t>9(1):60,</w:t>
      </w:r>
      <w:r>
        <w:rPr>
          <w:color w:val="0F4462"/>
          <w:spacing w:val="-16"/>
          <w:w w:val="105"/>
          <w:sz w:val="24"/>
        </w:rPr>
        <w:t> </w:t>
      </w:r>
      <w:r>
        <w:rPr>
          <w:color w:val="0F4462"/>
          <w:w w:val="105"/>
          <w:sz w:val="24"/>
        </w:rPr>
        <w:t>2009.</w:t>
      </w:r>
    </w:p>
    <w:p>
      <w:pPr>
        <w:spacing w:line="249" w:lineRule="auto" w:before="137"/>
        <w:ind w:left="1804" w:right="1428" w:hanging="362"/>
        <w:jc w:val="left"/>
        <w:rPr>
          <w:sz w:val="24"/>
        </w:rPr>
      </w:pPr>
      <w:r>
        <w:rPr>
          <w:color w:val="0F4462"/>
          <w:sz w:val="23"/>
        </w:rPr>
        <w:t>Carlson,</w:t>
      </w:r>
      <w:r>
        <w:rPr>
          <w:color w:val="0F4462"/>
          <w:spacing w:val="40"/>
          <w:sz w:val="23"/>
        </w:rPr>
        <w:t> </w:t>
      </w:r>
      <w:r>
        <w:rPr>
          <w:color w:val="0F4462"/>
          <w:sz w:val="23"/>
        </w:rPr>
        <w:t>R.G. Ethnography</w:t>
      </w:r>
      <w:r>
        <w:rPr>
          <w:color w:val="0F4462"/>
          <w:spacing w:val="40"/>
          <w:sz w:val="23"/>
        </w:rPr>
        <w:t> </w:t>
      </w:r>
      <w:r>
        <w:rPr>
          <w:color w:val="0F4462"/>
          <w:sz w:val="23"/>
        </w:rPr>
        <w:t>and</w:t>
      </w:r>
      <w:r>
        <w:rPr>
          <w:color w:val="0F4462"/>
          <w:spacing w:val="40"/>
          <w:sz w:val="23"/>
        </w:rPr>
        <w:t> </w:t>
      </w:r>
      <w:r>
        <w:rPr>
          <w:color w:val="0F4462"/>
          <w:sz w:val="23"/>
        </w:rPr>
        <w:t>applied</w:t>
      </w:r>
      <w:r>
        <w:rPr>
          <w:color w:val="0F4462"/>
          <w:spacing w:val="40"/>
          <w:sz w:val="23"/>
        </w:rPr>
        <w:t> </w:t>
      </w:r>
      <w:r>
        <w:rPr>
          <w:color w:val="0F4462"/>
          <w:sz w:val="23"/>
        </w:rPr>
        <w:t>substance</w:t>
      </w:r>
      <w:r>
        <w:rPr>
          <w:color w:val="0F4462"/>
          <w:spacing w:val="40"/>
          <w:sz w:val="23"/>
        </w:rPr>
        <w:t> </w:t>
      </w:r>
      <w:r>
        <w:rPr>
          <w:color w:val="0F4462"/>
          <w:sz w:val="23"/>
        </w:rPr>
        <w:t>misuse</w:t>
      </w:r>
      <w:r>
        <w:rPr>
          <w:color w:val="0F4462"/>
          <w:spacing w:val="40"/>
          <w:sz w:val="23"/>
        </w:rPr>
        <w:t> </w:t>
      </w:r>
      <w:r>
        <w:rPr>
          <w:color w:val="0F4462"/>
          <w:sz w:val="23"/>
        </w:rPr>
        <w:t>research: Anthropological and</w:t>
      </w:r>
      <w:r>
        <w:rPr>
          <w:color w:val="0F4462"/>
          <w:spacing w:val="40"/>
          <w:sz w:val="23"/>
        </w:rPr>
        <w:t> </w:t>
      </w:r>
      <w:r>
        <w:rPr>
          <w:color w:val="0F4462"/>
          <w:sz w:val="23"/>
        </w:rPr>
        <w:t>cross­ cultural factors. In: Miller,</w:t>
      </w:r>
      <w:r>
        <w:rPr>
          <w:color w:val="0F4462"/>
          <w:spacing w:val="-7"/>
          <w:sz w:val="23"/>
        </w:rPr>
        <w:t> </w:t>
      </w:r>
      <w:r>
        <w:rPr>
          <w:color w:val="0F4462"/>
          <w:sz w:val="23"/>
        </w:rPr>
        <w:t>W.R., and</w:t>
      </w:r>
      <w:r>
        <w:rPr>
          <w:color w:val="0F4462"/>
          <w:spacing w:val="40"/>
          <w:sz w:val="23"/>
        </w:rPr>
        <w:t> </w:t>
      </w:r>
      <w:r>
        <w:rPr>
          <w:color w:val="0F4462"/>
          <w:sz w:val="23"/>
        </w:rPr>
        <w:t>Carroll, K.M., eds. </w:t>
      </w:r>
      <w:r>
        <w:rPr>
          <w:i/>
          <w:color w:val="0F4462"/>
          <w:sz w:val="22"/>
        </w:rPr>
        <w:t>Rethinking</w:t>
      </w:r>
      <w:r>
        <w:rPr>
          <w:i/>
          <w:color w:val="0F4462"/>
          <w:spacing w:val="40"/>
          <w:sz w:val="22"/>
        </w:rPr>
        <w:t> </w:t>
      </w:r>
      <w:r>
        <w:rPr>
          <w:i/>
          <w:color w:val="0F4462"/>
          <w:sz w:val="22"/>
        </w:rPr>
        <w:t>Substance Abuse: What the</w:t>
      </w:r>
      <w:r>
        <w:rPr>
          <w:i/>
          <w:color w:val="0F4462"/>
          <w:sz w:val="22"/>
        </w:rPr>
        <w:t> Science</w:t>
      </w:r>
      <w:r>
        <w:rPr>
          <w:i/>
          <w:color w:val="0F4462"/>
          <w:spacing w:val="13"/>
          <w:sz w:val="22"/>
        </w:rPr>
        <w:t> </w:t>
      </w:r>
      <w:r>
        <w:rPr>
          <w:i/>
          <w:color w:val="0F4462"/>
          <w:sz w:val="22"/>
        </w:rPr>
        <w:t>Shows</w:t>
      </w:r>
      <w:r>
        <w:rPr>
          <w:i/>
          <w:color w:val="0F4462"/>
          <w:spacing w:val="-3"/>
          <w:sz w:val="22"/>
        </w:rPr>
        <w:t> </w:t>
      </w:r>
      <w:r>
        <w:rPr>
          <w:i/>
          <w:color w:val="0F4462"/>
          <w:sz w:val="22"/>
        </w:rPr>
        <w:t>and</w:t>
      </w:r>
      <w:r>
        <w:rPr>
          <w:i/>
          <w:color w:val="0F4462"/>
          <w:spacing w:val="4"/>
          <w:sz w:val="22"/>
        </w:rPr>
        <w:t> </w:t>
      </w:r>
      <w:r>
        <w:rPr>
          <w:i/>
          <w:color w:val="0F4462"/>
          <w:sz w:val="22"/>
        </w:rPr>
        <w:t>What</w:t>
      </w:r>
      <w:r>
        <w:rPr>
          <w:i/>
          <w:color w:val="0F4462"/>
          <w:spacing w:val="4"/>
          <w:sz w:val="22"/>
        </w:rPr>
        <w:t> </w:t>
      </w:r>
      <w:r>
        <w:rPr>
          <w:rFonts w:ascii="Arial" w:hAnsi="Arial"/>
          <w:i/>
          <w:color w:val="0F4462"/>
          <w:sz w:val="22"/>
        </w:rPr>
        <w:t>Ure</w:t>
      </w:r>
      <w:r>
        <w:rPr>
          <w:rFonts w:ascii="Arial" w:hAnsi="Arial"/>
          <w:i/>
          <w:color w:val="0F4462"/>
          <w:spacing w:val="9"/>
          <w:sz w:val="22"/>
        </w:rPr>
        <w:t> </w:t>
      </w:r>
      <w:r>
        <w:rPr>
          <w:i/>
          <w:color w:val="0F4462"/>
          <w:sz w:val="22"/>
        </w:rPr>
        <w:t>Should</w:t>
      </w:r>
      <w:r>
        <w:rPr>
          <w:i/>
          <w:color w:val="0F4462"/>
          <w:spacing w:val="11"/>
          <w:sz w:val="22"/>
        </w:rPr>
        <w:t> </w:t>
      </w:r>
      <w:r>
        <w:rPr>
          <w:i/>
          <w:color w:val="0F4462"/>
          <w:sz w:val="22"/>
        </w:rPr>
        <w:t>Do</w:t>
      </w:r>
      <w:r>
        <w:rPr>
          <w:i/>
          <w:color w:val="0F4462"/>
          <w:spacing w:val="-9"/>
          <w:sz w:val="22"/>
        </w:rPr>
        <w:t> </w:t>
      </w:r>
      <w:r>
        <w:rPr>
          <w:i/>
          <w:color w:val="0F4462"/>
          <w:sz w:val="22"/>
        </w:rPr>
        <w:t>About</w:t>
      </w:r>
      <w:r>
        <w:rPr>
          <w:i/>
          <w:color w:val="0F4462"/>
          <w:spacing w:val="3"/>
          <w:sz w:val="22"/>
        </w:rPr>
        <w:t> </w:t>
      </w:r>
      <w:r>
        <w:rPr>
          <w:i/>
          <w:color w:val="0F4462"/>
          <w:sz w:val="22"/>
        </w:rPr>
        <w:t>It</w:t>
      </w:r>
      <w:r>
        <w:rPr>
          <w:i/>
          <w:color w:val="0F4462"/>
          <w:spacing w:val="22"/>
          <w:sz w:val="22"/>
        </w:rPr>
        <w:t> </w:t>
      </w:r>
      <w:r>
        <w:rPr>
          <w:color w:val="0F4462"/>
          <w:sz w:val="23"/>
        </w:rPr>
        <w:t>(pp.</w:t>
      </w:r>
      <w:r>
        <w:rPr>
          <w:color w:val="0F4462"/>
          <w:spacing w:val="-16"/>
          <w:sz w:val="23"/>
        </w:rPr>
        <w:t> </w:t>
      </w:r>
      <w:r>
        <w:rPr>
          <w:color w:val="0F4462"/>
          <w:sz w:val="24"/>
        </w:rPr>
        <w:t>201-219).</w:t>
      </w:r>
      <w:r>
        <w:rPr>
          <w:color w:val="0F4462"/>
          <w:spacing w:val="-4"/>
          <w:sz w:val="24"/>
        </w:rPr>
        <w:t> </w:t>
      </w:r>
      <w:r>
        <w:rPr>
          <w:color w:val="0F4462"/>
          <w:sz w:val="23"/>
        </w:rPr>
        <w:t>New</w:t>
      </w:r>
      <w:r>
        <w:rPr>
          <w:color w:val="0F4462"/>
          <w:spacing w:val="-11"/>
          <w:sz w:val="23"/>
        </w:rPr>
        <w:t> </w:t>
      </w:r>
      <w:r>
        <w:rPr>
          <w:color w:val="0F4462"/>
          <w:sz w:val="23"/>
        </w:rPr>
        <w:t>York:</w:t>
      </w:r>
      <w:r>
        <w:rPr>
          <w:color w:val="0F4462"/>
          <w:spacing w:val="1"/>
          <w:sz w:val="23"/>
        </w:rPr>
        <w:t> </w:t>
      </w:r>
      <w:r>
        <w:rPr>
          <w:color w:val="0F4462"/>
          <w:sz w:val="23"/>
        </w:rPr>
        <w:t>Guilford</w:t>
      </w:r>
      <w:r>
        <w:rPr>
          <w:color w:val="0F4462"/>
          <w:spacing w:val="24"/>
          <w:sz w:val="23"/>
        </w:rPr>
        <w:t> </w:t>
      </w:r>
      <w:r>
        <w:rPr>
          <w:color w:val="0F4462"/>
          <w:sz w:val="23"/>
        </w:rPr>
        <w:t>Press,</w:t>
      </w:r>
      <w:r>
        <w:rPr>
          <w:color w:val="0F4462"/>
          <w:spacing w:val="-17"/>
          <w:sz w:val="23"/>
        </w:rPr>
        <w:t> </w:t>
      </w:r>
      <w:r>
        <w:rPr>
          <w:color w:val="0F4462"/>
          <w:spacing w:val="-2"/>
          <w:sz w:val="24"/>
        </w:rPr>
        <w:t>2006.</w:t>
      </w:r>
    </w:p>
    <w:p>
      <w:pPr>
        <w:spacing w:line="213" w:lineRule="auto" w:before="147"/>
        <w:ind w:left="1797" w:right="1790" w:hanging="355"/>
        <w:jc w:val="both"/>
        <w:rPr>
          <w:sz w:val="24"/>
        </w:rPr>
      </w:pPr>
      <w:r>
        <w:rPr>
          <w:color w:val="0F4462"/>
          <w:sz w:val="23"/>
        </w:rPr>
        <w:t>Carmody, D.P. Psychometric characteristics of the Beck Depression Inventory-II with college students</w:t>
      </w:r>
      <w:r>
        <w:rPr>
          <w:color w:val="0F4462"/>
          <w:spacing w:val="-7"/>
          <w:sz w:val="23"/>
        </w:rPr>
        <w:t> </w:t>
      </w:r>
      <w:r>
        <w:rPr>
          <w:color w:val="0F4462"/>
          <w:sz w:val="23"/>
        </w:rPr>
        <w:t>of diverse ethnicity. </w:t>
      </w:r>
      <w:r>
        <w:rPr>
          <w:i/>
          <w:color w:val="0F4462"/>
          <w:sz w:val="22"/>
        </w:rPr>
        <w:t>International journal</w:t>
      </w:r>
      <w:r>
        <w:rPr>
          <w:i/>
          <w:color w:val="0F4462"/>
          <w:spacing w:val="-9"/>
          <w:sz w:val="22"/>
        </w:rPr>
        <w:t> </w:t>
      </w:r>
      <w:r>
        <w:rPr>
          <w:rFonts w:ascii="Arial"/>
          <w:i/>
          <w:color w:val="0F4462"/>
          <w:sz w:val="31"/>
        </w:rPr>
        <w:t>of</w:t>
      </w:r>
      <w:r>
        <w:rPr>
          <w:rFonts w:ascii="Arial"/>
          <w:i/>
          <w:color w:val="0F4462"/>
          <w:spacing w:val="-22"/>
          <w:sz w:val="31"/>
        </w:rPr>
        <w:t> </w:t>
      </w:r>
      <w:r>
        <w:rPr>
          <w:i/>
          <w:color w:val="0F4462"/>
          <w:sz w:val="22"/>
        </w:rPr>
        <w:t>Psychiatry in</w:t>
      </w:r>
      <w:r>
        <w:rPr>
          <w:i/>
          <w:color w:val="0F4462"/>
          <w:spacing w:val="30"/>
          <w:sz w:val="22"/>
        </w:rPr>
        <w:t> </w:t>
      </w:r>
      <w:r>
        <w:rPr>
          <w:i/>
          <w:color w:val="0F4462"/>
          <w:sz w:val="22"/>
        </w:rPr>
        <w:t>Clinical Practice </w:t>
      </w:r>
      <w:r>
        <w:rPr>
          <w:color w:val="0F4462"/>
          <w:sz w:val="24"/>
        </w:rPr>
        <w:t>9:22-28, </w:t>
      </w:r>
      <w:r>
        <w:rPr>
          <w:color w:val="0F4462"/>
          <w:spacing w:val="-2"/>
          <w:sz w:val="24"/>
        </w:rPr>
        <w:t>2005.</w:t>
      </w:r>
    </w:p>
    <w:p>
      <w:pPr>
        <w:spacing w:line="211" w:lineRule="auto" w:before="157"/>
        <w:ind w:left="1803" w:right="1428" w:hanging="361"/>
        <w:jc w:val="left"/>
        <w:rPr>
          <w:sz w:val="24"/>
        </w:rPr>
      </w:pPr>
      <w:r>
        <w:rPr>
          <w:color w:val="0F4462"/>
          <w:w w:val="105"/>
          <w:sz w:val="23"/>
        </w:rPr>
        <w:t>Carnes,</w:t>
      </w:r>
      <w:r>
        <w:rPr>
          <w:color w:val="0F4462"/>
          <w:spacing w:val="-16"/>
          <w:w w:val="105"/>
          <w:sz w:val="23"/>
        </w:rPr>
        <w:t> </w:t>
      </w:r>
      <w:r>
        <w:rPr>
          <w:color w:val="0F4462"/>
          <w:w w:val="105"/>
          <w:sz w:val="23"/>
        </w:rPr>
        <w:t>P.J.,</w:t>
      </w:r>
      <w:r>
        <w:rPr>
          <w:color w:val="0F4462"/>
          <w:spacing w:val="-18"/>
          <w:w w:val="105"/>
          <w:sz w:val="23"/>
        </w:rPr>
        <w:t> </w:t>
      </w:r>
      <w:r>
        <w:rPr>
          <w:color w:val="0F4462"/>
          <w:w w:val="105"/>
          <w:sz w:val="23"/>
        </w:rPr>
        <w:t>Murray,</w:t>
      </w:r>
      <w:r>
        <w:rPr>
          <w:color w:val="0F4462"/>
          <w:spacing w:val="-11"/>
          <w:w w:val="105"/>
          <w:sz w:val="23"/>
        </w:rPr>
        <w:t> </w:t>
      </w:r>
      <w:r>
        <w:rPr>
          <w:color w:val="0F4462"/>
          <w:w w:val="105"/>
          <w:sz w:val="23"/>
        </w:rPr>
        <w:t>R.E.,</w:t>
      </w:r>
      <w:r>
        <w:rPr>
          <w:color w:val="0F4462"/>
          <w:spacing w:val="-16"/>
          <w:w w:val="105"/>
          <w:sz w:val="23"/>
        </w:rPr>
        <w:t> </w:t>
      </w:r>
      <w:r>
        <w:rPr>
          <w:color w:val="0F4462"/>
          <w:w w:val="105"/>
          <w:sz w:val="23"/>
        </w:rPr>
        <w:t>and Charpentier,</w:t>
      </w:r>
      <w:r>
        <w:rPr>
          <w:color w:val="0F4462"/>
          <w:spacing w:val="-4"/>
          <w:w w:val="105"/>
          <w:sz w:val="23"/>
        </w:rPr>
        <w:t> </w:t>
      </w:r>
      <w:r>
        <w:rPr>
          <w:color w:val="0F4462"/>
          <w:w w:val="105"/>
          <w:sz w:val="24"/>
        </w:rPr>
        <w:t>L.</w:t>
      </w:r>
      <w:r>
        <w:rPr>
          <w:color w:val="0F4462"/>
          <w:spacing w:val="-28"/>
          <w:w w:val="105"/>
          <w:sz w:val="24"/>
        </w:rPr>
        <w:t> </w:t>
      </w:r>
      <w:r>
        <w:rPr>
          <w:color w:val="0F4462"/>
          <w:w w:val="105"/>
          <w:sz w:val="23"/>
        </w:rPr>
        <w:t>Addiction interaction</w:t>
      </w:r>
      <w:r>
        <w:rPr>
          <w:color w:val="0F4462"/>
          <w:spacing w:val="15"/>
          <w:w w:val="105"/>
          <w:sz w:val="23"/>
        </w:rPr>
        <w:t> </w:t>
      </w:r>
      <w:r>
        <w:rPr>
          <w:color w:val="0F4462"/>
          <w:w w:val="105"/>
          <w:sz w:val="23"/>
        </w:rPr>
        <w:t>disorder.</w:t>
      </w:r>
      <w:r>
        <w:rPr>
          <w:color w:val="0F4462"/>
          <w:spacing w:val="-14"/>
          <w:w w:val="105"/>
          <w:sz w:val="23"/>
        </w:rPr>
        <w:t> </w:t>
      </w:r>
      <w:r>
        <w:rPr>
          <w:color w:val="0F4462"/>
          <w:w w:val="105"/>
          <w:sz w:val="23"/>
        </w:rPr>
        <w:t>In:</w:t>
      </w:r>
      <w:r>
        <w:rPr>
          <w:color w:val="0F4462"/>
          <w:spacing w:val="-13"/>
          <w:w w:val="105"/>
          <w:sz w:val="23"/>
        </w:rPr>
        <w:t> </w:t>
      </w:r>
      <w:r>
        <w:rPr>
          <w:color w:val="0F4462"/>
          <w:w w:val="105"/>
          <w:sz w:val="23"/>
        </w:rPr>
        <w:t>Coombs, R.H., </w:t>
      </w:r>
      <w:r>
        <w:rPr>
          <w:color w:val="0F4462"/>
          <w:sz w:val="23"/>
        </w:rPr>
        <w:t>ed.</w:t>
      </w:r>
      <w:r>
        <w:rPr>
          <w:color w:val="0F4462"/>
          <w:spacing w:val="-5"/>
          <w:sz w:val="23"/>
        </w:rPr>
        <w:t> </w:t>
      </w:r>
      <w:r>
        <w:rPr>
          <w:i/>
          <w:color w:val="0F4462"/>
          <w:sz w:val="22"/>
        </w:rPr>
        <w:t>Handbook</w:t>
      </w:r>
      <w:r>
        <w:rPr>
          <w:i/>
          <w:color w:val="0F4462"/>
          <w:spacing w:val="39"/>
          <w:sz w:val="22"/>
        </w:rPr>
        <w:t> </w:t>
      </w:r>
      <w:r>
        <w:rPr>
          <w:rFonts w:ascii="Arial"/>
          <w:i/>
          <w:color w:val="0F4462"/>
          <w:sz w:val="31"/>
        </w:rPr>
        <w:t>of</w:t>
      </w:r>
      <w:r>
        <w:rPr>
          <w:rFonts w:ascii="Arial"/>
          <w:i/>
          <w:color w:val="0F4462"/>
          <w:spacing w:val="-55"/>
          <w:sz w:val="31"/>
        </w:rPr>
        <w:t> </w:t>
      </w:r>
      <w:r>
        <w:rPr>
          <w:i/>
          <w:color w:val="0F4462"/>
          <w:sz w:val="22"/>
        </w:rPr>
        <w:t>Addictive Disorders:</w:t>
      </w:r>
      <w:r>
        <w:rPr>
          <w:i/>
          <w:color w:val="0F4462"/>
          <w:spacing w:val="-3"/>
          <w:sz w:val="22"/>
        </w:rPr>
        <w:t> </w:t>
      </w:r>
      <w:r>
        <w:rPr>
          <w:i/>
          <w:color w:val="0F4462"/>
          <w:sz w:val="22"/>
        </w:rPr>
        <w:t>A</w:t>
      </w:r>
      <w:r>
        <w:rPr>
          <w:i/>
          <w:color w:val="0F4462"/>
          <w:spacing w:val="40"/>
          <w:sz w:val="22"/>
        </w:rPr>
        <w:t> </w:t>
      </w:r>
      <w:r>
        <w:rPr>
          <w:i/>
          <w:color w:val="0F4462"/>
          <w:sz w:val="22"/>
        </w:rPr>
        <w:t>Practical Guide to Diagnosis and Treatment </w:t>
      </w:r>
      <w:r>
        <w:rPr>
          <w:color w:val="0F4462"/>
          <w:sz w:val="23"/>
        </w:rPr>
        <w:t>(pp.</w:t>
      </w:r>
      <w:r>
        <w:rPr>
          <w:color w:val="0F4462"/>
          <w:spacing w:val="-8"/>
          <w:sz w:val="23"/>
        </w:rPr>
        <w:t> </w:t>
      </w:r>
      <w:r>
        <w:rPr>
          <w:color w:val="0F4462"/>
          <w:sz w:val="24"/>
        </w:rPr>
        <w:t>31-60). </w:t>
      </w:r>
      <w:r>
        <w:rPr>
          <w:color w:val="0F4462"/>
          <w:w w:val="105"/>
          <w:sz w:val="23"/>
        </w:rPr>
        <w:t>Hoboken, NJ:</w:t>
      </w:r>
      <w:r>
        <w:rPr>
          <w:color w:val="0F4462"/>
          <w:spacing w:val="-22"/>
          <w:w w:val="105"/>
          <w:sz w:val="23"/>
        </w:rPr>
        <w:t> </w:t>
      </w:r>
      <w:r>
        <w:rPr>
          <w:color w:val="0F4462"/>
          <w:w w:val="105"/>
          <w:sz w:val="23"/>
        </w:rPr>
        <w:t>John Wiley </w:t>
      </w:r>
      <w:r>
        <w:rPr>
          <w:color w:val="0F4462"/>
          <w:w w:val="105"/>
          <w:sz w:val="25"/>
        </w:rPr>
        <w:t>&amp; </w:t>
      </w:r>
      <w:r>
        <w:rPr>
          <w:color w:val="0F4462"/>
          <w:w w:val="105"/>
          <w:sz w:val="23"/>
        </w:rPr>
        <w:t>Sons, </w:t>
      </w:r>
      <w:r>
        <w:rPr>
          <w:color w:val="0F4462"/>
          <w:w w:val="105"/>
          <w:sz w:val="24"/>
        </w:rPr>
        <w:t>2004.</w:t>
      </w:r>
    </w:p>
    <w:p>
      <w:pPr>
        <w:spacing w:line="249" w:lineRule="auto" w:before="134"/>
        <w:ind w:left="1797" w:right="1455" w:hanging="355"/>
        <w:jc w:val="left"/>
        <w:rPr>
          <w:sz w:val="24"/>
        </w:rPr>
      </w:pPr>
      <w:r>
        <w:rPr>
          <w:color w:val="0F4462"/>
          <w:w w:val="105"/>
          <w:sz w:val="23"/>
        </w:rPr>
        <w:t>Carpenter-Song,</w:t>
      </w:r>
      <w:r>
        <w:rPr>
          <w:color w:val="0F4462"/>
          <w:spacing w:val="-16"/>
          <w:w w:val="105"/>
          <w:sz w:val="23"/>
        </w:rPr>
        <w:t> </w:t>
      </w:r>
      <w:r>
        <w:rPr>
          <w:color w:val="0F4462"/>
          <w:w w:val="105"/>
          <w:sz w:val="23"/>
        </w:rPr>
        <w:t>E.,</w:t>
      </w:r>
      <w:r>
        <w:rPr>
          <w:color w:val="0F4462"/>
          <w:spacing w:val="-32"/>
          <w:w w:val="105"/>
          <w:sz w:val="23"/>
        </w:rPr>
        <w:t> </w:t>
      </w:r>
      <w:r>
        <w:rPr>
          <w:color w:val="0F4462"/>
          <w:w w:val="105"/>
          <w:sz w:val="23"/>
        </w:rPr>
        <w:t>Whitley,</w:t>
      </w:r>
      <w:r>
        <w:rPr>
          <w:color w:val="0F4462"/>
          <w:spacing w:val="-11"/>
          <w:w w:val="105"/>
          <w:sz w:val="23"/>
        </w:rPr>
        <w:t> </w:t>
      </w:r>
      <w:r>
        <w:rPr>
          <w:color w:val="0F4462"/>
          <w:w w:val="105"/>
          <w:sz w:val="23"/>
        </w:rPr>
        <w:t>R.,</w:t>
      </w:r>
      <w:r>
        <w:rPr>
          <w:color w:val="0F4462"/>
          <w:spacing w:val="-16"/>
          <w:w w:val="105"/>
          <w:sz w:val="23"/>
        </w:rPr>
        <w:t> </w:t>
      </w:r>
      <w:r>
        <w:rPr>
          <w:color w:val="0F4462"/>
          <w:w w:val="105"/>
          <w:sz w:val="23"/>
        </w:rPr>
        <w:t>Lawson,</w:t>
      </w:r>
      <w:r>
        <w:rPr>
          <w:color w:val="0F4462"/>
          <w:spacing w:val="-17"/>
          <w:w w:val="105"/>
          <w:sz w:val="23"/>
        </w:rPr>
        <w:t> </w:t>
      </w:r>
      <w:r>
        <w:rPr>
          <w:color w:val="0F4462"/>
          <w:w w:val="105"/>
          <w:sz w:val="23"/>
        </w:rPr>
        <w:t>W.,</w:t>
      </w:r>
      <w:r>
        <w:rPr>
          <w:color w:val="0F4462"/>
          <w:spacing w:val="-16"/>
          <w:w w:val="105"/>
          <w:sz w:val="23"/>
        </w:rPr>
        <w:t> </w:t>
      </w:r>
      <w:r>
        <w:rPr>
          <w:color w:val="0F4462"/>
          <w:w w:val="105"/>
          <w:sz w:val="23"/>
        </w:rPr>
        <w:t>O!Jimby,</w:t>
      </w:r>
      <w:r>
        <w:rPr>
          <w:color w:val="0F4462"/>
          <w:spacing w:val="-4"/>
          <w:w w:val="105"/>
          <w:sz w:val="23"/>
        </w:rPr>
        <w:t> </w:t>
      </w:r>
      <w:r>
        <w:rPr>
          <w:color w:val="0F4462"/>
          <w:w w:val="105"/>
          <w:sz w:val="23"/>
        </w:rPr>
        <w:t>E.,</w:t>
      </w:r>
      <w:r>
        <w:rPr>
          <w:color w:val="0F4462"/>
          <w:spacing w:val="-19"/>
          <w:w w:val="105"/>
          <w:sz w:val="23"/>
        </w:rPr>
        <w:t> </w:t>
      </w:r>
      <w:r>
        <w:rPr>
          <w:color w:val="0F4462"/>
          <w:w w:val="105"/>
          <w:sz w:val="23"/>
        </w:rPr>
        <w:t>and Drake,</w:t>
      </w:r>
      <w:r>
        <w:rPr>
          <w:color w:val="0F4462"/>
          <w:spacing w:val="-5"/>
          <w:w w:val="105"/>
          <w:sz w:val="23"/>
        </w:rPr>
        <w:t> </w:t>
      </w:r>
      <w:r>
        <w:rPr>
          <w:color w:val="0F4462"/>
          <w:w w:val="105"/>
          <w:sz w:val="23"/>
        </w:rPr>
        <w:t>R.E.</w:t>
      </w:r>
      <w:r>
        <w:rPr>
          <w:color w:val="0F4462"/>
          <w:spacing w:val="-13"/>
          <w:w w:val="105"/>
          <w:sz w:val="23"/>
        </w:rPr>
        <w:t> </w:t>
      </w:r>
      <w:r>
        <w:rPr>
          <w:color w:val="0F4462"/>
          <w:w w:val="105"/>
          <w:sz w:val="23"/>
        </w:rPr>
        <w:t>Reducing</w:t>
      </w:r>
      <w:r>
        <w:rPr>
          <w:color w:val="0F4462"/>
          <w:spacing w:val="9"/>
          <w:w w:val="105"/>
          <w:sz w:val="23"/>
        </w:rPr>
        <w:t> </w:t>
      </w:r>
      <w:r>
        <w:rPr>
          <w:color w:val="0F4462"/>
          <w:w w:val="105"/>
          <w:sz w:val="23"/>
        </w:rPr>
        <w:t>disparities in mental health care: Suggestions from the Dartmouth-Howard collaboration. </w:t>
      </w:r>
      <w:r>
        <w:rPr>
          <w:i/>
          <w:color w:val="0F4462"/>
          <w:w w:val="105"/>
          <w:sz w:val="22"/>
        </w:rPr>
        <w:t>Community</w:t>
      </w:r>
      <w:r>
        <w:rPr>
          <w:i/>
          <w:color w:val="0F4462"/>
          <w:w w:val="105"/>
          <w:sz w:val="22"/>
        </w:rPr>
        <w:t> Mental Health journal </w:t>
      </w:r>
      <w:r>
        <w:rPr>
          <w:color w:val="0F4462"/>
          <w:w w:val="105"/>
          <w:sz w:val="24"/>
        </w:rPr>
        <w:t>47(1):1-13, 2011.</w:t>
      </w:r>
    </w:p>
    <w:p>
      <w:pPr>
        <w:spacing w:line="196" w:lineRule="auto" w:before="163"/>
        <w:ind w:left="1804" w:right="1694" w:hanging="362"/>
        <w:jc w:val="both"/>
        <w:rPr>
          <w:sz w:val="24"/>
        </w:rPr>
      </w:pPr>
      <w:r>
        <w:rPr>
          <w:color w:val="0F4462"/>
          <w:w w:val="105"/>
          <w:sz w:val="23"/>
        </w:rPr>
        <w:t>Carvajal,</w:t>
      </w:r>
      <w:r>
        <w:rPr>
          <w:color w:val="0F4462"/>
          <w:spacing w:val="-16"/>
          <w:w w:val="105"/>
          <w:sz w:val="23"/>
        </w:rPr>
        <w:t> </w:t>
      </w:r>
      <w:r>
        <w:rPr>
          <w:color w:val="0F4462"/>
          <w:w w:val="105"/>
          <w:sz w:val="23"/>
        </w:rPr>
        <w:t>S.C.,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R.S.</w:t>
      </w:r>
      <w:r>
        <w:rPr>
          <w:color w:val="0F4462"/>
          <w:spacing w:val="-15"/>
          <w:w w:val="105"/>
          <w:sz w:val="23"/>
        </w:rPr>
        <w:t> </w:t>
      </w:r>
      <w:r>
        <w:rPr>
          <w:color w:val="0F4462"/>
          <w:w w:val="105"/>
          <w:sz w:val="23"/>
        </w:rPr>
        <w:t>Culturally</w:t>
      </w:r>
      <w:r>
        <w:rPr>
          <w:color w:val="0F4462"/>
          <w:spacing w:val="-15"/>
          <w:w w:val="105"/>
          <w:sz w:val="23"/>
        </w:rPr>
        <w:t> </w:t>
      </w:r>
      <w:r>
        <w:rPr>
          <w:color w:val="0F4462"/>
          <w:w w:val="105"/>
          <w:sz w:val="23"/>
        </w:rPr>
        <w:t>based</w:t>
      </w:r>
      <w:r>
        <w:rPr>
          <w:color w:val="0F4462"/>
          <w:spacing w:val="-12"/>
          <w:w w:val="105"/>
          <w:sz w:val="23"/>
        </w:rPr>
        <w:t> </w:t>
      </w:r>
      <w:r>
        <w:rPr>
          <w:color w:val="0F4462"/>
          <w:w w:val="105"/>
          <w:sz w:val="23"/>
        </w:rPr>
        <w:t>substance</w:t>
      </w:r>
      <w:r>
        <w:rPr>
          <w:color w:val="0F4462"/>
          <w:spacing w:val="-4"/>
          <w:w w:val="105"/>
          <w:sz w:val="23"/>
        </w:rPr>
        <w:t> </w:t>
      </w:r>
      <w:r>
        <w:rPr>
          <w:color w:val="0F4462"/>
          <w:w w:val="105"/>
          <w:sz w:val="23"/>
        </w:rPr>
        <w:t>abuse</w:t>
      </w:r>
      <w:r>
        <w:rPr>
          <w:color w:val="0F4462"/>
          <w:spacing w:val="-3"/>
          <w:w w:val="105"/>
          <w:sz w:val="23"/>
        </w:rPr>
        <w:t> </w:t>
      </w:r>
      <w:r>
        <w:rPr>
          <w:color w:val="0F4462"/>
          <w:w w:val="105"/>
          <w:sz w:val="23"/>
        </w:rPr>
        <w:t>treatment</w:t>
      </w:r>
      <w:r>
        <w:rPr>
          <w:color w:val="0F4462"/>
          <w:spacing w:val="-7"/>
          <w:w w:val="105"/>
          <w:sz w:val="23"/>
        </w:rPr>
        <w:t> </w:t>
      </w:r>
      <w:r>
        <w:rPr>
          <w:color w:val="0F4462"/>
          <w:w w:val="105"/>
          <w:sz w:val="23"/>
        </w:rPr>
        <w:t>for</w:t>
      </w:r>
      <w:r>
        <w:rPr>
          <w:color w:val="0F4462"/>
          <w:spacing w:val="-16"/>
          <w:w w:val="105"/>
          <w:sz w:val="23"/>
        </w:rPr>
        <w:t> </w:t>
      </w:r>
      <w:r>
        <w:rPr>
          <w:color w:val="0F4462"/>
          <w:w w:val="105"/>
          <w:sz w:val="23"/>
        </w:rPr>
        <w:t>American Indi­ ans/Alaska</w:t>
      </w:r>
      <w:r>
        <w:rPr>
          <w:color w:val="0F4462"/>
          <w:spacing w:val="-12"/>
          <w:w w:val="105"/>
          <w:sz w:val="23"/>
        </w:rPr>
        <w:t> </w:t>
      </w:r>
      <w:r>
        <w:rPr>
          <w:color w:val="0F4462"/>
          <w:w w:val="105"/>
          <w:sz w:val="23"/>
        </w:rPr>
        <w:t>natives</w:t>
      </w:r>
      <w:r>
        <w:rPr>
          <w:color w:val="0F4462"/>
          <w:spacing w:val="-13"/>
          <w:w w:val="105"/>
          <w:sz w:val="23"/>
        </w:rPr>
        <w:t> </w:t>
      </w:r>
      <w:r>
        <w:rPr>
          <w:color w:val="0F4462"/>
          <w:w w:val="105"/>
          <w:sz w:val="23"/>
        </w:rPr>
        <w:t>and</w:t>
      </w:r>
      <w:r>
        <w:rPr>
          <w:color w:val="0F4462"/>
          <w:spacing w:val="-7"/>
          <w:w w:val="105"/>
          <w:sz w:val="23"/>
        </w:rPr>
        <w:t> </w:t>
      </w:r>
      <w:r>
        <w:rPr>
          <w:i/>
          <w:color w:val="0F4462"/>
          <w:w w:val="105"/>
          <w:sz w:val="22"/>
        </w:rPr>
        <w:t>Latinos.journal</w:t>
      </w:r>
      <w:r>
        <w:rPr>
          <w:i/>
          <w:color w:val="0F4462"/>
          <w:spacing w:val="-28"/>
          <w:w w:val="105"/>
          <w:sz w:val="22"/>
        </w:rPr>
        <w:t> </w:t>
      </w:r>
      <w:r>
        <w:rPr>
          <w:rFonts w:ascii="Arial" w:hAnsi="Arial"/>
          <w:i/>
          <w:color w:val="0F4462"/>
          <w:w w:val="105"/>
          <w:sz w:val="31"/>
        </w:rPr>
        <w:t>of</w:t>
      </w:r>
      <w:r>
        <w:rPr>
          <w:rFonts w:ascii="Arial" w:hAnsi="Arial"/>
          <w:i/>
          <w:color w:val="0F4462"/>
          <w:spacing w:val="-55"/>
          <w:w w:val="105"/>
          <w:sz w:val="31"/>
        </w:rPr>
        <w:t> </w:t>
      </w:r>
      <w:r>
        <w:rPr>
          <w:i/>
          <w:color w:val="0F4462"/>
          <w:w w:val="105"/>
          <w:sz w:val="22"/>
        </w:rPr>
        <w:t>Ethnicity</w:t>
      </w:r>
      <w:r>
        <w:rPr>
          <w:i/>
          <w:color w:val="0F4462"/>
          <w:spacing w:val="-9"/>
          <w:w w:val="105"/>
          <w:sz w:val="22"/>
        </w:rPr>
        <w:t> </w:t>
      </w:r>
      <w:r>
        <w:rPr>
          <w:i/>
          <w:color w:val="0F4462"/>
          <w:w w:val="105"/>
          <w:sz w:val="22"/>
        </w:rPr>
        <w:t>in</w:t>
      </w:r>
      <w:r>
        <w:rPr>
          <w:i/>
          <w:color w:val="0F4462"/>
          <w:spacing w:val="-11"/>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color w:val="0F4462"/>
          <w:w w:val="105"/>
          <w:sz w:val="24"/>
        </w:rPr>
        <w:t>8(3):207-222,</w:t>
      </w:r>
      <w:r>
        <w:rPr>
          <w:color w:val="0F4462"/>
          <w:spacing w:val="-15"/>
          <w:w w:val="105"/>
          <w:sz w:val="24"/>
        </w:rPr>
        <w:t> </w:t>
      </w:r>
      <w:r>
        <w:rPr>
          <w:color w:val="0F4462"/>
          <w:w w:val="105"/>
          <w:sz w:val="24"/>
        </w:rPr>
        <w:t>2009.</w:t>
      </w:r>
    </w:p>
    <w:p>
      <w:pPr>
        <w:spacing w:line="235" w:lineRule="auto" w:before="59"/>
        <w:ind w:left="1800" w:right="1726" w:hanging="358"/>
        <w:jc w:val="both"/>
        <w:rPr>
          <w:sz w:val="24"/>
        </w:rPr>
      </w:pPr>
      <w:r>
        <w:rPr>
          <w:color w:val="0F4462"/>
          <w:sz w:val="23"/>
        </w:rPr>
        <w:t>Case Management</w:t>
      </w:r>
      <w:r>
        <w:rPr>
          <w:color w:val="0F4462"/>
          <w:spacing w:val="40"/>
          <w:sz w:val="23"/>
        </w:rPr>
        <w:t> </w:t>
      </w:r>
      <w:r>
        <w:rPr>
          <w:color w:val="0F4462"/>
          <w:sz w:val="23"/>
        </w:rPr>
        <w:t>Society of America. </w:t>
      </w:r>
      <w:r>
        <w:rPr>
          <w:i/>
          <w:color w:val="0F4462"/>
          <w:sz w:val="22"/>
        </w:rPr>
        <w:t>Standards </w:t>
      </w:r>
      <w:r>
        <w:rPr>
          <w:rFonts w:ascii="Arial"/>
          <w:i/>
          <w:color w:val="0F4462"/>
          <w:sz w:val="31"/>
        </w:rPr>
        <w:t>of</w:t>
      </w:r>
      <w:r>
        <w:rPr>
          <w:rFonts w:ascii="Arial"/>
          <w:i/>
          <w:color w:val="0F4462"/>
          <w:spacing w:val="-22"/>
          <w:sz w:val="31"/>
        </w:rPr>
        <w:t> </w:t>
      </w:r>
      <w:r>
        <w:rPr>
          <w:i/>
          <w:color w:val="0F4462"/>
          <w:sz w:val="22"/>
        </w:rPr>
        <w:t>Practice</w:t>
      </w:r>
      <w:r>
        <w:rPr>
          <w:i/>
          <w:color w:val="0F4462"/>
          <w:spacing w:val="-4"/>
          <w:sz w:val="22"/>
        </w:rPr>
        <w:t> </w:t>
      </w:r>
      <w:r>
        <w:rPr>
          <w:i/>
          <w:color w:val="0F4462"/>
          <w:sz w:val="22"/>
        </w:rPr>
        <w:t>far Case Management. </w:t>
      </w:r>
      <w:r>
        <w:rPr>
          <w:color w:val="0F4462"/>
          <w:sz w:val="23"/>
        </w:rPr>
        <w:t>Little Rock, </w:t>
      </w:r>
      <w:r>
        <w:rPr>
          <w:color w:val="0F4462"/>
          <w:w w:val="105"/>
          <w:sz w:val="23"/>
        </w:rPr>
        <w:t>AR: Case Management</w:t>
      </w:r>
      <w:r>
        <w:rPr>
          <w:color w:val="0F4462"/>
          <w:spacing w:val="40"/>
          <w:w w:val="105"/>
          <w:sz w:val="23"/>
        </w:rPr>
        <w:t> </w:t>
      </w:r>
      <w:r>
        <w:rPr>
          <w:color w:val="0F4462"/>
          <w:w w:val="105"/>
          <w:sz w:val="23"/>
        </w:rPr>
        <w:t>Society of America, </w:t>
      </w:r>
      <w:r>
        <w:rPr>
          <w:color w:val="0F4462"/>
          <w:w w:val="105"/>
          <w:sz w:val="24"/>
        </w:rPr>
        <w:t>2010.</w:t>
      </w:r>
    </w:p>
    <w:p>
      <w:pPr>
        <w:pStyle w:val="BodyText"/>
        <w:spacing w:before="133"/>
        <w:ind w:left="1443"/>
        <w:jc w:val="both"/>
      </w:pPr>
      <w:r>
        <w:rPr>
          <w:color w:val="0F4462"/>
          <w:w w:val="105"/>
        </w:rPr>
        <w:t>Casswell,</w:t>
      </w:r>
      <w:r>
        <w:rPr>
          <w:color w:val="0F4462"/>
          <w:spacing w:val="-16"/>
          <w:w w:val="105"/>
        </w:rPr>
        <w:t> </w:t>
      </w:r>
      <w:r>
        <w:rPr>
          <w:color w:val="0F4462"/>
          <w:w w:val="105"/>
        </w:rPr>
        <w:t>S.,</w:t>
      </w:r>
      <w:r>
        <w:rPr>
          <w:color w:val="0F4462"/>
          <w:spacing w:val="-15"/>
          <w:w w:val="105"/>
        </w:rPr>
        <w:t> </w:t>
      </w:r>
      <w:r>
        <w:rPr>
          <w:color w:val="0F4462"/>
          <w:w w:val="105"/>
        </w:rPr>
        <w:t>Pledger,</w:t>
      </w:r>
      <w:r>
        <w:rPr>
          <w:color w:val="0F4462"/>
          <w:spacing w:val="-15"/>
          <w:w w:val="105"/>
        </w:rPr>
        <w:t> </w:t>
      </w:r>
      <w:r>
        <w:rPr>
          <w:color w:val="0F4462"/>
          <w:w w:val="105"/>
        </w:rPr>
        <w:t>M.,</w:t>
      </w:r>
      <w:r>
        <w:rPr>
          <w:color w:val="0F4462"/>
          <w:spacing w:val="-10"/>
          <w:w w:val="105"/>
        </w:rPr>
        <w:t> </w:t>
      </w:r>
      <w:r>
        <w:rPr>
          <w:color w:val="0F4462"/>
          <w:w w:val="105"/>
        </w:rPr>
        <w:t>and</w:t>
      </w:r>
      <w:r>
        <w:rPr>
          <w:color w:val="0F4462"/>
          <w:spacing w:val="-14"/>
          <w:w w:val="105"/>
        </w:rPr>
        <w:t> </w:t>
      </w:r>
      <w:r>
        <w:rPr>
          <w:color w:val="0F4462"/>
          <w:w w:val="105"/>
        </w:rPr>
        <w:t>Hooper,</w:t>
      </w:r>
      <w:r>
        <w:rPr>
          <w:color w:val="0F4462"/>
          <w:spacing w:val="-15"/>
          <w:w w:val="105"/>
        </w:rPr>
        <w:t> </w:t>
      </w:r>
      <w:r>
        <w:rPr>
          <w:color w:val="0F4462"/>
          <w:w w:val="105"/>
        </w:rPr>
        <w:t>R.</w:t>
      </w:r>
      <w:r>
        <w:rPr>
          <w:color w:val="0F4462"/>
          <w:spacing w:val="-17"/>
          <w:w w:val="105"/>
        </w:rPr>
        <w:t> </w:t>
      </w:r>
      <w:r>
        <w:rPr>
          <w:color w:val="0F4462"/>
          <w:w w:val="105"/>
        </w:rPr>
        <w:t>Socioeconomic</w:t>
      </w:r>
      <w:r>
        <w:rPr>
          <w:color w:val="0F4462"/>
          <w:spacing w:val="-3"/>
          <w:w w:val="105"/>
        </w:rPr>
        <w:t> </w:t>
      </w:r>
      <w:r>
        <w:rPr>
          <w:color w:val="0F4462"/>
          <w:w w:val="105"/>
        </w:rPr>
        <w:t>status</w:t>
      </w:r>
      <w:r>
        <w:rPr>
          <w:color w:val="0F4462"/>
          <w:spacing w:val="-7"/>
          <w:w w:val="105"/>
        </w:rPr>
        <w:t> </w:t>
      </w:r>
      <w:r>
        <w:rPr>
          <w:color w:val="0F4462"/>
          <w:w w:val="105"/>
        </w:rPr>
        <w:t>and</w:t>
      </w:r>
      <w:r>
        <w:rPr>
          <w:color w:val="0F4462"/>
          <w:spacing w:val="-7"/>
          <w:w w:val="105"/>
        </w:rPr>
        <w:t> </w:t>
      </w:r>
      <w:r>
        <w:rPr>
          <w:color w:val="0F4462"/>
          <w:w w:val="105"/>
        </w:rPr>
        <w:t>drinking</w:t>
      </w:r>
      <w:r>
        <w:rPr>
          <w:color w:val="0F4462"/>
          <w:spacing w:val="-8"/>
          <w:w w:val="105"/>
        </w:rPr>
        <w:t> </w:t>
      </w:r>
      <w:r>
        <w:rPr>
          <w:color w:val="0F4462"/>
          <w:w w:val="105"/>
        </w:rPr>
        <w:t>patterns</w:t>
      </w:r>
      <w:r>
        <w:rPr>
          <w:color w:val="0F4462"/>
          <w:spacing w:val="-4"/>
          <w:w w:val="105"/>
        </w:rPr>
        <w:t> </w:t>
      </w:r>
      <w:r>
        <w:rPr>
          <w:color w:val="0F4462"/>
          <w:w w:val="105"/>
        </w:rPr>
        <w:t>in</w:t>
      </w:r>
      <w:r>
        <w:rPr>
          <w:color w:val="0F4462"/>
          <w:spacing w:val="-15"/>
          <w:w w:val="105"/>
        </w:rPr>
        <w:t> </w:t>
      </w:r>
      <w:r>
        <w:rPr>
          <w:color w:val="0F4462"/>
          <w:spacing w:val="-2"/>
          <w:w w:val="105"/>
        </w:rPr>
        <w:t>young</w:t>
      </w:r>
    </w:p>
    <w:p>
      <w:pPr>
        <w:spacing w:before="5"/>
        <w:ind w:left="1807" w:right="0" w:firstLine="0"/>
        <w:jc w:val="both"/>
        <w:rPr>
          <w:sz w:val="24"/>
        </w:rPr>
      </w:pPr>
      <w:r>
        <w:rPr>
          <w:i/>
          <w:color w:val="0F4462"/>
          <w:w w:val="105"/>
          <w:sz w:val="22"/>
        </w:rPr>
        <w:t>adults.Addiction</w:t>
      </w:r>
      <w:r>
        <w:rPr>
          <w:i/>
          <w:color w:val="0F4462"/>
          <w:spacing w:val="-5"/>
          <w:w w:val="105"/>
          <w:sz w:val="22"/>
        </w:rPr>
        <w:t> </w:t>
      </w:r>
      <w:r>
        <w:rPr>
          <w:color w:val="0F4462"/>
          <w:w w:val="105"/>
          <w:sz w:val="24"/>
        </w:rPr>
        <w:t>98(5):601-610,</w:t>
      </w:r>
      <w:r>
        <w:rPr>
          <w:color w:val="0F4462"/>
          <w:spacing w:val="-33"/>
          <w:w w:val="105"/>
          <w:sz w:val="24"/>
        </w:rPr>
        <w:t> </w:t>
      </w:r>
      <w:r>
        <w:rPr>
          <w:color w:val="0F4462"/>
          <w:spacing w:val="-2"/>
          <w:w w:val="105"/>
          <w:sz w:val="24"/>
        </w:rPr>
        <w:t>2003.</w:t>
      </w:r>
    </w:p>
    <w:p>
      <w:pPr>
        <w:spacing w:line="249" w:lineRule="auto" w:before="137"/>
        <w:ind w:left="1805" w:right="1625" w:hanging="362"/>
        <w:jc w:val="both"/>
        <w:rPr>
          <w:sz w:val="24"/>
        </w:rPr>
      </w:pPr>
      <w:r>
        <w:rPr>
          <w:color w:val="0F4462"/>
          <w:sz w:val="23"/>
        </w:rPr>
        <w:t>Castro, F.G. Cultural competence</w:t>
      </w:r>
      <w:r>
        <w:rPr>
          <w:color w:val="0F4462"/>
          <w:spacing w:val="40"/>
          <w:sz w:val="23"/>
        </w:rPr>
        <w:t> </w:t>
      </w:r>
      <w:r>
        <w:rPr>
          <w:color w:val="0F4462"/>
          <w:sz w:val="23"/>
        </w:rPr>
        <w:t>training in clinical psychology: Assessment, clinical interven­ tion,</w:t>
      </w:r>
      <w:r>
        <w:rPr>
          <w:color w:val="0F4462"/>
          <w:spacing w:val="-5"/>
          <w:sz w:val="23"/>
        </w:rPr>
        <w:t> </w:t>
      </w:r>
      <w:r>
        <w:rPr>
          <w:color w:val="0F4462"/>
          <w:sz w:val="23"/>
        </w:rPr>
        <w:t>and research. In: Bellack, A.S.,</w:t>
      </w:r>
      <w:r>
        <w:rPr>
          <w:color w:val="0F4462"/>
          <w:spacing w:val="-4"/>
          <w:sz w:val="23"/>
        </w:rPr>
        <w:t> </w:t>
      </w:r>
      <w:r>
        <w:rPr>
          <w:color w:val="0F4462"/>
          <w:sz w:val="23"/>
        </w:rPr>
        <w:t>and Hersen, M., eds. </w:t>
      </w:r>
      <w:r>
        <w:rPr>
          <w:i/>
          <w:color w:val="0F4462"/>
          <w:sz w:val="22"/>
        </w:rPr>
        <w:t>Comprehensive</w:t>
      </w:r>
      <w:r>
        <w:rPr>
          <w:i/>
          <w:color w:val="0F4462"/>
          <w:spacing w:val="40"/>
          <w:sz w:val="22"/>
        </w:rPr>
        <w:t> </w:t>
      </w:r>
      <w:r>
        <w:rPr>
          <w:i/>
          <w:color w:val="0F4462"/>
          <w:sz w:val="22"/>
        </w:rPr>
        <w:t>Clinical Psychology:</w:t>
      </w:r>
      <w:r>
        <w:rPr>
          <w:i/>
          <w:color w:val="0F4462"/>
          <w:sz w:val="22"/>
        </w:rPr>
        <w:t> Sociocultural and Individual Differences,</w:t>
      </w:r>
      <w:r>
        <w:rPr>
          <w:i/>
          <w:color w:val="0F4462"/>
          <w:spacing w:val="40"/>
          <w:sz w:val="22"/>
        </w:rPr>
        <w:t> </w:t>
      </w:r>
      <w:r>
        <w:rPr>
          <w:color w:val="0F4462"/>
          <w:sz w:val="23"/>
        </w:rPr>
        <w:t>Vol.</w:t>
      </w:r>
      <w:r>
        <w:rPr>
          <w:color w:val="0F4462"/>
          <w:spacing w:val="-6"/>
          <w:sz w:val="23"/>
        </w:rPr>
        <w:t> </w:t>
      </w:r>
      <w:r>
        <w:rPr>
          <w:color w:val="0F4462"/>
          <w:sz w:val="24"/>
        </w:rPr>
        <w:t>10 </w:t>
      </w:r>
      <w:r>
        <w:rPr>
          <w:color w:val="0F4462"/>
          <w:sz w:val="23"/>
        </w:rPr>
        <w:t>(pp.</w:t>
      </w:r>
      <w:r>
        <w:rPr>
          <w:color w:val="0F4462"/>
          <w:spacing w:val="-3"/>
          <w:sz w:val="23"/>
        </w:rPr>
        <w:t> </w:t>
      </w:r>
      <w:r>
        <w:rPr>
          <w:color w:val="0F4462"/>
          <w:sz w:val="24"/>
        </w:rPr>
        <w:t>127-140). </w:t>
      </w:r>
      <w:r>
        <w:rPr>
          <w:color w:val="0F4462"/>
          <w:sz w:val="23"/>
        </w:rPr>
        <w:t>Oxford: Pergamon, </w:t>
      </w:r>
      <w:r>
        <w:rPr>
          <w:color w:val="0F4462"/>
          <w:sz w:val="24"/>
        </w:rPr>
        <w:t>1998.</w:t>
      </w:r>
    </w:p>
    <w:p>
      <w:pPr>
        <w:spacing w:line="249" w:lineRule="auto" w:before="124"/>
        <w:ind w:left="1797" w:right="1455" w:hanging="355"/>
        <w:jc w:val="left"/>
        <w:rPr>
          <w:i/>
          <w:sz w:val="23"/>
        </w:rPr>
      </w:pPr>
      <w:r>
        <w:rPr>
          <w:color w:val="0F4462"/>
          <w:w w:val="105"/>
          <w:sz w:val="23"/>
        </w:rPr>
        <w:t>Castro, F.G.,</w:t>
      </w:r>
      <w:r>
        <w:rPr>
          <w:color w:val="0F4462"/>
          <w:spacing w:val="-8"/>
          <w:w w:val="105"/>
          <w:sz w:val="23"/>
        </w:rPr>
        <w:t> </w:t>
      </w:r>
      <w:r>
        <w:rPr>
          <w:color w:val="0F4462"/>
          <w:w w:val="105"/>
          <w:sz w:val="23"/>
        </w:rPr>
        <w:t>Cota,</w:t>
      </w:r>
      <w:r>
        <w:rPr>
          <w:color w:val="0F4462"/>
          <w:spacing w:val="-10"/>
          <w:w w:val="105"/>
          <w:sz w:val="23"/>
        </w:rPr>
        <w:t> </w:t>
      </w:r>
      <w:r>
        <w:rPr>
          <w:color w:val="0F4462"/>
          <w:w w:val="105"/>
          <w:sz w:val="23"/>
        </w:rPr>
        <w:t>M.K.,</w:t>
      </w:r>
      <w:r>
        <w:rPr>
          <w:color w:val="0F4462"/>
          <w:spacing w:val="-9"/>
          <w:w w:val="105"/>
          <w:sz w:val="23"/>
        </w:rPr>
        <w:t> </w:t>
      </w:r>
      <w:r>
        <w:rPr>
          <w:color w:val="0F4462"/>
          <w:w w:val="105"/>
          <w:sz w:val="23"/>
        </w:rPr>
        <w:t>and Vega,</w:t>
      </w:r>
      <w:r>
        <w:rPr>
          <w:color w:val="0F4462"/>
          <w:spacing w:val="-9"/>
          <w:w w:val="105"/>
          <w:sz w:val="23"/>
        </w:rPr>
        <w:t> </w:t>
      </w:r>
      <w:r>
        <w:rPr>
          <w:color w:val="0F4462"/>
          <w:w w:val="105"/>
          <w:sz w:val="23"/>
        </w:rPr>
        <w:t>S.</w:t>
      </w:r>
      <w:r>
        <w:rPr>
          <w:color w:val="0F4462"/>
          <w:spacing w:val="-10"/>
          <w:w w:val="105"/>
          <w:sz w:val="23"/>
        </w:rPr>
        <w:t> </w:t>
      </w:r>
      <w:r>
        <w:rPr>
          <w:color w:val="0F4462"/>
          <w:w w:val="105"/>
          <w:sz w:val="23"/>
        </w:rPr>
        <w:t>Health promotion</w:t>
      </w:r>
      <w:r>
        <w:rPr>
          <w:color w:val="0F4462"/>
          <w:spacing w:val="28"/>
          <w:w w:val="105"/>
          <w:sz w:val="23"/>
        </w:rPr>
        <w:t> </w:t>
      </w:r>
      <w:r>
        <w:rPr>
          <w:color w:val="0F4462"/>
          <w:w w:val="105"/>
          <w:sz w:val="23"/>
        </w:rPr>
        <w:t>in Latino populations: Program plan­ ning,</w:t>
      </w:r>
      <w:r>
        <w:rPr>
          <w:color w:val="0F4462"/>
          <w:spacing w:val="-16"/>
          <w:w w:val="105"/>
          <w:sz w:val="23"/>
        </w:rPr>
        <w:t> </w:t>
      </w:r>
      <w:r>
        <w:rPr>
          <w:color w:val="0F4462"/>
          <w:w w:val="105"/>
          <w:sz w:val="23"/>
        </w:rPr>
        <w:t>development,</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evaluation.</w:t>
      </w:r>
      <w:r>
        <w:rPr>
          <w:color w:val="0F4462"/>
          <w:spacing w:val="-15"/>
          <w:w w:val="105"/>
          <w:sz w:val="23"/>
        </w:rPr>
        <w:t> </w:t>
      </w:r>
      <w:r>
        <w:rPr>
          <w:color w:val="0F4462"/>
          <w:w w:val="105"/>
          <w:sz w:val="23"/>
        </w:rPr>
        <w:t>In:</w:t>
      </w:r>
      <w:r>
        <w:rPr>
          <w:color w:val="0F4462"/>
          <w:spacing w:val="-9"/>
          <w:w w:val="105"/>
          <w:sz w:val="23"/>
        </w:rPr>
        <w:t> </w:t>
      </w:r>
      <w:r>
        <w:rPr>
          <w:color w:val="0F4462"/>
          <w:w w:val="105"/>
          <w:sz w:val="23"/>
        </w:rPr>
        <w:t>Huff,</w:t>
      </w:r>
      <w:r>
        <w:rPr>
          <w:color w:val="0F4462"/>
          <w:spacing w:val="-15"/>
          <w:w w:val="105"/>
          <w:sz w:val="23"/>
        </w:rPr>
        <w:t> </w:t>
      </w:r>
      <w:r>
        <w:rPr>
          <w:color w:val="0F4462"/>
          <w:w w:val="105"/>
          <w:sz w:val="23"/>
        </w:rPr>
        <w:t>R.M.,</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Kline,</w:t>
      </w:r>
      <w:r>
        <w:rPr>
          <w:color w:val="0F4462"/>
          <w:spacing w:val="-16"/>
          <w:w w:val="105"/>
          <w:sz w:val="23"/>
        </w:rPr>
        <w:t> </w:t>
      </w:r>
      <w:r>
        <w:rPr>
          <w:color w:val="0F4462"/>
          <w:w w:val="105"/>
          <w:sz w:val="23"/>
        </w:rPr>
        <w:t>M.V.,</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Promoting Health</w:t>
      </w:r>
      <w:r>
        <w:rPr>
          <w:i/>
          <w:color w:val="0F4462"/>
          <w:spacing w:val="-12"/>
          <w:w w:val="105"/>
          <w:sz w:val="22"/>
        </w:rPr>
        <w:t> </w:t>
      </w:r>
      <w:r>
        <w:rPr>
          <w:i/>
          <w:color w:val="0F4462"/>
          <w:w w:val="105"/>
          <w:sz w:val="22"/>
        </w:rPr>
        <w:t>in</w:t>
      </w:r>
      <w:r>
        <w:rPr>
          <w:i/>
          <w:color w:val="0F4462"/>
          <w:w w:val="105"/>
          <w:sz w:val="22"/>
        </w:rPr>
        <w:t> Multicultural</w:t>
      </w:r>
      <w:r>
        <w:rPr>
          <w:i/>
          <w:color w:val="0F4462"/>
          <w:spacing w:val="-15"/>
          <w:w w:val="105"/>
          <w:sz w:val="22"/>
        </w:rPr>
        <w:t> </w:t>
      </w:r>
      <w:r>
        <w:rPr>
          <w:i/>
          <w:color w:val="0F4462"/>
          <w:w w:val="105"/>
          <w:sz w:val="22"/>
        </w:rPr>
        <w:t>Populations:</w:t>
      </w:r>
      <w:r>
        <w:rPr>
          <w:i/>
          <w:color w:val="0F4462"/>
          <w:spacing w:val="-14"/>
          <w:w w:val="105"/>
          <w:sz w:val="22"/>
        </w:rPr>
        <w:t> </w:t>
      </w:r>
      <w:r>
        <w:rPr>
          <w:i/>
          <w:color w:val="0F4462"/>
          <w:w w:val="105"/>
          <w:sz w:val="22"/>
        </w:rPr>
        <w:t>A</w:t>
      </w:r>
      <w:r>
        <w:rPr>
          <w:i/>
          <w:color w:val="0F4462"/>
          <w:spacing w:val="13"/>
          <w:w w:val="105"/>
          <w:sz w:val="22"/>
        </w:rPr>
        <w:t> </w:t>
      </w:r>
      <w:r>
        <w:rPr>
          <w:i/>
          <w:color w:val="0F4462"/>
          <w:w w:val="105"/>
          <w:sz w:val="22"/>
        </w:rPr>
        <w:t>Handbook far</w:t>
      </w:r>
      <w:r>
        <w:rPr>
          <w:i/>
          <w:color w:val="0F4462"/>
          <w:spacing w:val="-5"/>
          <w:w w:val="105"/>
          <w:sz w:val="22"/>
        </w:rPr>
        <w:t> </w:t>
      </w:r>
      <w:r>
        <w:rPr>
          <w:i/>
          <w:color w:val="0F4462"/>
          <w:w w:val="105"/>
          <w:sz w:val="22"/>
        </w:rPr>
        <w:t>Practitioners </w:t>
      </w:r>
      <w:r>
        <w:rPr>
          <w:color w:val="0F4462"/>
          <w:w w:val="105"/>
          <w:sz w:val="23"/>
        </w:rPr>
        <w:t>(pp.</w:t>
      </w:r>
      <w:r>
        <w:rPr>
          <w:color w:val="0F4462"/>
          <w:spacing w:val="-28"/>
          <w:w w:val="105"/>
          <w:sz w:val="23"/>
        </w:rPr>
        <w:t> </w:t>
      </w:r>
      <w:r>
        <w:rPr>
          <w:color w:val="0F4462"/>
          <w:w w:val="105"/>
          <w:sz w:val="24"/>
        </w:rPr>
        <w:t>137-168).</w:t>
      </w:r>
      <w:r>
        <w:rPr>
          <w:color w:val="0F4462"/>
          <w:spacing w:val="-31"/>
          <w:w w:val="105"/>
          <w:sz w:val="24"/>
        </w:rPr>
        <w:t> </w:t>
      </w:r>
      <w:r>
        <w:rPr>
          <w:color w:val="0F4462"/>
          <w:w w:val="105"/>
          <w:sz w:val="23"/>
        </w:rPr>
        <w:t>Thousand</w:t>
      </w:r>
      <w:r>
        <w:rPr>
          <w:color w:val="0F4462"/>
          <w:spacing w:val="11"/>
          <w:w w:val="105"/>
          <w:sz w:val="23"/>
        </w:rPr>
        <w:t> </w:t>
      </w:r>
      <w:r>
        <w:rPr>
          <w:color w:val="0F4462"/>
          <w:w w:val="105"/>
          <w:sz w:val="23"/>
        </w:rPr>
        <w:t>Oaks,</w:t>
      </w:r>
      <w:r>
        <w:rPr>
          <w:color w:val="0F4462"/>
          <w:spacing w:val="-16"/>
          <w:w w:val="105"/>
          <w:sz w:val="23"/>
        </w:rPr>
        <w:t> </w:t>
      </w:r>
      <w:r>
        <w:rPr>
          <w:color w:val="0F4462"/>
          <w:w w:val="105"/>
          <w:sz w:val="23"/>
        </w:rPr>
        <w:t>CA: Sage Publications, </w:t>
      </w:r>
      <w:r>
        <w:rPr>
          <w:i/>
          <w:color w:val="0F4462"/>
          <w:w w:val="105"/>
          <w:sz w:val="23"/>
        </w:rPr>
        <w:t>1999a.</w:t>
      </w:r>
    </w:p>
    <w:p>
      <w:pPr>
        <w:spacing w:line="247" w:lineRule="auto" w:before="119"/>
        <w:ind w:left="1802" w:right="1428" w:hanging="360"/>
        <w:jc w:val="left"/>
        <w:rPr>
          <w:sz w:val="24"/>
        </w:rPr>
      </w:pPr>
      <w:r>
        <w:rPr>
          <w:color w:val="0F4462"/>
          <w:w w:val="105"/>
          <w:sz w:val="23"/>
        </w:rPr>
        <w:t>Castro,</w:t>
      </w:r>
      <w:r>
        <w:rPr>
          <w:color w:val="0F4462"/>
          <w:spacing w:val="-16"/>
          <w:w w:val="105"/>
          <w:sz w:val="23"/>
        </w:rPr>
        <w:t> </w:t>
      </w:r>
      <w:r>
        <w:rPr>
          <w:color w:val="0F4462"/>
          <w:w w:val="105"/>
          <w:sz w:val="23"/>
        </w:rPr>
        <w:t>F.G.,</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Gutierres,</w:t>
      </w:r>
      <w:r>
        <w:rPr>
          <w:color w:val="0F4462"/>
          <w:spacing w:val="-15"/>
          <w:w w:val="105"/>
          <w:sz w:val="23"/>
        </w:rPr>
        <w:t> </w:t>
      </w:r>
      <w:r>
        <w:rPr>
          <w:color w:val="0F4462"/>
          <w:w w:val="105"/>
          <w:sz w:val="23"/>
        </w:rPr>
        <w:t>S.</w:t>
      </w:r>
      <w:r>
        <w:rPr>
          <w:color w:val="0F4462"/>
          <w:spacing w:val="-16"/>
          <w:w w:val="105"/>
          <w:sz w:val="23"/>
        </w:rPr>
        <w:t> </w:t>
      </w:r>
      <w:r>
        <w:rPr>
          <w:color w:val="0F4462"/>
          <w:w w:val="105"/>
          <w:sz w:val="24"/>
        </w:rPr>
        <w:t>(1997).</w:t>
      </w:r>
      <w:r>
        <w:rPr>
          <w:color w:val="0F4462"/>
          <w:spacing w:val="-16"/>
          <w:w w:val="105"/>
          <w:sz w:val="24"/>
        </w:rPr>
        <w:t> </w:t>
      </w:r>
      <w:r>
        <w:rPr>
          <w:color w:val="0F4462"/>
          <w:w w:val="105"/>
          <w:sz w:val="23"/>
        </w:rPr>
        <w:t>Drug</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alcohol</w:t>
      </w:r>
      <w:r>
        <w:rPr>
          <w:color w:val="0F4462"/>
          <w:spacing w:val="-5"/>
          <w:w w:val="105"/>
          <w:sz w:val="23"/>
        </w:rPr>
        <w:t> </w:t>
      </w:r>
      <w:r>
        <w:rPr>
          <w:color w:val="0F4462"/>
          <w:w w:val="105"/>
          <w:sz w:val="23"/>
        </w:rPr>
        <w:t>use</w:t>
      </w:r>
      <w:r>
        <w:rPr>
          <w:color w:val="0F4462"/>
          <w:spacing w:val="-9"/>
          <w:w w:val="105"/>
          <w:sz w:val="23"/>
        </w:rPr>
        <w:t> </w:t>
      </w:r>
      <w:r>
        <w:rPr>
          <w:color w:val="0F4462"/>
          <w:w w:val="105"/>
          <w:sz w:val="23"/>
        </w:rPr>
        <w:t>among</w:t>
      </w:r>
      <w:r>
        <w:rPr>
          <w:color w:val="0F4462"/>
          <w:spacing w:val="-7"/>
          <w:w w:val="105"/>
          <w:sz w:val="23"/>
        </w:rPr>
        <w:t> </w:t>
      </w:r>
      <w:r>
        <w:rPr>
          <w:color w:val="0F4462"/>
          <w:w w:val="105"/>
          <w:sz w:val="23"/>
        </w:rPr>
        <w:t>rural</w:t>
      </w:r>
      <w:r>
        <w:rPr>
          <w:color w:val="0F4462"/>
          <w:spacing w:val="-14"/>
          <w:w w:val="105"/>
          <w:sz w:val="23"/>
        </w:rPr>
        <w:t> </w:t>
      </w:r>
      <w:r>
        <w:rPr>
          <w:color w:val="0F4462"/>
          <w:w w:val="105"/>
          <w:sz w:val="23"/>
        </w:rPr>
        <w:t>Mexican Americans.</w:t>
      </w:r>
      <w:r>
        <w:rPr>
          <w:color w:val="0F4462"/>
          <w:spacing w:val="-13"/>
          <w:w w:val="105"/>
          <w:sz w:val="23"/>
        </w:rPr>
        <w:t> </w:t>
      </w:r>
      <w:r>
        <w:rPr>
          <w:color w:val="0F4462"/>
          <w:w w:val="105"/>
          <w:sz w:val="23"/>
        </w:rPr>
        <w:t>In: Robertson, E.B.,</w:t>
      </w:r>
      <w:r>
        <w:rPr>
          <w:color w:val="0F4462"/>
          <w:spacing w:val="-13"/>
          <w:w w:val="105"/>
          <w:sz w:val="23"/>
        </w:rPr>
        <w:t> </w:t>
      </w:r>
      <w:r>
        <w:rPr>
          <w:color w:val="0F4462"/>
          <w:w w:val="105"/>
          <w:sz w:val="23"/>
        </w:rPr>
        <w:t>and</w:t>
      </w:r>
      <w:r>
        <w:rPr>
          <w:color w:val="0F4462"/>
          <w:spacing w:val="24"/>
          <w:w w:val="105"/>
          <w:sz w:val="23"/>
        </w:rPr>
        <w:t> </w:t>
      </w:r>
      <w:r>
        <w:rPr>
          <w:color w:val="0F4462"/>
          <w:w w:val="105"/>
          <w:sz w:val="23"/>
        </w:rPr>
        <w:t>National Institute on Drug</w:t>
      </w:r>
      <w:r>
        <w:rPr>
          <w:color w:val="0F4462"/>
          <w:spacing w:val="-3"/>
          <w:w w:val="105"/>
          <w:sz w:val="23"/>
        </w:rPr>
        <w:t> </w:t>
      </w:r>
      <w:r>
        <w:rPr>
          <w:color w:val="0F4462"/>
          <w:w w:val="105"/>
          <w:sz w:val="23"/>
        </w:rPr>
        <w:t>Abuse,</w:t>
      </w:r>
      <w:r>
        <w:rPr>
          <w:color w:val="0F4462"/>
          <w:spacing w:val="-8"/>
          <w:w w:val="105"/>
          <w:sz w:val="23"/>
        </w:rPr>
        <w:t> </w:t>
      </w:r>
      <w:r>
        <w:rPr>
          <w:color w:val="0F4462"/>
          <w:w w:val="105"/>
          <w:sz w:val="23"/>
        </w:rPr>
        <w:t>eds.</w:t>
      </w:r>
      <w:r>
        <w:rPr>
          <w:color w:val="0F4462"/>
          <w:spacing w:val="-5"/>
          <w:w w:val="105"/>
          <w:sz w:val="23"/>
        </w:rPr>
        <w:t> </w:t>
      </w:r>
      <w:r>
        <w:rPr>
          <w:i/>
          <w:color w:val="0F4462"/>
          <w:w w:val="105"/>
          <w:sz w:val="22"/>
        </w:rPr>
        <w:t>Rural</w:t>
      </w:r>
      <w:r>
        <w:rPr>
          <w:i/>
          <w:color w:val="0F4462"/>
          <w:spacing w:val="-1"/>
          <w:w w:val="105"/>
          <w:sz w:val="22"/>
        </w:rPr>
        <w:t> </w:t>
      </w:r>
      <w:r>
        <w:rPr>
          <w:i/>
          <w:color w:val="0F4462"/>
          <w:w w:val="105"/>
          <w:sz w:val="22"/>
        </w:rPr>
        <w:t>Substance Abuse:</w:t>
      </w:r>
      <w:r>
        <w:rPr>
          <w:i/>
          <w:color w:val="0F4462"/>
          <w:spacing w:val="-3"/>
          <w:w w:val="105"/>
          <w:sz w:val="22"/>
        </w:rPr>
        <w:t> </w:t>
      </w:r>
      <w:r>
        <w:rPr>
          <w:i/>
          <w:color w:val="0F4462"/>
          <w:w w:val="105"/>
          <w:sz w:val="22"/>
        </w:rPr>
        <w:t>State Of</w:t>
      </w:r>
      <w:r>
        <w:rPr>
          <w:i/>
          <w:color w:val="0F4462"/>
          <w:w w:val="105"/>
          <w:sz w:val="22"/>
        </w:rPr>
        <w:t> Knowledge</w:t>
      </w:r>
      <w:r>
        <w:rPr>
          <w:i/>
          <w:color w:val="0F4462"/>
          <w:spacing w:val="-6"/>
          <w:w w:val="105"/>
          <w:sz w:val="22"/>
        </w:rPr>
        <w:t> </w:t>
      </w:r>
      <w:r>
        <w:rPr>
          <w:i/>
          <w:color w:val="0F4462"/>
          <w:w w:val="105"/>
          <w:sz w:val="22"/>
        </w:rPr>
        <w:t>and</w:t>
      </w:r>
      <w:r>
        <w:rPr>
          <w:i/>
          <w:color w:val="0F4462"/>
          <w:spacing w:val="-4"/>
          <w:w w:val="105"/>
          <w:sz w:val="22"/>
        </w:rPr>
        <w:t> </w:t>
      </w:r>
      <w:r>
        <w:rPr>
          <w:i/>
          <w:color w:val="0F4462"/>
          <w:w w:val="105"/>
          <w:sz w:val="22"/>
        </w:rPr>
        <w:t>Issues</w:t>
      </w:r>
      <w:r>
        <w:rPr>
          <w:i/>
          <w:color w:val="0F4462"/>
          <w:spacing w:val="-4"/>
          <w:w w:val="105"/>
          <w:sz w:val="22"/>
        </w:rPr>
        <w:t> </w:t>
      </w:r>
      <w:r>
        <w:rPr>
          <w:color w:val="0F4462"/>
          <w:w w:val="105"/>
          <w:sz w:val="23"/>
        </w:rPr>
        <w:t>(pp.</w:t>
      </w:r>
      <w:r>
        <w:rPr>
          <w:color w:val="0F4462"/>
          <w:spacing w:val="-16"/>
          <w:w w:val="105"/>
          <w:sz w:val="23"/>
        </w:rPr>
        <w:t> </w:t>
      </w:r>
      <w:r>
        <w:rPr>
          <w:color w:val="0F4462"/>
          <w:w w:val="105"/>
          <w:sz w:val="24"/>
        </w:rPr>
        <w:t>498-530).</w:t>
      </w:r>
      <w:r>
        <w:rPr>
          <w:color w:val="0F4462"/>
          <w:spacing w:val="-5"/>
          <w:w w:val="105"/>
          <w:sz w:val="24"/>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U.S.</w:t>
      </w:r>
      <w:r>
        <w:rPr>
          <w:color w:val="0F4462"/>
          <w:spacing w:val="-16"/>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8"/>
          <w:w w:val="105"/>
          <w:sz w:val="23"/>
        </w:rPr>
        <w:t> </w:t>
      </w:r>
      <w:r>
        <w:rPr>
          <w:color w:val="0F4462"/>
          <w:w w:val="105"/>
          <w:sz w:val="23"/>
        </w:rPr>
        <w:t>Health</w:t>
      </w:r>
      <w:r>
        <w:rPr>
          <w:color w:val="0F4462"/>
          <w:spacing w:val="-1"/>
          <w:w w:val="105"/>
          <w:sz w:val="23"/>
        </w:rPr>
        <w:t> </w:t>
      </w:r>
      <w:r>
        <w:rPr>
          <w:color w:val="0F4462"/>
          <w:w w:val="105"/>
          <w:sz w:val="23"/>
        </w:rPr>
        <w:t>and</w:t>
      </w:r>
      <w:r>
        <w:rPr>
          <w:color w:val="0F4462"/>
          <w:spacing w:val="-2"/>
          <w:w w:val="105"/>
          <w:sz w:val="23"/>
        </w:rPr>
        <w:t> </w:t>
      </w:r>
      <w:r>
        <w:rPr>
          <w:color w:val="0F4462"/>
          <w:w w:val="105"/>
          <w:sz w:val="23"/>
        </w:rPr>
        <w:t>Human Services, National Institutes of Health, National Institute on Drug Abuse,</w:t>
      </w:r>
      <w:r>
        <w:rPr>
          <w:color w:val="0F4462"/>
          <w:spacing w:val="-13"/>
          <w:w w:val="105"/>
          <w:sz w:val="23"/>
        </w:rPr>
        <w:t> </w:t>
      </w:r>
      <w:r>
        <w:rPr>
          <w:color w:val="0F4462"/>
          <w:w w:val="105"/>
          <w:sz w:val="24"/>
        </w:rPr>
        <w:t>1997.</w:t>
      </w:r>
    </w:p>
    <w:p>
      <w:pPr>
        <w:pStyle w:val="BodyText"/>
        <w:spacing w:line="213" w:lineRule="auto" w:before="147"/>
        <w:ind w:left="1803" w:right="1428" w:hanging="361"/>
        <w:rPr>
          <w:sz w:val="24"/>
        </w:rPr>
      </w:pPr>
      <w:r>
        <w:rPr>
          <w:color w:val="0F4462"/>
          <w:w w:val="105"/>
        </w:rPr>
        <w:t>Castro,</w:t>
      </w:r>
      <w:r>
        <w:rPr>
          <w:color w:val="0F4462"/>
          <w:spacing w:val="-11"/>
          <w:w w:val="105"/>
        </w:rPr>
        <w:t> </w:t>
      </w:r>
      <w:r>
        <w:rPr>
          <w:color w:val="0F4462"/>
          <w:w w:val="105"/>
        </w:rPr>
        <w:t>F.G.,</w:t>
      </w:r>
      <w:r>
        <w:rPr>
          <w:color w:val="0F4462"/>
          <w:spacing w:val="-16"/>
          <w:w w:val="105"/>
        </w:rPr>
        <w:t> </w:t>
      </w:r>
      <w:r>
        <w:rPr>
          <w:color w:val="0F4462"/>
          <w:w w:val="105"/>
        </w:rPr>
        <w:t>and Murray,</w:t>
      </w:r>
      <w:r>
        <w:rPr>
          <w:color w:val="0F4462"/>
          <w:spacing w:val="-1"/>
          <w:w w:val="105"/>
        </w:rPr>
        <w:t> </w:t>
      </w:r>
      <w:r>
        <w:rPr>
          <w:color w:val="0F4462"/>
          <w:w w:val="105"/>
        </w:rPr>
        <w:t>K.E.</w:t>
      </w:r>
      <w:r>
        <w:rPr>
          <w:color w:val="0F4462"/>
          <w:spacing w:val="-16"/>
          <w:w w:val="105"/>
        </w:rPr>
        <w:t> </w:t>
      </w:r>
      <w:r>
        <w:rPr>
          <w:color w:val="0F4462"/>
          <w:w w:val="105"/>
        </w:rPr>
        <w:t>Cultural adaptation</w:t>
      </w:r>
      <w:r>
        <w:rPr>
          <w:color w:val="0F4462"/>
          <w:spacing w:val="16"/>
          <w:w w:val="105"/>
        </w:rPr>
        <w:t> </w:t>
      </w:r>
      <w:r>
        <w:rPr>
          <w:color w:val="0F4462"/>
          <w:w w:val="105"/>
        </w:rPr>
        <w:t>and resilience: Controversies,</w:t>
      </w:r>
      <w:r>
        <w:rPr>
          <w:color w:val="0F4462"/>
          <w:spacing w:val="-19"/>
          <w:w w:val="105"/>
        </w:rPr>
        <w:t> </w:t>
      </w:r>
      <w:r>
        <w:rPr>
          <w:color w:val="0F4462"/>
          <w:w w:val="105"/>
        </w:rPr>
        <w:t>issues,</w:t>
      </w:r>
      <w:r>
        <w:rPr>
          <w:color w:val="0F4462"/>
          <w:spacing w:val="-11"/>
          <w:w w:val="105"/>
        </w:rPr>
        <w:t> </w:t>
      </w:r>
      <w:r>
        <w:rPr>
          <w:color w:val="0F4462"/>
          <w:w w:val="105"/>
        </w:rPr>
        <w:t>and </w:t>
      </w:r>
      <w:r>
        <w:rPr>
          <w:color w:val="0F4462"/>
          <w:spacing w:val="-2"/>
          <w:w w:val="105"/>
        </w:rPr>
        <w:t>emerging</w:t>
      </w:r>
      <w:r>
        <w:rPr>
          <w:color w:val="0F4462"/>
          <w:spacing w:val="-14"/>
          <w:w w:val="105"/>
        </w:rPr>
        <w:t> </w:t>
      </w:r>
      <w:r>
        <w:rPr>
          <w:color w:val="0F4462"/>
          <w:spacing w:val="-2"/>
          <w:w w:val="105"/>
        </w:rPr>
        <w:t>models.</w:t>
      </w:r>
      <w:r>
        <w:rPr>
          <w:color w:val="0F4462"/>
          <w:spacing w:val="-13"/>
          <w:w w:val="105"/>
        </w:rPr>
        <w:t> </w:t>
      </w:r>
      <w:r>
        <w:rPr>
          <w:color w:val="0F4462"/>
          <w:spacing w:val="-2"/>
          <w:w w:val="105"/>
        </w:rPr>
        <w:t>In:</w:t>
      </w:r>
      <w:r>
        <w:rPr>
          <w:color w:val="0F4462"/>
          <w:spacing w:val="-1"/>
          <w:w w:val="105"/>
        </w:rPr>
        <w:t> </w:t>
      </w:r>
      <w:r>
        <w:rPr>
          <w:color w:val="0F4462"/>
          <w:spacing w:val="-2"/>
          <w:w w:val="105"/>
        </w:rPr>
        <w:t>Reich,J.W., Zautra,</w:t>
      </w:r>
      <w:r>
        <w:rPr>
          <w:color w:val="0F4462"/>
          <w:spacing w:val="-14"/>
          <w:w w:val="105"/>
        </w:rPr>
        <w:t> </w:t>
      </w:r>
      <w:r>
        <w:rPr>
          <w:color w:val="0F4462"/>
          <w:spacing w:val="-2"/>
          <w:w w:val="105"/>
        </w:rPr>
        <w:t>A.J.,</w:t>
      </w:r>
      <w:r>
        <w:rPr>
          <w:color w:val="0F4462"/>
          <w:spacing w:val="-13"/>
          <w:w w:val="105"/>
        </w:rPr>
        <w:t> </w:t>
      </w:r>
      <w:r>
        <w:rPr>
          <w:color w:val="0F4462"/>
          <w:spacing w:val="-2"/>
          <w:w w:val="105"/>
        </w:rPr>
        <w:t>and Hall,J.S.,</w:t>
      </w:r>
      <w:r>
        <w:rPr>
          <w:color w:val="0F4462"/>
          <w:spacing w:val="-14"/>
          <w:w w:val="105"/>
        </w:rPr>
        <w:t> </w:t>
      </w:r>
      <w:r>
        <w:rPr>
          <w:color w:val="0F4462"/>
          <w:spacing w:val="-2"/>
          <w:w w:val="105"/>
        </w:rPr>
        <w:t>eds.</w:t>
      </w:r>
      <w:r>
        <w:rPr>
          <w:color w:val="0F4462"/>
          <w:spacing w:val="-13"/>
          <w:w w:val="105"/>
        </w:rPr>
        <w:t> </w:t>
      </w:r>
      <w:r>
        <w:rPr>
          <w:i/>
          <w:color w:val="0F4462"/>
          <w:spacing w:val="-2"/>
          <w:w w:val="105"/>
          <w:sz w:val="22"/>
        </w:rPr>
        <w:t>Handbook</w:t>
      </w:r>
      <w:r>
        <w:rPr>
          <w:i/>
          <w:color w:val="0F4462"/>
          <w:spacing w:val="8"/>
          <w:w w:val="105"/>
          <w:sz w:val="22"/>
        </w:rPr>
        <w:t> </w:t>
      </w:r>
      <w:r>
        <w:rPr>
          <w:rFonts w:ascii="Arial"/>
          <w:i/>
          <w:color w:val="0F4462"/>
          <w:spacing w:val="-2"/>
          <w:w w:val="105"/>
          <w:sz w:val="31"/>
        </w:rPr>
        <w:t>of</w:t>
      </w:r>
      <w:r>
        <w:rPr>
          <w:rFonts w:ascii="Arial"/>
          <w:i/>
          <w:color w:val="0F4462"/>
          <w:spacing w:val="-65"/>
          <w:w w:val="105"/>
          <w:sz w:val="31"/>
        </w:rPr>
        <w:t> </w:t>
      </w:r>
      <w:r>
        <w:rPr>
          <w:i/>
          <w:color w:val="0F4462"/>
          <w:spacing w:val="-2"/>
          <w:w w:val="105"/>
          <w:sz w:val="22"/>
        </w:rPr>
        <w:t>Adult</w:t>
      </w:r>
      <w:r>
        <w:rPr>
          <w:i/>
          <w:color w:val="0F4462"/>
          <w:spacing w:val="5"/>
          <w:w w:val="105"/>
          <w:sz w:val="22"/>
        </w:rPr>
        <w:t> </w:t>
      </w:r>
      <w:r>
        <w:rPr>
          <w:i/>
          <w:color w:val="0F4462"/>
          <w:spacing w:val="-2"/>
          <w:w w:val="105"/>
          <w:sz w:val="22"/>
        </w:rPr>
        <w:t>Resilience</w:t>
      </w:r>
      <w:r>
        <w:rPr>
          <w:i/>
          <w:color w:val="0F4462"/>
          <w:spacing w:val="-2"/>
          <w:w w:val="105"/>
          <w:sz w:val="22"/>
        </w:rPr>
        <w:t> </w:t>
      </w:r>
      <w:r>
        <w:rPr>
          <w:color w:val="0F4462"/>
          <w:w w:val="105"/>
        </w:rPr>
        <w:t>(pp.</w:t>
      </w:r>
      <w:r>
        <w:rPr>
          <w:color w:val="0F4462"/>
          <w:spacing w:val="-16"/>
          <w:w w:val="105"/>
        </w:rPr>
        <w:t> </w:t>
      </w:r>
      <w:r>
        <w:rPr>
          <w:color w:val="0F4462"/>
          <w:w w:val="105"/>
          <w:sz w:val="24"/>
        </w:rPr>
        <w:t>375-403).</w:t>
      </w:r>
      <w:r>
        <w:rPr>
          <w:color w:val="0F4462"/>
          <w:spacing w:val="-1"/>
          <w:w w:val="105"/>
          <w:sz w:val="24"/>
        </w:rPr>
        <w:t> </w:t>
      </w:r>
      <w:r>
        <w:rPr>
          <w:color w:val="0F4462"/>
          <w:w w:val="105"/>
        </w:rPr>
        <w:t>New</w:t>
      </w:r>
      <w:r>
        <w:rPr>
          <w:color w:val="0F4462"/>
          <w:spacing w:val="-10"/>
          <w:w w:val="105"/>
        </w:rPr>
        <w:t> </w:t>
      </w:r>
      <w:r>
        <w:rPr>
          <w:color w:val="0F4462"/>
          <w:w w:val="105"/>
        </w:rPr>
        <w:t>York: Guilford</w:t>
      </w:r>
      <w:r>
        <w:rPr>
          <w:color w:val="0F4462"/>
          <w:spacing w:val="26"/>
          <w:w w:val="105"/>
        </w:rPr>
        <w:t> </w:t>
      </w:r>
      <w:r>
        <w:rPr>
          <w:color w:val="0F4462"/>
          <w:w w:val="105"/>
        </w:rPr>
        <w:t>Press,</w:t>
      </w:r>
      <w:r>
        <w:rPr>
          <w:color w:val="0F4462"/>
          <w:spacing w:val="-16"/>
          <w:w w:val="105"/>
        </w:rPr>
        <w:t> </w:t>
      </w:r>
      <w:r>
        <w:rPr>
          <w:color w:val="0F4462"/>
          <w:w w:val="105"/>
          <w:sz w:val="24"/>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1"/>
        </w:rPr>
      </w:pPr>
    </w:p>
    <w:p>
      <w:pPr>
        <w:spacing w:before="1"/>
        <w:ind w:left="0" w:right="1095" w:firstLine="0"/>
        <w:jc w:val="right"/>
        <w:rPr>
          <w:sz w:val="20"/>
        </w:rPr>
      </w:pPr>
      <w:r>
        <w:rPr>
          <w:color w:val="0F4462"/>
          <w:spacing w:val="-5"/>
          <w:sz w:val="20"/>
        </w:rPr>
        <w:t>189</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7" w:lineRule="auto" w:before="1"/>
        <w:ind w:left="1786" w:right="1455" w:hanging="343"/>
        <w:jc w:val="left"/>
        <w:rPr>
          <w:sz w:val="23"/>
        </w:rPr>
      </w:pPr>
      <w:r>
        <w:rPr>
          <w:color w:val="0F4462"/>
          <w:w w:val="105"/>
          <w:sz w:val="23"/>
        </w:rPr>
        <w:t>Castro,</w:t>
      </w:r>
      <w:r>
        <w:rPr>
          <w:color w:val="0F4462"/>
          <w:spacing w:val="-16"/>
          <w:w w:val="105"/>
          <w:sz w:val="23"/>
        </w:rPr>
        <w:t> </w:t>
      </w:r>
      <w:r>
        <w:rPr>
          <w:color w:val="0F4462"/>
          <w:w w:val="105"/>
          <w:sz w:val="23"/>
        </w:rPr>
        <w:t>F.G.,</w:t>
      </w:r>
      <w:r>
        <w:rPr>
          <w:color w:val="0F4462"/>
          <w:spacing w:val="-15"/>
          <w:w w:val="105"/>
          <w:sz w:val="23"/>
        </w:rPr>
        <w:t> </w:t>
      </w:r>
      <w:r>
        <w:rPr>
          <w:color w:val="0F4462"/>
          <w:w w:val="105"/>
          <w:sz w:val="23"/>
        </w:rPr>
        <w:t>Nichols,</w:t>
      </w:r>
      <w:r>
        <w:rPr>
          <w:color w:val="0F4462"/>
          <w:spacing w:val="-14"/>
          <w:w w:val="105"/>
          <w:sz w:val="23"/>
        </w:rPr>
        <w:t> </w:t>
      </w:r>
      <w:r>
        <w:rPr>
          <w:color w:val="0F4462"/>
          <w:w w:val="105"/>
          <w:sz w:val="23"/>
        </w:rPr>
        <w:t>E.,</w:t>
      </w:r>
      <w:r>
        <w:rPr>
          <w:color w:val="0F4462"/>
          <w:spacing w:val="-16"/>
          <w:w w:val="105"/>
          <w:sz w:val="23"/>
        </w:rPr>
        <w:t> </w:t>
      </w:r>
      <w:r>
        <w:rPr>
          <w:color w:val="0F4462"/>
          <w:w w:val="105"/>
          <w:sz w:val="23"/>
        </w:rPr>
        <w:t>and Kater,</w:t>
      </w:r>
      <w:r>
        <w:rPr>
          <w:color w:val="0F4462"/>
          <w:spacing w:val="-14"/>
          <w:w w:val="105"/>
          <w:sz w:val="23"/>
        </w:rPr>
        <w:t> </w:t>
      </w:r>
      <w:r>
        <w:rPr>
          <w:color w:val="0F4462"/>
          <w:w w:val="105"/>
          <w:sz w:val="23"/>
        </w:rPr>
        <w:t>K.</w:t>
      </w:r>
      <w:r>
        <w:rPr>
          <w:color w:val="0F4462"/>
          <w:spacing w:val="-16"/>
          <w:w w:val="105"/>
          <w:sz w:val="23"/>
        </w:rPr>
        <w:t> </w:t>
      </w:r>
      <w:r>
        <w:rPr>
          <w:color w:val="0F4462"/>
          <w:w w:val="105"/>
          <w:sz w:val="23"/>
        </w:rPr>
        <w:t>Relapse prevention</w:t>
      </w:r>
      <w:r>
        <w:rPr>
          <w:color w:val="0F4462"/>
          <w:spacing w:val="-1"/>
          <w:w w:val="105"/>
          <w:sz w:val="23"/>
        </w:rPr>
        <w:t> </w:t>
      </w:r>
      <w:r>
        <w:rPr>
          <w:color w:val="0F4462"/>
          <w:w w:val="105"/>
          <w:sz w:val="23"/>
        </w:rPr>
        <w:t>with</w:t>
      </w:r>
      <w:r>
        <w:rPr>
          <w:color w:val="0F4462"/>
          <w:spacing w:val="-6"/>
          <w:w w:val="105"/>
          <w:sz w:val="23"/>
        </w:rPr>
        <w:t> </w:t>
      </w:r>
      <w:r>
        <w:rPr>
          <w:color w:val="0F4462"/>
          <w:w w:val="105"/>
          <w:sz w:val="23"/>
        </w:rPr>
        <w:t>Hispanic</w:t>
      </w:r>
      <w:r>
        <w:rPr>
          <w:color w:val="0F4462"/>
          <w:spacing w:val="-4"/>
          <w:w w:val="105"/>
          <w:sz w:val="23"/>
        </w:rPr>
        <w:t> </w:t>
      </w:r>
      <w:r>
        <w:rPr>
          <w:color w:val="0F4462"/>
          <w:w w:val="105"/>
          <w:sz w:val="23"/>
        </w:rPr>
        <w:t>and</w:t>
      </w:r>
      <w:r>
        <w:rPr>
          <w:color w:val="0F4462"/>
          <w:spacing w:val="-7"/>
          <w:w w:val="105"/>
          <w:sz w:val="23"/>
        </w:rPr>
        <w:t> </w:t>
      </w:r>
      <w:r>
        <w:rPr>
          <w:color w:val="0F4462"/>
          <w:w w:val="105"/>
          <w:sz w:val="23"/>
        </w:rPr>
        <w:t>other</w:t>
      </w:r>
      <w:r>
        <w:rPr>
          <w:color w:val="0F4462"/>
          <w:spacing w:val="-3"/>
          <w:w w:val="105"/>
          <w:sz w:val="23"/>
        </w:rPr>
        <w:t> </w:t>
      </w:r>
      <w:r>
        <w:rPr>
          <w:color w:val="0F4462"/>
          <w:w w:val="105"/>
          <w:sz w:val="23"/>
        </w:rPr>
        <w:t>racial/ethnic populations: Can cultural resilience promote relapse prevention? </w:t>
      </w:r>
      <w:r>
        <w:rPr>
          <w:color w:val="0F4462"/>
          <w:w w:val="105"/>
          <w:sz w:val="25"/>
        </w:rPr>
        <w:t>In:</w:t>
      </w:r>
      <w:r>
        <w:rPr>
          <w:color w:val="0F4462"/>
          <w:spacing w:val="-33"/>
          <w:w w:val="105"/>
          <w:sz w:val="25"/>
        </w:rPr>
        <w:t> </w:t>
      </w:r>
      <w:r>
        <w:rPr>
          <w:color w:val="0F4462"/>
          <w:w w:val="105"/>
          <w:sz w:val="23"/>
        </w:rPr>
        <w:t>Witkiewitz, K.A.,</w:t>
      </w:r>
      <w:r>
        <w:rPr>
          <w:color w:val="0F4462"/>
          <w:spacing w:val="-10"/>
          <w:w w:val="105"/>
          <w:sz w:val="23"/>
        </w:rPr>
        <w:t> </w:t>
      </w:r>
      <w:r>
        <w:rPr>
          <w:color w:val="0F4462"/>
          <w:w w:val="105"/>
          <w:sz w:val="23"/>
        </w:rPr>
        <w:t>and Marlatt, G.A.,</w:t>
      </w:r>
      <w:r>
        <w:rPr>
          <w:color w:val="0F4462"/>
          <w:spacing w:val="-11"/>
          <w:w w:val="105"/>
          <w:sz w:val="23"/>
        </w:rPr>
        <w:t> </w:t>
      </w:r>
      <w:r>
        <w:rPr>
          <w:color w:val="0F4462"/>
          <w:w w:val="105"/>
          <w:sz w:val="23"/>
        </w:rPr>
        <w:t>eds. </w:t>
      </w:r>
      <w:r>
        <w:rPr>
          <w:i/>
          <w:color w:val="0F4462"/>
          <w:w w:val="105"/>
          <w:sz w:val="21"/>
        </w:rPr>
        <w:t>Therapist's Guide to Evidence-Based Relapse Prevention: Practical Resources</w:t>
      </w:r>
      <w:r>
        <w:rPr>
          <w:i/>
          <w:color w:val="0F4462"/>
          <w:w w:val="105"/>
          <w:sz w:val="21"/>
        </w:rPr>
        <w:t> for</w:t>
      </w:r>
      <w:r>
        <w:rPr>
          <w:i/>
          <w:color w:val="0F4462"/>
          <w:spacing w:val="40"/>
          <w:w w:val="105"/>
          <w:sz w:val="21"/>
        </w:rPr>
        <w:t> </w:t>
      </w:r>
      <w:r>
        <w:rPr>
          <w:i/>
          <w:color w:val="0F4462"/>
          <w:w w:val="105"/>
          <w:sz w:val="21"/>
        </w:rPr>
        <w:t>the</w:t>
      </w:r>
      <w:r>
        <w:rPr>
          <w:i/>
          <w:color w:val="0F4462"/>
          <w:spacing w:val="-1"/>
          <w:w w:val="105"/>
          <w:sz w:val="21"/>
        </w:rPr>
        <w:t> </w:t>
      </w:r>
      <w:r>
        <w:rPr>
          <w:i/>
          <w:color w:val="0F4462"/>
          <w:w w:val="105"/>
          <w:sz w:val="21"/>
        </w:rPr>
        <w:t>Mental Health Professional </w:t>
      </w:r>
      <w:r>
        <w:rPr>
          <w:color w:val="0F4462"/>
          <w:w w:val="105"/>
          <w:sz w:val="23"/>
        </w:rPr>
        <w:t>(pp.</w:t>
      </w:r>
      <w:r>
        <w:rPr>
          <w:color w:val="0F4462"/>
          <w:spacing w:val="-13"/>
          <w:w w:val="105"/>
          <w:sz w:val="23"/>
        </w:rPr>
        <w:t> </w:t>
      </w:r>
      <w:r>
        <w:rPr>
          <w:color w:val="0F4462"/>
          <w:w w:val="105"/>
          <w:sz w:val="23"/>
        </w:rPr>
        <w:t>259-292). Boston: Elsevier Academic Press,</w:t>
      </w:r>
      <w:r>
        <w:rPr>
          <w:color w:val="0F4462"/>
          <w:spacing w:val="-15"/>
          <w:w w:val="105"/>
          <w:sz w:val="23"/>
        </w:rPr>
        <w:t> </w:t>
      </w:r>
      <w:r>
        <w:rPr>
          <w:color w:val="0F4462"/>
          <w:w w:val="105"/>
          <w:sz w:val="23"/>
        </w:rPr>
        <w:t>2007.</w:t>
      </w:r>
    </w:p>
    <w:p>
      <w:pPr>
        <w:spacing w:line="240" w:lineRule="auto" w:before="108"/>
        <w:ind w:left="1795" w:right="1496" w:hanging="353"/>
        <w:jc w:val="left"/>
        <w:rPr>
          <w:i/>
          <w:sz w:val="23"/>
        </w:rPr>
      </w:pPr>
      <w:r>
        <w:rPr>
          <w:color w:val="0F4462"/>
          <w:w w:val="105"/>
          <w:sz w:val="23"/>
        </w:rPr>
        <w:t>Castro,</w:t>
      </w:r>
      <w:r>
        <w:rPr>
          <w:color w:val="0F4462"/>
          <w:spacing w:val="-6"/>
          <w:w w:val="105"/>
          <w:sz w:val="23"/>
        </w:rPr>
        <w:t> </w:t>
      </w:r>
      <w:r>
        <w:rPr>
          <w:color w:val="0F4462"/>
          <w:w w:val="105"/>
          <w:sz w:val="23"/>
        </w:rPr>
        <w:t>F.G.,</w:t>
      </w:r>
      <w:r>
        <w:rPr>
          <w:color w:val="0F4462"/>
          <w:spacing w:val="-13"/>
          <w:w w:val="105"/>
          <w:sz w:val="23"/>
        </w:rPr>
        <w:t> </w:t>
      </w:r>
      <w:r>
        <w:rPr>
          <w:color w:val="0F4462"/>
          <w:w w:val="105"/>
          <w:sz w:val="23"/>
        </w:rPr>
        <w:t>Proescholdbell,</w:t>
      </w:r>
      <w:r>
        <w:rPr>
          <w:color w:val="0F4462"/>
          <w:spacing w:val="-16"/>
          <w:w w:val="105"/>
          <w:sz w:val="23"/>
        </w:rPr>
        <w:t> </w:t>
      </w:r>
      <w:r>
        <w:rPr>
          <w:color w:val="0F4462"/>
          <w:w w:val="105"/>
          <w:sz w:val="25"/>
        </w:rPr>
        <w:t>R.J.,</w:t>
      </w:r>
      <w:r>
        <w:rPr>
          <w:color w:val="0F4462"/>
          <w:spacing w:val="-22"/>
          <w:w w:val="105"/>
          <w:sz w:val="25"/>
        </w:rPr>
        <w:t> </w:t>
      </w:r>
      <w:r>
        <w:rPr>
          <w:color w:val="0F4462"/>
          <w:w w:val="105"/>
          <w:sz w:val="23"/>
        </w:rPr>
        <w:t>Abeita,</w:t>
      </w:r>
      <w:r>
        <w:rPr>
          <w:color w:val="0F4462"/>
          <w:spacing w:val="-9"/>
          <w:w w:val="105"/>
          <w:sz w:val="23"/>
        </w:rPr>
        <w:t> </w:t>
      </w:r>
      <w:r>
        <w:rPr>
          <w:color w:val="0F4462"/>
          <w:w w:val="105"/>
          <w:sz w:val="24"/>
        </w:rPr>
        <w:t>L.,</w:t>
      </w:r>
      <w:r>
        <w:rPr>
          <w:color w:val="0F4462"/>
          <w:spacing w:val="-22"/>
          <w:w w:val="105"/>
          <w:sz w:val="24"/>
        </w:rPr>
        <w:t> </w:t>
      </w:r>
      <w:r>
        <w:rPr>
          <w:color w:val="0F4462"/>
          <w:w w:val="105"/>
          <w:sz w:val="23"/>
        </w:rPr>
        <w:t>and</w:t>
      </w:r>
      <w:r>
        <w:rPr>
          <w:color w:val="0F4462"/>
          <w:spacing w:val="22"/>
          <w:w w:val="105"/>
          <w:sz w:val="23"/>
        </w:rPr>
        <w:t> </w:t>
      </w:r>
      <w:r>
        <w:rPr>
          <w:color w:val="0F4462"/>
          <w:w w:val="105"/>
          <w:sz w:val="23"/>
        </w:rPr>
        <w:t>Rodriguez, D. Ethnic and cultural minority groups.</w:t>
      </w:r>
      <w:r>
        <w:rPr>
          <w:color w:val="0F4462"/>
          <w:spacing w:val="-10"/>
          <w:w w:val="105"/>
          <w:sz w:val="23"/>
        </w:rPr>
        <w:t> </w:t>
      </w:r>
      <w:r>
        <w:rPr>
          <w:color w:val="0F4462"/>
          <w:w w:val="105"/>
          <w:sz w:val="25"/>
        </w:rPr>
        <w:t>In:</w:t>
      </w:r>
      <w:r>
        <w:rPr>
          <w:color w:val="0F4462"/>
          <w:spacing w:val="-22"/>
          <w:w w:val="105"/>
          <w:sz w:val="25"/>
        </w:rPr>
        <w:t> </w:t>
      </w:r>
      <w:r>
        <w:rPr>
          <w:color w:val="0F4462"/>
          <w:w w:val="105"/>
          <w:sz w:val="23"/>
        </w:rPr>
        <w:t>McCrady, B.S.,</w:t>
      </w:r>
      <w:r>
        <w:rPr>
          <w:color w:val="0F4462"/>
          <w:spacing w:val="-13"/>
          <w:w w:val="105"/>
          <w:sz w:val="23"/>
        </w:rPr>
        <w:t> </w:t>
      </w:r>
      <w:r>
        <w:rPr>
          <w:color w:val="0F4462"/>
          <w:w w:val="105"/>
          <w:sz w:val="23"/>
        </w:rPr>
        <w:t>and</w:t>
      </w:r>
      <w:r>
        <w:rPr>
          <w:color w:val="0F4462"/>
          <w:spacing w:val="22"/>
          <w:w w:val="105"/>
          <w:sz w:val="23"/>
        </w:rPr>
        <w:t> </w:t>
      </w:r>
      <w:r>
        <w:rPr>
          <w:color w:val="0F4462"/>
          <w:w w:val="105"/>
          <w:sz w:val="23"/>
        </w:rPr>
        <w:t>Epstein, E.E.,</w:t>
      </w:r>
      <w:r>
        <w:rPr>
          <w:color w:val="0F4462"/>
          <w:spacing w:val="-12"/>
          <w:w w:val="105"/>
          <w:sz w:val="23"/>
        </w:rPr>
        <w:t> </w:t>
      </w:r>
      <w:r>
        <w:rPr>
          <w:i/>
          <w:color w:val="0F4462"/>
          <w:w w:val="105"/>
          <w:sz w:val="21"/>
        </w:rPr>
        <w:t>eds.Addictions:A</w:t>
      </w:r>
      <w:r>
        <w:rPr>
          <w:i/>
          <w:color w:val="0F4462"/>
          <w:spacing w:val="-13"/>
          <w:w w:val="105"/>
          <w:sz w:val="21"/>
        </w:rPr>
        <w:t> </w:t>
      </w:r>
      <w:r>
        <w:rPr>
          <w:i/>
          <w:color w:val="0F4462"/>
          <w:w w:val="105"/>
          <w:sz w:val="21"/>
        </w:rPr>
        <w:t>Comprehensive</w:t>
      </w:r>
      <w:r>
        <w:rPr>
          <w:i/>
          <w:color w:val="0F4462"/>
          <w:spacing w:val="34"/>
          <w:w w:val="105"/>
          <w:sz w:val="21"/>
        </w:rPr>
        <w:t> </w:t>
      </w:r>
      <w:r>
        <w:rPr>
          <w:i/>
          <w:color w:val="0F4462"/>
          <w:w w:val="105"/>
          <w:sz w:val="21"/>
        </w:rPr>
        <w:t>Guidebook</w:t>
      </w:r>
      <w:r>
        <w:rPr>
          <w:i/>
          <w:color w:val="0F4462"/>
          <w:spacing w:val="34"/>
          <w:w w:val="105"/>
          <w:sz w:val="21"/>
        </w:rPr>
        <w:t> </w:t>
      </w:r>
      <w:r>
        <w:rPr>
          <w:color w:val="0F4462"/>
          <w:w w:val="105"/>
          <w:sz w:val="23"/>
        </w:rPr>
        <w:t>(pp. 499-526). New</w:t>
      </w:r>
      <w:r>
        <w:rPr>
          <w:color w:val="0F4462"/>
          <w:spacing w:val="-7"/>
          <w:w w:val="105"/>
          <w:sz w:val="23"/>
        </w:rPr>
        <w:t> </w:t>
      </w:r>
      <w:r>
        <w:rPr>
          <w:color w:val="0F4462"/>
          <w:w w:val="105"/>
          <w:sz w:val="23"/>
        </w:rPr>
        <w:t>York: Oxford University Press,</w:t>
      </w:r>
      <w:r>
        <w:rPr>
          <w:color w:val="0F4462"/>
          <w:spacing w:val="-2"/>
          <w:w w:val="105"/>
          <w:sz w:val="23"/>
        </w:rPr>
        <w:t> </w:t>
      </w:r>
      <w:r>
        <w:rPr>
          <w:i/>
          <w:color w:val="0F4462"/>
          <w:w w:val="105"/>
          <w:sz w:val="23"/>
        </w:rPr>
        <w:t>1999b.</w:t>
      </w:r>
    </w:p>
    <w:p>
      <w:pPr>
        <w:pStyle w:val="BodyText"/>
        <w:spacing w:line="249" w:lineRule="auto" w:before="121"/>
        <w:ind w:left="1803" w:right="1569" w:hanging="361"/>
      </w:pPr>
      <w:r>
        <w:rPr>
          <w:color w:val="0F4462"/>
          <w:w w:val="105"/>
        </w:rPr>
        <w:t>Castro,</w:t>
      </w:r>
      <w:r>
        <w:rPr>
          <w:color w:val="0F4462"/>
          <w:spacing w:val="-20"/>
          <w:w w:val="105"/>
        </w:rPr>
        <w:t> </w:t>
      </w:r>
      <w:r>
        <w:rPr>
          <w:color w:val="0F4462"/>
          <w:w w:val="105"/>
          <w:sz w:val="25"/>
        </w:rPr>
        <w:t>Y.,</w:t>
      </w:r>
      <w:r>
        <w:rPr>
          <w:color w:val="0F4462"/>
          <w:spacing w:val="-18"/>
          <w:w w:val="105"/>
          <w:sz w:val="25"/>
        </w:rPr>
        <w:t> </w:t>
      </w:r>
      <w:r>
        <w:rPr>
          <w:color w:val="0F4462"/>
          <w:w w:val="105"/>
        </w:rPr>
        <w:t>Gordon,</w:t>
      </w:r>
      <w:r>
        <w:rPr>
          <w:color w:val="0F4462"/>
          <w:spacing w:val="-15"/>
          <w:w w:val="105"/>
        </w:rPr>
        <w:t> </w:t>
      </w:r>
      <w:r>
        <w:rPr>
          <w:color w:val="0F4462"/>
          <w:w w:val="105"/>
        </w:rPr>
        <w:t>K.H.,</w:t>
      </w:r>
      <w:r>
        <w:rPr>
          <w:color w:val="0F4462"/>
          <w:spacing w:val="-16"/>
          <w:w w:val="105"/>
        </w:rPr>
        <w:t> </w:t>
      </w:r>
      <w:r>
        <w:rPr>
          <w:color w:val="0F4462"/>
          <w:w w:val="105"/>
        </w:rPr>
        <w:t>Brown,J.S.,</w:t>
      </w:r>
      <w:r>
        <w:rPr>
          <w:color w:val="0F4462"/>
          <w:spacing w:val="-10"/>
          <w:w w:val="105"/>
        </w:rPr>
        <w:t> </w:t>
      </w:r>
      <w:r>
        <w:rPr>
          <w:color w:val="0F4462"/>
          <w:w w:val="105"/>
        </w:rPr>
        <w:t>Anestis,J.</w:t>
      </w:r>
      <w:r>
        <w:rPr>
          <w:color w:val="0F4462"/>
          <w:spacing w:val="-10"/>
          <w:w w:val="105"/>
        </w:rPr>
        <w:t> </w:t>
      </w:r>
      <w:r>
        <w:rPr>
          <w:color w:val="0F4462"/>
          <w:w w:val="105"/>
        </w:rPr>
        <w:t>C.,</w:t>
      </w:r>
      <w:r>
        <w:rPr>
          <w:color w:val="0F4462"/>
          <w:spacing w:val="-9"/>
          <w:w w:val="105"/>
        </w:rPr>
        <w:t> </w:t>
      </w:r>
      <w:r>
        <w:rPr>
          <w:color w:val="0F4462"/>
          <w:w w:val="105"/>
        </w:rPr>
        <w:t>and</w:t>
      </w:r>
      <w:r>
        <w:rPr>
          <w:color w:val="0F4462"/>
          <w:spacing w:val="-16"/>
          <w:w w:val="105"/>
        </w:rPr>
        <w:t> </w:t>
      </w:r>
      <w:r>
        <w:rPr>
          <w:color w:val="0F4462"/>
          <w:w w:val="105"/>
        </w:rPr>
        <w:t>Joiner,].</w:t>
      </w:r>
      <w:r>
        <w:rPr>
          <w:color w:val="0F4462"/>
          <w:spacing w:val="-5"/>
          <w:w w:val="105"/>
        </w:rPr>
        <w:t> </w:t>
      </w:r>
      <w:r>
        <w:rPr>
          <w:color w:val="0F4462"/>
          <w:w w:val="105"/>
        </w:rPr>
        <w:t>Examination</w:t>
      </w:r>
      <w:r>
        <w:rPr>
          <w:color w:val="0F4462"/>
          <w:spacing w:val="20"/>
          <w:w w:val="105"/>
        </w:rPr>
        <w:t> </w:t>
      </w:r>
      <w:r>
        <w:rPr>
          <w:color w:val="0F4462"/>
          <w:w w:val="105"/>
        </w:rPr>
        <w:t>of</w:t>
      </w:r>
      <w:r>
        <w:rPr>
          <w:color w:val="0F4462"/>
          <w:spacing w:val="-3"/>
          <w:w w:val="105"/>
        </w:rPr>
        <w:t> </w:t>
      </w:r>
      <w:r>
        <w:rPr>
          <w:color w:val="0F4462"/>
          <w:w w:val="105"/>
        </w:rPr>
        <w:t>racial differ­ ences on the MMPI-2 clinical</w:t>
      </w:r>
      <w:r>
        <w:rPr>
          <w:color w:val="0F4462"/>
          <w:spacing w:val="-2"/>
          <w:w w:val="105"/>
        </w:rPr>
        <w:t> </w:t>
      </w:r>
      <w:r>
        <w:rPr>
          <w:color w:val="0F4462"/>
          <w:w w:val="105"/>
        </w:rPr>
        <w:t>and restructured clinical scales in</w:t>
      </w:r>
      <w:r>
        <w:rPr>
          <w:color w:val="0F4462"/>
          <w:spacing w:val="-2"/>
          <w:w w:val="105"/>
        </w:rPr>
        <w:t> </w:t>
      </w:r>
      <w:r>
        <w:rPr>
          <w:color w:val="0F4462"/>
          <w:w w:val="105"/>
        </w:rPr>
        <w:t>an outpatient sample.As­ </w:t>
      </w:r>
      <w:r>
        <w:rPr>
          <w:i/>
          <w:color w:val="0F4462"/>
          <w:w w:val="105"/>
          <w:sz w:val="21"/>
        </w:rPr>
        <w:t>sessment </w:t>
      </w:r>
      <w:r>
        <w:rPr>
          <w:color w:val="0F4462"/>
          <w:w w:val="105"/>
        </w:rPr>
        <w:t>15:277-286, 2008.</w:t>
      </w:r>
    </w:p>
    <w:p>
      <w:pPr>
        <w:pStyle w:val="BodyText"/>
        <w:spacing w:before="121"/>
        <w:ind w:left="1443"/>
      </w:pPr>
      <w:r>
        <w:rPr>
          <w:color w:val="0F4462"/>
        </w:rPr>
        <w:t>Celenk,</w:t>
      </w:r>
      <w:r>
        <w:rPr>
          <w:color w:val="0F4462"/>
          <w:spacing w:val="-2"/>
        </w:rPr>
        <w:t> </w:t>
      </w:r>
      <w:r>
        <w:rPr>
          <w:rFonts w:ascii="Arial"/>
          <w:color w:val="0F4462"/>
          <w:sz w:val="24"/>
        </w:rPr>
        <w:t>0.,</w:t>
      </w:r>
      <w:r>
        <w:rPr>
          <w:rFonts w:ascii="Arial"/>
          <w:color w:val="0F4462"/>
          <w:spacing w:val="17"/>
          <w:sz w:val="24"/>
        </w:rPr>
        <w:t> </w:t>
      </w:r>
      <w:r>
        <w:rPr>
          <w:color w:val="0F4462"/>
        </w:rPr>
        <w:t>and</w:t>
      </w:r>
      <w:r>
        <w:rPr>
          <w:color w:val="0F4462"/>
          <w:spacing w:val="17"/>
        </w:rPr>
        <w:t> </w:t>
      </w:r>
      <w:r>
        <w:rPr>
          <w:color w:val="0F4462"/>
        </w:rPr>
        <w:t>Van</w:t>
      </w:r>
      <w:r>
        <w:rPr>
          <w:color w:val="0F4462"/>
          <w:spacing w:val="14"/>
        </w:rPr>
        <w:t> </w:t>
      </w:r>
      <w:r>
        <w:rPr>
          <w:color w:val="0F4462"/>
        </w:rPr>
        <w:t>de</w:t>
      </w:r>
      <w:r>
        <w:rPr>
          <w:color w:val="0F4462"/>
          <w:spacing w:val="11"/>
        </w:rPr>
        <w:t> </w:t>
      </w:r>
      <w:r>
        <w:rPr>
          <w:color w:val="0F4462"/>
        </w:rPr>
        <w:t>Vijver,</w:t>
      </w:r>
      <w:r>
        <w:rPr>
          <w:color w:val="0F4462"/>
          <w:spacing w:val="3"/>
        </w:rPr>
        <w:t> </w:t>
      </w:r>
      <w:r>
        <w:rPr>
          <w:color w:val="0F4462"/>
        </w:rPr>
        <w:t>F.</w:t>
      </w:r>
      <w:r>
        <w:rPr>
          <w:color w:val="0F4462"/>
          <w:spacing w:val="-17"/>
        </w:rPr>
        <w:t> </w:t>
      </w:r>
      <w:r>
        <w:rPr>
          <w:color w:val="0F4462"/>
        </w:rPr>
        <w:t>Assessment</w:t>
      </w:r>
      <w:r>
        <w:rPr>
          <w:color w:val="0F4462"/>
          <w:spacing w:val="26"/>
        </w:rPr>
        <w:t> </w:t>
      </w:r>
      <w:r>
        <w:rPr>
          <w:color w:val="0F4462"/>
        </w:rPr>
        <w:t>of</w:t>
      </w:r>
      <w:r>
        <w:rPr>
          <w:color w:val="0F4462"/>
          <w:spacing w:val="5"/>
        </w:rPr>
        <w:t> </w:t>
      </w:r>
      <w:r>
        <w:rPr>
          <w:color w:val="0F4462"/>
        </w:rPr>
        <w:t>acculturation:</w:t>
      </w:r>
      <w:r>
        <w:rPr>
          <w:color w:val="0F4462"/>
          <w:spacing w:val="-5"/>
        </w:rPr>
        <w:t> </w:t>
      </w:r>
      <w:r>
        <w:rPr>
          <w:color w:val="0F4462"/>
        </w:rPr>
        <w:t>Issues</w:t>
      </w:r>
      <w:r>
        <w:rPr>
          <w:color w:val="0F4462"/>
          <w:spacing w:val="22"/>
        </w:rPr>
        <w:t> </w:t>
      </w:r>
      <w:r>
        <w:rPr>
          <w:color w:val="0F4462"/>
        </w:rPr>
        <w:t>and</w:t>
      </w:r>
      <w:r>
        <w:rPr>
          <w:color w:val="0F4462"/>
          <w:spacing w:val="17"/>
        </w:rPr>
        <w:t> </w:t>
      </w:r>
      <w:r>
        <w:rPr>
          <w:color w:val="0F4462"/>
        </w:rPr>
        <w:t>overview</w:t>
      </w:r>
      <w:r>
        <w:rPr>
          <w:color w:val="0F4462"/>
          <w:spacing w:val="18"/>
        </w:rPr>
        <w:t> </w:t>
      </w:r>
      <w:r>
        <w:rPr>
          <w:color w:val="0F4462"/>
        </w:rPr>
        <w:t>of</w:t>
      </w:r>
      <w:r>
        <w:rPr>
          <w:color w:val="0F4462"/>
          <w:spacing w:val="13"/>
        </w:rPr>
        <w:t> </w:t>
      </w:r>
      <w:r>
        <w:rPr>
          <w:color w:val="0F4462"/>
          <w:spacing w:val="-2"/>
        </w:rPr>
        <w:t>measures.</w:t>
      </w:r>
    </w:p>
    <w:p>
      <w:pPr>
        <w:spacing w:before="13"/>
        <w:ind w:left="1814" w:right="0" w:firstLine="0"/>
        <w:jc w:val="left"/>
        <w:rPr>
          <w:sz w:val="23"/>
        </w:rPr>
      </w:pPr>
      <w:r>
        <w:rPr>
          <w:i/>
          <w:color w:val="0F4462"/>
          <w:w w:val="105"/>
          <w:sz w:val="21"/>
        </w:rPr>
        <w:t>Online</w:t>
      </w:r>
      <w:r>
        <w:rPr>
          <w:i/>
          <w:color w:val="0F4462"/>
          <w:spacing w:val="-9"/>
          <w:w w:val="105"/>
          <w:sz w:val="21"/>
        </w:rPr>
        <w:t> </w:t>
      </w:r>
      <w:r>
        <w:rPr>
          <w:i/>
          <w:color w:val="0F4462"/>
          <w:w w:val="105"/>
          <w:sz w:val="21"/>
        </w:rPr>
        <w:t>Readings in</w:t>
      </w:r>
      <w:r>
        <w:rPr>
          <w:i/>
          <w:color w:val="0F4462"/>
          <w:spacing w:val="16"/>
          <w:w w:val="105"/>
          <w:sz w:val="21"/>
        </w:rPr>
        <w:t> </w:t>
      </w:r>
      <w:r>
        <w:rPr>
          <w:i/>
          <w:color w:val="0F4462"/>
          <w:w w:val="105"/>
          <w:sz w:val="21"/>
        </w:rPr>
        <w:t>Psychology</w:t>
      </w:r>
      <w:r>
        <w:rPr>
          <w:i/>
          <w:color w:val="0F4462"/>
          <w:spacing w:val="5"/>
          <w:w w:val="105"/>
          <w:sz w:val="21"/>
        </w:rPr>
        <w:t> </w:t>
      </w:r>
      <w:r>
        <w:rPr>
          <w:i/>
          <w:color w:val="0F4462"/>
          <w:w w:val="105"/>
          <w:sz w:val="21"/>
        </w:rPr>
        <w:t>and</w:t>
      </w:r>
      <w:r>
        <w:rPr>
          <w:i/>
          <w:color w:val="0F4462"/>
          <w:spacing w:val="2"/>
          <w:w w:val="105"/>
          <w:sz w:val="21"/>
        </w:rPr>
        <w:t> </w:t>
      </w:r>
      <w:r>
        <w:rPr>
          <w:i/>
          <w:color w:val="0F4462"/>
          <w:w w:val="105"/>
          <w:sz w:val="21"/>
        </w:rPr>
        <w:t>Culture</w:t>
      </w:r>
      <w:r>
        <w:rPr>
          <w:i/>
          <w:color w:val="0F4462"/>
          <w:spacing w:val="-5"/>
          <w:w w:val="105"/>
          <w:sz w:val="21"/>
        </w:rPr>
        <w:t> </w:t>
      </w:r>
      <w:r>
        <w:rPr>
          <w:color w:val="0F4462"/>
          <w:w w:val="105"/>
          <w:sz w:val="23"/>
        </w:rPr>
        <w:t>8(1),</w:t>
      </w:r>
      <w:r>
        <w:rPr>
          <w:color w:val="0F4462"/>
          <w:spacing w:val="-16"/>
          <w:w w:val="105"/>
          <w:sz w:val="23"/>
        </w:rPr>
        <w:t> </w:t>
      </w:r>
      <w:r>
        <w:rPr>
          <w:color w:val="0F4462"/>
          <w:spacing w:val="-2"/>
          <w:w w:val="105"/>
          <w:sz w:val="23"/>
        </w:rPr>
        <w:t>2011.</w:t>
      </w:r>
    </w:p>
    <w:p>
      <w:pPr>
        <w:spacing w:line="252" w:lineRule="auto" w:before="139"/>
        <w:ind w:left="1812" w:right="1455" w:hanging="370"/>
        <w:jc w:val="left"/>
        <w:rPr>
          <w:sz w:val="23"/>
        </w:rPr>
      </w:pPr>
      <w:r>
        <w:rPr>
          <w:color w:val="0F4462"/>
          <w:w w:val="105"/>
          <w:sz w:val="23"/>
        </w:rPr>
        <w:t>Center</w:t>
      </w:r>
      <w:r>
        <w:rPr>
          <w:color w:val="0F4462"/>
          <w:spacing w:val="-5"/>
          <w:w w:val="105"/>
          <w:sz w:val="23"/>
        </w:rPr>
        <w:t> </w:t>
      </w:r>
      <w:r>
        <w:rPr>
          <w:color w:val="0F4462"/>
          <w:w w:val="105"/>
          <w:sz w:val="23"/>
        </w:rPr>
        <w:t>for</w:t>
      </w:r>
      <w:r>
        <w:rPr>
          <w:color w:val="0F4462"/>
          <w:spacing w:val="-8"/>
          <w:w w:val="105"/>
          <w:sz w:val="23"/>
        </w:rPr>
        <w:t> </w:t>
      </w:r>
      <w:r>
        <w:rPr>
          <w:color w:val="0F4462"/>
          <w:w w:val="105"/>
          <w:sz w:val="23"/>
        </w:rPr>
        <w:t>Substance Abuse Prevention. </w:t>
      </w:r>
      <w:r>
        <w:rPr>
          <w:i/>
          <w:color w:val="0F4462"/>
          <w:w w:val="105"/>
          <w:sz w:val="21"/>
        </w:rPr>
        <w:t>Following Specific Guidelines Will</w:t>
      </w:r>
      <w:r>
        <w:rPr>
          <w:i/>
          <w:color w:val="0F4462"/>
          <w:spacing w:val="-14"/>
          <w:w w:val="105"/>
          <w:sz w:val="21"/>
        </w:rPr>
        <w:t> </w:t>
      </w:r>
      <w:r>
        <w:rPr>
          <w:i/>
          <w:color w:val="0F4462"/>
          <w:w w:val="105"/>
          <w:sz w:val="21"/>
        </w:rPr>
        <w:t>Help</w:t>
      </w:r>
      <w:r>
        <w:rPr>
          <w:i/>
          <w:color w:val="0F4462"/>
          <w:spacing w:val="-12"/>
          <w:w w:val="105"/>
          <w:sz w:val="21"/>
        </w:rPr>
        <w:t> </w:t>
      </w:r>
      <w:r>
        <w:rPr>
          <w:i/>
          <w:color w:val="0F4462"/>
          <w:w w:val="105"/>
          <w:sz w:val="21"/>
        </w:rPr>
        <w:t>You</w:t>
      </w:r>
      <w:r>
        <w:rPr>
          <w:i/>
          <w:color w:val="0F4462"/>
          <w:spacing w:val="-14"/>
          <w:w w:val="105"/>
          <w:sz w:val="21"/>
        </w:rPr>
        <w:t> </w:t>
      </w:r>
      <w:r>
        <w:rPr>
          <w:i/>
          <w:color w:val="0F4462"/>
          <w:w w:val="105"/>
          <w:sz w:val="21"/>
        </w:rPr>
        <w:t>Assess Cultural</w:t>
      </w:r>
      <w:r>
        <w:rPr>
          <w:i/>
          <w:color w:val="0F4462"/>
          <w:w w:val="105"/>
          <w:sz w:val="21"/>
        </w:rPr>
        <w:t> Competence</w:t>
      </w:r>
      <w:r>
        <w:rPr>
          <w:i/>
          <w:color w:val="0F4462"/>
          <w:spacing w:val="-2"/>
          <w:w w:val="105"/>
          <w:sz w:val="21"/>
        </w:rPr>
        <w:t> </w:t>
      </w:r>
      <w:r>
        <w:rPr>
          <w:i/>
          <w:color w:val="0F4462"/>
          <w:w w:val="105"/>
          <w:sz w:val="21"/>
        </w:rPr>
        <w:t>in</w:t>
      </w:r>
      <w:r>
        <w:rPr>
          <w:i/>
          <w:color w:val="0F4462"/>
          <w:spacing w:val="20"/>
          <w:w w:val="105"/>
          <w:sz w:val="21"/>
        </w:rPr>
        <w:t> </w:t>
      </w:r>
      <w:r>
        <w:rPr>
          <w:i/>
          <w:color w:val="0F4462"/>
          <w:w w:val="105"/>
          <w:sz w:val="21"/>
        </w:rPr>
        <w:t>Program</w:t>
      </w:r>
      <w:r>
        <w:rPr>
          <w:i/>
          <w:color w:val="0F4462"/>
          <w:spacing w:val="4"/>
          <w:w w:val="105"/>
          <w:sz w:val="21"/>
        </w:rPr>
        <w:t> </w:t>
      </w:r>
      <w:r>
        <w:rPr>
          <w:i/>
          <w:color w:val="0F4462"/>
          <w:w w:val="105"/>
          <w:sz w:val="21"/>
        </w:rPr>
        <w:t>Design,</w:t>
      </w:r>
      <w:r>
        <w:rPr>
          <w:i/>
          <w:color w:val="0F4462"/>
          <w:spacing w:val="-13"/>
          <w:w w:val="105"/>
          <w:sz w:val="21"/>
        </w:rPr>
        <w:t> </w:t>
      </w:r>
      <w:r>
        <w:rPr>
          <w:i/>
          <w:color w:val="0F4462"/>
          <w:w w:val="105"/>
          <w:sz w:val="21"/>
        </w:rPr>
        <w:t>Application,</w:t>
      </w:r>
      <w:r>
        <w:rPr>
          <w:i/>
          <w:color w:val="0F4462"/>
          <w:spacing w:val="-1"/>
          <w:w w:val="105"/>
          <w:sz w:val="21"/>
        </w:rPr>
        <w:t> </w:t>
      </w:r>
      <w:r>
        <w:rPr>
          <w:i/>
          <w:color w:val="0F4462"/>
          <w:w w:val="105"/>
          <w:sz w:val="21"/>
        </w:rPr>
        <w:t>and</w:t>
      </w:r>
      <w:r>
        <w:rPr>
          <w:i/>
          <w:color w:val="0F4462"/>
          <w:spacing w:val="-2"/>
          <w:w w:val="105"/>
          <w:sz w:val="21"/>
        </w:rPr>
        <w:t> </w:t>
      </w:r>
      <w:r>
        <w:rPr>
          <w:i/>
          <w:color w:val="0F4462"/>
          <w:w w:val="105"/>
          <w:sz w:val="21"/>
        </w:rPr>
        <w:t>Management.</w:t>
      </w:r>
      <w:r>
        <w:rPr>
          <w:i/>
          <w:color w:val="0F4462"/>
          <w:spacing w:val="6"/>
          <w:w w:val="105"/>
          <w:sz w:val="21"/>
        </w:rPr>
        <w:t> </w:t>
      </w:r>
      <w:r>
        <w:rPr>
          <w:color w:val="0F4462"/>
          <w:w w:val="105"/>
          <w:sz w:val="23"/>
        </w:rPr>
        <w:t>Technical</w:t>
      </w:r>
      <w:r>
        <w:rPr>
          <w:color w:val="0F4462"/>
          <w:spacing w:val="-2"/>
          <w:w w:val="105"/>
          <w:sz w:val="23"/>
        </w:rPr>
        <w:t> </w:t>
      </w:r>
      <w:r>
        <w:rPr>
          <w:color w:val="0F4462"/>
          <w:w w:val="105"/>
          <w:sz w:val="23"/>
        </w:rPr>
        <w:t>Assistance</w:t>
      </w:r>
      <w:r>
        <w:rPr>
          <w:color w:val="0F4462"/>
          <w:spacing w:val="9"/>
          <w:w w:val="105"/>
          <w:sz w:val="23"/>
        </w:rPr>
        <w:t> </w:t>
      </w:r>
      <w:r>
        <w:rPr>
          <w:color w:val="0F4462"/>
          <w:spacing w:val="-2"/>
          <w:w w:val="105"/>
          <w:sz w:val="23"/>
        </w:rPr>
        <w:t>Bulletin:1-</w:t>
      </w:r>
    </w:p>
    <w:p>
      <w:pPr>
        <w:pStyle w:val="BodyText"/>
        <w:spacing w:before="2"/>
        <w:ind w:left="1803"/>
      </w:pPr>
      <w:r>
        <w:rPr>
          <w:color w:val="0F4462"/>
          <w:spacing w:val="-2"/>
          <w:w w:val="105"/>
        </w:rPr>
        <w:t>4.</w:t>
      </w:r>
      <w:r>
        <w:rPr>
          <w:color w:val="0F4462"/>
          <w:spacing w:val="-14"/>
          <w:w w:val="105"/>
        </w:rPr>
        <w:t> </w:t>
      </w:r>
      <w:r>
        <w:rPr>
          <w:color w:val="0F4462"/>
          <w:spacing w:val="-2"/>
          <w:w w:val="105"/>
        </w:rPr>
        <w:t>Rockville,</w:t>
      </w:r>
      <w:r>
        <w:rPr>
          <w:color w:val="0F4462"/>
          <w:spacing w:val="-13"/>
          <w:w w:val="105"/>
        </w:rPr>
        <w:t> </w:t>
      </w:r>
      <w:r>
        <w:rPr>
          <w:color w:val="0F4462"/>
          <w:spacing w:val="-2"/>
          <w:w w:val="105"/>
        </w:rPr>
        <w:t>MD:</w:t>
      </w:r>
      <w:r>
        <w:rPr>
          <w:color w:val="0F4462"/>
          <w:spacing w:val="39"/>
          <w:w w:val="105"/>
        </w:rPr>
        <w:t> </w:t>
      </w:r>
      <w:r>
        <w:rPr>
          <w:color w:val="0F4462"/>
          <w:spacing w:val="-2"/>
          <w:w w:val="105"/>
        </w:rPr>
        <w:t>Center</w:t>
      </w:r>
      <w:r>
        <w:rPr>
          <w:color w:val="0F4462"/>
          <w:spacing w:val="-4"/>
          <w:w w:val="105"/>
        </w:rPr>
        <w:t> </w:t>
      </w:r>
      <w:r>
        <w:rPr>
          <w:color w:val="0F4462"/>
          <w:spacing w:val="-2"/>
          <w:w w:val="105"/>
        </w:rPr>
        <w:t>for</w:t>
      </w:r>
      <w:r>
        <w:rPr>
          <w:color w:val="0F4462"/>
          <w:spacing w:val="-5"/>
          <w:w w:val="105"/>
        </w:rPr>
        <w:t> </w:t>
      </w:r>
      <w:r>
        <w:rPr>
          <w:color w:val="0F4462"/>
          <w:spacing w:val="-2"/>
          <w:w w:val="105"/>
        </w:rPr>
        <w:t>Substance</w:t>
      </w:r>
      <w:r>
        <w:rPr>
          <w:color w:val="0F4462"/>
          <w:spacing w:val="1"/>
          <w:w w:val="105"/>
        </w:rPr>
        <w:t> </w:t>
      </w:r>
      <w:r>
        <w:rPr>
          <w:color w:val="0F4462"/>
          <w:spacing w:val="-2"/>
          <w:w w:val="105"/>
        </w:rPr>
        <w:t>Abuse</w:t>
      </w:r>
      <w:r>
        <w:rPr>
          <w:color w:val="0F4462"/>
          <w:spacing w:val="6"/>
          <w:w w:val="105"/>
        </w:rPr>
        <w:t> </w:t>
      </w:r>
      <w:r>
        <w:rPr>
          <w:color w:val="0F4462"/>
          <w:spacing w:val="-2"/>
          <w:w w:val="105"/>
        </w:rPr>
        <w:t>Prevention,</w:t>
      </w:r>
      <w:r>
        <w:rPr>
          <w:color w:val="0F4462"/>
          <w:spacing w:val="-13"/>
          <w:w w:val="105"/>
        </w:rPr>
        <w:t> </w:t>
      </w:r>
      <w:r>
        <w:rPr>
          <w:color w:val="0F4462"/>
          <w:spacing w:val="-2"/>
          <w:w w:val="105"/>
        </w:rPr>
        <w:t>1994.</w:t>
      </w:r>
    </w:p>
    <w:p>
      <w:pPr>
        <w:spacing w:line="254" w:lineRule="auto" w:before="139"/>
        <w:ind w:left="1796" w:right="1569" w:hanging="353"/>
        <w:jc w:val="left"/>
        <w:rPr>
          <w:sz w:val="23"/>
        </w:rPr>
      </w:pPr>
      <w:r>
        <w:rPr>
          <w:color w:val="0F4462"/>
          <w:w w:val="105"/>
          <w:sz w:val="23"/>
        </w:rPr>
        <w:t>Center for Substance Abuse Prevention. </w:t>
      </w:r>
      <w:r>
        <w:rPr>
          <w:i/>
          <w:color w:val="0F4462"/>
          <w:w w:val="105"/>
          <w:sz w:val="21"/>
        </w:rPr>
        <w:t>CSAP Implementation Guide: Hispanic/Latino Natural</w:t>
      </w:r>
      <w:r>
        <w:rPr>
          <w:i/>
          <w:color w:val="0F4462"/>
          <w:w w:val="105"/>
          <w:sz w:val="21"/>
        </w:rPr>
        <w:t> Support Systems.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95-3033.</w:t>
      </w:r>
      <w:r>
        <w:rPr>
          <w:color w:val="0F4462"/>
          <w:spacing w:val="-26"/>
          <w:w w:val="105"/>
          <w:sz w:val="23"/>
        </w:rPr>
        <w:t> </w:t>
      </w:r>
      <w:r>
        <w:rPr>
          <w:color w:val="0F4462"/>
          <w:w w:val="105"/>
          <w:sz w:val="23"/>
        </w:rPr>
        <w:t>Washington,</w:t>
      </w:r>
      <w:r>
        <w:rPr>
          <w:color w:val="0F4462"/>
          <w:spacing w:val="-9"/>
          <w:w w:val="105"/>
          <w:sz w:val="23"/>
        </w:rPr>
        <w:t> </w:t>
      </w:r>
      <w:r>
        <w:rPr>
          <w:color w:val="0F4462"/>
          <w:w w:val="105"/>
          <w:sz w:val="23"/>
        </w:rPr>
        <w:t>DC:</w:t>
      </w:r>
      <w:r>
        <w:rPr>
          <w:color w:val="0F4462"/>
          <w:spacing w:val="17"/>
          <w:w w:val="105"/>
          <w:sz w:val="23"/>
        </w:rPr>
        <w:t> </w:t>
      </w:r>
      <w:r>
        <w:rPr>
          <w:color w:val="0F4462"/>
          <w:w w:val="105"/>
          <w:sz w:val="23"/>
        </w:rPr>
        <w:t>Substance Abuse and Mental Health Services Administration,</w:t>
      </w:r>
      <w:r>
        <w:rPr>
          <w:color w:val="0F4462"/>
          <w:spacing w:val="-12"/>
          <w:w w:val="105"/>
          <w:sz w:val="23"/>
        </w:rPr>
        <w:t> </w:t>
      </w:r>
      <w:r>
        <w:rPr>
          <w:color w:val="0F4462"/>
          <w:w w:val="105"/>
          <w:sz w:val="23"/>
        </w:rPr>
        <w:t>U.S. Department of Health and Human Ser­ vices,</w:t>
      </w:r>
      <w:r>
        <w:rPr>
          <w:color w:val="0F4462"/>
          <w:spacing w:val="-24"/>
          <w:w w:val="105"/>
          <w:sz w:val="23"/>
        </w:rPr>
        <w:t> </w:t>
      </w:r>
      <w:r>
        <w:rPr>
          <w:color w:val="0F4462"/>
          <w:w w:val="105"/>
          <w:sz w:val="23"/>
        </w:rPr>
        <w:t>1995.</w:t>
      </w:r>
    </w:p>
    <w:p>
      <w:pPr>
        <w:spacing w:line="249" w:lineRule="auto" w:before="119"/>
        <w:ind w:left="1796" w:right="1569" w:hanging="353"/>
        <w:jc w:val="left"/>
        <w:rPr>
          <w:i/>
          <w:sz w:val="23"/>
        </w:rPr>
      </w:pPr>
      <w:r>
        <w:rPr>
          <w:color w:val="0F4462"/>
          <w:w w:val="105"/>
          <w:sz w:val="23"/>
        </w:rPr>
        <w:t>Center for Substance Abuse Treatment. </w:t>
      </w:r>
      <w:r>
        <w:rPr>
          <w:i/>
          <w:color w:val="0F4462"/>
          <w:w w:val="105"/>
          <w:sz w:val="21"/>
        </w:rPr>
        <w:t>Improving Treatment for Drug-Exposed Infants. </w:t>
      </w:r>
      <w:r>
        <w:rPr>
          <w:color w:val="0F4462"/>
          <w:w w:val="105"/>
          <w:sz w:val="23"/>
        </w:rPr>
        <w:t>Treat­ ment</w:t>
      </w:r>
      <w:r>
        <w:rPr>
          <w:color w:val="0F4462"/>
          <w:spacing w:val="-2"/>
          <w:w w:val="105"/>
          <w:sz w:val="23"/>
        </w:rPr>
        <w:t> </w:t>
      </w:r>
      <w:r>
        <w:rPr>
          <w:color w:val="0F4462"/>
          <w:w w:val="105"/>
          <w:sz w:val="23"/>
        </w:rPr>
        <w:t>Improvement</w:t>
      </w:r>
      <w:r>
        <w:rPr>
          <w:color w:val="0F4462"/>
          <w:spacing w:val="21"/>
          <w:w w:val="105"/>
          <w:sz w:val="23"/>
        </w:rPr>
        <w:t> </w:t>
      </w:r>
      <w:r>
        <w:rPr>
          <w:color w:val="0F4462"/>
          <w:w w:val="105"/>
          <w:sz w:val="23"/>
        </w:rPr>
        <w:t>Protocol (TIP) Series</w:t>
      </w:r>
      <w:r>
        <w:rPr>
          <w:color w:val="0F4462"/>
          <w:spacing w:val="-5"/>
          <w:w w:val="105"/>
          <w:sz w:val="23"/>
        </w:rPr>
        <w:t> </w:t>
      </w:r>
      <w:r>
        <w:rPr>
          <w:rFonts w:ascii="Arial" w:hAnsi="Arial"/>
          <w:i/>
          <w:color w:val="0F4462"/>
          <w:w w:val="105"/>
          <w:sz w:val="24"/>
        </w:rPr>
        <w:t>5.</w:t>
      </w:r>
      <w:r>
        <w:rPr>
          <w:rFonts w:ascii="Arial" w:hAnsi="Arial"/>
          <w:i/>
          <w:color w:val="0F4462"/>
          <w:spacing w:val="-38"/>
          <w:w w:val="105"/>
          <w:sz w:val="24"/>
        </w:rPr>
        <w:t> </w:t>
      </w:r>
      <w:r>
        <w:rPr>
          <w:color w:val="0F4462"/>
          <w:w w:val="105"/>
          <w:sz w:val="23"/>
        </w:rPr>
        <w:t>HHS</w:t>
      </w:r>
      <w:r>
        <w:rPr>
          <w:color w:val="0F4462"/>
          <w:spacing w:val="77"/>
          <w:w w:val="105"/>
          <w:sz w:val="23"/>
        </w:rPr>
        <w:t> </w:t>
      </w:r>
      <w:r>
        <w:rPr>
          <w:color w:val="0F4462"/>
          <w:w w:val="105"/>
          <w:sz w:val="23"/>
        </w:rPr>
        <w:t>Publication No.</w:t>
      </w:r>
      <w:r>
        <w:rPr>
          <w:color w:val="0F4462"/>
          <w:spacing w:val="-16"/>
          <w:w w:val="105"/>
          <w:sz w:val="23"/>
        </w:rPr>
        <w:t> </w:t>
      </w:r>
      <w:r>
        <w:rPr>
          <w:color w:val="0F4462"/>
          <w:w w:val="105"/>
          <w:sz w:val="23"/>
        </w:rPr>
        <w:t>(SMA) 95-3057.</w:t>
      </w:r>
      <w:r>
        <w:rPr>
          <w:color w:val="0F4462"/>
          <w:spacing w:val="-11"/>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3"/>
          <w:w w:val="105"/>
          <w:sz w:val="23"/>
        </w:rPr>
        <w:t> </w:t>
      </w:r>
      <w:r>
        <w:rPr>
          <w:i/>
          <w:color w:val="0F4462"/>
          <w:w w:val="105"/>
          <w:sz w:val="23"/>
        </w:rPr>
        <w:t>1993a.</w:t>
      </w:r>
    </w:p>
    <w:p>
      <w:pPr>
        <w:pStyle w:val="BodyText"/>
        <w:spacing w:line="254" w:lineRule="auto" w:before="124"/>
        <w:ind w:left="1801" w:right="1605" w:hanging="358"/>
        <w:jc w:val="both"/>
        <w:rPr>
          <w:i/>
        </w:rPr>
      </w:pPr>
      <w:r>
        <w:rPr>
          <w:color w:val="0F4462"/>
          <w:w w:val="105"/>
        </w:rPr>
        <w:t>Center</w:t>
      </w:r>
      <w:r>
        <w:rPr>
          <w:color w:val="0F4462"/>
          <w:spacing w:val="-6"/>
          <w:w w:val="105"/>
        </w:rPr>
        <w:t> </w:t>
      </w:r>
      <w:r>
        <w:rPr>
          <w:color w:val="0F4462"/>
          <w:w w:val="105"/>
        </w:rPr>
        <w:t>for Substance Abuse</w:t>
      </w:r>
      <w:r>
        <w:rPr>
          <w:color w:val="0F4462"/>
          <w:spacing w:val="-4"/>
          <w:w w:val="105"/>
        </w:rPr>
        <w:t> </w:t>
      </w:r>
      <w:r>
        <w:rPr>
          <w:color w:val="0F4462"/>
          <w:w w:val="105"/>
        </w:rPr>
        <w:t>Treatment. </w:t>
      </w:r>
      <w:r>
        <w:rPr>
          <w:i/>
          <w:color w:val="0F4462"/>
          <w:w w:val="105"/>
          <w:sz w:val="21"/>
        </w:rPr>
        <w:t>Pregnant, Substance-Using</w:t>
      </w:r>
      <w:r>
        <w:rPr>
          <w:i/>
          <w:color w:val="0F4462"/>
          <w:spacing w:val="-2"/>
          <w:w w:val="105"/>
          <w:sz w:val="21"/>
        </w:rPr>
        <w:t> </w:t>
      </w:r>
      <w:r>
        <w:rPr>
          <w:i/>
          <w:color w:val="0F4462"/>
          <w:w w:val="105"/>
          <w:sz w:val="21"/>
        </w:rPr>
        <w:t>Ulomen.</w:t>
      </w:r>
      <w:r>
        <w:rPr>
          <w:i/>
          <w:color w:val="0F4462"/>
          <w:spacing w:val="-14"/>
          <w:w w:val="105"/>
          <w:sz w:val="21"/>
        </w:rPr>
        <w:t> </w:t>
      </w:r>
      <w:r>
        <w:rPr>
          <w:color w:val="0F4462"/>
          <w:w w:val="105"/>
        </w:rPr>
        <w:t>Treatment Improve­ ment Protocol (TIP) Series 2.</w:t>
      </w:r>
      <w:r>
        <w:rPr>
          <w:color w:val="0F4462"/>
          <w:spacing w:val="-16"/>
          <w:w w:val="105"/>
        </w:rPr>
        <w:t> </w:t>
      </w:r>
      <w:r>
        <w:rPr>
          <w:color w:val="0F4462"/>
          <w:w w:val="105"/>
        </w:rPr>
        <w:t>HHS</w:t>
      </w:r>
      <w:r>
        <w:rPr>
          <w:color w:val="0F4462"/>
          <w:spacing w:val="40"/>
          <w:w w:val="105"/>
        </w:rPr>
        <w:t> </w:t>
      </w:r>
      <w:r>
        <w:rPr>
          <w:color w:val="0F4462"/>
          <w:w w:val="105"/>
        </w:rPr>
        <w:t>Publication No.</w:t>
      </w:r>
      <w:r>
        <w:rPr>
          <w:color w:val="0F4462"/>
          <w:spacing w:val="-9"/>
          <w:w w:val="105"/>
        </w:rPr>
        <w:t> </w:t>
      </w:r>
      <w:r>
        <w:rPr>
          <w:color w:val="0F4462"/>
          <w:w w:val="105"/>
        </w:rPr>
        <w:t>(SMA) 93-1998.</w:t>
      </w:r>
      <w:r>
        <w:rPr>
          <w:color w:val="0F4462"/>
          <w:spacing w:val="-4"/>
          <w:w w:val="105"/>
        </w:rPr>
        <w:t> </w:t>
      </w:r>
      <w:r>
        <w:rPr>
          <w:color w:val="0F4462"/>
          <w:w w:val="105"/>
        </w:rPr>
        <w:t>Rockville,MD: Sub­ stance Abuse and Mental Health Services Administration,</w:t>
      </w:r>
      <w:r>
        <w:rPr>
          <w:color w:val="0F4462"/>
          <w:spacing w:val="-4"/>
          <w:w w:val="105"/>
        </w:rPr>
        <w:t> </w:t>
      </w:r>
      <w:r>
        <w:rPr>
          <w:i/>
          <w:color w:val="0F4462"/>
          <w:w w:val="105"/>
        </w:rPr>
        <w:t>1993b.</w:t>
      </w:r>
    </w:p>
    <w:p>
      <w:pPr>
        <w:spacing w:before="120"/>
        <w:ind w:left="1443" w:right="0" w:firstLine="0"/>
        <w:jc w:val="both"/>
        <w:rPr>
          <w:i/>
          <w:sz w:val="21"/>
        </w:rPr>
      </w:pPr>
      <w:r>
        <w:rPr>
          <w:color w:val="0F4462"/>
          <w:w w:val="105"/>
          <w:sz w:val="23"/>
        </w:rPr>
        <w:t>Center</w:t>
      </w:r>
      <w:r>
        <w:rPr>
          <w:color w:val="0F4462"/>
          <w:spacing w:val="-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2"/>
          <w:w w:val="105"/>
          <w:sz w:val="23"/>
        </w:rPr>
        <w:t> </w:t>
      </w:r>
      <w:r>
        <w:rPr>
          <w:i/>
          <w:color w:val="0F4462"/>
          <w:w w:val="105"/>
          <w:sz w:val="21"/>
        </w:rPr>
        <w:t>Screeningfor</w:t>
      </w:r>
      <w:r>
        <w:rPr>
          <w:i/>
          <w:color w:val="0F4462"/>
          <w:spacing w:val="3"/>
          <w:w w:val="105"/>
          <w:sz w:val="21"/>
        </w:rPr>
        <w:t> </w:t>
      </w:r>
      <w:r>
        <w:rPr>
          <w:i/>
          <w:color w:val="0F4462"/>
          <w:w w:val="105"/>
          <w:sz w:val="21"/>
        </w:rPr>
        <w:t>Infectious</w:t>
      </w:r>
      <w:r>
        <w:rPr>
          <w:i/>
          <w:color w:val="0F4462"/>
          <w:spacing w:val="-1"/>
          <w:w w:val="105"/>
          <w:sz w:val="21"/>
        </w:rPr>
        <w:t> </w:t>
      </w:r>
      <w:r>
        <w:rPr>
          <w:i/>
          <w:color w:val="0F4462"/>
          <w:w w:val="105"/>
          <w:sz w:val="21"/>
        </w:rPr>
        <w:t>Diseases</w:t>
      </w:r>
      <w:r>
        <w:rPr>
          <w:i/>
          <w:color w:val="0F4462"/>
          <w:spacing w:val="-14"/>
          <w:w w:val="105"/>
          <w:sz w:val="21"/>
        </w:rPr>
        <w:t> </w:t>
      </w:r>
      <w:r>
        <w:rPr>
          <w:i/>
          <w:color w:val="0F4462"/>
          <w:w w:val="105"/>
          <w:sz w:val="21"/>
        </w:rPr>
        <w:t>Among</w:t>
      </w:r>
      <w:r>
        <w:rPr>
          <w:i/>
          <w:color w:val="0F4462"/>
          <w:spacing w:val="4"/>
          <w:w w:val="105"/>
          <w:sz w:val="21"/>
        </w:rPr>
        <w:t> </w:t>
      </w:r>
      <w:r>
        <w:rPr>
          <w:i/>
          <w:color w:val="0F4462"/>
          <w:w w:val="105"/>
          <w:sz w:val="21"/>
        </w:rPr>
        <w:t>Substance</w:t>
      </w:r>
      <w:r>
        <w:rPr>
          <w:i/>
          <w:color w:val="0F4462"/>
          <w:spacing w:val="-8"/>
          <w:w w:val="105"/>
          <w:sz w:val="21"/>
        </w:rPr>
        <w:t> </w:t>
      </w:r>
      <w:r>
        <w:rPr>
          <w:i/>
          <w:color w:val="0F4462"/>
          <w:spacing w:val="-2"/>
          <w:w w:val="105"/>
          <w:sz w:val="21"/>
        </w:rPr>
        <w:t>Abusers.</w:t>
      </w:r>
    </w:p>
    <w:p>
      <w:pPr>
        <w:pStyle w:val="BodyText"/>
        <w:spacing w:line="256" w:lineRule="auto" w:before="14"/>
        <w:ind w:left="1808" w:right="1800" w:hanging="13"/>
        <w:jc w:val="both"/>
      </w:pPr>
      <w:r>
        <w:rPr>
          <w:color w:val="0F4462"/>
          <w:w w:val="105"/>
        </w:rPr>
        <w:t>Treatment Improvement</w:t>
      </w:r>
      <w:r>
        <w:rPr>
          <w:color w:val="0F4462"/>
          <w:w w:val="105"/>
        </w:rPr>
        <w:t> Protocol (TIP) Series 6.</w:t>
      </w:r>
      <w:r>
        <w:rPr>
          <w:color w:val="0F4462"/>
          <w:spacing w:val="-16"/>
          <w:w w:val="105"/>
        </w:rPr>
        <w:t> </w:t>
      </w:r>
      <w:r>
        <w:rPr>
          <w:color w:val="0F4462"/>
          <w:w w:val="105"/>
        </w:rPr>
        <w:t>HHS</w:t>
      </w:r>
      <w:r>
        <w:rPr>
          <w:color w:val="0F4462"/>
          <w:spacing w:val="40"/>
          <w:w w:val="105"/>
        </w:rPr>
        <w:t> </w:t>
      </w:r>
      <w:r>
        <w:rPr>
          <w:color w:val="0F4462"/>
          <w:w w:val="105"/>
        </w:rPr>
        <w:t>Publication</w:t>
      </w:r>
      <w:r>
        <w:rPr>
          <w:color w:val="0F4462"/>
          <w:w w:val="105"/>
        </w:rPr>
        <w:t> No.</w:t>
      </w:r>
      <w:r>
        <w:rPr>
          <w:color w:val="0F4462"/>
          <w:spacing w:val="-15"/>
          <w:w w:val="105"/>
        </w:rPr>
        <w:t> </w:t>
      </w:r>
      <w:r>
        <w:rPr>
          <w:color w:val="0F4462"/>
          <w:w w:val="105"/>
        </w:rPr>
        <w:t>(SMA) 95-3060. Rockville,</w:t>
      </w:r>
      <w:r>
        <w:rPr>
          <w:color w:val="0F4462"/>
          <w:spacing w:val="-4"/>
          <w:w w:val="105"/>
        </w:rPr>
        <w:t> </w:t>
      </w:r>
      <w:r>
        <w:rPr>
          <w:color w:val="0F4462"/>
          <w:w w:val="105"/>
        </w:rPr>
        <w:t>MD:</w:t>
      </w:r>
      <w:r>
        <w:rPr>
          <w:color w:val="0F4462"/>
          <w:spacing w:val="40"/>
          <w:w w:val="105"/>
        </w:rPr>
        <w:t> </w:t>
      </w:r>
      <w:r>
        <w:rPr>
          <w:color w:val="0F4462"/>
          <w:w w:val="105"/>
        </w:rPr>
        <w:t>Substance Abuse and</w:t>
      </w:r>
      <w:r>
        <w:rPr>
          <w:color w:val="0F4462"/>
          <w:spacing w:val="-1"/>
          <w:w w:val="105"/>
        </w:rPr>
        <w:t> </w:t>
      </w:r>
      <w:r>
        <w:rPr>
          <w:color w:val="0F4462"/>
          <w:w w:val="105"/>
        </w:rPr>
        <w:t>Mental Health Services Administration,</w:t>
      </w:r>
      <w:r>
        <w:rPr>
          <w:color w:val="0F4462"/>
          <w:spacing w:val="-29"/>
          <w:w w:val="105"/>
        </w:rPr>
        <w:t> </w:t>
      </w:r>
      <w:r>
        <w:rPr>
          <w:color w:val="0F4462"/>
          <w:w w:val="105"/>
        </w:rPr>
        <w:t>1993c.</w:t>
      </w:r>
    </w:p>
    <w:p>
      <w:pPr>
        <w:spacing w:line="247" w:lineRule="auto" w:before="41"/>
        <w:ind w:left="1793" w:right="1446" w:hanging="351"/>
        <w:jc w:val="both"/>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1"/>
        </w:rPr>
        <w:t>Practical</w:t>
      </w:r>
      <w:r>
        <w:rPr>
          <w:i/>
          <w:color w:val="0F4462"/>
          <w:spacing w:val="-14"/>
          <w:w w:val="105"/>
          <w:sz w:val="21"/>
        </w:rPr>
        <w:t> </w:t>
      </w:r>
      <w:r>
        <w:rPr>
          <w:i/>
          <w:color w:val="0F4462"/>
          <w:w w:val="105"/>
          <w:sz w:val="21"/>
        </w:rPr>
        <w:t>Approaches</w:t>
      </w:r>
      <w:r>
        <w:rPr>
          <w:i/>
          <w:color w:val="0F4462"/>
          <w:spacing w:val="-14"/>
          <w:w w:val="105"/>
          <w:sz w:val="21"/>
        </w:rPr>
        <w:t> </w:t>
      </w:r>
      <w:r>
        <w:rPr>
          <w:i/>
          <w:color w:val="0F4462"/>
          <w:w w:val="105"/>
          <w:sz w:val="21"/>
        </w:rPr>
        <w:t>in</w:t>
      </w:r>
      <w:r>
        <w:rPr>
          <w:i/>
          <w:color w:val="0F4462"/>
          <w:spacing w:val="-12"/>
          <w:w w:val="105"/>
          <w:sz w:val="21"/>
        </w:rPr>
        <w:t> </w:t>
      </w:r>
      <w:r>
        <w:rPr>
          <w:i/>
          <w:color w:val="0F4462"/>
          <w:w w:val="105"/>
          <w:sz w:val="21"/>
        </w:rPr>
        <w:t>the</w:t>
      </w:r>
      <w:r>
        <w:rPr>
          <w:i/>
          <w:color w:val="0F4462"/>
          <w:spacing w:val="-14"/>
          <w:w w:val="105"/>
          <w:sz w:val="21"/>
        </w:rPr>
        <w:t> </w:t>
      </w:r>
      <w:r>
        <w:rPr>
          <w:i/>
          <w:color w:val="0F4462"/>
          <w:w w:val="105"/>
          <w:sz w:val="21"/>
        </w:rPr>
        <w:t>Treatment</w:t>
      </w:r>
      <w:r>
        <w:rPr>
          <w:i/>
          <w:color w:val="0F4462"/>
          <w:spacing w:val="-10"/>
          <w:w w:val="105"/>
          <w:sz w:val="21"/>
        </w:rPr>
        <w:t> </w:t>
      </w:r>
      <w:r>
        <w:rPr>
          <w:rFonts w:ascii="Arial" w:hAnsi="Arial"/>
          <w:i/>
          <w:color w:val="0F4462"/>
          <w:w w:val="105"/>
          <w:sz w:val="31"/>
        </w:rPr>
        <w:t>of</w:t>
      </w:r>
      <w:r>
        <w:rPr>
          <w:rFonts w:ascii="Arial" w:hAnsi="Arial"/>
          <w:i/>
          <w:color w:val="0F4462"/>
          <w:spacing w:val="-23"/>
          <w:w w:val="105"/>
          <w:sz w:val="31"/>
        </w:rPr>
        <w:t> </w:t>
      </w:r>
      <w:r>
        <w:rPr>
          <w:i/>
          <w:color w:val="0F4462"/>
          <w:w w:val="105"/>
          <w:sz w:val="21"/>
        </w:rPr>
        <w:t>Ulomen Who</w:t>
      </w:r>
      <w:r>
        <w:rPr>
          <w:i/>
          <w:color w:val="0F4462"/>
          <w:spacing w:val="-14"/>
          <w:w w:val="105"/>
          <w:sz w:val="21"/>
        </w:rPr>
        <w:t> </w:t>
      </w:r>
      <w:r>
        <w:rPr>
          <w:i/>
          <w:color w:val="0F4462"/>
          <w:w w:val="105"/>
          <w:sz w:val="21"/>
        </w:rPr>
        <w:t>Abuse</w:t>
      </w:r>
      <w:r>
        <w:rPr>
          <w:i/>
          <w:color w:val="0F4462"/>
          <w:w w:val="105"/>
          <w:sz w:val="21"/>
        </w:rPr>
        <w:t> Alcohol</w:t>
      </w:r>
      <w:r>
        <w:rPr>
          <w:i/>
          <w:color w:val="0F4462"/>
          <w:spacing w:val="-14"/>
          <w:w w:val="105"/>
          <w:sz w:val="21"/>
        </w:rPr>
        <w:t> </w:t>
      </w:r>
      <w:r>
        <w:rPr>
          <w:i/>
          <w:color w:val="0F4462"/>
          <w:w w:val="105"/>
          <w:sz w:val="21"/>
        </w:rPr>
        <w:t>and</w:t>
      </w:r>
      <w:r>
        <w:rPr>
          <w:i/>
          <w:color w:val="0F4462"/>
          <w:spacing w:val="30"/>
          <w:w w:val="105"/>
          <w:sz w:val="21"/>
        </w:rPr>
        <w:t> </w:t>
      </w:r>
      <w:r>
        <w:rPr>
          <w:i/>
          <w:color w:val="0F4462"/>
          <w:w w:val="105"/>
          <w:sz w:val="21"/>
        </w:rPr>
        <w:t>Other</w:t>
      </w:r>
      <w:r>
        <w:rPr>
          <w:i/>
          <w:color w:val="0F4462"/>
          <w:spacing w:val="-2"/>
          <w:w w:val="105"/>
          <w:sz w:val="21"/>
        </w:rPr>
        <w:t> </w:t>
      </w:r>
      <w:r>
        <w:rPr>
          <w:i/>
          <w:color w:val="0F4462"/>
          <w:w w:val="105"/>
          <w:sz w:val="21"/>
        </w:rPr>
        <w:t>Drugs. </w:t>
      </w: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94-3006.</w:t>
      </w:r>
      <w:r>
        <w:rPr>
          <w:color w:val="0F4462"/>
          <w:spacing w:val="-16"/>
          <w:w w:val="105"/>
          <w:sz w:val="23"/>
        </w:rPr>
        <w:t> </w:t>
      </w:r>
      <w:r>
        <w:rPr>
          <w:color w:val="0F4462"/>
          <w:w w:val="105"/>
          <w:sz w:val="23"/>
        </w:rPr>
        <w:t>Washington,</w:t>
      </w:r>
      <w:r>
        <w:rPr>
          <w:color w:val="0F4462"/>
          <w:spacing w:val="-5"/>
          <w:w w:val="105"/>
          <w:sz w:val="23"/>
        </w:rPr>
        <w:t> </w:t>
      </w:r>
      <w:r>
        <w:rPr>
          <w:color w:val="0F4462"/>
          <w:w w:val="105"/>
          <w:sz w:val="23"/>
        </w:rPr>
        <w:t>DC: U.S.</w:t>
      </w:r>
      <w:r>
        <w:rPr>
          <w:color w:val="0F4462"/>
          <w:spacing w:val="-14"/>
          <w:w w:val="105"/>
          <w:sz w:val="23"/>
        </w:rPr>
        <w:t> </w:t>
      </w:r>
      <w:r>
        <w:rPr>
          <w:color w:val="0F4462"/>
          <w:w w:val="105"/>
          <w:sz w:val="23"/>
        </w:rPr>
        <w:t>Gov­ ernment Printing Office, </w:t>
      </w:r>
      <w:r>
        <w:rPr>
          <w:i/>
          <w:color w:val="0F4462"/>
          <w:w w:val="105"/>
          <w:sz w:val="23"/>
        </w:rPr>
        <w:t>1994a.</w:t>
      </w:r>
    </w:p>
    <w:p>
      <w:pPr>
        <w:spacing w:line="254" w:lineRule="auto" w:before="125"/>
        <w:ind w:left="1802" w:right="1455" w:hanging="360"/>
        <w:jc w:val="left"/>
        <w:rPr>
          <w:i/>
          <w:sz w:val="23"/>
        </w:rPr>
      </w:pPr>
      <w:r>
        <w:rPr>
          <w:color w:val="0F4462"/>
          <w:w w:val="105"/>
          <w:sz w:val="23"/>
        </w:rPr>
        <w:t>Center for Substance Abuse Treatment. </w:t>
      </w:r>
      <w:r>
        <w:rPr>
          <w:i/>
          <w:color w:val="0F4462"/>
          <w:w w:val="105"/>
          <w:sz w:val="21"/>
        </w:rPr>
        <w:t>Simple Screening Instruments for Outreach</w:t>
      </w:r>
      <w:r>
        <w:rPr>
          <w:i/>
          <w:color w:val="0F4462"/>
          <w:spacing w:val="-8"/>
          <w:w w:val="105"/>
          <w:sz w:val="21"/>
        </w:rPr>
        <w:t> </w:t>
      </w:r>
      <w:r>
        <w:rPr>
          <w:i/>
          <w:color w:val="0F4462"/>
          <w:w w:val="105"/>
          <w:sz w:val="21"/>
        </w:rPr>
        <w:t>for</w:t>
      </w:r>
      <w:r>
        <w:rPr>
          <w:i/>
          <w:color w:val="0F4462"/>
          <w:spacing w:val="-4"/>
          <w:w w:val="105"/>
          <w:sz w:val="21"/>
        </w:rPr>
        <w:t> </w:t>
      </w:r>
      <w:r>
        <w:rPr>
          <w:i/>
          <w:color w:val="0F4462"/>
          <w:w w:val="105"/>
          <w:sz w:val="21"/>
        </w:rPr>
        <w:t>Alcohol and</w:t>
      </w:r>
      <w:r>
        <w:rPr>
          <w:i/>
          <w:color w:val="0F4462"/>
          <w:w w:val="105"/>
          <w:sz w:val="21"/>
        </w:rPr>
        <w:t> Other Drug</w:t>
      </w:r>
      <w:r>
        <w:rPr>
          <w:i/>
          <w:color w:val="0F4462"/>
          <w:spacing w:val="-3"/>
          <w:w w:val="105"/>
          <w:sz w:val="21"/>
        </w:rPr>
        <w:t> </w:t>
      </w:r>
      <w:r>
        <w:rPr>
          <w:i/>
          <w:color w:val="0F4462"/>
          <w:w w:val="105"/>
          <w:sz w:val="21"/>
        </w:rPr>
        <w:t>Abuse and Infectious Diseases. </w:t>
      </w:r>
      <w:r>
        <w:rPr>
          <w:color w:val="0F4462"/>
          <w:w w:val="105"/>
          <w:sz w:val="23"/>
        </w:rPr>
        <w:t>Treatment Improvement Protocol (TIP) Series 11. HHS</w:t>
      </w:r>
      <w:r>
        <w:rPr>
          <w:color w:val="0F4462"/>
          <w:spacing w:val="32"/>
          <w:w w:val="105"/>
          <w:sz w:val="23"/>
        </w:rPr>
        <w:t> </w:t>
      </w:r>
      <w:r>
        <w:rPr>
          <w:color w:val="0F4462"/>
          <w:w w:val="105"/>
          <w:sz w:val="23"/>
        </w:rPr>
        <w:t>Publication No.</w:t>
      </w:r>
      <w:r>
        <w:rPr>
          <w:color w:val="0F4462"/>
          <w:spacing w:val="-16"/>
          <w:w w:val="105"/>
          <w:sz w:val="23"/>
        </w:rPr>
        <w:t> </w:t>
      </w:r>
      <w:r>
        <w:rPr>
          <w:color w:val="0F4462"/>
          <w:w w:val="105"/>
          <w:sz w:val="23"/>
        </w:rPr>
        <w:t>(SMA) 94-2094.</w:t>
      </w:r>
      <w:r>
        <w:rPr>
          <w:color w:val="0F4462"/>
          <w:spacing w:val="-6"/>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5"/>
          <w:w w:val="105"/>
          <w:sz w:val="23"/>
        </w:rPr>
        <w:t> </w:t>
      </w:r>
      <w:r>
        <w:rPr>
          <w:color w:val="0F4462"/>
          <w:w w:val="105"/>
          <w:sz w:val="23"/>
        </w:rPr>
        <w:t>Health Services Administration, </w:t>
      </w:r>
      <w:r>
        <w:rPr>
          <w:i/>
          <w:color w:val="0F4462"/>
          <w:w w:val="105"/>
          <w:sz w:val="23"/>
        </w:rPr>
        <w:t>1994b.</w:t>
      </w:r>
    </w:p>
    <w:p>
      <w:pPr>
        <w:spacing w:line="249" w:lineRule="auto" w:before="42"/>
        <w:ind w:left="1803" w:right="1589" w:hanging="360"/>
        <w:jc w:val="left"/>
        <w:rPr>
          <w:i/>
          <w:sz w:val="23"/>
        </w:rPr>
      </w:pPr>
      <w:r>
        <w:rPr>
          <w:color w:val="0F4462"/>
          <w:w w:val="105"/>
          <w:sz w:val="23"/>
        </w:rPr>
        <w:t>Center</w:t>
      </w:r>
      <w:r>
        <w:rPr>
          <w:color w:val="0F4462"/>
          <w:spacing w:val="-5"/>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w:t>
      </w:r>
      <w:r>
        <w:rPr>
          <w:color w:val="0F4462"/>
          <w:spacing w:val="-14"/>
          <w:w w:val="105"/>
          <w:sz w:val="23"/>
        </w:rPr>
        <w:t> </w:t>
      </w:r>
      <w:r>
        <w:rPr>
          <w:i/>
          <w:color w:val="0F4462"/>
          <w:w w:val="105"/>
          <w:sz w:val="21"/>
        </w:rPr>
        <w:t>Alcohol</w:t>
      </w:r>
      <w:r>
        <w:rPr>
          <w:i/>
          <w:color w:val="0F4462"/>
          <w:spacing w:val="-9"/>
          <w:w w:val="105"/>
          <w:sz w:val="21"/>
        </w:rPr>
        <w:t> </w:t>
      </w:r>
      <w:r>
        <w:rPr>
          <w:i/>
          <w:color w:val="0F4462"/>
          <w:w w:val="105"/>
          <w:sz w:val="21"/>
        </w:rPr>
        <w:t>and Other</w:t>
      </w:r>
      <w:r>
        <w:rPr>
          <w:i/>
          <w:color w:val="0F4462"/>
          <w:spacing w:val="-8"/>
          <w:w w:val="105"/>
          <w:sz w:val="21"/>
        </w:rPr>
        <w:t> </w:t>
      </w:r>
      <w:r>
        <w:rPr>
          <w:i/>
          <w:color w:val="0F4462"/>
          <w:w w:val="105"/>
          <w:sz w:val="21"/>
        </w:rPr>
        <w:t>Drug Screening</w:t>
      </w:r>
      <w:r>
        <w:rPr>
          <w:i/>
          <w:color w:val="0F4462"/>
          <w:spacing w:val="-9"/>
          <w:w w:val="105"/>
          <w:sz w:val="21"/>
        </w:rPr>
        <w:t> </w:t>
      </w:r>
      <w:r>
        <w:rPr>
          <w:rFonts w:ascii="Arial"/>
          <w:i/>
          <w:color w:val="0F4462"/>
          <w:w w:val="105"/>
          <w:sz w:val="31"/>
        </w:rPr>
        <w:t>of</w:t>
      </w:r>
      <w:r>
        <w:rPr>
          <w:rFonts w:ascii="Arial"/>
          <w:i/>
          <w:color w:val="0F4462"/>
          <w:spacing w:val="-56"/>
          <w:w w:val="105"/>
          <w:sz w:val="31"/>
        </w:rPr>
        <w:t> </w:t>
      </w:r>
      <w:r>
        <w:rPr>
          <w:i/>
          <w:color w:val="0F4462"/>
          <w:w w:val="105"/>
          <w:sz w:val="21"/>
        </w:rPr>
        <w:t>Hospitalized</w:t>
      </w:r>
      <w:r>
        <w:rPr>
          <w:i/>
          <w:color w:val="0F4462"/>
          <w:spacing w:val="12"/>
          <w:w w:val="105"/>
          <w:sz w:val="21"/>
        </w:rPr>
        <w:t> </w:t>
      </w:r>
      <w:r>
        <w:rPr>
          <w:i/>
          <w:color w:val="0F4462"/>
          <w:w w:val="105"/>
          <w:sz w:val="21"/>
        </w:rPr>
        <w:t>Trauma</w:t>
      </w:r>
      <w:r>
        <w:rPr>
          <w:i/>
          <w:color w:val="0F4462"/>
          <w:w w:val="105"/>
          <w:sz w:val="21"/>
        </w:rPr>
        <w:t> Patients. </w:t>
      </w:r>
      <w:r>
        <w:rPr>
          <w:color w:val="0F4462"/>
          <w:w w:val="105"/>
          <w:sz w:val="23"/>
        </w:rPr>
        <w:t>Treatment Improvement</w:t>
      </w:r>
      <w:r>
        <w:rPr>
          <w:color w:val="0F4462"/>
          <w:spacing w:val="40"/>
          <w:w w:val="105"/>
          <w:sz w:val="23"/>
        </w:rPr>
        <w:t> </w:t>
      </w:r>
      <w:r>
        <w:rPr>
          <w:color w:val="0F4462"/>
          <w:w w:val="105"/>
          <w:sz w:val="23"/>
        </w:rPr>
        <w:t>Protocol (TIP) Series 16.</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 (SMA) 95-3041. Rockville, MD:</w:t>
      </w:r>
      <w:r>
        <w:rPr>
          <w:color w:val="0F4462"/>
          <w:spacing w:val="40"/>
          <w:w w:val="105"/>
          <w:sz w:val="23"/>
        </w:rPr>
        <w:t> </w:t>
      </w:r>
      <w:r>
        <w:rPr>
          <w:color w:val="0F4462"/>
          <w:w w:val="105"/>
          <w:sz w:val="23"/>
        </w:rPr>
        <w:t>Substance Abuse and Mental Health Services Administration, </w:t>
      </w:r>
      <w:r>
        <w:rPr>
          <w:i/>
          <w:color w:val="0F4462"/>
          <w:spacing w:val="-2"/>
          <w:w w:val="105"/>
          <w:sz w:val="23"/>
        </w:rPr>
        <w:t>1995a.</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8"/>
        <w:rPr>
          <w:i/>
          <w:sz w:val="17"/>
        </w:rPr>
      </w:pPr>
    </w:p>
    <w:p>
      <w:pPr>
        <w:spacing w:before="92"/>
        <w:ind w:left="1077" w:right="0" w:firstLine="0"/>
        <w:jc w:val="left"/>
        <w:rPr>
          <w:sz w:val="20"/>
        </w:rPr>
      </w:pPr>
      <w:r>
        <w:rPr>
          <w:color w:val="0F4462"/>
          <w:spacing w:val="-5"/>
          <w:w w:val="105"/>
          <w:sz w:val="20"/>
        </w:rPr>
        <w:t>190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796" w:right="1455" w:hanging="353"/>
        <w:jc w:val="left"/>
        <w:rPr>
          <w:i/>
          <w:sz w:val="23"/>
        </w:rPr>
      </w:pPr>
      <w:r>
        <w:rPr>
          <w:color w:val="0F4462"/>
          <w:w w:val="105"/>
          <w:sz w:val="23"/>
        </w:rPr>
        <w:t>Center</w:t>
      </w:r>
      <w:r>
        <w:rPr>
          <w:color w:val="0F4462"/>
          <w:spacing w:val="-1"/>
          <w:w w:val="105"/>
          <w:sz w:val="23"/>
        </w:rPr>
        <w:t> </w:t>
      </w:r>
      <w:r>
        <w:rPr>
          <w:color w:val="0F4462"/>
          <w:w w:val="105"/>
          <w:sz w:val="23"/>
        </w:rPr>
        <w:t>for</w:t>
      </w:r>
      <w:r>
        <w:rPr>
          <w:color w:val="0F4462"/>
          <w:spacing w:val="-7"/>
          <w:w w:val="105"/>
          <w:sz w:val="23"/>
        </w:rPr>
        <w:t> </w:t>
      </w:r>
      <w:r>
        <w:rPr>
          <w:color w:val="0F4462"/>
          <w:w w:val="105"/>
          <w:sz w:val="23"/>
        </w:rPr>
        <w:t>Substance Abuse</w:t>
      </w:r>
      <w:r>
        <w:rPr>
          <w:color w:val="0F4462"/>
          <w:spacing w:val="-11"/>
          <w:w w:val="105"/>
          <w:sz w:val="23"/>
        </w:rPr>
        <w:t> </w:t>
      </w:r>
      <w:r>
        <w:rPr>
          <w:color w:val="0F4462"/>
          <w:w w:val="105"/>
          <w:sz w:val="23"/>
        </w:rPr>
        <w:t>Treatment. </w:t>
      </w:r>
      <w:r>
        <w:rPr>
          <w:i/>
          <w:color w:val="0F4462"/>
          <w:w w:val="105"/>
          <w:sz w:val="22"/>
        </w:rPr>
        <w:t>Combining</w:t>
      </w:r>
      <w:r>
        <w:rPr>
          <w:i/>
          <w:color w:val="0F4462"/>
          <w:spacing w:val="-1"/>
          <w:w w:val="105"/>
          <w:sz w:val="22"/>
        </w:rPr>
        <w:t> </w:t>
      </w:r>
      <w:r>
        <w:rPr>
          <w:i/>
          <w:color w:val="0F4462"/>
          <w:w w:val="105"/>
          <w:sz w:val="22"/>
        </w:rPr>
        <w:t>Alcohol</w:t>
      </w:r>
      <w:r>
        <w:rPr>
          <w:i/>
          <w:color w:val="0F4462"/>
          <w:spacing w:val="-15"/>
          <w:w w:val="105"/>
          <w:sz w:val="22"/>
        </w:rPr>
        <w:t> </w:t>
      </w:r>
      <w:r>
        <w:rPr>
          <w:i/>
          <w:color w:val="0F4462"/>
          <w:w w:val="105"/>
          <w:sz w:val="22"/>
        </w:rPr>
        <w:t>and Other</w:t>
      </w:r>
      <w:r>
        <w:rPr>
          <w:i/>
          <w:color w:val="0F4462"/>
          <w:spacing w:val="-4"/>
          <w:w w:val="105"/>
          <w:sz w:val="22"/>
        </w:rPr>
        <w:t> </w:t>
      </w:r>
      <w:r>
        <w:rPr>
          <w:i/>
          <w:color w:val="0F4462"/>
          <w:w w:val="105"/>
          <w:sz w:val="22"/>
        </w:rPr>
        <w:t>Drug</w:t>
      </w:r>
      <w:r>
        <w:rPr>
          <w:i/>
          <w:color w:val="0F4462"/>
          <w:spacing w:val="-9"/>
          <w:w w:val="105"/>
          <w:sz w:val="22"/>
        </w:rPr>
        <w:t> </w:t>
      </w:r>
      <w:r>
        <w:rPr>
          <w:i/>
          <w:color w:val="0F4462"/>
          <w:w w:val="105"/>
          <w:sz w:val="22"/>
        </w:rPr>
        <w:t>Treatment</w:t>
      </w:r>
      <w:r>
        <w:rPr>
          <w:i/>
          <w:color w:val="0F4462"/>
          <w:spacing w:val="-1"/>
          <w:w w:val="105"/>
          <w:sz w:val="22"/>
        </w:rPr>
        <w:t> </w:t>
      </w:r>
      <w:r>
        <w:rPr>
          <w:i/>
          <w:color w:val="0F4462"/>
          <w:w w:val="105"/>
          <w:sz w:val="22"/>
        </w:rPr>
        <w:t>with</w:t>
      </w:r>
      <w:r>
        <w:rPr>
          <w:i/>
          <w:color w:val="0F4462"/>
          <w:spacing w:val="-3"/>
          <w:w w:val="105"/>
          <w:sz w:val="22"/>
        </w:rPr>
        <w:t> </w:t>
      </w:r>
      <w:r>
        <w:rPr>
          <w:i/>
          <w:color w:val="0F4462"/>
          <w:w w:val="105"/>
          <w:sz w:val="22"/>
        </w:rPr>
        <w:t>Diver­</w:t>
      </w:r>
      <w:r>
        <w:rPr>
          <w:i/>
          <w:color w:val="0F4462"/>
          <w:w w:val="105"/>
          <w:sz w:val="22"/>
        </w:rPr>
        <w:t> sion</w:t>
      </w:r>
      <w:r>
        <w:rPr>
          <w:i/>
          <w:color w:val="0F4462"/>
          <w:spacing w:val="-15"/>
          <w:w w:val="105"/>
          <w:sz w:val="22"/>
        </w:rPr>
        <w:t> </w:t>
      </w:r>
      <w:r>
        <w:rPr>
          <w:i/>
          <w:color w:val="0F4462"/>
          <w:w w:val="105"/>
          <w:sz w:val="22"/>
        </w:rPr>
        <w:t>far</w:t>
      </w:r>
      <w:r>
        <w:rPr>
          <w:i/>
          <w:color w:val="0F4462"/>
          <w:spacing w:val="-12"/>
          <w:w w:val="105"/>
          <w:sz w:val="22"/>
        </w:rPr>
        <w:t> </w:t>
      </w:r>
      <w:r>
        <w:rPr>
          <w:i/>
          <w:color w:val="0F4462"/>
          <w:w w:val="105"/>
          <w:sz w:val="22"/>
        </w:rPr>
        <w:t>juveniles in the</w:t>
      </w:r>
      <w:r>
        <w:rPr>
          <w:i/>
          <w:color w:val="0F4462"/>
          <w:spacing w:val="-10"/>
          <w:w w:val="105"/>
          <w:sz w:val="22"/>
        </w:rPr>
        <w:t> </w:t>
      </w:r>
      <w:r>
        <w:rPr>
          <w:i/>
          <w:color w:val="0F4462"/>
          <w:w w:val="105"/>
          <w:sz w:val="22"/>
        </w:rPr>
        <w:t>justice System.</w:t>
      </w:r>
      <w:r>
        <w:rPr>
          <w:i/>
          <w:color w:val="0F4462"/>
          <w:spacing w:val="-34"/>
          <w:w w:val="105"/>
          <w:sz w:val="22"/>
        </w:rPr>
        <w:t> </w:t>
      </w:r>
      <w:r>
        <w:rPr>
          <w:color w:val="0F4462"/>
          <w:w w:val="105"/>
          <w:sz w:val="23"/>
        </w:rPr>
        <w:t>Treatment Improvement Protocol (TIP) Series 21.</w:t>
      </w:r>
      <w:r>
        <w:rPr>
          <w:color w:val="0F4462"/>
          <w:spacing w:val="-16"/>
          <w:w w:val="105"/>
          <w:sz w:val="23"/>
        </w:rPr>
        <w:t> </w:t>
      </w:r>
      <w:r>
        <w:rPr>
          <w:color w:val="0F4462"/>
          <w:w w:val="105"/>
          <w:sz w:val="23"/>
        </w:rPr>
        <w:t>HHS Publication No.</w:t>
      </w:r>
      <w:r>
        <w:rPr>
          <w:color w:val="0F4462"/>
          <w:spacing w:val="-12"/>
          <w:w w:val="105"/>
          <w:sz w:val="23"/>
        </w:rPr>
        <w:t> </w:t>
      </w:r>
      <w:r>
        <w:rPr>
          <w:color w:val="0F4462"/>
          <w:w w:val="105"/>
          <w:sz w:val="23"/>
        </w:rPr>
        <w:t>(SMA) 95-3051. Rockville, MD:</w:t>
      </w:r>
      <w:r>
        <w:rPr>
          <w:color w:val="0F4462"/>
          <w:spacing w:val="40"/>
          <w:w w:val="105"/>
          <w:sz w:val="23"/>
        </w:rPr>
        <w:t> </w:t>
      </w:r>
      <w:r>
        <w:rPr>
          <w:color w:val="0F4462"/>
          <w:w w:val="105"/>
          <w:sz w:val="23"/>
        </w:rPr>
        <w:t>Substance Abuse and Mental Health Ser­ vices Administration, </w:t>
      </w:r>
      <w:r>
        <w:rPr>
          <w:i/>
          <w:color w:val="0F4462"/>
          <w:w w:val="105"/>
          <w:sz w:val="23"/>
        </w:rPr>
        <w:t>1995b.</w:t>
      </w:r>
    </w:p>
    <w:p>
      <w:pPr>
        <w:spacing w:line="254" w:lineRule="auto" w:before="119"/>
        <w:ind w:left="1796" w:right="1569" w:hanging="353"/>
        <w:jc w:val="left"/>
        <w:rPr>
          <w:i/>
          <w:sz w:val="22"/>
        </w:rPr>
      </w:pPr>
      <w:r>
        <w:rPr>
          <w:color w:val="0F4462"/>
          <w:sz w:val="23"/>
        </w:rPr>
        <w:t>Center for Substance Abuse Treatment. </w:t>
      </w:r>
      <w:r>
        <w:rPr>
          <w:i/>
          <w:color w:val="0F4462"/>
          <w:sz w:val="22"/>
        </w:rPr>
        <w:t>Developing</w:t>
      </w:r>
      <w:r>
        <w:rPr>
          <w:i/>
          <w:color w:val="0F4462"/>
          <w:spacing w:val="39"/>
          <w:sz w:val="22"/>
        </w:rPr>
        <w:t> </w:t>
      </w:r>
      <w:r>
        <w:rPr>
          <w:i/>
          <w:color w:val="0F4462"/>
          <w:sz w:val="22"/>
        </w:rPr>
        <w:t>State Outcomes Monitoring</w:t>
      </w:r>
      <w:r>
        <w:rPr>
          <w:i/>
          <w:color w:val="0F4462"/>
          <w:spacing w:val="37"/>
          <w:sz w:val="22"/>
        </w:rPr>
        <w:t> </w:t>
      </w:r>
      <w:r>
        <w:rPr>
          <w:i/>
          <w:color w:val="0F4462"/>
          <w:sz w:val="22"/>
        </w:rPr>
        <w:t>Systems</w:t>
      </w:r>
      <w:r>
        <w:rPr>
          <w:i/>
          <w:color w:val="0F4462"/>
          <w:spacing w:val="-6"/>
          <w:sz w:val="22"/>
        </w:rPr>
        <w:t> </w:t>
      </w:r>
      <w:r>
        <w:rPr>
          <w:i/>
          <w:color w:val="0F4462"/>
          <w:sz w:val="22"/>
        </w:rPr>
        <w:t>far</w:t>
      </w:r>
      <w:r>
        <w:rPr>
          <w:i/>
          <w:color w:val="0F4462"/>
          <w:spacing w:val="-4"/>
          <w:sz w:val="22"/>
        </w:rPr>
        <w:t> </w:t>
      </w:r>
      <w:r>
        <w:rPr>
          <w:i/>
          <w:color w:val="0F4462"/>
          <w:sz w:val="22"/>
        </w:rPr>
        <w:t>Alcohol</w:t>
      </w:r>
      <w:r>
        <w:rPr>
          <w:i/>
          <w:color w:val="0F4462"/>
          <w:sz w:val="22"/>
        </w:rPr>
        <w:t> </w:t>
      </w:r>
      <w:r>
        <w:rPr>
          <w:i/>
          <w:color w:val="0F4462"/>
          <w:w w:val="105"/>
          <w:sz w:val="22"/>
        </w:rPr>
        <w:t>and Other Drug</w:t>
      </w:r>
      <w:r>
        <w:rPr>
          <w:i/>
          <w:color w:val="0F4462"/>
          <w:spacing w:val="-6"/>
          <w:w w:val="105"/>
          <w:sz w:val="22"/>
        </w:rPr>
        <w:t> </w:t>
      </w:r>
      <w:r>
        <w:rPr>
          <w:i/>
          <w:color w:val="0F4462"/>
          <w:w w:val="105"/>
          <w:sz w:val="22"/>
        </w:rPr>
        <w:t>Abuse Treatment.</w:t>
      </w:r>
      <w:r>
        <w:rPr>
          <w:i/>
          <w:color w:val="0F4462"/>
          <w:spacing w:val="-2"/>
          <w:w w:val="105"/>
          <w:sz w:val="22"/>
        </w:rPr>
        <w:t> </w:t>
      </w:r>
      <w:r>
        <w:rPr>
          <w:color w:val="0F4462"/>
          <w:w w:val="105"/>
          <w:sz w:val="23"/>
        </w:rPr>
        <w:t>Treatment Improvement</w:t>
      </w:r>
      <w:r>
        <w:rPr>
          <w:color w:val="0F4462"/>
          <w:spacing w:val="40"/>
          <w:w w:val="105"/>
          <w:sz w:val="23"/>
        </w:rPr>
        <w:t> </w:t>
      </w:r>
      <w:r>
        <w:rPr>
          <w:color w:val="0F4462"/>
          <w:w w:val="105"/>
          <w:sz w:val="23"/>
        </w:rPr>
        <w:t>Protocol (TIP) Series 14.</w:t>
      </w:r>
      <w:r>
        <w:rPr>
          <w:color w:val="0F4462"/>
          <w:spacing w:val="-9"/>
          <w:w w:val="105"/>
          <w:sz w:val="23"/>
        </w:rPr>
        <w:t> </w:t>
      </w:r>
      <w:r>
        <w:rPr>
          <w:color w:val="0F4462"/>
          <w:w w:val="105"/>
          <w:sz w:val="23"/>
        </w:rPr>
        <w:t>HHS Publication No.</w:t>
      </w:r>
      <w:r>
        <w:rPr>
          <w:color w:val="0F4462"/>
          <w:spacing w:val="-16"/>
          <w:w w:val="105"/>
          <w:sz w:val="23"/>
        </w:rPr>
        <w:t> </w:t>
      </w:r>
      <w:r>
        <w:rPr>
          <w:color w:val="0F4462"/>
          <w:w w:val="105"/>
          <w:sz w:val="23"/>
        </w:rPr>
        <w:t>(SMA) 95-3031.</w:t>
      </w:r>
      <w:r>
        <w:rPr>
          <w:color w:val="0F4462"/>
          <w:spacing w:val="-5"/>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w:t>
      </w:r>
      <w:r>
        <w:rPr>
          <w:color w:val="0F4462"/>
          <w:spacing w:val="-1"/>
          <w:w w:val="105"/>
          <w:sz w:val="23"/>
        </w:rPr>
        <w:t> </w:t>
      </w:r>
      <w:r>
        <w:rPr>
          <w:color w:val="0F4462"/>
          <w:w w:val="105"/>
          <w:sz w:val="23"/>
        </w:rPr>
        <w:t>Ser­ vices Administration,</w:t>
      </w:r>
      <w:r>
        <w:rPr>
          <w:color w:val="0F4462"/>
          <w:spacing w:val="-12"/>
          <w:w w:val="105"/>
          <w:sz w:val="23"/>
        </w:rPr>
        <w:t> </w:t>
      </w:r>
      <w:r>
        <w:rPr>
          <w:color w:val="0F4462"/>
          <w:w w:val="105"/>
          <w:sz w:val="23"/>
        </w:rPr>
        <w:t>1995</w:t>
      </w:r>
      <w:r>
        <w:rPr>
          <w:i/>
          <w:color w:val="0F4462"/>
          <w:w w:val="105"/>
          <w:sz w:val="22"/>
        </w:rPr>
        <w:t>c.</w:t>
      </w:r>
    </w:p>
    <w:p>
      <w:pPr>
        <w:spacing w:line="192" w:lineRule="auto" w:before="100"/>
        <w:ind w:left="1803" w:right="1428" w:hanging="361"/>
        <w:jc w:val="left"/>
        <w:rPr>
          <w:sz w:val="23"/>
        </w:rPr>
      </w:pPr>
      <w:r>
        <w:rPr>
          <w:color w:val="0F4462"/>
          <w:w w:val="105"/>
          <w:sz w:val="23"/>
        </w:rPr>
        <w:t>Center</w:t>
      </w:r>
      <w:r>
        <w:rPr>
          <w:color w:val="0F4462"/>
          <w:spacing w:val="-15"/>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3"/>
          <w:w w:val="105"/>
          <w:sz w:val="23"/>
        </w:rPr>
        <w:t> </w:t>
      </w:r>
      <w:r>
        <w:rPr>
          <w:i/>
          <w:color w:val="0F4462"/>
          <w:w w:val="105"/>
          <w:sz w:val="22"/>
        </w:rPr>
        <w:t>The</w:t>
      </w:r>
      <w:r>
        <w:rPr>
          <w:i/>
          <w:color w:val="0F4462"/>
          <w:spacing w:val="-7"/>
          <w:w w:val="105"/>
          <w:sz w:val="22"/>
        </w:rPr>
        <w:t> </w:t>
      </w:r>
      <w:r>
        <w:rPr>
          <w:i/>
          <w:color w:val="0F4462"/>
          <w:w w:val="105"/>
          <w:sz w:val="22"/>
        </w:rPr>
        <w:t>Role</w:t>
      </w:r>
      <w:r>
        <w:rPr>
          <w:i/>
          <w:color w:val="0F4462"/>
          <w:spacing w:val="-13"/>
          <w:w w:val="105"/>
          <w:sz w:val="22"/>
        </w:rPr>
        <w:t> </w:t>
      </w:r>
      <w:r>
        <w:rPr>
          <w:i/>
          <w:color w:val="0F4462"/>
          <w:w w:val="105"/>
          <w:sz w:val="22"/>
        </w:rPr>
        <w:t>and</w:t>
      </w:r>
      <w:r>
        <w:rPr>
          <w:i/>
          <w:color w:val="0F4462"/>
          <w:spacing w:val="-4"/>
          <w:w w:val="105"/>
          <w:sz w:val="22"/>
        </w:rPr>
        <w:t> </w:t>
      </w:r>
      <w:r>
        <w:rPr>
          <w:i/>
          <w:color w:val="0F4462"/>
          <w:w w:val="105"/>
          <w:sz w:val="22"/>
        </w:rPr>
        <w:t>Current Status</w:t>
      </w:r>
      <w:r>
        <w:rPr>
          <w:i/>
          <w:color w:val="0F4462"/>
          <w:spacing w:val="-15"/>
          <w:w w:val="105"/>
          <w:sz w:val="22"/>
        </w:rPr>
        <w:t> </w:t>
      </w:r>
      <w:r>
        <w:rPr>
          <w:rFonts w:ascii="Arial"/>
          <w:i/>
          <w:color w:val="0F4462"/>
          <w:w w:val="105"/>
          <w:sz w:val="31"/>
        </w:rPr>
        <w:t>of</w:t>
      </w:r>
      <w:r>
        <w:rPr>
          <w:rFonts w:ascii="Arial"/>
          <w:i/>
          <w:color w:val="0F4462"/>
          <w:spacing w:val="-50"/>
          <w:w w:val="105"/>
          <w:sz w:val="31"/>
        </w:rPr>
        <w:t> </w:t>
      </w:r>
      <w:r>
        <w:rPr>
          <w:i/>
          <w:color w:val="0F4462"/>
          <w:w w:val="105"/>
          <w:sz w:val="22"/>
        </w:rPr>
        <w:t>Patient</w:t>
      </w:r>
      <w:r>
        <w:rPr>
          <w:i/>
          <w:color w:val="0F4462"/>
          <w:spacing w:val="-2"/>
          <w:w w:val="105"/>
          <w:sz w:val="22"/>
        </w:rPr>
        <w:t> </w:t>
      </w:r>
      <w:r>
        <w:rPr>
          <w:i/>
          <w:color w:val="0F4462"/>
          <w:w w:val="105"/>
          <w:sz w:val="22"/>
        </w:rPr>
        <w:t>Placement</w:t>
      </w:r>
      <w:r>
        <w:rPr>
          <w:i/>
          <w:color w:val="0F4462"/>
          <w:spacing w:val="10"/>
          <w:w w:val="105"/>
          <w:sz w:val="22"/>
        </w:rPr>
        <w:t> </w:t>
      </w:r>
      <w:r>
        <w:rPr>
          <w:i/>
          <w:color w:val="0F4462"/>
          <w:w w:val="105"/>
          <w:sz w:val="22"/>
        </w:rPr>
        <w:t>Criteria</w:t>
      </w:r>
      <w:r>
        <w:rPr>
          <w:i/>
          <w:color w:val="0F4462"/>
          <w:w w:val="105"/>
          <w:sz w:val="22"/>
        </w:rPr>
        <w:t> </w:t>
      </w:r>
      <w:r>
        <w:rPr>
          <w:i/>
          <w:color w:val="0F4462"/>
          <w:sz w:val="22"/>
        </w:rPr>
        <w:t>in</w:t>
      </w:r>
      <w:r>
        <w:rPr>
          <w:i/>
          <w:color w:val="0F4462"/>
          <w:spacing w:val="25"/>
          <w:sz w:val="22"/>
        </w:rPr>
        <w:t> </w:t>
      </w:r>
      <w:r>
        <w:rPr>
          <w:i/>
          <w:color w:val="0F4462"/>
          <w:sz w:val="22"/>
        </w:rPr>
        <w:t>the</w:t>
      </w:r>
      <w:r>
        <w:rPr>
          <w:i/>
          <w:color w:val="0F4462"/>
          <w:spacing w:val="-2"/>
          <w:sz w:val="22"/>
        </w:rPr>
        <w:t> </w:t>
      </w:r>
      <w:r>
        <w:rPr>
          <w:i/>
          <w:color w:val="0F4462"/>
          <w:sz w:val="22"/>
        </w:rPr>
        <w:t>Treatment</w:t>
      </w:r>
      <w:r>
        <w:rPr>
          <w:i/>
          <w:color w:val="0F4462"/>
          <w:spacing w:val="-2"/>
          <w:sz w:val="22"/>
        </w:rPr>
        <w:t> </w:t>
      </w:r>
      <w:r>
        <w:rPr>
          <w:rFonts w:ascii="Arial"/>
          <w:i/>
          <w:color w:val="0F4462"/>
          <w:sz w:val="31"/>
        </w:rPr>
        <w:t>of</w:t>
      </w:r>
      <w:r>
        <w:rPr>
          <w:rFonts w:ascii="Arial"/>
          <w:i/>
          <w:color w:val="0F4462"/>
          <w:spacing w:val="-34"/>
          <w:sz w:val="31"/>
        </w:rPr>
        <w:t> </w:t>
      </w:r>
      <w:r>
        <w:rPr>
          <w:i/>
          <w:color w:val="0F4462"/>
          <w:sz w:val="22"/>
        </w:rPr>
        <w:t>Substance</w:t>
      </w:r>
      <w:r>
        <w:rPr>
          <w:i/>
          <w:color w:val="0F4462"/>
          <w:spacing w:val="19"/>
          <w:sz w:val="22"/>
        </w:rPr>
        <w:t> </w:t>
      </w:r>
      <w:r>
        <w:rPr>
          <w:i/>
          <w:color w:val="0F4462"/>
          <w:sz w:val="22"/>
        </w:rPr>
        <w:t>Use</w:t>
      </w:r>
      <w:r>
        <w:rPr>
          <w:i/>
          <w:color w:val="0F4462"/>
          <w:spacing w:val="11"/>
          <w:sz w:val="22"/>
        </w:rPr>
        <w:t> </w:t>
      </w:r>
      <w:r>
        <w:rPr>
          <w:i/>
          <w:color w:val="0F4462"/>
          <w:sz w:val="22"/>
        </w:rPr>
        <w:t>Disorders.</w:t>
      </w:r>
      <w:r>
        <w:rPr>
          <w:i/>
          <w:color w:val="0F4462"/>
          <w:spacing w:val="-1"/>
          <w:sz w:val="22"/>
        </w:rPr>
        <w:t> </w:t>
      </w:r>
      <w:r>
        <w:rPr>
          <w:color w:val="0F4462"/>
          <w:sz w:val="23"/>
        </w:rPr>
        <w:t>Treatment</w:t>
      </w:r>
      <w:r>
        <w:rPr>
          <w:color w:val="0F4462"/>
          <w:spacing w:val="25"/>
          <w:sz w:val="23"/>
        </w:rPr>
        <w:t> </w:t>
      </w:r>
      <w:r>
        <w:rPr>
          <w:color w:val="0F4462"/>
          <w:sz w:val="23"/>
        </w:rPr>
        <w:t>Improvement</w:t>
      </w:r>
      <w:r>
        <w:rPr>
          <w:color w:val="0F4462"/>
          <w:spacing w:val="37"/>
          <w:sz w:val="23"/>
        </w:rPr>
        <w:t> </w:t>
      </w:r>
      <w:r>
        <w:rPr>
          <w:color w:val="0F4462"/>
          <w:sz w:val="23"/>
        </w:rPr>
        <w:t>Protocol</w:t>
      </w:r>
      <w:r>
        <w:rPr>
          <w:color w:val="0F4462"/>
          <w:spacing w:val="21"/>
          <w:sz w:val="23"/>
        </w:rPr>
        <w:t> </w:t>
      </w:r>
      <w:r>
        <w:rPr>
          <w:color w:val="0F4462"/>
          <w:sz w:val="23"/>
        </w:rPr>
        <w:t>(TIP)</w:t>
      </w:r>
      <w:r>
        <w:rPr>
          <w:color w:val="0F4462"/>
          <w:spacing w:val="15"/>
          <w:sz w:val="23"/>
        </w:rPr>
        <w:t> </w:t>
      </w:r>
      <w:r>
        <w:rPr>
          <w:color w:val="0F4462"/>
          <w:sz w:val="23"/>
        </w:rPr>
        <w:t>Series</w:t>
      </w:r>
      <w:r>
        <w:rPr>
          <w:color w:val="0F4462"/>
          <w:spacing w:val="7"/>
          <w:sz w:val="23"/>
        </w:rPr>
        <w:t> </w:t>
      </w:r>
      <w:r>
        <w:rPr>
          <w:color w:val="0F4462"/>
          <w:spacing w:val="-5"/>
          <w:sz w:val="23"/>
        </w:rPr>
        <w:t>13.</w:t>
      </w:r>
    </w:p>
    <w:p>
      <w:pPr>
        <w:pStyle w:val="BodyText"/>
        <w:spacing w:line="252" w:lineRule="auto" w:before="10"/>
        <w:ind w:left="1802" w:right="1455"/>
        <w:rPr>
          <w:rFonts w:ascii="Arial"/>
          <w:i/>
          <w:sz w:val="21"/>
        </w:rPr>
      </w:pPr>
      <w:r>
        <w:rPr>
          <w:color w:val="0F4462"/>
          <w:w w:val="105"/>
        </w:rPr>
        <w:t>HHS</w:t>
      </w:r>
      <w:r>
        <w:rPr>
          <w:color w:val="0F4462"/>
          <w:spacing w:val="26"/>
          <w:w w:val="105"/>
        </w:rPr>
        <w:t> </w:t>
      </w:r>
      <w:r>
        <w:rPr>
          <w:color w:val="0F4462"/>
          <w:w w:val="105"/>
        </w:rPr>
        <w:t>Publication No.</w:t>
      </w:r>
      <w:r>
        <w:rPr>
          <w:color w:val="0F4462"/>
          <w:spacing w:val="-16"/>
          <w:w w:val="105"/>
        </w:rPr>
        <w:t> </w:t>
      </w:r>
      <w:r>
        <w:rPr>
          <w:color w:val="0F4462"/>
          <w:w w:val="105"/>
        </w:rPr>
        <w:t>(SMA) 95-3021.</w:t>
      </w:r>
      <w:r>
        <w:rPr>
          <w:color w:val="0F4462"/>
          <w:spacing w:val="-5"/>
          <w:w w:val="105"/>
        </w:rPr>
        <w:t> </w:t>
      </w:r>
      <w:r>
        <w:rPr>
          <w:color w:val="0F4462"/>
          <w:w w:val="105"/>
        </w:rPr>
        <w:t>Rockville,</w:t>
      </w:r>
      <w:r>
        <w:rPr>
          <w:color w:val="0F4462"/>
          <w:spacing w:val="-13"/>
          <w:w w:val="105"/>
        </w:rPr>
        <w:t> </w:t>
      </w:r>
      <w:r>
        <w:rPr>
          <w:color w:val="0F4462"/>
          <w:w w:val="105"/>
        </w:rPr>
        <w:t>MD:</w:t>
      </w:r>
      <w:r>
        <w:rPr>
          <w:color w:val="0F4462"/>
          <w:spacing w:val="40"/>
          <w:w w:val="105"/>
        </w:rPr>
        <w:t> </w:t>
      </w:r>
      <w:r>
        <w:rPr>
          <w:color w:val="0F4462"/>
          <w:w w:val="105"/>
        </w:rPr>
        <w:t>Substance Abuse and Mental</w:t>
      </w:r>
      <w:r>
        <w:rPr>
          <w:color w:val="0F4462"/>
          <w:spacing w:val="-4"/>
          <w:w w:val="105"/>
        </w:rPr>
        <w:t> </w:t>
      </w:r>
      <w:r>
        <w:rPr>
          <w:color w:val="0F4462"/>
          <w:w w:val="105"/>
        </w:rPr>
        <w:t>Health Services Administration,</w:t>
      </w:r>
      <w:r>
        <w:rPr>
          <w:color w:val="0F4462"/>
          <w:spacing w:val="-10"/>
          <w:w w:val="105"/>
        </w:rPr>
        <w:t> </w:t>
      </w:r>
      <w:r>
        <w:rPr>
          <w:color w:val="0F4462"/>
          <w:w w:val="105"/>
        </w:rPr>
        <w:t>1995</w:t>
      </w:r>
      <w:r>
        <w:rPr>
          <w:rFonts w:ascii="Arial"/>
          <w:i/>
          <w:color w:val="0F4462"/>
          <w:w w:val="105"/>
          <w:sz w:val="21"/>
        </w:rPr>
        <w:t>d.</w:t>
      </w:r>
    </w:p>
    <w:p>
      <w:pPr>
        <w:spacing w:line="254" w:lineRule="auto" w:before="127"/>
        <w:ind w:left="1794" w:right="1569" w:hanging="35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7"/>
          <w:w w:val="105"/>
          <w:sz w:val="23"/>
        </w:rPr>
        <w:t> </w:t>
      </w:r>
      <w:r>
        <w:rPr>
          <w:i/>
          <w:color w:val="0F4462"/>
          <w:w w:val="105"/>
          <w:sz w:val="22"/>
        </w:rPr>
        <w:t>The</w:t>
      </w:r>
      <w:r>
        <w:rPr>
          <w:i/>
          <w:color w:val="0F4462"/>
          <w:spacing w:val="-15"/>
          <w:w w:val="105"/>
          <w:sz w:val="22"/>
        </w:rPr>
        <w:t> </w:t>
      </w:r>
      <w:r>
        <w:rPr>
          <w:i/>
          <w:color w:val="0F4462"/>
          <w:w w:val="105"/>
          <w:sz w:val="22"/>
        </w:rPr>
        <w:t>Tuberculosis</w:t>
      </w:r>
      <w:r>
        <w:rPr>
          <w:i/>
          <w:color w:val="0F4462"/>
          <w:spacing w:val="-6"/>
          <w:w w:val="105"/>
          <w:sz w:val="22"/>
        </w:rPr>
        <w:t> </w:t>
      </w:r>
      <w:r>
        <w:rPr>
          <w:i/>
          <w:color w:val="0F4462"/>
          <w:w w:val="105"/>
          <w:sz w:val="22"/>
        </w:rPr>
        <w:t>Epidemic:</w:t>
      </w:r>
      <w:r>
        <w:rPr>
          <w:i/>
          <w:color w:val="0F4462"/>
          <w:spacing w:val="-13"/>
          <w:w w:val="105"/>
          <w:sz w:val="22"/>
        </w:rPr>
        <w:t> </w:t>
      </w:r>
      <w:r>
        <w:rPr>
          <w:i/>
          <w:color w:val="0F4462"/>
          <w:w w:val="105"/>
          <w:sz w:val="22"/>
        </w:rPr>
        <w:t>Legal</w:t>
      </w:r>
      <w:r>
        <w:rPr>
          <w:i/>
          <w:color w:val="0F4462"/>
          <w:spacing w:val="-15"/>
          <w:w w:val="105"/>
          <w:sz w:val="22"/>
        </w:rPr>
        <w:t> </w:t>
      </w:r>
      <w:r>
        <w:rPr>
          <w:i/>
          <w:color w:val="0F4462"/>
          <w:w w:val="105"/>
          <w:sz w:val="22"/>
        </w:rPr>
        <w:t>and</w:t>
      </w:r>
      <w:r>
        <w:rPr>
          <w:i/>
          <w:color w:val="0F4462"/>
          <w:spacing w:val="-12"/>
          <w:w w:val="105"/>
          <w:sz w:val="22"/>
        </w:rPr>
        <w:t> </w:t>
      </w:r>
      <w:r>
        <w:rPr>
          <w:i/>
          <w:color w:val="0F4462"/>
          <w:w w:val="105"/>
          <w:sz w:val="22"/>
        </w:rPr>
        <w:t>Ethical</w:t>
      </w:r>
      <w:r>
        <w:rPr>
          <w:i/>
          <w:color w:val="0F4462"/>
          <w:spacing w:val="-13"/>
          <w:w w:val="105"/>
          <w:sz w:val="22"/>
        </w:rPr>
        <w:t> </w:t>
      </w:r>
      <w:r>
        <w:rPr>
          <w:i/>
          <w:color w:val="0F4462"/>
          <w:w w:val="105"/>
          <w:sz w:val="22"/>
        </w:rPr>
        <w:t>Issues</w:t>
      </w:r>
      <w:r>
        <w:rPr>
          <w:i/>
          <w:color w:val="0F4462"/>
          <w:spacing w:val="-23"/>
          <w:w w:val="105"/>
          <w:sz w:val="22"/>
        </w:rPr>
        <w:t> </w:t>
      </w:r>
      <w:r>
        <w:rPr>
          <w:i/>
          <w:color w:val="0F4462"/>
          <w:w w:val="105"/>
          <w:sz w:val="22"/>
        </w:rPr>
        <w:t>far</w:t>
      </w:r>
      <w:r>
        <w:rPr>
          <w:i/>
          <w:color w:val="0F4462"/>
          <w:w w:val="105"/>
          <w:sz w:val="22"/>
        </w:rPr>
        <w:t> Alcohol</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Other</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1"/>
          <w:w w:val="105"/>
          <w:sz w:val="22"/>
        </w:rPr>
        <w:t> </w:t>
      </w:r>
      <w:r>
        <w:rPr>
          <w:i/>
          <w:color w:val="0F4462"/>
          <w:w w:val="105"/>
          <w:sz w:val="22"/>
        </w:rPr>
        <w:t>Providers.</w:t>
      </w:r>
      <w:r>
        <w:rPr>
          <w:i/>
          <w:color w:val="0F4462"/>
          <w:spacing w:val="-15"/>
          <w:w w:val="105"/>
          <w:sz w:val="22"/>
        </w:rPr>
        <w:t> </w:t>
      </w:r>
      <w:r>
        <w:rPr>
          <w:color w:val="0F4462"/>
          <w:w w:val="105"/>
          <w:sz w:val="23"/>
        </w:rPr>
        <w:t>Treatment</w:t>
      </w:r>
      <w:r>
        <w:rPr>
          <w:color w:val="0F4462"/>
          <w:spacing w:val="-1"/>
          <w:w w:val="105"/>
          <w:sz w:val="23"/>
        </w:rPr>
        <w:t> </w:t>
      </w:r>
      <w:r>
        <w:rPr>
          <w:color w:val="0F4462"/>
          <w:w w:val="105"/>
          <w:sz w:val="23"/>
        </w:rPr>
        <w:t>Improvement</w:t>
      </w:r>
      <w:r>
        <w:rPr>
          <w:color w:val="0F4462"/>
          <w:spacing w:val="6"/>
          <w:w w:val="105"/>
          <w:sz w:val="23"/>
        </w:rPr>
        <w:t> </w:t>
      </w:r>
      <w:r>
        <w:rPr>
          <w:color w:val="0F4462"/>
          <w:w w:val="105"/>
          <w:sz w:val="23"/>
        </w:rPr>
        <w:t>Protocol</w:t>
      </w:r>
      <w:r>
        <w:rPr>
          <w:color w:val="0F4462"/>
          <w:spacing w:val="-9"/>
          <w:w w:val="105"/>
          <w:sz w:val="23"/>
        </w:rPr>
        <w:t> </w:t>
      </w:r>
      <w:r>
        <w:rPr>
          <w:color w:val="0F4462"/>
          <w:w w:val="105"/>
          <w:sz w:val="23"/>
        </w:rPr>
        <w:t>(TIP) Series</w:t>
      </w:r>
      <w:r>
        <w:rPr>
          <w:color w:val="0F4462"/>
          <w:spacing w:val="-2"/>
          <w:w w:val="105"/>
          <w:sz w:val="23"/>
        </w:rPr>
        <w:t> </w:t>
      </w:r>
      <w:r>
        <w:rPr>
          <w:color w:val="0F4462"/>
          <w:w w:val="105"/>
          <w:sz w:val="23"/>
        </w:rPr>
        <w:t>18.</w:t>
      </w:r>
      <w:r>
        <w:rPr>
          <w:color w:val="0F4462"/>
          <w:spacing w:val="-23"/>
          <w:w w:val="105"/>
          <w:sz w:val="23"/>
        </w:rPr>
        <w:t> </w:t>
      </w:r>
      <w:r>
        <w:rPr>
          <w:color w:val="0F4462"/>
          <w:w w:val="105"/>
          <w:sz w:val="23"/>
        </w:rPr>
        <w:t>HHS</w:t>
      </w:r>
      <w:r>
        <w:rPr>
          <w:color w:val="0F4462"/>
          <w:spacing w:val="39"/>
          <w:w w:val="105"/>
          <w:sz w:val="23"/>
        </w:rPr>
        <w:t> </w:t>
      </w:r>
      <w:r>
        <w:rPr>
          <w:color w:val="0F4462"/>
          <w:w w:val="105"/>
          <w:sz w:val="23"/>
        </w:rPr>
        <w:t>Publication No.</w:t>
      </w:r>
      <w:r>
        <w:rPr>
          <w:color w:val="0F4462"/>
          <w:spacing w:val="-13"/>
          <w:w w:val="105"/>
          <w:sz w:val="23"/>
        </w:rPr>
        <w:t> </w:t>
      </w:r>
      <w:r>
        <w:rPr>
          <w:color w:val="0F4462"/>
          <w:w w:val="105"/>
          <w:sz w:val="23"/>
        </w:rPr>
        <w:t>(SMA) 95-3047. 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w w:val="105"/>
          <w:sz w:val="23"/>
        </w:rPr>
        <w:t>1995e.</w:t>
      </w:r>
    </w:p>
    <w:p>
      <w:pPr>
        <w:spacing w:line="254" w:lineRule="auto" w:before="119"/>
        <w:ind w:left="1802" w:right="1455" w:hanging="360"/>
        <w:jc w:val="left"/>
        <w:rPr>
          <w:sz w:val="23"/>
        </w:rPr>
      </w:pPr>
      <w:r>
        <w:rPr>
          <w:color w:val="0F4462"/>
          <w:w w:val="105"/>
          <w:sz w:val="23"/>
        </w:rPr>
        <w:t>Center</w:t>
      </w:r>
      <w:r>
        <w:rPr>
          <w:color w:val="0F4462"/>
          <w:spacing w:val="-1"/>
          <w:w w:val="105"/>
          <w:sz w:val="23"/>
        </w:rPr>
        <w:t> </w:t>
      </w:r>
      <w:r>
        <w:rPr>
          <w:color w:val="0F4462"/>
          <w:w w:val="105"/>
          <w:sz w:val="23"/>
        </w:rPr>
        <w:t>for</w:t>
      </w:r>
      <w:r>
        <w:rPr>
          <w:color w:val="0F4462"/>
          <w:spacing w:val="-6"/>
          <w:w w:val="105"/>
          <w:sz w:val="23"/>
        </w:rPr>
        <w:t> </w:t>
      </w:r>
      <w:r>
        <w:rPr>
          <w:color w:val="0F4462"/>
          <w:w w:val="105"/>
          <w:sz w:val="23"/>
        </w:rPr>
        <w:t>Substance Abuse</w:t>
      </w:r>
      <w:r>
        <w:rPr>
          <w:color w:val="0F4462"/>
          <w:spacing w:val="-11"/>
          <w:w w:val="105"/>
          <w:sz w:val="23"/>
        </w:rPr>
        <w:t> </w:t>
      </w:r>
      <w:r>
        <w:rPr>
          <w:color w:val="0F4462"/>
          <w:w w:val="105"/>
          <w:sz w:val="23"/>
        </w:rPr>
        <w:t>Treatment. </w:t>
      </w:r>
      <w:r>
        <w:rPr>
          <w:i/>
          <w:color w:val="0F4462"/>
          <w:w w:val="105"/>
          <w:sz w:val="22"/>
        </w:rPr>
        <w:t>Treatment Drug Courts:</w:t>
      </w:r>
      <w:r>
        <w:rPr>
          <w:i/>
          <w:color w:val="0F4462"/>
          <w:spacing w:val="-15"/>
          <w:w w:val="105"/>
          <w:sz w:val="22"/>
        </w:rPr>
        <w:t> </w:t>
      </w:r>
      <w:r>
        <w:rPr>
          <w:i/>
          <w:color w:val="0F4462"/>
          <w:w w:val="105"/>
          <w:sz w:val="22"/>
        </w:rPr>
        <w:t>Integrating Substance</w:t>
      </w:r>
      <w:r>
        <w:rPr>
          <w:i/>
          <w:color w:val="0F4462"/>
          <w:spacing w:val="-8"/>
          <w:w w:val="105"/>
          <w:sz w:val="22"/>
        </w:rPr>
        <w:t> </w:t>
      </w:r>
      <w:r>
        <w:rPr>
          <w:i/>
          <w:color w:val="0F4462"/>
          <w:w w:val="105"/>
          <w:sz w:val="22"/>
        </w:rPr>
        <w:t>Abuse</w:t>
      </w:r>
      <w:r>
        <w:rPr>
          <w:i/>
          <w:color w:val="0F4462"/>
          <w:w w:val="105"/>
          <w:sz w:val="22"/>
        </w:rPr>
        <w:t> Treatment With</w:t>
      </w:r>
      <w:r>
        <w:rPr>
          <w:i/>
          <w:color w:val="0F4462"/>
          <w:spacing w:val="-11"/>
          <w:w w:val="105"/>
          <w:sz w:val="22"/>
        </w:rPr>
        <w:t> </w:t>
      </w:r>
      <w:r>
        <w:rPr>
          <w:i/>
          <w:color w:val="0F4462"/>
          <w:w w:val="105"/>
          <w:sz w:val="22"/>
        </w:rPr>
        <w:t>Legal</w:t>
      </w:r>
      <w:r>
        <w:rPr>
          <w:i/>
          <w:color w:val="0F4462"/>
          <w:spacing w:val="-8"/>
          <w:w w:val="105"/>
          <w:sz w:val="22"/>
        </w:rPr>
        <w:t> </w:t>
      </w:r>
      <w:r>
        <w:rPr>
          <w:i/>
          <w:color w:val="0F4462"/>
          <w:w w:val="105"/>
          <w:sz w:val="22"/>
        </w:rPr>
        <w:t>Case Processing. </w:t>
      </w:r>
      <w:r>
        <w:rPr>
          <w:color w:val="0F4462"/>
          <w:w w:val="105"/>
          <w:sz w:val="23"/>
        </w:rPr>
        <w:t>Treatment Improvement</w:t>
      </w:r>
      <w:r>
        <w:rPr>
          <w:color w:val="0F4462"/>
          <w:w w:val="105"/>
          <w:sz w:val="23"/>
        </w:rPr>
        <w:t> Protocol (TIP) Series 23. HHS</w:t>
      </w:r>
      <w:r>
        <w:rPr>
          <w:color w:val="0F4462"/>
          <w:spacing w:val="40"/>
          <w:w w:val="105"/>
          <w:sz w:val="23"/>
        </w:rPr>
        <w:t> </w:t>
      </w:r>
      <w:r>
        <w:rPr>
          <w:color w:val="0F4462"/>
          <w:w w:val="105"/>
          <w:sz w:val="23"/>
        </w:rPr>
        <w:t>Publication No.</w:t>
      </w:r>
      <w:r>
        <w:rPr>
          <w:color w:val="0F4462"/>
          <w:spacing w:val="-13"/>
          <w:w w:val="105"/>
          <w:sz w:val="23"/>
        </w:rPr>
        <w:t> </w:t>
      </w:r>
      <w:r>
        <w:rPr>
          <w:color w:val="0F4462"/>
          <w:w w:val="105"/>
          <w:sz w:val="23"/>
        </w:rPr>
        <w:t>(SMA) 96-3113. Rockville,MD: Substance Abuse and Mental Health Services Administration,</w:t>
      </w:r>
      <w:r>
        <w:rPr>
          <w:color w:val="0F4462"/>
          <w:spacing w:val="-10"/>
          <w:w w:val="105"/>
          <w:sz w:val="23"/>
        </w:rPr>
        <w:t> </w:t>
      </w:r>
      <w:r>
        <w:rPr>
          <w:color w:val="0F4462"/>
          <w:w w:val="105"/>
          <w:sz w:val="23"/>
        </w:rPr>
        <w:t>1996.</w:t>
      </w:r>
    </w:p>
    <w:p>
      <w:pPr>
        <w:spacing w:line="254" w:lineRule="auto" w:before="118"/>
        <w:ind w:left="1803" w:right="1580" w:hanging="360"/>
        <w:jc w:val="left"/>
        <w:rPr>
          <w:i/>
          <w:sz w:val="23"/>
        </w:rPr>
      </w:pPr>
      <w:r>
        <w:rPr>
          <w:color w:val="0F4462"/>
          <w:w w:val="105"/>
          <w:sz w:val="23"/>
        </w:rPr>
        <w:t>Center</w:t>
      </w:r>
      <w:r>
        <w:rPr>
          <w:color w:val="0F4462"/>
          <w:spacing w:val="-12"/>
          <w:w w:val="105"/>
          <w:sz w:val="23"/>
        </w:rPr>
        <w:t> </w:t>
      </w:r>
      <w:r>
        <w:rPr>
          <w:color w:val="0F4462"/>
          <w:w w:val="105"/>
          <w:sz w:val="23"/>
        </w:rPr>
        <w:t>for</w:t>
      </w:r>
      <w:r>
        <w:rPr>
          <w:color w:val="0F4462"/>
          <w:spacing w:val="-11"/>
          <w:w w:val="105"/>
          <w:sz w:val="23"/>
        </w:rPr>
        <w:t> </w:t>
      </w:r>
      <w:r>
        <w:rPr>
          <w:color w:val="0F4462"/>
          <w:w w:val="105"/>
          <w:sz w:val="23"/>
        </w:rPr>
        <w:t>Substance Abuse</w:t>
      </w:r>
      <w:r>
        <w:rPr>
          <w:color w:val="0F4462"/>
          <w:spacing w:val="-15"/>
          <w:w w:val="105"/>
          <w:sz w:val="23"/>
        </w:rPr>
        <w:t> </w:t>
      </w:r>
      <w:r>
        <w:rPr>
          <w:color w:val="0F4462"/>
          <w:w w:val="105"/>
          <w:sz w:val="23"/>
        </w:rPr>
        <w:t>Treatment.</w:t>
      </w:r>
      <w:r>
        <w:rPr>
          <w:color w:val="0F4462"/>
          <w:spacing w:val="-16"/>
          <w:w w:val="105"/>
          <w:sz w:val="23"/>
        </w:rPr>
        <w:t> </w:t>
      </w:r>
      <w:r>
        <w:rPr>
          <w:i/>
          <w:color w:val="0F4462"/>
          <w:w w:val="105"/>
          <w:sz w:val="22"/>
        </w:rPr>
        <w:t>A Guide</w:t>
      </w:r>
      <w:r>
        <w:rPr>
          <w:i/>
          <w:color w:val="0F4462"/>
          <w:spacing w:val="-12"/>
          <w:w w:val="105"/>
          <w:sz w:val="22"/>
        </w:rPr>
        <w:t> </w:t>
      </w:r>
      <w:r>
        <w:rPr>
          <w:i/>
          <w:color w:val="0F4462"/>
          <w:w w:val="105"/>
          <w:sz w:val="22"/>
        </w:rPr>
        <w:t>to</w:t>
      </w:r>
      <w:r>
        <w:rPr>
          <w:i/>
          <w:color w:val="0F4462"/>
          <w:spacing w:val="-6"/>
          <w:w w:val="105"/>
          <w:sz w:val="22"/>
        </w:rPr>
        <w:t> </w:t>
      </w:r>
      <w:r>
        <w:rPr>
          <w:i/>
          <w:color w:val="0F4462"/>
          <w:w w:val="105"/>
          <w:sz w:val="22"/>
        </w:rPr>
        <w:t>Substance</w:t>
      </w:r>
      <w:r>
        <w:rPr>
          <w:i/>
          <w:color w:val="0F4462"/>
          <w:spacing w:val="-8"/>
          <w:w w:val="105"/>
          <w:sz w:val="22"/>
        </w:rPr>
        <w:t> </w:t>
      </w:r>
      <w:r>
        <w:rPr>
          <w:i/>
          <w:color w:val="0F4462"/>
          <w:w w:val="105"/>
          <w:sz w:val="22"/>
        </w:rPr>
        <w:t>Abuse Services</w:t>
      </w:r>
      <w:r>
        <w:rPr>
          <w:i/>
          <w:color w:val="0F4462"/>
          <w:spacing w:val="-19"/>
          <w:w w:val="105"/>
          <w:sz w:val="22"/>
        </w:rPr>
        <w:t> </w:t>
      </w:r>
      <w:r>
        <w:rPr>
          <w:i/>
          <w:color w:val="0F4462"/>
          <w:w w:val="105"/>
          <w:sz w:val="22"/>
        </w:rPr>
        <w:t>far</w:t>
      </w:r>
      <w:r>
        <w:rPr>
          <w:i/>
          <w:color w:val="0F4462"/>
          <w:spacing w:val="-6"/>
          <w:w w:val="105"/>
          <w:sz w:val="22"/>
        </w:rPr>
        <w:t> </w:t>
      </w:r>
      <w:r>
        <w:rPr>
          <w:i/>
          <w:color w:val="0F4462"/>
          <w:w w:val="105"/>
          <w:sz w:val="22"/>
        </w:rPr>
        <w:t>Primary Care</w:t>
      </w:r>
      <w:r>
        <w:rPr>
          <w:i/>
          <w:color w:val="0F4462"/>
          <w:w w:val="105"/>
          <w:sz w:val="22"/>
        </w:rPr>
        <w:t> Clinicians.</w:t>
      </w:r>
      <w:r>
        <w:rPr>
          <w:i/>
          <w:color w:val="0F4462"/>
          <w:spacing w:val="-9"/>
          <w:w w:val="105"/>
          <w:sz w:val="22"/>
        </w:rPr>
        <w:t> </w:t>
      </w:r>
      <w:r>
        <w:rPr>
          <w:color w:val="0F4462"/>
          <w:w w:val="105"/>
          <w:sz w:val="23"/>
        </w:rPr>
        <w:t>Treatment Improvement</w:t>
      </w:r>
      <w:r>
        <w:rPr>
          <w:color w:val="0F4462"/>
          <w:spacing w:val="19"/>
          <w:w w:val="105"/>
          <w:sz w:val="23"/>
        </w:rPr>
        <w:t> </w:t>
      </w:r>
      <w:r>
        <w:rPr>
          <w:color w:val="0F4462"/>
          <w:w w:val="105"/>
          <w:sz w:val="23"/>
        </w:rPr>
        <w:t>Protocol (TIP) Series 24.</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97-3139. Rockville, MD:</w:t>
      </w:r>
      <w:r>
        <w:rPr>
          <w:color w:val="0F4462"/>
          <w:spacing w:val="40"/>
          <w:w w:val="105"/>
          <w:sz w:val="23"/>
        </w:rPr>
        <w:t> </w:t>
      </w:r>
      <w:r>
        <w:rPr>
          <w:color w:val="0F4462"/>
          <w:w w:val="105"/>
          <w:sz w:val="23"/>
        </w:rPr>
        <w:t>Substance Abuse and Mental Health Services Administration, </w:t>
      </w:r>
      <w:r>
        <w:rPr>
          <w:i/>
          <w:color w:val="0F4462"/>
          <w:spacing w:val="-2"/>
          <w:w w:val="105"/>
          <w:sz w:val="23"/>
        </w:rPr>
        <w:t>1997a.</w:t>
      </w:r>
    </w:p>
    <w:p>
      <w:pPr>
        <w:spacing w:line="254" w:lineRule="auto" w:before="119"/>
        <w:ind w:left="1796" w:right="1455" w:hanging="353"/>
        <w:jc w:val="left"/>
        <w:rPr>
          <w:rFonts w:ascii="Arial" w:hAnsi="Arial"/>
          <w:i/>
          <w:sz w:val="22"/>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7"/>
          <w:w w:val="105"/>
          <w:sz w:val="23"/>
        </w:rPr>
        <w:t> </w:t>
      </w:r>
      <w:r>
        <w:rPr>
          <w:i/>
          <w:color w:val="0F4462"/>
          <w:w w:val="105"/>
          <w:sz w:val="22"/>
        </w:rPr>
        <w:t>Substance</w:t>
      </w:r>
      <w:r>
        <w:rPr>
          <w:i/>
          <w:color w:val="0F4462"/>
          <w:spacing w:val="-13"/>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5"/>
          <w:w w:val="105"/>
          <w:sz w:val="22"/>
        </w:rPr>
        <w:t> </w:t>
      </w:r>
      <w:r>
        <w:rPr>
          <w:i/>
          <w:color w:val="0F4462"/>
          <w:w w:val="105"/>
          <w:sz w:val="22"/>
        </w:rPr>
        <w:t>and</w:t>
      </w:r>
      <w:r>
        <w:rPr>
          <w:i/>
          <w:color w:val="0F4462"/>
          <w:spacing w:val="-11"/>
          <w:w w:val="105"/>
          <w:sz w:val="22"/>
        </w:rPr>
        <w:t> </w:t>
      </w:r>
      <w:r>
        <w:rPr>
          <w:i/>
          <w:color w:val="0F4462"/>
          <w:w w:val="105"/>
          <w:sz w:val="22"/>
        </w:rPr>
        <w:t>Domestic</w:t>
      </w:r>
      <w:r>
        <w:rPr>
          <w:i/>
          <w:color w:val="0F4462"/>
          <w:spacing w:val="-8"/>
          <w:w w:val="105"/>
          <w:sz w:val="22"/>
        </w:rPr>
        <w:t> </w:t>
      </w:r>
      <w:r>
        <w:rPr>
          <w:i/>
          <w:color w:val="0F4462"/>
          <w:w w:val="105"/>
          <w:sz w:val="22"/>
        </w:rPr>
        <w:t>Violence.</w:t>
      </w:r>
      <w:r>
        <w:rPr>
          <w:i/>
          <w:color w:val="0F4462"/>
          <w:spacing w:val="-15"/>
          <w:w w:val="105"/>
          <w:sz w:val="22"/>
        </w:rPr>
        <w:t> </w:t>
      </w:r>
      <w:r>
        <w:rPr>
          <w:color w:val="0F4462"/>
          <w:w w:val="105"/>
          <w:sz w:val="23"/>
        </w:rPr>
        <w:t>Treat­ ment Improvement</w:t>
      </w:r>
      <w:r>
        <w:rPr>
          <w:color w:val="0F4462"/>
          <w:w w:val="105"/>
          <w:sz w:val="23"/>
        </w:rPr>
        <w:t> Protocol (TIP) Series 25.</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4"/>
          <w:w w:val="105"/>
          <w:sz w:val="23"/>
        </w:rPr>
        <w:t> </w:t>
      </w:r>
      <w:r>
        <w:rPr>
          <w:color w:val="0F4462"/>
          <w:w w:val="105"/>
          <w:sz w:val="23"/>
        </w:rPr>
        <w:t>(SMA) 97-3163. 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7"/>
          <w:w w:val="105"/>
          <w:sz w:val="23"/>
        </w:rPr>
        <w:t> </w:t>
      </w:r>
      <w:r>
        <w:rPr>
          <w:color w:val="0F4462"/>
          <w:w w:val="105"/>
          <w:sz w:val="23"/>
        </w:rPr>
        <w:t>1997</w:t>
      </w:r>
      <w:r>
        <w:rPr>
          <w:rFonts w:ascii="Arial" w:hAnsi="Arial"/>
          <w:i/>
          <w:color w:val="0F4462"/>
          <w:w w:val="105"/>
          <w:sz w:val="22"/>
        </w:rPr>
        <w:t>b.</w:t>
      </w:r>
    </w:p>
    <w:p>
      <w:pPr>
        <w:spacing w:line="254" w:lineRule="auto" w:before="125"/>
        <w:ind w:left="1795" w:right="1541" w:hanging="352"/>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5"/>
          <w:w w:val="105"/>
          <w:sz w:val="23"/>
        </w:rPr>
        <w:t> </w:t>
      </w:r>
      <w:r>
        <w:rPr>
          <w:i/>
          <w:color w:val="0F4462"/>
          <w:w w:val="105"/>
          <w:sz w:val="22"/>
        </w:rPr>
        <w:t>Comprehensive Case</w:t>
      </w:r>
      <w:r>
        <w:rPr>
          <w:i/>
          <w:color w:val="0F4462"/>
          <w:spacing w:val="-15"/>
          <w:w w:val="105"/>
          <w:sz w:val="22"/>
        </w:rPr>
        <w:t> </w:t>
      </w:r>
      <w:r>
        <w:rPr>
          <w:i/>
          <w:color w:val="0F4462"/>
          <w:w w:val="105"/>
          <w:sz w:val="22"/>
        </w:rPr>
        <w:t>Management</w:t>
      </w:r>
      <w:r>
        <w:rPr>
          <w:i/>
          <w:color w:val="0F4462"/>
          <w:spacing w:val="-14"/>
          <w:w w:val="105"/>
          <w:sz w:val="22"/>
        </w:rPr>
        <w:t> </w:t>
      </w:r>
      <w:r>
        <w:rPr>
          <w:i/>
          <w:color w:val="0F4462"/>
          <w:w w:val="105"/>
          <w:sz w:val="22"/>
        </w:rPr>
        <w:t>far</w:t>
      </w:r>
      <w:r>
        <w:rPr>
          <w:i/>
          <w:color w:val="0F4462"/>
          <w:spacing w:val="-7"/>
          <w:w w:val="105"/>
          <w:sz w:val="22"/>
        </w:rPr>
        <w:t> </w:t>
      </w:r>
      <w:r>
        <w:rPr>
          <w:i/>
          <w:color w:val="0F4462"/>
          <w:w w:val="105"/>
          <w:sz w:val="22"/>
        </w:rPr>
        <w:t>Substance</w:t>
      </w:r>
      <w:r>
        <w:rPr>
          <w:i/>
          <w:color w:val="0F4462"/>
          <w:spacing w:val="-12"/>
          <w:w w:val="105"/>
          <w:sz w:val="22"/>
        </w:rPr>
        <w:t> </w:t>
      </w:r>
      <w:r>
        <w:rPr>
          <w:i/>
          <w:color w:val="0F4462"/>
          <w:w w:val="105"/>
          <w:sz w:val="22"/>
        </w:rPr>
        <w:t>Abuse</w:t>
      </w:r>
      <w:r>
        <w:rPr>
          <w:i/>
          <w:color w:val="0F4462"/>
          <w:w w:val="105"/>
          <w:sz w:val="22"/>
        </w:rPr>
        <w:t> Treatment.</w:t>
      </w:r>
      <w:r>
        <w:rPr>
          <w:i/>
          <w:color w:val="0F4462"/>
          <w:spacing w:val="-2"/>
          <w:w w:val="105"/>
          <w:sz w:val="22"/>
        </w:rPr>
        <w:t> </w:t>
      </w:r>
      <w:r>
        <w:rPr>
          <w:color w:val="0F4462"/>
          <w:w w:val="105"/>
          <w:sz w:val="23"/>
        </w:rPr>
        <w:t>Treatment Improvement</w:t>
      </w:r>
      <w:r>
        <w:rPr>
          <w:color w:val="0F4462"/>
          <w:w w:val="105"/>
          <w:sz w:val="23"/>
        </w:rPr>
        <w:t> Protocol (TIP) Series 27.</w:t>
      </w:r>
      <w:r>
        <w:rPr>
          <w:color w:val="0F4462"/>
          <w:spacing w:val="-19"/>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98-3222. Rockville, MD:</w:t>
      </w:r>
      <w:r>
        <w:rPr>
          <w:color w:val="0F4462"/>
          <w:spacing w:val="40"/>
          <w:w w:val="105"/>
          <w:sz w:val="23"/>
        </w:rPr>
        <w:t> </w:t>
      </w:r>
      <w:r>
        <w:rPr>
          <w:color w:val="0F4462"/>
          <w:w w:val="105"/>
          <w:sz w:val="23"/>
        </w:rPr>
        <w:t>Substance Abuse and Mental Health Services Administration, </w:t>
      </w:r>
      <w:r>
        <w:rPr>
          <w:color w:val="0F4462"/>
          <w:spacing w:val="-2"/>
          <w:w w:val="105"/>
          <w:sz w:val="23"/>
        </w:rPr>
        <w:t>1998a.</w:t>
      </w:r>
    </w:p>
    <w:p>
      <w:pPr>
        <w:spacing w:line="249" w:lineRule="auto" w:before="42"/>
        <w:ind w:left="1796" w:right="1455" w:hanging="353"/>
        <w:jc w:val="left"/>
        <w:rPr>
          <w:sz w:val="23"/>
        </w:rPr>
      </w:pPr>
      <w:r>
        <w:rPr>
          <w:color w:val="0F4462"/>
          <w:spacing w:val="-2"/>
          <w:w w:val="105"/>
          <w:sz w:val="23"/>
        </w:rPr>
        <w:t>Center</w:t>
      </w:r>
      <w:r>
        <w:rPr>
          <w:color w:val="0F4462"/>
          <w:spacing w:val="-13"/>
          <w:w w:val="105"/>
          <w:sz w:val="23"/>
        </w:rPr>
        <w:t> </w:t>
      </w:r>
      <w:r>
        <w:rPr>
          <w:color w:val="0F4462"/>
          <w:spacing w:val="-2"/>
          <w:w w:val="105"/>
          <w:sz w:val="23"/>
        </w:rPr>
        <w:t>for</w:t>
      </w:r>
      <w:r>
        <w:rPr>
          <w:color w:val="0F4462"/>
          <w:spacing w:val="-9"/>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 </w:t>
      </w:r>
      <w:r>
        <w:rPr>
          <w:i/>
          <w:color w:val="0F4462"/>
          <w:spacing w:val="-2"/>
          <w:w w:val="105"/>
          <w:sz w:val="22"/>
        </w:rPr>
        <w:t>Continuity </w:t>
      </w:r>
      <w:r>
        <w:rPr>
          <w:rFonts w:ascii="Arial" w:hAnsi="Arial"/>
          <w:i/>
          <w:color w:val="0F4462"/>
          <w:spacing w:val="-2"/>
          <w:w w:val="105"/>
          <w:sz w:val="31"/>
        </w:rPr>
        <w:t>of</w:t>
      </w:r>
      <w:r>
        <w:rPr>
          <w:rFonts w:ascii="Arial" w:hAnsi="Arial"/>
          <w:i/>
          <w:color w:val="0F4462"/>
          <w:spacing w:val="-46"/>
          <w:w w:val="105"/>
          <w:sz w:val="31"/>
        </w:rPr>
        <w:t> </w:t>
      </w:r>
      <w:r>
        <w:rPr>
          <w:i/>
          <w:color w:val="0F4462"/>
          <w:spacing w:val="-2"/>
          <w:w w:val="105"/>
          <w:sz w:val="22"/>
        </w:rPr>
        <w:t>Offender</w:t>
      </w:r>
      <w:r>
        <w:rPr>
          <w:i/>
          <w:color w:val="0F4462"/>
          <w:spacing w:val="-10"/>
          <w:w w:val="105"/>
          <w:sz w:val="22"/>
        </w:rPr>
        <w:t> </w:t>
      </w:r>
      <w:r>
        <w:rPr>
          <w:i/>
          <w:color w:val="0F4462"/>
          <w:spacing w:val="-2"/>
          <w:w w:val="105"/>
          <w:sz w:val="22"/>
        </w:rPr>
        <w:t>Treatment</w:t>
      </w:r>
      <w:r>
        <w:rPr>
          <w:i/>
          <w:color w:val="0F4462"/>
          <w:spacing w:val="-18"/>
          <w:w w:val="105"/>
          <w:sz w:val="22"/>
        </w:rPr>
        <w:t> </w:t>
      </w:r>
      <w:r>
        <w:rPr>
          <w:i/>
          <w:color w:val="0F4462"/>
          <w:spacing w:val="-2"/>
          <w:w w:val="105"/>
          <w:sz w:val="22"/>
        </w:rPr>
        <w:t>far Substance Use</w:t>
      </w:r>
      <w:r>
        <w:rPr>
          <w:i/>
          <w:color w:val="0F4462"/>
          <w:spacing w:val="-6"/>
          <w:w w:val="105"/>
          <w:sz w:val="22"/>
        </w:rPr>
        <w:t> </w:t>
      </w:r>
      <w:r>
        <w:rPr>
          <w:i/>
          <w:color w:val="0F4462"/>
          <w:spacing w:val="-2"/>
          <w:w w:val="105"/>
          <w:sz w:val="22"/>
        </w:rPr>
        <w:t>Disor­</w:t>
      </w:r>
      <w:r>
        <w:rPr>
          <w:i/>
          <w:color w:val="0F4462"/>
          <w:spacing w:val="-2"/>
          <w:w w:val="105"/>
          <w:sz w:val="22"/>
        </w:rPr>
        <w:t> </w:t>
      </w:r>
      <w:r>
        <w:rPr>
          <w:i/>
          <w:color w:val="0F4462"/>
          <w:w w:val="105"/>
          <w:sz w:val="22"/>
        </w:rPr>
        <w:t>ders From Institution to Community.</w:t>
      </w:r>
      <w:r>
        <w:rPr>
          <w:i/>
          <w:color w:val="0F4462"/>
          <w:spacing w:val="-24"/>
          <w:w w:val="105"/>
          <w:sz w:val="22"/>
        </w:rPr>
        <w:t> </w:t>
      </w:r>
      <w:r>
        <w:rPr>
          <w:color w:val="0F4462"/>
          <w:w w:val="105"/>
          <w:sz w:val="23"/>
        </w:rPr>
        <w:t>Treatment Improvement</w:t>
      </w:r>
      <w:r>
        <w:rPr>
          <w:color w:val="0F4462"/>
          <w:spacing w:val="29"/>
          <w:w w:val="105"/>
          <w:sz w:val="23"/>
        </w:rPr>
        <w:t> </w:t>
      </w:r>
      <w:r>
        <w:rPr>
          <w:color w:val="0F4462"/>
          <w:w w:val="105"/>
          <w:sz w:val="23"/>
        </w:rPr>
        <w:t>Protocol (TIP) Series 30.</w:t>
      </w:r>
      <w:r>
        <w:rPr>
          <w:color w:val="0F4462"/>
          <w:spacing w:val="-18"/>
          <w:w w:val="105"/>
          <w:sz w:val="23"/>
        </w:rPr>
        <w:t> </w:t>
      </w:r>
      <w:r>
        <w:rPr>
          <w:color w:val="0F4462"/>
          <w:w w:val="105"/>
          <w:sz w:val="23"/>
        </w:rPr>
        <w:t>HHS Publication No.</w:t>
      </w:r>
      <w:r>
        <w:rPr>
          <w:color w:val="0F4462"/>
          <w:spacing w:val="-16"/>
          <w:w w:val="105"/>
          <w:sz w:val="23"/>
        </w:rPr>
        <w:t> </w:t>
      </w:r>
      <w:r>
        <w:rPr>
          <w:color w:val="0F4462"/>
          <w:w w:val="105"/>
          <w:sz w:val="23"/>
        </w:rPr>
        <w:t>(SMA) 98-3245.</w:t>
      </w:r>
      <w:r>
        <w:rPr>
          <w:color w:val="0F4462"/>
          <w:spacing w:val="-2"/>
          <w:w w:val="105"/>
          <w:sz w:val="23"/>
        </w:rPr>
        <w:t> </w:t>
      </w:r>
      <w:r>
        <w:rPr>
          <w:color w:val="0F4462"/>
          <w:w w:val="105"/>
          <w:sz w:val="23"/>
        </w:rPr>
        <w:t>Rockville,</w:t>
      </w:r>
      <w:r>
        <w:rPr>
          <w:color w:val="0F4462"/>
          <w:spacing w:val="-5"/>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1"/>
          <w:w w:val="105"/>
          <w:sz w:val="23"/>
        </w:rPr>
        <w:t> </w:t>
      </w:r>
      <w:r>
        <w:rPr>
          <w:color w:val="0F4462"/>
          <w:w w:val="105"/>
          <w:sz w:val="23"/>
        </w:rPr>
        <w:t>Health Ser­ vices Administration,</w:t>
      </w:r>
      <w:r>
        <w:rPr>
          <w:color w:val="0F4462"/>
          <w:spacing w:val="-12"/>
          <w:w w:val="105"/>
          <w:sz w:val="23"/>
        </w:rPr>
        <w:t> </w:t>
      </w:r>
      <w:r>
        <w:rPr>
          <w:color w:val="0F4462"/>
          <w:w w:val="105"/>
          <w:sz w:val="23"/>
        </w:rPr>
        <w:t>1998b.</w:t>
      </w:r>
    </w:p>
    <w:p>
      <w:pPr>
        <w:pStyle w:val="BodyText"/>
        <w:spacing w:line="254" w:lineRule="auto" w:before="120"/>
        <w:ind w:left="1802" w:right="1455" w:hanging="360"/>
      </w:pPr>
      <w:r>
        <w:rPr>
          <w:color w:val="0F4462"/>
          <w:w w:val="105"/>
        </w:rPr>
        <w:t>Center for</w:t>
      </w:r>
      <w:r>
        <w:rPr>
          <w:color w:val="0F4462"/>
          <w:spacing w:val="-1"/>
          <w:w w:val="105"/>
        </w:rPr>
        <w:t> </w:t>
      </w:r>
      <w:r>
        <w:rPr>
          <w:color w:val="0F4462"/>
          <w:w w:val="105"/>
        </w:rPr>
        <w:t>Substance Abuse</w:t>
      </w:r>
      <w:r>
        <w:rPr>
          <w:color w:val="0F4462"/>
          <w:spacing w:val="-6"/>
          <w:w w:val="105"/>
        </w:rPr>
        <w:t> </w:t>
      </w:r>
      <w:r>
        <w:rPr>
          <w:color w:val="0F4462"/>
          <w:w w:val="105"/>
        </w:rPr>
        <w:t>Treatment. </w:t>
      </w:r>
      <w:r>
        <w:rPr>
          <w:i/>
          <w:color w:val="0F4462"/>
          <w:w w:val="105"/>
          <w:sz w:val="22"/>
        </w:rPr>
        <w:t>Naltrexone and</w:t>
      </w:r>
      <w:r>
        <w:rPr>
          <w:i/>
          <w:color w:val="0F4462"/>
          <w:spacing w:val="-11"/>
          <w:w w:val="105"/>
          <w:sz w:val="22"/>
        </w:rPr>
        <w:t> </w:t>
      </w:r>
      <w:r>
        <w:rPr>
          <w:i/>
          <w:color w:val="0F4462"/>
          <w:w w:val="105"/>
          <w:sz w:val="22"/>
        </w:rPr>
        <w:t>Alcoholism Treatment.</w:t>
      </w:r>
      <w:r>
        <w:rPr>
          <w:i/>
          <w:color w:val="0F4462"/>
          <w:spacing w:val="-34"/>
          <w:w w:val="105"/>
          <w:sz w:val="22"/>
        </w:rPr>
        <w:t> </w:t>
      </w:r>
      <w:r>
        <w:rPr>
          <w:color w:val="0F4462"/>
          <w:w w:val="105"/>
        </w:rPr>
        <w:t>Treatment Im­ provement</w:t>
      </w:r>
      <w:r>
        <w:rPr>
          <w:color w:val="0F4462"/>
          <w:spacing w:val="-10"/>
          <w:w w:val="105"/>
        </w:rPr>
        <w:t> </w:t>
      </w:r>
      <w:r>
        <w:rPr>
          <w:color w:val="0F4462"/>
          <w:w w:val="105"/>
        </w:rPr>
        <w:t>Protocol (TIP) Series</w:t>
      </w:r>
      <w:r>
        <w:rPr>
          <w:color w:val="0F4462"/>
          <w:spacing w:val="-6"/>
          <w:w w:val="105"/>
        </w:rPr>
        <w:t> </w:t>
      </w:r>
      <w:r>
        <w:rPr>
          <w:color w:val="0F4462"/>
          <w:w w:val="105"/>
        </w:rPr>
        <w:t>28.</w:t>
      </w:r>
      <w:r>
        <w:rPr>
          <w:color w:val="0F4462"/>
          <w:spacing w:val="-19"/>
          <w:w w:val="105"/>
        </w:rPr>
        <w:t> </w:t>
      </w:r>
      <w:r>
        <w:rPr>
          <w:color w:val="0F4462"/>
          <w:w w:val="105"/>
        </w:rPr>
        <w:t>HHS</w:t>
      </w:r>
      <w:r>
        <w:rPr>
          <w:color w:val="0F4462"/>
          <w:spacing w:val="38"/>
          <w:w w:val="105"/>
        </w:rPr>
        <w:t> </w:t>
      </w:r>
      <w:r>
        <w:rPr>
          <w:color w:val="0F4462"/>
          <w:w w:val="105"/>
        </w:rPr>
        <w:t>Publication No.</w:t>
      </w:r>
      <w:r>
        <w:rPr>
          <w:color w:val="0F4462"/>
          <w:spacing w:val="-16"/>
          <w:w w:val="105"/>
        </w:rPr>
        <w:t> </w:t>
      </w:r>
      <w:r>
        <w:rPr>
          <w:color w:val="0F4462"/>
          <w:w w:val="105"/>
        </w:rPr>
        <w:t>(SMA)</w:t>
      </w:r>
      <w:r>
        <w:rPr>
          <w:color w:val="0F4462"/>
          <w:spacing w:val="-3"/>
          <w:w w:val="105"/>
        </w:rPr>
        <w:t> </w:t>
      </w:r>
      <w:r>
        <w:rPr>
          <w:color w:val="0F4462"/>
          <w:w w:val="105"/>
        </w:rPr>
        <w:t>98-3206.</w:t>
      </w:r>
      <w:r>
        <w:rPr>
          <w:color w:val="0F4462"/>
          <w:spacing w:val="-9"/>
          <w:w w:val="105"/>
        </w:rPr>
        <w:t> </w:t>
      </w:r>
      <w:r>
        <w:rPr>
          <w:color w:val="0F4462"/>
          <w:w w:val="105"/>
        </w:rPr>
        <w:t>Rockville,</w:t>
      </w:r>
      <w:r>
        <w:rPr>
          <w:color w:val="0F4462"/>
          <w:spacing w:val="-11"/>
          <w:w w:val="105"/>
        </w:rPr>
        <w:t> </w:t>
      </w:r>
      <w:r>
        <w:rPr>
          <w:color w:val="0F4462"/>
          <w:w w:val="105"/>
        </w:rPr>
        <w:t>MD: Substance Abuse and Mental Health Services Administration,</w:t>
      </w:r>
      <w:r>
        <w:rPr>
          <w:color w:val="0F4462"/>
          <w:spacing w:val="-23"/>
          <w:w w:val="105"/>
        </w:rPr>
        <w:t> </w:t>
      </w:r>
      <w:r>
        <w:rPr>
          <w:color w:val="0F4462"/>
          <w:w w:val="105"/>
        </w:rPr>
        <w:t>1998c.</w:t>
      </w:r>
    </w:p>
    <w:p>
      <w:pPr>
        <w:pStyle w:val="BodyText"/>
        <w:spacing w:line="254" w:lineRule="auto" w:before="120"/>
        <w:ind w:left="1802" w:right="1455" w:hanging="360"/>
      </w:pPr>
      <w:r>
        <w:rPr>
          <w:color w:val="0F4462"/>
          <w:w w:val="105"/>
        </w:rPr>
        <w:t>Center for</w:t>
      </w:r>
      <w:r>
        <w:rPr>
          <w:color w:val="0F4462"/>
          <w:spacing w:val="-3"/>
          <w:w w:val="105"/>
        </w:rPr>
        <w:t> </w:t>
      </w:r>
      <w:r>
        <w:rPr>
          <w:color w:val="0F4462"/>
          <w:w w:val="105"/>
        </w:rPr>
        <w:t>Substance Abuse</w:t>
      </w:r>
      <w:r>
        <w:rPr>
          <w:color w:val="0F4462"/>
          <w:spacing w:val="-8"/>
          <w:w w:val="105"/>
        </w:rPr>
        <w:t> </w:t>
      </w:r>
      <w:r>
        <w:rPr>
          <w:color w:val="0F4462"/>
          <w:w w:val="105"/>
        </w:rPr>
        <w:t>Treatment. </w:t>
      </w:r>
      <w:r>
        <w:rPr>
          <w:i/>
          <w:color w:val="0F4462"/>
          <w:w w:val="105"/>
          <w:sz w:val="22"/>
        </w:rPr>
        <w:t>Substance Abuse</w:t>
      </w:r>
      <w:r>
        <w:rPr>
          <w:i/>
          <w:color w:val="0F4462"/>
          <w:spacing w:val="-10"/>
          <w:w w:val="105"/>
          <w:sz w:val="22"/>
        </w:rPr>
        <w:t> </w:t>
      </w:r>
      <w:r>
        <w:rPr>
          <w:i/>
          <w:color w:val="0F4462"/>
          <w:w w:val="105"/>
          <w:sz w:val="22"/>
        </w:rPr>
        <w:t>Among Older</w:t>
      </w:r>
      <w:r>
        <w:rPr>
          <w:i/>
          <w:color w:val="0F4462"/>
          <w:spacing w:val="-9"/>
          <w:w w:val="105"/>
          <w:sz w:val="22"/>
        </w:rPr>
        <w:t> </w:t>
      </w:r>
      <w:r>
        <w:rPr>
          <w:i/>
          <w:color w:val="0F4462"/>
          <w:w w:val="105"/>
          <w:sz w:val="22"/>
        </w:rPr>
        <w:t>Adults.</w:t>
      </w:r>
      <w:r>
        <w:rPr>
          <w:i/>
          <w:color w:val="0F4462"/>
          <w:spacing w:val="-38"/>
          <w:w w:val="105"/>
          <w:sz w:val="22"/>
        </w:rPr>
        <w:t> </w:t>
      </w:r>
      <w:r>
        <w:rPr>
          <w:color w:val="0F4462"/>
          <w:w w:val="105"/>
        </w:rPr>
        <w:t>Treatment Im­ provement</w:t>
      </w:r>
      <w:r>
        <w:rPr>
          <w:color w:val="0F4462"/>
          <w:spacing w:val="-10"/>
          <w:w w:val="105"/>
        </w:rPr>
        <w:t> </w:t>
      </w:r>
      <w:r>
        <w:rPr>
          <w:color w:val="0F4462"/>
          <w:w w:val="105"/>
        </w:rPr>
        <w:t>Protocol (TIP) Series</w:t>
      </w:r>
      <w:r>
        <w:rPr>
          <w:color w:val="0F4462"/>
          <w:spacing w:val="-6"/>
          <w:w w:val="105"/>
        </w:rPr>
        <w:t> </w:t>
      </w:r>
      <w:r>
        <w:rPr>
          <w:color w:val="0F4462"/>
          <w:w w:val="105"/>
        </w:rPr>
        <w:t>26.</w:t>
      </w:r>
      <w:r>
        <w:rPr>
          <w:color w:val="0F4462"/>
          <w:spacing w:val="-19"/>
          <w:w w:val="105"/>
        </w:rPr>
        <w:t> </w:t>
      </w:r>
      <w:r>
        <w:rPr>
          <w:color w:val="0F4462"/>
          <w:w w:val="105"/>
        </w:rPr>
        <w:t>HHS</w:t>
      </w:r>
      <w:r>
        <w:rPr>
          <w:color w:val="0F4462"/>
          <w:spacing w:val="38"/>
          <w:w w:val="105"/>
        </w:rPr>
        <w:t> </w:t>
      </w:r>
      <w:r>
        <w:rPr>
          <w:color w:val="0F4462"/>
          <w:w w:val="105"/>
        </w:rPr>
        <w:t>Publication No.</w:t>
      </w:r>
      <w:r>
        <w:rPr>
          <w:color w:val="0F4462"/>
          <w:spacing w:val="-16"/>
          <w:w w:val="105"/>
        </w:rPr>
        <w:t> </w:t>
      </w:r>
      <w:r>
        <w:rPr>
          <w:color w:val="0F4462"/>
          <w:w w:val="105"/>
        </w:rPr>
        <w:t>(SMA)</w:t>
      </w:r>
      <w:r>
        <w:rPr>
          <w:color w:val="0F4462"/>
          <w:spacing w:val="-3"/>
          <w:w w:val="105"/>
        </w:rPr>
        <w:t> </w:t>
      </w:r>
      <w:r>
        <w:rPr>
          <w:color w:val="0F4462"/>
          <w:w w:val="105"/>
        </w:rPr>
        <w:t>98-3179.</w:t>
      </w:r>
      <w:r>
        <w:rPr>
          <w:color w:val="0F4462"/>
          <w:spacing w:val="-9"/>
          <w:w w:val="105"/>
        </w:rPr>
        <w:t> </w:t>
      </w:r>
      <w:r>
        <w:rPr>
          <w:color w:val="0F4462"/>
          <w:w w:val="105"/>
        </w:rPr>
        <w:t>Rockville,</w:t>
      </w:r>
      <w:r>
        <w:rPr>
          <w:color w:val="0F4462"/>
          <w:spacing w:val="-11"/>
          <w:w w:val="105"/>
        </w:rPr>
        <w:t> </w:t>
      </w:r>
      <w:r>
        <w:rPr>
          <w:color w:val="0F4462"/>
          <w:w w:val="105"/>
        </w:rPr>
        <w:t>MD: Substance Abuse and Mental Health Services Administration,</w:t>
      </w:r>
      <w:r>
        <w:rPr>
          <w:color w:val="0F4462"/>
          <w:spacing w:val="-21"/>
          <w:w w:val="105"/>
        </w:rPr>
        <w:t> </w:t>
      </w:r>
      <w:r>
        <w:rPr>
          <w:color w:val="0F4462"/>
          <w:w w:val="105"/>
        </w:rPr>
        <w:t>1998d.</w:t>
      </w:r>
    </w:p>
    <w:p>
      <w:pPr>
        <w:pStyle w:val="BodyText"/>
        <w:rPr>
          <w:sz w:val="20"/>
        </w:rPr>
      </w:pPr>
    </w:p>
    <w:p>
      <w:pPr>
        <w:pStyle w:val="BodyText"/>
        <w:rPr>
          <w:sz w:val="20"/>
        </w:rPr>
      </w:pPr>
    </w:p>
    <w:p>
      <w:pPr>
        <w:pStyle w:val="BodyText"/>
        <w:spacing w:before="9"/>
        <w:rPr>
          <w:sz w:val="19"/>
        </w:rPr>
      </w:pPr>
    </w:p>
    <w:p>
      <w:pPr>
        <w:spacing w:before="94"/>
        <w:ind w:left="0" w:right="1066" w:firstLine="0"/>
        <w:jc w:val="right"/>
        <w:rPr>
          <w:rFonts w:ascii="Arial"/>
          <w:sz w:val="19"/>
        </w:rPr>
      </w:pPr>
      <w:r>
        <w:rPr>
          <w:rFonts w:ascii="Arial"/>
          <w:color w:val="0F4462"/>
          <w:spacing w:val="-5"/>
          <w:w w:val="105"/>
          <w:sz w:val="19"/>
        </w:rPr>
        <w:t>191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4" w:lineRule="auto" w:before="1"/>
        <w:ind w:left="1800" w:right="1569" w:hanging="358"/>
        <w:jc w:val="left"/>
        <w:rPr>
          <w:sz w:val="24"/>
        </w:rPr>
      </w:pPr>
      <w:r>
        <w:rPr>
          <w:color w:val="0F4462"/>
          <w:sz w:val="23"/>
        </w:rPr>
        <w:t>Center for Substance Abuse Treatment. </w:t>
      </w:r>
      <w:r>
        <w:rPr>
          <w:i/>
          <w:color w:val="0F4462"/>
          <w:sz w:val="22"/>
        </w:rPr>
        <w:t>Substance Use Disorder Treatment for People With Physical</w:t>
      </w:r>
      <w:r>
        <w:rPr>
          <w:i/>
          <w:color w:val="0F4462"/>
          <w:sz w:val="22"/>
        </w:rPr>
        <w:t> </w:t>
      </w:r>
      <w:r>
        <w:rPr>
          <w:i/>
          <w:color w:val="0F4462"/>
          <w:w w:val="105"/>
          <w:sz w:val="22"/>
        </w:rPr>
        <w:t>and</w:t>
      </w:r>
      <w:r>
        <w:rPr>
          <w:i/>
          <w:color w:val="0F4462"/>
          <w:spacing w:val="-2"/>
          <w:w w:val="105"/>
          <w:sz w:val="22"/>
        </w:rPr>
        <w:t> </w:t>
      </w:r>
      <w:r>
        <w:rPr>
          <w:i/>
          <w:color w:val="0F4462"/>
          <w:w w:val="105"/>
          <w:sz w:val="22"/>
        </w:rPr>
        <w:t>Cognitive Disabilities.</w:t>
      </w:r>
      <w:r>
        <w:rPr>
          <w:i/>
          <w:color w:val="0F4462"/>
          <w:spacing w:val="-30"/>
          <w:w w:val="105"/>
          <w:sz w:val="22"/>
        </w:rPr>
        <w:t> </w:t>
      </w:r>
      <w:r>
        <w:rPr>
          <w:color w:val="0F4462"/>
          <w:w w:val="105"/>
          <w:sz w:val="23"/>
        </w:rPr>
        <w:t>Treatment Improvement</w:t>
      </w:r>
      <w:r>
        <w:rPr>
          <w:color w:val="0F4462"/>
          <w:w w:val="105"/>
          <w:sz w:val="23"/>
        </w:rPr>
        <w:t> Protocol (TIP) Series </w:t>
      </w:r>
      <w:r>
        <w:rPr>
          <w:color w:val="0F4462"/>
          <w:w w:val="105"/>
          <w:sz w:val="24"/>
        </w:rPr>
        <w:t>29.</w:t>
      </w:r>
      <w:r>
        <w:rPr>
          <w:color w:val="0F4462"/>
          <w:spacing w:val="-17"/>
          <w:w w:val="105"/>
          <w:sz w:val="24"/>
        </w:rPr>
        <w:t> </w:t>
      </w:r>
      <w:r>
        <w:rPr>
          <w:color w:val="0F4462"/>
          <w:w w:val="105"/>
          <w:sz w:val="23"/>
        </w:rPr>
        <w:t>HHS</w:t>
      </w:r>
      <w:r>
        <w:rPr>
          <w:color w:val="0F4462"/>
          <w:spacing w:val="77"/>
          <w:w w:val="105"/>
          <w:sz w:val="23"/>
        </w:rPr>
        <w:t> </w:t>
      </w:r>
      <w:r>
        <w:rPr>
          <w:color w:val="0F4462"/>
          <w:w w:val="105"/>
          <w:sz w:val="23"/>
        </w:rPr>
        <w:t>Publica­ tion No.</w:t>
      </w:r>
      <w:r>
        <w:rPr>
          <w:color w:val="0F4462"/>
          <w:spacing w:val="-16"/>
          <w:w w:val="105"/>
          <w:sz w:val="23"/>
        </w:rPr>
        <w:t> </w:t>
      </w:r>
      <w:r>
        <w:rPr>
          <w:color w:val="0F4462"/>
          <w:w w:val="105"/>
          <w:sz w:val="23"/>
        </w:rPr>
        <w:t>(SMA) </w:t>
      </w:r>
      <w:r>
        <w:rPr>
          <w:color w:val="0F4462"/>
          <w:w w:val="105"/>
          <w:sz w:val="24"/>
        </w:rPr>
        <w:t>98-3249.</w:t>
      </w:r>
      <w:r>
        <w:rPr>
          <w:color w:val="0F4462"/>
          <w:spacing w:val="-6"/>
          <w:w w:val="105"/>
          <w:sz w:val="24"/>
        </w:rPr>
        <w:t> </w:t>
      </w:r>
      <w:r>
        <w:rPr>
          <w:color w:val="0F4462"/>
          <w:w w:val="105"/>
          <w:sz w:val="23"/>
        </w:rPr>
        <w:t>Rockville,</w:t>
      </w:r>
      <w:r>
        <w:rPr>
          <w:color w:val="0F4462"/>
          <w:spacing w:val="-13"/>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30"/>
          <w:w w:val="105"/>
          <w:sz w:val="23"/>
        </w:rPr>
        <w:t> </w:t>
      </w:r>
      <w:r>
        <w:rPr>
          <w:color w:val="0F4462"/>
          <w:w w:val="105"/>
          <w:sz w:val="24"/>
        </w:rPr>
        <w:t>1998e.</w:t>
      </w:r>
    </w:p>
    <w:p>
      <w:pPr>
        <w:spacing w:before="125"/>
        <w:ind w:left="1443" w:right="0" w:firstLine="0"/>
        <w:jc w:val="left"/>
        <w:rPr>
          <w:i/>
          <w:sz w:val="22"/>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6"/>
          <w:w w:val="105"/>
          <w:sz w:val="23"/>
        </w:rPr>
        <w:t> </w:t>
      </w:r>
      <w:r>
        <w:rPr>
          <w:color w:val="0F4462"/>
          <w:spacing w:val="-2"/>
          <w:w w:val="105"/>
          <w:sz w:val="23"/>
        </w:rPr>
        <w:t>Substance</w:t>
      </w:r>
      <w:r>
        <w:rPr>
          <w:color w:val="0F4462"/>
          <w:spacing w:val="6"/>
          <w:w w:val="105"/>
          <w:sz w:val="23"/>
        </w:rPr>
        <w:t> </w:t>
      </w:r>
      <w:r>
        <w:rPr>
          <w:color w:val="0F4462"/>
          <w:spacing w:val="-2"/>
          <w:w w:val="105"/>
          <w:sz w:val="23"/>
        </w:rPr>
        <w:t>Abuse</w:t>
      </w:r>
      <w:r>
        <w:rPr>
          <w:color w:val="0F4462"/>
          <w:spacing w:val="-11"/>
          <w:w w:val="105"/>
          <w:sz w:val="23"/>
        </w:rPr>
        <w:t> </w:t>
      </w:r>
      <w:r>
        <w:rPr>
          <w:color w:val="0F4462"/>
          <w:spacing w:val="-2"/>
          <w:w w:val="105"/>
          <w:sz w:val="23"/>
        </w:rPr>
        <w:t>Treatment.</w:t>
      </w:r>
      <w:r>
        <w:rPr>
          <w:color w:val="0F4462"/>
          <w:spacing w:val="1"/>
          <w:w w:val="105"/>
          <w:sz w:val="23"/>
        </w:rPr>
        <w:t> </w:t>
      </w:r>
      <w:r>
        <w:rPr>
          <w:i/>
          <w:color w:val="0F4462"/>
          <w:spacing w:val="-2"/>
          <w:w w:val="105"/>
          <w:sz w:val="22"/>
        </w:rPr>
        <w:t>Brief</w:t>
      </w:r>
      <w:r>
        <w:rPr>
          <w:i/>
          <w:color w:val="0F4462"/>
          <w:spacing w:val="-1"/>
          <w:w w:val="105"/>
          <w:sz w:val="22"/>
        </w:rPr>
        <w:t> </w:t>
      </w:r>
      <w:r>
        <w:rPr>
          <w:i/>
          <w:color w:val="0F4462"/>
          <w:spacing w:val="-2"/>
          <w:w w:val="105"/>
          <w:sz w:val="22"/>
        </w:rPr>
        <w:t>Interventions</w:t>
      </w:r>
      <w:r>
        <w:rPr>
          <w:i/>
          <w:color w:val="0F4462"/>
          <w:spacing w:val="6"/>
          <w:w w:val="105"/>
          <w:sz w:val="22"/>
        </w:rPr>
        <w:t> </w:t>
      </w:r>
      <w:r>
        <w:rPr>
          <w:i/>
          <w:color w:val="0F4462"/>
          <w:spacing w:val="-2"/>
          <w:w w:val="105"/>
          <w:sz w:val="22"/>
        </w:rPr>
        <w:t>and</w:t>
      </w:r>
      <w:r>
        <w:rPr>
          <w:i/>
          <w:color w:val="0F4462"/>
          <w:spacing w:val="2"/>
          <w:w w:val="105"/>
          <w:sz w:val="22"/>
        </w:rPr>
        <w:t> </w:t>
      </w:r>
      <w:r>
        <w:rPr>
          <w:i/>
          <w:color w:val="0F4462"/>
          <w:spacing w:val="-2"/>
          <w:w w:val="105"/>
          <w:sz w:val="22"/>
        </w:rPr>
        <w:t>Brief</w:t>
      </w:r>
      <w:r>
        <w:rPr>
          <w:i/>
          <w:color w:val="0F4462"/>
          <w:spacing w:val="-12"/>
          <w:w w:val="105"/>
          <w:sz w:val="22"/>
        </w:rPr>
        <w:t> </w:t>
      </w:r>
      <w:r>
        <w:rPr>
          <w:i/>
          <w:color w:val="0F4462"/>
          <w:spacing w:val="-2"/>
          <w:w w:val="105"/>
          <w:sz w:val="22"/>
        </w:rPr>
        <w:t>Therapies</w:t>
      </w:r>
      <w:r>
        <w:rPr>
          <w:i/>
          <w:color w:val="0F4462"/>
          <w:spacing w:val="-13"/>
          <w:w w:val="105"/>
          <w:sz w:val="22"/>
        </w:rPr>
        <w:t> </w:t>
      </w:r>
      <w:r>
        <w:rPr>
          <w:i/>
          <w:color w:val="0F4462"/>
          <w:spacing w:val="-2"/>
          <w:w w:val="105"/>
          <w:sz w:val="22"/>
        </w:rPr>
        <w:t>for</w:t>
      </w:r>
      <w:r>
        <w:rPr>
          <w:i/>
          <w:color w:val="0F4462"/>
          <w:spacing w:val="2"/>
          <w:w w:val="105"/>
          <w:sz w:val="22"/>
        </w:rPr>
        <w:t> </w:t>
      </w:r>
      <w:r>
        <w:rPr>
          <w:i/>
          <w:color w:val="0F4462"/>
          <w:spacing w:val="-2"/>
          <w:w w:val="105"/>
          <w:sz w:val="22"/>
        </w:rPr>
        <w:t>Substance</w:t>
      </w:r>
      <w:r>
        <w:rPr>
          <w:i/>
          <w:color w:val="0F4462"/>
          <w:spacing w:val="-7"/>
          <w:w w:val="105"/>
          <w:sz w:val="22"/>
        </w:rPr>
        <w:t> </w:t>
      </w:r>
      <w:r>
        <w:rPr>
          <w:i/>
          <w:color w:val="0F4462"/>
          <w:spacing w:val="-2"/>
          <w:w w:val="105"/>
          <w:sz w:val="22"/>
        </w:rPr>
        <w:t>Abuse.</w:t>
      </w:r>
    </w:p>
    <w:p>
      <w:pPr>
        <w:pStyle w:val="BodyText"/>
        <w:spacing w:before="5"/>
        <w:ind w:left="1795"/>
        <w:rPr>
          <w:sz w:val="24"/>
        </w:rPr>
      </w:pPr>
      <w:r>
        <w:rPr>
          <w:color w:val="0F4462"/>
          <w:w w:val="105"/>
        </w:rPr>
        <w:t>Treatment</w:t>
      </w:r>
      <w:r>
        <w:rPr>
          <w:color w:val="0F4462"/>
          <w:spacing w:val="-4"/>
          <w:w w:val="105"/>
        </w:rPr>
        <w:t> </w:t>
      </w:r>
      <w:r>
        <w:rPr>
          <w:color w:val="0F4462"/>
          <w:w w:val="105"/>
        </w:rPr>
        <w:t>Improvement</w:t>
      </w:r>
      <w:r>
        <w:rPr>
          <w:color w:val="0F4462"/>
          <w:spacing w:val="14"/>
          <w:w w:val="105"/>
        </w:rPr>
        <w:t> </w:t>
      </w:r>
      <w:r>
        <w:rPr>
          <w:color w:val="0F4462"/>
          <w:w w:val="105"/>
        </w:rPr>
        <w:t>Protocol</w:t>
      </w:r>
      <w:r>
        <w:rPr>
          <w:color w:val="0F4462"/>
          <w:spacing w:val="-2"/>
          <w:w w:val="105"/>
        </w:rPr>
        <w:t> </w:t>
      </w:r>
      <w:r>
        <w:rPr>
          <w:color w:val="0F4462"/>
          <w:w w:val="105"/>
        </w:rPr>
        <w:t>(TIP)</w:t>
      </w:r>
      <w:r>
        <w:rPr>
          <w:color w:val="0F4462"/>
          <w:spacing w:val="2"/>
          <w:w w:val="105"/>
        </w:rPr>
        <w:t> </w:t>
      </w:r>
      <w:r>
        <w:rPr>
          <w:color w:val="0F4462"/>
          <w:w w:val="105"/>
        </w:rPr>
        <w:t>Series</w:t>
      </w:r>
      <w:r>
        <w:rPr>
          <w:color w:val="0F4462"/>
          <w:spacing w:val="-2"/>
          <w:w w:val="105"/>
        </w:rPr>
        <w:t> </w:t>
      </w:r>
      <w:r>
        <w:rPr>
          <w:color w:val="0F4462"/>
          <w:w w:val="105"/>
          <w:sz w:val="24"/>
        </w:rPr>
        <w:t>34.</w:t>
      </w:r>
      <w:r>
        <w:rPr>
          <w:color w:val="0F4462"/>
          <w:spacing w:val="-18"/>
          <w:w w:val="105"/>
          <w:sz w:val="24"/>
        </w:rPr>
        <w:t> </w:t>
      </w:r>
      <w:r>
        <w:rPr>
          <w:color w:val="0F4462"/>
          <w:w w:val="105"/>
        </w:rPr>
        <w:t>HHS</w:t>
      </w:r>
      <w:r>
        <w:rPr>
          <w:color w:val="0F4462"/>
          <w:spacing w:val="54"/>
          <w:w w:val="105"/>
        </w:rPr>
        <w:t> </w:t>
      </w:r>
      <w:r>
        <w:rPr>
          <w:color w:val="0F4462"/>
          <w:w w:val="105"/>
        </w:rPr>
        <w:t>Publication</w:t>
      </w:r>
      <w:r>
        <w:rPr>
          <w:color w:val="0F4462"/>
          <w:spacing w:val="16"/>
          <w:w w:val="105"/>
        </w:rPr>
        <w:t> </w:t>
      </w:r>
      <w:r>
        <w:rPr>
          <w:color w:val="0F4462"/>
          <w:w w:val="105"/>
        </w:rPr>
        <w:t>No.</w:t>
      </w:r>
      <w:r>
        <w:rPr>
          <w:color w:val="0F4462"/>
          <w:spacing w:val="-15"/>
          <w:w w:val="105"/>
        </w:rPr>
        <w:t> </w:t>
      </w:r>
      <w:r>
        <w:rPr>
          <w:color w:val="0F4462"/>
          <w:w w:val="105"/>
        </w:rPr>
        <w:t>(SMA)</w:t>
      </w:r>
      <w:r>
        <w:rPr>
          <w:color w:val="0F4462"/>
          <w:spacing w:val="4"/>
          <w:w w:val="105"/>
        </w:rPr>
        <w:t> </w:t>
      </w:r>
      <w:r>
        <w:rPr>
          <w:color w:val="0F4462"/>
          <w:w w:val="105"/>
          <w:sz w:val="24"/>
        </w:rPr>
        <w:t>99-</w:t>
      </w:r>
      <w:r>
        <w:rPr>
          <w:color w:val="0F4462"/>
          <w:spacing w:val="-2"/>
          <w:w w:val="105"/>
          <w:sz w:val="24"/>
        </w:rPr>
        <w:t>3353.</w:t>
      </w:r>
    </w:p>
    <w:p>
      <w:pPr>
        <w:pStyle w:val="BodyText"/>
        <w:spacing w:before="17"/>
        <w:ind w:left="1808"/>
        <w:rPr>
          <w:i/>
        </w:rPr>
      </w:pPr>
      <w:r>
        <w:rPr>
          <w:color w:val="0F4462"/>
          <w:w w:val="105"/>
        </w:rPr>
        <w:t>Rockville,</w:t>
      </w:r>
      <w:r>
        <w:rPr>
          <w:color w:val="0F4462"/>
          <w:spacing w:val="-16"/>
          <w:w w:val="105"/>
        </w:rPr>
        <w:t> </w:t>
      </w:r>
      <w:r>
        <w:rPr>
          <w:color w:val="0F4462"/>
          <w:w w:val="105"/>
        </w:rPr>
        <w:t>MD:</w:t>
      </w:r>
      <w:r>
        <w:rPr>
          <w:color w:val="0F4462"/>
          <w:spacing w:val="18"/>
          <w:w w:val="105"/>
        </w:rPr>
        <w:t> </w:t>
      </w:r>
      <w:r>
        <w:rPr>
          <w:color w:val="0F4462"/>
          <w:w w:val="105"/>
        </w:rPr>
        <w:t>Substance</w:t>
      </w:r>
      <w:r>
        <w:rPr>
          <w:color w:val="0F4462"/>
          <w:spacing w:val="-7"/>
          <w:w w:val="105"/>
        </w:rPr>
        <w:t> </w:t>
      </w:r>
      <w:r>
        <w:rPr>
          <w:color w:val="0F4462"/>
          <w:w w:val="105"/>
        </w:rPr>
        <w:t>Abuse</w:t>
      </w:r>
      <w:r>
        <w:rPr>
          <w:color w:val="0F4462"/>
          <w:spacing w:val="-7"/>
          <w:w w:val="105"/>
        </w:rPr>
        <w:t> </w:t>
      </w:r>
      <w:r>
        <w:rPr>
          <w:color w:val="0F4462"/>
          <w:w w:val="105"/>
        </w:rPr>
        <w:t>and</w:t>
      </w:r>
      <w:r>
        <w:rPr>
          <w:color w:val="0F4462"/>
          <w:spacing w:val="-14"/>
          <w:w w:val="105"/>
        </w:rPr>
        <w:t> </w:t>
      </w:r>
      <w:r>
        <w:rPr>
          <w:color w:val="0F4462"/>
          <w:w w:val="105"/>
        </w:rPr>
        <w:t>Mental</w:t>
      </w:r>
      <w:r>
        <w:rPr>
          <w:color w:val="0F4462"/>
          <w:spacing w:val="-9"/>
          <w:w w:val="105"/>
        </w:rPr>
        <w:t> </w:t>
      </w:r>
      <w:r>
        <w:rPr>
          <w:color w:val="0F4462"/>
          <w:w w:val="105"/>
        </w:rPr>
        <w:t>Health</w:t>
      </w:r>
      <w:r>
        <w:rPr>
          <w:color w:val="0F4462"/>
          <w:spacing w:val="-6"/>
          <w:w w:val="105"/>
        </w:rPr>
        <w:t> </w:t>
      </w:r>
      <w:r>
        <w:rPr>
          <w:color w:val="0F4462"/>
          <w:w w:val="105"/>
        </w:rPr>
        <w:t>Services</w:t>
      </w:r>
      <w:r>
        <w:rPr>
          <w:color w:val="0F4462"/>
          <w:spacing w:val="-9"/>
          <w:w w:val="105"/>
        </w:rPr>
        <w:t> </w:t>
      </w:r>
      <w:r>
        <w:rPr>
          <w:color w:val="0F4462"/>
          <w:w w:val="105"/>
        </w:rPr>
        <w:t>Administration,</w:t>
      </w:r>
      <w:r>
        <w:rPr>
          <w:color w:val="0F4462"/>
          <w:spacing w:val="-16"/>
          <w:w w:val="105"/>
        </w:rPr>
        <w:t> </w:t>
      </w:r>
      <w:r>
        <w:rPr>
          <w:i/>
          <w:color w:val="0F4462"/>
          <w:spacing w:val="-2"/>
          <w:w w:val="105"/>
        </w:rPr>
        <w:t>1999a.</w:t>
      </w:r>
    </w:p>
    <w:p>
      <w:pPr>
        <w:spacing w:line="244" w:lineRule="auto" w:before="134"/>
        <w:ind w:left="1804" w:right="1455" w:hanging="36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Cultural</w:t>
      </w:r>
      <w:r>
        <w:rPr>
          <w:i/>
          <w:color w:val="0F4462"/>
          <w:spacing w:val="-14"/>
          <w:w w:val="105"/>
          <w:sz w:val="22"/>
        </w:rPr>
        <w:t> </w:t>
      </w:r>
      <w:r>
        <w:rPr>
          <w:i/>
          <w:color w:val="0F4462"/>
          <w:w w:val="105"/>
          <w:sz w:val="22"/>
        </w:rPr>
        <w:t>Issues</w:t>
      </w:r>
      <w:r>
        <w:rPr>
          <w:i/>
          <w:color w:val="0F4462"/>
          <w:spacing w:val="-15"/>
          <w:w w:val="105"/>
          <w:sz w:val="22"/>
        </w:rPr>
        <w:t> </w:t>
      </w:r>
      <w:r>
        <w:rPr>
          <w:i/>
          <w:color w:val="0F4462"/>
          <w:w w:val="105"/>
          <w:sz w:val="22"/>
        </w:rPr>
        <w:t>in</w:t>
      </w:r>
      <w:r>
        <w:rPr>
          <w:i/>
          <w:color w:val="0F4462"/>
          <w:spacing w:val="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6"/>
          <w:w w:val="105"/>
          <w:sz w:val="22"/>
        </w:rPr>
        <w:t> </w:t>
      </w:r>
      <w:r>
        <w:rPr>
          <w:color w:val="0F4462"/>
          <w:w w:val="105"/>
          <w:sz w:val="23"/>
        </w:rPr>
        <w:t>HHS</w:t>
      </w:r>
      <w:r>
        <w:rPr>
          <w:color w:val="0F4462"/>
          <w:spacing w:val="28"/>
          <w:w w:val="105"/>
          <w:sz w:val="23"/>
        </w:rPr>
        <w:t> </w:t>
      </w:r>
      <w:r>
        <w:rPr>
          <w:color w:val="0F4462"/>
          <w:w w:val="105"/>
          <w:sz w:val="23"/>
        </w:rPr>
        <w:t>Publi­ cation No.</w:t>
      </w:r>
      <w:r>
        <w:rPr>
          <w:color w:val="0F4462"/>
          <w:spacing w:val="-15"/>
          <w:w w:val="105"/>
          <w:sz w:val="23"/>
        </w:rPr>
        <w:t> </w:t>
      </w:r>
      <w:r>
        <w:rPr>
          <w:color w:val="0F4462"/>
          <w:w w:val="105"/>
          <w:sz w:val="23"/>
        </w:rPr>
        <w:t>(SMA) </w:t>
      </w:r>
      <w:r>
        <w:rPr>
          <w:color w:val="0F4462"/>
          <w:w w:val="105"/>
          <w:sz w:val="24"/>
        </w:rPr>
        <w:t>99-3278.</w:t>
      </w:r>
      <w:r>
        <w:rPr>
          <w:color w:val="0F4462"/>
          <w:spacing w:val="-11"/>
          <w:w w:val="105"/>
          <w:sz w:val="24"/>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 </w:t>
      </w:r>
      <w:r>
        <w:rPr>
          <w:i/>
          <w:color w:val="0F4462"/>
          <w:w w:val="105"/>
          <w:sz w:val="23"/>
        </w:rPr>
        <w:t>1999b.</w:t>
      </w:r>
    </w:p>
    <w:p>
      <w:pPr>
        <w:spacing w:line="244" w:lineRule="auto" w:before="132"/>
        <w:ind w:left="1794" w:right="1548" w:hanging="351"/>
        <w:jc w:val="left"/>
        <w:rPr>
          <w:sz w:val="24"/>
        </w:rPr>
      </w:pPr>
      <w:r>
        <w:rPr>
          <w:color w:val="0F4462"/>
          <w:w w:val="105"/>
          <w:sz w:val="23"/>
        </w:rPr>
        <w:t>Center for</w:t>
      </w:r>
      <w:r>
        <w:rPr>
          <w:color w:val="0F4462"/>
          <w:spacing w:val="-4"/>
          <w:w w:val="105"/>
          <w:sz w:val="23"/>
        </w:rPr>
        <w:t> </w:t>
      </w:r>
      <w:r>
        <w:rPr>
          <w:color w:val="0F4462"/>
          <w:w w:val="105"/>
          <w:sz w:val="23"/>
        </w:rPr>
        <w:t>Substance Abuse</w:t>
      </w:r>
      <w:r>
        <w:rPr>
          <w:color w:val="0F4462"/>
          <w:spacing w:val="-9"/>
          <w:w w:val="105"/>
          <w:sz w:val="23"/>
        </w:rPr>
        <w:t> </w:t>
      </w:r>
      <w:r>
        <w:rPr>
          <w:color w:val="0F4462"/>
          <w:w w:val="105"/>
          <w:sz w:val="23"/>
        </w:rPr>
        <w:t>Treatment.</w:t>
      </w:r>
      <w:r>
        <w:rPr>
          <w:color w:val="0F4462"/>
          <w:spacing w:val="-2"/>
          <w:w w:val="105"/>
          <w:sz w:val="23"/>
        </w:rPr>
        <w:t> </w:t>
      </w:r>
      <w:r>
        <w:rPr>
          <w:i/>
          <w:color w:val="0F4462"/>
          <w:w w:val="105"/>
          <w:sz w:val="22"/>
        </w:rPr>
        <w:t>Enhancing Motivation</w:t>
      </w:r>
      <w:r>
        <w:rPr>
          <w:i/>
          <w:color w:val="0F4462"/>
          <w:spacing w:val="-3"/>
          <w:w w:val="105"/>
          <w:sz w:val="22"/>
        </w:rPr>
        <w:t> </w:t>
      </w:r>
      <w:r>
        <w:rPr>
          <w:i/>
          <w:color w:val="0F4462"/>
          <w:w w:val="105"/>
          <w:sz w:val="22"/>
        </w:rPr>
        <w:t>for Change in</w:t>
      </w:r>
      <w:r>
        <w:rPr>
          <w:i/>
          <w:color w:val="0F4462"/>
          <w:spacing w:val="24"/>
          <w:w w:val="105"/>
          <w:sz w:val="22"/>
        </w:rPr>
        <w:t> </w:t>
      </w:r>
      <w:r>
        <w:rPr>
          <w:i/>
          <w:color w:val="0F4462"/>
          <w:w w:val="105"/>
          <w:sz w:val="22"/>
        </w:rPr>
        <w:t>Substance</w:t>
      </w:r>
      <w:r>
        <w:rPr>
          <w:i/>
          <w:color w:val="0F4462"/>
          <w:spacing w:val="-1"/>
          <w:w w:val="105"/>
          <w:sz w:val="22"/>
        </w:rPr>
        <w:t> </w:t>
      </w:r>
      <w:r>
        <w:rPr>
          <w:i/>
          <w:color w:val="0F4462"/>
          <w:w w:val="105"/>
          <w:sz w:val="22"/>
        </w:rPr>
        <w:t>Abuse</w:t>
      </w:r>
      <w:r>
        <w:rPr>
          <w:i/>
          <w:color w:val="0F4462"/>
          <w:w w:val="105"/>
          <w:sz w:val="22"/>
        </w:rPr>
        <w:t> Treatment.</w:t>
      </w:r>
      <w:r>
        <w:rPr>
          <w:i/>
          <w:color w:val="0F4462"/>
          <w:spacing w:val="-8"/>
          <w:w w:val="105"/>
          <w:sz w:val="22"/>
        </w:rPr>
        <w:t> </w:t>
      </w:r>
      <w:r>
        <w:rPr>
          <w:color w:val="0F4462"/>
          <w:w w:val="105"/>
          <w:sz w:val="23"/>
        </w:rPr>
        <w:t>Treatment Improvement</w:t>
      </w:r>
      <w:r>
        <w:rPr>
          <w:color w:val="0F4462"/>
          <w:spacing w:val="21"/>
          <w:w w:val="105"/>
          <w:sz w:val="23"/>
        </w:rPr>
        <w:t> </w:t>
      </w:r>
      <w:r>
        <w:rPr>
          <w:color w:val="0F4462"/>
          <w:w w:val="105"/>
          <w:sz w:val="23"/>
        </w:rPr>
        <w:t>Protocol (TIP) Series </w:t>
      </w:r>
      <w:r>
        <w:rPr>
          <w:color w:val="0F4462"/>
          <w:w w:val="105"/>
          <w:sz w:val="24"/>
        </w:rPr>
        <w:t>35.</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w:t>
      </w:r>
      <w:r>
        <w:rPr>
          <w:color w:val="0F4462"/>
          <w:w w:val="105"/>
          <w:sz w:val="24"/>
        </w:rPr>
        <w:t>99-3354.</w:t>
      </w:r>
      <w:r>
        <w:rPr>
          <w:color w:val="0F4462"/>
          <w:spacing w:val="-6"/>
          <w:w w:val="105"/>
          <w:sz w:val="24"/>
        </w:rPr>
        <w:t> </w:t>
      </w:r>
      <w:r>
        <w:rPr>
          <w:color w:val="0F4462"/>
          <w:w w:val="105"/>
          <w:sz w:val="23"/>
        </w:rPr>
        <w:t>Rockville,</w:t>
      </w:r>
      <w:r>
        <w:rPr>
          <w:color w:val="0F4462"/>
          <w:spacing w:val="-3"/>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color w:val="0F4462"/>
          <w:spacing w:val="-2"/>
          <w:w w:val="105"/>
          <w:sz w:val="24"/>
        </w:rPr>
        <w:t>1999c.</w:t>
      </w:r>
    </w:p>
    <w:p>
      <w:pPr>
        <w:spacing w:line="244" w:lineRule="auto" w:before="125"/>
        <w:ind w:left="1798" w:right="1455" w:hanging="355"/>
        <w:jc w:val="left"/>
        <w:rPr>
          <w:i/>
          <w:sz w:val="23"/>
        </w:rPr>
      </w:pPr>
      <w:r>
        <w:rPr>
          <w:color w:val="0F4462"/>
          <w:sz w:val="23"/>
        </w:rPr>
        <w:t>Center for Substance Abuse</w:t>
      </w:r>
      <w:r>
        <w:rPr>
          <w:color w:val="0F4462"/>
          <w:spacing w:val="-4"/>
          <w:sz w:val="23"/>
        </w:rPr>
        <w:t> </w:t>
      </w:r>
      <w:r>
        <w:rPr>
          <w:color w:val="0F4462"/>
          <w:sz w:val="23"/>
        </w:rPr>
        <w:t>Treatment. </w:t>
      </w:r>
      <w:r>
        <w:rPr>
          <w:i/>
          <w:color w:val="0F4462"/>
          <w:sz w:val="22"/>
        </w:rPr>
        <w:t>Screening and</w:t>
      </w:r>
      <w:r>
        <w:rPr>
          <w:i/>
          <w:color w:val="0F4462"/>
          <w:spacing w:val="-6"/>
          <w:sz w:val="22"/>
        </w:rPr>
        <w:t> </w:t>
      </w:r>
      <w:r>
        <w:rPr>
          <w:i/>
          <w:color w:val="0F4462"/>
          <w:sz w:val="22"/>
        </w:rPr>
        <w:t>Assessing</w:t>
      </w:r>
      <w:r>
        <w:rPr>
          <w:i/>
          <w:color w:val="0F4462"/>
          <w:spacing w:val="-2"/>
          <w:sz w:val="22"/>
        </w:rPr>
        <w:t> </w:t>
      </w:r>
      <w:r>
        <w:rPr>
          <w:i/>
          <w:color w:val="0F4462"/>
          <w:sz w:val="22"/>
        </w:rPr>
        <w:t>Adolescents</w:t>
      </w:r>
      <w:r>
        <w:rPr>
          <w:i/>
          <w:color w:val="0F4462"/>
          <w:spacing w:val="-6"/>
          <w:sz w:val="22"/>
        </w:rPr>
        <w:t> </w:t>
      </w:r>
      <w:r>
        <w:rPr>
          <w:i/>
          <w:color w:val="0F4462"/>
          <w:sz w:val="22"/>
        </w:rPr>
        <w:t>for Substance Use Disor­</w:t>
      </w:r>
      <w:r>
        <w:rPr>
          <w:i/>
          <w:color w:val="0F4462"/>
          <w:sz w:val="22"/>
        </w:rPr>
        <w:t> </w:t>
      </w:r>
      <w:r>
        <w:rPr>
          <w:i/>
          <w:color w:val="0F4462"/>
          <w:w w:val="105"/>
          <w:sz w:val="22"/>
        </w:rPr>
        <w:t>ders.</w:t>
      </w:r>
      <w:r>
        <w:rPr>
          <w:i/>
          <w:color w:val="0F4462"/>
          <w:spacing w:val="-10"/>
          <w:w w:val="105"/>
          <w:sz w:val="22"/>
        </w:rPr>
        <w:t> </w:t>
      </w:r>
      <w:r>
        <w:rPr>
          <w:color w:val="0F4462"/>
          <w:w w:val="105"/>
          <w:sz w:val="23"/>
        </w:rPr>
        <w:t>Treatment Improvement</w:t>
      </w:r>
      <w:r>
        <w:rPr>
          <w:color w:val="0F4462"/>
          <w:spacing w:val="30"/>
          <w:w w:val="105"/>
          <w:sz w:val="23"/>
        </w:rPr>
        <w:t> </w:t>
      </w:r>
      <w:r>
        <w:rPr>
          <w:color w:val="0F4462"/>
          <w:w w:val="105"/>
          <w:sz w:val="23"/>
        </w:rPr>
        <w:t>Protocol (TIP) Series </w:t>
      </w:r>
      <w:r>
        <w:rPr>
          <w:color w:val="0F4462"/>
          <w:w w:val="105"/>
          <w:sz w:val="24"/>
        </w:rPr>
        <w:t>31.</w:t>
      </w:r>
      <w:r>
        <w:rPr>
          <w:color w:val="0F4462"/>
          <w:spacing w:val="-21"/>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 </w:t>
      </w:r>
      <w:r>
        <w:rPr>
          <w:color w:val="0F4462"/>
          <w:w w:val="105"/>
          <w:sz w:val="24"/>
        </w:rPr>
        <w:t>99- 3282.</w:t>
      </w:r>
      <w:r>
        <w:rPr>
          <w:color w:val="0F4462"/>
          <w:spacing w:val="-10"/>
          <w:w w:val="105"/>
          <w:sz w:val="24"/>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6"/>
          <w:w w:val="105"/>
          <w:sz w:val="23"/>
        </w:rPr>
        <w:t> </w:t>
      </w:r>
      <w:r>
        <w:rPr>
          <w:i/>
          <w:color w:val="0F4462"/>
          <w:w w:val="105"/>
          <w:sz w:val="23"/>
        </w:rPr>
        <w:t>1999d.</w:t>
      </w:r>
    </w:p>
    <w:p>
      <w:pPr>
        <w:spacing w:line="244" w:lineRule="auto" w:before="53"/>
        <w:ind w:left="1795" w:right="1569" w:hanging="353"/>
        <w:jc w:val="left"/>
        <w:rPr>
          <w:i/>
          <w:sz w:val="23"/>
        </w:rPr>
      </w:pPr>
      <w:r>
        <w:rPr>
          <w:color w:val="0F4462"/>
          <w:spacing w:val="-2"/>
          <w:w w:val="105"/>
          <w:sz w:val="23"/>
        </w:rPr>
        <w:t>Center</w:t>
      </w:r>
      <w:r>
        <w:rPr>
          <w:color w:val="0F4462"/>
          <w:spacing w:val="-4"/>
          <w:w w:val="105"/>
          <w:sz w:val="23"/>
        </w:rPr>
        <w:t> </w:t>
      </w:r>
      <w:r>
        <w:rPr>
          <w:color w:val="0F4462"/>
          <w:spacing w:val="-2"/>
          <w:w w:val="105"/>
          <w:sz w:val="23"/>
        </w:rPr>
        <w:t>for</w:t>
      </w:r>
      <w:r>
        <w:rPr>
          <w:color w:val="0F4462"/>
          <w:spacing w:val="-8"/>
          <w:w w:val="105"/>
          <w:sz w:val="23"/>
        </w:rPr>
        <w:t> </w:t>
      </w:r>
      <w:r>
        <w:rPr>
          <w:color w:val="0F4462"/>
          <w:spacing w:val="-2"/>
          <w:w w:val="105"/>
          <w:sz w:val="23"/>
        </w:rPr>
        <w:t>Substance Abuse</w:t>
      </w:r>
      <w:r>
        <w:rPr>
          <w:color w:val="0F4462"/>
          <w:spacing w:val="-12"/>
          <w:w w:val="105"/>
          <w:sz w:val="23"/>
        </w:rPr>
        <w:t> </w:t>
      </w:r>
      <w:r>
        <w:rPr>
          <w:color w:val="0F4462"/>
          <w:spacing w:val="-2"/>
          <w:w w:val="105"/>
          <w:sz w:val="23"/>
        </w:rPr>
        <w:t>Treatment. </w:t>
      </w:r>
      <w:r>
        <w:rPr>
          <w:i/>
          <w:color w:val="0F4462"/>
          <w:spacing w:val="-2"/>
          <w:w w:val="105"/>
          <w:sz w:val="22"/>
        </w:rPr>
        <w:t>Treatment</w:t>
      </w:r>
      <w:r>
        <w:rPr>
          <w:i/>
          <w:color w:val="0F4462"/>
          <w:spacing w:val="-13"/>
          <w:w w:val="105"/>
          <w:sz w:val="22"/>
        </w:rPr>
        <w:t> </w:t>
      </w:r>
      <w:r>
        <w:rPr>
          <w:rFonts w:ascii="Arial"/>
          <w:i/>
          <w:color w:val="0F4462"/>
          <w:spacing w:val="-2"/>
          <w:w w:val="105"/>
          <w:sz w:val="31"/>
        </w:rPr>
        <w:t>of</w:t>
      </w:r>
      <w:r>
        <w:rPr>
          <w:rFonts w:ascii="Arial"/>
          <w:i/>
          <w:color w:val="0F4462"/>
          <w:spacing w:val="-64"/>
          <w:w w:val="105"/>
          <w:sz w:val="31"/>
        </w:rPr>
        <w:t> </w:t>
      </w:r>
      <w:r>
        <w:rPr>
          <w:i/>
          <w:color w:val="0F4462"/>
          <w:spacing w:val="-2"/>
          <w:w w:val="105"/>
          <w:sz w:val="22"/>
        </w:rPr>
        <w:t>Adolescents With</w:t>
      </w:r>
      <w:r>
        <w:rPr>
          <w:i/>
          <w:color w:val="0F4462"/>
          <w:spacing w:val="-4"/>
          <w:w w:val="105"/>
          <w:sz w:val="22"/>
        </w:rPr>
        <w:t> </w:t>
      </w:r>
      <w:r>
        <w:rPr>
          <w:i/>
          <w:color w:val="0F4462"/>
          <w:spacing w:val="-2"/>
          <w:w w:val="105"/>
          <w:sz w:val="22"/>
        </w:rPr>
        <w:t>Substance Use</w:t>
      </w:r>
      <w:r>
        <w:rPr>
          <w:i/>
          <w:color w:val="0F4462"/>
          <w:spacing w:val="-7"/>
          <w:w w:val="105"/>
          <w:sz w:val="22"/>
        </w:rPr>
        <w:t> </w:t>
      </w:r>
      <w:r>
        <w:rPr>
          <w:i/>
          <w:color w:val="0F4462"/>
          <w:spacing w:val="-2"/>
          <w:w w:val="105"/>
          <w:sz w:val="22"/>
        </w:rPr>
        <w:t>Disorders.</w:t>
      </w:r>
      <w:r>
        <w:rPr>
          <w:i/>
          <w:color w:val="0F4462"/>
          <w:spacing w:val="-2"/>
          <w:w w:val="105"/>
          <w:sz w:val="22"/>
        </w:rPr>
        <w:t> </w:t>
      </w:r>
      <w:r>
        <w:rPr>
          <w:color w:val="0F4462"/>
          <w:w w:val="105"/>
          <w:sz w:val="23"/>
        </w:rPr>
        <w:t>Treatment</w:t>
      </w:r>
      <w:r>
        <w:rPr>
          <w:color w:val="0F4462"/>
          <w:spacing w:val="-5"/>
          <w:w w:val="105"/>
          <w:sz w:val="23"/>
        </w:rPr>
        <w:t> </w:t>
      </w:r>
      <w:r>
        <w:rPr>
          <w:color w:val="0F4462"/>
          <w:w w:val="105"/>
          <w:sz w:val="23"/>
        </w:rPr>
        <w:t>Improvement</w:t>
      </w:r>
      <w:r>
        <w:rPr>
          <w:color w:val="0F4462"/>
          <w:w w:val="105"/>
          <w:sz w:val="23"/>
        </w:rPr>
        <w:t> Protocol</w:t>
      </w:r>
      <w:r>
        <w:rPr>
          <w:color w:val="0F4462"/>
          <w:spacing w:val="-3"/>
          <w:w w:val="105"/>
          <w:sz w:val="23"/>
        </w:rPr>
        <w:t> </w:t>
      </w:r>
      <w:r>
        <w:rPr>
          <w:color w:val="0F4462"/>
          <w:w w:val="105"/>
          <w:sz w:val="23"/>
        </w:rPr>
        <w:t>(TIP) Series</w:t>
      </w:r>
      <w:r>
        <w:rPr>
          <w:color w:val="0F4462"/>
          <w:spacing w:val="-3"/>
          <w:w w:val="105"/>
          <w:sz w:val="23"/>
        </w:rPr>
        <w:t> </w:t>
      </w:r>
      <w:r>
        <w:rPr>
          <w:color w:val="0F4462"/>
          <w:w w:val="105"/>
          <w:sz w:val="24"/>
        </w:rPr>
        <w:t>32.</w:t>
      </w:r>
      <w:r>
        <w:rPr>
          <w:color w:val="0F4462"/>
          <w:spacing w:val="-18"/>
          <w:w w:val="105"/>
          <w:sz w:val="24"/>
        </w:rPr>
        <w:t> </w:t>
      </w:r>
      <w:r>
        <w:rPr>
          <w:color w:val="0F4462"/>
          <w:w w:val="105"/>
          <w:sz w:val="23"/>
        </w:rPr>
        <w:t>HHS</w:t>
      </w:r>
      <w:r>
        <w:rPr>
          <w:color w:val="0F4462"/>
          <w:spacing w:val="40"/>
          <w:w w:val="105"/>
          <w:sz w:val="23"/>
        </w:rPr>
        <w:t> </w:t>
      </w:r>
      <w:r>
        <w:rPr>
          <w:color w:val="0F4462"/>
          <w:w w:val="105"/>
          <w:sz w:val="23"/>
        </w:rPr>
        <w:t>Publication</w:t>
      </w:r>
      <w:r>
        <w:rPr>
          <w:color w:val="0F4462"/>
          <w:spacing w:val="15"/>
          <w:w w:val="105"/>
          <w:sz w:val="23"/>
        </w:rPr>
        <w:t> </w:t>
      </w:r>
      <w:r>
        <w:rPr>
          <w:color w:val="0F4462"/>
          <w:w w:val="105"/>
          <w:sz w:val="23"/>
        </w:rPr>
        <w:t>No.</w:t>
      </w:r>
      <w:r>
        <w:rPr>
          <w:color w:val="0F4462"/>
          <w:spacing w:val="-16"/>
          <w:w w:val="105"/>
          <w:sz w:val="23"/>
        </w:rPr>
        <w:t> </w:t>
      </w:r>
      <w:r>
        <w:rPr>
          <w:color w:val="0F4462"/>
          <w:w w:val="105"/>
          <w:sz w:val="23"/>
        </w:rPr>
        <w:t>(SMA) </w:t>
      </w:r>
      <w:r>
        <w:rPr>
          <w:color w:val="0F4462"/>
          <w:w w:val="105"/>
          <w:sz w:val="24"/>
        </w:rPr>
        <w:t>99-3283. </w:t>
      </w:r>
      <w:r>
        <w:rPr>
          <w:color w:val="0F4462"/>
          <w:w w:val="105"/>
          <w:sz w:val="23"/>
        </w:rPr>
        <w:t>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9"/>
          <w:w w:val="105"/>
          <w:sz w:val="23"/>
        </w:rPr>
        <w:t> </w:t>
      </w:r>
      <w:r>
        <w:rPr>
          <w:color w:val="0F4462"/>
          <w:w w:val="105"/>
          <w:sz w:val="23"/>
        </w:rPr>
        <w:t>l</w:t>
      </w:r>
      <w:r>
        <w:rPr>
          <w:color w:val="0F4462"/>
          <w:spacing w:val="-18"/>
          <w:w w:val="105"/>
          <w:sz w:val="23"/>
        </w:rPr>
        <w:t> </w:t>
      </w:r>
      <w:r>
        <w:rPr>
          <w:i/>
          <w:color w:val="0F4462"/>
          <w:w w:val="105"/>
          <w:sz w:val="23"/>
        </w:rPr>
        <w:t>999e.</w:t>
      </w:r>
    </w:p>
    <w:p>
      <w:pPr>
        <w:spacing w:line="244" w:lineRule="auto" w:before="122"/>
        <w:ind w:left="1802" w:right="1455" w:hanging="360"/>
        <w:jc w:val="left"/>
        <w:rPr>
          <w:sz w:val="24"/>
        </w:rPr>
      </w:pPr>
      <w:r>
        <w:rPr>
          <w:color w:val="0F4462"/>
          <w:w w:val="105"/>
          <w:sz w:val="23"/>
        </w:rPr>
        <w:t>Center for Substance Abuse</w:t>
      </w:r>
      <w:r>
        <w:rPr>
          <w:color w:val="0F4462"/>
          <w:spacing w:val="-3"/>
          <w:w w:val="105"/>
          <w:sz w:val="23"/>
        </w:rPr>
        <w:t> </w:t>
      </w:r>
      <w:r>
        <w:rPr>
          <w:color w:val="0F4462"/>
          <w:w w:val="105"/>
          <w:sz w:val="23"/>
        </w:rPr>
        <w:t>Treatment. </w:t>
      </w:r>
      <w:r>
        <w:rPr>
          <w:i/>
          <w:color w:val="0F4462"/>
          <w:w w:val="105"/>
          <w:sz w:val="22"/>
        </w:rPr>
        <w:t>Treatment</w:t>
      </w:r>
      <w:r>
        <w:rPr>
          <w:i/>
          <w:color w:val="0F4462"/>
          <w:spacing w:val="-14"/>
          <w:w w:val="105"/>
          <w:sz w:val="22"/>
        </w:rPr>
        <w:t> </w:t>
      </w:r>
      <w:r>
        <w:rPr>
          <w:i/>
          <w:color w:val="0F4462"/>
          <w:w w:val="105"/>
          <w:sz w:val="22"/>
        </w:rPr>
        <w:t>for Stimulant Use Disorders. </w:t>
      </w:r>
      <w:r>
        <w:rPr>
          <w:color w:val="0F4462"/>
          <w:w w:val="105"/>
          <w:sz w:val="23"/>
        </w:rPr>
        <w:t>Treatment Im­ provement</w:t>
      </w:r>
      <w:r>
        <w:rPr>
          <w:color w:val="0F4462"/>
          <w:spacing w:val="-11"/>
          <w:w w:val="105"/>
          <w:sz w:val="23"/>
        </w:rPr>
        <w:t> </w:t>
      </w:r>
      <w:r>
        <w:rPr>
          <w:color w:val="0F4462"/>
          <w:w w:val="105"/>
          <w:sz w:val="23"/>
        </w:rPr>
        <w:t>Protocol</w:t>
      </w:r>
      <w:r>
        <w:rPr>
          <w:color w:val="0F4462"/>
          <w:spacing w:val="-14"/>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2"/>
          <w:w w:val="105"/>
          <w:sz w:val="23"/>
        </w:rPr>
        <w:t> </w:t>
      </w:r>
      <w:r>
        <w:rPr>
          <w:color w:val="0F4462"/>
          <w:w w:val="105"/>
          <w:sz w:val="24"/>
        </w:rPr>
        <w:t>33.</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4"/>
          <w:w w:val="105"/>
          <w:sz w:val="23"/>
        </w:rPr>
        <w:t> </w:t>
      </w:r>
      <w:r>
        <w:rPr>
          <w:color w:val="0F4462"/>
          <w:w w:val="105"/>
          <w:sz w:val="24"/>
        </w:rPr>
        <w:t>99-3296.</w:t>
      </w:r>
      <w:r>
        <w:rPr>
          <w:color w:val="0F4462"/>
          <w:spacing w:val="-16"/>
          <w:w w:val="105"/>
          <w:sz w:val="24"/>
        </w:rPr>
        <w:t> </w:t>
      </w:r>
      <w:r>
        <w:rPr>
          <w:color w:val="0F4462"/>
          <w:w w:val="105"/>
          <w:sz w:val="23"/>
        </w:rPr>
        <w:t>Rockville,</w:t>
      </w:r>
      <w:r>
        <w:rPr>
          <w:color w:val="0F4462"/>
          <w:spacing w:val="-15"/>
          <w:w w:val="105"/>
          <w:sz w:val="23"/>
        </w:rPr>
        <w:t> </w:t>
      </w:r>
      <w:r>
        <w:rPr>
          <w:color w:val="0F4462"/>
          <w:w w:val="105"/>
          <w:sz w:val="23"/>
        </w:rPr>
        <w:t>MD: Substance Abuse and Mental Health Services Administration,</w:t>
      </w:r>
      <w:r>
        <w:rPr>
          <w:color w:val="0F4462"/>
          <w:spacing w:val="-18"/>
          <w:w w:val="105"/>
          <w:sz w:val="23"/>
        </w:rPr>
        <w:t> </w:t>
      </w:r>
      <w:r>
        <w:rPr>
          <w:color w:val="0F4462"/>
          <w:w w:val="105"/>
          <w:sz w:val="24"/>
        </w:rPr>
        <w:t>1999/</w:t>
      </w:r>
    </w:p>
    <w:p>
      <w:pPr>
        <w:spacing w:line="247" w:lineRule="auto" w:before="128"/>
        <w:ind w:left="1798" w:right="1807" w:hanging="356"/>
        <w:jc w:val="left"/>
        <w:rPr>
          <w:i/>
          <w:sz w:val="23"/>
        </w:rPr>
      </w:pPr>
      <w:r>
        <w:rPr>
          <w:color w:val="0F4462"/>
          <w:w w:val="105"/>
          <w:sz w:val="23"/>
        </w:rPr>
        <w:t>Center</w:t>
      </w:r>
      <w:r>
        <w:rPr>
          <w:color w:val="0F4462"/>
          <w:spacing w:val="-6"/>
          <w:w w:val="105"/>
          <w:sz w:val="23"/>
        </w:rPr>
        <w:t> </w:t>
      </w:r>
      <w:r>
        <w:rPr>
          <w:color w:val="0F4462"/>
          <w:w w:val="105"/>
          <w:sz w:val="23"/>
        </w:rPr>
        <w:t>for</w:t>
      </w:r>
      <w:r>
        <w:rPr>
          <w:color w:val="0F4462"/>
          <w:spacing w:val="-11"/>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7"/>
          <w:w w:val="105"/>
          <w:sz w:val="23"/>
        </w:rPr>
        <w:t> </w:t>
      </w:r>
      <w:r>
        <w:rPr>
          <w:i/>
          <w:color w:val="0F4462"/>
          <w:w w:val="105"/>
          <w:sz w:val="22"/>
        </w:rPr>
        <w:t>Integrating Substance</w:t>
      </w:r>
      <w:r>
        <w:rPr>
          <w:i/>
          <w:color w:val="0F4462"/>
          <w:spacing w:val="-8"/>
          <w:w w:val="105"/>
          <w:sz w:val="22"/>
        </w:rPr>
        <w:t> </w:t>
      </w:r>
      <w:r>
        <w:rPr>
          <w:i/>
          <w:color w:val="0F4462"/>
          <w:w w:val="105"/>
          <w:sz w:val="22"/>
        </w:rPr>
        <w:t>Abuse</w:t>
      </w:r>
      <w:r>
        <w:rPr>
          <w:i/>
          <w:color w:val="0F4462"/>
          <w:spacing w:val="-10"/>
          <w:w w:val="105"/>
          <w:sz w:val="22"/>
        </w:rPr>
        <w:t> </w:t>
      </w:r>
      <w:r>
        <w:rPr>
          <w:i/>
          <w:color w:val="0F4462"/>
          <w:w w:val="105"/>
          <w:sz w:val="22"/>
        </w:rPr>
        <w:t>Treatment</w:t>
      </w:r>
      <w:r>
        <w:rPr>
          <w:i/>
          <w:color w:val="0F4462"/>
          <w:spacing w:val="-11"/>
          <w:w w:val="105"/>
          <w:sz w:val="22"/>
        </w:rPr>
        <w:t> </w:t>
      </w:r>
      <w:r>
        <w:rPr>
          <w:i/>
          <w:color w:val="0F4462"/>
          <w:w w:val="105"/>
          <w:sz w:val="22"/>
        </w:rPr>
        <w:t>and</w:t>
      </w:r>
      <w:r>
        <w:rPr>
          <w:i/>
          <w:color w:val="0F4462"/>
          <w:spacing w:val="-7"/>
          <w:w w:val="105"/>
          <w:sz w:val="22"/>
        </w:rPr>
        <w:t> </w:t>
      </w:r>
      <w:r>
        <w:rPr>
          <w:i/>
          <w:color w:val="0F4462"/>
          <w:w w:val="105"/>
          <w:sz w:val="22"/>
        </w:rPr>
        <w:t>Vocational</w:t>
      </w:r>
      <w:r>
        <w:rPr>
          <w:i/>
          <w:color w:val="0F4462"/>
          <w:w w:val="105"/>
          <w:sz w:val="22"/>
        </w:rPr>
        <w:t> Services.</w:t>
      </w:r>
      <w:r>
        <w:rPr>
          <w:i/>
          <w:color w:val="0F4462"/>
          <w:spacing w:val="-34"/>
          <w:w w:val="105"/>
          <w:sz w:val="22"/>
        </w:rPr>
        <w:t> </w:t>
      </w:r>
      <w:r>
        <w:rPr>
          <w:color w:val="0F4462"/>
          <w:w w:val="105"/>
          <w:sz w:val="23"/>
        </w:rPr>
        <w:t>Treatment</w:t>
      </w:r>
      <w:r>
        <w:rPr>
          <w:color w:val="0F4462"/>
          <w:spacing w:val="-7"/>
          <w:w w:val="105"/>
          <w:sz w:val="23"/>
        </w:rPr>
        <w:t> </w:t>
      </w:r>
      <w:r>
        <w:rPr>
          <w:color w:val="0F4462"/>
          <w:w w:val="105"/>
          <w:sz w:val="23"/>
        </w:rPr>
        <w:t>Improvement</w:t>
      </w:r>
      <w:r>
        <w:rPr>
          <w:color w:val="0F4462"/>
          <w:spacing w:val="14"/>
          <w:w w:val="105"/>
          <w:sz w:val="23"/>
        </w:rPr>
        <w:t> </w:t>
      </w:r>
      <w:r>
        <w:rPr>
          <w:color w:val="0F4462"/>
          <w:w w:val="105"/>
          <w:sz w:val="23"/>
        </w:rPr>
        <w:t>Protocol</w:t>
      </w:r>
      <w:r>
        <w:rPr>
          <w:color w:val="0F4462"/>
          <w:spacing w:val="-3"/>
          <w:w w:val="105"/>
          <w:sz w:val="23"/>
        </w:rPr>
        <w:t> </w:t>
      </w:r>
      <w:r>
        <w:rPr>
          <w:color w:val="0F4462"/>
          <w:w w:val="105"/>
          <w:sz w:val="23"/>
        </w:rPr>
        <w:t>(TIP) Series</w:t>
      </w:r>
      <w:r>
        <w:rPr>
          <w:color w:val="0F4462"/>
          <w:spacing w:val="-4"/>
          <w:w w:val="105"/>
          <w:sz w:val="23"/>
        </w:rPr>
        <w:t> </w:t>
      </w:r>
      <w:r>
        <w:rPr>
          <w:color w:val="0F4462"/>
          <w:w w:val="105"/>
          <w:sz w:val="24"/>
        </w:rPr>
        <w:t>38.</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 </w:t>
      </w:r>
      <w:r>
        <w:rPr>
          <w:color w:val="0F4462"/>
          <w:w w:val="105"/>
          <w:sz w:val="24"/>
        </w:rPr>
        <w:t>00-3470.</w:t>
      </w:r>
      <w:r>
        <w:rPr>
          <w:color w:val="0F4462"/>
          <w:spacing w:val="-3"/>
          <w:w w:val="105"/>
          <w:sz w:val="24"/>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spacing w:val="-2"/>
          <w:w w:val="105"/>
          <w:sz w:val="23"/>
        </w:rPr>
        <w:t>2000a.</w:t>
      </w:r>
    </w:p>
    <w:p>
      <w:pPr>
        <w:spacing w:line="247" w:lineRule="auto" w:before="127"/>
        <w:ind w:left="1802" w:right="1455" w:hanging="360"/>
        <w:jc w:val="left"/>
        <w:rPr>
          <w:i/>
          <w:sz w:val="23"/>
        </w:rPr>
      </w:pPr>
      <w:r>
        <w:rPr>
          <w:color w:val="0F4462"/>
          <w:w w:val="105"/>
          <w:sz w:val="23"/>
        </w:rPr>
        <w:t>Center</w:t>
      </w:r>
      <w:r>
        <w:rPr>
          <w:color w:val="0F4462"/>
          <w:spacing w:val="-11"/>
          <w:w w:val="105"/>
          <w:sz w:val="23"/>
        </w:rPr>
        <w:t> </w:t>
      </w:r>
      <w:r>
        <w:rPr>
          <w:color w:val="0F4462"/>
          <w:w w:val="105"/>
          <w:sz w:val="23"/>
        </w:rPr>
        <w:t>for</w:t>
      </w:r>
      <w:r>
        <w:rPr>
          <w:color w:val="0F4462"/>
          <w:spacing w:val="-9"/>
          <w:w w:val="105"/>
          <w:sz w:val="23"/>
        </w:rPr>
        <w:t> </w:t>
      </w:r>
      <w:r>
        <w:rPr>
          <w:color w:val="0F4462"/>
          <w:w w:val="105"/>
          <w:sz w:val="23"/>
        </w:rPr>
        <w:t>Substance Abuse</w:t>
      </w:r>
      <w:r>
        <w:rPr>
          <w:color w:val="0F4462"/>
          <w:spacing w:val="-14"/>
          <w:w w:val="105"/>
          <w:sz w:val="23"/>
        </w:rPr>
        <w:t> </w:t>
      </w:r>
      <w:r>
        <w:rPr>
          <w:color w:val="0F4462"/>
          <w:w w:val="105"/>
          <w:sz w:val="23"/>
        </w:rPr>
        <w:t>Treatment. </w:t>
      </w:r>
      <w:r>
        <w:rPr>
          <w:i/>
          <w:color w:val="0F4462"/>
          <w:w w:val="105"/>
          <w:sz w:val="22"/>
        </w:rPr>
        <w:t>Substance</w:t>
      </w:r>
      <w:r>
        <w:rPr>
          <w:i/>
          <w:color w:val="0F4462"/>
          <w:spacing w:val="-6"/>
          <w:w w:val="105"/>
          <w:sz w:val="22"/>
        </w:rPr>
        <w:t> </w:t>
      </w:r>
      <w:r>
        <w:rPr>
          <w:i/>
          <w:color w:val="0F4462"/>
          <w:w w:val="105"/>
          <w:sz w:val="22"/>
        </w:rPr>
        <w:t>Abuse</w:t>
      </w:r>
      <w:r>
        <w:rPr>
          <w:i/>
          <w:color w:val="0F4462"/>
          <w:spacing w:val="-8"/>
          <w:w w:val="105"/>
          <w:sz w:val="22"/>
        </w:rPr>
        <w:t> </w:t>
      </w:r>
      <w:r>
        <w:rPr>
          <w:i/>
          <w:color w:val="0F4462"/>
          <w:w w:val="105"/>
          <w:sz w:val="22"/>
        </w:rPr>
        <w:t>Treatment</w:t>
      </w:r>
      <w:r>
        <w:rPr>
          <w:i/>
          <w:color w:val="0F4462"/>
          <w:spacing w:val="-18"/>
          <w:w w:val="105"/>
          <w:sz w:val="22"/>
        </w:rPr>
        <w:t> </w:t>
      </w:r>
      <w:r>
        <w:rPr>
          <w:i/>
          <w:color w:val="0F4462"/>
          <w:w w:val="105"/>
          <w:sz w:val="22"/>
        </w:rPr>
        <w:t>for</w:t>
      </w:r>
      <w:r>
        <w:rPr>
          <w:i/>
          <w:color w:val="0F4462"/>
          <w:spacing w:val="-4"/>
          <w:w w:val="105"/>
          <w:sz w:val="22"/>
        </w:rPr>
        <w:t> </w:t>
      </w:r>
      <w:r>
        <w:rPr>
          <w:i/>
          <w:color w:val="0F4462"/>
          <w:w w:val="105"/>
          <w:sz w:val="22"/>
        </w:rPr>
        <w:t>Persons With</w:t>
      </w:r>
      <w:r>
        <w:rPr>
          <w:i/>
          <w:color w:val="0F4462"/>
          <w:spacing w:val="-8"/>
          <w:w w:val="105"/>
          <w:sz w:val="22"/>
        </w:rPr>
        <w:t> </w:t>
      </w:r>
      <w:r>
        <w:rPr>
          <w:i/>
          <w:color w:val="0F4462"/>
          <w:w w:val="105"/>
          <w:sz w:val="22"/>
        </w:rPr>
        <w:t>Child</w:t>
      </w:r>
      <w:r>
        <w:rPr>
          <w:i/>
          <w:color w:val="0F4462"/>
          <w:spacing w:val="-15"/>
          <w:w w:val="105"/>
          <w:sz w:val="22"/>
        </w:rPr>
        <w:t> </w:t>
      </w:r>
      <w:r>
        <w:rPr>
          <w:i/>
          <w:color w:val="0F4462"/>
          <w:w w:val="105"/>
          <w:sz w:val="22"/>
        </w:rPr>
        <w:t>Abuse</w:t>
      </w:r>
      <w:r>
        <w:rPr>
          <w:i/>
          <w:color w:val="0F4462"/>
          <w:w w:val="105"/>
          <w:sz w:val="22"/>
        </w:rPr>
        <w:t> and</w:t>
      </w:r>
      <w:r>
        <w:rPr>
          <w:i/>
          <w:color w:val="0F4462"/>
          <w:spacing w:val="-13"/>
          <w:w w:val="105"/>
          <w:sz w:val="22"/>
        </w:rPr>
        <w:t> </w:t>
      </w:r>
      <w:r>
        <w:rPr>
          <w:i/>
          <w:color w:val="0F4462"/>
          <w:w w:val="105"/>
          <w:sz w:val="22"/>
        </w:rPr>
        <w:t>Neglect Issues.</w:t>
      </w:r>
      <w:r>
        <w:rPr>
          <w:i/>
          <w:color w:val="0F4462"/>
          <w:spacing w:val="-33"/>
          <w:w w:val="105"/>
          <w:sz w:val="22"/>
        </w:rPr>
        <w:t> </w:t>
      </w:r>
      <w:r>
        <w:rPr>
          <w:color w:val="0F4462"/>
          <w:w w:val="105"/>
          <w:sz w:val="23"/>
        </w:rPr>
        <w:t>Treatment Improvement</w:t>
      </w:r>
      <w:r>
        <w:rPr>
          <w:color w:val="0F4462"/>
          <w:w w:val="105"/>
          <w:sz w:val="23"/>
        </w:rPr>
        <w:t> Protocol (TIP) Series</w:t>
      </w:r>
      <w:r>
        <w:rPr>
          <w:color w:val="0F4462"/>
          <w:spacing w:val="-1"/>
          <w:w w:val="105"/>
          <w:sz w:val="23"/>
        </w:rPr>
        <w:t> </w:t>
      </w:r>
      <w:r>
        <w:rPr>
          <w:color w:val="0F4462"/>
          <w:w w:val="105"/>
          <w:sz w:val="24"/>
        </w:rPr>
        <w:t>36.</w:t>
      </w:r>
      <w:r>
        <w:rPr>
          <w:color w:val="0F4462"/>
          <w:spacing w:val="-23"/>
          <w:w w:val="105"/>
          <w:sz w:val="24"/>
        </w:rPr>
        <w:t> </w:t>
      </w:r>
      <w:r>
        <w:rPr>
          <w:color w:val="0F4462"/>
          <w:w w:val="105"/>
          <w:sz w:val="23"/>
        </w:rPr>
        <w:t>HHS</w:t>
      </w:r>
      <w:r>
        <w:rPr>
          <w:color w:val="0F4462"/>
          <w:spacing w:val="40"/>
          <w:w w:val="105"/>
          <w:sz w:val="23"/>
        </w:rPr>
        <w:t> </w:t>
      </w:r>
      <w:r>
        <w:rPr>
          <w:color w:val="0F4462"/>
          <w:w w:val="105"/>
          <w:sz w:val="23"/>
        </w:rPr>
        <w:t>Publication No. (SMA)</w:t>
      </w:r>
      <w:r>
        <w:rPr>
          <w:color w:val="0F4462"/>
          <w:spacing w:val="-5"/>
          <w:w w:val="105"/>
          <w:sz w:val="23"/>
        </w:rPr>
        <w:t> </w:t>
      </w:r>
      <w:r>
        <w:rPr>
          <w:color w:val="0F4462"/>
          <w:w w:val="105"/>
          <w:sz w:val="24"/>
        </w:rPr>
        <w:t>00-3357.</w:t>
      </w:r>
      <w:r>
        <w:rPr>
          <w:color w:val="0F4462"/>
          <w:spacing w:val="-16"/>
          <w:w w:val="105"/>
          <w:sz w:val="24"/>
        </w:rPr>
        <w:t> </w:t>
      </w:r>
      <w:r>
        <w:rPr>
          <w:color w:val="0F4462"/>
          <w:w w:val="105"/>
          <w:sz w:val="23"/>
        </w:rPr>
        <w:t>Rockville,</w:t>
      </w:r>
      <w:r>
        <w:rPr>
          <w:color w:val="0F4462"/>
          <w:spacing w:val="-15"/>
          <w:w w:val="105"/>
          <w:sz w:val="23"/>
        </w:rPr>
        <w:t> </w:t>
      </w:r>
      <w:r>
        <w:rPr>
          <w:color w:val="0F4462"/>
          <w:w w:val="105"/>
          <w:sz w:val="23"/>
        </w:rPr>
        <w:t>MD:</w:t>
      </w:r>
      <w:r>
        <w:rPr>
          <w:color w:val="0F4462"/>
          <w:spacing w:val="30"/>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8"/>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5"/>
          <w:w w:val="105"/>
          <w:sz w:val="23"/>
        </w:rPr>
        <w:t> </w:t>
      </w:r>
      <w:r>
        <w:rPr>
          <w:color w:val="0F4462"/>
          <w:w w:val="105"/>
          <w:sz w:val="23"/>
        </w:rPr>
        <w:t>Administra­ tion,</w:t>
      </w:r>
      <w:r>
        <w:rPr>
          <w:color w:val="0F4462"/>
          <w:spacing w:val="-12"/>
          <w:w w:val="105"/>
          <w:sz w:val="23"/>
        </w:rPr>
        <w:t> </w:t>
      </w:r>
      <w:r>
        <w:rPr>
          <w:i/>
          <w:color w:val="0F4462"/>
          <w:w w:val="105"/>
          <w:sz w:val="23"/>
        </w:rPr>
        <w:t>2000b.</w:t>
      </w:r>
    </w:p>
    <w:p>
      <w:pPr>
        <w:spacing w:line="247" w:lineRule="auto" w:before="131"/>
        <w:ind w:left="1795" w:right="1684" w:hanging="353"/>
        <w:jc w:val="both"/>
        <w:rPr>
          <w:i/>
          <w:sz w:val="23"/>
        </w:rPr>
      </w:pPr>
      <w:r>
        <w:rPr>
          <w:color w:val="0F4462"/>
          <w:w w:val="105"/>
          <w:sz w:val="23"/>
        </w:rPr>
        <w:t>Center</w:t>
      </w:r>
      <w:r>
        <w:rPr>
          <w:color w:val="0F4462"/>
          <w:spacing w:val="-9"/>
          <w:w w:val="105"/>
          <w:sz w:val="23"/>
        </w:rPr>
        <w:t> </w:t>
      </w:r>
      <w:r>
        <w:rPr>
          <w:color w:val="0F4462"/>
          <w:w w:val="105"/>
          <w:sz w:val="23"/>
        </w:rPr>
        <w:t>for</w:t>
      </w:r>
      <w:r>
        <w:rPr>
          <w:color w:val="0F4462"/>
          <w:spacing w:val="-8"/>
          <w:w w:val="105"/>
          <w:sz w:val="23"/>
        </w:rPr>
        <w:t> </w:t>
      </w:r>
      <w:r>
        <w:rPr>
          <w:color w:val="0F4462"/>
          <w:w w:val="105"/>
          <w:sz w:val="23"/>
        </w:rPr>
        <w:t>Substance Abuse</w:t>
      </w:r>
      <w:r>
        <w:rPr>
          <w:color w:val="0F4462"/>
          <w:spacing w:val="-12"/>
          <w:w w:val="105"/>
          <w:sz w:val="23"/>
        </w:rPr>
        <w:t> </w:t>
      </w:r>
      <w:r>
        <w:rPr>
          <w:color w:val="0F4462"/>
          <w:w w:val="105"/>
          <w:sz w:val="23"/>
        </w:rPr>
        <w:t>Treatment. </w:t>
      </w:r>
      <w:r>
        <w:rPr>
          <w:i/>
          <w:color w:val="0F4462"/>
          <w:w w:val="105"/>
          <w:sz w:val="22"/>
        </w:rPr>
        <w:t>Substance</w:t>
      </w:r>
      <w:r>
        <w:rPr>
          <w:i/>
          <w:color w:val="0F4462"/>
          <w:spacing w:val="-5"/>
          <w:w w:val="105"/>
          <w:sz w:val="22"/>
        </w:rPr>
        <w:t> </w:t>
      </w:r>
      <w:r>
        <w:rPr>
          <w:i/>
          <w:color w:val="0F4462"/>
          <w:w w:val="105"/>
          <w:sz w:val="22"/>
        </w:rPr>
        <w:t>Abuse</w:t>
      </w:r>
      <w:r>
        <w:rPr>
          <w:i/>
          <w:color w:val="0F4462"/>
          <w:spacing w:val="-7"/>
          <w:w w:val="105"/>
          <w:sz w:val="22"/>
        </w:rPr>
        <w:t> </w:t>
      </w:r>
      <w:r>
        <w:rPr>
          <w:i/>
          <w:color w:val="0F4462"/>
          <w:w w:val="105"/>
          <w:sz w:val="22"/>
        </w:rPr>
        <w:t>Treatment</w:t>
      </w:r>
      <w:r>
        <w:rPr>
          <w:i/>
          <w:color w:val="0F4462"/>
          <w:spacing w:val="-15"/>
          <w:w w:val="105"/>
          <w:sz w:val="22"/>
        </w:rPr>
        <w:t> </w:t>
      </w:r>
      <w:r>
        <w:rPr>
          <w:i/>
          <w:color w:val="0F4462"/>
          <w:w w:val="105"/>
          <w:sz w:val="22"/>
        </w:rPr>
        <w:t>for</w:t>
      </w:r>
      <w:r>
        <w:rPr>
          <w:i/>
          <w:color w:val="0F4462"/>
          <w:spacing w:val="-2"/>
          <w:w w:val="105"/>
          <w:sz w:val="22"/>
        </w:rPr>
        <w:t> </w:t>
      </w:r>
      <w:r>
        <w:rPr>
          <w:i/>
          <w:color w:val="0F4462"/>
          <w:w w:val="105"/>
          <w:sz w:val="22"/>
        </w:rPr>
        <w:t>Persons With</w:t>
      </w:r>
      <w:r>
        <w:rPr>
          <w:i/>
          <w:color w:val="0F4462"/>
          <w:spacing w:val="-10"/>
          <w:w w:val="105"/>
          <w:sz w:val="22"/>
        </w:rPr>
        <w:t> </w:t>
      </w:r>
      <w:r>
        <w:rPr>
          <w:i/>
          <w:color w:val="0F4462"/>
          <w:w w:val="105"/>
          <w:sz w:val="22"/>
        </w:rPr>
        <w:t>HIV/AIDS.</w:t>
      </w:r>
      <w:r>
        <w:rPr>
          <w:i/>
          <w:color w:val="0F4462"/>
          <w:w w:val="105"/>
          <w:sz w:val="22"/>
        </w:rPr>
        <w:t> </w:t>
      </w:r>
      <w:r>
        <w:rPr>
          <w:color w:val="0F4462"/>
          <w:w w:val="105"/>
          <w:sz w:val="23"/>
        </w:rPr>
        <w:t>Treatment</w:t>
      </w:r>
      <w:r>
        <w:rPr>
          <w:color w:val="0F4462"/>
          <w:spacing w:val="-6"/>
          <w:w w:val="105"/>
          <w:sz w:val="23"/>
        </w:rPr>
        <w:t> </w:t>
      </w:r>
      <w:r>
        <w:rPr>
          <w:color w:val="0F4462"/>
          <w:w w:val="105"/>
          <w:sz w:val="23"/>
        </w:rPr>
        <w:t>Improvement</w:t>
      </w:r>
      <w:r>
        <w:rPr>
          <w:color w:val="0F4462"/>
          <w:w w:val="105"/>
          <w:sz w:val="23"/>
        </w:rPr>
        <w:t> Protocol</w:t>
      </w:r>
      <w:r>
        <w:rPr>
          <w:color w:val="0F4462"/>
          <w:spacing w:val="-2"/>
          <w:w w:val="105"/>
          <w:sz w:val="23"/>
        </w:rPr>
        <w:t> </w:t>
      </w:r>
      <w:r>
        <w:rPr>
          <w:color w:val="0F4462"/>
          <w:w w:val="105"/>
          <w:sz w:val="23"/>
        </w:rPr>
        <w:t>(TIP) Series</w:t>
      </w:r>
      <w:r>
        <w:rPr>
          <w:color w:val="0F4462"/>
          <w:spacing w:val="-2"/>
          <w:w w:val="105"/>
          <w:sz w:val="23"/>
        </w:rPr>
        <w:t> </w:t>
      </w:r>
      <w:r>
        <w:rPr>
          <w:color w:val="0F4462"/>
          <w:w w:val="105"/>
          <w:sz w:val="24"/>
        </w:rPr>
        <w:t>37.</w:t>
      </w:r>
      <w:r>
        <w:rPr>
          <w:color w:val="0F4462"/>
          <w:spacing w:val="-16"/>
          <w:w w:val="105"/>
          <w:sz w:val="24"/>
        </w:rPr>
        <w:t> </w:t>
      </w:r>
      <w:r>
        <w:rPr>
          <w:color w:val="0F4462"/>
          <w:w w:val="105"/>
          <w:sz w:val="23"/>
        </w:rPr>
        <w:t>HHS</w:t>
      </w:r>
      <w:r>
        <w:rPr>
          <w:color w:val="0F4462"/>
          <w:spacing w:val="40"/>
          <w:w w:val="105"/>
          <w:sz w:val="23"/>
        </w:rPr>
        <w:t> </w:t>
      </w:r>
      <w:r>
        <w:rPr>
          <w:color w:val="0F4462"/>
          <w:w w:val="105"/>
          <w:sz w:val="23"/>
        </w:rPr>
        <w:t>Publication</w:t>
      </w:r>
      <w:r>
        <w:rPr>
          <w:color w:val="0F4462"/>
          <w:w w:val="105"/>
          <w:sz w:val="23"/>
        </w:rPr>
        <w:t> No.</w:t>
      </w:r>
      <w:r>
        <w:rPr>
          <w:color w:val="0F4462"/>
          <w:spacing w:val="-16"/>
          <w:w w:val="105"/>
          <w:sz w:val="23"/>
        </w:rPr>
        <w:t> </w:t>
      </w:r>
      <w:r>
        <w:rPr>
          <w:color w:val="0F4462"/>
          <w:w w:val="105"/>
          <w:sz w:val="23"/>
        </w:rPr>
        <w:t>(SMA) </w:t>
      </w:r>
      <w:r>
        <w:rPr>
          <w:color w:val="0F4462"/>
          <w:w w:val="105"/>
          <w:sz w:val="24"/>
        </w:rPr>
        <w:t>00-3459.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2000c.</w:t>
      </w:r>
    </w:p>
    <w:p>
      <w:pPr>
        <w:spacing w:line="244" w:lineRule="auto" w:before="128"/>
        <w:ind w:left="1808" w:right="1455" w:hanging="366"/>
        <w:jc w:val="left"/>
        <w:rPr>
          <w:sz w:val="24"/>
        </w:rPr>
      </w:pPr>
      <w:r>
        <w:rPr>
          <w:color w:val="0F4462"/>
          <w:spacing w:val="-2"/>
          <w:w w:val="105"/>
          <w:sz w:val="23"/>
        </w:rPr>
        <w:t>Center</w:t>
      </w:r>
      <w:r>
        <w:rPr>
          <w:color w:val="0F4462"/>
          <w:spacing w:val="-10"/>
          <w:w w:val="105"/>
          <w:sz w:val="23"/>
        </w:rPr>
        <w:t> </w:t>
      </w:r>
      <w:r>
        <w:rPr>
          <w:color w:val="0F4462"/>
          <w:spacing w:val="-2"/>
          <w:w w:val="105"/>
          <w:sz w:val="23"/>
        </w:rPr>
        <w:t>for</w:t>
      </w:r>
      <w:r>
        <w:rPr>
          <w:color w:val="0F4462"/>
          <w:spacing w:val="-9"/>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w:t>
      </w:r>
      <w:r>
        <w:rPr>
          <w:color w:val="0F4462"/>
          <w:spacing w:val="-13"/>
          <w:w w:val="105"/>
          <w:sz w:val="23"/>
        </w:rPr>
        <w:t> </w:t>
      </w:r>
      <w:r>
        <w:rPr>
          <w:i/>
          <w:color w:val="0F4462"/>
          <w:spacing w:val="-2"/>
          <w:w w:val="105"/>
          <w:sz w:val="22"/>
        </w:rPr>
        <w:t>A</w:t>
      </w:r>
      <w:r>
        <w:rPr>
          <w:i/>
          <w:color w:val="0F4462"/>
          <w:spacing w:val="12"/>
          <w:w w:val="105"/>
          <w:sz w:val="22"/>
        </w:rPr>
        <w:t> </w:t>
      </w:r>
      <w:r>
        <w:rPr>
          <w:i/>
          <w:color w:val="0F4462"/>
          <w:spacing w:val="-2"/>
          <w:w w:val="105"/>
          <w:sz w:val="22"/>
        </w:rPr>
        <w:t>Provider's Introduction</w:t>
      </w:r>
      <w:r>
        <w:rPr>
          <w:i/>
          <w:color w:val="0F4462"/>
          <w:spacing w:val="8"/>
          <w:w w:val="105"/>
          <w:sz w:val="22"/>
        </w:rPr>
        <w:t> </w:t>
      </w:r>
      <w:r>
        <w:rPr>
          <w:i/>
          <w:color w:val="0F4462"/>
          <w:spacing w:val="-2"/>
          <w:w w:val="105"/>
          <w:sz w:val="22"/>
        </w:rPr>
        <w:t>to</w:t>
      </w:r>
      <w:r>
        <w:rPr>
          <w:i/>
          <w:color w:val="0F4462"/>
          <w:spacing w:val="-4"/>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w:t>
      </w:r>
      <w:r>
        <w:rPr>
          <w:i/>
          <w:color w:val="0F4462"/>
          <w:spacing w:val="-8"/>
          <w:w w:val="105"/>
          <w:sz w:val="22"/>
        </w:rPr>
        <w:t> </w:t>
      </w:r>
      <w:r>
        <w:rPr>
          <w:i/>
          <w:color w:val="0F4462"/>
          <w:spacing w:val="-2"/>
          <w:w w:val="105"/>
          <w:sz w:val="22"/>
        </w:rPr>
        <w:t>Treatment</w:t>
      </w:r>
      <w:r>
        <w:rPr>
          <w:i/>
          <w:color w:val="0F4462"/>
          <w:spacing w:val="-13"/>
          <w:w w:val="105"/>
          <w:sz w:val="22"/>
        </w:rPr>
        <w:t> </w:t>
      </w:r>
      <w:r>
        <w:rPr>
          <w:i/>
          <w:color w:val="0F4462"/>
          <w:spacing w:val="-2"/>
          <w:w w:val="105"/>
          <w:sz w:val="22"/>
        </w:rPr>
        <w:t>for</w:t>
      </w:r>
      <w:r>
        <w:rPr>
          <w:i/>
          <w:color w:val="0F4462"/>
          <w:spacing w:val="-2"/>
          <w:w w:val="105"/>
          <w:sz w:val="22"/>
        </w:rPr>
        <w:t> </w:t>
      </w:r>
      <w:r>
        <w:rPr>
          <w:i/>
          <w:color w:val="0F4462"/>
          <w:w w:val="105"/>
          <w:sz w:val="22"/>
        </w:rPr>
        <w:t>Lesbian,</w:t>
      </w:r>
      <w:r>
        <w:rPr>
          <w:i/>
          <w:color w:val="0F4462"/>
          <w:spacing w:val="-15"/>
          <w:w w:val="105"/>
          <w:sz w:val="22"/>
        </w:rPr>
        <w:t> </w:t>
      </w:r>
      <w:r>
        <w:rPr>
          <w:i/>
          <w:color w:val="0F4462"/>
          <w:w w:val="105"/>
          <w:sz w:val="22"/>
        </w:rPr>
        <w:t>Gay,</w:t>
      </w:r>
      <w:r>
        <w:rPr>
          <w:i/>
          <w:color w:val="0F4462"/>
          <w:spacing w:val="-10"/>
          <w:w w:val="105"/>
          <w:sz w:val="22"/>
        </w:rPr>
        <w:t> </w:t>
      </w:r>
      <w:r>
        <w:rPr>
          <w:i/>
          <w:color w:val="0F4462"/>
          <w:w w:val="105"/>
          <w:sz w:val="22"/>
        </w:rPr>
        <w:t>Bisexual,</w:t>
      </w:r>
      <w:r>
        <w:rPr>
          <w:i/>
          <w:color w:val="0F4462"/>
          <w:spacing w:val="-15"/>
          <w:w w:val="105"/>
          <w:sz w:val="22"/>
        </w:rPr>
        <w:t> </w:t>
      </w:r>
      <w:r>
        <w:rPr>
          <w:i/>
          <w:color w:val="0F4462"/>
          <w:w w:val="105"/>
          <w:sz w:val="22"/>
        </w:rPr>
        <w:t>And</w:t>
      </w:r>
      <w:r>
        <w:rPr>
          <w:i/>
          <w:color w:val="0F4462"/>
          <w:spacing w:val="-6"/>
          <w:w w:val="105"/>
          <w:sz w:val="22"/>
        </w:rPr>
        <w:t> </w:t>
      </w:r>
      <w:r>
        <w:rPr>
          <w:i/>
          <w:color w:val="0F4462"/>
          <w:w w:val="105"/>
          <w:sz w:val="22"/>
        </w:rPr>
        <w:t>Transgender Individuals. </w:t>
      </w:r>
      <w:r>
        <w:rPr>
          <w:color w:val="0F4462"/>
          <w:w w:val="105"/>
          <w:sz w:val="23"/>
        </w:rPr>
        <w:t>HHS</w:t>
      </w:r>
      <w:r>
        <w:rPr>
          <w:color w:val="0F4462"/>
          <w:spacing w:val="40"/>
          <w:w w:val="105"/>
          <w:sz w:val="23"/>
        </w:rPr>
        <w:t> </w:t>
      </w:r>
      <w:r>
        <w:rPr>
          <w:color w:val="0F4462"/>
          <w:w w:val="105"/>
          <w:sz w:val="23"/>
        </w:rPr>
        <w:t>Publication No.</w:t>
      </w:r>
      <w:r>
        <w:rPr>
          <w:color w:val="0F4462"/>
          <w:spacing w:val="-19"/>
          <w:w w:val="105"/>
          <w:sz w:val="23"/>
        </w:rPr>
        <w:t> </w:t>
      </w:r>
      <w:r>
        <w:rPr>
          <w:color w:val="0F4462"/>
          <w:w w:val="105"/>
          <w:sz w:val="23"/>
        </w:rPr>
        <w:t>(SMA)</w:t>
      </w:r>
      <w:r>
        <w:rPr>
          <w:color w:val="0F4462"/>
          <w:spacing w:val="-1"/>
          <w:w w:val="105"/>
          <w:sz w:val="23"/>
        </w:rPr>
        <w:t> </w:t>
      </w:r>
      <w:r>
        <w:rPr>
          <w:color w:val="0F4462"/>
          <w:w w:val="105"/>
          <w:sz w:val="24"/>
        </w:rPr>
        <w:t>01-3498. </w:t>
      </w:r>
      <w:r>
        <w:rPr>
          <w:color w:val="0F4462"/>
          <w:w w:val="105"/>
          <w:sz w:val="23"/>
        </w:rPr>
        <w:t>Rockville,</w:t>
      </w:r>
      <w:r>
        <w:rPr>
          <w:color w:val="0F4462"/>
          <w:spacing w:val="-3"/>
          <w:w w:val="105"/>
          <w:sz w:val="23"/>
        </w:rPr>
        <w:t> </w:t>
      </w:r>
      <w:r>
        <w:rPr>
          <w:b/>
          <w:color w:val="0F4462"/>
          <w:w w:val="105"/>
          <w:sz w:val="24"/>
        </w:rPr>
        <w:t>MD:</w:t>
      </w:r>
      <w:r>
        <w:rPr>
          <w:b/>
          <w:color w:val="0F4462"/>
          <w:spacing w:val="-10"/>
          <w:w w:val="105"/>
          <w:sz w:val="24"/>
        </w:rPr>
        <w:t> </w:t>
      </w:r>
      <w:r>
        <w:rPr>
          <w:color w:val="0F4462"/>
          <w:w w:val="105"/>
          <w:sz w:val="23"/>
        </w:rPr>
        <w:t>Substance Abuse and Mental Health Services Administration,</w:t>
      </w:r>
      <w:r>
        <w:rPr>
          <w:color w:val="0F4462"/>
          <w:spacing w:val="-26"/>
          <w:w w:val="105"/>
          <w:sz w:val="23"/>
        </w:rPr>
        <w:t> </w:t>
      </w:r>
      <w:r>
        <w:rPr>
          <w:color w:val="0F4462"/>
          <w:w w:val="105"/>
          <w:sz w:val="24"/>
        </w:rPr>
        <w:t>2001.</w:t>
      </w:r>
    </w:p>
    <w:p>
      <w:pPr>
        <w:spacing w:line="206" w:lineRule="auto" w:before="97"/>
        <w:ind w:left="1794" w:right="1773" w:hanging="352"/>
        <w:jc w:val="left"/>
        <w:rPr>
          <w:sz w:val="24"/>
        </w:rPr>
      </w:pPr>
      <w:r>
        <w:rPr>
          <w:color w:val="0F4462"/>
          <w:sz w:val="23"/>
        </w:rPr>
        <w:t>Center for Substance Abuse Treatment. </w:t>
      </w:r>
      <w:r>
        <w:rPr>
          <w:i/>
          <w:color w:val="0F4462"/>
          <w:sz w:val="22"/>
        </w:rPr>
        <w:t>Patterns </w:t>
      </w:r>
      <w:r>
        <w:rPr>
          <w:rFonts w:ascii="Arial"/>
          <w:i/>
          <w:color w:val="0F4462"/>
          <w:sz w:val="31"/>
        </w:rPr>
        <w:t>of</w:t>
      </w:r>
      <w:r>
        <w:rPr>
          <w:rFonts w:ascii="Arial"/>
          <w:i/>
          <w:color w:val="0F4462"/>
          <w:spacing w:val="-23"/>
          <w:sz w:val="31"/>
        </w:rPr>
        <w:t> </w:t>
      </w:r>
      <w:r>
        <w:rPr>
          <w:i/>
          <w:color w:val="0F4462"/>
          <w:sz w:val="22"/>
        </w:rPr>
        <w:t>Substance Use Among Minority Youth and</w:t>
      </w:r>
      <w:r>
        <w:rPr>
          <w:i/>
          <w:color w:val="0F4462"/>
          <w:sz w:val="22"/>
        </w:rPr>
        <w:t> Adults in</w:t>
      </w:r>
      <w:r>
        <w:rPr>
          <w:i/>
          <w:color w:val="0F4462"/>
          <w:spacing w:val="34"/>
          <w:sz w:val="22"/>
        </w:rPr>
        <w:t> </w:t>
      </w:r>
      <w:r>
        <w:rPr>
          <w:i/>
          <w:color w:val="0F4462"/>
          <w:sz w:val="22"/>
        </w:rPr>
        <w:t>the United</w:t>
      </w:r>
      <w:r>
        <w:rPr>
          <w:i/>
          <w:color w:val="0F4462"/>
          <w:spacing w:val="39"/>
          <w:sz w:val="22"/>
        </w:rPr>
        <w:t> </w:t>
      </w:r>
      <w:r>
        <w:rPr>
          <w:i/>
          <w:color w:val="0F4462"/>
          <w:sz w:val="22"/>
        </w:rPr>
        <w:t>States:An</w:t>
      </w:r>
      <w:r>
        <w:rPr>
          <w:i/>
          <w:color w:val="0F4462"/>
          <w:spacing w:val="40"/>
          <w:sz w:val="22"/>
        </w:rPr>
        <w:t> </w:t>
      </w:r>
      <w:r>
        <w:rPr>
          <w:i/>
          <w:color w:val="0F4462"/>
          <w:sz w:val="22"/>
        </w:rPr>
        <w:t>Overview</w:t>
      </w:r>
      <w:r>
        <w:rPr>
          <w:i/>
          <w:color w:val="0F4462"/>
          <w:spacing w:val="31"/>
          <w:sz w:val="22"/>
        </w:rPr>
        <w:t> </w:t>
      </w:r>
      <w:r>
        <w:rPr>
          <w:i/>
          <w:color w:val="0F4462"/>
          <w:sz w:val="22"/>
        </w:rPr>
        <w:t>and</w:t>
      </w:r>
      <w:r>
        <w:rPr>
          <w:i/>
          <w:color w:val="0F4462"/>
          <w:spacing w:val="34"/>
          <w:sz w:val="22"/>
        </w:rPr>
        <w:t> </w:t>
      </w:r>
      <w:r>
        <w:rPr>
          <w:i/>
          <w:color w:val="0F4462"/>
          <w:sz w:val="22"/>
        </w:rPr>
        <w:t>Synthesis </w:t>
      </w:r>
      <w:r>
        <w:rPr>
          <w:rFonts w:ascii="Arial"/>
          <w:i/>
          <w:color w:val="0F4462"/>
          <w:sz w:val="31"/>
        </w:rPr>
        <w:t>of</w:t>
      </w:r>
      <w:r>
        <w:rPr>
          <w:rFonts w:ascii="Arial"/>
          <w:i/>
          <w:color w:val="0F4462"/>
          <w:spacing w:val="-38"/>
          <w:sz w:val="31"/>
        </w:rPr>
        <w:t> </w:t>
      </w:r>
      <w:r>
        <w:rPr>
          <w:i/>
          <w:color w:val="0F4462"/>
          <w:sz w:val="22"/>
        </w:rPr>
        <w:t>National</w:t>
      </w:r>
      <w:r>
        <w:rPr>
          <w:i/>
          <w:color w:val="0F4462"/>
          <w:spacing w:val="29"/>
          <w:sz w:val="22"/>
        </w:rPr>
        <w:t> </w:t>
      </w:r>
      <w:r>
        <w:rPr>
          <w:i/>
          <w:color w:val="0F4462"/>
          <w:sz w:val="22"/>
        </w:rPr>
        <w:t>Survey</w:t>
      </w:r>
      <w:r>
        <w:rPr>
          <w:i/>
          <w:color w:val="0F4462"/>
          <w:spacing w:val="34"/>
          <w:sz w:val="22"/>
        </w:rPr>
        <w:t> </w:t>
      </w:r>
      <w:r>
        <w:rPr>
          <w:i/>
          <w:color w:val="0F4462"/>
          <w:sz w:val="22"/>
        </w:rPr>
        <w:t>Findings.</w:t>
      </w:r>
      <w:r>
        <w:rPr>
          <w:i/>
          <w:color w:val="0F4462"/>
          <w:spacing w:val="27"/>
          <w:sz w:val="22"/>
        </w:rPr>
        <w:t> </w:t>
      </w:r>
      <w:r>
        <w:rPr>
          <w:b/>
          <w:color w:val="0F4462"/>
          <w:sz w:val="24"/>
        </w:rPr>
        <w:t>NEDS </w:t>
      </w:r>
      <w:r>
        <w:rPr>
          <w:color w:val="0F4462"/>
          <w:sz w:val="23"/>
        </w:rPr>
        <w:t>Analytic Summary Series </w:t>
      </w:r>
      <w:r>
        <w:rPr>
          <w:color w:val="0F4462"/>
          <w:sz w:val="24"/>
        </w:rPr>
        <w:t>#29, </w:t>
      </w:r>
      <w:r>
        <w:rPr>
          <w:color w:val="0F4462"/>
          <w:sz w:val="23"/>
        </w:rPr>
        <w:t>February </w:t>
      </w:r>
      <w:r>
        <w:rPr>
          <w:color w:val="0F4462"/>
          <w:sz w:val="24"/>
        </w:rPr>
        <w:t>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94"/>
        <w:ind w:left="1085" w:right="0" w:firstLine="0"/>
        <w:jc w:val="left"/>
        <w:rPr>
          <w:rFonts w:ascii="Arial"/>
          <w:b/>
          <w:sz w:val="19"/>
        </w:rPr>
      </w:pPr>
      <w:r>
        <w:rPr>
          <w:rFonts w:ascii="Arial"/>
          <w:b/>
          <w:color w:val="0F4462"/>
          <w:spacing w:val="-5"/>
          <w:w w:val="105"/>
          <w:sz w:val="19"/>
        </w:rPr>
        <w:t>192</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6"/>
        <w:rPr>
          <w:rFonts w:ascii="Arial"/>
          <w:sz w:val="21"/>
        </w:rPr>
      </w:pPr>
    </w:p>
    <w:p>
      <w:pPr>
        <w:spacing w:line="187" w:lineRule="auto" w:before="1"/>
        <w:ind w:left="1811" w:right="1539" w:hanging="369"/>
        <w:jc w:val="left"/>
        <w:rPr>
          <w:sz w:val="23"/>
        </w:rPr>
      </w:pPr>
      <w:r>
        <w:rPr>
          <w:color w:val="0F4462"/>
          <w:sz w:val="23"/>
        </w:rPr>
        <w:t>Center for Substance Abuse Treatment.</w:t>
      </w:r>
      <w:r>
        <w:rPr>
          <w:color w:val="0F4462"/>
          <w:spacing w:val="40"/>
          <w:sz w:val="23"/>
        </w:rPr>
        <w:t> </w:t>
      </w:r>
      <w:r>
        <w:rPr>
          <w:i/>
          <w:color w:val="0F4462"/>
          <w:sz w:val="22"/>
        </w:rPr>
        <w:t>Clinical Guidelines</w:t>
      </w:r>
      <w:r>
        <w:rPr>
          <w:i/>
          <w:color w:val="0F4462"/>
          <w:spacing w:val="-2"/>
          <w:sz w:val="22"/>
        </w:rPr>
        <w:t> </w:t>
      </w:r>
      <w:r>
        <w:rPr>
          <w:i/>
          <w:color w:val="0F4462"/>
          <w:sz w:val="22"/>
        </w:rPr>
        <w:t>for the Use </w:t>
      </w:r>
      <w:r>
        <w:rPr>
          <w:rFonts w:ascii="Arial" w:hAnsi="Arial"/>
          <w:i/>
          <w:color w:val="0F4462"/>
          <w:sz w:val="31"/>
        </w:rPr>
        <w:t>of</w:t>
      </w:r>
      <w:r>
        <w:rPr>
          <w:rFonts w:ascii="Arial" w:hAnsi="Arial"/>
          <w:i/>
          <w:color w:val="0F4462"/>
          <w:spacing w:val="-34"/>
          <w:sz w:val="31"/>
        </w:rPr>
        <w:t> </w:t>
      </w:r>
      <w:r>
        <w:rPr>
          <w:i/>
          <w:color w:val="0F4462"/>
          <w:sz w:val="22"/>
        </w:rPr>
        <w:t>Buprenorphine</w:t>
      </w:r>
      <w:r>
        <w:rPr>
          <w:i/>
          <w:color w:val="0F4462"/>
          <w:spacing w:val="40"/>
          <w:sz w:val="22"/>
        </w:rPr>
        <w:t> </w:t>
      </w:r>
      <w:r>
        <w:rPr>
          <w:i/>
          <w:color w:val="0F4462"/>
          <w:sz w:val="22"/>
        </w:rPr>
        <w:t>in</w:t>
      </w:r>
      <w:r>
        <w:rPr>
          <w:i/>
          <w:color w:val="0F4462"/>
          <w:spacing w:val="40"/>
          <w:sz w:val="22"/>
        </w:rPr>
        <w:t> </w:t>
      </w:r>
      <w:r>
        <w:rPr>
          <w:i/>
          <w:color w:val="0F4462"/>
          <w:sz w:val="22"/>
        </w:rPr>
        <w:t>the</w:t>
      </w:r>
      <w:r>
        <w:rPr>
          <w:i/>
          <w:color w:val="0F4462"/>
          <w:sz w:val="22"/>
        </w:rPr>
        <w:t> Treatment</w:t>
      </w:r>
      <w:r>
        <w:rPr>
          <w:i/>
          <w:color w:val="0F4462"/>
          <w:spacing w:val="20"/>
          <w:sz w:val="22"/>
        </w:rPr>
        <w:t> </w:t>
      </w:r>
      <w:r>
        <w:rPr>
          <w:rFonts w:ascii="Arial" w:hAnsi="Arial"/>
          <w:i/>
          <w:color w:val="0F4462"/>
          <w:sz w:val="31"/>
        </w:rPr>
        <w:t>of</w:t>
      </w:r>
      <w:r>
        <w:rPr>
          <w:rFonts w:ascii="Arial" w:hAnsi="Arial"/>
          <w:i/>
          <w:color w:val="0F4462"/>
          <w:spacing w:val="-24"/>
          <w:sz w:val="31"/>
        </w:rPr>
        <w:t> </w:t>
      </w:r>
      <w:r>
        <w:rPr>
          <w:i/>
          <w:color w:val="0F4462"/>
          <w:sz w:val="22"/>
        </w:rPr>
        <w:t>Opioid</w:t>
      </w:r>
      <w:r>
        <w:rPr>
          <w:i/>
          <w:color w:val="0F4462"/>
          <w:spacing w:val="16"/>
          <w:sz w:val="22"/>
        </w:rPr>
        <w:t> </w:t>
      </w:r>
      <w:r>
        <w:rPr>
          <w:i/>
          <w:color w:val="0F4462"/>
          <w:sz w:val="22"/>
        </w:rPr>
        <w:t>Addiction. </w:t>
      </w:r>
      <w:r>
        <w:rPr>
          <w:color w:val="0F4462"/>
          <w:sz w:val="23"/>
        </w:rPr>
        <w:t>Treatment</w:t>
      </w:r>
      <w:r>
        <w:rPr>
          <w:color w:val="0F4462"/>
          <w:spacing w:val="40"/>
          <w:sz w:val="23"/>
        </w:rPr>
        <w:t> </w:t>
      </w:r>
      <w:r>
        <w:rPr>
          <w:color w:val="0F4462"/>
          <w:sz w:val="23"/>
        </w:rPr>
        <w:t>Improvement</w:t>
      </w:r>
      <w:r>
        <w:rPr>
          <w:color w:val="0F4462"/>
          <w:spacing w:val="40"/>
          <w:sz w:val="23"/>
        </w:rPr>
        <w:t> </w:t>
      </w:r>
      <w:r>
        <w:rPr>
          <w:color w:val="0F4462"/>
          <w:sz w:val="23"/>
        </w:rPr>
        <w:t>Protocol</w:t>
      </w:r>
      <w:r>
        <w:rPr>
          <w:color w:val="0F4462"/>
          <w:spacing w:val="35"/>
          <w:sz w:val="23"/>
        </w:rPr>
        <w:t> </w:t>
      </w:r>
      <w:r>
        <w:rPr>
          <w:color w:val="0F4462"/>
          <w:sz w:val="23"/>
        </w:rPr>
        <w:t>(TIP)</w:t>
      </w:r>
      <w:r>
        <w:rPr>
          <w:color w:val="0F4462"/>
          <w:spacing w:val="35"/>
          <w:sz w:val="23"/>
        </w:rPr>
        <w:t> </w:t>
      </w:r>
      <w:r>
        <w:rPr>
          <w:color w:val="0F4462"/>
          <w:sz w:val="23"/>
        </w:rPr>
        <w:t>Series</w:t>
      </w:r>
      <w:r>
        <w:rPr>
          <w:color w:val="0F4462"/>
          <w:spacing w:val="40"/>
          <w:sz w:val="23"/>
        </w:rPr>
        <w:t> </w:t>
      </w:r>
      <w:r>
        <w:rPr>
          <w:color w:val="0F4462"/>
          <w:sz w:val="23"/>
        </w:rPr>
        <w:t>40. HHS</w:t>
      </w:r>
      <w:r>
        <w:rPr>
          <w:color w:val="0F4462"/>
          <w:spacing w:val="80"/>
          <w:sz w:val="23"/>
        </w:rPr>
        <w:t> </w:t>
      </w:r>
      <w:r>
        <w:rPr>
          <w:color w:val="0F4462"/>
          <w:sz w:val="23"/>
        </w:rPr>
        <w:t>Pub­</w:t>
      </w:r>
    </w:p>
    <w:p>
      <w:pPr>
        <w:pStyle w:val="BodyText"/>
        <w:spacing w:line="252" w:lineRule="auto" w:before="13"/>
        <w:ind w:left="1800" w:right="1569" w:hanging="6"/>
        <w:rPr>
          <w:i/>
        </w:rPr>
      </w:pPr>
      <w:r>
        <w:rPr>
          <w:color w:val="0F4462"/>
          <w:w w:val="105"/>
        </w:rPr>
        <w:t>lication</w:t>
      </w:r>
      <w:r>
        <w:rPr>
          <w:color w:val="0F4462"/>
          <w:spacing w:val="-6"/>
          <w:w w:val="105"/>
        </w:rPr>
        <w:t> </w:t>
      </w:r>
      <w:r>
        <w:rPr>
          <w:color w:val="0F4462"/>
          <w:w w:val="105"/>
        </w:rPr>
        <w:t>No.</w:t>
      </w:r>
      <w:r>
        <w:rPr>
          <w:color w:val="0F4462"/>
          <w:spacing w:val="-16"/>
          <w:w w:val="105"/>
        </w:rPr>
        <w:t> </w:t>
      </w:r>
      <w:r>
        <w:rPr>
          <w:color w:val="0F4462"/>
          <w:w w:val="105"/>
        </w:rPr>
        <w:t>(SMA)</w:t>
      </w:r>
      <w:r>
        <w:rPr>
          <w:color w:val="0F4462"/>
          <w:spacing w:val="-5"/>
          <w:w w:val="105"/>
        </w:rPr>
        <w:t> </w:t>
      </w:r>
      <w:r>
        <w:rPr>
          <w:color w:val="0F4462"/>
          <w:w w:val="105"/>
        </w:rPr>
        <w:t>04-3939.</w:t>
      </w:r>
      <w:r>
        <w:rPr>
          <w:color w:val="0F4462"/>
          <w:spacing w:val="-8"/>
          <w:w w:val="105"/>
        </w:rPr>
        <w:t> </w:t>
      </w:r>
      <w:r>
        <w:rPr>
          <w:color w:val="0F4462"/>
          <w:w w:val="105"/>
        </w:rPr>
        <w:t>Rockville,</w:t>
      </w:r>
      <w:r>
        <w:rPr>
          <w:color w:val="0F4462"/>
          <w:spacing w:val="-14"/>
          <w:w w:val="105"/>
        </w:rPr>
        <w:t> </w:t>
      </w:r>
      <w:r>
        <w:rPr>
          <w:color w:val="0F4462"/>
          <w:w w:val="105"/>
        </w:rPr>
        <w:t>MD:</w:t>
      </w:r>
      <w:r>
        <w:rPr>
          <w:color w:val="0F4462"/>
          <w:spacing w:val="33"/>
          <w:w w:val="105"/>
        </w:rPr>
        <w:t> </w:t>
      </w:r>
      <w:r>
        <w:rPr>
          <w:color w:val="0F4462"/>
          <w:w w:val="105"/>
        </w:rPr>
        <w:t>Substance</w:t>
      </w:r>
      <w:r>
        <w:rPr>
          <w:color w:val="0F4462"/>
          <w:spacing w:val="-5"/>
          <w:w w:val="105"/>
        </w:rPr>
        <w:t> </w:t>
      </w:r>
      <w:r>
        <w:rPr>
          <w:color w:val="0F4462"/>
          <w:w w:val="105"/>
        </w:rPr>
        <w:t>Abuse</w:t>
      </w:r>
      <w:r>
        <w:rPr>
          <w:color w:val="0F4462"/>
          <w:spacing w:val="-4"/>
          <w:w w:val="105"/>
        </w:rPr>
        <w:t> </w:t>
      </w:r>
      <w:r>
        <w:rPr>
          <w:color w:val="0F4462"/>
          <w:w w:val="105"/>
        </w:rPr>
        <w:t>and</w:t>
      </w:r>
      <w:r>
        <w:rPr>
          <w:color w:val="0F4462"/>
          <w:spacing w:val="-6"/>
          <w:w w:val="105"/>
        </w:rPr>
        <w:t> </w:t>
      </w:r>
      <w:r>
        <w:rPr>
          <w:color w:val="0F4462"/>
          <w:w w:val="105"/>
        </w:rPr>
        <w:t>Mental</w:t>
      </w:r>
      <w:r>
        <w:rPr>
          <w:color w:val="0F4462"/>
          <w:spacing w:val="-10"/>
          <w:w w:val="105"/>
        </w:rPr>
        <w:t> </w:t>
      </w:r>
      <w:r>
        <w:rPr>
          <w:color w:val="0F4462"/>
          <w:w w:val="105"/>
        </w:rPr>
        <w:t>Health</w:t>
      </w:r>
      <w:r>
        <w:rPr>
          <w:color w:val="0F4462"/>
          <w:spacing w:val="-4"/>
          <w:w w:val="105"/>
        </w:rPr>
        <w:t> </w:t>
      </w:r>
      <w:r>
        <w:rPr>
          <w:color w:val="0F4462"/>
          <w:w w:val="105"/>
        </w:rPr>
        <w:t>Services Administration,</w:t>
      </w:r>
      <w:r>
        <w:rPr>
          <w:color w:val="0F4462"/>
          <w:spacing w:val="-25"/>
          <w:w w:val="105"/>
        </w:rPr>
        <w:t> </w:t>
      </w:r>
      <w:r>
        <w:rPr>
          <w:i/>
          <w:color w:val="0F4462"/>
          <w:w w:val="105"/>
        </w:rPr>
        <w:t>2004a.</w:t>
      </w:r>
    </w:p>
    <w:p>
      <w:pPr>
        <w:spacing w:line="252" w:lineRule="auto" w:before="127"/>
        <w:ind w:left="1796" w:right="1569" w:hanging="353"/>
        <w:jc w:val="left"/>
        <w:rPr>
          <w:i/>
          <w:sz w:val="23"/>
        </w:rPr>
      </w:pPr>
      <w:r>
        <w:rPr>
          <w:color w:val="0F4462"/>
          <w:w w:val="105"/>
          <w:sz w:val="23"/>
        </w:rPr>
        <w:t>Center for</w:t>
      </w:r>
      <w:r>
        <w:rPr>
          <w:color w:val="0F4462"/>
          <w:spacing w:val="-5"/>
          <w:w w:val="105"/>
          <w:sz w:val="23"/>
        </w:rPr>
        <w:t> </w:t>
      </w:r>
      <w:r>
        <w:rPr>
          <w:color w:val="0F4462"/>
          <w:w w:val="105"/>
          <w:sz w:val="23"/>
        </w:rPr>
        <w:t>Substance Abuse</w:t>
      </w:r>
      <w:r>
        <w:rPr>
          <w:color w:val="0F4462"/>
          <w:spacing w:val="-10"/>
          <w:w w:val="105"/>
          <w:sz w:val="23"/>
        </w:rPr>
        <w:t> </w:t>
      </w:r>
      <w:r>
        <w:rPr>
          <w:color w:val="0F4462"/>
          <w:w w:val="105"/>
          <w:sz w:val="23"/>
        </w:rPr>
        <w:t>Treatment. </w:t>
      </w:r>
      <w:r>
        <w:rPr>
          <w:i/>
          <w:color w:val="0F4462"/>
          <w:w w:val="105"/>
          <w:sz w:val="22"/>
        </w:rPr>
        <w:t>Substance</w:t>
      </w:r>
      <w:r>
        <w:rPr>
          <w:i/>
          <w:color w:val="0F4462"/>
          <w:spacing w:val="-2"/>
          <w:w w:val="105"/>
          <w:sz w:val="22"/>
        </w:rPr>
        <w:t> </w:t>
      </w:r>
      <w:r>
        <w:rPr>
          <w:i/>
          <w:color w:val="0F4462"/>
          <w:w w:val="105"/>
          <w:sz w:val="22"/>
        </w:rPr>
        <w:t>Abuse</w:t>
      </w:r>
      <w:r>
        <w:rPr>
          <w:i/>
          <w:color w:val="0F4462"/>
          <w:spacing w:val="-4"/>
          <w:w w:val="105"/>
          <w:sz w:val="22"/>
        </w:rPr>
        <w:t> </w:t>
      </w:r>
      <w:r>
        <w:rPr>
          <w:i/>
          <w:color w:val="0F4462"/>
          <w:w w:val="105"/>
          <w:sz w:val="22"/>
        </w:rPr>
        <w:t>Treatment</w:t>
      </w:r>
      <w:r>
        <w:rPr>
          <w:i/>
          <w:color w:val="0F4462"/>
          <w:spacing w:val="-5"/>
          <w:w w:val="105"/>
          <w:sz w:val="22"/>
        </w:rPr>
        <w:t> </w:t>
      </w:r>
      <w:r>
        <w:rPr>
          <w:i/>
          <w:color w:val="0F4462"/>
          <w:w w:val="105"/>
          <w:sz w:val="22"/>
        </w:rPr>
        <w:t>and</w:t>
      </w:r>
      <w:r>
        <w:rPr>
          <w:i/>
          <w:color w:val="0F4462"/>
          <w:spacing w:val="-1"/>
          <w:w w:val="105"/>
          <w:sz w:val="22"/>
        </w:rPr>
        <w:t> </w:t>
      </w:r>
      <w:r>
        <w:rPr>
          <w:i/>
          <w:color w:val="0F4462"/>
          <w:w w:val="105"/>
          <w:sz w:val="22"/>
        </w:rPr>
        <w:t>Family</w:t>
      </w:r>
      <w:r>
        <w:rPr>
          <w:i/>
          <w:color w:val="0F4462"/>
          <w:spacing w:val="-1"/>
          <w:w w:val="105"/>
          <w:sz w:val="22"/>
        </w:rPr>
        <w:t> </w:t>
      </w:r>
      <w:r>
        <w:rPr>
          <w:i/>
          <w:color w:val="0F4462"/>
          <w:w w:val="105"/>
          <w:sz w:val="22"/>
        </w:rPr>
        <w:t>Therapy.</w:t>
      </w:r>
      <w:r>
        <w:rPr>
          <w:i/>
          <w:color w:val="0F4462"/>
          <w:spacing w:val="-5"/>
          <w:w w:val="105"/>
          <w:sz w:val="22"/>
        </w:rPr>
        <w:t> </w:t>
      </w:r>
      <w:r>
        <w:rPr>
          <w:color w:val="0F4462"/>
          <w:w w:val="105"/>
          <w:sz w:val="23"/>
        </w:rPr>
        <w:t>Treat­ ment Improvement</w:t>
      </w:r>
      <w:r>
        <w:rPr>
          <w:color w:val="0F4462"/>
          <w:w w:val="105"/>
          <w:sz w:val="23"/>
        </w:rPr>
        <w:t> Protocol (TIP) Series 39.</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3"/>
          <w:w w:val="105"/>
          <w:sz w:val="23"/>
        </w:rPr>
        <w:t> </w:t>
      </w:r>
      <w:r>
        <w:rPr>
          <w:color w:val="0F4462"/>
          <w:w w:val="105"/>
          <w:sz w:val="23"/>
        </w:rPr>
        <w:t>(SMA) 04-3957. Rock­ ville,</w:t>
      </w:r>
      <w:r>
        <w:rPr>
          <w:color w:val="0F4462"/>
          <w:spacing w:val="-16"/>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2"/>
          <w:w w:val="105"/>
          <w:sz w:val="23"/>
        </w:rPr>
        <w:t> </w:t>
      </w:r>
      <w:r>
        <w:rPr>
          <w:i/>
          <w:color w:val="0F4462"/>
          <w:w w:val="105"/>
          <w:sz w:val="23"/>
        </w:rPr>
        <w:t>2004b.</w:t>
      </w:r>
    </w:p>
    <w:p>
      <w:pPr>
        <w:spacing w:line="254" w:lineRule="auto" w:before="128"/>
        <w:ind w:left="1800" w:right="1569" w:hanging="358"/>
        <w:jc w:val="left"/>
        <w:rPr>
          <w:i/>
          <w:sz w:val="23"/>
        </w:rPr>
      </w:pPr>
      <w:r>
        <w:rPr>
          <w:color w:val="0F4462"/>
          <w:w w:val="105"/>
          <w:sz w:val="23"/>
        </w:rPr>
        <w:t>Center for</w:t>
      </w:r>
      <w:r>
        <w:rPr>
          <w:color w:val="0F4462"/>
          <w:spacing w:val="-1"/>
          <w:w w:val="105"/>
          <w:sz w:val="23"/>
        </w:rPr>
        <w:t> </w:t>
      </w:r>
      <w:r>
        <w:rPr>
          <w:color w:val="0F4462"/>
          <w:w w:val="105"/>
          <w:sz w:val="23"/>
        </w:rPr>
        <w:t>Substance Abuse</w:t>
      </w:r>
      <w:r>
        <w:rPr>
          <w:color w:val="0F4462"/>
          <w:spacing w:val="-6"/>
          <w:w w:val="105"/>
          <w:sz w:val="23"/>
        </w:rPr>
        <w:t> </w:t>
      </w:r>
      <w:r>
        <w:rPr>
          <w:color w:val="0F4462"/>
          <w:w w:val="105"/>
          <w:sz w:val="23"/>
        </w:rPr>
        <w:t>Treatment.</w:t>
      </w:r>
      <w:r>
        <w:rPr>
          <w:color w:val="0F4462"/>
          <w:spacing w:val="-4"/>
          <w:w w:val="105"/>
          <w:sz w:val="23"/>
        </w:rPr>
        <w:t> </w:t>
      </w:r>
      <w:r>
        <w:rPr>
          <w:i/>
          <w:color w:val="0F4462"/>
          <w:w w:val="105"/>
          <w:sz w:val="22"/>
        </w:rPr>
        <w:t>Medication-Assisted</w:t>
      </w:r>
      <w:r>
        <w:rPr>
          <w:i/>
          <w:color w:val="0F4462"/>
          <w:spacing w:val="-11"/>
          <w:w w:val="105"/>
          <w:sz w:val="22"/>
        </w:rPr>
        <w:t> </w:t>
      </w:r>
      <w:r>
        <w:rPr>
          <w:i/>
          <w:color w:val="0F4462"/>
          <w:w w:val="105"/>
          <w:sz w:val="22"/>
        </w:rPr>
        <w:t>Treatment</w:t>
      </w:r>
      <w:r>
        <w:rPr>
          <w:i/>
          <w:color w:val="0F4462"/>
          <w:spacing w:val="-11"/>
          <w:w w:val="105"/>
          <w:sz w:val="22"/>
        </w:rPr>
        <w:t> </w:t>
      </w:r>
      <w:r>
        <w:rPr>
          <w:i/>
          <w:color w:val="0F4462"/>
          <w:w w:val="105"/>
          <w:sz w:val="22"/>
        </w:rPr>
        <w:t>for Opioid Addiction</w:t>
      </w:r>
      <w:r>
        <w:rPr>
          <w:i/>
          <w:color w:val="0F4462"/>
          <w:spacing w:val="21"/>
          <w:w w:val="105"/>
          <w:sz w:val="22"/>
        </w:rPr>
        <w:t> </w:t>
      </w:r>
      <w:r>
        <w:rPr>
          <w:i/>
          <w:color w:val="0F4462"/>
          <w:w w:val="105"/>
          <w:sz w:val="22"/>
        </w:rPr>
        <w:t>in</w:t>
      </w:r>
      <w:r>
        <w:rPr>
          <w:i/>
          <w:color w:val="0F4462"/>
          <w:w w:val="105"/>
          <w:sz w:val="22"/>
        </w:rPr>
        <w:t> Opioid</w:t>
      </w:r>
      <w:r>
        <w:rPr>
          <w:i/>
          <w:color w:val="0F4462"/>
          <w:spacing w:val="-9"/>
          <w:w w:val="105"/>
          <w:sz w:val="22"/>
        </w:rPr>
        <w:t> </w:t>
      </w:r>
      <w:r>
        <w:rPr>
          <w:i/>
          <w:color w:val="0F4462"/>
          <w:w w:val="105"/>
          <w:sz w:val="22"/>
        </w:rPr>
        <w:t>Treatment Programs.</w:t>
      </w:r>
      <w:r>
        <w:rPr>
          <w:i/>
          <w:color w:val="0F4462"/>
          <w:spacing w:val="-5"/>
          <w:w w:val="105"/>
          <w:sz w:val="22"/>
        </w:rPr>
        <w:t> </w:t>
      </w:r>
      <w:r>
        <w:rPr>
          <w:color w:val="0F4462"/>
          <w:w w:val="105"/>
          <w:sz w:val="23"/>
        </w:rPr>
        <w:t>Treatment Improvement</w:t>
      </w:r>
      <w:r>
        <w:rPr>
          <w:color w:val="0F4462"/>
          <w:w w:val="105"/>
          <w:sz w:val="23"/>
        </w:rPr>
        <w:t> Protocol</w:t>
      </w:r>
      <w:r>
        <w:rPr>
          <w:color w:val="0F4462"/>
          <w:spacing w:val="-3"/>
          <w:w w:val="105"/>
          <w:sz w:val="23"/>
        </w:rPr>
        <w:t> </w:t>
      </w:r>
      <w:r>
        <w:rPr>
          <w:color w:val="0F4462"/>
          <w:w w:val="105"/>
          <w:sz w:val="23"/>
        </w:rPr>
        <w:t>(TIP) Series</w:t>
      </w:r>
      <w:r>
        <w:rPr>
          <w:color w:val="0F4462"/>
          <w:spacing w:val="-2"/>
          <w:w w:val="105"/>
          <w:sz w:val="23"/>
        </w:rPr>
        <w:t> </w:t>
      </w:r>
      <w:r>
        <w:rPr>
          <w:color w:val="0F4462"/>
          <w:w w:val="105"/>
          <w:sz w:val="23"/>
        </w:rPr>
        <w:t>43.</w:t>
      </w:r>
      <w:r>
        <w:rPr>
          <w:color w:val="0F4462"/>
          <w:spacing w:val="-16"/>
          <w:w w:val="105"/>
          <w:sz w:val="23"/>
        </w:rPr>
        <w:t> </w:t>
      </w:r>
      <w:r>
        <w:rPr>
          <w:color w:val="0F4462"/>
          <w:w w:val="105"/>
          <w:sz w:val="23"/>
        </w:rPr>
        <w:t>HHS</w:t>
      </w:r>
      <w:r>
        <w:rPr>
          <w:color w:val="0F4462"/>
          <w:spacing w:val="37"/>
          <w:w w:val="105"/>
          <w:sz w:val="23"/>
        </w:rPr>
        <w:t> </w:t>
      </w:r>
      <w:r>
        <w:rPr>
          <w:color w:val="0F4462"/>
          <w:w w:val="105"/>
          <w:sz w:val="23"/>
        </w:rPr>
        <w:t>Publi­ cation No.</w:t>
      </w:r>
      <w:r>
        <w:rPr>
          <w:color w:val="0F4462"/>
          <w:spacing w:val="-11"/>
          <w:w w:val="105"/>
          <w:sz w:val="23"/>
        </w:rPr>
        <w:t> </w:t>
      </w:r>
      <w:r>
        <w:rPr>
          <w:color w:val="0F4462"/>
          <w:w w:val="105"/>
          <w:sz w:val="23"/>
        </w:rPr>
        <w:t>SMA 05-4048. 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2005a.</w:t>
      </w:r>
    </w:p>
    <w:p>
      <w:pPr>
        <w:spacing w:line="254" w:lineRule="auto" w:before="119"/>
        <w:ind w:left="1805" w:right="1455" w:hanging="362"/>
        <w:jc w:val="left"/>
        <w:rPr>
          <w:i/>
          <w:sz w:val="23"/>
        </w:rPr>
      </w:pPr>
      <w:r>
        <w:rPr>
          <w:color w:val="0F4462"/>
          <w:w w:val="105"/>
          <w:sz w:val="23"/>
        </w:rPr>
        <w:t>Center for Substance Abuse</w:t>
      </w:r>
      <w:r>
        <w:rPr>
          <w:color w:val="0F4462"/>
          <w:spacing w:val="-5"/>
          <w:w w:val="105"/>
          <w:sz w:val="23"/>
        </w:rPr>
        <w:t> </w:t>
      </w:r>
      <w:r>
        <w:rPr>
          <w:color w:val="0F4462"/>
          <w:w w:val="105"/>
          <w:sz w:val="23"/>
        </w:rPr>
        <w:t>Treatment. </w:t>
      </w:r>
      <w:r>
        <w:rPr>
          <w:i/>
          <w:color w:val="0F4462"/>
          <w:w w:val="105"/>
          <w:sz w:val="22"/>
        </w:rPr>
        <w:t>Substance Abuse Treatment</w:t>
      </w:r>
      <w:r>
        <w:rPr>
          <w:i/>
          <w:color w:val="0F4462"/>
          <w:spacing w:val="-16"/>
          <w:w w:val="105"/>
          <w:sz w:val="22"/>
        </w:rPr>
        <w:t> </w:t>
      </w:r>
      <w:r>
        <w:rPr>
          <w:i/>
          <w:color w:val="0F4462"/>
          <w:w w:val="105"/>
          <w:sz w:val="22"/>
        </w:rPr>
        <w:t>for</w:t>
      </w:r>
      <w:r>
        <w:rPr>
          <w:i/>
          <w:color w:val="0F4462"/>
          <w:spacing w:val="-15"/>
          <w:w w:val="105"/>
          <w:sz w:val="22"/>
        </w:rPr>
        <w:t> </w:t>
      </w:r>
      <w:r>
        <w:rPr>
          <w:i/>
          <w:color w:val="0F4462"/>
          <w:w w:val="105"/>
          <w:sz w:val="22"/>
        </w:rPr>
        <w:t>Adults</w:t>
      </w:r>
      <w:r>
        <w:rPr>
          <w:i/>
          <w:color w:val="0F4462"/>
          <w:spacing w:val="-1"/>
          <w:w w:val="105"/>
          <w:sz w:val="22"/>
        </w:rPr>
        <w:t> </w:t>
      </w:r>
      <w:r>
        <w:rPr>
          <w:i/>
          <w:color w:val="0F4462"/>
          <w:w w:val="105"/>
          <w:sz w:val="22"/>
        </w:rPr>
        <w:t>in the Criminal</w:t>
      </w:r>
      <w:r>
        <w:rPr>
          <w:i/>
          <w:color w:val="0F4462"/>
          <w:w w:val="105"/>
          <w:sz w:val="22"/>
        </w:rPr>
        <w:t> justice System.</w:t>
      </w:r>
      <w:r>
        <w:rPr>
          <w:i/>
          <w:color w:val="0F4462"/>
          <w:spacing w:val="-10"/>
          <w:w w:val="105"/>
          <w:sz w:val="22"/>
        </w:rPr>
        <w:t> </w:t>
      </w:r>
      <w:r>
        <w:rPr>
          <w:color w:val="0F4462"/>
          <w:w w:val="105"/>
          <w:sz w:val="23"/>
        </w:rPr>
        <w:t>Treatment Improvement Protocol (TIP) Series 44.</w:t>
      </w:r>
      <w:r>
        <w:rPr>
          <w:color w:val="0F4462"/>
          <w:spacing w:val="-2"/>
          <w:w w:val="105"/>
          <w:sz w:val="23"/>
        </w:rPr>
        <w:t> </w:t>
      </w:r>
      <w:r>
        <w:rPr>
          <w:color w:val="0F4462"/>
          <w:w w:val="105"/>
          <w:sz w:val="23"/>
        </w:rPr>
        <w:t>HHS</w:t>
      </w:r>
      <w:r>
        <w:rPr>
          <w:color w:val="0F4462"/>
          <w:spacing w:val="40"/>
          <w:w w:val="105"/>
          <w:sz w:val="23"/>
        </w:rPr>
        <w:t> </w:t>
      </w:r>
      <w:r>
        <w:rPr>
          <w:color w:val="0F4462"/>
          <w:w w:val="105"/>
          <w:sz w:val="23"/>
        </w:rPr>
        <w:t>Publication No. (SMA) 05-4056.</w:t>
      </w:r>
      <w:r>
        <w:rPr>
          <w:color w:val="0F4462"/>
          <w:spacing w:val="-11"/>
          <w:w w:val="105"/>
          <w:sz w:val="23"/>
        </w:rPr>
        <w:t> </w:t>
      </w:r>
      <w:r>
        <w:rPr>
          <w:color w:val="0F4462"/>
          <w:w w:val="105"/>
          <w:sz w:val="23"/>
        </w:rPr>
        <w:t>Rockville,</w:t>
      </w:r>
      <w:r>
        <w:rPr>
          <w:color w:val="0F4462"/>
          <w:spacing w:val="-13"/>
          <w:w w:val="105"/>
          <w:sz w:val="23"/>
        </w:rPr>
        <w:t> </w:t>
      </w:r>
      <w:r>
        <w:rPr>
          <w:color w:val="0F4462"/>
          <w:w w:val="105"/>
          <w:sz w:val="23"/>
        </w:rPr>
        <w:t>MD:</w:t>
      </w:r>
      <w:r>
        <w:rPr>
          <w:color w:val="0F4462"/>
          <w:spacing w:val="35"/>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Mental</w:t>
      </w:r>
      <w:r>
        <w:rPr>
          <w:color w:val="0F4462"/>
          <w:spacing w:val="-9"/>
          <w:w w:val="105"/>
          <w:sz w:val="23"/>
        </w:rPr>
        <w:t> </w:t>
      </w:r>
      <w:r>
        <w:rPr>
          <w:color w:val="0F4462"/>
          <w:w w:val="105"/>
          <w:sz w:val="23"/>
        </w:rPr>
        <w:t>Health</w:t>
      </w:r>
      <w:r>
        <w:rPr>
          <w:color w:val="0F4462"/>
          <w:spacing w:val="-8"/>
          <w:w w:val="105"/>
          <w:sz w:val="23"/>
        </w:rPr>
        <w:t> </w:t>
      </w:r>
      <w:r>
        <w:rPr>
          <w:color w:val="0F4462"/>
          <w:w w:val="105"/>
          <w:sz w:val="23"/>
        </w:rPr>
        <w:t>Services</w:t>
      </w:r>
      <w:r>
        <w:rPr>
          <w:color w:val="0F4462"/>
          <w:spacing w:val="-2"/>
          <w:w w:val="105"/>
          <w:sz w:val="23"/>
        </w:rPr>
        <w:t> </w:t>
      </w:r>
      <w:r>
        <w:rPr>
          <w:color w:val="0F4462"/>
          <w:w w:val="105"/>
          <w:sz w:val="23"/>
        </w:rPr>
        <w:t>Administra­ tion,</w:t>
      </w:r>
      <w:r>
        <w:rPr>
          <w:color w:val="0F4462"/>
          <w:spacing w:val="-12"/>
          <w:w w:val="105"/>
          <w:sz w:val="23"/>
        </w:rPr>
        <w:t> </w:t>
      </w:r>
      <w:r>
        <w:rPr>
          <w:i/>
          <w:color w:val="0F4462"/>
          <w:w w:val="105"/>
          <w:sz w:val="23"/>
        </w:rPr>
        <w:t>2005b.</w:t>
      </w:r>
    </w:p>
    <w:p>
      <w:pPr>
        <w:pStyle w:val="BodyText"/>
        <w:spacing w:line="252" w:lineRule="auto" w:before="123"/>
        <w:ind w:left="1799" w:right="1849" w:hanging="357"/>
        <w:jc w:val="both"/>
        <w:rPr>
          <w:i/>
        </w:rPr>
      </w:pPr>
      <w:r>
        <w:rPr>
          <w:color w:val="0F4462"/>
          <w:spacing w:val="-2"/>
          <w:w w:val="105"/>
        </w:rPr>
        <w:t>Center for</w:t>
      </w:r>
      <w:r>
        <w:rPr>
          <w:color w:val="0F4462"/>
          <w:spacing w:val="-7"/>
          <w:w w:val="105"/>
        </w:rPr>
        <w:t> </w:t>
      </w:r>
      <w:r>
        <w:rPr>
          <w:color w:val="0F4462"/>
          <w:spacing w:val="-2"/>
          <w:w w:val="105"/>
        </w:rPr>
        <w:t>Substance Abuse</w:t>
      </w:r>
      <w:r>
        <w:rPr>
          <w:color w:val="0F4462"/>
          <w:spacing w:val="-12"/>
          <w:w w:val="105"/>
        </w:rPr>
        <w:t> </w:t>
      </w:r>
      <w:r>
        <w:rPr>
          <w:color w:val="0F4462"/>
          <w:spacing w:val="-2"/>
          <w:w w:val="105"/>
        </w:rPr>
        <w:t>Treatment. </w:t>
      </w:r>
      <w:r>
        <w:rPr>
          <w:i/>
          <w:color w:val="0F4462"/>
          <w:spacing w:val="-2"/>
          <w:w w:val="105"/>
          <w:sz w:val="22"/>
        </w:rPr>
        <w:t>Substance</w:t>
      </w:r>
      <w:r>
        <w:rPr>
          <w:i/>
          <w:color w:val="0F4462"/>
          <w:spacing w:val="-4"/>
          <w:w w:val="105"/>
          <w:sz w:val="22"/>
        </w:rPr>
        <w:t> </w:t>
      </w:r>
      <w:r>
        <w:rPr>
          <w:i/>
          <w:color w:val="0F4462"/>
          <w:spacing w:val="-2"/>
          <w:w w:val="105"/>
          <w:sz w:val="22"/>
        </w:rPr>
        <w:t>Abuse</w:t>
      </w:r>
      <w:r>
        <w:rPr>
          <w:i/>
          <w:color w:val="0F4462"/>
          <w:spacing w:val="-6"/>
          <w:w w:val="105"/>
          <w:sz w:val="22"/>
        </w:rPr>
        <w:t> </w:t>
      </w:r>
      <w:r>
        <w:rPr>
          <w:i/>
          <w:color w:val="0F4462"/>
          <w:spacing w:val="-2"/>
          <w:w w:val="105"/>
          <w:sz w:val="22"/>
        </w:rPr>
        <w:t>Treatment:</w:t>
      </w:r>
      <w:r>
        <w:rPr>
          <w:i/>
          <w:color w:val="0F4462"/>
          <w:spacing w:val="-12"/>
          <w:w w:val="105"/>
          <w:sz w:val="22"/>
        </w:rPr>
        <w:t> </w:t>
      </w:r>
      <w:r>
        <w:rPr>
          <w:i/>
          <w:color w:val="0F4462"/>
          <w:spacing w:val="-2"/>
          <w:w w:val="105"/>
          <w:sz w:val="22"/>
        </w:rPr>
        <w:t>Group</w:t>
      </w:r>
      <w:r>
        <w:rPr>
          <w:i/>
          <w:color w:val="0F4462"/>
          <w:spacing w:val="-8"/>
          <w:w w:val="105"/>
          <w:sz w:val="22"/>
        </w:rPr>
        <w:t> </w:t>
      </w:r>
      <w:r>
        <w:rPr>
          <w:i/>
          <w:color w:val="0F4462"/>
          <w:spacing w:val="-2"/>
          <w:w w:val="105"/>
          <w:sz w:val="22"/>
        </w:rPr>
        <w:t>Therapy.</w:t>
      </w:r>
      <w:r>
        <w:rPr>
          <w:i/>
          <w:color w:val="0F4462"/>
          <w:spacing w:val="-11"/>
          <w:w w:val="105"/>
          <w:sz w:val="22"/>
        </w:rPr>
        <w:t> </w:t>
      </w:r>
      <w:r>
        <w:rPr>
          <w:color w:val="0F4462"/>
          <w:spacing w:val="-2"/>
          <w:w w:val="105"/>
        </w:rPr>
        <w:t>Treatment </w:t>
      </w:r>
      <w:r>
        <w:rPr>
          <w:color w:val="0F4462"/>
          <w:w w:val="105"/>
        </w:rPr>
        <w:t>Improvement</w:t>
      </w:r>
      <w:r>
        <w:rPr>
          <w:color w:val="0F4462"/>
          <w:w w:val="105"/>
        </w:rPr>
        <w:t> Protocol (TIP) Series 41.</w:t>
      </w:r>
      <w:r>
        <w:rPr>
          <w:color w:val="0F4462"/>
          <w:spacing w:val="-8"/>
          <w:w w:val="105"/>
        </w:rPr>
        <w:t> </w:t>
      </w:r>
      <w:r>
        <w:rPr>
          <w:color w:val="0F4462"/>
          <w:w w:val="105"/>
        </w:rPr>
        <w:t>HHS</w:t>
      </w:r>
      <w:r>
        <w:rPr>
          <w:color w:val="0F4462"/>
          <w:spacing w:val="40"/>
          <w:w w:val="105"/>
        </w:rPr>
        <w:t> </w:t>
      </w:r>
      <w:r>
        <w:rPr>
          <w:color w:val="0F4462"/>
          <w:w w:val="105"/>
        </w:rPr>
        <w:t>Publication No.</w:t>
      </w:r>
      <w:r>
        <w:rPr>
          <w:color w:val="0F4462"/>
          <w:spacing w:val="-16"/>
          <w:w w:val="105"/>
        </w:rPr>
        <w:t> </w:t>
      </w:r>
      <w:r>
        <w:rPr>
          <w:color w:val="0F4462"/>
          <w:w w:val="105"/>
        </w:rPr>
        <w:t>SMA</w:t>
      </w:r>
      <w:r>
        <w:rPr>
          <w:color w:val="0F4462"/>
          <w:spacing w:val="-6"/>
          <w:w w:val="105"/>
        </w:rPr>
        <w:t> </w:t>
      </w:r>
      <w:r>
        <w:rPr>
          <w:color w:val="0F4462"/>
          <w:w w:val="105"/>
        </w:rPr>
        <w:t>05-4056. Rockville, MD:</w:t>
      </w:r>
      <w:r>
        <w:rPr>
          <w:color w:val="0F4462"/>
          <w:spacing w:val="40"/>
          <w:w w:val="105"/>
        </w:rPr>
        <w:t> </w:t>
      </w:r>
      <w:r>
        <w:rPr>
          <w:color w:val="0F4462"/>
          <w:w w:val="105"/>
        </w:rPr>
        <w:t>Substance Abuse and Mental Health Services Administration,</w:t>
      </w:r>
      <w:r>
        <w:rPr>
          <w:color w:val="0F4462"/>
          <w:spacing w:val="-16"/>
          <w:w w:val="105"/>
        </w:rPr>
        <w:t> </w:t>
      </w:r>
      <w:r>
        <w:rPr>
          <w:i/>
          <w:color w:val="0F4462"/>
          <w:w w:val="105"/>
        </w:rPr>
        <w:t>2005c.</w:t>
      </w:r>
    </w:p>
    <w:p>
      <w:pPr>
        <w:spacing w:line="254" w:lineRule="auto" w:before="128"/>
        <w:ind w:left="1799" w:right="1608" w:hanging="356"/>
        <w:jc w:val="left"/>
        <w:rPr>
          <w:i/>
          <w:sz w:val="23"/>
        </w:rPr>
      </w:pPr>
      <w:r>
        <w:rPr>
          <w:color w:val="0F4462"/>
          <w:spacing w:val="-2"/>
          <w:w w:val="105"/>
          <w:sz w:val="23"/>
        </w:rPr>
        <w:t>Center</w:t>
      </w:r>
      <w:r>
        <w:rPr>
          <w:color w:val="0F4462"/>
          <w:spacing w:val="-12"/>
          <w:w w:val="105"/>
          <w:sz w:val="23"/>
        </w:rPr>
        <w:t> </w:t>
      </w:r>
      <w:r>
        <w:rPr>
          <w:color w:val="0F4462"/>
          <w:spacing w:val="-2"/>
          <w:w w:val="105"/>
          <w:sz w:val="23"/>
        </w:rPr>
        <w:t>for</w:t>
      </w:r>
      <w:r>
        <w:rPr>
          <w:color w:val="0F4462"/>
          <w:spacing w:val="-10"/>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9"/>
          <w:w w:val="105"/>
          <w:sz w:val="22"/>
        </w:rPr>
        <w:t> </w:t>
      </w:r>
      <w:r>
        <w:rPr>
          <w:i/>
          <w:color w:val="0F4462"/>
          <w:spacing w:val="-2"/>
          <w:w w:val="105"/>
          <w:sz w:val="22"/>
        </w:rPr>
        <w:t>Treatment</w:t>
      </w:r>
      <w:r>
        <w:rPr>
          <w:i/>
          <w:color w:val="0F4462"/>
          <w:spacing w:val="-18"/>
          <w:w w:val="105"/>
          <w:sz w:val="22"/>
        </w:rPr>
        <w:t> </w:t>
      </w:r>
      <w:r>
        <w:rPr>
          <w:i/>
          <w:color w:val="0F4462"/>
          <w:spacing w:val="-2"/>
          <w:w w:val="105"/>
          <w:sz w:val="22"/>
        </w:rPr>
        <w:t>for</w:t>
      </w:r>
      <w:r>
        <w:rPr>
          <w:i/>
          <w:color w:val="0F4462"/>
          <w:spacing w:val="-6"/>
          <w:w w:val="105"/>
          <w:sz w:val="22"/>
        </w:rPr>
        <w:t> </w:t>
      </w:r>
      <w:r>
        <w:rPr>
          <w:i/>
          <w:color w:val="0F4462"/>
          <w:spacing w:val="-2"/>
          <w:w w:val="105"/>
          <w:sz w:val="22"/>
        </w:rPr>
        <w:t>Persons with</w:t>
      </w:r>
      <w:r>
        <w:rPr>
          <w:i/>
          <w:color w:val="0F4462"/>
          <w:spacing w:val="-5"/>
          <w:w w:val="105"/>
          <w:sz w:val="22"/>
        </w:rPr>
        <w:t> </w:t>
      </w:r>
      <w:r>
        <w:rPr>
          <w:i/>
          <w:color w:val="0F4462"/>
          <w:spacing w:val="-2"/>
          <w:w w:val="105"/>
          <w:sz w:val="22"/>
        </w:rPr>
        <w:t>Co-Occurring</w:t>
      </w:r>
      <w:r>
        <w:rPr>
          <w:i/>
          <w:color w:val="0F4462"/>
          <w:spacing w:val="-2"/>
          <w:w w:val="105"/>
          <w:sz w:val="22"/>
        </w:rPr>
        <w:t> </w:t>
      </w:r>
      <w:r>
        <w:rPr>
          <w:i/>
          <w:color w:val="0F4462"/>
          <w:w w:val="105"/>
          <w:sz w:val="22"/>
        </w:rPr>
        <w:t>Disorders.</w:t>
      </w:r>
      <w:r>
        <w:rPr>
          <w:i/>
          <w:color w:val="0F4462"/>
          <w:spacing w:val="-31"/>
          <w:w w:val="105"/>
          <w:sz w:val="22"/>
        </w:rPr>
        <w:t> </w:t>
      </w:r>
      <w:r>
        <w:rPr>
          <w:color w:val="0F4462"/>
          <w:w w:val="105"/>
          <w:sz w:val="23"/>
        </w:rPr>
        <w:t>Treatment Improvement</w:t>
      </w:r>
      <w:r>
        <w:rPr>
          <w:color w:val="0F4462"/>
          <w:spacing w:val="32"/>
          <w:w w:val="105"/>
          <w:sz w:val="23"/>
        </w:rPr>
        <w:t> </w:t>
      </w:r>
      <w:r>
        <w:rPr>
          <w:color w:val="0F4462"/>
          <w:w w:val="105"/>
          <w:sz w:val="23"/>
        </w:rPr>
        <w:t>Protocol (TIP) Series 42.</w:t>
      </w:r>
      <w:r>
        <w:rPr>
          <w:color w:val="0F4462"/>
          <w:spacing w:val="-1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4"/>
          <w:w w:val="105"/>
          <w:sz w:val="23"/>
        </w:rPr>
        <w:t> </w:t>
      </w:r>
      <w:r>
        <w:rPr>
          <w:color w:val="0F4462"/>
          <w:w w:val="105"/>
          <w:sz w:val="23"/>
        </w:rPr>
        <w:t>No.</w:t>
      </w:r>
      <w:r>
        <w:rPr>
          <w:color w:val="0F4462"/>
          <w:spacing w:val="-9"/>
          <w:w w:val="105"/>
          <w:sz w:val="23"/>
        </w:rPr>
        <w:t> </w:t>
      </w:r>
      <w:r>
        <w:rPr>
          <w:color w:val="0F4462"/>
          <w:w w:val="105"/>
          <w:sz w:val="23"/>
        </w:rPr>
        <w:t>SMA 05-3992. Rockville,</w:t>
      </w:r>
      <w:r>
        <w:rPr>
          <w:color w:val="0F4462"/>
          <w:spacing w:val="-9"/>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spacing w:val="-2"/>
          <w:w w:val="105"/>
          <w:sz w:val="23"/>
        </w:rPr>
        <w:t>2005d.</w:t>
      </w:r>
    </w:p>
    <w:p>
      <w:pPr>
        <w:spacing w:line="254" w:lineRule="auto" w:before="118"/>
        <w:ind w:left="1799" w:right="1569" w:hanging="357"/>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2"/>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2"/>
          <w:w w:val="105"/>
          <w:sz w:val="23"/>
        </w:rPr>
        <w:t> </w:t>
      </w:r>
      <w:r>
        <w:rPr>
          <w:i/>
          <w:color w:val="0F4462"/>
          <w:w w:val="105"/>
          <w:sz w:val="22"/>
        </w:rPr>
        <w:t>Detoxification</w:t>
      </w:r>
      <w:r>
        <w:rPr>
          <w:i/>
          <w:color w:val="0F4462"/>
          <w:spacing w:val="-15"/>
          <w:w w:val="105"/>
          <w:sz w:val="22"/>
        </w:rPr>
        <w:t> </w:t>
      </w:r>
      <w:r>
        <w:rPr>
          <w:i/>
          <w:color w:val="0F4462"/>
          <w:w w:val="105"/>
          <w:sz w:val="22"/>
        </w:rPr>
        <w:t>and</w:t>
      </w:r>
      <w:r>
        <w:rPr>
          <w:i/>
          <w:color w:val="0F4462"/>
          <w:spacing w:val="-7"/>
          <w:w w:val="105"/>
          <w:sz w:val="22"/>
        </w:rPr>
        <w:t> </w:t>
      </w:r>
      <w:r>
        <w:rPr>
          <w:i/>
          <w:color w:val="0F4462"/>
          <w:w w:val="105"/>
          <w:sz w:val="22"/>
        </w:rPr>
        <w:t>Substance</w:t>
      </w:r>
      <w:r>
        <w:rPr>
          <w:i/>
          <w:color w:val="0F4462"/>
          <w:spacing w:val="-13"/>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30"/>
          <w:w w:val="105"/>
          <w:sz w:val="22"/>
        </w:rPr>
        <w:t> </w:t>
      </w:r>
      <w:r>
        <w:rPr>
          <w:color w:val="0F4462"/>
          <w:w w:val="105"/>
          <w:sz w:val="23"/>
        </w:rPr>
        <w:t>Treatment Improvement</w:t>
      </w:r>
      <w:r>
        <w:rPr>
          <w:color w:val="0F4462"/>
          <w:w w:val="105"/>
          <w:sz w:val="23"/>
        </w:rPr>
        <w:t> Protocol (TIP) Series 45.</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4"/>
          <w:w w:val="105"/>
          <w:sz w:val="23"/>
        </w:rPr>
        <w:t> </w:t>
      </w:r>
      <w:r>
        <w:rPr>
          <w:color w:val="0F4462"/>
          <w:w w:val="105"/>
          <w:sz w:val="23"/>
        </w:rPr>
        <w:t>No.</w:t>
      </w:r>
      <w:r>
        <w:rPr>
          <w:color w:val="0F4462"/>
          <w:spacing w:val="-9"/>
          <w:w w:val="105"/>
          <w:sz w:val="23"/>
        </w:rPr>
        <w:t> </w:t>
      </w:r>
      <w:r>
        <w:rPr>
          <w:color w:val="0F4462"/>
          <w:w w:val="105"/>
          <w:sz w:val="23"/>
        </w:rPr>
        <w:t>SMA 06-4131. Rockville, MD:</w:t>
      </w:r>
      <w:r>
        <w:rPr>
          <w:color w:val="0F4462"/>
          <w:spacing w:val="40"/>
          <w:w w:val="105"/>
          <w:sz w:val="23"/>
        </w:rPr>
        <w:t> </w:t>
      </w:r>
      <w:r>
        <w:rPr>
          <w:color w:val="0F4462"/>
          <w:w w:val="105"/>
          <w:sz w:val="23"/>
        </w:rPr>
        <w:t>Substance Abuse and Mental Health Services Administration,</w:t>
      </w:r>
      <w:r>
        <w:rPr>
          <w:color w:val="0F4462"/>
          <w:spacing w:val="-14"/>
          <w:w w:val="105"/>
          <w:sz w:val="23"/>
        </w:rPr>
        <w:t> </w:t>
      </w:r>
      <w:r>
        <w:rPr>
          <w:i/>
          <w:color w:val="0F4462"/>
          <w:w w:val="105"/>
          <w:sz w:val="23"/>
        </w:rPr>
        <w:t>2006a.</w:t>
      </w:r>
    </w:p>
    <w:p>
      <w:pPr>
        <w:spacing w:line="252" w:lineRule="auto" w:before="121"/>
        <w:ind w:left="1803" w:right="1455" w:hanging="361"/>
        <w:jc w:val="left"/>
        <w:rPr>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24"/>
          <w:w w:val="105"/>
          <w:sz w:val="22"/>
        </w:rPr>
        <w:t> </w:t>
      </w:r>
      <w:r>
        <w:rPr>
          <w:i/>
          <w:color w:val="0F4462"/>
          <w:w w:val="105"/>
          <w:sz w:val="22"/>
        </w:rPr>
        <w:t>Administrative</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1"/>
          <w:w w:val="105"/>
          <w:sz w:val="22"/>
        </w:rPr>
        <w:t> </w:t>
      </w:r>
      <w:r>
        <w:rPr>
          <w:i/>
          <w:color w:val="0F4462"/>
          <w:w w:val="105"/>
          <w:sz w:val="22"/>
        </w:rPr>
        <w:t>Intensive</w:t>
      </w:r>
      <w:r>
        <w:rPr>
          <w:i/>
          <w:color w:val="0F4462"/>
          <w:spacing w:val="-14"/>
          <w:w w:val="105"/>
          <w:sz w:val="22"/>
        </w:rPr>
        <w:t> </w:t>
      </w:r>
      <w:r>
        <w:rPr>
          <w:i/>
          <w:color w:val="0F4462"/>
          <w:w w:val="105"/>
          <w:sz w:val="22"/>
        </w:rPr>
        <w:t>Outpa­</w:t>
      </w:r>
      <w:r>
        <w:rPr>
          <w:i/>
          <w:color w:val="0F4462"/>
          <w:w w:val="105"/>
          <w:sz w:val="22"/>
        </w:rPr>
        <w:t> tient Treatment</w:t>
      </w:r>
      <w:r>
        <w:rPr>
          <w:i/>
          <w:color w:val="2A5975"/>
          <w:w w:val="105"/>
          <w:sz w:val="22"/>
        </w:rPr>
        <w:t>.</w:t>
      </w:r>
      <w:r>
        <w:rPr>
          <w:i/>
          <w:color w:val="2A5975"/>
          <w:spacing w:val="-10"/>
          <w:w w:val="105"/>
          <w:sz w:val="22"/>
        </w:rPr>
        <w:t> </w:t>
      </w:r>
      <w:r>
        <w:rPr>
          <w:color w:val="0F4462"/>
          <w:w w:val="105"/>
          <w:sz w:val="23"/>
        </w:rPr>
        <w:t>Treatment Improvement Protocol (TIP) Series 46.</w:t>
      </w:r>
      <w:r>
        <w:rPr>
          <w:color w:val="0F4462"/>
          <w:spacing w:val="-6"/>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p>
    <w:p>
      <w:pPr>
        <w:pStyle w:val="BodyText"/>
        <w:spacing w:line="256" w:lineRule="auto" w:before="2"/>
        <w:ind w:left="1805" w:right="1569" w:hanging="3"/>
        <w:rPr>
          <w:i/>
        </w:rPr>
      </w:pPr>
      <w:r>
        <w:rPr>
          <w:color w:val="0F4462"/>
          <w:w w:val="105"/>
        </w:rPr>
        <w:t>SMA</w:t>
      </w:r>
      <w:r>
        <w:rPr>
          <w:color w:val="0F4462"/>
          <w:spacing w:val="-15"/>
          <w:w w:val="105"/>
        </w:rPr>
        <w:t> </w:t>
      </w:r>
      <w:r>
        <w:rPr>
          <w:color w:val="0F4462"/>
          <w:w w:val="105"/>
        </w:rPr>
        <w:t>06-4151.</w:t>
      </w:r>
      <w:r>
        <w:rPr>
          <w:color w:val="0F4462"/>
          <w:spacing w:val="-12"/>
          <w:w w:val="105"/>
        </w:rPr>
        <w:t> </w:t>
      </w:r>
      <w:r>
        <w:rPr>
          <w:color w:val="0F4462"/>
          <w:w w:val="105"/>
        </w:rPr>
        <w:t>Rockville,</w:t>
      </w:r>
      <w:r>
        <w:rPr>
          <w:color w:val="0F4462"/>
          <w:spacing w:val="-10"/>
          <w:w w:val="105"/>
        </w:rPr>
        <w:t> </w:t>
      </w:r>
      <w:r>
        <w:rPr>
          <w:color w:val="0F4462"/>
          <w:w w:val="105"/>
        </w:rPr>
        <w:t>MD:</w:t>
      </w:r>
      <w:r>
        <w:rPr>
          <w:color w:val="0F4462"/>
          <w:spacing w:val="40"/>
          <w:w w:val="105"/>
        </w:rPr>
        <w:t> </w:t>
      </w:r>
      <w:r>
        <w:rPr>
          <w:color w:val="0F4462"/>
          <w:w w:val="105"/>
        </w:rPr>
        <w:t>Substance Abuse and</w:t>
      </w:r>
      <w:r>
        <w:rPr>
          <w:color w:val="0F4462"/>
          <w:spacing w:val="-6"/>
          <w:w w:val="105"/>
        </w:rPr>
        <w:t> </w:t>
      </w:r>
      <w:r>
        <w:rPr>
          <w:color w:val="0F4462"/>
          <w:w w:val="105"/>
        </w:rPr>
        <w:t>Mental</w:t>
      </w:r>
      <w:r>
        <w:rPr>
          <w:color w:val="0F4462"/>
          <w:spacing w:val="-6"/>
          <w:w w:val="105"/>
        </w:rPr>
        <w:t> </w:t>
      </w:r>
      <w:r>
        <w:rPr>
          <w:color w:val="0F4462"/>
          <w:w w:val="105"/>
        </w:rPr>
        <w:t>Health</w:t>
      </w:r>
      <w:r>
        <w:rPr>
          <w:color w:val="0F4462"/>
          <w:spacing w:val="-5"/>
          <w:w w:val="105"/>
        </w:rPr>
        <w:t> </w:t>
      </w:r>
      <w:r>
        <w:rPr>
          <w:color w:val="0F4462"/>
          <w:w w:val="105"/>
        </w:rPr>
        <w:t>Services Administra­ tion,</w:t>
      </w:r>
      <w:r>
        <w:rPr>
          <w:color w:val="0F4462"/>
          <w:spacing w:val="-12"/>
          <w:w w:val="105"/>
        </w:rPr>
        <w:t> </w:t>
      </w:r>
      <w:r>
        <w:rPr>
          <w:i/>
          <w:color w:val="0F4462"/>
          <w:w w:val="105"/>
        </w:rPr>
        <w:t>2006b.</w:t>
      </w:r>
    </w:p>
    <w:p>
      <w:pPr>
        <w:spacing w:line="254" w:lineRule="auto" w:before="116"/>
        <w:ind w:left="1803" w:right="1569" w:hanging="361"/>
        <w:jc w:val="left"/>
        <w:rPr>
          <w:i/>
          <w:sz w:val="23"/>
        </w:rPr>
      </w:pPr>
      <w:r>
        <w:rPr>
          <w:color w:val="0F4462"/>
          <w:w w:val="105"/>
          <w:sz w:val="23"/>
        </w:rPr>
        <w:t>Center</w:t>
      </w:r>
      <w:r>
        <w:rPr>
          <w:color w:val="0F4462"/>
          <w:spacing w:val="-7"/>
          <w:w w:val="105"/>
          <w:sz w:val="23"/>
        </w:rPr>
        <w:t> </w:t>
      </w:r>
      <w:r>
        <w:rPr>
          <w:color w:val="0F4462"/>
          <w:w w:val="105"/>
          <w:sz w:val="23"/>
        </w:rPr>
        <w:t>for</w:t>
      </w:r>
      <w:r>
        <w:rPr>
          <w:color w:val="0F4462"/>
          <w:spacing w:val="-12"/>
          <w:w w:val="105"/>
          <w:sz w:val="23"/>
        </w:rPr>
        <w:t> </w:t>
      </w:r>
      <w:r>
        <w:rPr>
          <w:color w:val="0F4462"/>
          <w:w w:val="105"/>
          <w:sz w:val="23"/>
        </w:rPr>
        <w:t>Substance</w:t>
      </w:r>
      <w:r>
        <w:rPr>
          <w:color w:val="0F4462"/>
          <w:spacing w:val="-1"/>
          <w:w w:val="105"/>
          <w:sz w:val="23"/>
        </w:rPr>
        <w:t> </w:t>
      </w:r>
      <w:r>
        <w:rPr>
          <w:color w:val="0F4462"/>
          <w:w w:val="105"/>
          <w:sz w:val="23"/>
        </w:rPr>
        <w:t>Abuse</w:t>
      </w:r>
      <w:r>
        <w:rPr>
          <w:color w:val="0F4462"/>
          <w:spacing w:val="-16"/>
          <w:w w:val="105"/>
          <w:sz w:val="23"/>
        </w:rPr>
        <w:t> </w:t>
      </w:r>
      <w:r>
        <w:rPr>
          <w:color w:val="0F4462"/>
          <w:w w:val="105"/>
          <w:sz w:val="23"/>
        </w:rPr>
        <w:t>Treatment.</w:t>
      </w:r>
      <w:r>
        <w:rPr>
          <w:color w:val="0F4462"/>
          <w:spacing w:val="-2"/>
          <w:w w:val="105"/>
          <w:sz w:val="23"/>
        </w:rPr>
        <w:t> </w:t>
      </w:r>
      <w:r>
        <w:rPr>
          <w:i/>
          <w:color w:val="0F4462"/>
          <w:w w:val="105"/>
          <w:sz w:val="22"/>
        </w:rPr>
        <w:t>Substance</w:t>
      </w:r>
      <w:r>
        <w:rPr>
          <w:i/>
          <w:color w:val="0F4462"/>
          <w:spacing w:val="-9"/>
          <w:w w:val="105"/>
          <w:sz w:val="22"/>
        </w:rPr>
        <w:t> </w:t>
      </w:r>
      <w:r>
        <w:rPr>
          <w:i/>
          <w:color w:val="0F4462"/>
          <w:w w:val="105"/>
          <w:sz w:val="22"/>
        </w:rPr>
        <w:t>Abuse:</w:t>
      </w:r>
      <w:r>
        <w:rPr>
          <w:i/>
          <w:color w:val="0F4462"/>
          <w:spacing w:val="-14"/>
          <w:w w:val="105"/>
          <w:sz w:val="22"/>
        </w:rPr>
        <w:t> </w:t>
      </w:r>
      <w:r>
        <w:rPr>
          <w:i/>
          <w:color w:val="0F4462"/>
          <w:w w:val="105"/>
          <w:sz w:val="22"/>
        </w:rPr>
        <w:t>Clinical</w:t>
      </w:r>
      <w:r>
        <w:rPr>
          <w:i/>
          <w:color w:val="0F4462"/>
          <w:spacing w:val="-9"/>
          <w:w w:val="105"/>
          <w:sz w:val="22"/>
        </w:rPr>
        <w:t> </w:t>
      </w:r>
      <w:r>
        <w:rPr>
          <w:i/>
          <w:color w:val="0F4462"/>
          <w:w w:val="105"/>
          <w:sz w:val="22"/>
        </w:rPr>
        <w:t>Issues</w:t>
      </w:r>
      <w:r>
        <w:rPr>
          <w:i/>
          <w:color w:val="0F4462"/>
          <w:spacing w:val="-13"/>
          <w:w w:val="105"/>
          <w:sz w:val="22"/>
        </w:rPr>
        <w:t> </w:t>
      </w:r>
      <w:r>
        <w:rPr>
          <w:i/>
          <w:color w:val="0F4462"/>
          <w:w w:val="105"/>
          <w:sz w:val="22"/>
        </w:rPr>
        <w:t>in</w:t>
      </w:r>
      <w:r>
        <w:rPr>
          <w:i/>
          <w:color w:val="0F4462"/>
          <w:spacing w:val="20"/>
          <w:w w:val="105"/>
          <w:sz w:val="22"/>
        </w:rPr>
        <w:t> </w:t>
      </w:r>
      <w:r>
        <w:rPr>
          <w:i/>
          <w:color w:val="0F4462"/>
          <w:w w:val="105"/>
          <w:sz w:val="22"/>
        </w:rPr>
        <w:t>Intensive</w:t>
      </w:r>
      <w:r>
        <w:rPr>
          <w:i/>
          <w:color w:val="0F4462"/>
          <w:spacing w:val="-1"/>
          <w:w w:val="105"/>
          <w:sz w:val="22"/>
        </w:rPr>
        <w:t> </w:t>
      </w:r>
      <w:r>
        <w:rPr>
          <w:i/>
          <w:color w:val="0F4462"/>
          <w:w w:val="105"/>
          <w:sz w:val="22"/>
        </w:rPr>
        <w:t>Outpatient</w:t>
      </w:r>
      <w:r>
        <w:rPr>
          <w:i/>
          <w:color w:val="0F4462"/>
          <w:w w:val="105"/>
          <w:sz w:val="22"/>
        </w:rPr>
        <w:t> Treatment. </w:t>
      </w:r>
      <w:r>
        <w:rPr>
          <w:color w:val="0F4462"/>
          <w:w w:val="105"/>
          <w:sz w:val="23"/>
        </w:rPr>
        <w:t>Treatment Improvement</w:t>
      </w:r>
      <w:r>
        <w:rPr>
          <w:color w:val="0F4462"/>
          <w:w w:val="105"/>
          <w:sz w:val="23"/>
        </w:rPr>
        <w:t> Protocol (TIP) Series 47.</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06- 4182.</w:t>
      </w:r>
      <w:r>
        <w:rPr>
          <w:color w:val="0F4462"/>
          <w:spacing w:val="-16"/>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18"/>
          <w:w w:val="105"/>
          <w:sz w:val="23"/>
        </w:rPr>
        <w:t> </w:t>
      </w:r>
      <w:r>
        <w:rPr>
          <w:color w:val="0F4462"/>
          <w:w w:val="105"/>
          <w:sz w:val="23"/>
        </w:rPr>
        <w:t>Substance</w:t>
      </w:r>
      <w:r>
        <w:rPr>
          <w:color w:val="0F4462"/>
          <w:spacing w:val="-5"/>
          <w:w w:val="105"/>
          <w:sz w:val="23"/>
        </w:rPr>
        <w:t> </w:t>
      </w:r>
      <w:r>
        <w:rPr>
          <w:color w:val="0F4462"/>
          <w:w w:val="105"/>
          <w:sz w:val="23"/>
        </w:rPr>
        <w:t>Abuse</w:t>
      </w:r>
      <w:r>
        <w:rPr>
          <w:color w:val="0F4462"/>
          <w:spacing w:val="-8"/>
          <w:w w:val="105"/>
          <w:sz w:val="23"/>
        </w:rPr>
        <w:t> </w:t>
      </w:r>
      <w:r>
        <w:rPr>
          <w:color w:val="0F4462"/>
          <w:w w:val="105"/>
          <w:sz w:val="23"/>
        </w:rPr>
        <w:t>and</w:t>
      </w:r>
      <w:r>
        <w:rPr>
          <w:color w:val="0F4462"/>
          <w:spacing w:val="-9"/>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6"/>
          <w:w w:val="105"/>
          <w:sz w:val="23"/>
        </w:rPr>
        <w:t> </w:t>
      </w:r>
      <w:r>
        <w:rPr>
          <w:color w:val="0F4462"/>
          <w:w w:val="105"/>
          <w:sz w:val="23"/>
        </w:rPr>
        <w:t>Administration,</w:t>
      </w:r>
      <w:r>
        <w:rPr>
          <w:color w:val="0F4462"/>
          <w:spacing w:val="-25"/>
          <w:w w:val="105"/>
          <w:sz w:val="23"/>
        </w:rPr>
        <w:t> </w:t>
      </w:r>
      <w:r>
        <w:rPr>
          <w:i/>
          <w:color w:val="0F4462"/>
          <w:w w:val="105"/>
          <w:sz w:val="23"/>
        </w:rPr>
        <w:t>2006c.</w:t>
      </w:r>
    </w:p>
    <w:p>
      <w:pPr>
        <w:spacing w:line="254" w:lineRule="auto" w:before="120"/>
        <w:ind w:left="1800" w:right="1455" w:hanging="358"/>
        <w:jc w:val="left"/>
        <w:rPr>
          <w:sz w:val="23"/>
        </w:rPr>
      </w:pPr>
      <w:r>
        <w:rPr>
          <w:color w:val="0F4462"/>
          <w:spacing w:val="-2"/>
          <w:w w:val="105"/>
          <w:sz w:val="23"/>
        </w:rPr>
        <w:t>Center</w:t>
      </w:r>
      <w:r>
        <w:rPr>
          <w:color w:val="0F4462"/>
          <w:spacing w:val="-6"/>
          <w:w w:val="105"/>
          <w:sz w:val="23"/>
        </w:rPr>
        <w:t> </w:t>
      </w:r>
      <w:r>
        <w:rPr>
          <w:color w:val="0F4462"/>
          <w:spacing w:val="-2"/>
          <w:w w:val="105"/>
          <w:sz w:val="23"/>
        </w:rPr>
        <w:t>for</w:t>
      </w:r>
      <w:r>
        <w:rPr>
          <w:color w:val="0F4462"/>
          <w:spacing w:val="-10"/>
          <w:w w:val="105"/>
          <w:sz w:val="23"/>
        </w:rPr>
        <w:t> </w:t>
      </w:r>
      <w:r>
        <w:rPr>
          <w:color w:val="0F4462"/>
          <w:spacing w:val="-2"/>
          <w:w w:val="105"/>
          <w:sz w:val="23"/>
        </w:rPr>
        <w:t>Substance Abuse</w:t>
      </w:r>
      <w:r>
        <w:rPr>
          <w:color w:val="0F4462"/>
          <w:spacing w:val="-14"/>
          <w:w w:val="105"/>
          <w:sz w:val="23"/>
        </w:rPr>
        <w:t> </w:t>
      </w:r>
      <w:r>
        <w:rPr>
          <w:color w:val="0F4462"/>
          <w:spacing w:val="-2"/>
          <w:w w:val="105"/>
          <w:sz w:val="23"/>
        </w:rPr>
        <w:t>Treatment.</w:t>
      </w:r>
      <w:r>
        <w:rPr>
          <w:color w:val="0F4462"/>
          <w:spacing w:val="-12"/>
          <w:w w:val="105"/>
          <w:sz w:val="23"/>
        </w:rPr>
        <w:t> </w:t>
      </w:r>
      <w:r>
        <w:rPr>
          <w:i/>
          <w:color w:val="0F4462"/>
          <w:spacing w:val="-2"/>
          <w:w w:val="105"/>
          <w:sz w:val="22"/>
        </w:rPr>
        <w:t>Managing Depressive Symptoms</w:t>
      </w:r>
      <w:r>
        <w:rPr>
          <w:i/>
          <w:color w:val="0F4462"/>
          <w:spacing w:val="-3"/>
          <w:w w:val="105"/>
          <w:sz w:val="22"/>
        </w:rPr>
        <w:t> </w:t>
      </w:r>
      <w:r>
        <w:rPr>
          <w:i/>
          <w:color w:val="0F4462"/>
          <w:spacing w:val="-2"/>
          <w:w w:val="105"/>
          <w:sz w:val="22"/>
        </w:rPr>
        <w:t>in</w:t>
      </w:r>
      <w:r>
        <w:rPr>
          <w:i/>
          <w:color w:val="0F4462"/>
          <w:spacing w:val="18"/>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 Clients</w:t>
      </w:r>
      <w:r>
        <w:rPr>
          <w:i/>
          <w:color w:val="0F4462"/>
          <w:spacing w:val="-2"/>
          <w:w w:val="105"/>
          <w:sz w:val="22"/>
        </w:rPr>
        <w:t> </w:t>
      </w:r>
      <w:r>
        <w:rPr>
          <w:i/>
          <w:color w:val="0F4462"/>
          <w:w w:val="105"/>
          <w:sz w:val="22"/>
        </w:rPr>
        <w:t>During Early Recovery.</w:t>
      </w:r>
      <w:r>
        <w:rPr>
          <w:i/>
          <w:color w:val="0F4462"/>
          <w:spacing w:val="-26"/>
          <w:w w:val="105"/>
          <w:sz w:val="22"/>
        </w:rPr>
        <w:t> </w:t>
      </w:r>
      <w:r>
        <w:rPr>
          <w:color w:val="0F4462"/>
          <w:w w:val="105"/>
          <w:sz w:val="23"/>
        </w:rPr>
        <w:t>Treatment Improvement</w:t>
      </w:r>
      <w:r>
        <w:rPr>
          <w:color w:val="0F4462"/>
          <w:w w:val="105"/>
          <w:sz w:val="23"/>
        </w:rPr>
        <w:t> Protocol (TIP) Series 48.</w:t>
      </w:r>
      <w:r>
        <w:rPr>
          <w:color w:val="0F4462"/>
          <w:spacing w:val="-15"/>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08-4353 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 istration,</w:t>
      </w:r>
      <w:r>
        <w:rPr>
          <w:color w:val="0F4462"/>
          <w:spacing w:val="-2"/>
          <w:w w:val="105"/>
          <w:sz w:val="23"/>
        </w:rPr>
        <w:t> </w:t>
      </w:r>
      <w:r>
        <w:rPr>
          <w:color w:val="0F4462"/>
          <w:w w:val="105"/>
          <w:sz w:val="23"/>
        </w:rPr>
        <w:t>2008.</w:t>
      </w:r>
    </w:p>
    <w:p>
      <w:pPr>
        <w:spacing w:line="254" w:lineRule="auto" w:before="124"/>
        <w:ind w:left="1805" w:right="1428" w:hanging="362"/>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Addressing</w:t>
      </w:r>
      <w:r>
        <w:rPr>
          <w:i/>
          <w:color w:val="0F4462"/>
          <w:spacing w:val="-6"/>
          <w:w w:val="105"/>
          <w:sz w:val="22"/>
        </w:rPr>
        <w:t> </w:t>
      </w:r>
      <w:r>
        <w:rPr>
          <w:i/>
          <w:color w:val="0F4462"/>
          <w:w w:val="105"/>
          <w:sz w:val="22"/>
        </w:rPr>
        <w:t>Suicidal</w:t>
      </w:r>
      <w:r>
        <w:rPr>
          <w:i/>
          <w:color w:val="0F4462"/>
          <w:spacing w:val="-15"/>
          <w:w w:val="105"/>
          <w:sz w:val="22"/>
        </w:rPr>
        <w:t> </w:t>
      </w:r>
      <w:r>
        <w:rPr>
          <w:i/>
          <w:color w:val="0F4462"/>
          <w:w w:val="105"/>
          <w:sz w:val="22"/>
        </w:rPr>
        <w:t>Thoughts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Behaviors</w:t>
      </w:r>
      <w:r>
        <w:rPr>
          <w:i/>
          <w:color w:val="0F4462"/>
          <w:spacing w:val="-14"/>
          <w:w w:val="105"/>
          <w:sz w:val="22"/>
        </w:rPr>
        <w:t> </w:t>
      </w:r>
      <w:r>
        <w:rPr>
          <w:i/>
          <w:color w:val="0F4462"/>
          <w:w w:val="105"/>
          <w:sz w:val="22"/>
        </w:rPr>
        <w:t>With</w:t>
      </w:r>
      <w:r>
        <w:rPr>
          <w:i/>
          <w:color w:val="0F4462"/>
          <w:spacing w:val="-15"/>
          <w:w w:val="105"/>
          <w:sz w:val="22"/>
        </w:rPr>
        <w:t> </w:t>
      </w:r>
      <w:r>
        <w:rPr>
          <w:i/>
          <w:color w:val="0F4462"/>
          <w:w w:val="105"/>
          <w:sz w:val="22"/>
        </w:rPr>
        <w:t>Clients</w:t>
      </w:r>
      <w:r>
        <w:rPr>
          <w:i/>
          <w:color w:val="0F4462"/>
          <w:spacing w:val="-14"/>
          <w:w w:val="105"/>
          <w:sz w:val="22"/>
        </w:rPr>
        <w:t> </w:t>
      </w:r>
      <w:r>
        <w:rPr>
          <w:i/>
          <w:color w:val="0F4462"/>
          <w:w w:val="105"/>
          <w:sz w:val="22"/>
        </w:rPr>
        <w:t>in</w:t>
      </w:r>
      <w:r>
        <w:rPr>
          <w:i/>
          <w:color w:val="0F4462"/>
          <w:w w:val="105"/>
          <w:sz w:val="22"/>
        </w:rPr>
        <w:t> Substance</w:t>
      </w:r>
      <w:r>
        <w:rPr>
          <w:i/>
          <w:color w:val="0F4462"/>
          <w:spacing w:val="-11"/>
          <w:w w:val="105"/>
          <w:sz w:val="22"/>
        </w:rPr>
        <w:t> </w:t>
      </w:r>
      <w:r>
        <w:rPr>
          <w:i/>
          <w:color w:val="0F4462"/>
          <w:w w:val="105"/>
          <w:sz w:val="22"/>
        </w:rPr>
        <w:t>Abuse</w:t>
      </w:r>
      <w:r>
        <w:rPr>
          <w:i/>
          <w:color w:val="0F4462"/>
          <w:spacing w:val="-5"/>
          <w:w w:val="105"/>
          <w:sz w:val="22"/>
        </w:rPr>
        <w:t> </w:t>
      </w:r>
      <w:r>
        <w:rPr>
          <w:i/>
          <w:color w:val="0F4462"/>
          <w:w w:val="105"/>
          <w:sz w:val="22"/>
        </w:rPr>
        <w:t>Treatment.</w:t>
      </w:r>
      <w:r>
        <w:rPr>
          <w:i/>
          <w:color w:val="0F4462"/>
          <w:spacing w:val="-9"/>
          <w:w w:val="105"/>
          <w:sz w:val="22"/>
        </w:rPr>
        <w:t> </w:t>
      </w:r>
      <w:r>
        <w:rPr>
          <w:color w:val="0F4462"/>
          <w:w w:val="105"/>
          <w:sz w:val="23"/>
        </w:rPr>
        <w:t>Treatment Improvement</w:t>
      </w:r>
      <w:r>
        <w:rPr>
          <w:color w:val="0F4462"/>
          <w:spacing w:val="20"/>
          <w:w w:val="105"/>
          <w:sz w:val="23"/>
        </w:rPr>
        <w:t> </w:t>
      </w:r>
      <w:r>
        <w:rPr>
          <w:color w:val="0F4462"/>
          <w:w w:val="105"/>
          <w:sz w:val="23"/>
        </w:rPr>
        <w:t>Protocol (TIP) Series</w:t>
      </w:r>
      <w:r>
        <w:rPr>
          <w:color w:val="0F4462"/>
          <w:spacing w:val="-5"/>
          <w:w w:val="105"/>
          <w:sz w:val="23"/>
        </w:rPr>
        <w:t> </w:t>
      </w:r>
      <w:r>
        <w:rPr>
          <w:color w:val="0F4462"/>
          <w:w w:val="105"/>
          <w:sz w:val="23"/>
        </w:rPr>
        <w:t>50.</w:t>
      </w:r>
      <w:r>
        <w:rPr>
          <w:color w:val="0F4462"/>
          <w:spacing w:val="-16"/>
          <w:w w:val="105"/>
          <w:sz w:val="23"/>
        </w:rPr>
        <w:t> </w:t>
      </w:r>
      <w:r>
        <w:rPr>
          <w:color w:val="0F4462"/>
          <w:w w:val="105"/>
          <w:sz w:val="23"/>
        </w:rPr>
        <w:t>HHS</w:t>
      </w:r>
      <w:r>
        <w:rPr>
          <w:color w:val="0F4462"/>
          <w:spacing w:val="40"/>
          <w:w w:val="105"/>
          <w:sz w:val="23"/>
        </w:rPr>
        <w:t> </w:t>
      </w:r>
      <w:r>
        <w:rPr>
          <w:color w:val="0F4462"/>
          <w:w w:val="105"/>
          <w:sz w:val="23"/>
        </w:rPr>
        <w:t>Publica­ tion No.</w:t>
      </w:r>
      <w:r>
        <w:rPr>
          <w:color w:val="0F4462"/>
          <w:spacing w:val="-16"/>
          <w:w w:val="105"/>
          <w:sz w:val="23"/>
        </w:rPr>
        <w:t> </w:t>
      </w:r>
      <w:r>
        <w:rPr>
          <w:color w:val="0F4462"/>
          <w:w w:val="105"/>
          <w:sz w:val="23"/>
        </w:rPr>
        <w:t>SMA</w:t>
      </w:r>
      <w:r>
        <w:rPr>
          <w:color w:val="0F4462"/>
          <w:spacing w:val="-4"/>
          <w:w w:val="105"/>
          <w:sz w:val="23"/>
        </w:rPr>
        <w:t> </w:t>
      </w:r>
      <w:r>
        <w:rPr>
          <w:color w:val="0F4462"/>
          <w:w w:val="105"/>
          <w:sz w:val="23"/>
        </w:rPr>
        <w:t>09-4381. Rockville,</w:t>
      </w:r>
      <w:r>
        <w:rPr>
          <w:color w:val="0F4462"/>
          <w:spacing w:val="-3"/>
          <w:w w:val="105"/>
          <w:sz w:val="23"/>
        </w:rPr>
        <w:t> </w:t>
      </w:r>
      <w:r>
        <w:rPr>
          <w:color w:val="0F4462"/>
          <w:w w:val="105"/>
          <w:sz w:val="23"/>
        </w:rPr>
        <w:t>MD:</w:t>
      </w:r>
      <w:r>
        <w:rPr>
          <w:color w:val="0F4462"/>
          <w:spacing w:val="40"/>
          <w:w w:val="105"/>
          <w:sz w:val="23"/>
        </w:rPr>
        <w:t> </w:t>
      </w:r>
      <w:r>
        <w:rPr>
          <w:color w:val="0F4462"/>
          <w:w w:val="105"/>
          <w:sz w:val="23"/>
        </w:rPr>
        <w:t>Substance Abuse and Mental Health Services Ad­ ministration, </w:t>
      </w:r>
      <w:r>
        <w:rPr>
          <w:i/>
          <w:color w:val="0F4462"/>
          <w:w w:val="105"/>
          <w:sz w:val="23"/>
        </w:rPr>
        <w:t>2009a.</w:t>
      </w:r>
    </w:p>
    <w:p>
      <w:pPr>
        <w:pStyle w:val="BodyText"/>
        <w:rPr>
          <w:i/>
          <w:sz w:val="20"/>
        </w:rPr>
      </w:pPr>
    </w:p>
    <w:p>
      <w:pPr>
        <w:pStyle w:val="BodyText"/>
        <w:rPr>
          <w:i/>
          <w:sz w:val="20"/>
        </w:rPr>
      </w:pPr>
    </w:p>
    <w:p>
      <w:pPr>
        <w:pStyle w:val="BodyText"/>
        <w:rPr>
          <w:i/>
          <w:sz w:val="20"/>
        </w:rPr>
      </w:pPr>
    </w:p>
    <w:p>
      <w:pPr>
        <w:pStyle w:val="BodyText"/>
        <w:spacing w:before="10"/>
        <w:rPr>
          <w:i/>
        </w:rPr>
      </w:pPr>
    </w:p>
    <w:p>
      <w:pPr>
        <w:spacing w:before="94"/>
        <w:ind w:left="0" w:right="1066" w:firstLine="0"/>
        <w:jc w:val="right"/>
        <w:rPr>
          <w:rFonts w:ascii="Arial"/>
          <w:sz w:val="19"/>
        </w:rPr>
      </w:pPr>
      <w:r>
        <w:rPr>
          <w:rFonts w:ascii="Arial"/>
          <w:color w:val="0F4462"/>
          <w:spacing w:val="-5"/>
          <w:w w:val="105"/>
          <w:sz w:val="19"/>
        </w:rPr>
        <w:t>193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569" w:hanging="361"/>
        <w:jc w:val="left"/>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Incorporating</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Pharmacotherapies</w:t>
      </w:r>
      <w:r>
        <w:rPr>
          <w:i/>
          <w:color w:val="0F4462"/>
          <w:spacing w:val="-14"/>
          <w:w w:val="105"/>
          <w:sz w:val="22"/>
        </w:rPr>
        <w:t> </w:t>
      </w:r>
      <w:r>
        <w:rPr>
          <w:i/>
          <w:color w:val="0F4462"/>
          <w:w w:val="105"/>
          <w:sz w:val="22"/>
        </w:rPr>
        <w:t>Into</w:t>
      </w:r>
      <w:r>
        <w:rPr>
          <w:i/>
          <w:color w:val="0F4462"/>
          <w:spacing w:val="-15"/>
          <w:w w:val="105"/>
          <w:sz w:val="22"/>
        </w:rPr>
        <w:t> </w:t>
      </w:r>
      <w:r>
        <w:rPr>
          <w:i/>
          <w:color w:val="0F4462"/>
          <w:w w:val="105"/>
          <w:sz w:val="22"/>
        </w:rPr>
        <w:t>Medical</w:t>
      </w:r>
      <w:r>
        <w:rPr>
          <w:i/>
          <w:color w:val="0F4462"/>
          <w:w w:val="105"/>
          <w:sz w:val="22"/>
        </w:rPr>
        <w:t> Practice.</w:t>
      </w:r>
      <w:r>
        <w:rPr>
          <w:i/>
          <w:color w:val="0F4462"/>
          <w:spacing w:val="-28"/>
          <w:w w:val="105"/>
          <w:sz w:val="22"/>
        </w:rPr>
        <w:t> </w:t>
      </w:r>
      <w:r>
        <w:rPr>
          <w:color w:val="0F4462"/>
          <w:w w:val="105"/>
          <w:sz w:val="23"/>
        </w:rPr>
        <w:t>Treatment Improvement</w:t>
      </w:r>
      <w:r>
        <w:rPr>
          <w:color w:val="0F4462"/>
          <w:spacing w:val="17"/>
          <w:w w:val="105"/>
          <w:sz w:val="23"/>
        </w:rPr>
        <w:t> </w:t>
      </w:r>
      <w:r>
        <w:rPr>
          <w:color w:val="0F4462"/>
          <w:w w:val="105"/>
          <w:sz w:val="23"/>
        </w:rPr>
        <w:t>Protocol (TIP) Series 49.</w:t>
      </w:r>
      <w:r>
        <w:rPr>
          <w:color w:val="0F4462"/>
          <w:spacing w:val="-2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8"/>
          <w:w w:val="105"/>
          <w:sz w:val="23"/>
        </w:rPr>
        <w:t> </w:t>
      </w:r>
      <w:r>
        <w:rPr>
          <w:color w:val="0F4462"/>
          <w:w w:val="105"/>
          <w:sz w:val="23"/>
        </w:rPr>
        <w:t>09- 4380.</w:t>
      </w:r>
      <w:r>
        <w:rPr>
          <w:color w:val="0F4462"/>
          <w:spacing w:val="-16"/>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28"/>
          <w:w w:val="105"/>
          <w:sz w:val="23"/>
        </w:rPr>
        <w:t> </w:t>
      </w:r>
      <w:r>
        <w:rPr>
          <w:color w:val="0F4462"/>
          <w:w w:val="105"/>
          <w:sz w:val="23"/>
        </w:rPr>
        <w:t>Substance</w:t>
      </w:r>
      <w:r>
        <w:rPr>
          <w:color w:val="0F4462"/>
          <w:spacing w:val="-6"/>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7"/>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1"/>
          <w:w w:val="105"/>
          <w:sz w:val="23"/>
        </w:rPr>
        <w:t> </w:t>
      </w:r>
      <w:r>
        <w:rPr>
          <w:color w:val="0F4462"/>
          <w:w w:val="105"/>
          <w:sz w:val="23"/>
        </w:rPr>
        <w:t>Services</w:t>
      </w:r>
      <w:r>
        <w:rPr>
          <w:color w:val="0F4462"/>
          <w:spacing w:val="-9"/>
          <w:w w:val="105"/>
          <w:sz w:val="23"/>
        </w:rPr>
        <w:t> </w:t>
      </w:r>
      <w:r>
        <w:rPr>
          <w:color w:val="0F4462"/>
          <w:w w:val="105"/>
          <w:sz w:val="23"/>
        </w:rPr>
        <w:t>Administration,</w:t>
      </w:r>
      <w:r>
        <w:rPr>
          <w:color w:val="0F4462"/>
          <w:spacing w:val="-19"/>
          <w:w w:val="105"/>
          <w:sz w:val="23"/>
        </w:rPr>
        <w:t> </w:t>
      </w:r>
      <w:r>
        <w:rPr>
          <w:i/>
          <w:color w:val="0F4462"/>
          <w:spacing w:val="-2"/>
          <w:w w:val="105"/>
          <w:sz w:val="23"/>
        </w:rPr>
        <w:t>2009b.</w:t>
      </w:r>
    </w:p>
    <w:p>
      <w:pPr>
        <w:spacing w:line="249" w:lineRule="auto" w:before="109"/>
        <w:ind w:left="1803" w:right="1569" w:hanging="361"/>
        <w:jc w:val="left"/>
        <w:rPr>
          <w:i/>
          <w:sz w:val="23"/>
        </w:rPr>
      </w:pPr>
      <w:r>
        <w:rPr>
          <w:color w:val="0F4462"/>
          <w:sz w:val="23"/>
        </w:rPr>
        <w:t>Center for Substance Abuse Treatment. </w:t>
      </w:r>
      <w:r>
        <w:rPr>
          <w:i/>
          <w:color w:val="0F4462"/>
          <w:sz w:val="22"/>
        </w:rPr>
        <w:t>Substance Abuse Treatment:</w:t>
      </w:r>
      <w:r>
        <w:rPr>
          <w:i/>
          <w:color w:val="0F4462"/>
          <w:spacing w:val="-20"/>
          <w:sz w:val="22"/>
        </w:rPr>
        <w:t> </w:t>
      </w:r>
      <w:r>
        <w:rPr>
          <w:i/>
          <w:color w:val="0F4462"/>
          <w:sz w:val="22"/>
        </w:rPr>
        <w:t>Addressing the Specific Needs </w:t>
      </w:r>
      <w:r>
        <w:rPr>
          <w:i/>
          <w:color w:val="0F4462"/>
          <w:sz w:val="25"/>
        </w:rPr>
        <w:t>of</w:t>
      </w:r>
      <w:r>
        <w:rPr>
          <w:i/>
          <w:color w:val="0F4462"/>
          <w:sz w:val="25"/>
        </w:rPr>
        <w:t> </w:t>
      </w:r>
      <w:r>
        <w:rPr>
          <w:i/>
          <w:color w:val="0F4462"/>
          <w:w w:val="105"/>
          <w:sz w:val="22"/>
        </w:rPr>
        <w:t>Women.</w:t>
      </w:r>
      <w:r>
        <w:rPr>
          <w:i/>
          <w:color w:val="0F4462"/>
          <w:spacing w:val="-31"/>
          <w:w w:val="105"/>
          <w:sz w:val="22"/>
        </w:rPr>
        <w:t> </w:t>
      </w:r>
      <w:r>
        <w:rPr>
          <w:color w:val="0F4462"/>
          <w:w w:val="105"/>
          <w:sz w:val="23"/>
        </w:rPr>
        <w:t>Treatment Improvement</w:t>
      </w:r>
      <w:r>
        <w:rPr>
          <w:color w:val="0F4462"/>
          <w:spacing w:val="40"/>
          <w:w w:val="105"/>
          <w:sz w:val="23"/>
        </w:rPr>
        <w:t> </w:t>
      </w:r>
      <w:r>
        <w:rPr>
          <w:color w:val="0F4462"/>
          <w:w w:val="105"/>
          <w:sz w:val="23"/>
        </w:rPr>
        <w:t>Protocol (TIP) Series 51.</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0"/>
          <w:w w:val="105"/>
          <w:sz w:val="23"/>
        </w:rPr>
        <w:t> </w:t>
      </w:r>
      <w:r>
        <w:rPr>
          <w:color w:val="0F4462"/>
          <w:w w:val="105"/>
          <w:sz w:val="23"/>
        </w:rPr>
        <w:t>SMA 09- 4426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2009c.</w:t>
      </w:r>
    </w:p>
    <w:p>
      <w:pPr>
        <w:spacing w:line="252" w:lineRule="auto" w:before="112"/>
        <w:ind w:left="1800" w:right="1641" w:hanging="358"/>
        <w:jc w:val="both"/>
        <w:rPr>
          <w:i/>
          <w:sz w:val="23"/>
        </w:rPr>
      </w:pPr>
      <w:r>
        <w:rPr>
          <w:color w:val="0F4462"/>
          <w:w w:val="105"/>
          <w:sz w:val="23"/>
        </w:rPr>
        <w:t>Center</w:t>
      </w:r>
      <w:r>
        <w:rPr>
          <w:color w:val="0F4462"/>
          <w:spacing w:val="-16"/>
          <w:w w:val="105"/>
          <w:sz w:val="23"/>
        </w:rPr>
        <w:t> </w:t>
      </w:r>
      <w:r>
        <w:rPr>
          <w:color w:val="0F4462"/>
          <w:w w:val="105"/>
          <w:sz w:val="23"/>
        </w:rPr>
        <w:t>for</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Treatment.</w:t>
      </w:r>
      <w:r>
        <w:rPr>
          <w:color w:val="0F4462"/>
          <w:spacing w:val="-15"/>
          <w:w w:val="105"/>
          <w:sz w:val="23"/>
        </w:rPr>
        <w:t> </w:t>
      </w:r>
      <w:r>
        <w:rPr>
          <w:i/>
          <w:color w:val="0F4462"/>
          <w:w w:val="105"/>
          <w:sz w:val="22"/>
        </w:rPr>
        <w:t>Supervision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Professional</w:t>
      </w:r>
      <w:r>
        <w:rPr>
          <w:i/>
          <w:color w:val="0F4462"/>
          <w:spacing w:val="-15"/>
          <w:w w:val="105"/>
          <w:sz w:val="22"/>
        </w:rPr>
        <w:t> </w:t>
      </w:r>
      <w:r>
        <w:rPr>
          <w:i/>
          <w:color w:val="0F4462"/>
          <w:w w:val="105"/>
          <w:sz w:val="22"/>
        </w:rPr>
        <w:t>Development</w:t>
      </w:r>
      <w:r>
        <w:rPr>
          <w:i/>
          <w:color w:val="0F4462"/>
          <w:spacing w:val="-14"/>
          <w:w w:val="105"/>
          <w:sz w:val="22"/>
        </w:rPr>
        <w:t> </w:t>
      </w:r>
      <w:r>
        <w:rPr>
          <w:i/>
          <w:color w:val="0F4462"/>
          <w:w w:val="105"/>
          <w:sz w:val="25"/>
        </w:rPr>
        <w:t>of</w:t>
      </w:r>
      <w:r>
        <w:rPr>
          <w:i/>
          <w:color w:val="0F4462"/>
          <w:spacing w:val="-17"/>
          <w:w w:val="105"/>
          <w:sz w:val="25"/>
        </w:rPr>
        <w:t> </w:t>
      </w:r>
      <w:r>
        <w:rPr>
          <w:i/>
          <w:color w:val="0F4462"/>
          <w:w w:val="105"/>
          <w:sz w:val="22"/>
        </w:rPr>
        <w:t>the</w:t>
      </w:r>
      <w:r>
        <w:rPr>
          <w:i/>
          <w:color w:val="0F4462"/>
          <w:spacing w:val="-14"/>
          <w:w w:val="105"/>
          <w:sz w:val="22"/>
        </w:rPr>
        <w:t> </w:t>
      </w:r>
      <w:r>
        <w:rPr>
          <w:i/>
          <w:color w:val="0F4462"/>
          <w:w w:val="105"/>
          <w:sz w:val="22"/>
        </w:rPr>
        <w:t>Sub­</w:t>
      </w:r>
      <w:r>
        <w:rPr>
          <w:i/>
          <w:color w:val="0F4462"/>
          <w:w w:val="105"/>
          <w:sz w:val="22"/>
        </w:rPr>
        <w:t> 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Counselor.</w:t>
      </w:r>
      <w:r>
        <w:rPr>
          <w:i/>
          <w:color w:val="0F4462"/>
          <w:spacing w:val="-15"/>
          <w:w w:val="105"/>
          <w:sz w:val="22"/>
        </w:rPr>
        <w:t> </w:t>
      </w:r>
      <w:r>
        <w:rPr>
          <w:color w:val="0F4462"/>
          <w:w w:val="105"/>
          <w:sz w:val="23"/>
        </w:rPr>
        <w:t>Treatment</w:t>
      </w:r>
      <w:r>
        <w:rPr>
          <w:color w:val="0F4462"/>
          <w:spacing w:val="-15"/>
          <w:w w:val="105"/>
          <w:sz w:val="23"/>
        </w:rPr>
        <w:t> </w:t>
      </w:r>
      <w:r>
        <w:rPr>
          <w:color w:val="0F4462"/>
          <w:w w:val="105"/>
          <w:sz w:val="23"/>
        </w:rPr>
        <w:t>Improvement</w:t>
      </w:r>
      <w:r>
        <w:rPr>
          <w:color w:val="0F4462"/>
          <w:spacing w:val="-1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52.</w:t>
      </w:r>
      <w:r>
        <w:rPr>
          <w:color w:val="0F4462"/>
          <w:spacing w:val="-15"/>
          <w:w w:val="105"/>
          <w:sz w:val="23"/>
        </w:rPr>
        <w:t> </w:t>
      </w:r>
      <w:r>
        <w:rPr>
          <w:color w:val="0F4462"/>
          <w:w w:val="105"/>
          <w:sz w:val="23"/>
        </w:rPr>
        <w:t>HHS</w:t>
      </w:r>
      <w:r>
        <w:rPr>
          <w:color w:val="0F4462"/>
          <w:spacing w:val="11"/>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5"/>
          <w:w w:val="105"/>
          <w:sz w:val="23"/>
        </w:rPr>
        <w:t> </w:t>
      </w:r>
      <w:r>
        <w:rPr>
          <w:color w:val="0F4462"/>
          <w:w w:val="105"/>
          <w:sz w:val="23"/>
        </w:rPr>
        <w:t>09-4435. Rockville,</w:t>
      </w:r>
      <w:r>
        <w:rPr>
          <w:color w:val="0F4462"/>
          <w:spacing w:val="-5"/>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1"/>
          <w:w w:val="105"/>
          <w:sz w:val="23"/>
        </w:rPr>
        <w:t> </w:t>
      </w:r>
      <w:r>
        <w:rPr>
          <w:color w:val="0F4462"/>
          <w:w w:val="105"/>
          <w:sz w:val="23"/>
        </w:rPr>
        <w:t>Health Services Admin­ istration, </w:t>
      </w:r>
      <w:r>
        <w:rPr>
          <w:i/>
          <w:color w:val="0F4462"/>
          <w:w w:val="105"/>
          <w:sz w:val="23"/>
        </w:rPr>
        <w:t>2009d.</w:t>
      </w:r>
    </w:p>
    <w:p>
      <w:pPr>
        <w:spacing w:line="252" w:lineRule="auto" w:before="124"/>
        <w:ind w:left="1801" w:right="1539" w:hanging="359"/>
        <w:jc w:val="left"/>
        <w:rPr>
          <w:sz w:val="23"/>
        </w:rPr>
      </w:pPr>
      <w:r>
        <w:rPr>
          <w:color w:val="0F4462"/>
          <w:w w:val="105"/>
          <w:sz w:val="23"/>
        </w:rPr>
        <w:t>Centers for Disease Control and Prevention. CDC</w:t>
      </w:r>
      <w:r>
        <w:rPr>
          <w:color w:val="0F4462"/>
          <w:spacing w:val="40"/>
          <w:w w:val="105"/>
          <w:sz w:val="23"/>
        </w:rPr>
        <w:t> </w:t>
      </w:r>
      <w:r>
        <w:rPr>
          <w:color w:val="0F4462"/>
          <w:w w:val="105"/>
          <w:sz w:val="23"/>
        </w:rPr>
        <w:t>Health Disparities and Inequalities </w:t>
      </w:r>
      <w:r>
        <w:rPr>
          <w:color w:val="0F4462"/>
          <w:w w:val="110"/>
          <w:sz w:val="23"/>
        </w:rPr>
        <w:t>Report­ </w:t>
      </w:r>
      <w:r>
        <w:rPr>
          <w:color w:val="0F4462"/>
          <w:w w:val="105"/>
          <w:sz w:val="23"/>
        </w:rPr>
        <w:t>United States,</w:t>
      </w:r>
      <w:r>
        <w:rPr>
          <w:color w:val="0F4462"/>
          <w:spacing w:val="-20"/>
          <w:w w:val="105"/>
          <w:sz w:val="23"/>
        </w:rPr>
        <w:t> </w:t>
      </w:r>
      <w:r>
        <w:rPr>
          <w:color w:val="0F4462"/>
          <w:w w:val="105"/>
          <w:sz w:val="23"/>
        </w:rPr>
        <w:t>2011.</w:t>
      </w:r>
      <w:r>
        <w:rPr>
          <w:color w:val="0F4462"/>
          <w:spacing w:val="-13"/>
          <w:w w:val="105"/>
          <w:sz w:val="23"/>
        </w:rPr>
        <w:t> </w:t>
      </w:r>
      <w:r>
        <w:rPr>
          <w:i/>
          <w:color w:val="0F4462"/>
          <w:w w:val="105"/>
          <w:sz w:val="22"/>
        </w:rPr>
        <w:t>Morbidity and</w:t>
      </w:r>
      <w:r>
        <w:rPr>
          <w:i/>
          <w:color w:val="0F4462"/>
          <w:spacing w:val="-9"/>
          <w:w w:val="105"/>
          <w:sz w:val="22"/>
        </w:rPr>
        <w:t> </w:t>
      </w:r>
      <w:r>
        <w:rPr>
          <w:i/>
          <w:color w:val="0F4462"/>
          <w:w w:val="105"/>
          <w:sz w:val="22"/>
        </w:rPr>
        <w:t>Mortality</w:t>
      </w:r>
      <w:r>
        <w:rPr>
          <w:i/>
          <w:color w:val="0F4462"/>
          <w:spacing w:val="30"/>
          <w:w w:val="105"/>
          <w:sz w:val="22"/>
        </w:rPr>
        <w:t> </w:t>
      </w:r>
      <w:r>
        <w:rPr>
          <w:i/>
          <w:color w:val="0F4462"/>
          <w:w w:val="105"/>
          <w:sz w:val="22"/>
        </w:rPr>
        <w:t>lifleekly Report </w:t>
      </w:r>
      <w:r>
        <w:rPr>
          <w:color w:val="0F4462"/>
          <w:w w:val="105"/>
          <w:sz w:val="23"/>
        </w:rPr>
        <w:t>60(Suppl):1-109,</w:t>
      </w:r>
      <w:r>
        <w:rPr>
          <w:color w:val="0F4462"/>
          <w:spacing w:val="-24"/>
          <w:w w:val="105"/>
          <w:sz w:val="23"/>
        </w:rPr>
        <w:t> </w:t>
      </w:r>
      <w:r>
        <w:rPr>
          <w:color w:val="0F4462"/>
          <w:w w:val="105"/>
          <w:sz w:val="23"/>
        </w:rPr>
        <w:t>2011.</w:t>
      </w:r>
    </w:p>
    <w:p>
      <w:pPr>
        <w:pStyle w:val="BodyText"/>
        <w:spacing w:line="249" w:lineRule="auto" w:before="127"/>
        <w:ind w:left="1797" w:right="1455" w:hanging="355"/>
      </w:pPr>
      <w:r>
        <w:rPr>
          <w:color w:val="0F4462"/>
          <w:w w:val="105"/>
        </w:rPr>
        <w:t>Chae, D.H.,</w:t>
      </w:r>
      <w:r>
        <w:rPr>
          <w:color w:val="0F4462"/>
          <w:spacing w:val="-23"/>
          <w:w w:val="105"/>
        </w:rPr>
        <w:t> </w:t>
      </w:r>
      <w:r>
        <w:rPr>
          <w:color w:val="0F4462"/>
          <w:w w:val="105"/>
        </w:rPr>
        <w:t>Takeuchi, D.T., Barbeau, E.M., Bennett, G.G., Lindsey,J.C., Stoddard, A.M., and Krieger,</w:t>
      </w:r>
      <w:r>
        <w:rPr>
          <w:color w:val="0F4462"/>
          <w:spacing w:val="-12"/>
          <w:w w:val="105"/>
        </w:rPr>
        <w:t> </w:t>
      </w:r>
      <w:r>
        <w:rPr>
          <w:color w:val="0F4462"/>
          <w:w w:val="105"/>
        </w:rPr>
        <w:t>N.</w:t>
      </w:r>
      <w:r>
        <w:rPr>
          <w:color w:val="0F4462"/>
          <w:spacing w:val="-24"/>
          <w:w w:val="105"/>
        </w:rPr>
        <w:t> </w:t>
      </w:r>
      <w:r>
        <w:rPr>
          <w:color w:val="0F4462"/>
          <w:w w:val="105"/>
        </w:rPr>
        <w:t>Alcohol</w:t>
      </w:r>
      <w:r>
        <w:rPr>
          <w:color w:val="0F4462"/>
          <w:spacing w:val="-2"/>
          <w:w w:val="105"/>
        </w:rPr>
        <w:t> </w:t>
      </w:r>
      <w:r>
        <w:rPr>
          <w:color w:val="0F4462"/>
          <w:w w:val="105"/>
        </w:rPr>
        <w:t>disorders among Asian Americans: Associations with unfair treatment, racial/ethnic discrimination,</w:t>
      </w:r>
      <w:r>
        <w:rPr>
          <w:color w:val="0F4462"/>
          <w:spacing w:val="-27"/>
          <w:w w:val="105"/>
        </w:rPr>
        <w:t> </w:t>
      </w:r>
      <w:r>
        <w:rPr>
          <w:color w:val="0F4462"/>
          <w:w w:val="105"/>
        </w:rPr>
        <w:t>and ethnic identification (the National Latino and Asian Ameri­ cans study,</w:t>
      </w:r>
      <w:r>
        <w:rPr>
          <w:color w:val="0F4462"/>
          <w:spacing w:val="-16"/>
          <w:w w:val="105"/>
        </w:rPr>
        <w:t> </w:t>
      </w:r>
      <w:r>
        <w:rPr>
          <w:color w:val="0F4462"/>
          <w:w w:val="105"/>
        </w:rPr>
        <w:t>2002-2003)</w:t>
      </w:r>
      <w:r>
        <w:rPr>
          <w:color w:val="0F4462"/>
          <w:spacing w:val="-22"/>
          <w:w w:val="105"/>
        </w:rPr>
        <w:t> </w:t>
      </w:r>
      <w:r>
        <w:rPr>
          <w:i/>
          <w:color w:val="0F4462"/>
          <w:w w:val="105"/>
          <w:sz w:val="22"/>
        </w:rPr>
        <w:t>.journal</w:t>
      </w:r>
      <w:r>
        <w:rPr>
          <w:i/>
          <w:color w:val="0F4462"/>
          <w:spacing w:val="-4"/>
          <w:w w:val="105"/>
          <w:sz w:val="22"/>
        </w:rPr>
        <w:t> </w:t>
      </w:r>
      <w:r>
        <w:rPr>
          <w:i/>
          <w:color w:val="0F4462"/>
          <w:w w:val="105"/>
          <w:sz w:val="25"/>
        </w:rPr>
        <w:t>of</w:t>
      </w:r>
      <w:r>
        <w:rPr>
          <w:i/>
          <w:color w:val="0F4462"/>
          <w:spacing w:val="-15"/>
          <w:w w:val="105"/>
          <w:sz w:val="25"/>
        </w:rPr>
        <w:t> </w:t>
      </w:r>
      <w:r>
        <w:rPr>
          <w:i/>
          <w:color w:val="0F4462"/>
          <w:w w:val="105"/>
          <w:sz w:val="22"/>
        </w:rPr>
        <w:t>Epidemiology and Community</w:t>
      </w:r>
      <w:r>
        <w:rPr>
          <w:i/>
          <w:color w:val="0F4462"/>
          <w:spacing w:val="29"/>
          <w:w w:val="105"/>
          <w:sz w:val="22"/>
        </w:rPr>
        <w:t> </w:t>
      </w:r>
      <w:r>
        <w:rPr>
          <w:i/>
          <w:color w:val="0F4462"/>
          <w:w w:val="105"/>
          <w:sz w:val="22"/>
        </w:rPr>
        <w:t>Health </w:t>
      </w:r>
      <w:r>
        <w:rPr>
          <w:color w:val="0F4462"/>
          <w:w w:val="105"/>
        </w:rPr>
        <w:t>62(11):973-979,</w:t>
      </w:r>
      <w:r>
        <w:rPr>
          <w:color w:val="0F4462"/>
          <w:w w:val="105"/>
        </w:rPr>
        <w:t> </w:t>
      </w:r>
      <w:r>
        <w:rPr>
          <w:color w:val="0F4462"/>
          <w:spacing w:val="-2"/>
          <w:w w:val="105"/>
        </w:rPr>
        <w:t>2008.</w:t>
      </w:r>
    </w:p>
    <w:p>
      <w:pPr>
        <w:spacing w:line="244" w:lineRule="auto" w:before="119"/>
        <w:ind w:left="1796" w:right="1684" w:hanging="354"/>
        <w:jc w:val="left"/>
        <w:rPr>
          <w:sz w:val="23"/>
        </w:rPr>
      </w:pPr>
      <w:r>
        <w:rPr>
          <w:color w:val="0F4462"/>
          <w:w w:val="105"/>
          <w:sz w:val="23"/>
        </w:rPr>
        <w:t>Chan, G.M., Hoffman, R.S., Gold,J.A.,</w:t>
      </w:r>
      <w:r>
        <w:rPr>
          <w:color w:val="0F4462"/>
          <w:spacing w:val="-6"/>
          <w:w w:val="105"/>
          <w:sz w:val="23"/>
        </w:rPr>
        <w:t> </w:t>
      </w:r>
      <w:r>
        <w:rPr>
          <w:color w:val="0F4462"/>
          <w:w w:val="105"/>
          <w:sz w:val="23"/>
        </w:rPr>
        <w:t>Whiteman, P.J., Goldfrank, L.R., and</w:t>
      </w:r>
      <w:r>
        <w:rPr>
          <w:color w:val="0F4462"/>
          <w:spacing w:val="40"/>
          <w:w w:val="105"/>
          <w:sz w:val="23"/>
        </w:rPr>
        <w:t> </w:t>
      </w:r>
      <w:r>
        <w:rPr>
          <w:color w:val="0F4462"/>
          <w:w w:val="105"/>
          <w:sz w:val="23"/>
        </w:rPr>
        <w:t>Nelson, L.S. </w:t>
      </w:r>
      <w:r>
        <w:rPr>
          <w:color w:val="0F4462"/>
          <w:spacing w:val="-2"/>
          <w:w w:val="105"/>
          <w:sz w:val="23"/>
        </w:rPr>
        <w:t>Racial</w:t>
      </w:r>
      <w:r>
        <w:rPr>
          <w:color w:val="0F4462"/>
          <w:spacing w:val="-12"/>
          <w:w w:val="105"/>
          <w:sz w:val="23"/>
        </w:rPr>
        <w:t> </w:t>
      </w:r>
      <w:r>
        <w:rPr>
          <w:color w:val="0F4462"/>
          <w:spacing w:val="-2"/>
          <w:w w:val="105"/>
          <w:sz w:val="23"/>
        </w:rPr>
        <w:t>variations</w:t>
      </w:r>
      <w:r>
        <w:rPr>
          <w:color w:val="0F4462"/>
          <w:spacing w:val="12"/>
          <w:w w:val="105"/>
          <w:sz w:val="23"/>
        </w:rPr>
        <w:t> </w:t>
      </w:r>
      <w:r>
        <w:rPr>
          <w:color w:val="0F4462"/>
          <w:spacing w:val="-2"/>
          <w:w w:val="105"/>
          <w:sz w:val="23"/>
        </w:rPr>
        <w:t>in the incidence of</w:t>
      </w:r>
      <w:r>
        <w:rPr>
          <w:color w:val="0F4462"/>
          <w:spacing w:val="-10"/>
          <w:w w:val="105"/>
          <w:sz w:val="23"/>
        </w:rPr>
        <w:t> </w:t>
      </w:r>
      <w:r>
        <w:rPr>
          <w:color w:val="0F4462"/>
          <w:spacing w:val="-2"/>
          <w:w w:val="105"/>
          <w:sz w:val="23"/>
        </w:rPr>
        <w:t>severe alcohol</w:t>
      </w:r>
      <w:r>
        <w:rPr>
          <w:color w:val="0F4462"/>
          <w:spacing w:val="-4"/>
          <w:w w:val="105"/>
          <w:sz w:val="23"/>
        </w:rPr>
        <w:t> </w:t>
      </w:r>
      <w:r>
        <w:rPr>
          <w:i/>
          <w:color w:val="0F4462"/>
          <w:spacing w:val="-2"/>
          <w:w w:val="105"/>
          <w:sz w:val="22"/>
        </w:rPr>
        <w:t>withdrawal.journal</w:t>
      </w:r>
      <w:r>
        <w:rPr>
          <w:i/>
          <w:color w:val="0F4462"/>
          <w:spacing w:val="-21"/>
          <w:w w:val="105"/>
          <w:sz w:val="22"/>
        </w:rPr>
        <w:t> </w:t>
      </w:r>
      <w:r>
        <w:rPr>
          <w:i/>
          <w:color w:val="0F4462"/>
          <w:spacing w:val="-2"/>
          <w:w w:val="105"/>
          <w:sz w:val="25"/>
        </w:rPr>
        <w:t>of</w:t>
      </w:r>
      <w:r>
        <w:rPr>
          <w:i/>
          <w:color w:val="0F4462"/>
          <w:spacing w:val="-28"/>
          <w:w w:val="105"/>
          <w:sz w:val="25"/>
        </w:rPr>
        <w:t> </w:t>
      </w:r>
      <w:r>
        <w:rPr>
          <w:i/>
          <w:color w:val="0F4462"/>
          <w:spacing w:val="-2"/>
          <w:w w:val="105"/>
          <w:sz w:val="22"/>
        </w:rPr>
        <w:t>Medical</w:t>
      </w:r>
      <w:r>
        <w:rPr>
          <w:i/>
          <w:color w:val="0F4462"/>
          <w:spacing w:val="-12"/>
          <w:w w:val="105"/>
          <w:sz w:val="22"/>
        </w:rPr>
        <w:t> </w:t>
      </w:r>
      <w:r>
        <w:rPr>
          <w:i/>
          <w:color w:val="0F4462"/>
          <w:spacing w:val="-2"/>
          <w:w w:val="105"/>
          <w:sz w:val="22"/>
        </w:rPr>
        <w:t>Toxicology</w:t>
      </w:r>
      <w:r>
        <w:rPr>
          <w:i/>
          <w:color w:val="0F4462"/>
          <w:spacing w:val="-2"/>
          <w:w w:val="105"/>
          <w:sz w:val="22"/>
        </w:rPr>
        <w:t> </w:t>
      </w:r>
      <w:r>
        <w:rPr>
          <w:color w:val="0F4462"/>
          <w:w w:val="105"/>
          <w:sz w:val="23"/>
        </w:rPr>
        <w:t>5(1):8-14, 2009.</w:t>
      </w:r>
    </w:p>
    <w:p>
      <w:pPr>
        <w:spacing w:line="254" w:lineRule="auto" w:before="129"/>
        <w:ind w:left="1803" w:right="1569" w:hanging="361"/>
        <w:jc w:val="left"/>
        <w:rPr>
          <w:sz w:val="23"/>
        </w:rPr>
      </w:pPr>
      <w:r>
        <w:rPr>
          <w:color w:val="0F4462"/>
          <w:w w:val="105"/>
          <w:sz w:val="23"/>
        </w:rPr>
        <w:t>Chan,</w:t>
      </w:r>
      <w:r>
        <w:rPr>
          <w:color w:val="0F4462"/>
          <w:spacing w:val="-10"/>
          <w:w w:val="105"/>
          <w:sz w:val="23"/>
        </w:rPr>
        <w:t> </w:t>
      </w:r>
      <w:r>
        <w:rPr>
          <w:color w:val="0F4462"/>
          <w:w w:val="105"/>
          <w:sz w:val="23"/>
        </w:rPr>
        <w:t>S.,</w:t>
      </w:r>
      <w:r>
        <w:rPr>
          <w:color w:val="0F4462"/>
          <w:spacing w:val="-15"/>
          <w:w w:val="105"/>
          <w:sz w:val="23"/>
        </w:rPr>
        <w:t> </w:t>
      </w:r>
      <w:r>
        <w:rPr>
          <w:color w:val="0F4462"/>
          <w:w w:val="105"/>
          <w:sz w:val="23"/>
        </w:rPr>
        <w:t>and Chen,</w:t>
      </w:r>
      <w:r>
        <w:rPr>
          <w:color w:val="0F4462"/>
          <w:spacing w:val="-9"/>
          <w:w w:val="105"/>
          <w:sz w:val="23"/>
        </w:rPr>
        <w:t> </w:t>
      </w:r>
      <w:r>
        <w:rPr>
          <w:color w:val="0F4462"/>
          <w:w w:val="105"/>
          <w:sz w:val="23"/>
        </w:rPr>
        <w:t>D.</w:t>
      </w:r>
      <w:r>
        <w:rPr>
          <w:color w:val="0F4462"/>
          <w:spacing w:val="-4"/>
          <w:w w:val="105"/>
          <w:sz w:val="23"/>
        </w:rPr>
        <w:t> </w:t>
      </w:r>
      <w:r>
        <w:rPr>
          <w:color w:val="0F4462"/>
          <w:w w:val="105"/>
          <w:sz w:val="23"/>
        </w:rPr>
        <w:t>Families with Asian roots.</w:t>
      </w:r>
      <w:r>
        <w:rPr>
          <w:color w:val="0F4462"/>
          <w:spacing w:val="-18"/>
          <w:w w:val="105"/>
          <w:sz w:val="23"/>
        </w:rPr>
        <w:t> </w:t>
      </w:r>
      <w:r>
        <w:rPr>
          <w:color w:val="0F4462"/>
          <w:w w:val="105"/>
          <w:sz w:val="23"/>
        </w:rPr>
        <w:t>In: Lynch, E.W.,</w:t>
      </w:r>
      <w:r>
        <w:rPr>
          <w:color w:val="0F4462"/>
          <w:spacing w:val="-7"/>
          <w:w w:val="105"/>
          <w:sz w:val="23"/>
        </w:rPr>
        <w:t> </w:t>
      </w:r>
      <w:r>
        <w:rPr>
          <w:color w:val="0F4462"/>
          <w:w w:val="105"/>
          <w:sz w:val="23"/>
        </w:rPr>
        <w:t>and Hanson,</w:t>
      </w:r>
      <w:r>
        <w:rPr>
          <w:color w:val="0F4462"/>
          <w:spacing w:val="-7"/>
          <w:w w:val="105"/>
          <w:sz w:val="23"/>
        </w:rPr>
        <w:t> </w:t>
      </w:r>
      <w:r>
        <w:rPr>
          <w:color w:val="0F4462"/>
          <w:w w:val="105"/>
          <w:sz w:val="23"/>
        </w:rPr>
        <w:t>M.J.,</w:t>
      </w:r>
      <w:r>
        <w:rPr>
          <w:color w:val="0F4462"/>
          <w:spacing w:val="-2"/>
          <w:w w:val="105"/>
          <w:sz w:val="23"/>
        </w:rPr>
        <w:t> </w:t>
      </w:r>
      <w:r>
        <w:rPr>
          <w:color w:val="0F4462"/>
          <w:w w:val="105"/>
          <w:sz w:val="23"/>
        </w:rPr>
        <w:t>eds.</w:t>
      </w:r>
      <w:r>
        <w:rPr>
          <w:color w:val="0F4462"/>
          <w:spacing w:val="-7"/>
          <w:w w:val="105"/>
          <w:sz w:val="23"/>
        </w:rPr>
        <w:t> </w:t>
      </w:r>
      <w:r>
        <w:rPr>
          <w:i/>
          <w:color w:val="0F4462"/>
          <w:w w:val="105"/>
          <w:sz w:val="22"/>
        </w:rPr>
        <w:t>De­</w:t>
      </w:r>
      <w:r>
        <w:rPr>
          <w:i/>
          <w:color w:val="0F4462"/>
          <w:w w:val="105"/>
          <w:sz w:val="22"/>
        </w:rPr>
        <w:t> </w:t>
      </w:r>
      <w:r>
        <w:rPr>
          <w:i/>
          <w:color w:val="0F4462"/>
          <w:sz w:val="22"/>
        </w:rPr>
        <w:t>veloping Cross-Cultural Competence:</w:t>
      </w:r>
      <w:r>
        <w:rPr>
          <w:i/>
          <w:color w:val="0F4462"/>
          <w:spacing w:val="-3"/>
          <w:sz w:val="22"/>
        </w:rPr>
        <w:t> </w:t>
      </w:r>
      <w:r>
        <w:rPr>
          <w:i/>
          <w:color w:val="0F4462"/>
          <w:sz w:val="22"/>
        </w:rPr>
        <w:t>A</w:t>
      </w:r>
      <w:r>
        <w:rPr>
          <w:i/>
          <w:color w:val="0F4462"/>
          <w:spacing w:val="40"/>
          <w:sz w:val="22"/>
        </w:rPr>
        <w:t> </w:t>
      </w:r>
      <w:r>
        <w:rPr>
          <w:i/>
          <w:color w:val="0F4462"/>
          <w:sz w:val="22"/>
        </w:rPr>
        <w:t>Guide</w:t>
      </w:r>
      <w:r>
        <w:rPr>
          <w:i/>
          <w:color w:val="0F4462"/>
          <w:spacing w:val="-15"/>
          <w:sz w:val="22"/>
        </w:rPr>
        <w:t> </w:t>
      </w:r>
      <w:r>
        <w:rPr>
          <w:i/>
          <w:color w:val="0F4462"/>
          <w:sz w:val="22"/>
        </w:rPr>
        <w:t>for Working With Children and Their Families. </w:t>
      </w:r>
      <w:r>
        <w:rPr>
          <w:color w:val="0F4462"/>
          <w:sz w:val="23"/>
        </w:rPr>
        <w:t>4th </w:t>
      </w:r>
      <w:r>
        <w:rPr>
          <w:color w:val="0F4462"/>
          <w:w w:val="105"/>
          <w:sz w:val="23"/>
        </w:rPr>
        <w:t>ed.</w:t>
      </w:r>
      <w:r>
        <w:rPr>
          <w:color w:val="0F4462"/>
          <w:spacing w:val="-8"/>
          <w:w w:val="105"/>
          <w:sz w:val="23"/>
        </w:rPr>
        <w:t> </w:t>
      </w:r>
      <w:r>
        <w:rPr>
          <w:color w:val="0F4462"/>
          <w:w w:val="105"/>
          <w:sz w:val="23"/>
        </w:rPr>
        <w:t>(pp.</w:t>
      </w:r>
      <w:r>
        <w:rPr>
          <w:color w:val="0F4462"/>
          <w:spacing w:val="-17"/>
          <w:w w:val="105"/>
          <w:sz w:val="23"/>
        </w:rPr>
        <w:t> </w:t>
      </w:r>
      <w:r>
        <w:rPr>
          <w:color w:val="0F4462"/>
          <w:w w:val="105"/>
          <w:sz w:val="23"/>
        </w:rPr>
        <w:t>234-318). Baltimore: Paul H.</w:t>
      </w:r>
      <w:r>
        <w:rPr>
          <w:color w:val="0F4462"/>
          <w:spacing w:val="40"/>
          <w:w w:val="105"/>
          <w:sz w:val="23"/>
        </w:rPr>
        <w:t> </w:t>
      </w:r>
      <w:r>
        <w:rPr>
          <w:color w:val="0F4462"/>
          <w:w w:val="105"/>
          <w:sz w:val="23"/>
        </w:rPr>
        <w:t>Brookes</w:t>
      </w:r>
      <w:r>
        <w:rPr>
          <w:color w:val="0F4462"/>
          <w:spacing w:val="33"/>
          <w:w w:val="105"/>
          <w:sz w:val="23"/>
        </w:rPr>
        <w:t> </w:t>
      </w:r>
      <w:r>
        <w:rPr>
          <w:color w:val="0F4462"/>
          <w:w w:val="105"/>
          <w:sz w:val="23"/>
        </w:rPr>
        <w:t>Publishing, 2011.</w:t>
      </w:r>
    </w:p>
    <w:p>
      <w:pPr>
        <w:spacing w:line="244" w:lineRule="auto" w:before="120"/>
        <w:ind w:left="1803" w:right="1619" w:hanging="361"/>
        <w:jc w:val="left"/>
        <w:rPr>
          <w:sz w:val="23"/>
        </w:rPr>
      </w:pPr>
      <w:r>
        <w:rPr>
          <w:color w:val="0F4462"/>
          <w:w w:val="105"/>
          <w:sz w:val="23"/>
        </w:rPr>
        <w:t>Chang,].,</w:t>
      </w:r>
      <w:r>
        <w:rPr>
          <w:color w:val="0F4462"/>
          <w:spacing w:val="-12"/>
          <w:w w:val="105"/>
          <w:sz w:val="23"/>
        </w:rPr>
        <w:t> </w:t>
      </w:r>
      <w:r>
        <w:rPr>
          <w:color w:val="0F4462"/>
          <w:w w:val="105"/>
          <w:sz w:val="23"/>
        </w:rPr>
        <w:t>Shrake,</w:t>
      </w:r>
      <w:r>
        <w:rPr>
          <w:color w:val="0F4462"/>
          <w:spacing w:val="-12"/>
          <w:w w:val="105"/>
          <w:sz w:val="23"/>
        </w:rPr>
        <w:t> </w:t>
      </w:r>
      <w:r>
        <w:rPr>
          <w:color w:val="0F4462"/>
          <w:w w:val="105"/>
          <w:sz w:val="23"/>
        </w:rPr>
        <w:t>E.,</w:t>
      </w:r>
      <w:r>
        <w:rPr>
          <w:color w:val="0F4462"/>
          <w:spacing w:val="-19"/>
          <w:w w:val="105"/>
          <w:sz w:val="23"/>
        </w:rPr>
        <w:t> </w:t>
      </w:r>
      <w:r>
        <w:rPr>
          <w:color w:val="0F4462"/>
          <w:w w:val="105"/>
          <w:sz w:val="23"/>
        </w:rPr>
        <w:t>and Rhee,</w:t>
      </w:r>
      <w:r>
        <w:rPr>
          <w:color w:val="0F4462"/>
          <w:spacing w:val="-15"/>
          <w:w w:val="105"/>
          <w:sz w:val="23"/>
        </w:rPr>
        <w:t> </w:t>
      </w:r>
      <w:r>
        <w:rPr>
          <w:color w:val="0F4462"/>
          <w:w w:val="105"/>
          <w:sz w:val="23"/>
        </w:rPr>
        <w:t>S.</w:t>
      </w:r>
      <w:r>
        <w:rPr>
          <w:color w:val="0F4462"/>
          <w:spacing w:val="-16"/>
          <w:w w:val="105"/>
          <w:sz w:val="23"/>
        </w:rPr>
        <w:t> </w:t>
      </w:r>
      <w:r>
        <w:rPr>
          <w:color w:val="0F4462"/>
          <w:w w:val="105"/>
          <w:sz w:val="23"/>
        </w:rPr>
        <w:t>Patterns of</w:t>
      </w:r>
      <w:r>
        <w:rPr>
          <w:color w:val="0F4462"/>
          <w:spacing w:val="-6"/>
          <w:w w:val="105"/>
          <w:sz w:val="23"/>
        </w:rPr>
        <w:t> </w:t>
      </w:r>
      <w:r>
        <w:rPr>
          <w:color w:val="0F4462"/>
          <w:w w:val="105"/>
          <w:sz w:val="23"/>
        </w:rPr>
        <w:t>alcohol use</w:t>
      </w:r>
      <w:r>
        <w:rPr>
          <w:color w:val="0F4462"/>
          <w:spacing w:val="-2"/>
          <w:w w:val="105"/>
          <w:sz w:val="23"/>
        </w:rPr>
        <w:t> </w:t>
      </w:r>
      <w:r>
        <w:rPr>
          <w:color w:val="0F4462"/>
          <w:w w:val="105"/>
          <w:sz w:val="23"/>
        </w:rPr>
        <w:t>and attitudes toward drinking among Chinese and Korean American college </w:t>
      </w:r>
      <w:r>
        <w:rPr>
          <w:i/>
          <w:color w:val="0F4462"/>
          <w:w w:val="105"/>
          <w:sz w:val="22"/>
        </w:rPr>
        <w:t>students.journal</w:t>
      </w:r>
      <w:r>
        <w:rPr>
          <w:i/>
          <w:color w:val="0F4462"/>
          <w:spacing w:val="-24"/>
          <w:w w:val="105"/>
          <w:sz w:val="22"/>
        </w:rPr>
        <w:t> </w:t>
      </w:r>
      <w:r>
        <w:rPr>
          <w:i/>
          <w:color w:val="0F4462"/>
          <w:w w:val="105"/>
          <w:sz w:val="25"/>
        </w:rPr>
        <w:t>of</w:t>
      </w:r>
      <w:r>
        <w:rPr>
          <w:i/>
          <w:color w:val="0F4462"/>
          <w:spacing w:val="-17"/>
          <w:w w:val="105"/>
          <w:sz w:val="25"/>
        </w:rPr>
        <w:t> </w:t>
      </w:r>
      <w:r>
        <w:rPr>
          <w:i/>
          <w:color w:val="0F4462"/>
          <w:w w:val="105"/>
          <w:sz w:val="22"/>
        </w:rPr>
        <w:t>Ethnicity in Substance</w:t>
      </w:r>
      <w:r>
        <w:rPr>
          <w:i/>
          <w:color w:val="0F4462"/>
          <w:spacing w:val="-4"/>
          <w:w w:val="105"/>
          <w:sz w:val="22"/>
        </w:rPr>
        <w:t> </w:t>
      </w:r>
      <w:r>
        <w:rPr>
          <w:i/>
          <w:color w:val="0F4462"/>
          <w:w w:val="105"/>
          <w:sz w:val="22"/>
        </w:rPr>
        <w:t>Abuse</w:t>
      </w:r>
      <w:r>
        <w:rPr>
          <w:i/>
          <w:color w:val="0F4462"/>
          <w:w w:val="105"/>
          <w:sz w:val="22"/>
        </w:rPr>
        <w:t> </w:t>
      </w:r>
      <w:r>
        <w:rPr>
          <w:color w:val="0F4462"/>
          <w:w w:val="105"/>
          <w:sz w:val="23"/>
        </w:rPr>
        <w:t>7(3):341-356, 2008.</w:t>
      </w:r>
    </w:p>
    <w:p>
      <w:pPr>
        <w:spacing w:line="254" w:lineRule="auto" w:before="128"/>
        <w:ind w:left="1795" w:right="1455" w:hanging="353"/>
        <w:jc w:val="left"/>
        <w:rPr>
          <w:sz w:val="23"/>
        </w:rPr>
      </w:pPr>
      <w:r>
        <w:rPr>
          <w:color w:val="0F4462"/>
          <w:w w:val="105"/>
          <w:sz w:val="23"/>
        </w:rPr>
        <w:t>Chang,</w:t>
      </w:r>
      <w:r>
        <w:rPr>
          <w:color w:val="0F4462"/>
          <w:spacing w:val="-16"/>
          <w:w w:val="105"/>
          <w:sz w:val="23"/>
        </w:rPr>
        <w:t> </w:t>
      </w:r>
      <w:r>
        <w:rPr>
          <w:color w:val="0F4462"/>
          <w:w w:val="105"/>
          <w:sz w:val="23"/>
        </w:rPr>
        <w:t>P.</w:t>
      </w:r>
      <w:r>
        <w:rPr>
          <w:color w:val="0F4462"/>
          <w:spacing w:val="-36"/>
          <w:w w:val="105"/>
          <w:sz w:val="23"/>
        </w:rPr>
        <w:t> </w:t>
      </w:r>
      <w:r>
        <w:rPr>
          <w:color w:val="0F4462"/>
          <w:w w:val="105"/>
          <w:sz w:val="23"/>
        </w:rPr>
        <w:t>Treating</w:t>
      </w:r>
      <w:r>
        <w:rPr>
          <w:color w:val="0F4462"/>
          <w:spacing w:val="-16"/>
          <w:w w:val="105"/>
          <w:sz w:val="23"/>
        </w:rPr>
        <w:t> </w:t>
      </w:r>
      <w:r>
        <w:rPr>
          <w:color w:val="0F4462"/>
          <w:w w:val="105"/>
          <w:sz w:val="23"/>
        </w:rPr>
        <w:t>Asian/Pacific American addicts and their</w:t>
      </w:r>
      <w:r>
        <w:rPr>
          <w:color w:val="0F4462"/>
          <w:spacing w:val="-11"/>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11"/>
          <w:w w:val="105"/>
          <w:sz w:val="23"/>
        </w:rPr>
        <w:t> </w:t>
      </w:r>
      <w:r>
        <w:rPr>
          <w:color w:val="0F4462"/>
          <w:w w:val="105"/>
          <w:sz w:val="23"/>
        </w:rPr>
        <w:t>Krestan,J.A.,</w:t>
      </w:r>
      <w:r>
        <w:rPr>
          <w:color w:val="0F4462"/>
          <w:spacing w:val="-5"/>
          <w:w w:val="105"/>
          <w:sz w:val="23"/>
        </w:rPr>
        <w:t> </w:t>
      </w:r>
      <w:r>
        <w:rPr>
          <w:color w:val="0F4462"/>
          <w:w w:val="105"/>
          <w:sz w:val="23"/>
        </w:rPr>
        <w:t>ed.</w:t>
      </w:r>
      <w:r>
        <w:rPr>
          <w:color w:val="0F4462"/>
          <w:spacing w:val="-16"/>
          <w:w w:val="105"/>
          <w:sz w:val="23"/>
        </w:rPr>
        <w:t> </w:t>
      </w:r>
      <w:r>
        <w:rPr>
          <w:i/>
          <w:color w:val="0F4462"/>
          <w:w w:val="105"/>
          <w:sz w:val="22"/>
        </w:rPr>
        <w:t>Bridg­</w:t>
      </w:r>
      <w:r>
        <w:rPr>
          <w:i/>
          <w:color w:val="0F4462"/>
          <w:w w:val="105"/>
          <w:sz w:val="22"/>
        </w:rPr>
        <w:t> es</w:t>
      </w:r>
      <w:r>
        <w:rPr>
          <w:i/>
          <w:color w:val="0F4462"/>
          <w:spacing w:val="-10"/>
          <w:w w:val="105"/>
          <w:sz w:val="22"/>
        </w:rPr>
        <w:t> </w:t>
      </w:r>
      <w:r>
        <w:rPr>
          <w:i/>
          <w:color w:val="0F4462"/>
          <w:w w:val="105"/>
          <w:sz w:val="22"/>
        </w:rPr>
        <w:t>to Recovery:Addiction,</w:t>
      </w:r>
      <w:r>
        <w:rPr>
          <w:i/>
          <w:color w:val="0F4462"/>
          <w:spacing w:val="-8"/>
          <w:w w:val="105"/>
          <w:sz w:val="22"/>
        </w:rPr>
        <w:t> </w:t>
      </w:r>
      <w:r>
        <w:rPr>
          <w:i/>
          <w:color w:val="0F4462"/>
          <w:w w:val="105"/>
          <w:sz w:val="22"/>
        </w:rPr>
        <w:t>Family Therapy, and</w:t>
      </w:r>
      <w:r>
        <w:rPr>
          <w:i/>
          <w:color w:val="0F4462"/>
          <w:spacing w:val="-1"/>
          <w:w w:val="105"/>
          <w:sz w:val="22"/>
        </w:rPr>
        <w:t> </w:t>
      </w:r>
      <w:r>
        <w:rPr>
          <w:i/>
          <w:color w:val="0F4462"/>
          <w:w w:val="105"/>
          <w:sz w:val="22"/>
        </w:rPr>
        <w:t>Multicultural</w:t>
      </w:r>
      <w:r>
        <w:rPr>
          <w:i/>
          <w:color w:val="0F4462"/>
          <w:spacing w:val="-1"/>
          <w:w w:val="105"/>
          <w:sz w:val="22"/>
        </w:rPr>
        <w:t> </w:t>
      </w:r>
      <w:r>
        <w:rPr>
          <w:i/>
          <w:color w:val="0F4462"/>
          <w:w w:val="105"/>
          <w:sz w:val="22"/>
        </w:rPr>
        <w:t>Treatment </w:t>
      </w:r>
      <w:r>
        <w:rPr>
          <w:color w:val="0F4462"/>
          <w:w w:val="105"/>
          <w:sz w:val="23"/>
        </w:rPr>
        <w:t>(pp.</w:t>
      </w:r>
      <w:r>
        <w:rPr>
          <w:color w:val="0F4462"/>
          <w:spacing w:val="-18"/>
          <w:w w:val="105"/>
          <w:sz w:val="23"/>
        </w:rPr>
        <w:t> </w:t>
      </w:r>
      <w:r>
        <w:rPr>
          <w:color w:val="0F4462"/>
          <w:w w:val="105"/>
          <w:sz w:val="23"/>
        </w:rPr>
        <w:t>192-218). New York: Free Press,</w:t>
      </w:r>
      <w:r>
        <w:rPr>
          <w:color w:val="0F4462"/>
          <w:spacing w:val="-1"/>
          <w:w w:val="105"/>
          <w:sz w:val="23"/>
        </w:rPr>
        <w:t> </w:t>
      </w:r>
      <w:r>
        <w:rPr>
          <w:color w:val="0F4462"/>
          <w:w w:val="105"/>
          <w:sz w:val="23"/>
        </w:rPr>
        <w:t>2000.</w:t>
      </w:r>
    </w:p>
    <w:p>
      <w:pPr>
        <w:pStyle w:val="BodyText"/>
        <w:spacing w:line="252" w:lineRule="auto" w:before="120"/>
        <w:ind w:left="1803" w:right="1569" w:hanging="361"/>
      </w:pPr>
      <w:r>
        <w:rPr>
          <w:color w:val="0F4462"/>
          <w:w w:val="105"/>
        </w:rPr>
        <w:t>Chao,</w:t>
      </w:r>
      <w:r>
        <w:rPr>
          <w:color w:val="0F4462"/>
          <w:spacing w:val="-16"/>
          <w:w w:val="105"/>
        </w:rPr>
        <w:t> </w:t>
      </w:r>
      <w:r>
        <w:rPr>
          <w:color w:val="0F4462"/>
          <w:w w:val="105"/>
        </w:rPr>
        <w:t>P.J.,</w:t>
      </w:r>
      <w:r>
        <w:rPr>
          <w:color w:val="0F4462"/>
          <w:spacing w:val="-15"/>
          <w:w w:val="105"/>
        </w:rPr>
        <w:t> </w:t>
      </w:r>
      <w:r>
        <w:rPr>
          <w:color w:val="0F4462"/>
          <w:w w:val="105"/>
        </w:rPr>
        <w:t>Steffen,].].,</w:t>
      </w:r>
      <w:r>
        <w:rPr>
          <w:color w:val="0F4462"/>
          <w:spacing w:val="-15"/>
          <w:w w:val="105"/>
        </w:rPr>
        <w:t> </w:t>
      </w:r>
      <w:r>
        <w:rPr>
          <w:color w:val="0F4462"/>
          <w:w w:val="105"/>
        </w:rPr>
        <w:t>and</w:t>
      </w:r>
      <w:r>
        <w:rPr>
          <w:color w:val="0F4462"/>
          <w:spacing w:val="-10"/>
          <w:w w:val="105"/>
        </w:rPr>
        <w:t> </w:t>
      </w:r>
      <w:r>
        <w:rPr>
          <w:color w:val="0F4462"/>
          <w:w w:val="105"/>
        </w:rPr>
        <w:t>Heiby,</w:t>
      </w:r>
      <w:r>
        <w:rPr>
          <w:color w:val="0F4462"/>
          <w:spacing w:val="-13"/>
          <w:w w:val="105"/>
        </w:rPr>
        <w:t> </w:t>
      </w:r>
      <w:r>
        <w:rPr>
          <w:color w:val="0F4462"/>
          <w:w w:val="105"/>
        </w:rPr>
        <w:t>E.M.</w:t>
      </w:r>
      <w:r>
        <w:rPr>
          <w:color w:val="0F4462"/>
          <w:spacing w:val="-35"/>
          <w:w w:val="105"/>
        </w:rPr>
        <w:t> </w:t>
      </w:r>
      <w:r>
        <w:rPr>
          <w:color w:val="0F4462"/>
          <w:w w:val="105"/>
        </w:rPr>
        <w:t>The</w:t>
      </w:r>
      <w:r>
        <w:rPr>
          <w:color w:val="0F4462"/>
          <w:spacing w:val="-1"/>
          <w:w w:val="105"/>
        </w:rPr>
        <w:t> </w:t>
      </w:r>
      <w:r>
        <w:rPr>
          <w:color w:val="0F4462"/>
          <w:w w:val="105"/>
        </w:rPr>
        <w:t>effects</w:t>
      </w:r>
      <w:r>
        <w:rPr>
          <w:color w:val="0F4462"/>
          <w:spacing w:val="-4"/>
          <w:w w:val="105"/>
        </w:rPr>
        <w:t> </w:t>
      </w:r>
      <w:r>
        <w:rPr>
          <w:color w:val="0F4462"/>
          <w:w w:val="105"/>
        </w:rPr>
        <w:t>of</w:t>
      </w:r>
      <w:r>
        <w:rPr>
          <w:color w:val="0F4462"/>
          <w:spacing w:val="-16"/>
          <w:w w:val="105"/>
        </w:rPr>
        <w:t> </w:t>
      </w:r>
      <w:r>
        <w:rPr>
          <w:color w:val="0F4462"/>
          <w:w w:val="105"/>
        </w:rPr>
        <w:t>working</w:t>
      </w:r>
      <w:r>
        <w:rPr>
          <w:color w:val="0F4462"/>
          <w:spacing w:val="-1"/>
          <w:w w:val="105"/>
        </w:rPr>
        <w:t> </w:t>
      </w:r>
      <w:r>
        <w:rPr>
          <w:color w:val="0F4462"/>
          <w:w w:val="105"/>
        </w:rPr>
        <w:t>alliance and</w:t>
      </w:r>
      <w:r>
        <w:rPr>
          <w:color w:val="0F4462"/>
          <w:spacing w:val="-2"/>
          <w:w w:val="105"/>
        </w:rPr>
        <w:t> </w:t>
      </w:r>
      <w:r>
        <w:rPr>
          <w:color w:val="0F4462"/>
          <w:w w:val="105"/>
        </w:rPr>
        <w:t>client-clinician ethnic match on recovery status. </w:t>
      </w:r>
      <w:r>
        <w:rPr>
          <w:i/>
          <w:color w:val="0F4462"/>
          <w:w w:val="105"/>
          <w:sz w:val="22"/>
        </w:rPr>
        <w:t>Community Mental Health journal </w:t>
      </w:r>
      <w:r>
        <w:rPr>
          <w:color w:val="0F4462"/>
          <w:w w:val="105"/>
        </w:rPr>
        <w:t>48(1):91-97, 2012.</w:t>
      </w:r>
    </w:p>
    <w:p>
      <w:pPr>
        <w:pStyle w:val="BodyText"/>
        <w:spacing w:line="252" w:lineRule="auto" w:before="132"/>
        <w:ind w:left="1803" w:right="1560" w:hanging="361"/>
      </w:pPr>
      <w:r>
        <w:rPr>
          <w:color w:val="0F4462"/>
          <w:w w:val="105"/>
        </w:rPr>
        <w:t>Chapleski,</w:t>
      </w:r>
      <w:r>
        <w:rPr>
          <w:color w:val="0F4462"/>
          <w:spacing w:val="-6"/>
          <w:w w:val="105"/>
        </w:rPr>
        <w:t> </w:t>
      </w:r>
      <w:r>
        <w:rPr>
          <w:color w:val="0F4462"/>
          <w:w w:val="105"/>
        </w:rPr>
        <w:t>E.E.,</w:t>
      </w:r>
      <w:r>
        <w:rPr>
          <w:color w:val="0F4462"/>
          <w:spacing w:val="-15"/>
          <w:w w:val="105"/>
        </w:rPr>
        <w:t> </w:t>
      </w:r>
      <w:r>
        <w:rPr>
          <w:color w:val="0F4462"/>
          <w:w w:val="105"/>
        </w:rPr>
        <w:t>Lamphere,J.K.,</w:t>
      </w:r>
      <w:r>
        <w:rPr>
          <w:color w:val="0F4462"/>
          <w:spacing w:val="-16"/>
          <w:w w:val="105"/>
        </w:rPr>
        <w:t> </w:t>
      </w:r>
      <w:r>
        <w:rPr>
          <w:color w:val="0F4462"/>
          <w:w w:val="105"/>
        </w:rPr>
        <w:t>Kaczynski,</w:t>
      </w:r>
      <w:r>
        <w:rPr>
          <w:color w:val="0F4462"/>
          <w:spacing w:val="-2"/>
          <w:w w:val="105"/>
        </w:rPr>
        <w:t> </w:t>
      </w:r>
      <w:r>
        <w:rPr>
          <w:color w:val="0F4462"/>
          <w:w w:val="105"/>
        </w:rPr>
        <w:t>R.,</w:t>
      </w:r>
      <w:r>
        <w:rPr>
          <w:color w:val="0F4462"/>
          <w:spacing w:val="-16"/>
          <w:w w:val="105"/>
        </w:rPr>
        <w:t> </w:t>
      </w:r>
      <w:r>
        <w:rPr>
          <w:color w:val="0F4462"/>
          <w:w w:val="105"/>
        </w:rPr>
        <w:t>Lichtenberg,</w:t>
      </w:r>
      <w:r>
        <w:rPr>
          <w:color w:val="0F4462"/>
          <w:spacing w:val="-6"/>
          <w:w w:val="105"/>
        </w:rPr>
        <w:t> </w:t>
      </w:r>
      <w:r>
        <w:rPr>
          <w:color w:val="0F4462"/>
          <w:w w:val="105"/>
        </w:rPr>
        <w:t>P.A.,</w:t>
      </w:r>
      <w:r>
        <w:rPr>
          <w:color w:val="0F4462"/>
          <w:spacing w:val="-16"/>
          <w:w w:val="105"/>
        </w:rPr>
        <w:t> </w:t>
      </w:r>
      <w:r>
        <w:rPr>
          <w:color w:val="0F4462"/>
          <w:w w:val="105"/>
        </w:rPr>
        <w:t>and</w:t>
      </w:r>
      <w:r>
        <w:rPr>
          <w:color w:val="0F4462"/>
          <w:spacing w:val="12"/>
          <w:w w:val="105"/>
        </w:rPr>
        <w:t> </w:t>
      </w:r>
      <w:r>
        <w:rPr>
          <w:color w:val="0F4462"/>
          <w:w w:val="105"/>
        </w:rPr>
        <w:t>Dwyer,J.W.</w:t>
      </w:r>
      <w:r>
        <w:rPr>
          <w:color w:val="0F4462"/>
          <w:spacing w:val="-11"/>
          <w:w w:val="105"/>
        </w:rPr>
        <w:t> </w:t>
      </w:r>
      <w:r>
        <w:rPr>
          <w:color w:val="0F4462"/>
          <w:w w:val="105"/>
        </w:rPr>
        <w:t>Structure of a</w:t>
      </w:r>
      <w:r>
        <w:rPr>
          <w:color w:val="0F4462"/>
          <w:spacing w:val="-3"/>
          <w:w w:val="105"/>
        </w:rPr>
        <w:t> </w:t>
      </w:r>
      <w:r>
        <w:rPr>
          <w:color w:val="0F4462"/>
          <w:w w:val="105"/>
        </w:rPr>
        <w:t>depression</w:t>
      </w:r>
      <w:r>
        <w:rPr>
          <w:color w:val="0F4462"/>
          <w:w w:val="105"/>
        </w:rPr>
        <w:t> measure among</w:t>
      </w:r>
      <w:r>
        <w:rPr>
          <w:color w:val="0F4462"/>
          <w:spacing w:val="-2"/>
          <w:w w:val="105"/>
        </w:rPr>
        <w:t> </w:t>
      </w:r>
      <w:r>
        <w:rPr>
          <w:color w:val="0F4462"/>
          <w:w w:val="105"/>
        </w:rPr>
        <w:t>American Indian elders:</w:t>
      </w:r>
      <w:r>
        <w:rPr>
          <w:color w:val="0F4462"/>
          <w:spacing w:val="-5"/>
          <w:w w:val="105"/>
        </w:rPr>
        <w:t> </w:t>
      </w:r>
      <w:r>
        <w:rPr>
          <w:color w:val="0F4462"/>
          <w:w w:val="105"/>
        </w:rPr>
        <w:t>Confirmatory factor analysis of</w:t>
      </w:r>
      <w:r>
        <w:rPr>
          <w:color w:val="0F4462"/>
          <w:spacing w:val="-5"/>
          <w:w w:val="105"/>
        </w:rPr>
        <w:t> </w:t>
      </w:r>
      <w:r>
        <w:rPr>
          <w:color w:val="0F4462"/>
          <w:w w:val="105"/>
        </w:rPr>
        <w:t>the CES-D Scale. </w:t>
      </w:r>
      <w:r>
        <w:rPr>
          <w:i/>
          <w:color w:val="0F4462"/>
          <w:w w:val="105"/>
          <w:sz w:val="22"/>
        </w:rPr>
        <w:t>Research on Aging </w:t>
      </w:r>
      <w:r>
        <w:rPr>
          <w:color w:val="0F4462"/>
          <w:w w:val="105"/>
        </w:rPr>
        <w:t>19:462-485, 1997.</w:t>
      </w:r>
    </w:p>
    <w:p>
      <w:pPr>
        <w:pStyle w:val="BodyText"/>
        <w:spacing w:line="247" w:lineRule="auto" w:before="123"/>
        <w:ind w:left="1804" w:right="1455" w:hanging="362"/>
      </w:pPr>
      <w:r>
        <w:rPr>
          <w:color w:val="0F4462"/>
          <w:w w:val="105"/>
        </w:rPr>
        <w:t>Chapman, L.K.,</w:t>
      </w:r>
      <w:r>
        <w:rPr>
          <w:color w:val="0F4462"/>
          <w:spacing w:val="-12"/>
          <w:w w:val="105"/>
        </w:rPr>
        <w:t> </w:t>
      </w:r>
      <w:r>
        <w:rPr>
          <w:color w:val="0F4462"/>
          <w:w w:val="105"/>
        </w:rPr>
        <w:t>Williams, S. R.,</w:t>
      </w:r>
      <w:r>
        <w:rPr>
          <w:color w:val="0F4462"/>
          <w:spacing w:val="-11"/>
          <w:w w:val="105"/>
        </w:rPr>
        <w:t> </w:t>
      </w:r>
      <w:r>
        <w:rPr>
          <w:color w:val="0F4462"/>
          <w:w w:val="105"/>
        </w:rPr>
        <w:t>Mast,</w:t>
      </w:r>
      <w:r>
        <w:rPr>
          <w:color w:val="0F4462"/>
          <w:spacing w:val="-2"/>
          <w:w w:val="105"/>
        </w:rPr>
        <w:t> </w:t>
      </w:r>
      <w:r>
        <w:rPr>
          <w:color w:val="0F4462"/>
          <w:w w:val="105"/>
        </w:rPr>
        <w:t>E.T., and Woodruff-Borden,].</w:t>
      </w:r>
      <w:r>
        <w:rPr>
          <w:color w:val="0F4462"/>
          <w:spacing w:val="-14"/>
          <w:w w:val="105"/>
        </w:rPr>
        <w:t> </w:t>
      </w:r>
      <w:r>
        <w:rPr>
          <w:color w:val="0F4462"/>
          <w:w w:val="105"/>
        </w:rPr>
        <w:t>A confirmatory</w:t>
      </w:r>
      <w:r>
        <w:rPr>
          <w:color w:val="0F4462"/>
          <w:spacing w:val="38"/>
          <w:w w:val="105"/>
        </w:rPr>
        <w:t> </w:t>
      </w:r>
      <w:r>
        <w:rPr>
          <w:color w:val="0F4462"/>
          <w:w w:val="105"/>
        </w:rPr>
        <w:t>factor analysis of</w:t>
      </w:r>
      <w:r>
        <w:rPr>
          <w:color w:val="0F4462"/>
          <w:spacing w:val="-11"/>
          <w:w w:val="105"/>
        </w:rPr>
        <w:t> </w:t>
      </w:r>
      <w:r>
        <w:rPr>
          <w:color w:val="0F4462"/>
          <w:w w:val="105"/>
        </w:rPr>
        <w:t>the</w:t>
      </w:r>
      <w:r>
        <w:rPr>
          <w:color w:val="0F4462"/>
          <w:spacing w:val="-10"/>
          <w:w w:val="105"/>
        </w:rPr>
        <w:t> </w:t>
      </w:r>
      <w:r>
        <w:rPr>
          <w:color w:val="0F4462"/>
          <w:w w:val="105"/>
        </w:rPr>
        <w:t>Beck</w:t>
      </w:r>
      <w:r>
        <w:rPr>
          <w:color w:val="0F4462"/>
          <w:spacing w:val="-9"/>
          <w:w w:val="105"/>
        </w:rPr>
        <w:t> </w:t>
      </w:r>
      <w:r>
        <w:rPr>
          <w:color w:val="0F4462"/>
          <w:w w:val="105"/>
        </w:rPr>
        <w:t>Anxiety</w:t>
      </w:r>
      <w:r>
        <w:rPr>
          <w:color w:val="0F4462"/>
          <w:spacing w:val="-12"/>
          <w:w w:val="105"/>
        </w:rPr>
        <w:t> </w:t>
      </w:r>
      <w:r>
        <w:rPr>
          <w:color w:val="0F4462"/>
          <w:w w:val="105"/>
        </w:rPr>
        <w:t>Inventory</w:t>
      </w:r>
      <w:r>
        <w:rPr>
          <w:color w:val="0F4462"/>
          <w:spacing w:val="-9"/>
          <w:w w:val="105"/>
        </w:rPr>
        <w:t> </w:t>
      </w:r>
      <w:r>
        <w:rPr>
          <w:color w:val="0F4462"/>
          <w:w w:val="105"/>
        </w:rPr>
        <w:t>in</w:t>
      </w:r>
      <w:r>
        <w:rPr>
          <w:color w:val="0F4462"/>
          <w:spacing w:val="-14"/>
          <w:w w:val="105"/>
        </w:rPr>
        <w:t> </w:t>
      </w:r>
      <w:r>
        <w:rPr>
          <w:color w:val="0F4462"/>
          <w:w w:val="105"/>
        </w:rPr>
        <w:t>African</w:t>
      </w:r>
      <w:r>
        <w:rPr>
          <w:color w:val="0F4462"/>
          <w:spacing w:val="-4"/>
          <w:w w:val="105"/>
        </w:rPr>
        <w:t> </w:t>
      </w:r>
      <w:r>
        <w:rPr>
          <w:color w:val="0F4462"/>
          <w:w w:val="105"/>
        </w:rPr>
        <w:t>American and European</w:t>
      </w:r>
      <w:r>
        <w:rPr>
          <w:color w:val="0F4462"/>
          <w:spacing w:val="-5"/>
          <w:w w:val="105"/>
        </w:rPr>
        <w:t> </w:t>
      </w:r>
      <w:r>
        <w:rPr>
          <w:color w:val="0F4462"/>
          <w:w w:val="105"/>
        </w:rPr>
        <w:t>American</w:t>
      </w:r>
      <w:r>
        <w:rPr>
          <w:color w:val="0F4462"/>
          <w:spacing w:val="-2"/>
          <w:w w:val="105"/>
        </w:rPr>
        <w:t> </w:t>
      </w:r>
      <w:r>
        <w:rPr>
          <w:color w:val="0F4462"/>
          <w:w w:val="105"/>
        </w:rPr>
        <w:t>young </w:t>
      </w:r>
      <w:r>
        <w:rPr>
          <w:i/>
          <w:color w:val="0F4462"/>
          <w:w w:val="105"/>
          <w:sz w:val="22"/>
        </w:rPr>
        <w:t>adults.journal</w:t>
      </w:r>
      <w:r>
        <w:rPr>
          <w:i/>
          <w:color w:val="0F4462"/>
          <w:w w:val="105"/>
          <w:sz w:val="25"/>
        </w:rPr>
        <w:t>of</w:t>
      </w:r>
      <w:r>
        <w:rPr>
          <w:i/>
          <w:color w:val="0F4462"/>
          <w:spacing w:val="-3"/>
          <w:w w:val="105"/>
          <w:sz w:val="25"/>
        </w:rPr>
        <w:t> </w:t>
      </w:r>
      <w:r>
        <w:rPr>
          <w:i/>
          <w:color w:val="0F4462"/>
          <w:w w:val="105"/>
          <w:sz w:val="22"/>
        </w:rPr>
        <w:t>Anxiety Disorders </w:t>
      </w:r>
      <w:r>
        <w:rPr>
          <w:color w:val="0F4462"/>
          <w:w w:val="105"/>
        </w:rPr>
        <w:t>23:387-392, 2009.</w:t>
      </w:r>
    </w:p>
    <w:p>
      <w:pPr>
        <w:pStyle w:val="BodyText"/>
        <w:spacing w:line="242" w:lineRule="auto" w:before="125"/>
        <w:ind w:left="1803" w:right="1455" w:hanging="361"/>
      </w:pPr>
      <w:r>
        <w:rPr>
          <w:color w:val="0F4462"/>
          <w:w w:val="105"/>
        </w:rPr>
        <w:t>Chappel,</w:t>
      </w:r>
      <w:r>
        <w:rPr>
          <w:color w:val="0F4462"/>
          <w:spacing w:val="-27"/>
          <w:w w:val="105"/>
        </w:rPr>
        <w:t> </w:t>
      </w:r>
      <w:r>
        <w:rPr>
          <w:color w:val="0F4462"/>
          <w:w w:val="105"/>
        </w:rPr>
        <w:t>J.N.</w:t>
      </w:r>
      <w:r>
        <w:rPr>
          <w:color w:val="0F4462"/>
          <w:spacing w:val="-14"/>
          <w:w w:val="105"/>
        </w:rPr>
        <w:t> </w:t>
      </w:r>
      <w:r>
        <w:rPr>
          <w:color w:val="0F4462"/>
          <w:w w:val="105"/>
        </w:rPr>
        <w:t>Spiritual components</w:t>
      </w:r>
      <w:r>
        <w:rPr>
          <w:color w:val="0F4462"/>
          <w:spacing w:val="31"/>
          <w:w w:val="105"/>
        </w:rPr>
        <w:t> </w:t>
      </w:r>
      <w:r>
        <w:rPr>
          <w:color w:val="0F4462"/>
          <w:w w:val="105"/>
        </w:rPr>
        <w:t>of the recovery process.</w:t>
      </w:r>
      <w:r>
        <w:rPr>
          <w:color w:val="0F4462"/>
          <w:spacing w:val="-6"/>
          <w:w w:val="105"/>
        </w:rPr>
        <w:t> </w:t>
      </w:r>
      <w:r>
        <w:rPr>
          <w:color w:val="0F4462"/>
          <w:w w:val="105"/>
        </w:rPr>
        <w:t>In:</w:t>
      </w:r>
      <w:r>
        <w:rPr>
          <w:color w:val="0F4462"/>
          <w:spacing w:val="29"/>
          <w:w w:val="105"/>
        </w:rPr>
        <w:t> </w:t>
      </w:r>
      <w:r>
        <w:rPr>
          <w:color w:val="0F4462"/>
          <w:w w:val="105"/>
        </w:rPr>
        <w:t>Graham,</w:t>
      </w:r>
      <w:r>
        <w:rPr>
          <w:color w:val="0F4462"/>
          <w:spacing w:val="-7"/>
          <w:w w:val="105"/>
        </w:rPr>
        <w:t> </w:t>
      </w:r>
      <w:r>
        <w:rPr>
          <w:color w:val="0F4462"/>
          <w:w w:val="105"/>
        </w:rPr>
        <w:t>A.W.,</w:t>
      </w:r>
      <w:r>
        <w:rPr>
          <w:color w:val="0F4462"/>
          <w:spacing w:val="-6"/>
          <w:w w:val="105"/>
        </w:rPr>
        <w:t> </w:t>
      </w:r>
      <w:r>
        <w:rPr>
          <w:color w:val="0F4462"/>
          <w:w w:val="105"/>
        </w:rPr>
        <w:t>and Wilford, B.B.,</w:t>
      </w:r>
      <w:r>
        <w:rPr>
          <w:color w:val="0F4462"/>
          <w:spacing w:val="-16"/>
          <w:w w:val="105"/>
        </w:rPr>
        <w:t> </w:t>
      </w:r>
      <w:r>
        <w:rPr>
          <w:color w:val="0F4462"/>
          <w:w w:val="105"/>
        </w:rPr>
        <w:t>eds.</w:t>
      </w:r>
      <w:r>
        <w:rPr>
          <w:color w:val="0F4462"/>
          <w:spacing w:val="-15"/>
          <w:w w:val="105"/>
        </w:rPr>
        <w:t> </w:t>
      </w:r>
      <w:r>
        <w:rPr>
          <w:i/>
          <w:color w:val="0F4462"/>
          <w:w w:val="105"/>
          <w:sz w:val="22"/>
        </w:rPr>
        <w:t>Principles</w:t>
      </w:r>
      <w:r>
        <w:rPr>
          <w:i/>
          <w:color w:val="0F4462"/>
          <w:spacing w:val="-14"/>
          <w:w w:val="105"/>
          <w:sz w:val="22"/>
        </w:rPr>
        <w:t> </w:t>
      </w:r>
      <w:r>
        <w:rPr>
          <w:i/>
          <w:color w:val="0F4462"/>
          <w:w w:val="105"/>
          <w:sz w:val="25"/>
        </w:rPr>
        <w:t>of</w:t>
      </w:r>
      <w:r>
        <w:rPr>
          <w:i/>
          <w:color w:val="0F4462"/>
          <w:spacing w:val="-31"/>
          <w:w w:val="105"/>
          <w:sz w:val="25"/>
        </w:rPr>
        <w:t> </w:t>
      </w:r>
      <w:r>
        <w:rPr>
          <w:i/>
          <w:color w:val="0F4462"/>
          <w:w w:val="105"/>
          <w:sz w:val="22"/>
        </w:rPr>
        <w:t>Addiction</w:t>
      </w:r>
      <w:r>
        <w:rPr>
          <w:i/>
          <w:color w:val="0F4462"/>
          <w:spacing w:val="-14"/>
          <w:w w:val="105"/>
          <w:sz w:val="22"/>
        </w:rPr>
        <w:t> </w:t>
      </w:r>
      <w:r>
        <w:rPr>
          <w:i/>
          <w:color w:val="0F4462"/>
          <w:w w:val="105"/>
          <w:sz w:val="22"/>
        </w:rPr>
        <w:t>Medicine.</w:t>
      </w:r>
      <w:r>
        <w:rPr>
          <w:i/>
          <w:color w:val="0F4462"/>
          <w:spacing w:val="-14"/>
          <w:w w:val="105"/>
          <w:sz w:val="22"/>
        </w:rPr>
        <w:t> </w:t>
      </w:r>
      <w:r>
        <w:rPr>
          <w:color w:val="0F4462"/>
          <w:w w:val="105"/>
        </w:rPr>
        <w:t>2nd</w:t>
      </w:r>
      <w:r>
        <w:rPr>
          <w:color w:val="0F4462"/>
          <w:spacing w:val="-14"/>
          <w:w w:val="105"/>
        </w:rPr>
        <w:t> </w:t>
      </w:r>
      <w:r>
        <w:rPr>
          <w:color w:val="0F4462"/>
          <w:w w:val="105"/>
        </w:rPr>
        <w:t>ed.</w:t>
      </w:r>
      <w:r>
        <w:rPr>
          <w:color w:val="0F4462"/>
          <w:spacing w:val="-16"/>
          <w:w w:val="105"/>
        </w:rPr>
        <w:t> </w:t>
      </w:r>
      <w:r>
        <w:rPr>
          <w:color w:val="0F4462"/>
          <w:w w:val="105"/>
        </w:rPr>
        <w:t>(pp.</w:t>
      </w:r>
      <w:r>
        <w:rPr>
          <w:color w:val="0F4462"/>
          <w:spacing w:val="-15"/>
          <w:w w:val="105"/>
        </w:rPr>
        <w:t> </w:t>
      </w:r>
      <w:r>
        <w:rPr>
          <w:color w:val="0F4462"/>
          <w:w w:val="105"/>
        </w:rPr>
        <w:t>725-728).</w:t>
      </w:r>
      <w:r>
        <w:rPr>
          <w:color w:val="0F4462"/>
          <w:spacing w:val="-15"/>
          <w:w w:val="105"/>
        </w:rPr>
        <w:t> </w:t>
      </w:r>
      <w:r>
        <w:rPr>
          <w:color w:val="0F4462"/>
          <w:w w:val="105"/>
        </w:rPr>
        <w:t>Chevy</w:t>
      </w:r>
      <w:r>
        <w:rPr>
          <w:color w:val="0F4462"/>
          <w:spacing w:val="-15"/>
          <w:w w:val="105"/>
        </w:rPr>
        <w:t> </w:t>
      </w:r>
      <w:r>
        <w:rPr>
          <w:color w:val="0F4462"/>
          <w:w w:val="105"/>
        </w:rPr>
        <w:t>Chase,</w:t>
      </w:r>
      <w:r>
        <w:rPr>
          <w:color w:val="0F4462"/>
          <w:spacing w:val="-15"/>
          <w:w w:val="105"/>
        </w:rPr>
        <w:t> </w:t>
      </w:r>
      <w:r>
        <w:rPr>
          <w:color w:val="0F4462"/>
          <w:w w:val="105"/>
        </w:rPr>
        <w:t>MD:</w:t>
      </w:r>
      <w:r>
        <w:rPr>
          <w:color w:val="0F4462"/>
          <w:spacing w:val="-7"/>
          <w:w w:val="105"/>
        </w:rPr>
        <w:t> </w:t>
      </w:r>
      <w:r>
        <w:rPr>
          <w:color w:val="0F4462"/>
          <w:w w:val="105"/>
        </w:rPr>
        <w:t>Ameri­ can Society of Addiction Medicine, 1998.</w:t>
      </w:r>
    </w:p>
    <w:p>
      <w:pPr>
        <w:pStyle w:val="BodyText"/>
        <w:rPr>
          <w:sz w:val="20"/>
        </w:rPr>
      </w:pPr>
    </w:p>
    <w:p>
      <w:pPr>
        <w:pStyle w:val="BodyText"/>
        <w:rPr>
          <w:sz w:val="20"/>
        </w:rPr>
      </w:pPr>
    </w:p>
    <w:p>
      <w:pPr>
        <w:pStyle w:val="BodyText"/>
        <w:spacing w:before="7"/>
      </w:pPr>
    </w:p>
    <w:p>
      <w:pPr>
        <w:spacing w:before="92"/>
        <w:ind w:left="1077" w:right="0" w:firstLine="0"/>
        <w:jc w:val="left"/>
        <w:rPr>
          <w:sz w:val="20"/>
        </w:rPr>
      </w:pPr>
      <w:r>
        <w:rPr>
          <w:color w:val="0F4462"/>
          <w:spacing w:val="-5"/>
          <w:w w:val="105"/>
          <w:sz w:val="20"/>
        </w:rPr>
        <w:t>194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before="0"/>
        <w:ind w:left="1443" w:right="0" w:firstLine="0"/>
        <w:jc w:val="left"/>
        <w:rPr>
          <w:sz w:val="23"/>
        </w:rPr>
      </w:pPr>
      <w:r>
        <w:rPr>
          <w:color w:val="0F4262"/>
          <w:sz w:val="23"/>
        </w:rPr>
        <w:t>Charon,J.M.</w:t>
      </w:r>
      <w:r>
        <w:rPr>
          <w:color w:val="0F4262"/>
          <w:spacing w:val="16"/>
          <w:sz w:val="23"/>
        </w:rPr>
        <w:t> </w:t>
      </w:r>
      <w:r>
        <w:rPr>
          <w:i/>
          <w:color w:val="0F4262"/>
          <w:sz w:val="22"/>
        </w:rPr>
        <w:t>Ten</w:t>
      </w:r>
      <w:r>
        <w:rPr>
          <w:i/>
          <w:color w:val="0F4262"/>
          <w:spacing w:val="19"/>
          <w:sz w:val="22"/>
        </w:rPr>
        <w:t> </w:t>
      </w:r>
      <w:r>
        <w:rPr>
          <w:i/>
          <w:color w:val="0F4262"/>
          <w:sz w:val="22"/>
        </w:rPr>
        <w:t>Questions:</w:t>
      </w:r>
      <w:r>
        <w:rPr>
          <w:i/>
          <w:color w:val="0F4262"/>
          <w:spacing w:val="-6"/>
          <w:sz w:val="22"/>
        </w:rPr>
        <w:t> </w:t>
      </w:r>
      <w:r>
        <w:rPr>
          <w:i/>
          <w:color w:val="0F4262"/>
          <w:sz w:val="22"/>
        </w:rPr>
        <w:t>A</w:t>
      </w:r>
      <w:r>
        <w:rPr>
          <w:i/>
          <w:color w:val="0F4262"/>
          <w:spacing w:val="40"/>
          <w:sz w:val="22"/>
        </w:rPr>
        <w:t> </w:t>
      </w:r>
      <w:r>
        <w:rPr>
          <w:i/>
          <w:color w:val="0F4262"/>
          <w:sz w:val="22"/>
        </w:rPr>
        <w:t>Sociological</w:t>
      </w:r>
      <w:r>
        <w:rPr>
          <w:i/>
          <w:color w:val="0F4262"/>
          <w:spacing w:val="12"/>
          <w:sz w:val="22"/>
        </w:rPr>
        <w:t> </w:t>
      </w:r>
      <w:r>
        <w:rPr>
          <w:i/>
          <w:color w:val="0F4262"/>
          <w:sz w:val="22"/>
        </w:rPr>
        <w:t>Perspective.</w:t>
      </w:r>
      <w:r>
        <w:rPr>
          <w:i/>
          <w:color w:val="0F4262"/>
          <w:spacing w:val="15"/>
          <w:sz w:val="22"/>
        </w:rPr>
        <w:t> </w:t>
      </w:r>
      <w:r>
        <w:rPr>
          <w:color w:val="0F4262"/>
          <w:sz w:val="23"/>
        </w:rPr>
        <w:t>5th</w:t>
      </w:r>
      <w:r>
        <w:rPr>
          <w:color w:val="0F4262"/>
          <w:spacing w:val="57"/>
          <w:sz w:val="23"/>
        </w:rPr>
        <w:t> </w:t>
      </w:r>
      <w:r>
        <w:rPr>
          <w:color w:val="0F4262"/>
          <w:sz w:val="23"/>
        </w:rPr>
        <w:t>ed.</w:t>
      </w:r>
      <w:r>
        <w:rPr>
          <w:color w:val="0F4262"/>
          <w:spacing w:val="-11"/>
          <w:sz w:val="23"/>
        </w:rPr>
        <w:t> </w:t>
      </w:r>
      <w:r>
        <w:rPr>
          <w:color w:val="0F4262"/>
          <w:sz w:val="23"/>
        </w:rPr>
        <w:t>Belmont,</w:t>
      </w:r>
      <w:r>
        <w:rPr>
          <w:color w:val="0F4262"/>
          <w:spacing w:val="-1"/>
          <w:sz w:val="23"/>
        </w:rPr>
        <w:t> </w:t>
      </w:r>
      <w:r>
        <w:rPr>
          <w:color w:val="0F4262"/>
          <w:sz w:val="23"/>
        </w:rPr>
        <w:t>CA:</w:t>
      </w:r>
      <w:r>
        <w:rPr>
          <w:color w:val="0F4262"/>
          <w:spacing w:val="-15"/>
          <w:sz w:val="23"/>
        </w:rPr>
        <w:t> </w:t>
      </w:r>
      <w:r>
        <w:rPr>
          <w:color w:val="0F4262"/>
          <w:sz w:val="23"/>
        </w:rPr>
        <w:t>Wadsworth,</w:t>
      </w:r>
      <w:r>
        <w:rPr>
          <w:color w:val="0F4262"/>
          <w:spacing w:val="-1"/>
          <w:sz w:val="23"/>
        </w:rPr>
        <w:t> </w:t>
      </w:r>
      <w:r>
        <w:rPr>
          <w:color w:val="0F4262"/>
          <w:spacing w:val="-2"/>
          <w:sz w:val="23"/>
        </w:rPr>
        <w:t>2004.</w:t>
      </w:r>
    </w:p>
    <w:p>
      <w:pPr>
        <w:pStyle w:val="BodyText"/>
        <w:spacing w:line="254" w:lineRule="auto" w:before="125"/>
        <w:ind w:left="1802" w:right="1504" w:hanging="360"/>
      </w:pPr>
      <w:r>
        <w:rPr>
          <w:color w:val="0F4262"/>
          <w:w w:val="105"/>
        </w:rPr>
        <w:t>Chatterji, S.,</w:t>
      </w:r>
      <w:r>
        <w:rPr>
          <w:color w:val="0F4262"/>
          <w:spacing w:val="-11"/>
          <w:w w:val="105"/>
        </w:rPr>
        <w:t> </w:t>
      </w:r>
      <w:r>
        <w:rPr>
          <w:color w:val="0F4262"/>
          <w:w w:val="105"/>
        </w:rPr>
        <w:t>Saunders,J.B.,</w:t>
      </w:r>
      <w:r>
        <w:rPr>
          <w:color w:val="0F4262"/>
          <w:spacing w:val="-14"/>
          <w:w w:val="105"/>
        </w:rPr>
        <w:t> </w:t>
      </w:r>
      <w:r>
        <w:rPr>
          <w:color w:val="0F4262"/>
          <w:w w:val="105"/>
        </w:rPr>
        <w:t>Vrasti,</w:t>
      </w:r>
      <w:r>
        <w:rPr>
          <w:color w:val="0F4262"/>
          <w:spacing w:val="-1"/>
          <w:w w:val="105"/>
        </w:rPr>
        <w:t> </w:t>
      </w:r>
      <w:r>
        <w:rPr>
          <w:color w:val="0F4262"/>
          <w:w w:val="105"/>
          <w:sz w:val="24"/>
        </w:rPr>
        <w:t>R.,</w:t>
      </w:r>
      <w:r>
        <w:rPr>
          <w:color w:val="0F4262"/>
          <w:spacing w:val="-18"/>
          <w:w w:val="105"/>
          <w:sz w:val="24"/>
        </w:rPr>
        <w:t> </w:t>
      </w:r>
      <w:r>
        <w:rPr>
          <w:color w:val="0F4262"/>
          <w:w w:val="105"/>
        </w:rPr>
        <w:t>Grant,</w:t>
      </w:r>
      <w:r>
        <w:rPr>
          <w:color w:val="0F4262"/>
          <w:spacing w:val="-10"/>
          <w:w w:val="105"/>
        </w:rPr>
        <w:t> </w:t>
      </w:r>
      <w:r>
        <w:rPr>
          <w:color w:val="0F4262"/>
          <w:w w:val="105"/>
        </w:rPr>
        <w:t>B.F.,</w:t>
      </w:r>
      <w:r>
        <w:rPr>
          <w:color w:val="0F4262"/>
          <w:spacing w:val="-5"/>
          <w:w w:val="105"/>
        </w:rPr>
        <w:t> </w:t>
      </w:r>
      <w:r>
        <w:rPr>
          <w:color w:val="0F4262"/>
          <w:w w:val="105"/>
        </w:rPr>
        <w:t>Hasin,</w:t>
      </w:r>
      <w:r>
        <w:rPr>
          <w:color w:val="0F4262"/>
          <w:spacing w:val="-6"/>
          <w:w w:val="105"/>
        </w:rPr>
        <w:t> </w:t>
      </w:r>
      <w:r>
        <w:rPr>
          <w:color w:val="0F4262"/>
          <w:w w:val="105"/>
        </w:rPr>
        <w:t>D.,</w:t>
      </w:r>
      <w:r>
        <w:rPr>
          <w:color w:val="0F4262"/>
          <w:spacing w:val="-15"/>
          <w:w w:val="105"/>
        </w:rPr>
        <w:t> </w:t>
      </w:r>
      <w:r>
        <w:rPr>
          <w:color w:val="0F4262"/>
          <w:w w:val="105"/>
        </w:rPr>
        <w:t>and</w:t>
      </w:r>
      <w:r>
        <w:rPr>
          <w:color w:val="0F4262"/>
          <w:spacing w:val="20"/>
          <w:w w:val="105"/>
        </w:rPr>
        <w:t> </w:t>
      </w:r>
      <w:r>
        <w:rPr>
          <w:color w:val="0F4262"/>
          <w:w w:val="105"/>
        </w:rPr>
        <w:t>Mager, D. Reliability of the alcohol</w:t>
      </w:r>
      <w:r>
        <w:rPr>
          <w:color w:val="0F4262"/>
          <w:spacing w:val="-5"/>
          <w:w w:val="105"/>
        </w:rPr>
        <w:t> </w:t>
      </w:r>
      <w:r>
        <w:rPr>
          <w:color w:val="0F4262"/>
          <w:w w:val="105"/>
        </w:rPr>
        <w:t>and</w:t>
      </w:r>
      <w:r>
        <w:rPr>
          <w:color w:val="0F4262"/>
          <w:spacing w:val="-7"/>
          <w:w w:val="105"/>
        </w:rPr>
        <w:t> </w:t>
      </w:r>
      <w:r>
        <w:rPr>
          <w:color w:val="0F4262"/>
          <w:w w:val="105"/>
        </w:rPr>
        <w:t>drug</w:t>
      </w:r>
      <w:r>
        <w:rPr>
          <w:color w:val="0F4262"/>
          <w:spacing w:val="-11"/>
          <w:w w:val="105"/>
        </w:rPr>
        <w:t> </w:t>
      </w:r>
      <w:r>
        <w:rPr>
          <w:color w:val="0F4262"/>
          <w:w w:val="105"/>
        </w:rPr>
        <w:t>modules</w:t>
      </w:r>
      <w:r>
        <w:rPr>
          <w:color w:val="0F4262"/>
          <w:spacing w:val="-6"/>
          <w:w w:val="105"/>
        </w:rPr>
        <w:t> </w:t>
      </w:r>
      <w:r>
        <w:rPr>
          <w:color w:val="0F4262"/>
          <w:w w:val="105"/>
        </w:rPr>
        <w:t>of</w:t>
      </w:r>
      <w:r>
        <w:rPr>
          <w:color w:val="0F4262"/>
          <w:spacing w:val="-14"/>
          <w:w w:val="105"/>
        </w:rPr>
        <w:t> </w:t>
      </w:r>
      <w:r>
        <w:rPr>
          <w:color w:val="0F4262"/>
          <w:w w:val="105"/>
        </w:rPr>
        <w:t>the</w:t>
      </w:r>
      <w:r>
        <w:rPr>
          <w:color w:val="0F4262"/>
          <w:spacing w:val="-14"/>
          <w:w w:val="105"/>
        </w:rPr>
        <w:t> </w:t>
      </w:r>
      <w:r>
        <w:rPr>
          <w:color w:val="0F4262"/>
          <w:w w:val="105"/>
        </w:rPr>
        <w:t>Alcohol</w:t>
      </w:r>
      <w:r>
        <w:rPr>
          <w:color w:val="0F4262"/>
          <w:spacing w:val="-10"/>
          <w:w w:val="105"/>
        </w:rPr>
        <w:t> </w:t>
      </w:r>
      <w:r>
        <w:rPr>
          <w:color w:val="0F4262"/>
          <w:w w:val="105"/>
        </w:rPr>
        <w:t>Use</w:t>
      </w:r>
      <w:r>
        <w:rPr>
          <w:color w:val="0F4262"/>
          <w:spacing w:val="-10"/>
          <w:w w:val="105"/>
        </w:rPr>
        <w:t> </w:t>
      </w:r>
      <w:r>
        <w:rPr>
          <w:color w:val="0F4262"/>
          <w:w w:val="105"/>
        </w:rPr>
        <w:t>Disorder</w:t>
      </w:r>
      <w:r>
        <w:rPr>
          <w:color w:val="0F4262"/>
          <w:spacing w:val="-7"/>
          <w:w w:val="105"/>
        </w:rPr>
        <w:t> </w:t>
      </w:r>
      <w:r>
        <w:rPr>
          <w:color w:val="0F4262"/>
          <w:w w:val="105"/>
        </w:rPr>
        <w:t>and</w:t>
      </w:r>
      <w:r>
        <w:rPr>
          <w:color w:val="0F4262"/>
          <w:spacing w:val="-10"/>
          <w:w w:val="105"/>
        </w:rPr>
        <w:t> </w:t>
      </w:r>
      <w:r>
        <w:rPr>
          <w:color w:val="0F4262"/>
          <w:w w:val="105"/>
        </w:rPr>
        <w:t>Associated</w:t>
      </w:r>
      <w:r>
        <w:rPr>
          <w:color w:val="0F4262"/>
          <w:w w:val="105"/>
        </w:rPr>
        <w:t> Disabilities Interview Schedule-Alcohol/Drug-Revised (AUDADIS-ADR): An international comparison. </w:t>
      </w:r>
      <w:r>
        <w:rPr>
          <w:i/>
          <w:color w:val="0F4262"/>
          <w:w w:val="105"/>
          <w:sz w:val="22"/>
        </w:rPr>
        <w:t>Drug</w:t>
      </w:r>
      <w:r>
        <w:rPr>
          <w:i/>
          <w:color w:val="0F4262"/>
          <w:spacing w:val="40"/>
          <w:w w:val="105"/>
          <w:sz w:val="22"/>
        </w:rPr>
        <w:t> </w:t>
      </w:r>
      <w:r>
        <w:rPr>
          <w:i/>
          <w:color w:val="0F4262"/>
          <w:w w:val="105"/>
          <w:sz w:val="22"/>
        </w:rPr>
        <w:t>and</w:t>
      </w:r>
      <w:r>
        <w:rPr>
          <w:i/>
          <w:color w:val="0F4262"/>
          <w:spacing w:val="-7"/>
          <w:w w:val="105"/>
          <w:sz w:val="22"/>
        </w:rPr>
        <w:t> </w:t>
      </w:r>
      <w:r>
        <w:rPr>
          <w:i/>
          <w:color w:val="0F4262"/>
          <w:w w:val="105"/>
          <w:sz w:val="22"/>
        </w:rPr>
        <w:t>Alcohol Dependence</w:t>
      </w:r>
      <w:r>
        <w:rPr>
          <w:i/>
          <w:color w:val="0F4262"/>
          <w:spacing w:val="25"/>
          <w:w w:val="105"/>
          <w:sz w:val="22"/>
        </w:rPr>
        <w:t> </w:t>
      </w:r>
      <w:r>
        <w:rPr>
          <w:color w:val="0F4262"/>
          <w:w w:val="105"/>
        </w:rPr>
        <w:t>47:171-185,</w:t>
      </w:r>
      <w:r>
        <w:rPr>
          <w:color w:val="0F4262"/>
          <w:spacing w:val="-17"/>
          <w:w w:val="105"/>
        </w:rPr>
        <w:t> </w:t>
      </w:r>
      <w:r>
        <w:rPr>
          <w:color w:val="0F4262"/>
          <w:w w:val="105"/>
        </w:rPr>
        <w:t>1997.</w:t>
      </w:r>
    </w:p>
    <w:p>
      <w:pPr>
        <w:spacing w:line="256" w:lineRule="auto" w:before="116"/>
        <w:ind w:left="1788" w:right="1455" w:hanging="345"/>
        <w:jc w:val="left"/>
        <w:rPr>
          <w:sz w:val="23"/>
        </w:rPr>
      </w:pPr>
      <w:r>
        <w:rPr>
          <w:color w:val="0F4262"/>
          <w:w w:val="105"/>
          <w:sz w:val="23"/>
        </w:rPr>
        <w:t>Chavez,</w:t>
      </w:r>
      <w:r>
        <w:rPr>
          <w:color w:val="0F4262"/>
          <w:spacing w:val="-16"/>
          <w:w w:val="105"/>
          <w:sz w:val="23"/>
        </w:rPr>
        <w:t> </w:t>
      </w:r>
      <w:r>
        <w:rPr>
          <w:color w:val="0F4262"/>
          <w:w w:val="105"/>
          <w:sz w:val="23"/>
        </w:rPr>
        <w:t>A.F.,</w:t>
      </w:r>
      <w:r>
        <w:rPr>
          <w:color w:val="0F4262"/>
          <w:spacing w:val="-15"/>
          <w:w w:val="105"/>
          <w:sz w:val="23"/>
        </w:rPr>
        <w:t> </w:t>
      </w:r>
      <w:r>
        <w:rPr>
          <w:color w:val="0F4262"/>
          <w:w w:val="105"/>
          <w:sz w:val="23"/>
        </w:rPr>
        <w:t>and</w:t>
      </w:r>
      <w:r>
        <w:rPr>
          <w:color w:val="0F4262"/>
          <w:spacing w:val="-6"/>
          <w:w w:val="105"/>
          <w:sz w:val="23"/>
        </w:rPr>
        <w:t> </w:t>
      </w:r>
      <w:r>
        <w:rPr>
          <w:color w:val="0F4262"/>
          <w:w w:val="105"/>
          <w:sz w:val="23"/>
        </w:rPr>
        <w:t>Guido-DiBrito,</w:t>
      </w:r>
      <w:r>
        <w:rPr>
          <w:color w:val="0F4262"/>
          <w:spacing w:val="-30"/>
          <w:w w:val="105"/>
          <w:sz w:val="23"/>
        </w:rPr>
        <w:t> </w:t>
      </w:r>
      <w:r>
        <w:rPr>
          <w:color w:val="0F4262"/>
          <w:w w:val="105"/>
          <w:sz w:val="23"/>
        </w:rPr>
        <w:t>F.</w:t>
      </w:r>
      <w:r>
        <w:rPr>
          <w:color w:val="0F4262"/>
          <w:spacing w:val="-15"/>
          <w:w w:val="105"/>
          <w:sz w:val="23"/>
        </w:rPr>
        <w:t> </w:t>
      </w:r>
      <w:r>
        <w:rPr>
          <w:color w:val="0F4262"/>
          <w:w w:val="105"/>
          <w:sz w:val="23"/>
        </w:rPr>
        <w:t>Racial</w:t>
      </w:r>
      <w:r>
        <w:rPr>
          <w:color w:val="0F4262"/>
          <w:spacing w:val="-8"/>
          <w:w w:val="105"/>
          <w:sz w:val="23"/>
        </w:rPr>
        <w:t> </w:t>
      </w:r>
      <w:r>
        <w:rPr>
          <w:color w:val="0F4262"/>
          <w:w w:val="105"/>
          <w:sz w:val="23"/>
        </w:rPr>
        <w:t>and ethnic</w:t>
      </w:r>
      <w:r>
        <w:rPr>
          <w:color w:val="0F4262"/>
          <w:spacing w:val="-5"/>
          <w:w w:val="105"/>
          <w:sz w:val="23"/>
        </w:rPr>
        <w:t> </w:t>
      </w:r>
      <w:r>
        <w:rPr>
          <w:color w:val="0F4262"/>
          <w:w w:val="105"/>
          <w:sz w:val="23"/>
        </w:rPr>
        <w:t>identity</w:t>
      </w:r>
      <w:r>
        <w:rPr>
          <w:color w:val="0F4262"/>
          <w:spacing w:val="-3"/>
          <w:w w:val="105"/>
          <w:sz w:val="23"/>
        </w:rPr>
        <w:t> </w:t>
      </w:r>
      <w:r>
        <w:rPr>
          <w:color w:val="0F4262"/>
          <w:w w:val="105"/>
          <w:sz w:val="23"/>
        </w:rPr>
        <w:t>and</w:t>
      </w:r>
      <w:r>
        <w:rPr>
          <w:color w:val="0F4262"/>
          <w:spacing w:val="-2"/>
          <w:w w:val="105"/>
          <w:sz w:val="23"/>
        </w:rPr>
        <w:t> </w:t>
      </w:r>
      <w:r>
        <w:rPr>
          <w:color w:val="0F4262"/>
          <w:w w:val="105"/>
          <w:sz w:val="23"/>
        </w:rPr>
        <w:t>development.</w:t>
      </w:r>
      <w:r>
        <w:rPr>
          <w:color w:val="0F4262"/>
          <w:spacing w:val="-8"/>
          <w:w w:val="105"/>
          <w:sz w:val="23"/>
        </w:rPr>
        <w:t> </w:t>
      </w:r>
      <w:r>
        <w:rPr>
          <w:i/>
          <w:color w:val="0F4262"/>
          <w:w w:val="105"/>
          <w:sz w:val="22"/>
        </w:rPr>
        <w:t>New</w:t>
      </w:r>
      <w:r>
        <w:rPr>
          <w:i/>
          <w:color w:val="0F4262"/>
          <w:spacing w:val="26"/>
          <w:w w:val="105"/>
          <w:sz w:val="22"/>
        </w:rPr>
        <w:t> </w:t>
      </w:r>
      <w:r>
        <w:rPr>
          <w:i/>
          <w:color w:val="0F4262"/>
          <w:w w:val="105"/>
          <w:sz w:val="22"/>
        </w:rPr>
        <w:t>Directions</w:t>
      </w:r>
      <w:r>
        <w:rPr>
          <w:i/>
          <w:color w:val="0F4262"/>
          <w:w w:val="105"/>
          <w:sz w:val="22"/>
        </w:rPr>
        <w:t> for</w:t>
      </w:r>
      <w:r>
        <w:rPr>
          <w:i/>
          <w:color w:val="0F4262"/>
          <w:spacing w:val="-1"/>
          <w:w w:val="105"/>
          <w:sz w:val="22"/>
        </w:rPr>
        <w:t> </w:t>
      </w:r>
      <w:r>
        <w:rPr>
          <w:i/>
          <w:color w:val="0F4262"/>
          <w:w w:val="105"/>
          <w:sz w:val="22"/>
        </w:rPr>
        <w:t>Adult and Continuing Education</w:t>
      </w:r>
      <w:r>
        <w:rPr>
          <w:i/>
          <w:color w:val="0F4262"/>
          <w:spacing w:val="40"/>
          <w:w w:val="105"/>
          <w:sz w:val="22"/>
        </w:rPr>
        <w:t> </w:t>
      </w:r>
      <w:r>
        <w:rPr>
          <w:color w:val="0F4262"/>
          <w:w w:val="105"/>
          <w:sz w:val="23"/>
        </w:rPr>
        <w:t>84:39-4 7,</w:t>
      </w:r>
      <w:r>
        <w:rPr>
          <w:color w:val="0F4262"/>
          <w:spacing w:val="-18"/>
          <w:w w:val="105"/>
          <w:sz w:val="23"/>
        </w:rPr>
        <w:t> </w:t>
      </w:r>
      <w:r>
        <w:rPr>
          <w:color w:val="0F4262"/>
          <w:w w:val="105"/>
          <w:sz w:val="23"/>
        </w:rPr>
        <w:t>1999.</w:t>
      </w:r>
    </w:p>
    <w:p>
      <w:pPr>
        <w:pStyle w:val="BodyText"/>
        <w:spacing w:line="252" w:lineRule="auto" w:before="116"/>
        <w:ind w:left="1796" w:right="1539" w:hanging="354"/>
      </w:pPr>
      <w:r>
        <w:rPr>
          <w:color w:val="0F4262"/>
          <w:w w:val="105"/>
        </w:rPr>
        <w:t>Chen,</w:t>
      </w:r>
      <w:r>
        <w:rPr>
          <w:color w:val="0F4262"/>
          <w:spacing w:val="-16"/>
          <w:w w:val="105"/>
        </w:rPr>
        <w:t> </w:t>
      </w:r>
      <w:r>
        <w:rPr>
          <w:color w:val="0F4262"/>
          <w:w w:val="105"/>
        </w:rPr>
        <w:t>C.P.</w:t>
      </w:r>
      <w:r>
        <w:rPr>
          <w:color w:val="0F4262"/>
          <w:spacing w:val="-15"/>
          <w:w w:val="105"/>
        </w:rPr>
        <w:t> </w:t>
      </w:r>
      <w:r>
        <w:rPr>
          <w:color w:val="0F4262"/>
          <w:w w:val="105"/>
        </w:rPr>
        <w:t>Group</w:t>
      </w:r>
      <w:r>
        <w:rPr>
          <w:color w:val="0F4262"/>
          <w:spacing w:val="-15"/>
          <w:w w:val="105"/>
        </w:rPr>
        <w:t> </w:t>
      </w:r>
      <w:r>
        <w:rPr>
          <w:color w:val="0F4262"/>
          <w:w w:val="105"/>
        </w:rPr>
        <w:t>counseling</w:t>
      </w:r>
      <w:r>
        <w:rPr>
          <w:color w:val="0F4262"/>
          <w:spacing w:val="-3"/>
          <w:w w:val="105"/>
        </w:rPr>
        <w:t> </w:t>
      </w:r>
      <w:r>
        <w:rPr>
          <w:color w:val="0F4262"/>
          <w:w w:val="105"/>
        </w:rPr>
        <w:t>in</w:t>
      </w:r>
      <w:r>
        <w:rPr>
          <w:color w:val="0F4262"/>
          <w:spacing w:val="-13"/>
          <w:w w:val="105"/>
        </w:rPr>
        <w:t> </w:t>
      </w:r>
      <w:r>
        <w:rPr>
          <w:color w:val="0F4262"/>
          <w:w w:val="105"/>
        </w:rPr>
        <w:t>a</w:t>
      </w:r>
      <w:r>
        <w:rPr>
          <w:color w:val="0F4262"/>
          <w:spacing w:val="-12"/>
          <w:w w:val="105"/>
        </w:rPr>
        <w:t> </w:t>
      </w:r>
      <w:r>
        <w:rPr>
          <w:color w:val="0F4262"/>
          <w:w w:val="105"/>
        </w:rPr>
        <w:t>different</w:t>
      </w:r>
      <w:r>
        <w:rPr>
          <w:color w:val="0F4262"/>
          <w:spacing w:val="-3"/>
          <w:w w:val="105"/>
        </w:rPr>
        <w:t> </w:t>
      </w:r>
      <w:r>
        <w:rPr>
          <w:color w:val="0F4262"/>
          <w:w w:val="105"/>
        </w:rPr>
        <w:t>cultural</w:t>
      </w:r>
      <w:r>
        <w:rPr>
          <w:color w:val="0F4262"/>
          <w:spacing w:val="-3"/>
          <w:w w:val="105"/>
        </w:rPr>
        <w:t> </w:t>
      </w:r>
      <w:r>
        <w:rPr>
          <w:color w:val="0F4262"/>
          <w:w w:val="105"/>
        </w:rPr>
        <w:t>context:</w:t>
      </w:r>
      <w:r>
        <w:rPr>
          <w:color w:val="0F4262"/>
          <w:spacing w:val="-14"/>
          <w:w w:val="105"/>
        </w:rPr>
        <w:t> </w:t>
      </w:r>
      <w:r>
        <w:rPr>
          <w:color w:val="0F4262"/>
          <w:w w:val="105"/>
        </w:rPr>
        <w:t>Several</w:t>
      </w:r>
      <w:r>
        <w:rPr>
          <w:color w:val="0F4262"/>
          <w:spacing w:val="-9"/>
          <w:w w:val="105"/>
        </w:rPr>
        <w:t> </w:t>
      </w:r>
      <w:r>
        <w:rPr>
          <w:color w:val="0F4262"/>
          <w:w w:val="105"/>
        </w:rPr>
        <w:t>primary</w:t>
      </w:r>
      <w:r>
        <w:rPr>
          <w:color w:val="0F4262"/>
          <w:spacing w:val="-12"/>
          <w:w w:val="105"/>
        </w:rPr>
        <w:t> </w:t>
      </w:r>
      <w:r>
        <w:rPr>
          <w:color w:val="0F4262"/>
          <w:w w:val="105"/>
        </w:rPr>
        <w:t>issues</w:t>
      </w:r>
      <w:r>
        <w:rPr>
          <w:color w:val="0F4262"/>
          <w:spacing w:val="-7"/>
          <w:w w:val="105"/>
        </w:rPr>
        <w:t> </w:t>
      </w:r>
      <w:r>
        <w:rPr>
          <w:color w:val="0F4262"/>
          <w:w w:val="105"/>
        </w:rPr>
        <w:t>in</w:t>
      </w:r>
      <w:r>
        <w:rPr>
          <w:color w:val="0F4262"/>
          <w:spacing w:val="-12"/>
          <w:w w:val="105"/>
        </w:rPr>
        <w:t> </w:t>
      </w:r>
      <w:r>
        <w:rPr>
          <w:color w:val="0F4262"/>
          <w:w w:val="105"/>
        </w:rPr>
        <w:t>dealing with Chinese clients. </w:t>
      </w:r>
      <w:r>
        <w:rPr>
          <w:i/>
          <w:color w:val="0F4262"/>
          <w:w w:val="105"/>
          <w:sz w:val="22"/>
        </w:rPr>
        <w:t>Group </w:t>
      </w:r>
      <w:r>
        <w:rPr>
          <w:color w:val="0F4262"/>
          <w:w w:val="105"/>
        </w:rPr>
        <w:t>19(1):45-55, 1995.</w:t>
      </w:r>
    </w:p>
    <w:p>
      <w:pPr>
        <w:pStyle w:val="BodyText"/>
        <w:spacing w:line="247" w:lineRule="auto" w:before="127"/>
        <w:ind w:left="1794" w:right="1569" w:hanging="352"/>
      </w:pPr>
      <w:r>
        <w:rPr>
          <w:color w:val="0F4262"/>
          <w:w w:val="105"/>
        </w:rPr>
        <w:t>Cheng,</w:t>
      </w:r>
      <w:r>
        <w:rPr>
          <w:color w:val="0F4262"/>
          <w:spacing w:val="-30"/>
          <w:w w:val="105"/>
        </w:rPr>
        <w:t> </w:t>
      </w:r>
      <w:r>
        <w:rPr>
          <w:color w:val="0F4262"/>
          <w:w w:val="105"/>
        </w:rPr>
        <w:t>T.C.,</w:t>
      </w:r>
      <w:r>
        <w:rPr>
          <w:color w:val="0F4262"/>
          <w:spacing w:val="-15"/>
          <w:w w:val="105"/>
        </w:rPr>
        <w:t> </w:t>
      </w:r>
      <w:r>
        <w:rPr>
          <w:color w:val="0F4262"/>
          <w:w w:val="105"/>
        </w:rPr>
        <w:t>and Robinson,</w:t>
      </w:r>
      <w:r>
        <w:rPr>
          <w:color w:val="0F4262"/>
          <w:spacing w:val="-12"/>
          <w:w w:val="105"/>
        </w:rPr>
        <w:t> </w:t>
      </w:r>
      <w:r>
        <w:rPr>
          <w:color w:val="0F4262"/>
          <w:w w:val="105"/>
        </w:rPr>
        <w:t>M.A.</w:t>
      </w:r>
      <w:r>
        <w:rPr>
          <w:color w:val="0F4262"/>
          <w:spacing w:val="-16"/>
          <w:w w:val="105"/>
        </w:rPr>
        <w:t> </w:t>
      </w:r>
      <w:r>
        <w:rPr>
          <w:color w:val="0F4262"/>
          <w:w w:val="105"/>
        </w:rPr>
        <w:t>Factors leading</w:t>
      </w:r>
      <w:r>
        <w:rPr>
          <w:color w:val="0F4262"/>
          <w:spacing w:val="-5"/>
          <w:w w:val="105"/>
        </w:rPr>
        <w:t> </w:t>
      </w:r>
      <w:r>
        <w:rPr>
          <w:color w:val="0F4262"/>
          <w:w w:val="105"/>
        </w:rPr>
        <w:t>African Americans and</w:t>
      </w:r>
      <w:r>
        <w:rPr>
          <w:color w:val="0F4262"/>
          <w:spacing w:val="-1"/>
          <w:w w:val="105"/>
        </w:rPr>
        <w:t> </w:t>
      </w:r>
      <w:r>
        <w:rPr>
          <w:color w:val="0F4262"/>
          <w:w w:val="105"/>
        </w:rPr>
        <w:t>Black</w:t>
      </w:r>
      <w:r>
        <w:rPr>
          <w:color w:val="0F4262"/>
          <w:spacing w:val="-6"/>
          <w:w w:val="105"/>
        </w:rPr>
        <w:t> </w:t>
      </w:r>
      <w:r>
        <w:rPr>
          <w:color w:val="0F4262"/>
          <w:w w:val="105"/>
        </w:rPr>
        <w:t>Caribbeans to use</w:t>
      </w:r>
      <w:r>
        <w:rPr>
          <w:color w:val="0F4262"/>
          <w:spacing w:val="-1"/>
          <w:w w:val="105"/>
        </w:rPr>
        <w:t> </w:t>
      </w:r>
      <w:r>
        <w:rPr>
          <w:color w:val="0F4262"/>
          <w:w w:val="105"/>
        </w:rPr>
        <w:t>social</w:t>
      </w:r>
      <w:r>
        <w:rPr>
          <w:color w:val="0F4262"/>
          <w:spacing w:val="-10"/>
          <w:w w:val="105"/>
        </w:rPr>
        <w:t> </w:t>
      </w:r>
      <w:r>
        <w:rPr>
          <w:color w:val="0F4262"/>
          <w:w w:val="105"/>
        </w:rPr>
        <w:t>work</w:t>
      </w:r>
      <w:r>
        <w:rPr>
          <w:color w:val="0F4262"/>
          <w:spacing w:val="-5"/>
          <w:w w:val="105"/>
        </w:rPr>
        <w:t> </w:t>
      </w:r>
      <w:r>
        <w:rPr>
          <w:color w:val="0F4262"/>
          <w:w w:val="105"/>
        </w:rPr>
        <w:t>services</w:t>
      </w:r>
      <w:r>
        <w:rPr>
          <w:color w:val="0F4262"/>
          <w:spacing w:val="-2"/>
          <w:w w:val="105"/>
        </w:rPr>
        <w:t> </w:t>
      </w:r>
      <w:r>
        <w:rPr>
          <w:color w:val="0F4262"/>
          <w:w w:val="105"/>
        </w:rPr>
        <w:t>for treating mental and substance use</w:t>
      </w:r>
      <w:r>
        <w:rPr>
          <w:color w:val="0F4262"/>
          <w:spacing w:val="-2"/>
          <w:w w:val="105"/>
        </w:rPr>
        <w:t> </w:t>
      </w:r>
      <w:r>
        <w:rPr>
          <w:color w:val="0F4262"/>
          <w:w w:val="105"/>
        </w:rPr>
        <w:t>disorders.</w:t>
      </w:r>
      <w:r>
        <w:rPr>
          <w:color w:val="0F4262"/>
          <w:spacing w:val="40"/>
          <w:w w:val="105"/>
        </w:rPr>
        <w:t> </w:t>
      </w:r>
      <w:r>
        <w:rPr>
          <w:color w:val="0F4262"/>
          <w:w w:val="105"/>
        </w:rPr>
        <w:t>Health </w:t>
      </w:r>
      <w:r>
        <w:rPr>
          <w:color w:val="0F4262"/>
          <w:w w:val="105"/>
          <w:sz w:val="24"/>
        </w:rPr>
        <w:t>&amp;</w:t>
      </w:r>
      <w:r>
        <w:rPr>
          <w:color w:val="0F4262"/>
          <w:spacing w:val="-12"/>
          <w:w w:val="105"/>
          <w:sz w:val="24"/>
        </w:rPr>
        <w:t> </w:t>
      </w:r>
      <w:r>
        <w:rPr>
          <w:color w:val="0F4262"/>
          <w:w w:val="105"/>
        </w:rPr>
        <w:t>Social Work 38(2):99-109, 2013.</w:t>
      </w:r>
    </w:p>
    <w:p>
      <w:pPr>
        <w:pStyle w:val="BodyText"/>
        <w:spacing w:before="132"/>
        <w:ind w:left="1443"/>
      </w:pPr>
      <w:r>
        <w:rPr>
          <w:color w:val="0F4262"/>
          <w:w w:val="105"/>
        </w:rPr>
        <w:t>Cheng,</w:t>
      </w:r>
      <w:r>
        <w:rPr>
          <w:color w:val="0F4262"/>
          <w:spacing w:val="-12"/>
          <w:w w:val="105"/>
        </w:rPr>
        <w:t> </w:t>
      </w:r>
      <w:r>
        <w:rPr>
          <w:color w:val="0F4262"/>
          <w:w w:val="105"/>
        </w:rPr>
        <w:t>A.T.,</w:t>
      </w:r>
      <w:r>
        <w:rPr>
          <w:color w:val="0F4262"/>
          <w:spacing w:val="-28"/>
          <w:w w:val="105"/>
        </w:rPr>
        <w:t> </w:t>
      </w:r>
      <w:r>
        <w:rPr>
          <w:color w:val="0F4262"/>
          <w:w w:val="105"/>
        </w:rPr>
        <w:t>Tien,</w:t>
      </w:r>
      <w:r>
        <w:rPr>
          <w:color w:val="0F4262"/>
          <w:spacing w:val="-12"/>
          <w:w w:val="105"/>
        </w:rPr>
        <w:t> </w:t>
      </w:r>
      <w:r>
        <w:rPr>
          <w:color w:val="0F4262"/>
          <w:w w:val="105"/>
        </w:rPr>
        <w:t>A.Y.,</w:t>
      </w:r>
      <w:r>
        <w:rPr>
          <w:color w:val="0F4262"/>
          <w:spacing w:val="-7"/>
          <w:w w:val="105"/>
        </w:rPr>
        <w:t> </w:t>
      </w:r>
      <w:r>
        <w:rPr>
          <w:color w:val="0F4262"/>
          <w:w w:val="105"/>
        </w:rPr>
        <w:t>Chang,</w:t>
      </w:r>
      <w:r>
        <w:rPr>
          <w:color w:val="0F4262"/>
          <w:spacing w:val="-8"/>
          <w:w w:val="105"/>
        </w:rPr>
        <w:t> </w:t>
      </w:r>
      <w:r>
        <w:rPr>
          <w:color w:val="0F4262"/>
          <w:w w:val="105"/>
        </w:rPr>
        <w:t>C.J.,</w:t>
      </w:r>
      <w:r>
        <w:rPr>
          <w:color w:val="0F4262"/>
          <w:spacing w:val="-12"/>
          <w:w w:val="105"/>
        </w:rPr>
        <w:t> </w:t>
      </w:r>
      <w:r>
        <w:rPr>
          <w:color w:val="0F4262"/>
          <w:w w:val="105"/>
        </w:rPr>
        <w:t>Brugha,</w:t>
      </w:r>
      <w:r>
        <w:rPr>
          <w:color w:val="0F4262"/>
          <w:spacing w:val="-22"/>
          <w:w w:val="105"/>
        </w:rPr>
        <w:t> </w:t>
      </w:r>
      <w:r>
        <w:rPr>
          <w:color w:val="0F4262"/>
          <w:w w:val="105"/>
        </w:rPr>
        <w:t>T.S.,</w:t>
      </w:r>
      <w:r>
        <w:rPr>
          <w:color w:val="0F4262"/>
          <w:spacing w:val="-14"/>
          <w:w w:val="105"/>
        </w:rPr>
        <w:t> </w:t>
      </w:r>
      <w:r>
        <w:rPr>
          <w:color w:val="0F4262"/>
          <w:w w:val="105"/>
        </w:rPr>
        <w:t>Cooper,].</w:t>
      </w:r>
      <w:r>
        <w:rPr>
          <w:color w:val="0F4262"/>
          <w:spacing w:val="10"/>
          <w:w w:val="105"/>
        </w:rPr>
        <w:t> </w:t>
      </w:r>
      <w:r>
        <w:rPr>
          <w:color w:val="0F4262"/>
          <w:w w:val="105"/>
        </w:rPr>
        <w:t>E.,</w:t>
      </w:r>
      <w:r>
        <w:rPr>
          <w:color w:val="0F4262"/>
          <w:spacing w:val="-6"/>
          <w:w w:val="105"/>
        </w:rPr>
        <w:t> </w:t>
      </w:r>
      <w:r>
        <w:rPr>
          <w:color w:val="0F4262"/>
          <w:w w:val="105"/>
        </w:rPr>
        <w:t>Lee,</w:t>
      </w:r>
      <w:r>
        <w:rPr>
          <w:color w:val="0F4262"/>
          <w:spacing w:val="-7"/>
          <w:w w:val="105"/>
        </w:rPr>
        <w:t> </w:t>
      </w:r>
      <w:r>
        <w:rPr>
          <w:color w:val="0F4262"/>
          <w:w w:val="105"/>
        </w:rPr>
        <w:t>C.S.</w:t>
      </w:r>
      <w:r>
        <w:rPr>
          <w:color w:val="0F4262"/>
          <w:spacing w:val="-10"/>
          <w:w w:val="105"/>
        </w:rPr>
        <w:t> </w:t>
      </w:r>
      <w:r>
        <w:rPr>
          <w:color w:val="0F4262"/>
          <w:w w:val="105"/>
        </w:rPr>
        <w:t>Compton,</w:t>
      </w:r>
      <w:r>
        <w:rPr>
          <w:color w:val="0F4262"/>
          <w:spacing w:val="-14"/>
          <w:w w:val="105"/>
        </w:rPr>
        <w:t> </w:t>
      </w:r>
      <w:r>
        <w:rPr>
          <w:color w:val="0F4262"/>
          <w:w w:val="105"/>
        </w:rPr>
        <w:t>W.,</w:t>
      </w:r>
      <w:r>
        <w:rPr>
          <w:color w:val="0F4262"/>
          <w:spacing w:val="-10"/>
          <w:w w:val="105"/>
        </w:rPr>
        <w:t> </w:t>
      </w:r>
      <w:r>
        <w:rPr>
          <w:color w:val="0F4262"/>
          <w:spacing w:val="-4"/>
          <w:w w:val="105"/>
        </w:rPr>
        <w:t>Liu,</w:t>
      </w:r>
    </w:p>
    <w:p>
      <w:pPr>
        <w:pStyle w:val="BodyText"/>
        <w:spacing w:line="196" w:lineRule="auto" w:before="53"/>
        <w:ind w:left="1802" w:right="1569"/>
        <w:rPr>
          <w:rFonts w:ascii="Arial"/>
          <w:i/>
          <w:sz w:val="31"/>
        </w:rPr>
      </w:pPr>
      <w:r>
        <w:rPr>
          <w:color w:val="0F4262"/>
          <w:w w:val="105"/>
        </w:rPr>
        <w:t>C.Y.,</w:t>
      </w:r>
      <w:r>
        <w:rPr>
          <w:color w:val="0F4262"/>
          <w:spacing w:val="-21"/>
          <w:w w:val="105"/>
        </w:rPr>
        <w:t> </w:t>
      </w:r>
      <w:r>
        <w:rPr>
          <w:color w:val="0F4262"/>
          <w:w w:val="105"/>
        </w:rPr>
        <w:t>Yu,</w:t>
      </w:r>
      <w:r>
        <w:rPr>
          <w:color w:val="0F4262"/>
          <w:spacing w:val="-31"/>
          <w:w w:val="105"/>
        </w:rPr>
        <w:t> </w:t>
      </w:r>
      <w:r>
        <w:rPr>
          <w:color w:val="0F4262"/>
          <w:w w:val="105"/>
        </w:rPr>
        <w:t>W.Y.,</w:t>
      </w:r>
      <w:r>
        <w:rPr>
          <w:color w:val="0F4262"/>
          <w:spacing w:val="-10"/>
          <w:w w:val="105"/>
        </w:rPr>
        <w:t> </w:t>
      </w:r>
      <w:r>
        <w:rPr>
          <w:color w:val="0F4262"/>
          <w:w w:val="105"/>
        </w:rPr>
        <w:t>and Chen,</w:t>
      </w:r>
      <w:r>
        <w:rPr>
          <w:color w:val="0F4262"/>
          <w:spacing w:val="-12"/>
          <w:w w:val="105"/>
        </w:rPr>
        <w:t> </w:t>
      </w:r>
      <w:r>
        <w:rPr>
          <w:color w:val="0F4262"/>
          <w:w w:val="105"/>
        </w:rPr>
        <w:t>H.M.</w:t>
      </w:r>
      <w:r>
        <w:rPr>
          <w:color w:val="0F4262"/>
          <w:spacing w:val="-12"/>
          <w:w w:val="105"/>
        </w:rPr>
        <w:t> </w:t>
      </w:r>
      <w:r>
        <w:rPr>
          <w:color w:val="0F4262"/>
          <w:w w:val="105"/>
        </w:rPr>
        <w:t>Cross-cultural</w:t>
      </w:r>
      <w:r>
        <w:rPr>
          <w:color w:val="0F4262"/>
          <w:spacing w:val="-4"/>
          <w:w w:val="105"/>
        </w:rPr>
        <w:t> </w:t>
      </w:r>
      <w:r>
        <w:rPr>
          <w:color w:val="0F4262"/>
          <w:w w:val="105"/>
        </w:rPr>
        <w:t>implementation</w:t>
      </w:r>
      <w:r>
        <w:rPr>
          <w:color w:val="0F4262"/>
          <w:spacing w:val="-7"/>
          <w:w w:val="105"/>
        </w:rPr>
        <w:t> </w:t>
      </w:r>
      <w:r>
        <w:rPr>
          <w:color w:val="0F4262"/>
          <w:w w:val="105"/>
        </w:rPr>
        <w:t>of a Chinese version of the Schedules</w:t>
      </w:r>
      <w:r>
        <w:rPr>
          <w:color w:val="0F4262"/>
          <w:spacing w:val="-16"/>
          <w:w w:val="105"/>
        </w:rPr>
        <w:t> </w:t>
      </w:r>
      <w:r>
        <w:rPr>
          <w:color w:val="0F4262"/>
          <w:w w:val="105"/>
        </w:rPr>
        <w:t>for</w:t>
      </w:r>
      <w:r>
        <w:rPr>
          <w:color w:val="0F4262"/>
          <w:spacing w:val="-15"/>
          <w:w w:val="105"/>
        </w:rPr>
        <w:t> </w:t>
      </w:r>
      <w:r>
        <w:rPr>
          <w:color w:val="0F4262"/>
          <w:w w:val="105"/>
        </w:rPr>
        <w:t>Clinical</w:t>
      </w:r>
      <w:r>
        <w:rPr>
          <w:color w:val="0F4262"/>
          <w:spacing w:val="-15"/>
          <w:w w:val="105"/>
        </w:rPr>
        <w:t> </w:t>
      </w:r>
      <w:r>
        <w:rPr>
          <w:color w:val="0F4262"/>
          <w:w w:val="105"/>
        </w:rPr>
        <w:t>Assessment</w:t>
      </w:r>
      <w:r>
        <w:rPr>
          <w:color w:val="0F4262"/>
          <w:spacing w:val="-2"/>
          <w:w w:val="105"/>
        </w:rPr>
        <w:t> </w:t>
      </w:r>
      <w:r>
        <w:rPr>
          <w:color w:val="0F4262"/>
          <w:w w:val="105"/>
        </w:rPr>
        <w:t>in</w:t>
      </w:r>
      <w:r>
        <w:rPr>
          <w:color w:val="0F4262"/>
          <w:spacing w:val="-7"/>
          <w:w w:val="105"/>
        </w:rPr>
        <w:t> </w:t>
      </w:r>
      <w:r>
        <w:rPr>
          <w:color w:val="0F4262"/>
          <w:w w:val="105"/>
        </w:rPr>
        <w:t>Neuropsychiatry</w:t>
      </w:r>
      <w:r>
        <w:rPr>
          <w:color w:val="0F4262"/>
          <w:spacing w:val="-15"/>
          <w:w w:val="105"/>
        </w:rPr>
        <w:t> </w:t>
      </w:r>
      <w:r>
        <w:rPr>
          <w:color w:val="0F4262"/>
          <w:w w:val="105"/>
        </w:rPr>
        <w:t>(SCAN)</w:t>
      </w:r>
      <w:r>
        <w:rPr>
          <w:color w:val="0F4262"/>
          <w:spacing w:val="-9"/>
          <w:w w:val="105"/>
        </w:rPr>
        <w:t> </w:t>
      </w:r>
      <w:r>
        <w:rPr>
          <w:color w:val="0F4262"/>
          <w:w w:val="105"/>
        </w:rPr>
        <w:t>in</w:t>
      </w:r>
      <w:r>
        <w:rPr>
          <w:color w:val="0F4262"/>
          <w:spacing w:val="-18"/>
          <w:w w:val="105"/>
        </w:rPr>
        <w:t> </w:t>
      </w:r>
      <w:r>
        <w:rPr>
          <w:color w:val="0F4262"/>
          <w:w w:val="105"/>
        </w:rPr>
        <w:t>Taiwan.</w:t>
      </w:r>
      <w:r>
        <w:rPr>
          <w:color w:val="0F4262"/>
          <w:spacing w:val="-16"/>
          <w:w w:val="105"/>
        </w:rPr>
        <w:t> </w:t>
      </w:r>
      <w:r>
        <w:rPr>
          <w:i/>
          <w:color w:val="0F4262"/>
          <w:w w:val="105"/>
          <w:sz w:val="22"/>
        </w:rPr>
        <w:t>British</w:t>
      </w:r>
      <w:r>
        <w:rPr>
          <w:i/>
          <w:color w:val="0F4262"/>
          <w:spacing w:val="-7"/>
          <w:w w:val="105"/>
          <w:sz w:val="22"/>
        </w:rPr>
        <w:t> </w:t>
      </w:r>
      <w:r>
        <w:rPr>
          <w:i/>
          <w:color w:val="0F4262"/>
          <w:w w:val="105"/>
          <w:sz w:val="22"/>
        </w:rPr>
        <w:t>journal</w:t>
      </w:r>
      <w:r>
        <w:rPr>
          <w:i/>
          <w:color w:val="0F4262"/>
          <w:spacing w:val="-15"/>
          <w:w w:val="105"/>
          <w:sz w:val="22"/>
        </w:rPr>
        <w:t> </w:t>
      </w:r>
      <w:r>
        <w:rPr>
          <w:rFonts w:ascii="Arial"/>
          <w:i/>
          <w:color w:val="0F4262"/>
          <w:spacing w:val="-5"/>
          <w:sz w:val="31"/>
        </w:rPr>
        <w:t>of</w:t>
      </w:r>
    </w:p>
    <w:p>
      <w:pPr>
        <w:spacing w:before="15"/>
        <w:ind w:left="1812" w:right="0" w:firstLine="0"/>
        <w:jc w:val="left"/>
        <w:rPr>
          <w:sz w:val="23"/>
        </w:rPr>
      </w:pPr>
      <w:r>
        <w:rPr>
          <w:i/>
          <w:color w:val="0F4262"/>
          <w:sz w:val="22"/>
        </w:rPr>
        <w:t>Psychiatry</w:t>
      </w:r>
      <w:r>
        <w:rPr>
          <w:i/>
          <w:color w:val="0F4262"/>
          <w:spacing w:val="27"/>
          <w:sz w:val="22"/>
        </w:rPr>
        <w:t> </w:t>
      </w:r>
      <w:r>
        <w:rPr>
          <w:color w:val="0F4262"/>
          <w:sz w:val="23"/>
        </w:rPr>
        <w:t>178:567-572,</w:t>
      </w:r>
      <w:r>
        <w:rPr>
          <w:color w:val="0F4262"/>
          <w:spacing w:val="30"/>
          <w:sz w:val="23"/>
        </w:rPr>
        <w:t> </w:t>
      </w:r>
      <w:r>
        <w:rPr>
          <w:color w:val="0F4262"/>
          <w:spacing w:val="-2"/>
          <w:sz w:val="23"/>
        </w:rPr>
        <w:t>2001.</w:t>
      </w:r>
    </w:p>
    <w:p>
      <w:pPr>
        <w:spacing w:line="235" w:lineRule="auto" w:before="69"/>
        <w:ind w:left="1797" w:right="1428" w:hanging="355"/>
        <w:jc w:val="left"/>
        <w:rPr>
          <w:sz w:val="23"/>
        </w:rPr>
      </w:pPr>
      <w:r>
        <w:rPr>
          <w:color w:val="0F4262"/>
          <w:w w:val="105"/>
          <w:sz w:val="23"/>
        </w:rPr>
        <w:t>Cherpitel,</w:t>
      </w:r>
      <w:r>
        <w:rPr>
          <w:color w:val="0F4262"/>
          <w:spacing w:val="-16"/>
          <w:w w:val="105"/>
          <w:sz w:val="23"/>
        </w:rPr>
        <w:t> </w:t>
      </w:r>
      <w:r>
        <w:rPr>
          <w:color w:val="0F4262"/>
          <w:w w:val="105"/>
          <w:sz w:val="23"/>
        </w:rPr>
        <w:t>C.J.</w:t>
      </w:r>
      <w:r>
        <w:rPr>
          <w:color w:val="0F4262"/>
          <w:spacing w:val="-18"/>
          <w:w w:val="105"/>
          <w:sz w:val="23"/>
        </w:rPr>
        <w:t> </w:t>
      </w:r>
      <w:r>
        <w:rPr>
          <w:color w:val="0F4262"/>
          <w:w w:val="105"/>
          <w:sz w:val="23"/>
        </w:rPr>
        <w:t>Screening</w:t>
      </w:r>
      <w:r>
        <w:rPr>
          <w:color w:val="0F4262"/>
          <w:spacing w:val="-16"/>
          <w:w w:val="105"/>
          <w:sz w:val="23"/>
        </w:rPr>
        <w:t> </w:t>
      </w:r>
      <w:r>
        <w:rPr>
          <w:color w:val="0F4262"/>
          <w:w w:val="105"/>
          <w:sz w:val="23"/>
        </w:rPr>
        <w:t>for</w:t>
      </w:r>
      <w:r>
        <w:rPr>
          <w:color w:val="0F4262"/>
          <w:spacing w:val="-15"/>
          <w:w w:val="105"/>
          <w:sz w:val="23"/>
        </w:rPr>
        <w:t> </w:t>
      </w:r>
      <w:r>
        <w:rPr>
          <w:color w:val="0F4262"/>
          <w:w w:val="105"/>
          <w:sz w:val="23"/>
        </w:rPr>
        <w:t>alcohol</w:t>
      </w:r>
      <w:r>
        <w:rPr>
          <w:color w:val="0F4262"/>
          <w:spacing w:val="-14"/>
          <w:w w:val="105"/>
          <w:sz w:val="23"/>
        </w:rPr>
        <w:t> </w:t>
      </w:r>
      <w:r>
        <w:rPr>
          <w:color w:val="0F4262"/>
          <w:w w:val="105"/>
          <w:sz w:val="23"/>
        </w:rPr>
        <w:t>problems</w:t>
      </w:r>
      <w:r>
        <w:rPr>
          <w:color w:val="0F4262"/>
          <w:spacing w:val="-1"/>
          <w:w w:val="105"/>
          <w:sz w:val="23"/>
        </w:rPr>
        <w:t> </w:t>
      </w:r>
      <w:r>
        <w:rPr>
          <w:color w:val="0F4262"/>
          <w:w w:val="105"/>
          <w:sz w:val="23"/>
        </w:rPr>
        <w:t>in</w:t>
      </w:r>
      <w:r>
        <w:rPr>
          <w:color w:val="0F4262"/>
          <w:spacing w:val="-11"/>
          <w:w w:val="105"/>
          <w:sz w:val="23"/>
        </w:rPr>
        <w:t> </w:t>
      </w:r>
      <w:r>
        <w:rPr>
          <w:color w:val="0F4262"/>
          <w:w w:val="105"/>
          <w:sz w:val="23"/>
        </w:rPr>
        <w:t>the</w:t>
      </w:r>
      <w:r>
        <w:rPr>
          <w:color w:val="0F4262"/>
          <w:spacing w:val="-10"/>
          <w:w w:val="105"/>
          <w:sz w:val="23"/>
        </w:rPr>
        <w:t> </w:t>
      </w:r>
      <w:r>
        <w:rPr>
          <w:color w:val="0F4262"/>
          <w:w w:val="105"/>
          <w:sz w:val="23"/>
        </w:rPr>
        <w:t>emergency</w:t>
      </w:r>
      <w:r>
        <w:rPr>
          <w:color w:val="0F4262"/>
          <w:spacing w:val="-3"/>
          <w:w w:val="105"/>
          <w:sz w:val="23"/>
        </w:rPr>
        <w:t> </w:t>
      </w:r>
      <w:r>
        <w:rPr>
          <w:i/>
          <w:color w:val="0F4262"/>
          <w:w w:val="105"/>
          <w:sz w:val="22"/>
        </w:rPr>
        <w:t>department.Annals</w:t>
      </w:r>
      <w:r>
        <w:rPr>
          <w:i/>
          <w:color w:val="0F4262"/>
          <w:spacing w:val="-22"/>
          <w:w w:val="105"/>
          <w:sz w:val="22"/>
        </w:rPr>
        <w:t> </w:t>
      </w:r>
      <w:r>
        <w:rPr>
          <w:rFonts w:ascii="Arial"/>
          <w:i/>
          <w:color w:val="0F4262"/>
          <w:w w:val="105"/>
          <w:sz w:val="31"/>
        </w:rPr>
        <w:t>of</w:t>
      </w:r>
      <w:r>
        <w:rPr>
          <w:rFonts w:ascii="Arial"/>
          <w:i/>
          <w:color w:val="0F4262"/>
          <w:spacing w:val="-52"/>
          <w:w w:val="105"/>
          <w:sz w:val="31"/>
        </w:rPr>
        <w:t> </w:t>
      </w:r>
      <w:r>
        <w:rPr>
          <w:i/>
          <w:color w:val="0F4262"/>
          <w:w w:val="105"/>
          <w:sz w:val="22"/>
        </w:rPr>
        <w:t>Emergency</w:t>
      </w:r>
      <w:r>
        <w:rPr>
          <w:i/>
          <w:color w:val="0F4262"/>
          <w:w w:val="105"/>
          <w:sz w:val="22"/>
        </w:rPr>
        <w:t> Medicine </w:t>
      </w:r>
      <w:r>
        <w:rPr>
          <w:color w:val="0F4262"/>
          <w:w w:val="105"/>
          <w:sz w:val="23"/>
        </w:rPr>
        <w:t>26:158-166, 1995.</w:t>
      </w:r>
    </w:p>
    <w:p>
      <w:pPr>
        <w:spacing w:line="252" w:lineRule="auto" w:before="139"/>
        <w:ind w:left="1794" w:right="1455" w:hanging="352"/>
        <w:jc w:val="left"/>
        <w:rPr>
          <w:sz w:val="23"/>
        </w:rPr>
      </w:pPr>
      <w:r>
        <w:rPr>
          <w:color w:val="0F4262"/>
          <w:w w:val="105"/>
          <w:sz w:val="23"/>
        </w:rPr>
        <w:t>Cherpitel,</w:t>
      </w:r>
      <w:r>
        <w:rPr>
          <w:color w:val="0F4262"/>
          <w:spacing w:val="-2"/>
          <w:w w:val="105"/>
          <w:sz w:val="23"/>
        </w:rPr>
        <w:t> </w:t>
      </w:r>
      <w:r>
        <w:rPr>
          <w:color w:val="0F4262"/>
          <w:w w:val="105"/>
          <w:sz w:val="23"/>
        </w:rPr>
        <w:t>C.</w:t>
      </w:r>
      <w:r>
        <w:rPr>
          <w:color w:val="0F4262"/>
          <w:spacing w:val="-32"/>
          <w:w w:val="105"/>
          <w:sz w:val="23"/>
        </w:rPr>
        <w:t> </w:t>
      </w:r>
      <w:r>
        <w:rPr>
          <w:color w:val="0F4262"/>
          <w:w w:val="105"/>
          <w:sz w:val="23"/>
        </w:rPr>
        <w:t>J.</w:t>
      </w:r>
      <w:r>
        <w:rPr>
          <w:color w:val="0F4262"/>
          <w:spacing w:val="-10"/>
          <w:w w:val="105"/>
          <w:sz w:val="23"/>
        </w:rPr>
        <w:t> </w:t>
      </w:r>
      <w:r>
        <w:rPr>
          <w:color w:val="0F4262"/>
          <w:w w:val="105"/>
          <w:sz w:val="23"/>
        </w:rPr>
        <w:t>Comparison of</w:t>
      </w:r>
      <w:r>
        <w:rPr>
          <w:color w:val="0F4262"/>
          <w:spacing w:val="-4"/>
          <w:w w:val="105"/>
          <w:sz w:val="23"/>
        </w:rPr>
        <w:t> </w:t>
      </w:r>
      <w:r>
        <w:rPr>
          <w:color w:val="0F4262"/>
          <w:w w:val="105"/>
          <w:sz w:val="23"/>
        </w:rPr>
        <w:t>screening instruments for alcohol problems between Black and White</w:t>
      </w:r>
      <w:r>
        <w:rPr>
          <w:color w:val="0F4262"/>
          <w:spacing w:val="-16"/>
          <w:w w:val="105"/>
          <w:sz w:val="23"/>
        </w:rPr>
        <w:t> </w:t>
      </w:r>
      <w:r>
        <w:rPr>
          <w:color w:val="0F4262"/>
          <w:w w:val="105"/>
          <w:sz w:val="23"/>
        </w:rPr>
        <w:t>emergency</w:t>
      </w:r>
      <w:r>
        <w:rPr>
          <w:color w:val="0F4262"/>
          <w:spacing w:val="-9"/>
          <w:w w:val="105"/>
          <w:sz w:val="23"/>
        </w:rPr>
        <w:t> </w:t>
      </w:r>
      <w:r>
        <w:rPr>
          <w:color w:val="0F4262"/>
          <w:w w:val="105"/>
          <w:sz w:val="23"/>
        </w:rPr>
        <w:t>room</w:t>
      </w:r>
      <w:r>
        <w:rPr>
          <w:color w:val="0F4262"/>
          <w:spacing w:val="-6"/>
          <w:w w:val="105"/>
          <w:sz w:val="23"/>
        </w:rPr>
        <w:t> </w:t>
      </w:r>
      <w:r>
        <w:rPr>
          <w:color w:val="0F4262"/>
          <w:w w:val="105"/>
          <w:sz w:val="23"/>
        </w:rPr>
        <w:t>patients</w:t>
      </w:r>
      <w:r>
        <w:rPr>
          <w:color w:val="0F4262"/>
          <w:spacing w:val="-12"/>
          <w:w w:val="105"/>
          <w:sz w:val="23"/>
        </w:rPr>
        <w:t> </w:t>
      </w:r>
      <w:r>
        <w:rPr>
          <w:color w:val="0F4262"/>
          <w:w w:val="105"/>
          <w:sz w:val="23"/>
        </w:rPr>
        <w:t>from</w:t>
      </w:r>
      <w:r>
        <w:rPr>
          <w:color w:val="0F4262"/>
          <w:spacing w:val="-7"/>
          <w:w w:val="105"/>
          <w:sz w:val="23"/>
        </w:rPr>
        <w:t> </w:t>
      </w:r>
      <w:r>
        <w:rPr>
          <w:color w:val="0F4262"/>
          <w:w w:val="105"/>
          <w:sz w:val="23"/>
        </w:rPr>
        <w:t>two</w:t>
      </w:r>
      <w:r>
        <w:rPr>
          <w:color w:val="0F4262"/>
          <w:spacing w:val="-13"/>
          <w:w w:val="105"/>
          <w:sz w:val="23"/>
        </w:rPr>
        <w:t> </w:t>
      </w:r>
      <w:r>
        <w:rPr>
          <w:color w:val="0F4262"/>
          <w:w w:val="105"/>
          <w:sz w:val="23"/>
        </w:rPr>
        <w:t>regions</w:t>
      </w:r>
      <w:r>
        <w:rPr>
          <w:color w:val="0F4262"/>
          <w:spacing w:val="-9"/>
          <w:w w:val="105"/>
          <w:sz w:val="23"/>
        </w:rPr>
        <w:t> </w:t>
      </w:r>
      <w:r>
        <w:rPr>
          <w:color w:val="0F4262"/>
          <w:w w:val="105"/>
          <w:sz w:val="23"/>
        </w:rPr>
        <w:t>of</w:t>
      </w:r>
      <w:r>
        <w:rPr>
          <w:color w:val="0F4262"/>
          <w:spacing w:val="-16"/>
          <w:w w:val="105"/>
          <w:sz w:val="23"/>
        </w:rPr>
        <w:t> </w:t>
      </w:r>
      <w:r>
        <w:rPr>
          <w:color w:val="0F4262"/>
          <w:w w:val="105"/>
          <w:sz w:val="23"/>
        </w:rPr>
        <w:t>the</w:t>
      </w:r>
      <w:r>
        <w:rPr>
          <w:color w:val="0F4262"/>
          <w:spacing w:val="-12"/>
          <w:w w:val="105"/>
          <w:sz w:val="23"/>
        </w:rPr>
        <w:t> </w:t>
      </w:r>
      <w:r>
        <w:rPr>
          <w:color w:val="0F4262"/>
          <w:w w:val="105"/>
          <w:sz w:val="23"/>
        </w:rPr>
        <w:t>country.</w:t>
      </w:r>
      <w:r>
        <w:rPr>
          <w:color w:val="0F4262"/>
          <w:spacing w:val="-19"/>
          <w:w w:val="105"/>
          <w:sz w:val="23"/>
        </w:rPr>
        <w:t> </w:t>
      </w:r>
      <w:r>
        <w:rPr>
          <w:i/>
          <w:color w:val="0F4262"/>
          <w:w w:val="105"/>
          <w:sz w:val="22"/>
        </w:rPr>
        <w:t>Alcoholism:</w:t>
      </w:r>
      <w:r>
        <w:rPr>
          <w:i/>
          <w:color w:val="0F4262"/>
          <w:spacing w:val="-6"/>
          <w:w w:val="105"/>
          <w:sz w:val="22"/>
        </w:rPr>
        <w:t> </w:t>
      </w:r>
      <w:r>
        <w:rPr>
          <w:i/>
          <w:color w:val="0F4262"/>
          <w:w w:val="105"/>
          <w:sz w:val="22"/>
        </w:rPr>
        <w:t>Clinical</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Ex­</w:t>
      </w:r>
      <w:r>
        <w:rPr>
          <w:i/>
          <w:color w:val="0F4262"/>
          <w:w w:val="105"/>
          <w:sz w:val="22"/>
        </w:rPr>
        <w:t> perimental Research </w:t>
      </w:r>
      <w:r>
        <w:rPr>
          <w:color w:val="0F4262"/>
          <w:w w:val="105"/>
          <w:sz w:val="23"/>
        </w:rPr>
        <w:t>21:1391-1397. 1997.</w:t>
      </w:r>
    </w:p>
    <w:p>
      <w:pPr>
        <w:pStyle w:val="BodyText"/>
        <w:spacing w:line="252" w:lineRule="auto" w:before="128"/>
        <w:ind w:left="1804" w:right="1455" w:hanging="362"/>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Emergency</w:t>
      </w:r>
      <w:r>
        <w:rPr>
          <w:color w:val="0F4262"/>
          <w:spacing w:val="-10"/>
          <w:w w:val="105"/>
        </w:rPr>
        <w:t> </w:t>
      </w:r>
      <w:r>
        <w:rPr>
          <w:color w:val="0F4262"/>
          <w:w w:val="105"/>
        </w:rPr>
        <w:t>room</w:t>
      </w:r>
      <w:r>
        <w:rPr>
          <w:color w:val="0F4262"/>
          <w:spacing w:val="-11"/>
          <w:w w:val="105"/>
        </w:rPr>
        <w:t> </w:t>
      </w:r>
      <w:r>
        <w:rPr>
          <w:color w:val="0F4262"/>
          <w:w w:val="105"/>
        </w:rPr>
        <w:t>and</w:t>
      </w:r>
      <w:r>
        <w:rPr>
          <w:color w:val="0F4262"/>
          <w:spacing w:val="-12"/>
          <w:w w:val="105"/>
        </w:rPr>
        <w:t> </w:t>
      </w:r>
      <w:r>
        <w:rPr>
          <w:color w:val="0F4262"/>
          <w:w w:val="105"/>
        </w:rPr>
        <w:t>primary</w:t>
      </w:r>
      <w:r>
        <w:rPr>
          <w:color w:val="0F4262"/>
          <w:spacing w:val="-13"/>
          <w:w w:val="105"/>
        </w:rPr>
        <w:t> </w:t>
      </w:r>
      <w:r>
        <w:rPr>
          <w:color w:val="0F4262"/>
          <w:w w:val="105"/>
        </w:rPr>
        <w:t>care</w:t>
      </w:r>
      <w:r>
        <w:rPr>
          <w:color w:val="0F4262"/>
          <w:spacing w:val="-12"/>
          <w:w w:val="105"/>
        </w:rPr>
        <w:t> </w:t>
      </w:r>
      <w:r>
        <w:rPr>
          <w:color w:val="0F4262"/>
          <w:w w:val="105"/>
        </w:rPr>
        <w:t>services</w:t>
      </w:r>
      <w:r>
        <w:rPr>
          <w:color w:val="0F4262"/>
          <w:spacing w:val="-1"/>
          <w:w w:val="105"/>
        </w:rPr>
        <w:t> </w:t>
      </w:r>
      <w:r>
        <w:rPr>
          <w:color w:val="0F4262"/>
          <w:w w:val="105"/>
        </w:rPr>
        <w:t>utilization</w:t>
      </w:r>
      <w:r>
        <w:rPr>
          <w:color w:val="0F4262"/>
          <w:spacing w:val="-3"/>
          <w:w w:val="105"/>
        </w:rPr>
        <w:t> </w:t>
      </w:r>
      <w:r>
        <w:rPr>
          <w:color w:val="0F4262"/>
          <w:w w:val="105"/>
        </w:rPr>
        <w:t>and</w:t>
      </w:r>
      <w:r>
        <w:rPr>
          <w:color w:val="0F4262"/>
          <w:spacing w:val="-12"/>
          <w:w w:val="105"/>
        </w:rPr>
        <w:t> </w:t>
      </w:r>
      <w:r>
        <w:rPr>
          <w:color w:val="0F4262"/>
          <w:w w:val="105"/>
        </w:rPr>
        <w:t>associated</w:t>
      </w:r>
      <w:r>
        <w:rPr>
          <w:color w:val="0F4262"/>
          <w:spacing w:val="-2"/>
          <w:w w:val="105"/>
        </w:rPr>
        <w:t> </w:t>
      </w:r>
      <w:r>
        <w:rPr>
          <w:color w:val="0F4262"/>
          <w:w w:val="105"/>
        </w:rPr>
        <w:t>alcohol</w:t>
      </w:r>
      <w:r>
        <w:rPr>
          <w:color w:val="0F4262"/>
          <w:spacing w:val="-13"/>
          <w:w w:val="105"/>
        </w:rPr>
        <w:t> </w:t>
      </w:r>
      <w:r>
        <w:rPr>
          <w:color w:val="0F4262"/>
          <w:w w:val="105"/>
        </w:rPr>
        <w:t>and drug use in the United States general</w:t>
      </w:r>
      <w:r>
        <w:rPr>
          <w:color w:val="0F4262"/>
          <w:spacing w:val="40"/>
          <w:w w:val="105"/>
        </w:rPr>
        <w:t> </w:t>
      </w:r>
      <w:r>
        <w:rPr>
          <w:i/>
          <w:color w:val="0F4262"/>
          <w:w w:val="105"/>
          <w:sz w:val="22"/>
        </w:rPr>
        <w:t>population.Alcohol</w:t>
      </w:r>
      <w:r>
        <w:rPr>
          <w:i/>
          <w:color w:val="0F4262"/>
          <w:spacing w:val="-13"/>
          <w:w w:val="105"/>
          <w:sz w:val="22"/>
        </w:rPr>
        <w:t> </w:t>
      </w:r>
      <w:r>
        <w:rPr>
          <w:i/>
          <w:color w:val="0F4262"/>
          <w:w w:val="105"/>
          <w:sz w:val="22"/>
        </w:rPr>
        <w:t>and</w:t>
      </w:r>
      <w:r>
        <w:rPr>
          <w:i/>
          <w:color w:val="0F4262"/>
          <w:spacing w:val="-5"/>
          <w:w w:val="105"/>
          <w:sz w:val="22"/>
        </w:rPr>
        <w:t> </w:t>
      </w:r>
      <w:r>
        <w:rPr>
          <w:i/>
          <w:color w:val="0F4262"/>
          <w:w w:val="105"/>
          <w:sz w:val="22"/>
        </w:rPr>
        <w:t>Alcoholism </w:t>
      </w:r>
      <w:r>
        <w:rPr>
          <w:color w:val="0F4262"/>
          <w:w w:val="105"/>
        </w:rPr>
        <w:t>34:581-589,</w:t>
      </w:r>
      <w:r>
        <w:rPr>
          <w:color w:val="0F4262"/>
          <w:spacing w:val="-6"/>
          <w:w w:val="105"/>
        </w:rPr>
        <w:t> </w:t>
      </w:r>
      <w:r>
        <w:rPr>
          <w:color w:val="0F4262"/>
          <w:w w:val="105"/>
        </w:rPr>
        <w:t>1999.</w:t>
      </w:r>
    </w:p>
    <w:p>
      <w:pPr>
        <w:pStyle w:val="BodyText"/>
        <w:spacing w:line="256" w:lineRule="auto" w:before="122"/>
        <w:ind w:left="1808" w:right="1569" w:hanging="366"/>
      </w:pPr>
      <w:r>
        <w:rPr>
          <w:color w:val="0F4262"/>
          <w:w w:val="105"/>
        </w:rPr>
        <w:t>Cherpitel,</w:t>
      </w:r>
      <w:r>
        <w:rPr>
          <w:color w:val="0F4262"/>
          <w:spacing w:val="-16"/>
          <w:w w:val="105"/>
        </w:rPr>
        <w:t> </w:t>
      </w:r>
      <w:r>
        <w:rPr>
          <w:color w:val="0F4262"/>
          <w:w w:val="105"/>
        </w:rPr>
        <w:t>C.J.</w:t>
      </w:r>
      <w:r>
        <w:rPr>
          <w:color w:val="0F4262"/>
          <w:spacing w:val="-20"/>
          <w:w w:val="105"/>
        </w:rPr>
        <w:t> </w:t>
      </w:r>
      <w:r>
        <w:rPr>
          <w:color w:val="0F4262"/>
          <w:w w:val="105"/>
        </w:rPr>
        <w:t>A</w:t>
      </w:r>
      <w:r>
        <w:rPr>
          <w:color w:val="0F4262"/>
          <w:spacing w:val="-2"/>
          <w:w w:val="105"/>
        </w:rPr>
        <w:t> </w:t>
      </w:r>
      <w:r>
        <w:rPr>
          <w:color w:val="0F4262"/>
          <w:w w:val="105"/>
        </w:rPr>
        <w:t>brief</w:t>
      </w:r>
      <w:r>
        <w:rPr>
          <w:color w:val="0F4262"/>
          <w:spacing w:val="-8"/>
          <w:w w:val="105"/>
        </w:rPr>
        <w:t> </w:t>
      </w:r>
      <w:r>
        <w:rPr>
          <w:color w:val="0F4262"/>
          <w:w w:val="105"/>
        </w:rPr>
        <w:t>screening instrument</w:t>
      </w:r>
      <w:r>
        <w:rPr>
          <w:color w:val="0F4262"/>
          <w:spacing w:val="-2"/>
          <w:w w:val="105"/>
        </w:rPr>
        <w:t> </w:t>
      </w:r>
      <w:r>
        <w:rPr>
          <w:color w:val="0F4262"/>
          <w:w w:val="105"/>
        </w:rPr>
        <w:t>for</w:t>
      </w:r>
      <w:r>
        <w:rPr>
          <w:color w:val="0F4262"/>
          <w:spacing w:val="-8"/>
          <w:w w:val="105"/>
        </w:rPr>
        <w:t> </w:t>
      </w:r>
      <w:r>
        <w:rPr>
          <w:color w:val="0F4262"/>
          <w:w w:val="105"/>
        </w:rPr>
        <w:t>problem drinking</w:t>
      </w:r>
      <w:r>
        <w:rPr>
          <w:color w:val="0F4262"/>
          <w:spacing w:val="-4"/>
          <w:w w:val="105"/>
        </w:rPr>
        <w:t> </w:t>
      </w:r>
      <w:r>
        <w:rPr>
          <w:color w:val="0F4262"/>
          <w:w w:val="105"/>
        </w:rPr>
        <w:t>in</w:t>
      </w:r>
      <w:r>
        <w:rPr>
          <w:color w:val="0F4262"/>
          <w:spacing w:val="-2"/>
          <w:w w:val="105"/>
        </w:rPr>
        <w:t> </w:t>
      </w:r>
      <w:r>
        <w:rPr>
          <w:color w:val="0F4262"/>
          <w:w w:val="105"/>
        </w:rPr>
        <w:t>the</w:t>
      </w:r>
      <w:r>
        <w:rPr>
          <w:color w:val="0F4262"/>
          <w:spacing w:val="-4"/>
          <w:w w:val="105"/>
        </w:rPr>
        <w:t> </w:t>
      </w:r>
      <w:r>
        <w:rPr>
          <w:color w:val="0F4262"/>
          <w:w w:val="105"/>
        </w:rPr>
        <w:t>emergency room:</w:t>
      </w:r>
      <w:r>
        <w:rPr>
          <w:color w:val="0F4262"/>
          <w:spacing w:val="-22"/>
          <w:w w:val="105"/>
        </w:rPr>
        <w:t> </w:t>
      </w:r>
      <w:r>
        <w:rPr>
          <w:color w:val="0F4262"/>
          <w:w w:val="105"/>
        </w:rPr>
        <w:t>The RAPS4.Journal</w:t>
      </w:r>
      <w:r>
        <w:rPr>
          <w:color w:val="0F4262"/>
          <w:spacing w:val="40"/>
          <w:w w:val="105"/>
        </w:rPr>
        <w:t> </w:t>
      </w:r>
      <w:r>
        <w:rPr>
          <w:color w:val="0F4262"/>
          <w:w w:val="105"/>
        </w:rPr>
        <w:t>of Studies on Alcohol 61:447-449, 2000.</w:t>
      </w:r>
    </w:p>
    <w:p>
      <w:pPr>
        <w:spacing w:line="252" w:lineRule="auto" w:before="122"/>
        <w:ind w:left="1803" w:right="1455" w:hanging="361"/>
        <w:jc w:val="left"/>
        <w:rPr>
          <w:sz w:val="23"/>
        </w:rPr>
      </w:pPr>
      <w:r>
        <w:rPr>
          <w:color w:val="0F4262"/>
          <w:w w:val="105"/>
          <w:sz w:val="23"/>
        </w:rPr>
        <w:t>Cherpitel,</w:t>
      </w:r>
      <w:r>
        <w:rPr>
          <w:color w:val="0F4262"/>
          <w:spacing w:val="-16"/>
          <w:w w:val="105"/>
          <w:sz w:val="23"/>
        </w:rPr>
        <w:t> </w:t>
      </w:r>
      <w:r>
        <w:rPr>
          <w:color w:val="0F4262"/>
          <w:w w:val="105"/>
          <w:sz w:val="23"/>
        </w:rPr>
        <w:t>C.J.</w:t>
      </w:r>
      <w:r>
        <w:rPr>
          <w:color w:val="0F4262"/>
          <w:spacing w:val="-18"/>
          <w:w w:val="105"/>
          <w:sz w:val="23"/>
        </w:rPr>
        <w:t> </w:t>
      </w:r>
      <w:r>
        <w:rPr>
          <w:color w:val="0F4262"/>
          <w:w w:val="105"/>
          <w:sz w:val="23"/>
        </w:rPr>
        <w:t>Screening</w:t>
      </w:r>
      <w:r>
        <w:rPr>
          <w:color w:val="0F4262"/>
          <w:spacing w:val="-15"/>
          <w:w w:val="105"/>
          <w:sz w:val="23"/>
        </w:rPr>
        <w:t> </w:t>
      </w:r>
      <w:r>
        <w:rPr>
          <w:color w:val="0F4262"/>
          <w:w w:val="105"/>
          <w:sz w:val="23"/>
        </w:rPr>
        <w:t>for</w:t>
      </w:r>
      <w:r>
        <w:rPr>
          <w:color w:val="0F4262"/>
          <w:spacing w:val="-11"/>
          <w:w w:val="105"/>
          <w:sz w:val="23"/>
        </w:rPr>
        <w:t> </w:t>
      </w:r>
      <w:r>
        <w:rPr>
          <w:color w:val="0F4262"/>
          <w:w w:val="105"/>
          <w:sz w:val="23"/>
        </w:rPr>
        <w:t>alcohol problems in</w:t>
      </w:r>
      <w:r>
        <w:rPr>
          <w:color w:val="0F4262"/>
          <w:spacing w:val="-9"/>
          <w:w w:val="105"/>
          <w:sz w:val="23"/>
        </w:rPr>
        <w:t> </w:t>
      </w:r>
      <w:r>
        <w:rPr>
          <w:color w:val="0F4262"/>
          <w:w w:val="105"/>
          <w:sz w:val="23"/>
        </w:rPr>
        <w:t>the</w:t>
      </w:r>
      <w:r>
        <w:rPr>
          <w:color w:val="0F4262"/>
          <w:spacing w:val="-5"/>
          <w:w w:val="105"/>
          <w:sz w:val="23"/>
        </w:rPr>
        <w:t> </w:t>
      </w:r>
      <w:r>
        <w:rPr>
          <w:color w:val="0F4262"/>
          <w:w w:val="105"/>
          <w:sz w:val="23"/>
        </w:rPr>
        <w:t>U.S.</w:t>
      </w:r>
      <w:r>
        <w:rPr>
          <w:color w:val="0F4262"/>
          <w:spacing w:val="-24"/>
          <w:w w:val="105"/>
          <w:sz w:val="23"/>
        </w:rPr>
        <w:t> </w:t>
      </w:r>
      <w:r>
        <w:rPr>
          <w:color w:val="0F4262"/>
          <w:w w:val="105"/>
          <w:sz w:val="23"/>
        </w:rPr>
        <w:t>general</w:t>
      </w:r>
      <w:r>
        <w:rPr>
          <w:color w:val="0F4262"/>
          <w:spacing w:val="-2"/>
          <w:w w:val="105"/>
          <w:sz w:val="23"/>
        </w:rPr>
        <w:t> </w:t>
      </w:r>
      <w:r>
        <w:rPr>
          <w:color w:val="0F4262"/>
          <w:w w:val="105"/>
          <w:sz w:val="23"/>
        </w:rPr>
        <w:t>population: Comparison of</w:t>
      </w:r>
      <w:r>
        <w:rPr>
          <w:color w:val="0F4262"/>
          <w:spacing w:val="-10"/>
          <w:w w:val="105"/>
          <w:sz w:val="23"/>
        </w:rPr>
        <w:t> </w:t>
      </w:r>
      <w:r>
        <w:rPr>
          <w:color w:val="0F4262"/>
          <w:w w:val="105"/>
          <w:sz w:val="23"/>
        </w:rPr>
        <w:t>the CAGE, RAPS4, and RAPS4-Qf</w:t>
      </w:r>
      <w:r>
        <w:rPr>
          <w:color w:val="0F4262"/>
          <w:spacing w:val="40"/>
          <w:w w:val="105"/>
          <w:sz w:val="23"/>
        </w:rPr>
        <w:t> </w:t>
      </w:r>
      <w:r>
        <w:rPr>
          <w:color w:val="0F4262"/>
          <w:w w:val="105"/>
          <w:sz w:val="23"/>
        </w:rPr>
        <w:t>by gender, ethnicity, and service </w:t>
      </w:r>
      <w:r>
        <w:rPr>
          <w:i/>
          <w:color w:val="0F4262"/>
          <w:w w:val="105"/>
          <w:sz w:val="22"/>
        </w:rPr>
        <w:t>utilization.Alcoholism:</w:t>
      </w:r>
      <w:r>
        <w:rPr>
          <w:i/>
          <w:color w:val="0F4262"/>
          <w:w w:val="105"/>
          <w:sz w:val="22"/>
        </w:rPr>
        <w:t> Clinical</w:t>
      </w:r>
      <w:r>
        <w:rPr>
          <w:i/>
          <w:color w:val="0F4262"/>
          <w:spacing w:val="-7"/>
          <w:w w:val="105"/>
          <w:sz w:val="22"/>
        </w:rPr>
        <w:t> </w:t>
      </w:r>
      <w:r>
        <w:rPr>
          <w:i/>
          <w:color w:val="0F4262"/>
          <w:w w:val="105"/>
          <w:sz w:val="22"/>
        </w:rPr>
        <w:t>and Experimental Research </w:t>
      </w:r>
      <w:r>
        <w:rPr>
          <w:color w:val="0F4262"/>
          <w:w w:val="105"/>
          <w:sz w:val="23"/>
        </w:rPr>
        <w:t>26:1686-1691, 2002.</w:t>
      </w:r>
    </w:p>
    <w:p>
      <w:pPr>
        <w:pStyle w:val="BodyText"/>
        <w:spacing w:line="254" w:lineRule="auto" w:before="123"/>
        <w:ind w:left="1803" w:right="1569" w:hanging="361"/>
      </w:pPr>
      <w:r>
        <w:rPr>
          <w:color w:val="0F4262"/>
          <w:w w:val="105"/>
        </w:rPr>
        <w:t>Cherpitel,</w:t>
      </w:r>
      <w:r>
        <w:rPr>
          <w:color w:val="0F4262"/>
          <w:spacing w:val="-3"/>
          <w:w w:val="105"/>
        </w:rPr>
        <w:t> </w:t>
      </w:r>
      <w:r>
        <w:rPr>
          <w:color w:val="0F4262"/>
          <w:w w:val="105"/>
        </w:rPr>
        <w:t>C.J.,</w:t>
      </w:r>
      <w:r>
        <w:rPr>
          <w:color w:val="0F4262"/>
          <w:spacing w:val="-15"/>
          <w:w w:val="105"/>
        </w:rPr>
        <w:t> </w:t>
      </w:r>
      <w:r>
        <w:rPr>
          <w:color w:val="0F4262"/>
          <w:w w:val="105"/>
        </w:rPr>
        <w:t>and Bazargan,</w:t>
      </w:r>
      <w:r>
        <w:rPr>
          <w:color w:val="0F4262"/>
          <w:spacing w:val="-4"/>
          <w:w w:val="105"/>
        </w:rPr>
        <w:t> </w:t>
      </w:r>
      <w:r>
        <w:rPr>
          <w:color w:val="0F4262"/>
          <w:w w:val="105"/>
        </w:rPr>
        <w:t>S.</w:t>
      </w:r>
      <w:r>
        <w:rPr>
          <w:color w:val="0F4262"/>
          <w:spacing w:val="-20"/>
          <w:w w:val="105"/>
        </w:rPr>
        <w:t> </w:t>
      </w:r>
      <w:r>
        <w:rPr>
          <w:color w:val="0F4262"/>
          <w:w w:val="105"/>
        </w:rPr>
        <w:t>Screening for alcohol problems: Comparison</w:t>
      </w:r>
      <w:r>
        <w:rPr>
          <w:color w:val="0F4262"/>
          <w:spacing w:val="27"/>
          <w:w w:val="105"/>
        </w:rPr>
        <w:t> </w:t>
      </w:r>
      <w:r>
        <w:rPr>
          <w:color w:val="0F4262"/>
          <w:w w:val="105"/>
        </w:rPr>
        <w:t>of the audit, RAPS4 and RAPS4-Qf</w:t>
      </w:r>
      <w:r>
        <w:rPr>
          <w:color w:val="0F4262"/>
          <w:spacing w:val="40"/>
          <w:w w:val="105"/>
        </w:rPr>
        <w:t> </w:t>
      </w:r>
      <w:r>
        <w:rPr>
          <w:color w:val="0F4262"/>
          <w:w w:val="105"/>
        </w:rPr>
        <w:t>among African American and Hispanic patients in an</w:t>
      </w:r>
      <w:r>
        <w:rPr>
          <w:color w:val="0F4262"/>
          <w:spacing w:val="-1"/>
          <w:w w:val="105"/>
        </w:rPr>
        <w:t> </w:t>
      </w:r>
      <w:r>
        <w:rPr>
          <w:color w:val="0F4262"/>
          <w:w w:val="105"/>
        </w:rPr>
        <w:t>inner city emergency department.</w:t>
      </w:r>
      <w:r>
        <w:rPr>
          <w:color w:val="0F4262"/>
          <w:spacing w:val="-1"/>
          <w:w w:val="105"/>
        </w:rPr>
        <w:t> </w:t>
      </w:r>
      <w:r>
        <w:rPr>
          <w:i/>
          <w:color w:val="0F4262"/>
          <w:w w:val="105"/>
          <w:sz w:val="22"/>
        </w:rPr>
        <w:t>Drug</w:t>
      </w:r>
      <w:r>
        <w:rPr>
          <w:i/>
          <w:color w:val="0F4262"/>
          <w:spacing w:val="-6"/>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8"/>
          <w:w w:val="105"/>
          <w:sz w:val="22"/>
        </w:rPr>
        <w:t> </w:t>
      </w:r>
      <w:r>
        <w:rPr>
          <w:i/>
          <w:color w:val="0F4262"/>
          <w:w w:val="105"/>
          <w:sz w:val="22"/>
        </w:rPr>
        <w:t>Dependence </w:t>
      </w:r>
      <w:r>
        <w:rPr>
          <w:color w:val="0F4262"/>
          <w:w w:val="105"/>
        </w:rPr>
        <w:t>71:275-280,</w:t>
      </w:r>
      <w:r>
        <w:rPr>
          <w:color w:val="0F4262"/>
          <w:spacing w:val="-9"/>
          <w:w w:val="105"/>
        </w:rPr>
        <w:t> </w:t>
      </w:r>
      <w:r>
        <w:rPr>
          <w:color w:val="0F4262"/>
          <w:w w:val="105"/>
        </w:rPr>
        <w:t>2003.</w:t>
      </w:r>
    </w:p>
    <w:p>
      <w:pPr>
        <w:pStyle w:val="BodyText"/>
        <w:spacing w:line="196" w:lineRule="auto" w:before="159"/>
        <w:ind w:left="1807" w:right="1455" w:hanging="365"/>
        <w:rPr>
          <w:rFonts w:ascii="Arial"/>
          <w:i/>
          <w:sz w:val="31"/>
        </w:rPr>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and</w:t>
      </w:r>
      <w:r>
        <w:rPr>
          <w:color w:val="0F4262"/>
          <w:spacing w:val="-7"/>
          <w:w w:val="105"/>
        </w:rPr>
        <w:t> </w:t>
      </w:r>
      <w:r>
        <w:rPr>
          <w:color w:val="0F4262"/>
          <w:w w:val="105"/>
        </w:rPr>
        <w:t>Borges,</w:t>
      </w:r>
      <w:r>
        <w:rPr>
          <w:color w:val="0F4262"/>
          <w:spacing w:val="-12"/>
          <w:w w:val="105"/>
        </w:rPr>
        <w:t> </w:t>
      </w:r>
      <w:r>
        <w:rPr>
          <w:color w:val="0F4262"/>
          <w:w w:val="105"/>
        </w:rPr>
        <w:t>G.</w:t>
      </w:r>
      <w:r>
        <w:rPr>
          <w:color w:val="0F4262"/>
          <w:spacing w:val="-2"/>
          <w:w w:val="105"/>
        </w:rPr>
        <w:t> </w:t>
      </w:r>
      <w:r>
        <w:rPr>
          <w:color w:val="0F4262"/>
          <w:w w:val="105"/>
        </w:rPr>
        <w:t>Performance of</w:t>
      </w:r>
      <w:r>
        <w:rPr>
          <w:color w:val="0F4262"/>
          <w:spacing w:val="-15"/>
          <w:w w:val="105"/>
        </w:rPr>
        <w:t> </w:t>
      </w:r>
      <w:r>
        <w:rPr>
          <w:color w:val="0F4262"/>
          <w:w w:val="105"/>
        </w:rPr>
        <w:t>screening</w:t>
      </w:r>
      <w:r>
        <w:rPr>
          <w:color w:val="0F4262"/>
          <w:spacing w:val="-6"/>
          <w:w w:val="105"/>
        </w:rPr>
        <w:t> </w:t>
      </w:r>
      <w:r>
        <w:rPr>
          <w:color w:val="0F4262"/>
          <w:w w:val="105"/>
        </w:rPr>
        <w:t>instruments for</w:t>
      </w:r>
      <w:r>
        <w:rPr>
          <w:color w:val="0F4262"/>
          <w:spacing w:val="-12"/>
          <w:w w:val="105"/>
        </w:rPr>
        <w:t> </w:t>
      </w:r>
      <w:r>
        <w:rPr>
          <w:color w:val="0F4262"/>
          <w:w w:val="105"/>
        </w:rPr>
        <w:t>alcohol</w:t>
      </w:r>
      <w:r>
        <w:rPr>
          <w:color w:val="0F4262"/>
          <w:spacing w:val="-2"/>
          <w:w w:val="105"/>
        </w:rPr>
        <w:t> </w:t>
      </w:r>
      <w:r>
        <w:rPr>
          <w:color w:val="0F4262"/>
          <w:w w:val="105"/>
        </w:rPr>
        <w:t>problems</w:t>
      </w:r>
      <w:r>
        <w:rPr>
          <w:color w:val="0F4262"/>
          <w:spacing w:val="-3"/>
          <w:w w:val="105"/>
        </w:rPr>
        <w:t> </w:t>
      </w:r>
      <w:r>
        <w:rPr>
          <w:color w:val="0F4262"/>
          <w:w w:val="105"/>
        </w:rPr>
        <w:t>in</w:t>
      </w:r>
      <w:r>
        <w:rPr>
          <w:color w:val="0F4262"/>
          <w:spacing w:val="-6"/>
          <w:w w:val="105"/>
        </w:rPr>
        <w:t> </w:t>
      </w:r>
      <w:r>
        <w:rPr>
          <w:color w:val="0F4262"/>
          <w:w w:val="105"/>
        </w:rPr>
        <w:t>the ER:</w:t>
      </w:r>
      <w:r>
        <w:rPr>
          <w:color w:val="0F4262"/>
          <w:spacing w:val="-10"/>
          <w:w w:val="105"/>
        </w:rPr>
        <w:t> </w:t>
      </w:r>
      <w:r>
        <w:rPr>
          <w:color w:val="0F4262"/>
          <w:w w:val="105"/>
        </w:rPr>
        <w:t>A comparison of</w:t>
      </w:r>
      <w:r>
        <w:rPr>
          <w:color w:val="0F4262"/>
          <w:spacing w:val="-1"/>
          <w:w w:val="105"/>
        </w:rPr>
        <w:t> </w:t>
      </w:r>
      <w:r>
        <w:rPr>
          <w:color w:val="0F4262"/>
          <w:w w:val="105"/>
        </w:rPr>
        <w:t>Mexican-Americans and Mexicans in </w:t>
      </w:r>
      <w:r>
        <w:rPr>
          <w:i/>
          <w:color w:val="0F4262"/>
          <w:w w:val="105"/>
          <w:sz w:val="22"/>
        </w:rPr>
        <w:t>Mexico.American journal</w:t>
      </w:r>
      <w:r>
        <w:rPr>
          <w:i/>
          <w:color w:val="0F4262"/>
          <w:spacing w:val="-7"/>
          <w:w w:val="105"/>
          <w:sz w:val="22"/>
        </w:rPr>
        <w:t> </w:t>
      </w:r>
      <w:r>
        <w:rPr>
          <w:rFonts w:ascii="Arial"/>
          <w:i/>
          <w:color w:val="0F4262"/>
          <w:w w:val="105"/>
          <w:sz w:val="31"/>
        </w:rPr>
        <w:t>of</w:t>
      </w:r>
    </w:p>
    <w:p>
      <w:pPr>
        <w:spacing w:before="14"/>
        <w:ind w:left="1809" w:right="0" w:firstLine="0"/>
        <w:jc w:val="left"/>
        <w:rPr>
          <w:sz w:val="23"/>
        </w:rPr>
      </w:pPr>
      <w:r>
        <w:rPr>
          <w:i/>
          <w:color w:val="0F4262"/>
          <w:sz w:val="22"/>
        </w:rPr>
        <w:t>Drug</w:t>
      </w:r>
      <w:r>
        <w:rPr>
          <w:i/>
          <w:color w:val="0F4262"/>
          <w:spacing w:val="17"/>
          <w:sz w:val="22"/>
        </w:rPr>
        <w:t> </w:t>
      </w:r>
      <w:r>
        <w:rPr>
          <w:i/>
          <w:color w:val="0F4262"/>
          <w:sz w:val="22"/>
        </w:rPr>
        <w:t>and</w:t>
      </w:r>
      <w:r>
        <w:rPr>
          <w:i/>
          <w:color w:val="0F4262"/>
          <w:spacing w:val="7"/>
          <w:sz w:val="22"/>
        </w:rPr>
        <w:t> </w:t>
      </w:r>
      <w:r>
        <w:rPr>
          <w:i/>
          <w:color w:val="0F4262"/>
          <w:sz w:val="22"/>
        </w:rPr>
        <w:t>Alcohol</w:t>
      </w:r>
      <w:r>
        <w:rPr>
          <w:i/>
          <w:color w:val="0F4262"/>
          <w:spacing w:val="-4"/>
          <w:sz w:val="22"/>
        </w:rPr>
        <w:t> </w:t>
      </w:r>
      <w:r>
        <w:rPr>
          <w:i/>
          <w:color w:val="0F4262"/>
          <w:sz w:val="22"/>
        </w:rPr>
        <w:t>Abuse</w:t>
      </w:r>
      <w:r>
        <w:rPr>
          <w:i/>
          <w:color w:val="0F4262"/>
          <w:spacing w:val="12"/>
          <w:sz w:val="22"/>
        </w:rPr>
        <w:t> </w:t>
      </w:r>
      <w:r>
        <w:rPr>
          <w:color w:val="0F4262"/>
          <w:sz w:val="23"/>
        </w:rPr>
        <w:t>26:683-702,</w:t>
      </w:r>
      <w:r>
        <w:rPr>
          <w:color w:val="0F4262"/>
          <w:spacing w:val="16"/>
          <w:sz w:val="23"/>
        </w:rPr>
        <w:t> </w:t>
      </w:r>
      <w:r>
        <w:rPr>
          <w:color w:val="0F4262"/>
          <w:spacing w:val="-2"/>
          <w:sz w:val="23"/>
        </w:rPr>
        <w:t>2000.</w:t>
      </w:r>
    </w:p>
    <w:p>
      <w:pPr>
        <w:pStyle w:val="BodyText"/>
        <w:spacing w:line="249" w:lineRule="auto" w:before="134"/>
        <w:ind w:left="1797" w:right="1569" w:hanging="355"/>
      </w:pPr>
      <w:r>
        <w:rPr>
          <w:color w:val="0F4262"/>
          <w:w w:val="105"/>
        </w:rPr>
        <w:t>Cherpitel,</w:t>
      </w:r>
      <w:r>
        <w:rPr>
          <w:color w:val="0F4262"/>
          <w:spacing w:val="-16"/>
          <w:w w:val="105"/>
        </w:rPr>
        <w:t> </w:t>
      </w:r>
      <w:r>
        <w:rPr>
          <w:color w:val="0F4262"/>
          <w:w w:val="105"/>
        </w:rPr>
        <w:t>C.J.,</w:t>
      </w:r>
      <w:r>
        <w:rPr>
          <w:color w:val="0F4262"/>
          <w:spacing w:val="-15"/>
          <w:w w:val="105"/>
        </w:rPr>
        <w:t> </w:t>
      </w:r>
      <w:r>
        <w:rPr>
          <w:color w:val="0F4262"/>
          <w:w w:val="105"/>
        </w:rPr>
        <w:t>Robertson,</w:t>
      </w:r>
      <w:r>
        <w:rPr>
          <w:color w:val="0F4262"/>
          <w:spacing w:val="-15"/>
          <w:w w:val="105"/>
        </w:rPr>
        <w:t> </w:t>
      </w:r>
      <w:r>
        <w:rPr>
          <w:color w:val="0F4262"/>
          <w:w w:val="105"/>
        </w:rPr>
        <w:t>M.,</w:t>
      </w:r>
      <w:r>
        <w:rPr>
          <w:color w:val="0F4262"/>
          <w:spacing w:val="-15"/>
          <w:w w:val="105"/>
        </w:rPr>
        <w:t> </w:t>
      </w:r>
      <w:r>
        <w:rPr>
          <w:color w:val="0F4262"/>
          <w:w w:val="105"/>
        </w:rPr>
        <w:t>Ye,</w:t>
      </w:r>
      <w:r>
        <w:rPr>
          <w:color w:val="0F4262"/>
          <w:spacing w:val="-24"/>
          <w:w w:val="105"/>
        </w:rPr>
        <w:t> </w:t>
      </w:r>
      <w:r>
        <w:rPr>
          <w:color w:val="0F4262"/>
          <w:w w:val="105"/>
        </w:rPr>
        <w:t>Y.,</w:t>
      </w:r>
      <w:r>
        <w:rPr>
          <w:color w:val="0F4262"/>
          <w:spacing w:val="-19"/>
          <w:w w:val="105"/>
        </w:rPr>
        <w:t> </w:t>
      </w:r>
      <w:r>
        <w:rPr>
          <w:color w:val="0F4262"/>
          <w:w w:val="105"/>
        </w:rPr>
        <w:t>Borges,</w:t>
      </w:r>
      <w:r>
        <w:rPr>
          <w:color w:val="0F4262"/>
          <w:spacing w:val="-15"/>
          <w:w w:val="105"/>
        </w:rPr>
        <w:t> </w:t>
      </w:r>
      <w:r>
        <w:rPr>
          <w:color w:val="0F4262"/>
          <w:w w:val="105"/>
        </w:rPr>
        <w:t>G.,</w:t>
      </w:r>
      <w:r>
        <w:rPr>
          <w:color w:val="0F4262"/>
          <w:spacing w:val="-11"/>
          <w:w w:val="105"/>
        </w:rPr>
        <w:t> </w:t>
      </w:r>
      <w:r>
        <w:rPr>
          <w:color w:val="0F4262"/>
          <w:w w:val="105"/>
        </w:rPr>
        <w:t>Bautista,</w:t>
      </w:r>
      <w:r>
        <w:rPr>
          <w:color w:val="0F4262"/>
          <w:spacing w:val="-15"/>
          <w:w w:val="105"/>
        </w:rPr>
        <w:t> </w:t>
      </w:r>
      <w:r>
        <w:rPr>
          <w:color w:val="0F4262"/>
          <w:w w:val="105"/>
        </w:rPr>
        <w:t>C.F.,</w:t>
      </w:r>
      <w:r>
        <w:rPr>
          <w:color w:val="0F4262"/>
          <w:spacing w:val="-15"/>
          <w:w w:val="105"/>
        </w:rPr>
        <w:t> </w:t>
      </w:r>
      <w:r>
        <w:rPr>
          <w:color w:val="0F4262"/>
          <w:w w:val="105"/>
        </w:rPr>
        <w:t>Lown,</w:t>
      </w:r>
      <w:r>
        <w:rPr>
          <w:color w:val="0F4262"/>
          <w:spacing w:val="-15"/>
          <w:w w:val="105"/>
        </w:rPr>
        <w:t> </w:t>
      </w:r>
      <w:r>
        <w:rPr>
          <w:color w:val="0F4262"/>
          <w:w w:val="105"/>
        </w:rPr>
        <w:t>A.,</w:t>
      </w:r>
      <w:r>
        <w:rPr>
          <w:color w:val="0F4262"/>
          <w:spacing w:val="-15"/>
          <w:w w:val="105"/>
        </w:rPr>
        <w:t> </w:t>
      </w:r>
      <w:r>
        <w:rPr>
          <w:color w:val="0F4262"/>
          <w:w w:val="105"/>
        </w:rPr>
        <w:t>Greenfield,</w:t>
      </w:r>
      <w:r>
        <w:rPr>
          <w:color w:val="0F4262"/>
          <w:spacing w:val="-23"/>
          <w:w w:val="105"/>
        </w:rPr>
        <w:t> </w:t>
      </w:r>
      <w:r>
        <w:rPr>
          <w:color w:val="0F4262"/>
          <w:w w:val="105"/>
        </w:rPr>
        <w:t>T.,</w:t>
      </w:r>
      <w:r>
        <w:rPr>
          <w:color w:val="0F4262"/>
          <w:spacing w:val="-18"/>
          <w:w w:val="105"/>
        </w:rPr>
        <w:t> </w:t>
      </w:r>
      <w:r>
        <w:rPr>
          <w:color w:val="0F4262"/>
          <w:w w:val="105"/>
        </w:rPr>
        <w:t>and Bond,].</w:t>
      </w:r>
      <w:r>
        <w:rPr>
          <w:color w:val="0F4262"/>
          <w:spacing w:val="-3"/>
          <w:w w:val="105"/>
        </w:rPr>
        <w:t> </w:t>
      </w:r>
      <w:r>
        <w:rPr>
          <w:color w:val="0F4262"/>
          <w:w w:val="105"/>
        </w:rPr>
        <w:t>Comorbidity for alcohol use disorders and drug use in Mexican-origin groups: Comparison</w:t>
      </w:r>
      <w:r>
        <w:rPr>
          <w:color w:val="0F4262"/>
          <w:spacing w:val="-12"/>
          <w:w w:val="105"/>
        </w:rPr>
        <w:t> </w:t>
      </w:r>
      <w:r>
        <w:rPr>
          <w:color w:val="0F4262"/>
          <w:w w:val="105"/>
        </w:rPr>
        <w:t>of</w:t>
      </w:r>
      <w:r>
        <w:rPr>
          <w:color w:val="0F4262"/>
          <w:spacing w:val="-16"/>
          <w:w w:val="105"/>
        </w:rPr>
        <w:t> </w:t>
      </w:r>
      <w:r>
        <w:rPr>
          <w:color w:val="0F4262"/>
          <w:w w:val="105"/>
        </w:rPr>
        <w:t>data</w:t>
      </w:r>
      <w:r>
        <w:rPr>
          <w:color w:val="0F4262"/>
          <w:spacing w:val="-15"/>
          <w:w w:val="105"/>
        </w:rPr>
        <w:t> </w:t>
      </w:r>
      <w:r>
        <w:rPr>
          <w:color w:val="0F4262"/>
          <w:w w:val="105"/>
        </w:rPr>
        <w:t>from</w:t>
      </w:r>
      <w:r>
        <w:rPr>
          <w:color w:val="0F4262"/>
          <w:spacing w:val="-11"/>
          <w:w w:val="105"/>
        </w:rPr>
        <w:t> </w:t>
      </w:r>
      <w:r>
        <w:rPr>
          <w:color w:val="0F4262"/>
          <w:w w:val="105"/>
        </w:rPr>
        <w:t>national</w:t>
      </w:r>
      <w:r>
        <w:rPr>
          <w:color w:val="0F4262"/>
          <w:spacing w:val="-15"/>
          <w:w w:val="105"/>
        </w:rPr>
        <w:t> </w:t>
      </w:r>
      <w:r>
        <w:rPr>
          <w:color w:val="0F4262"/>
          <w:w w:val="105"/>
        </w:rPr>
        <w:t>alcohol</w:t>
      </w:r>
      <w:r>
        <w:rPr>
          <w:color w:val="0F4262"/>
          <w:spacing w:val="-15"/>
          <w:w w:val="105"/>
        </w:rPr>
        <w:t> </w:t>
      </w:r>
      <w:r>
        <w:rPr>
          <w:color w:val="0F4262"/>
          <w:w w:val="105"/>
        </w:rPr>
        <w:t>surveys</w:t>
      </w:r>
      <w:r>
        <w:rPr>
          <w:color w:val="0F4262"/>
          <w:spacing w:val="-14"/>
          <w:w w:val="105"/>
        </w:rPr>
        <w:t> </w:t>
      </w:r>
      <w:r>
        <w:rPr>
          <w:color w:val="0F4262"/>
          <w:w w:val="105"/>
        </w:rPr>
        <w:t>in</w:t>
      </w:r>
      <w:r>
        <w:rPr>
          <w:color w:val="0F4262"/>
          <w:spacing w:val="-15"/>
          <w:w w:val="105"/>
        </w:rPr>
        <w:t> </w:t>
      </w:r>
      <w:r>
        <w:rPr>
          <w:color w:val="0F4262"/>
          <w:w w:val="105"/>
        </w:rPr>
        <w:t>the</w:t>
      </w:r>
      <w:r>
        <w:rPr>
          <w:color w:val="0F4262"/>
          <w:spacing w:val="-15"/>
          <w:w w:val="105"/>
        </w:rPr>
        <w:t> </w:t>
      </w:r>
      <w:r>
        <w:rPr>
          <w:color w:val="0F4262"/>
          <w:w w:val="105"/>
        </w:rPr>
        <w:t>U.S.</w:t>
      </w:r>
      <w:r>
        <w:rPr>
          <w:color w:val="0F4262"/>
          <w:spacing w:val="-16"/>
          <w:w w:val="105"/>
        </w:rPr>
        <w:t> </w:t>
      </w:r>
      <w:r>
        <w:rPr>
          <w:color w:val="0F4262"/>
          <w:w w:val="105"/>
        </w:rPr>
        <w:t>and</w:t>
      </w:r>
      <w:r>
        <w:rPr>
          <w:color w:val="0F4262"/>
          <w:spacing w:val="-15"/>
          <w:w w:val="105"/>
        </w:rPr>
        <w:t> </w:t>
      </w:r>
      <w:r>
        <w:rPr>
          <w:color w:val="0F4262"/>
          <w:w w:val="105"/>
        </w:rPr>
        <w:t>Mexico.</w:t>
      </w:r>
      <w:r>
        <w:rPr>
          <w:color w:val="0F4262"/>
          <w:spacing w:val="-15"/>
          <w:w w:val="105"/>
        </w:rPr>
        <w:t> </w:t>
      </w:r>
      <w:r>
        <w:rPr>
          <w:i/>
          <w:color w:val="0F4262"/>
          <w:w w:val="105"/>
          <w:sz w:val="22"/>
        </w:rPr>
        <w:t>Substance</w:t>
      </w:r>
      <w:r>
        <w:rPr>
          <w:i/>
          <w:color w:val="0F4262"/>
          <w:spacing w:val="-14"/>
          <w:w w:val="105"/>
          <w:sz w:val="22"/>
        </w:rPr>
        <w:t> </w:t>
      </w:r>
      <w:r>
        <w:rPr>
          <w:i/>
          <w:color w:val="0F4262"/>
          <w:w w:val="105"/>
          <w:sz w:val="22"/>
        </w:rPr>
        <w:t>Use</w:t>
      </w:r>
      <w:r>
        <w:rPr>
          <w:i/>
          <w:color w:val="0F4262"/>
          <w:spacing w:val="-14"/>
          <w:w w:val="105"/>
          <w:sz w:val="22"/>
        </w:rPr>
        <w:t> </w:t>
      </w:r>
      <w:r>
        <w:rPr>
          <w:color w:val="0F4262"/>
          <w:w w:val="105"/>
          <w:sz w:val="24"/>
        </w:rPr>
        <w:t>&amp; </w:t>
      </w:r>
      <w:r>
        <w:rPr>
          <w:i/>
          <w:color w:val="0F4262"/>
          <w:w w:val="105"/>
          <w:sz w:val="22"/>
        </w:rPr>
        <w:t>Misuse </w:t>
      </w:r>
      <w:r>
        <w:rPr>
          <w:color w:val="0F4262"/>
          <w:w w:val="105"/>
        </w:rPr>
        <w:t>42(11):1685-1703,</w:t>
      </w:r>
      <w:r>
        <w:rPr>
          <w:color w:val="0F4262"/>
          <w:spacing w:val="-16"/>
          <w:w w:val="105"/>
        </w:rPr>
        <w:t> </w:t>
      </w:r>
      <w:r>
        <w:rPr>
          <w:color w:val="0F4262"/>
          <w:w w:val="105"/>
        </w:rPr>
        <w:t>2007.</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8"/>
        <w:rPr>
          <w:sz w:val="21"/>
        </w:rPr>
      </w:pPr>
    </w:p>
    <w:p>
      <w:pPr>
        <w:spacing w:before="92"/>
        <w:ind w:left="0" w:right="1083" w:firstLine="0"/>
        <w:jc w:val="right"/>
        <w:rPr>
          <w:sz w:val="20"/>
        </w:rPr>
      </w:pPr>
      <w:r>
        <w:rPr>
          <w:color w:val="0F4262"/>
          <w:spacing w:val="-5"/>
          <w:w w:val="105"/>
          <w:sz w:val="20"/>
        </w:rPr>
        <w:t>195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21"/>
        </w:rPr>
      </w:pPr>
    </w:p>
    <w:p>
      <w:pPr>
        <w:pStyle w:val="BodyText"/>
        <w:spacing w:line="249" w:lineRule="auto"/>
        <w:ind w:left="1805" w:right="1569" w:hanging="362"/>
      </w:pPr>
      <w:r>
        <w:rPr>
          <w:color w:val="0F4462"/>
          <w:w w:val="105"/>
        </w:rPr>
        <w:t>Cherpitel,</w:t>
      </w:r>
      <w:r>
        <w:rPr>
          <w:color w:val="0F4462"/>
          <w:spacing w:val="-16"/>
          <w:w w:val="105"/>
        </w:rPr>
        <w:t> </w:t>
      </w:r>
      <w:r>
        <w:rPr>
          <w:color w:val="0F4462"/>
          <w:w w:val="105"/>
        </w:rPr>
        <w:t>C.J.,</w:t>
      </w:r>
      <w:r>
        <w:rPr>
          <w:color w:val="0F4462"/>
          <w:spacing w:val="-24"/>
          <w:w w:val="105"/>
        </w:rPr>
        <w:t> </w:t>
      </w:r>
      <w:r>
        <w:rPr>
          <w:color w:val="0F4462"/>
          <w:w w:val="105"/>
        </w:rPr>
        <w:t>Ye,</w:t>
      </w:r>
      <w:r>
        <w:rPr>
          <w:color w:val="0F4462"/>
          <w:spacing w:val="-30"/>
          <w:w w:val="105"/>
        </w:rPr>
        <w:t> </w:t>
      </w:r>
      <w:r>
        <w:rPr>
          <w:color w:val="0F4462"/>
          <w:w w:val="105"/>
          <w:sz w:val="25"/>
        </w:rPr>
        <w:t>Y.,</w:t>
      </w:r>
      <w:r>
        <w:rPr>
          <w:color w:val="0F4462"/>
          <w:spacing w:val="-26"/>
          <w:w w:val="105"/>
          <w:sz w:val="25"/>
        </w:rPr>
        <w:t> </w:t>
      </w:r>
      <w:r>
        <w:rPr>
          <w:color w:val="0F4462"/>
          <w:w w:val="105"/>
        </w:rPr>
        <w:t>Moskalewicz,J.,</w:t>
      </w:r>
      <w:r>
        <w:rPr>
          <w:color w:val="0F4462"/>
          <w:spacing w:val="-30"/>
          <w:w w:val="105"/>
        </w:rPr>
        <w:t> </w:t>
      </w:r>
      <w:r>
        <w:rPr>
          <w:color w:val="0F4462"/>
          <w:w w:val="105"/>
        </w:rPr>
        <w:t>and</w:t>
      </w:r>
      <w:r>
        <w:rPr>
          <w:color w:val="0F4462"/>
          <w:spacing w:val="-15"/>
          <w:w w:val="105"/>
        </w:rPr>
        <w:t> </w:t>
      </w:r>
      <w:r>
        <w:rPr>
          <w:color w:val="0F4462"/>
          <w:w w:val="105"/>
        </w:rPr>
        <w:t>Swiatkiewicz,</w:t>
      </w:r>
      <w:r>
        <w:rPr>
          <w:color w:val="0F4462"/>
          <w:spacing w:val="-16"/>
          <w:w w:val="105"/>
        </w:rPr>
        <w:t> </w:t>
      </w:r>
      <w:r>
        <w:rPr>
          <w:color w:val="0F4462"/>
          <w:w w:val="105"/>
        </w:rPr>
        <w:t>G.</w:t>
      </w:r>
      <w:r>
        <w:rPr>
          <w:color w:val="0F4462"/>
          <w:spacing w:val="-11"/>
          <w:w w:val="105"/>
        </w:rPr>
        <w:t> </w:t>
      </w:r>
      <w:r>
        <w:rPr>
          <w:color w:val="0F4462"/>
          <w:w w:val="105"/>
        </w:rPr>
        <w:t>Screening</w:t>
      </w:r>
      <w:r>
        <w:rPr>
          <w:color w:val="0F4462"/>
          <w:spacing w:val="-10"/>
          <w:w w:val="105"/>
        </w:rPr>
        <w:t> </w:t>
      </w:r>
      <w:r>
        <w:rPr>
          <w:color w:val="0F4462"/>
          <w:w w:val="105"/>
        </w:rPr>
        <w:t>for</w:t>
      </w:r>
      <w:r>
        <w:rPr>
          <w:color w:val="0F4462"/>
          <w:spacing w:val="-16"/>
          <w:w w:val="105"/>
        </w:rPr>
        <w:t> </w:t>
      </w:r>
      <w:r>
        <w:rPr>
          <w:color w:val="0F4462"/>
          <w:w w:val="105"/>
        </w:rPr>
        <w:t>alcohol</w:t>
      </w:r>
      <w:r>
        <w:rPr>
          <w:color w:val="0F4462"/>
          <w:spacing w:val="-4"/>
          <w:w w:val="105"/>
        </w:rPr>
        <w:t> </w:t>
      </w:r>
      <w:r>
        <w:rPr>
          <w:color w:val="0F4462"/>
          <w:w w:val="105"/>
        </w:rPr>
        <w:t>problems</w:t>
      </w:r>
      <w:r>
        <w:rPr>
          <w:color w:val="0F4462"/>
          <w:spacing w:val="-4"/>
          <w:w w:val="105"/>
        </w:rPr>
        <w:t> </w:t>
      </w:r>
      <w:r>
        <w:rPr>
          <w:color w:val="0F4462"/>
          <w:w w:val="105"/>
        </w:rPr>
        <w:t>in two</w:t>
      </w:r>
      <w:r>
        <w:rPr>
          <w:color w:val="0F4462"/>
          <w:spacing w:val="-8"/>
          <w:w w:val="105"/>
        </w:rPr>
        <w:t> </w:t>
      </w:r>
      <w:r>
        <w:rPr>
          <w:color w:val="0F4462"/>
          <w:w w:val="105"/>
        </w:rPr>
        <w:t>emergency service samples</w:t>
      </w:r>
      <w:r>
        <w:rPr>
          <w:color w:val="0F4462"/>
          <w:spacing w:val="-1"/>
          <w:w w:val="105"/>
        </w:rPr>
        <w:t> </w:t>
      </w:r>
      <w:r>
        <w:rPr>
          <w:color w:val="0F4462"/>
          <w:w w:val="105"/>
        </w:rPr>
        <w:t>in</w:t>
      </w:r>
      <w:r>
        <w:rPr>
          <w:color w:val="0F4462"/>
          <w:spacing w:val="-5"/>
          <w:w w:val="105"/>
        </w:rPr>
        <w:t> </w:t>
      </w:r>
      <w:r>
        <w:rPr>
          <w:color w:val="0F4462"/>
          <w:w w:val="105"/>
        </w:rPr>
        <w:t>Poland:</w:t>
      </w:r>
      <w:r>
        <w:rPr>
          <w:color w:val="0F4462"/>
          <w:spacing w:val="-10"/>
          <w:w w:val="105"/>
        </w:rPr>
        <w:t> </w:t>
      </w:r>
      <w:r>
        <w:rPr>
          <w:color w:val="0F4462"/>
          <w:w w:val="105"/>
        </w:rPr>
        <w:t>Comparison of</w:t>
      </w:r>
      <w:r>
        <w:rPr>
          <w:color w:val="0F4462"/>
          <w:spacing w:val="-10"/>
          <w:w w:val="105"/>
        </w:rPr>
        <w:t> </w:t>
      </w:r>
      <w:r>
        <w:rPr>
          <w:color w:val="0F4462"/>
          <w:w w:val="105"/>
        </w:rPr>
        <w:t>the</w:t>
      </w:r>
      <w:r>
        <w:rPr>
          <w:color w:val="0F4462"/>
          <w:spacing w:val="-3"/>
          <w:w w:val="105"/>
        </w:rPr>
        <w:t> </w:t>
      </w:r>
      <w:r>
        <w:rPr>
          <w:color w:val="0F4462"/>
          <w:w w:val="105"/>
        </w:rPr>
        <w:t>RAPS4,</w:t>
      </w:r>
      <w:r>
        <w:rPr>
          <w:color w:val="0F4462"/>
          <w:spacing w:val="-16"/>
          <w:w w:val="105"/>
        </w:rPr>
        <w:t> </w:t>
      </w:r>
      <w:r>
        <w:rPr>
          <w:color w:val="0F4462"/>
          <w:w w:val="105"/>
        </w:rPr>
        <w:t>CAGE and</w:t>
      </w:r>
      <w:r>
        <w:rPr>
          <w:color w:val="0F4462"/>
          <w:spacing w:val="-2"/>
          <w:w w:val="105"/>
        </w:rPr>
        <w:t> </w:t>
      </w:r>
      <w:r>
        <w:rPr>
          <w:color w:val="0F4462"/>
          <w:w w:val="105"/>
        </w:rPr>
        <w:t>AUDIT. </w:t>
      </w:r>
      <w:r>
        <w:rPr>
          <w:i/>
          <w:color w:val="0F4462"/>
          <w:w w:val="105"/>
          <w:sz w:val="22"/>
        </w:rPr>
        <w:t>Drug</w:t>
      </w:r>
      <w:r>
        <w:rPr>
          <w:i/>
          <w:color w:val="0F4462"/>
          <w:spacing w:val="-1"/>
          <w:w w:val="105"/>
          <w:sz w:val="22"/>
        </w:rPr>
        <w:t> </w:t>
      </w:r>
      <w:r>
        <w:rPr>
          <w:i/>
          <w:color w:val="0F4462"/>
          <w:w w:val="105"/>
          <w:sz w:val="22"/>
        </w:rPr>
        <w:t>and</w:t>
      </w:r>
      <w:r>
        <w:rPr>
          <w:i/>
          <w:color w:val="0F4462"/>
          <w:spacing w:val="-10"/>
          <w:w w:val="105"/>
          <w:sz w:val="22"/>
        </w:rPr>
        <w:t> </w:t>
      </w:r>
      <w:r>
        <w:rPr>
          <w:i/>
          <w:color w:val="0F4462"/>
          <w:w w:val="105"/>
          <w:sz w:val="22"/>
        </w:rPr>
        <w:t>Alcohol</w:t>
      </w:r>
      <w:r>
        <w:rPr>
          <w:i/>
          <w:color w:val="0F4462"/>
          <w:spacing w:val="-3"/>
          <w:w w:val="105"/>
          <w:sz w:val="22"/>
        </w:rPr>
        <w:t> </w:t>
      </w:r>
      <w:r>
        <w:rPr>
          <w:i/>
          <w:color w:val="0F4462"/>
          <w:w w:val="105"/>
          <w:sz w:val="22"/>
        </w:rPr>
        <w:t>Dependence </w:t>
      </w:r>
      <w:r>
        <w:rPr>
          <w:color w:val="0F4462"/>
          <w:w w:val="105"/>
        </w:rPr>
        <w:t>80:201-207,</w:t>
      </w:r>
      <w:r>
        <w:rPr>
          <w:color w:val="0F4462"/>
          <w:spacing w:val="-3"/>
          <w:w w:val="105"/>
        </w:rPr>
        <w:t> </w:t>
      </w:r>
      <w:r>
        <w:rPr>
          <w:color w:val="0F4462"/>
          <w:w w:val="105"/>
        </w:rPr>
        <w:t>2005.</w:t>
      </w:r>
    </w:p>
    <w:p>
      <w:pPr>
        <w:spacing w:line="216" w:lineRule="auto" w:before="153"/>
        <w:ind w:left="1802" w:right="1702" w:hanging="360"/>
        <w:jc w:val="both"/>
        <w:rPr>
          <w:sz w:val="23"/>
        </w:rPr>
      </w:pPr>
      <w:r>
        <w:rPr>
          <w:color w:val="0F4462"/>
          <w:w w:val="105"/>
          <w:sz w:val="23"/>
        </w:rPr>
        <w:t>Cheung,</w:t>
      </w:r>
      <w:r>
        <w:rPr>
          <w:color w:val="0F4462"/>
          <w:spacing w:val="-16"/>
          <w:w w:val="105"/>
          <w:sz w:val="23"/>
        </w:rPr>
        <w:t> </w:t>
      </w:r>
      <w:r>
        <w:rPr>
          <w:color w:val="0F4462"/>
          <w:w w:val="105"/>
          <w:sz w:val="23"/>
        </w:rPr>
        <w:t>S.</w:t>
      </w:r>
      <w:r>
        <w:rPr>
          <w:color w:val="0F4462"/>
          <w:spacing w:val="-15"/>
          <w:w w:val="105"/>
          <w:sz w:val="23"/>
        </w:rPr>
        <w:t> </w:t>
      </w:r>
      <w:r>
        <w:rPr>
          <w:color w:val="0F4462"/>
          <w:w w:val="105"/>
          <w:sz w:val="23"/>
        </w:rPr>
        <w:t>Asian</w:t>
      </w:r>
      <w:r>
        <w:rPr>
          <w:color w:val="0F4462"/>
          <w:spacing w:val="-2"/>
          <w:w w:val="105"/>
          <w:sz w:val="23"/>
        </w:rPr>
        <w:t> </w:t>
      </w:r>
      <w:r>
        <w:rPr>
          <w:color w:val="0F4462"/>
          <w:w w:val="105"/>
          <w:sz w:val="23"/>
        </w:rPr>
        <w:t>American immigrant mental health:</w:t>
      </w:r>
      <w:r>
        <w:rPr>
          <w:color w:val="0F4462"/>
          <w:spacing w:val="-2"/>
          <w:w w:val="105"/>
          <w:sz w:val="23"/>
        </w:rPr>
        <w:t> </w:t>
      </w:r>
      <w:r>
        <w:rPr>
          <w:color w:val="0F4462"/>
          <w:w w:val="105"/>
          <w:sz w:val="23"/>
        </w:rPr>
        <w:t>Current status</w:t>
      </w:r>
      <w:r>
        <w:rPr>
          <w:color w:val="0F4462"/>
          <w:spacing w:val="-1"/>
          <w:w w:val="105"/>
          <w:sz w:val="23"/>
        </w:rPr>
        <w:t> </w:t>
      </w:r>
      <w:r>
        <w:rPr>
          <w:color w:val="0F4462"/>
          <w:w w:val="105"/>
          <w:sz w:val="23"/>
        </w:rPr>
        <w:t>and</w:t>
      </w:r>
      <w:r>
        <w:rPr>
          <w:color w:val="0F4462"/>
          <w:spacing w:val="-3"/>
          <w:w w:val="105"/>
          <w:sz w:val="23"/>
        </w:rPr>
        <w:t> </w:t>
      </w:r>
      <w:r>
        <w:rPr>
          <w:color w:val="0F4462"/>
          <w:w w:val="105"/>
          <w:sz w:val="23"/>
        </w:rPr>
        <w:t>future directions.</w:t>
      </w:r>
      <w:r>
        <w:rPr>
          <w:color w:val="0F4462"/>
          <w:spacing w:val="-14"/>
          <w:w w:val="105"/>
          <w:sz w:val="23"/>
        </w:rPr>
        <w:t> </w:t>
      </w:r>
      <w:r>
        <w:rPr>
          <w:color w:val="0F4462"/>
          <w:w w:val="105"/>
          <w:sz w:val="23"/>
        </w:rPr>
        <w:t>In: Chin.J.L.,</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Diversity</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Mind</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Action,</w:t>
      </w:r>
      <w:r>
        <w:rPr>
          <w:i/>
          <w:color w:val="0F4462"/>
          <w:spacing w:val="-13"/>
          <w:w w:val="105"/>
          <w:sz w:val="22"/>
        </w:rPr>
        <w:t> </w:t>
      </w:r>
      <w:r>
        <w:rPr>
          <w:i/>
          <w:color w:val="0F4462"/>
          <w:w w:val="105"/>
          <w:sz w:val="22"/>
        </w:rPr>
        <w:t>Vol</w:t>
      </w:r>
      <w:r>
        <w:rPr>
          <w:i/>
          <w:color w:val="0F4462"/>
          <w:spacing w:val="-14"/>
          <w:w w:val="105"/>
          <w:sz w:val="22"/>
        </w:rPr>
        <w:t> </w:t>
      </w:r>
      <w:r>
        <w:rPr>
          <w:i/>
          <w:color w:val="0F4462"/>
          <w:w w:val="105"/>
          <w:sz w:val="22"/>
        </w:rPr>
        <w:t>1:</w:t>
      </w:r>
      <w:r>
        <w:rPr>
          <w:i/>
          <w:color w:val="0F4462"/>
          <w:spacing w:val="-15"/>
          <w:w w:val="105"/>
          <w:sz w:val="22"/>
        </w:rPr>
        <w:t> </w:t>
      </w:r>
      <w:r>
        <w:rPr>
          <w:i/>
          <w:color w:val="0F4462"/>
          <w:w w:val="105"/>
          <w:sz w:val="22"/>
        </w:rPr>
        <w:t>Multiple</w:t>
      </w:r>
      <w:r>
        <w:rPr>
          <w:i/>
          <w:color w:val="0F4462"/>
          <w:spacing w:val="5"/>
          <w:w w:val="105"/>
          <w:sz w:val="22"/>
        </w:rPr>
        <w:t> </w:t>
      </w:r>
      <w:r>
        <w:rPr>
          <w:i/>
          <w:color w:val="0F4462"/>
          <w:w w:val="105"/>
          <w:sz w:val="22"/>
        </w:rPr>
        <w:t>Faces</w:t>
      </w:r>
      <w:r>
        <w:rPr>
          <w:i/>
          <w:color w:val="0F4462"/>
          <w:spacing w:val="-13"/>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Identity</w:t>
      </w:r>
      <w:r>
        <w:rPr>
          <w:i/>
          <w:color w:val="0F4462"/>
          <w:spacing w:val="5"/>
          <w:w w:val="105"/>
          <w:sz w:val="22"/>
        </w:rPr>
        <w:t> </w:t>
      </w:r>
      <w:r>
        <w:rPr>
          <w:color w:val="0F4462"/>
          <w:w w:val="105"/>
          <w:sz w:val="23"/>
        </w:rPr>
        <w:t>(pp.</w:t>
      </w:r>
      <w:r>
        <w:rPr>
          <w:color w:val="0F4462"/>
          <w:spacing w:val="-16"/>
          <w:w w:val="105"/>
          <w:sz w:val="23"/>
        </w:rPr>
        <w:t> </w:t>
      </w:r>
      <w:r>
        <w:rPr>
          <w:color w:val="0F4462"/>
          <w:w w:val="105"/>
          <w:sz w:val="23"/>
        </w:rPr>
        <w:t>87-104). Santa Barbara, CA: Praeger/ABC-CLIO, 2009.</w:t>
      </w:r>
    </w:p>
    <w:p>
      <w:pPr>
        <w:spacing w:line="194" w:lineRule="auto" w:before="168"/>
        <w:ind w:left="1800" w:right="1569" w:hanging="358"/>
        <w:jc w:val="left"/>
        <w:rPr>
          <w:sz w:val="23"/>
        </w:rPr>
      </w:pPr>
      <w:r>
        <w:rPr>
          <w:color w:val="0F4462"/>
          <w:w w:val="105"/>
          <w:sz w:val="23"/>
        </w:rPr>
        <w:t>Chi,</w:t>
      </w:r>
      <w:r>
        <w:rPr>
          <w:color w:val="0F4462"/>
          <w:spacing w:val="-19"/>
          <w:w w:val="105"/>
          <w:sz w:val="23"/>
        </w:rPr>
        <w:t> </w:t>
      </w:r>
      <w:r>
        <w:rPr>
          <w:color w:val="0F4462"/>
          <w:w w:val="105"/>
          <w:sz w:val="25"/>
        </w:rPr>
        <w:t>I.,</w:t>
      </w:r>
      <w:r>
        <w:rPr>
          <w:color w:val="0F4462"/>
          <w:spacing w:val="-21"/>
          <w:w w:val="105"/>
          <w:sz w:val="25"/>
        </w:rPr>
        <w:t> </w:t>
      </w:r>
      <w:r>
        <w:rPr>
          <w:color w:val="0F4462"/>
          <w:w w:val="105"/>
          <w:sz w:val="23"/>
        </w:rPr>
        <w:t>Lubben,J.E., and</w:t>
      </w:r>
      <w:r>
        <w:rPr>
          <w:color w:val="0F4462"/>
          <w:spacing w:val="24"/>
          <w:w w:val="105"/>
          <w:sz w:val="23"/>
        </w:rPr>
        <w:t> </w:t>
      </w:r>
      <w:r>
        <w:rPr>
          <w:color w:val="0F4462"/>
          <w:w w:val="105"/>
          <w:sz w:val="23"/>
        </w:rPr>
        <w:t>Kitano,</w:t>
      </w:r>
      <w:r>
        <w:rPr>
          <w:color w:val="0F4462"/>
          <w:spacing w:val="-7"/>
          <w:w w:val="105"/>
          <w:sz w:val="23"/>
        </w:rPr>
        <w:t> </w:t>
      </w:r>
      <w:r>
        <w:rPr>
          <w:color w:val="0F4462"/>
          <w:w w:val="105"/>
          <w:sz w:val="23"/>
        </w:rPr>
        <w:t>H.H.</w:t>
      </w:r>
      <w:r>
        <w:rPr>
          <w:color w:val="0F4462"/>
          <w:spacing w:val="-11"/>
          <w:w w:val="105"/>
          <w:sz w:val="23"/>
        </w:rPr>
        <w:t> </w:t>
      </w:r>
      <w:r>
        <w:rPr>
          <w:color w:val="0F4462"/>
          <w:w w:val="105"/>
          <w:sz w:val="23"/>
        </w:rPr>
        <w:t>Differences in drinking behavior among three Asian­ American</w:t>
      </w:r>
      <w:r>
        <w:rPr>
          <w:color w:val="0F4462"/>
          <w:spacing w:val="40"/>
          <w:w w:val="105"/>
          <w:sz w:val="23"/>
        </w:rPr>
        <w:t> </w:t>
      </w:r>
      <w:r>
        <w:rPr>
          <w:i/>
          <w:color w:val="0F4462"/>
          <w:w w:val="105"/>
          <w:sz w:val="22"/>
        </w:rPr>
        <w:t>groups.journal</w:t>
      </w:r>
      <w:r>
        <w:rPr>
          <w:rFonts w:ascii="Arial" w:hAnsi="Arial"/>
          <w:i/>
          <w:color w:val="0F4462"/>
          <w:w w:val="105"/>
          <w:sz w:val="31"/>
        </w:rPr>
        <w:t>of</w:t>
      </w:r>
      <w:r>
        <w:rPr>
          <w:rFonts w:ascii="Arial" w:hAnsi="Arial"/>
          <w:i/>
          <w:color w:val="0F4462"/>
          <w:spacing w:val="-26"/>
          <w:w w:val="105"/>
          <w:sz w:val="31"/>
        </w:rPr>
        <w:t> </w:t>
      </w:r>
      <w:r>
        <w:rPr>
          <w:i/>
          <w:color w:val="0F4462"/>
          <w:w w:val="105"/>
          <w:sz w:val="22"/>
        </w:rPr>
        <w:t>Studies onAlcohol </w:t>
      </w:r>
      <w:r>
        <w:rPr>
          <w:color w:val="0F4462"/>
          <w:w w:val="105"/>
          <w:sz w:val="23"/>
        </w:rPr>
        <w:t>50(1):15-23, 1989.</w:t>
      </w:r>
    </w:p>
    <w:p>
      <w:pPr>
        <w:pStyle w:val="BodyText"/>
        <w:spacing w:before="130"/>
        <w:ind w:left="1803" w:hanging="361"/>
      </w:pPr>
      <w:r>
        <w:rPr>
          <w:color w:val="0F4462"/>
          <w:w w:val="105"/>
        </w:rPr>
        <w:t>Chaney,</w:t>
      </w:r>
      <w:r>
        <w:rPr>
          <w:color w:val="0F4462"/>
          <w:spacing w:val="-16"/>
          <w:w w:val="105"/>
        </w:rPr>
        <w:t> </w:t>
      </w:r>
      <w:r>
        <w:rPr>
          <w:color w:val="0F4462"/>
          <w:w w:val="105"/>
        </w:rPr>
        <w:t>S.K.,</w:t>
      </w:r>
      <w:r>
        <w:rPr>
          <w:color w:val="0F4462"/>
          <w:spacing w:val="-15"/>
          <w:w w:val="105"/>
        </w:rPr>
        <w:t> </w:t>
      </w:r>
      <w:r>
        <w:rPr>
          <w:color w:val="0F4462"/>
          <w:w w:val="105"/>
        </w:rPr>
        <w:t>Berryhill-Paapke,</w:t>
      </w:r>
      <w:r>
        <w:rPr>
          <w:color w:val="0F4462"/>
          <w:spacing w:val="-21"/>
          <w:w w:val="105"/>
        </w:rPr>
        <w:t> </w:t>
      </w:r>
      <w:r>
        <w:rPr>
          <w:color w:val="0F4462"/>
          <w:w w:val="105"/>
        </w:rPr>
        <w:t>E.,</w:t>
      </w:r>
      <w:r>
        <w:rPr>
          <w:color w:val="0F4462"/>
          <w:spacing w:val="-18"/>
          <w:w w:val="105"/>
        </w:rPr>
        <w:t> </w:t>
      </w:r>
      <w:r>
        <w:rPr>
          <w:color w:val="0F4462"/>
          <w:w w:val="105"/>
        </w:rPr>
        <w:t>and</w:t>
      </w:r>
      <w:r>
        <w:rPr>
          <w:color w:val="0F4462"/>
          <w:spacing w:val="-8"/>
          <w:w w:val="105"/>
        </w:rPr>
        <w:t> </w:t>
      </w:r>
      <w:r>
        <w:rPr>
          <w:color w:val="0F4462"/>
          <w:w w:val="105"/>
        </w:rPr>
        <w:t>Robbins,</w:t>
      </w:r>
      <w:r>
        <w:rPr>
          <w:color w:val="0F4462"/>
          <w:spacing w:val="-10"/>
          <w:w w:val="105"/>
        </w:rPr>
        <w:t> </w:t>
      </w:r>
      <w:r>
        <w:rPr>
          <w:color w:val="0F4462"/>
          <w:w w:val="105"/>
        </w:rPr>
        <w:t>R.R.</w:t>
      </w:r>
      <w:r>
        <w:rPr>
          <w:color w:val="0F4462"/>
          <w:spacing w:val="-33"/>
          <w:w w:val="105"/>
        </w:rPr>
        <w:t> </w:t>
      </w:r>
      <w:r>
        <w:rPr>
          <w:color w:val="0F4462"/>
          <w:w w:val="105"/>
        </w:rPr>
        <w:t>The</w:t>
      </w:r>
      <w:r>
        <w:rPr>
          <w:color w:val="0F4462"/>
          <w:spacing w:val="8"/>
          <w:w w:val="105"/>
        </w:rPr>
        <w:t> </w:t>
      </w:r>
      <w:r>
        <w:rPr>
          <w:color w:val="0F4462"/>
          <w:w w:val="105"/>
        </w:rPr>
        <w:t>acculturation</w:t>
      </w:r>
      <w:r>
        <w:rPr>
          <w:color w:val="0F4462"/>
          <w:spacing w:val="6"/>
          <w:w w:val="105"/>
        </w:rPr>
        <w:t> </w:t>
      </w:r>
      <w:r>
        <w:rPr>
          <w:color w:val="0F4462"/>
          <w:w w:val="105"/>
        </w:rPr>
        <w:t>of</w:t>
      </w:r>
      <w:r>
        <w:rPr>
          <w:color w:val="0F4462"/>
          <w:spacing w:val="-14"/>
          <w:w w:val="105"/>
        </w:rPr>
        <w:t> </w:t>
      </w:r>
      <w:r>
        <w:rPr>
          <w:color w:val="0F4462"/>
          <w:w w:val="105"/>
        </w:rPr>
        <w:t>American</w:t>
      </w:r>
      <w:r>
        <w:rPr>
          <w:color w:val="0F4462"/>
          <w:spacing w:val="-3"/>
          <w:w w:val="105"/>
        </w:rPr>
        <w:t> </w:t>
      </w:r>
      <w:r>
        <w:rPr>
          <w:color w:val="0F4462"/>
          <w:spacing w:val="-2"/>
          <w:w w:val="105"/>
        </w:rPr>
        <w:t>Indians:</w:t>
      </w:r>
    </w:p>
    <w:p>
      <w:pPr>
        <w:pStyle w:val="BodyText"/>
        <w:spacing w:line="216" w:lineRule="auto" w:before="41"/>
        <w:ind w:left="1804" w:right="1569" w:hanging="1"/>
      </w:pPr>
      <w:r>
        <w:rPr>
          <w:color w:val="0F4462"/>
          <w:w w:val="105"/>
        </w:rPr>
        <w:t>Developing frameworks for research and practice.</w:t>
      </w:r>
      <w:r>
        <w:rPr>
          <w:color w:val="0F4462"/>
          <w:spacing w:val="-5"/>
          <w:w w:val="105"/>
        </w:rPr>
        <w:t> </w:t>
      </w:r>
      <w:r>
        <w:rPr>
          <w:color w:val="0F4462"/>
          <w:w w:val="105"/>
        </w:rPr>
        <w:t>In: Ponterotto,J.G.,</w:t>
      </w:r>
      <w:r>
        <w:rPr>
          <w:color w:val="0F4462"/>
          <w:spacing w:val="-12"/>
          <w:w w:val="105"/>
        </w:rPr>
        <w:t> </w:t>
      </w:r>
      <w:r>
        <w:rPr>
          <w:color w:val="0F4462"/>
          <w:w w:val="105"/>
        </w:rPr>
        <w:t>Casas,J.M., Suzuki, </w:t>
      </w:r>
      <w:r>
        <w:rPr>
          <w:color w:val="0F4462"/>
          <w:spacing w:val="-2"/>
          <w:w w:val="105"/>
        </w:rPr>
        <w:t>L.A.,</w:t>
      </w:r>
      <w:r>
        <w:rPr>
          <w:color w:val="0F4462"/>
          <w:spacing w:val="-15"/>
          <w:w w:val="105"/>
        </w:rPr>
        <w:t> </w:t>
      </w:r>
      <w:r>
        <w:rPr>
          <w:color w:val="0F4462"/>
          <w:spacing w:val="-2"/>
          <w:w w:val="105"/>
        </w:rPr>
        <w:t>and</w:t>
      </w:r>
      <w:r>
        <w:rPr>
          <w:color w:val="0F4462"/>
          <w:spacing w:val="-7"/>
          <w:w w:val="105"/>
        </w:rPr>
        <w:t> </w:t>
      </w:r>
      <w:r>
        <w:rPr>
          <w:color w:val="0F4462"/>
          <w:spacing w:val="-2"/>
          <w:w w:val="105"/>
        </w:rPr>
        <w:t>Alexander,</w:t>
      </w:r>
      <w:r>
        <w:rPr>
          <w:color w:val="0F4462"/>
          <w:spacing w:val="-7"/>
          <w:w w:val="105"/>
        </w:rPr>
        <w:t> </w:t>
      </w:r>
      <w:r>
        <w:rPr>
          <w:color w:val="0F4462"/>
          <w:spacing w:val="-2"/>
          <w:w w:val="105"/>
        </w:rPr>
        <w:t>C.M.,</w:t>
      </w:r>
      <w:r>
        <w:rPr>
          <w:color w:val="0F4462"/>
          <w:spacing w:val="-15"/>
          <w:w w:val="105"/>
        </w:rPr>
        <w:t> </w:t>
      </w:r>
      <w:r>
        <w:rPr>
          <w:color w:val="0F4462"/>
          <w:spacing w:val="-2"/>
          <w:w w:val="105"/>
        </w:rPr>
        <w:t>eds.</w:t>
      </w:r>
      <w:r>
        <w:rPr>
          <w:color w:val="0F4462"/>
          <w:spacing w:val="-12"/>
          <w:w w:val="105"/>
        </w:rPr>
        <w:t> </w:t>
      </w:r>
      <w:r>
        <w:rPr>
          <w:i/>
          <w:color w:val="0F4462"/>
          <w:spacing w:val="-2"/>
          <w:w w:val="105"/>
          <w:sz w:val="22"/>
        </w:rPr>
        <w:t>Handbook</w:t>
      </w:r>
      <w:r>
        <w:rPr>
          <w:i/>
          <w:color w:val="0F4462"/>
          <w:spacing w:val="15"/>
          <w:w w:val="105"/>
          <w:sz w:val="22"/>
        </w:rPr>
        <w:t> </w:t>
      </w:r>
      <w:r>
        <w:rPr>
          <w:rFonts w:ascii="Arial"/>
          <w:i/>
          <w:color w:val="0F4462"/>
          <w:spacing w:val="-2"/>
          <w:w w:val="105"/>
          <w:sz w:val="31"/>
        </w:rPr>
        <w:t>of</w:t>
      </w:r>
      <w:r>
        <w:rPr>
          <w:rFonts w:ascii="Arial"/>
          <w:i/>
          <w:color w:val="0F4462"/>
          <w:spacing w:val="-62"/>
          <w:w w:val="105"/>
          <w:sz w:val="31"/>
        </w:rPr>
        <w:t> </w:t>
      </w:r>
      <w:r>
        <w:rPr>
          <w:i/>
          <w:color w:val="0F4462"/>
          <w:spacing w:val="-2"/>
          <w:w w:val="105"/>
          <w:sz w:val="22"/>
        </w:rPr>
        <w:t>Multicultural</w:t>
      </w:r>
      <w:r>
        <w:rPr>
          <w:i/>
          <w:color w:val="0F4462"/>
          <w:spacing w:val="7"/>
          <w:w w:val="105"/>
          <w:sz w:val="22"/>
        </w:rPr>
        <w:t> </w:t>
      </w:r>
      <w:r>
        <w:rPr>
          <w:i/>
          <w:color w:val="0F4462"/>
          <w:spacing w:val="-2"/>
          <w:w w:val="105"/>
          <w:sz w:val="22"/>
        </w:rPr>
        <w:t>Counseling</w:t>
      </w:r>
      <w:r>
        <w:rPr>
          <w:i/>
          <w:color w:val="0F4462"/>
          <w:spacing w:val="8"/>
          <w:w w:val="105"/>
          <w:sz w:val="22"/>
        </w:rPr>
        <w:t> </w:t>
      </w:r>
      <w:r>
        <w:rPr>
          <w:color w:val="0F4462"/>
          <w:spacing w:val="-2"/>
          <w:w w:val="105"/>
        </w:rPr>
        <w:t>(pp.</w:t>
      </w:r>
      <w:r>
        <w:rPr>
          <w:color w:val="0F4462"/>
          <w:spacing w:val="-12"/>
          <w:w w:val="105"/>
        </w:rPr>
        <w:t> </w:t>
      </w:r>
      <w:r>
        <w:rPr>
          <w:color w:val="0F4462"/>
          <w:spacing w:val="-2"/>
          <w:w w:val="105"/>
        </w:rPr>
        <w:t>73-92).</w:t>
      </w:r>
      <w:r>
        <w:rPr>
          <w:color w:val="0F4462"/>
          <w:spacing w:val="-32"/>
          <w:w w:val="105"/>
        </w:rPr>
        <w:t> </w:t>
      </w:r>
      <w:r>
        <w:rPr>
          <w:color w:val="0F4462"/>
          <w:spacing w:val="-2"/>
          <w:w w:val="105"/>
        </w:rPr>
        <w:t>Thousand </w:t>
      </w:r>
      <w:r>
        <w:rPr>
          <w:color w:val="0F4462"/>
          <w:w w:val="105"/>
        </w:rPr>
        <w:t>Oaks, CA: Sage Publications, 1995.</w:t>
      </w:r>
    </w:p>
    <w:p>
      <w:pPr>
        <w:spacing w:line="196" w:lineRule="auto" w:before="181"/>
        <w:ind w:left="1800" w:right="1455" w:hanging="358"/>
        <w:jc w:val="left"/>
        <w:rPr>
          <w:sz w:val="23"/>
        </w:rPr>
      </w:pPr>
      <w:r>
        <w:rPr>
          <w:color w:val="0F4462"/>
          <w:w w:val="105"/>
          <w:sz w:val="23"/>
        </w:rPr>
        <w:t>Chong,].,</w:t>
      </w:r>
      <w:r>
        <w:rPr>
          <w:color w:val="0F4462"/>
          <w:spacing w:val="-3"/>
          <w:w w:val="105"/>
          <w:sz w:val="23"/>
        </w:rPr>
        <w:t> </w:t>
      </w:r>
      <w:r>
        <w:rPr>
          <w:color w:val="0F4462"/>
          <w:w w:val="105"/>
          <w:sz w:val="23"/>
        </w:rPr>
        <w:t>and Herman-Stahl, M. Substance abuse treatment outcomes among American Indians in</w:t>
      </w:r>
      <w:r>
        <w:rPr>
          <w:color w:val="0F4462"/>
          <w:spacing w:val="-11"/>
          <w:w w:val="105"/>
          <w:sz w:val="23"/>
        </w:rPr>
        <w:t> </w:t>
      </w:r>
      <w:r>
        <w:rPr>
          <w:color w:val="0F4462"/>
          <w:w w:val="105"/>
          <w:sz w:val="23"/>
        </w:rPr>
        <w:t>the telephone aftercare</w:t>
      </w:r>
      <w:r>
        <w:rPr>
          <w:color w:val="0F4462"/>
          <w:spacing w:val="23"/>
          <w:w w:val="105"/>
          <w:sz w:val="23"/>
        </w:rPr>
        <w:t> </w:t>
      </w:r>
      <w:r>
        <w:rPr>
          <w:i/>
          <w:color w:val="0F4462"/>
          <w:w w:val="105"/>
          <w:sz w:val="22"/>
        </w:rPr>
        <w:t>project.journal</w:t>
      </w:r>
      <w:r>
        <w:rPr>
          <w:i/>
          <w:color w:val="0F4462"/>
          <w:spacing w:val="-23"/>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Psychoactive Drugs</w:t>
      </w:r>
      <w:r>
        <w:rPr>
          <w:i/>
          <w:color w:val="0F4462"/>
          <w:spacing w:val="-13"/>
          <w:w w:val="105"/>
          <w:sz w:val="22"/>
        </w:rPr>
        <w:t> </w:t>
      </w:r>
      <w:r>
        <w:rPr>
          <w:color w:val="0F4462"/>
          <w:w w:val="105"/>
          <w:sz w:val="23"/>
        </w:rPr>
        <w:t>35(1):71-77,</w:t>
      </w:r>
      <w:r>
        <w:rPr>
          <w:color w:val="0F4462"/>
          <w:spacing w:val="-10"/>
          <w:w w:val="105"/>
          <w:sz w:val="23"/>
        </w:rPr>
        <w:t> </w:t>
      </w:r>
      <w:r>
        <w:rPr>
          <w:color w:val="0F4462"/>
          <w:w w:val="105"/>
          <w:sz w:val="23"/>
        </w:rPr>
        <w:t>2003.</w:t>
      </w:r>
    </w:p>
    <w:p>
      <w:pPr>
        <w:spacing w:line="254" w:lineRule="auto" w:before="130"/>
        <w:ind w:left="1795" w:right="1589" w:hanging="352"/>
        <w:jc w:val="left"/>
        <w:rPr>
          <w:sz w:val="23"/>
        </w:rPr>
      </w:pPr>
      <w:r>
        <w:rPr>
          <w:color w:val="0F4462"/>
          <w:w w:val="105"/>
          <w:sz w:val="23"/>
        </w:rPr>
        <w:t>Chong,].,</w:t>
      </w:r>
      <w:r>
        <w:rPr>
          <w:color w:val="0F4462"/>
          <w:spacing w:val="-13"/>
          <w:w w:val="105"/>
          <w:sz w:val="23"/>
        </w:rPr>
        <w:t> </w:t>
      </w:r>
      <w:r>
        <w:rPr>
          <w:color w:val="0F4462"/>
          <w:w w:val="105"/>
          <w:sz w:val="23"/>
        </w:rPr>
        <w:t>and Lopez,</w:t>
      </w:r>
      <w:r>
        <w:rPr>
          <w:color w:val="0F4462"/>
          <w:spacing w:val="-16"/>
          <w:w w:val="105"/>
          <w:sz w:val="23"/>
        </w:rPr>
        <w:t> </w:t>
      </w:r>
      <w:r>
        <w:rPr>
          <w:color w:val="0F4462"/>
          <w:w w:val="105"/>
          <w:sz w:val="23"/>
        </w:rPr>
        <w:t>D.</w:t>
      </w:r>
      <w:r>
        <w:rPr>
          <w:color w:val="0F4462"/>
          <w:spacing w:val="-7"/>
          <w:w w:val="105"/>
          <w:sz w:val="23"/>
        </w:rPr>
        <w:t> </w:t>
      </w:r>
      <w:r>
        <w:rPr>
          <w:color w:val="0F4462"/>
          <w:w w:val="105"/>
          <w:sz w:val="23"/>
        </w:rPr>
        <w:t>Social networks,</w:t>
      </w:r>
      <w:r>
        <w:rPr>
          <w:color w:val="0F4462"/>
          <w:spacing w:val="-16"/>
          <w:w w:val="105"/>
          <w:sz w:val="23"/>
        </w:rPr>
        <w:t> </w:t>
      </w:r>
      <w:r>
        <w:rPr>
          <w:color w:val="0F4462"/>
          <w:w w:val="105"/>
          <w:sz w:val="23"/>
        </w:rPr>
        <w:t>support,</w:t>
      </w:r>
      <w:r>
        <w:rPr>
          <w:color w:val="0F4462"/>
          <w:spacing w:val="-9"/>
          <w:w w:val="105"/>
          <w:sz w:val="23"/>
        </w:rPr>
        <w:t> </w:t>
      </w:r>
      <w:r>
        <w:rPr>
          <w:color w:val="0F4462"/>
          <w:w w:val="105"/>
          <w:sz w:val="23"/>
        </w:rPr>
        <w:t>and psychosocial functioning among</w:t>
      </w:r>
      <w:r>
        <w:rPr>
          <w:color w:val="0F4462"/>
          <w:spacing w:val="-3"/>
          <w:w w:val="105"/>
          <w:sz w:val="23"/>
        </w:rPr>
        <w:t> </w:t>
      </w:r>
      <w:r>
        <w:rPr>
          <w:color w:val="0F4462"/>
          <w:w w:val="105"/>
          <w:sz w:val="23"/>
        </w:rPr>
        <w:t>Ameri­ can Indian women in treatment.</w:t>
      </w:r>
      <w:r>
        <w:rPr>
          <w:color w:val="0F4462"/>
          <w:spacing w:val="-11"/>
          <w:w w:val="105"/>
          <w:sz w:val="23"/>
        </w:rPr>
        <w:t> </w:t>
      </w:r>
      <w:r>
        <w:rPr>
          <w:i/>
          <w:color w:val="0F4462"/>
          <w:w w:val="105"/>
          <w:sz w:val="22"/>
        </w:rPr>
        <w:t>American Indian and</w:t>
      </w:r>
      <w:r>
        <w:rPr>
          <w:i/>
          <w:color w:val="0F4462"/>
          <w:spacing w:val="-7"/>
          <w:w w:val="105"/>
          <w:sz w:val="22"/>
        </w:rPr>
        <w:t> </w:t>
      </w:r>
      <w:r>
        <w:rPr>
          <w:i/>
          <w:color w:val="0F4462"/>
          <w:w w:val="105"/>
          <w:sz w:val="22"/>
        </w:rPr>
        <w:t>Alaska Native Mental</w:t>
      </w:r>
      <w:r>
        <w:rPr>
          <w:i/>
          <w:color w:val="0F4462"/>
          <w:spacing w:val="-5"/>
          <w:w w:val="105"/>
          <w:sz w:val="22"/>
        </w:rPr>
        <w:t> </w:t>
      </w:r>
      <w:r>
        <w:rPr>
          <w:i/>
          <w:color w:val="0F4462"/>
          <w:w w:val="105"/>
          <w:sz w:val="22"/>
        </w:rPr>
        <w:t>Health Research</w:t>
      </w:r>
      <w:r>
        <w:rPr>
          <w:i/>
          <w:color w:val="0F4462"/>
          <w:w w:val="105"/>
          <w:sz w:val="22"/>
        </w:rPr>
        <w:t> </w:t>
      </w:r>
      <w:r>
        <w:rPr>
          <w:color w:val="0F4462"/>
          <w:w w:val="105"/>
          <w:sz w:val="23"/>
        </w:rPr>
        <w:t>12(1):62-85,</w:t>
      </w:r>
      <w:r>
        <w:rPr>
          <w:color w:val="0F4462"/>
          <w:spacing w:val="-6"/>
          <w:w w:val="105"/>
          <w:sz w:val="23"/>
        </w:rPr>
        <w:t> </w:t>
      </w:r>
      <w:r>
        <w:rPr>
          <w:color w:val="0F4462"/>
          <w:w w:val="105"/>
          <w:sz w:val="23"/>
        </w:rPr>
        <w:t>2005.</w:t>
      </w:r>
    </w:p>
    <w:p>
      <w:pPr>
        <w:spacing w:line="199" w:lineRule="auto" w:before="157"/>
        <w:ind w:left="1801" w:right="1569" w:hanging="358"/>
        <w:jc w:val="left"/>
        <w:rPr>
          <w:sz w:val="23"/>
        </w:rPr>
      </w:pPr>
      <w:r>
        <w:rPr>
          <w:color w:val="0F4462"/>
          <w:w w:val="105"/>
          <w:sz w:val="23"/>
        </w:rPr>
        <w:t>Chow,J.C.,Jaffee,</w:t>
      </w:r>
      <w:r>
        <w:rPr>
          <w:color w:val="0F4462"/>
          <w:spacing w:val="-11"/>
          <w:w w:val="105"/>
          <w:sz w:val="23"/>
        </w:rPr>
        <w:t> </w:t>
      </w:r>
      <w:r>
        <w:rPr>
          <w:color w:val="0F4462"/>
          <w:w w:val="105"/>
          <w:sz w:val="23"/>
        </w:rPr>
        <w:t>K.,</w:t>
      </w:r>
      <w:r>
        <w:rPr>
          <w:color w:val="0F4462"/>
          <w:spacing w:val="-16"/>
          <w:w w:val="105"/>
          <w:sz w:val="23"/>
        </w:rPr>
        <w:t> </w:t>
      </w:r>
      <w:r>
        <w:rPr>
          <w:color w:val="0F4462"/>
          <w:w w:val="105"/>
          <w:sz w:val="23"/>
        </w:rPr>
        <w:t>and Snowden,</w:t>
      </w:r>
      <w:r>
        <w:rPr>
          <w:color w:val="0F4462"/>
          <w:spacing w:val="-7"/>
          <w:w w:val="105"/>
          <w:sz w:val="23"/>
        </w:rPr>
        <w:t> </w:t>
      </w:r>
      <w:r>
        <w:rPr>
          <w:color w:val="0F4462"/>
          <w:w w:val="105"/>
          <w:sz w:val="23"/>
        </w:rPr>
        <w:t>L.</w:t>
      </w:r>
      <w:r>
        <w:rPr>
          <w:color w:val="0F4462"/>
          <w:spacing w:val="-6"/>
          <w:w w:val="105"/>
          <w:sz w:val="23"/>
        </w:rPr>
        <w:t> </w:t>
      </w:r>
      <w:r>
        <w:rPr>
          <w:color w:val="0F4462"/>
          <w:w w:val="105"/>
          <w:sz w:val="23"/>
        </w:rPr>
        <w:t>Racial/ethnic disparities in</w:t>
      </w:r>
      <w:r>
        <w:rPr>
          <w:color w:val="0F4462"/>
          <w:spacing w:val="-4"/>
          <w:w w:val="105"/>
          <w:sz w:val="23"/>
        </w:rPr>
        <w:t> </w:t>
      </w:r>
      <w:r>
        <w:rPr>
          <w:color w:val="0F4462"/>
          <w:w w:val="105"/>
          <w:sz w:val="23"/>
        </w:rPr>
        <w:t>the use</w:t>
      </w:r>
      <w:r>
        <w:rPr>
          <w:color w:val="0F4462"/>
          <w:spacing w:val="-7"/>
          <w:w w:val="105"/>
          <w:sz w:val="23"/>
        </w:rPr>
        <w:t> </w:t>
      </w:r>
      <w:r>
        <w:rPr>
          <w:color w:val="0F4462"/>
          <w:w w:val="105"/>
          <w:sz w:val="23"/>
        </w:rPr>
        <w:t>of</w:t>
      </w:r>
      <w:r>
        <w:rPr>
          <w:color w:val="0F4462"/>
          <w:spacing w:val="-6"/>
          <w:w w:val="105"/>
          <w:sz w:val="23"/>
        </w:rPr>
        <w:t> </w:t>
      </w:r>
      <w:r>
        <w:rPr>
          <w:color w:val="0F4462"/>
          <w:w w:val="105"/>
          <w:sz w:val="23"/>
        </w:rPr>
        <w:t>mental health services</w:t>
      </w:r>
      <w:r>
        <w:rPr>
          <w:color w:val="0F4462"/>
          <w:spacing w:val="-6"/>
          <w:w w:val="105"/>
          <w:sz w:val="23"/>
        </w:rPr>
        <w:t> </w:t>
      </w:r>
      <w:r>
        <w:rPr>
          <w:color w:val="0F4462"/>
          <w:w w:val="105"/>
          <w:sz w:val="23"/>
        </w:rPr>
        <w:t>in</w:t>
      </w:r>
      <w:r>
        <w:rPr>
          <w:color w:val="0F4462"/>
          <w:spacing w:val="-7"/>
          <w:w w:val="105"/>
          <w:sz w:val="23"/>
        </w:rPr>
        <w:t> </w:t>
      </w:r>
      <w:r>
        <w:rPr>
          <w:color w:val="0F4462"/>
          <w:w w:val="105"/>
          <w:sz w:val="23"/>
        </w:rPr>
        <w:t>poverty</w:t>
      </w:r>
      <w:r>
        <w:rPr>
          <w:color w:val="0F4462"/>
          <w:spacing w:val="-3"/>
          <w:w w:val="105"/>
          <w:sz w:val="23"/>
        </w:rPr>
        <w:t> </w:t>
      </w:r>
      <w:r>
        <w:rPr>
          <w:i/>
          <w:color w:val="0F4462"/>
          <w:w w:val="105"/>
          <w:sz w:val="22"/>
        </w:rPr>
        <w:t>areas.American</w:t>
      </w:r>
      <w:r>
        <w:rPr>
          <w:i/>
          <w:color w:val="0F4462"/>
          <w:spacing w:val="-8"/>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Public</w:t>
      </w:r>
      <w:r>
        <w:rPr>
          <w:i/>
          <w:color w:val="0F4462"/>
          <w:spacing w:val="-7"/>
          <w:w w:val="105"/>
          <w:sz w:val="22"/>
        </w:rPr>
        <w:t> </w:t>
      </w:r>
      <w:r>
        <w:rPr>
          <w:i/>
          <w:color w:val="0F4462"/>
          <w:w w:val="105"/>
          <w:sz w:val="22"/>
        </w:rPr>
        <w:t>Health</w:t>
      </w:r>
      <w:r>
        <w:rPr>
          <w:i/>
          <w:color w:val="0F4462"/>
          <w:spacing w:val="-6"/>
          <w:w w:val="105"/>
          <w:sz w:val="22"/>
        </w:rPr>
        <w:t> </w:t>
      </w:r>
      <w:r>
        <w:rPr>
          <w:color w:val="0F4462"/>
          <w:w w:val="105"/>
          <w:sz w:val="23"/>
        </w:rPr>
        <w:t>93(5):792-797,</w:t>
      </w:r>
      <w:r>
        <w:rPr>
          <w:color w:val="0F4462"/>
          <w:spacing w:val="-26"/>
          <w:w w:val="105"/>
          <w:sz w:val="23"/>
        </w:rPr>
        <w:t> </w:t>
      </w:r>
      <w:r>
        <w:rPr>
          <w:color w:val="0F4462"/>
          <w:w w:val="105"/>
          <w:sz w:val="23"/>
        </w:rPr>
        <w:t>2003.</w:t>
      </w:r>
    </w:p>
    <w:p>
      <w:pPr>
        <w:pStyle w:val="BodyText"/>
        <w:spacing w:line="196" w:lineRule="auto" w:before="169"/>
        <w:ind w:left="1794" w:right="1569" w:hanging="352"/>
      </w:pPr>
      <w:r>
        <w:rPr>
          <w:color w:val="0F4462"/>
          <w:w w:val="105"/>
        </w:rPr>
        <w:t>Cochrane,</w:t>
      </w:r>
      <w:r>
        <w:rPr>
          <w:color w:val="0F4462"/>
          <w:spacing w:val="-2"/>
          <w:w w:val="105"/>
        </w:rPr>
        <w:t> </w:t>
      </w:r>
      <w:r>
        <w:rPr>
          <w:color w:val="0F4462"/>
          <w:w w:val="105"/>
        </w:rPr>
        <w:t>R.,</w:t>
      </w:r>
      <w:r>
        <w:rPr>
          <w:color w:val="0F4462"/>
          <w:spacing w:val="-17"/>
          <w:w w:val="105"/>
        </w:rPr>
        <w:t> </w:t>
      </w:r>
      <w:r>
        <w:rPr>
          <w:color w:val="0F4462"/>
          <w:w w:val="105"/>
        </w:rPr>
        <w:t>and Bal,</w:t>
      </w:r>
      <w:r>
        <w:rPr>
          <w:color w:val="0F4462"/>
          <w:spacing w:val="-10"/>
          <w:w w:val="105"/>
        </w:rPr>
        <w:t> </w:t>
      </w:r>
      <w:r>
        <w:rPr>
          <w:color w:val="0F4462"/>
          <w:w w:val="105"/>
        </w:rPr>
        <w:t>S.</w:t>
      </w:r>
      <w:r>
        <w:rPr>
          <w:color w:val="0F4462"/>
          <w:spacing w:val="-33"/>
          <w:w w:val="105"/>
        </w:rPr>
        <w:t> </w:t>
      </w:r>
      <w:r>
        <w:rPr>
          <w:color w:val="0F4462"/>
          <w:w w:val="105"/>
        </w:rPr>
        <w:t>The</w:t>
      </w:r>
      <w:r>
        <w:rPr>
          <w:color w:val="0F4462"/>
          <w:spacing w:val="40"/>
          <w:w w:val="105"/>
        </w:rPr>
        <w:t> </w:t>
      </w:r>
      <w:r>
        <w:rPr>
          <w:color w:val="0F4462"/>
          <w:w w:val="105"/>
        </w:rPr>
        <w:t>drinking habits of</w:t>
      </w:r>
      <w:r>
        <w:rPr>
          <w:color w:val="0F4462"/>
          <w:spacing w:val="-3"/>
          <w:w w:val="105"/>
        </w:rPr>
        <w:t> </w:t>
      </w:r>
      <w:r>
        <w:rPr>
          <w:color w:val="0F4462"/>
          <w:w w:val="105"/>
        </w:rPr>
        <w:t>Sikh,</w:t>
      </w:r>
      <w:r>
        <w:rPr>
          <w:color w:val="0F4462"/>
          <w:spacing w:val="-10"/>
          <w:w w:val="105"/>
        </w:rPr>
        <w:t> </w:t>
      </w:r>
      <w:r>
        <w:rPr>
          <w:color w:val="0F4462"/>
          <w:w w:val="105"/>
        </w:rPr>
        <w:t>Hindu,</w:t>
      </w:r>
      <w:r>
        <w:rPr>
          <w:color w:val="0F4462"/>
          <w:spacing w:val="-16"/>
          <w:w w:val="105"/>
        </w:rPr>
        <w:t> </w:t>
      </w:r>
      <w:r>
        <w:rPr>
          <w:color w:val="0F4462"/>
          <w:w w:val="105"/>
        </w:rPr>
        <w:t>Muslim and</w:t>
      </w:r>
      <w:r>
        <w:rPr>
          <w:color w:val="0F4462"/>
          <w:spacing w:val="-2"/>
          <w:w w:val="105"/>
        </w:rPr>
        <w:t> </w:t>
      </w:r>
      <w:r>
        <w:rPr>
          <w:color w:val="0F4462"/>
          <w:w w:val="105"/>
        </w:rPr>
        <w:t>White men in the West Midlands:</w:t>
      </w:r>
      <w:r>
        <w:rPr>
          <w:color w:val="0F4462"/>
          <w:spacing w:val="-9"/>
          <w:w w:val="105"/>
        </w:rPr>
        <w:t> </w:t>
      </w:r>
      <w:r>
        <w:rPr>
          <w:color w:val="0F4462"/>
          <w:w w:val="105"/>
        </w:rPr>
        <w:t>A</w:t>
      </w:r>
      <w:r>
        <w:rPr>
          <w:color w:val="0F4462"/>
          <w:spacing w:val="-1"/>
          <w:w w:val="105"/>
        </w:rPr>
        <w:t> </w:t>
      </w:r>
      <w:r>
        <w:rPr>
          <w:color w:val="0F4462"/>
          <w:w w:val="105"/>
        </w:rPr>
        <w:t>community survey.</w:t>
      </w:r>
      <w:r>
        <w:rPr>
          <w:color w:val="0F4462"/>
          <w:spacing w:val="-5"/>
          <w:w w:val="105"/>
        </w:rPr>
        <w:t> </w:t>
      </w:r>
      <w:r>
        <w:rPr>
          <w:i/>
          <w:color w:val="0F4462"/>
          <w:w w:val="105"/>
          <w:sz w:val="22"/>
        </w:rPr>
        <w:t>British journal</w:t>
      </w:r>
      <w:r>
        <w:rPr>
          <w:i/>
          <w:color w:val="0F4462"/>
          <w:spacing w:val="-13"/>
          <w:w w:val="105"/>
          <w:sz w:val="22"/>
        </w:rPr>
        <w:t> </w:t>
      </w:r>
      <w:r>
        <w:rPr>
          <w:rFonts w:ascii="Arial"/>
          <w:i/>
          <w:color w:val="0F4462"/>
          <w:w w:val="105"/>
          <w:sz w:val="31"/>
        </w:rPr>
        <w:t>of</w:t>
      </w:r>
      <w:r>
        <w:rPr>
          <w:rFonts w:ascii="Arial"/>
          <w:i/>
          <w:color w:val="0F4462"/>
          <w:spacing w:val="-65"/>
          <w:w w:val="105"/>
          <w:sz w:val="31"/>
        </w:rPr>
        <w:t> </w:t>
      </w:r>
      <w:r>
        <w:rPr>
          <w:i/>
          <w:color w:val="0F4462"/>
          <w:w w:val="105"/>
          <w:sz w:val="22"/>
        </w:rPr>
        <w:t>Addiction </w:t>
      </w:r>
      <w:r>
        <w:rPr>
          <w:color w:val="0F4462"/>
          <w:w w:val="105"/>
        </w:rPr>
        <w:t>85(6):759-769,</w:t>
      </w:r>
      <w:r>
        <w:rPr>
          <w:color w:val="0F4462"/>
          <w:spacing w:val="-29"/>
          <w:w w:val="105"/>
        </w:rPr>
        <w:t> </w:t>
      </w:r>
      <w:r>
        <w:rPr>
          <w:color w:val="0F4462"/>
          <w:w w:val="105"/>
        </w:rPr>
        <w:t>1990.</w:t>
      </w:r>
    </w:p>
    <w:p>
      <w:pPr>
        <w:spacing w:line="247" w:lineRule="auto" w:before="116"/>
        <w:ind w:left="1803" w:right="1569" w:hanging="361"/>
        <w:jc w:val="left"/>
        <w:rPr>
          <w:sz w:val="23"/>
        </w:rPr>
      </w:pPr>
      <w:r>
        <w:rPr>
          <w:color w:val="0F4462"/>
          <w:spacing w:val="-2"/>
          <w:w w:val="105"/>
          <w:sz w:val="23"/>
        </w:rPr>
        <w:t>Cohen,</w:t>
      </w:r>
      <w:r>
        <w:rPr>
          <w:color w:val="0F4462"/>
          <w:spacing w:val="-14"/>
          <w:w w:val="105"/>
          <w:sz w:val="23"/>
        </w:rPr>
        <w:t> </w:t>
      </w:r>
      <w:r>
        <w:rPr>
          <w:color w:val="0F4462"/>
          <w:spacing w:val="-2"/>
          <w:w w:val="105"/>
          <w:sz w:val="25"/>
        </w:rPr>
        <w:t>K.</w:t>
      </w:r>
      <w:r>
        <w:rPr>
          <w:color w:val="0F4462"/>
          <w:spacing w:val="-14"/>
          <w:w w:val="105"/>
          <w:sz w:val="25"/>
        </w:rPr>
        <w:t> </w:t>
      </w:r>
      <w:r>
        <w:rPr>
          <w:i/>
          <w:color w:val="0F4462"/>
          <w:spacing w:val="-2"/>
          <w:w w:val="105"/>
          <w:sz w:val="22"/>
        </w:rPr>
        <w:t>Honoring the</w:t>
      </w:r>
      <w:r>
        <w:rPr>
          <w:i/>
          <w:color w:val="0F4462"/>
          <w:spacing w:val="-15"/>
          <w:w w:val="105"/>
          <w:sz w:val="22"/>
        </w:rPr>
        <w:t> </w:t>
      </w:r>
      <w:r>
        <w:rPr>
          <w:i/>
          <w:color w:val="0F4462"/>
          <w:spacing w:val="-2"/>
          <w:w w:val="105"/>
          <w:sz w:val="22"/>
        </w:rPr>
        <w:t>Medicine:</w:t>
      </w:r>
      <w:r>
        <w:rPr>
          <w:i/>
          <w:color w:val="0F4462"/>
          <w:spacing w:val="-13"/>
          <w:w w:val="105"/>
          <w:sz w:val="22"/>
        </w:rPr>
        <w:t> </w:t>
      </w:r>
      <w:r>
        <w:rPr>
          <w:i/>
          <w:color w:val="0F4462"/>
          <w:spacing w:val="-2"/>
          <w:w w:val="105"/>
          <w:sz w:val="22"/>
        </w:rPr>
        <w:t>The</w:t>
      </w:r>
      <w:r>
        <w:rPr>
          <w:i/>
          <w:color w:val="0F4462"/>
          <w:spacing w:val="-6"/>
          <w:w w:val="105"/>
          <w:sz w:val="22"/>
        </w:rPr>
        <w:t> </w:t>
      </w:r>
      <w:r>
        <w:rPr>
          <w:i/>
          <w:color w:val="0F4462"/>
          <w:spacing w:val="-2"/>
          <w:w w:val="105"/>
          <w:sz w:val="22"/>
        </w:rPr>
        <w:t>Essential Guide</w:t>
      </w:r>
      <w:r>
        <w:rPr>
          <w:i/>
          <w:color w:val="0F4462"/>
          <w:spacing w:val="-13"/>
          <w:w w:val="105"/>
          <w:sz w:val="22"/>
        </w:rPr>
        <w:t> </w:t>
      </w:r>
      <w:r>
        <w:rPr>
          <w:i/>
          <w:color w:val="0F4462"/>
          <w:spacing w:val="-2"/>
          <w:w w:val="105"/>
          <w:sz w:val="22"/>
        </w:rPr>
        <w:t>to</w:t>
      </w:r>
      <w:r>
        <w:rPr>
          <w:i/>
          <w:color w:val="0F4462"/>
          <w:spacing w:val="-12"/>
          <w:w w:val="105"/>
          <w:sz w:val="22"/>
        </w:rPr>
        <w:t> </w:t>
      </w:r>
      <w:r>
        <w:rPr>
          <w:i/>
          <w:color w:val="0F4462"/>
          <w:spacing w:val="-2"/>
          <w:w w:val="105"/>
          <w:sz w:val="22"/>
        </w:rPr>
        <w:t>Native</w:t>
      </w:r>
      <w:r>
        <w:rPr>
          <w:i/>
          <w:color w:val="0F4462"/>
          <w:spacing w:val="-11"/>
          <w:w w:val="105"/>
          <w:sz w:val="22"/>
        </w:rPr>
        <w:t> </w:t>
      </w:r>
      <w:r>
        <w:rPr>
          <w:i/>
          <w:color w:val="0F4462"/>
          <w:spacing w:val="-2"/>
          <w:w w:val="105"/>
          <w:sz w:val="22"/>
        </w:rPr>
        <w:t>American</w:t>
      </w:r>
      <w:r>
        <w:rPr>
          <w:i/>
          <w:color w:val="0F4462"/>
          <w:spacing w:val="12"/>
          <w:w w:val="105"/>
          <w:sz w:val="22"/>
        </w:rPr>
        <w:t> </w:t>
      </w:r>
      <w:r>
        <w:rPr>
          <w:i/>
          <w:color w:val="0F4462"/>
          <w:spacing w:val="-2"/>
          <w:w w:val="105"/>
          <w:sz w:val="22"/>
        </w:rPr>
        <w:t>Healing</w:t>
      </w:r>
      <w:r>
        <w:rPr>
          <w:i/>
          <w:color w:val="336079"/>
          <w:spacing w:val="-2"/>
          <w:w w:val="105"/>
          <w:sz w:val="22"/>
        </w:rPr>
        <w:t>. </w:t>
      </w:r>
      <w:r>
        <w:rPr>
          <w:color w:val="0F4462"/>
          <w:spacing w:val="-2"/>
          <w:w w:val="105"/>
          <w:sz w:val="23"/>
        </w:rPr>
        <w:t>New</w:t>
      </w:r>
      <w:r>
        <w:rPr>
          <w:color w:val="0F4462"/>
          <w:spacing w:val="-14"/>
          <w:w w:val="105"/>
          <w:sz w:val="23"/>
        </w:rPr>
        <w:t> </w:t>
      </w:r>
      <w:r>
        <w:rPr>
          <w:color w:val="0F4462"/>
          <w:spacing w:val="-2"/>
          <w:w w:val="105"/>
          <w:sz w:val="23"/>
        </w:rPr>
        <w:t>York: </w:t>
      </w:r>
      <w:r>
        <w:rPr>
          <w:color w:val="0F4462"/>
          <w:w w:val="105"/>
          <w:sz w:val="23"/>
        </w:rPr>
        <w:t>Ballantine</w:t>
      </w:r>
      <w:r>
        <w:rPr>
          <w:color w:val="0F4462"/>
          <w:spacing w:val="40"/>
          <w:w w:val="105"/>
          <w:sz w:val="23"/>
        </w:rPr>
        <w:t> </w:t>
      </w:r>
      <w:r>
        <w:rPr>
          <w:color w:val="0F4462"/>
          <w:w w:val="105"/>
          <w:sz w:val="23"/>
        </w:rPr>
        <w:t>Books, 2003.</w:t>
      </w:r>
    </w:p>
    <w:p>
      <w:pPr>
        <w:spacing w:line="252" w:lineRule="auto" w:before="128"/>
        <w:ind w:left="1815" w:right="1569" w:hanging="373"/>
        <w:jc w:val="left"/>
        <w:rPr>
          <w:sz w:val="23"/>
        </w:rPr>
      </w:pPr>
      <w:r>
        <w:rPr>
          <w:color w:val="0F4462"/>
          <w:sz w:val="23"/>
        </w:rPr>
        <w:t>Cohen, P.Junky</w:t>
      </w:r>
      <w:r>
        <w:rPr>
          <w:color w:val="0F4462"/>
          <w:spacing w:val="25"/>
          <w:sz w:val="23"/>
        </w:rPr>
        <w:t> </w:t>
      </w:r>
      <w:r>
        <w:rPr>
          <w:color w:val="0F4462"/>
          <w:sz w:val="23"/>
        </w:rPr>
        <w:t>elend: Some ways of explaining</w:t>
      </w:r>
      <w:r>
        <w:rPr>
          <w:color w:val="0F4462"/>
          <w:spacing w:val="35"/>
          <w:sz w:val="23"/>
        </w:rPr>
        <w:t> </w:t>
      </w:r>
      <w:r>
        <w:rPr>
          <w:color w:val="0F4462"/>
          <w:sz w:val="23"/>
        </w:rPr>
        <w:t>it</w:t>
      </w:r>
      <w:r>
        <w:rPr>
          <w:color w:val="0F4462"/>
          <w:spacing w:val="32"/>
          <w:sz w:val="23"/>
        </w:rPr>
        <w:t> </w:t>
      </w:r>
      <w:r>
        <w:rPr>
          <w:color w:val="0F4462"/>
          <w:sz w:val="23"/>
        </w:rPr>
        <w:t>and</w:t>
      </w:r>
      <w:r>
        <w:rPr>
          <w:color w:val="0F4462"/>
          <w:spacing w:val="33"/>
          <w:sz w:val="23"/>
        </w:rPr>
        <w:t> </w:t>
      </w:r>
      <w:r>
        <w:rPr>
          <w:color w:val="0F4462"/>
          <w:sz w:val="23"/>
        </w:rPr>
        <w:t>dealing with</w:t>
      </w:r>
      <w:r>
        <w:rPr>
          <w:color w:val="0F4462"/>
          <w:spacing w:val="25"/>
          <w:sz w:val="23"/>
        </w:rPr>
        <w:t> </w:t>
      </w:r>
      <w:r>
        <w:rPr>
          <w:color w:val="0F4462"/>
          <w:sz w:val="23"/>
        </w:rPr>
        <w:t>it. </w:t>
      </w:r>
      <w:r>
        <w:rPr>
          <w:i/>
          <w:color w:val="0F4462"/>
          <w:sz w:val="22"/>
        </w:rPr>
        <w:t>Wiener</w:t>
      </w:r>
      <w:r>
        <w:rPr>
          <w:i/>
          <w:color w:val="0F4462"/>
          <w:spacing w:val="37"/>
          <w:sz w:val="22"/>
        </w:rPr>
        <w:t> </w:t>
      </w:r>
      <w:r>
        <w:rPr>
          <w:i/>
          <w:color w:val="0F4462"/>
          <w:sz w:val="22"/>
        </w:rPr>
        <w:t>Zeitschrift</w:t>
      </w:r>
      <w:r>
        <w:rPr>
          <w:i/>
          <w:color w:val="0F4462"/>
          <w:spacing w:val="28"/>
          <w:sz w:val="22"/>
        </w:rPr>
        <w:t> </w:t>
      </w:r>
      <w:r>
        <w:rPr>
          <w:i/>
          <w:color w:val="0F4462"/>
          <w:sz w:val="22"/>
        </w:rPr>
        <w:t>Fur</w:t>
      </w:r>
      <w:r>
        <w:rPr>
          <w:i/>
          <w:color w:val="0F4462"/>
          <w:sz w:val="22"/>
        </w:rPr>
        <w:t> Suchtforschung </w:t>
      </w:r>
      <w:r>
        <w:rPr>
          <w:color w:val="0F4462"/>
          <w:sz w:val="23"/>
        </w:rPr>
        <w:t>14,</w:t>
      </w:r>
      <w:r>
        <w:rPr>
          <w:color w:val="0F4462"/>
          <w:spacing w:val="-3"/>
          <w:sz w:val="23"/>
        </w:rPr>
        <w:t> </w:t>
      </w:r>
      <w:r>
        <w:rPr>
          <w:color w:val="0F4462"/>
          <w:sz w:val="23"/>
        </w:rPr>
        <w:t>1991(3-4):59-64,</w:t>
      </w:r>
      <w:r>
        <w:rPr>
          <w:color w:val="0F4462"/>
          <w:spacing w:val="-21"/>
          <w:sz w:val="23"/>
        </w:rPr>
        <w:t> </w:t>
      </w:r>
      <w:r>
        <w:rPr>
          <w:color w:val="0F4462"/>
          <w:sz w:val="23"/>
        </w:rPr>
        <w:t>1992.</w:t>
      </w:r>
    </w:p>
    <w:p>
      <w:pPr>
        <w:spacing w:line="194" w:lineRule="auto" w:before="153"/>
        <w:ind w:left="1810" w:right="1455" w:hanging="368"/>
        <w:jc w:val="left"/>
        <w:rPr>
          <w:sz w:val="23"/>
        </w:rPr>
      </w:pPr>
      <w:r>
        <w:rPr>
          <w:color w:val="0F4462"/>
          <w:sz w:val="23"/>
        </w:rPr>
        <w:t>Cokley, </w:t>
      </w:r>
      <w:r>
        <w:rPr>
          <w:color w:val="0F4462"/>
          <w:sz w:val="25"/>
        </w:rPr>
        <w:t>K.,</w:t>
      </w:r>
      <w:r>
        <w:rPr>
          <w:color w:val="0F4462"/>
          <w:spacing w:val="-9"/>
          <w:sz w:val="25"/>
        </w:rPr>
        <w:t> </w:t>
      </w:r>
      <w:r>
        <w:rPr>
          <w:color w:val="0F4462"/>
          <w:sz w:val="23"/>
        </w:rPr>
        <w:t>and Williams,</w:t>
      </w:r>
      <w:r>
        <w:rPr>
          <w:color w:val="0F4462"/>
          <w:spacing w:val="-7"/>
          <w:sz w:val="23"/>
        </w:rPr>
        <w:t> </w:t>
      </w:r>
      <w:r>
        <w:rPr>
          <w:color w:val="0F4462"/>
          <w:sz w:val="23"/>
        </w:rPr>
        <w:t>W. A psychometric</w:t>
      </w:r>
      <w:r>
        <w:rPr>
          <w:color w:val="0F4462"/>
          <w:spacing w:val="37"/>
          <w:sz w:val="23"/>
        </w:rPr>
        <w:t> </w:t>
      </w:r>
      <w:r>
        <w:rPr>
          <w:color w:val="0F4462"/>
          <w:sz w:val="23"/>
        </w:rPr>
        <w:t>examination</w:t>
      </w:r>
      <w:r>
        <w:rPr>
          <w:color w:val="0F4462"/>
          <w:spacing w:val="40"/>
          <w:sz w:val="23"/>
        </w:rPr>
        <w:t> </w:t>
      </w:r>
      <w:r>
        <w:rPr>
          <w:color w:val="0F4462"/>
          <w:sz w:val="23"/>
        </w:rPr>
        <w:t>of the Africentric</w:t>
      </w:r>
      <w:r>
        <w:rPr>
          <w:color w:val="0F4462"/>
          <w:spacing w:val="37"/>
          <w:sz w:val="23"/>
        </w:rPr>
        <w:t> </w:t>
      </w:r>
      <w:r>
        <w:rPr>
          <w:color w:val="0F4462"/>
          <w:sz w:val="23"/>
        </w:rPr>
        <w:t>Scale: Challenges</w:t>
      </w:r>
      <w:r>
        <w:rPr>
          <w:color w:val="0F4462"/>
          <w:spacing w:val="35"/>
          <w:sz w:val="23"/>
        </w:rPr>
        <w:t> </w:t>
      </w:r>
      <w:r>
        <w:rPr>
          <w:color w:val="0F4462"/>
          <w:sz w:val="23"/>
        </w:rPr>
        <w:t>in measuring</w:t>
      </w:r>
      <w:r>
        <w:rPr>
          <w:color w:val="0F4462"/>
          <w:spacing w:val="40"/>
          <w:sz w:val="23"/>
        </w:rPr>
        <w:t> </w:t>
      </w:r>
      <w:r>
        <w:rPr>
          <w:color w:val="0F4462"/>
          <w:sz w:val="23"/>
        </w:rPr>
        <w:t>Afrocentric</w:t>
      </w:r>
      <w:r>
        <w:rPr>
          <w:color w:val="0F4462"/>
          <w:spacing w:val="40"/>
          <w:sz w:val="23"/>
        </w:rPr>
        <w:t> </w:t>
      </w:r>
      <w:r>
        <w:rPr>
          <w:i/>
          <w:color w:val="0F4462"/>
          <w:sz w:val="22"/>
        </w:rPr>
        <w:t>values.journal</w:t>
      </w:r>
      <w:r>
        <w:rPr>
          <w:i/>
          <w:color w:val="0F4462"/>
          <w:spacing w:val="-6"/>
          <w:sz w:val="22"/>
        </w:rPr>
        <w:t> </w:t>
      </w:r>
      <w:r>
        <w:rPr>
          <w:rFonts w:ascii="Arial"/>
          <w:i/>
          <w:color w:val="0F4462"/>
          <w:sz w:val="31"/>
        </w:rPr>
        <w:t>of</w:t>
      </w:r>
      <w:r>
        <w:rPr>
          <w:rFonts w:ascii="Arial"/>
          <w:i/>
          <w:color w:val="0F4462"/>
          <w:spacing w:val="-3"/>
          <w:sz w:val="31"/>
        </w:rPr>
        <w:t> </w:t>
      </w:r>
      <w:r>
        <w:rPr>
          <w:i/>
          <w:color w:val="0F4462"/>
          <w:sz w:val="22"/>
        </w:rPr>
        <w:t>Black</w:t>
      </w:r>
      <w:r>
        <w:rPr>
          <w:i/>
          <w:color w:val="0F4462"/>
          <w:spacing w:val="40"/>
          <w:sz w:val="22"/>
        </w:rPr>
        <w:t> </w:t>
      </w:r>
      <w:r>
        <w:rPr>
          <w:i/>
          <w:color w:val="0F4462"/>
          <w:sz w:val="22"/>
        </w:rPr>
        <w:t>Studies </w:t>
      </w:r>
      <w:r>
        <w:rPr>
          <w:color w:val="0F4462"/>
          <w:sz w:val="23"/>
        </w:rPr>
        <w:t>35(6):827-843, 2005.</w:t>
      </w:r>
    </w:p>
    <w:p>
      <w:pPr>
        <w:spacing w:line="213" w:lineRule="auto" w:before="142"/>
        <w:ind w:left="1796" w:right="1539" w:hanging="354"/>
        <w:jc w:val="left"/>
        <w:rPr>
          <w:sz w:val="23"/>
        </w:rPr>
      </w:pPr>
      <w:r>
        <w:rPr>
          <w:color w:val="0F4462"/>
          <w:w w:val="105"/>
          <w:sz w:val="23"/>
        </w:rPr>
        <w:t>Cole,</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Kawachi,</w:t>
      </w:r>
      <w:r>
        <w:rPr>
          <w:color w:val="0F4462"/>
          <w:spacing w:val="-16"/>
          <w:w w:val="105"/>
          <w:sz w:val="23"/>
        </w:rPr>
        <w:t> </w:t>
      </w:r>
      <w:r>
        <w:rPr>
          <w:color w:val="0F4462"/>
          <w:w w:val="105"/>
          <w:sz w:val="25"/>
        </w:rPr>
        <w:t>I.,</w:t>
      </w:r>
      <w:r>
        <w:rPr>
          <w:color w:val="0F4462"/>
          <w:spacing w:val="-26"/>
          <w:w w:val="105"/>
          <w:sz w:val="25"/>
        </w:rPr>
        <w:t> </w:t>
      </w:r>
      <w:r>
        <w:rPr>
          <w:color w:val="0F4462"/>
          <w:w w:val="105"/>
          <w:sz w:val="23"/>
        </w:rPr>
        <w:t>Maller,</w:t>
      </w:r>
      <w:r>
        <w:rPr>
          <w:color w:val="0F4462"/>
          <w:spacing w:val="-15"/>
          <w:w w:val="105"/>
          <w:sz w:val="23"/>
        </w:rPr>
        <w:t> </w:t>
      </w:r>
      <w:r>
        <w:rPr>
          <w:color w:val="0F4462"/>
          <w:w w:val="105"/>
          <w:sz w:val="23"/>
        </w:rPr>
        <w:t>S.J.,</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Berkman,</w:t>
      </w:r>
      <w:r>
        <w:rPr>
          <w:color w:val="0F4462"/>
          <w:spacing w:val="-10"/>
          <w:w w:val="105"/>
          <w:sz w:val="23"/>
        </w:rPr>
        <w:t> </w:t>
      </w:r>
      <w:r>
        <w:rPr>
          <w:color w:val="0F4462"/>
          <w:w w:val="105"/>
          <w:sz w:val="23"/>
        </w:rPr>
        <w:t>L.F.</w:t>
      </w:r>
      <w:r>
        <w:rPr>
          <w:color w:val="0F4462"/>
          <w:spacing w:val="-35"/>
          <w:w w:val="105"/>
          <w:sz w:val="23"/>
        </w:rPr>
        <w:t> </w:t>
      </w:r>
      <w:r>
        <w:rPr>
          <w:color w:val="0F4462"/>
          <w:w w:val="105"/>
          <w:sz w:val="23"/>
        </w:rPr>
        <w:t>Test</w:t>
      </w:r>
      <w:r>
        <w:rPr>
          <w:color w:val="0F4462"/>
          <w:spacing w:val="-5"/>
          <w:w w:val="105"/>
          <w:sz w:val="23"/>
        </w:rPr>
        <w:t> </w:t>
      </w:r>
      <w:r>
        <w:rPr>
          <w:color w:val="0F4462"/>
          <w:w w:val="105"/>
          <w:sz w:val="23"/>
        </w:rPr>
        <w:t>of</w:t>
      </w:r>
      <w:r>
        <w:rPr>
          <w:color w:val="0F4462"/>
          <w:spacing w:val="-14"/>
          <w:w w:val="105"/>
          <w:sz w:val="23"/>
        </w:rPr>
        <w:t> </w:t>
      </w:r>
      <w:r>
        <w:rPr>
          <w:color w:val="0F4462"/>
          <w:w w:val="105"/>
          <w:sz w:val="23"/>
        </w:rPr>
        <w:t>item-response</w:t>
      </w:r>
      <w:r>
        <w:rPr>
          <w:color w:val="0F4462"/>
          <w:spacing w:val="13"/>
          <w:w w:val="105"/>
          <w:sz w:val="23"/>
        </w:rPr>
        <w:t> </w:t>
      </w:r>
      <w:r>
        <w:rPr>
          <w:color w:val="0F4462"/>
          <w:w w:val="105"/>
          <w:sz w:val="23"/>
        </w:rPr>
        <w:t>bias</w:t>
      </w:r>
      <w:r>
        <w:rPr>
          <w:color w:val="0F4462"/>
          <w:spacing w:val="-6"/>
          <w:w w:val="105"/>
          <w:sz w:val="23"/>
        </w:rPr>
        <w:t> </w:t>
      </w:r>
      <w:r>
        <w:rPr>
          <w:color w:val="0F4462"/>
          <w:w w:val="105"/>
          <w:sz w:val="23"/>
        </w:rPr>
        <w:t>in</w:t>
      </w:r>
      <w:r>
        <w:rPr>
          <w:color w:val="0F4462"/>
          <w:spacing w:val="-3"/>
          <w:w w:val="105"/>
          <w:sz w:val="23"/>
        </w:rPr>
        <w:t> </w:t>
      </w:r>
      <w:r>
        <w:rPr>
          <w:color w:val="0F4462"/>
          <w:w w:val="105"/>
          <w:sz w:val="23"/>
        </w:rPr>
        <w:t>the</w:t>
      </w:r>
      <w:r>
        <w:rPr>
          <w:color w:val="0F4462"/>
          <w:spacing w:val="-1"/>
          <w:w w:val="105"/>
          <w:sz w:val="23"/>
        </w:rPr>
        <w:t> </w:t>
      </w:r>
      <w:r>
        <w:rPr>
          <w:color w:val="0F4462"/>
          <w:w w:val="105"/>
          <w:sz w:val="23"/>
        </w:rPr>
        <w:t>CES-D scale: Experience from the New Haven EPESE </w:t>
      </w:r>
      <w:r>
        <w:rPr>
          <w:i/>
          <w:color w:val="0F4462"/>
          <w:w w:val="105"/>
          <w:sz w:val="22"/>
        </w:rPr>
        <w:t>Study.journal</w:t>
      </w:r>
      <w:r>
        <w:rPr>
          <w:i/>
          <w:color w:val="0F4462"/>
          <w:spacing w:val="-4"/>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Clinical</w:t>
      </w:r>
      <w:r>
        <w:rPr>
          <w:i/>
          <w:color w:val="0F4462"/>
          <w:spacing w:val="-6"/>
          <w:w w:val="105"/>
          <w:sz w:val="22"/>
        </w:rPr>
        <w:t> </w:t>
      </w:r>
      <w:r>
        <w:rPr>
          <w:i/>
          <w:color w:val="0F4462"/>
          <w:w w:val="105"/>
          <w:sz w:val="22"/>
        </w:rPr>
        <w:t>Epidemiology</w:t>
      </w:r>
      <w:r>
        <w:rPr>
          <w:i/>
          <w:color w:val="0F4462"/>
          <w:w w:val="105"/>
          <w:sz w:val="22"/>
        </w:rPr>
        <w:t> </w:t>
      </w:r>
      <w:r>
        <w:rPr>
          <w:color w:val="0F4462"/>
          <w:w w:val="105"/>
          <w:sz w:val="23"/>
        </w:rPr>
        <w:t>53:285-289,</w:t>
      </w:r>
      <w:r>
        <w:rPr>
          <w:color w:val="0F4462"/>
          <w:spacing w:val="-6"/>
          <w:w w:val="105"/>
          <w:sz w:val="23"/>
        </w:rPr>
        <w:t> </w:t>
      </w:r>
      <w:r>
        <w:rPr>
          <w:color w:val="0F4462"/>
          <w:w w:val="105"/>
          <w:sz w:val="23"/>
        </w:rPr>
        <w:t>2000.</w:t>
      </w:r>
    </w:p>
    <w:p>
      <w:pPr>
        <w:spacing w:line="252" w:lineRule="auto" w:before="145"/>
        <w:ind w:left="1797" w:right="1569" w:hanging="355"/>
        <w:jc w:val="left"/>
        <w:rPr>
          <w:sz w:val="23"/>
        </w:rPr>
      </w:pPr>
      <w:r>
        <w:rPr>
          <w:color w:val="0F4462"/>
          <w:w w:val="105"/>
          <w:sz w:val="23"/>
        </w:rPr>
        <w:t>Colistra,</w:t>
      </w:r>
      <w:r>
        <w:rPr>
          <w:color w:val="0F4462"/>
          <w:spacing w:val="-16"/>
          <w:w w:val="105"/>
          <w:sz w:val="23"/>
        </w:rPr>
        <w:t> </w:t>
      </w:r>
      <w:r>
        <w:rPr>
          <w:color w:val="0F4462"/>
          <w:w w:val="105"/>
          <w:sz w:val="23"/>
        </w:rPr>
        <w:t>A.,</w:t>
      </w:r>
      <w:r>
        <w:rPr>
          <w:color w:val="0F4462"/>
          <w:spacing w:val="-16"/>
          <w:w w:val="105"/>
          <w:sz w:val="23"/>
        </w:rPr>
        <w:t> </w:t>
      </w:r>
      <w:r>
        <w:rPr>
          <w:color w:val="0F4462"/>
          <w:w w:val="105"/>
          <w:sz w:val="23"/>
        </w:rPr>
        <w:t>and</w:t>
      </w:r>
      <w:r>
        <w:rPr>
          <w:color w:val="0F4462"/>
          <w:spacing w:val="-11"/>
          <w:w w:val="105"/>
          <w:sz w:val="23"/>
        </w:rPr>
        <w:t> </w:t>
      </w:r>
      <w:r>
        <w:rPr>
          <w:color w:val="0F4462"/>
          <w:w w:val="105"/>
          <w:sz w:val="23"/>
        </w:rPr>
        <w:t>Brown-Rice, K.</w:t>
      </w:r>
      <w:r>
        <w:rPr>
          <w:color w:val="0F4462"/>
          <w:spacing w:val="-16"/>
          <w:w w:val="105"/>
          <w:sz w:val="23"/>
        </w:rPr>
        <w:t> </w:t>
      </w:r>
      <w:r>
        <w:rPr>
          <w:i/>
          <w:color w:val="0F4462"/>
          <w:w w:val="105"/>
          <w:sz w:val="22"/>
        </w:rPr>
        <w:t>When</w:t>
      </w:r>
      <w:r>
        <w:rPr>
          <w:i/>
          <w:color w:val="0F4462"/>
          <w:spacing w:val="-7"/>
          <w:w w:val="105"/>
          <w:sz w:val="22"/>
        </w:rPr>
        <w:t> </w:t>
      </w:r>
      <w:r>
        <w:rPr>
          <w:i/>
          <w:color w:val="0F4462"/>
          <w:w w:val="105"/>
          <w:sz w:val="22"/>
        </w:rPr>
        <w:t>the</w:t>
      </w:r>
      <w:r>
        <w:rPr>
          <w:i/>
          <w:color w:val="0F4462"/>
          <w:spacing w:val="-7"/>
          <w:w w:val="105"/>
          <w:sz w:val="22"/>
        </w:rPr>
        <w:t> </w:t>
      </w:r>
      <w:r>
        <w:rPr>
          <w:i/>
          <w:color w:val="0F4462"/>
          <w:w w:val="105"/>
          <w:sz w:val="22"/>
        </w:rPr>
        <w:t>Rubber</w:t>
      </w:r>
      <w:r>
        <w:rPr>
          <w:i/>
          <w:color w:val="0F4462"/>
          <w:spacing w:val="-6"/>
          <w:w w:val="105"/>
          <w:sz w:val="22"/>
        </w:rPr>
        <w:t> </w:t>
      </w:r>
      <w:r>
        <w:rPr>
          <w:i/>
          <w:color w:val="0F4462"/>
          <w:w w:val="105"/>
          <w:sz w:val="22"/>
        </w:rPr>
        <w:t>Hits</w:t>
      </w:r>
      <w:r>
        <w:rPr>
          <w:i/>
          <w:color w:val="0F4462"/>
          <w:spacing w:val="-15"/>
          <w:w w:val="105"/>
          <w:sz w:val="22"/>
        </w:rPr>
        <w:t> </w:t>
      </w:r>
      <w:r>
        <w:rPr>
          <w:i/>
          <w:color w:val="0F4462"/>
          <w:w w:val="105"/>
          <w:sz w:val="22"/>
        </w:rPr>
        <w:t>the</w:t>
      </w:r>
      <w:r>
        <w:rPr>
          <w:i/>
          <w:color w:val="0F4462"/>
          <w:spacing w:val="-7"/>
          <w:w w:val="105"/>
          <w:sz w:val="22"/>
        </w:rPr>
        <w:t> </w:t>
      </w:r>
      <w:r>
        <w:rPr>
          <w:i/>
          <w:color w:val="0F4462"/>
          <w:w w:val="105"/>
          <w:sz w:val="22"/>
        </w:rPr>
        <w:t>Road·</w:t>
      </w:r>
      <w:r>
        <w:rPr>
          <w:i/>
          <w:color w:val="0F4462"/>
          <w:spacing w:val="-21"/>
          <w:w w:val="105"/>
          <w:sz w:val="22"/>
        </w:rPr>
        <w:t> </w:t>
      </w:r>
      <w:r>
        <w:rPr>
          <w:i/>
          <w:color w:val="0F4462"/>
          <w:w w:val="105"/>
          <w:sz w:val="22"/>
        </w:rPr>
        <w:t>Applying</w:t>
      </w:r>
      <w:r>
        <w:rPr>
          <w:i/>
          <w:color w:val="0F4462"/>
          <w:spacing w:val="-12"/>
          <w:w w:val="105"/>
          <w:sz w:val="22"/>
        </w:rPr>
        <w:t> </w:t>
      </w:r>
      <w:r>
        <w:rPr>
          <w:i/>
          <w:color w:val="0F4462"/>
          <w:w w:val="105"/>
          <w:sz w:val="22"/>
        </w:rPr>
        <w:t>Multicultural</w:t>
      </w:r>
      <w:r>
        <w:rPr>
          <w:i/>
          <w:color w:val="0F4462"/>
          <w:spacing w:val="-5"/>
          <w:w w:val="105"/>
          <w:sz w:val="22"/>
        </w:rPr>
        <w:t> </w:t>
      </w:r>
      <w:r>
        <w:rPr>
          <w:i/>
          <w:color w:val="0F4462"/>
          <w:w w:val="105"/>
          <w:sz w:val="22"/>
        </w:rPr>
        <w:t>Compe­</w:t>
      </w:r>
      <w:r>
        <w:rPr>
          <w:i/>
          <w:color w:val="0F4462"/>
          <w:w w:val="105"/>
          <w:sz w:val="22"/>
        </w:rPr>
        <w:t> tencies</w:t>
      </w:r>
      <w:r>
        <w:rPr>
          <w:i/>
          <w:color w:val="0F4462"/>
          <w:spacing w:val="-15"/>
          <w:w w:val="105"/>
          <w:sz w:val="22"/>
        </w:rPr>
        <w:t> </w:t>
      </w:r>
      <w:r>
        <w:rPr>
          <w:i/>
          <w:color w:val="0F4462"/>
          <w:w w:val="105"/>
          <w:sz w:val="22"/>
        </w:rPr>
        <w:t>in</w:t>
      </w:r>
      <w:r>
        <w:rPr>
          <w:i/>
          <w:color w:val="0F4462"/>
          <w:spacing w:val="3"/>
          <w:w w:val="105"/>
          <w:sz w:val="22"/>
        </w:rPr>
        <w:t> </w:t>
      </w:r>
      <w:r>
        <w:rPr>
          <w:i/>
          <w:color w:val="0F4462"/>
          <w:w w:val="105"/>
          <w:sz w:val="22"/>
        </w:rPr>
        <w:t>Cross-Cultural</w:t>
      </w:r>
      <w:r>
        <w:rPr>
          <w:i/>
          <w:color w:val="0F4462"/>
          <w:spacing w:val="-15"/>
          <w:w w:val="105"/>
          <w:sz w:val="22"/>
        </w:rPr>
        <w:t> </w:t>
      </w:r>
      <w:r>
        <w:rPr>
          <w:i/>
          <w:color w:val="0F4462"/>
          <w:w w:val="105"/>
          <w:sz w:val="22"/>
        </w:rPr>
        <w:t>Supervision.</w:t>
      </w:r>
      <w:r>
        <w:rPr>
          <w:i/>
          <w:color w:val="0F4462"/>
          <w:spacing w:val="-13"/>
          <w:w w:val="105"/>
          <w:sz w:val="22"/>
        </w:rPr>
        <w:t> </w:t>
      </w:r>
      <w:r>
        <w:rPr>
          <w:color w:val="0F4462"/>
          <w:w w:val="105"/>
          <w:sz w:val="23"/>
        </w:rPr>
        <w:t>Alexandria,</w:t>
      </w:r>
      <w:r>
        <w:rPr>
          <w:color w:val="0F4462"/>
          <w:spacing w:val="-15"/>
          <w:w w:val="105"/>
          <w:sz w:val="23"/>
        </w:rPr>
        <w:t> </w:t>
      </w:r>
      <w:r>
        <w:rPr>
          <w:color w:val="0F4462"/>
          <w:w w:val="105"/>
          <w:sz w:val="23"/>
        </w:rPr>
        <w:t>VA:</w:t>
      </w:r>
      <w:r>
        <w:rPr>
          <w:color w:val="0F4462"/>
          <w:spacing w:val="-15"/>
          <w:w w:val="105"/>
          <w:sz w:val="23"/>
        </w:rPr>
        <w:t> </w:t>
      </w:r>
      <w:r>
        <w:rPr>
          <w:color w:val="0F4462"/>
          <w:w w:val="105"/>
          <w:sz w:val="23"/>
        </w:rPr>
        <w:t>American</w:t>
      </w:r>
      <w:r>
        <w:rPr>
          <w:color w:val="0F4462"/>
          <w:spacing w:val="-10"/>
          <w:w w:val="105"/>
          <w:sz w:val="23"/>
        </w:rPr>
        <w:t> </w:t>
      </w:r>
      <w:r>
        <w:rPr>
          <w:color w:val="0F4462"/>
          <w:w w:val="105"/>
          <w:sz w:val="23"/>
        </w:rPr>
        <w:t>Counseling</w:t>
      </w:r>
      <w:r>
        <w:rPr>
          <w:color w:val="0F4462"/>
          <w:spacing w:val="-10"/>
          <w:w w:val="105"/>
          <w:sz w:val="23"/>
        </w:rPr>
        <w:t> </w:t>
      </w:r>
      <w:r>
        <w:rPr>
          <w:color w:val="0F4462"/>
          <w:w w:val="105"/>
          <w:sz w:val="23"/>
        </w:rPr>
        <w:t>Association, </w:t>
      </w:r>
      <w:r>
        <w:rPr>
          <w:color w:val="0F4462"/>
          <w:spacing w:val="-2"/>
          <w:w w:val="105"/>
          <w:sz w:val="23"/>
        </w:rPr>
        <w:t>2011.</w:t>
      </w:r>
    </w:p>
    <w:p>
      <w:pPr>
        <w:spacing w:line="256" w:lineRule="auto" w:before="124"/>
        <w:ind w:left="1800" w:right="1455" w:hanging="358"/>
        <w:jc w:val="left"/>
        <w:rPr>
          <w:sz w:val="23"/>
        </w:rPr>
      </w:pPr>
      <w:r>
        <w:rPr>
          <w:color w:val="0F4462"/>
          <w:w w:val="105"/>
          <w:sz w:val="23"/>
        </w:rPr>
        <w:t>Comas-Diaz,</w:t>
      </w:r>
      <w:r>
        <w:rPr>
          <w:color w:val="0F4462"/>
          <w:spacing w:val="-15"/>
          <w:w w:val="105"/>
          <w:sz w:val="23"/>
        </w:rPr>
        <w:t> </w:t>
      </w:r>
      <w:r>
        <w:rPr>
          <w:color w:val="0F4462"/>
          <w:w w:val="105"/>
          <w:sz w:val="23"/>
        </w:rPr>
        <w:t>L.</w:t>
      </w:r>
      <w:r>
        <w:rPr>
          <w:color w:val="0F4462"/>
          <w:spacing w:val="-15"/>
          <w:w w:val="105"/>
          <w:sz w:val="23"/>
        </w:rPr>
        <w:t> </w:t>
      </w:r>
      <w:r>
        <w:rPr>
          <w:i/>
          <w:color w:val="0F4462"/>
          <w:w w:val="105"/>
          <w:sz w:val="22"/>
        </w:rPr>
        <w:t>Multicultural</w:t>
      </w:r>
      <w:r>
        <w:rPr>
          <w:i/>
          <w:color w:val="0F4462"/>
          <w:spacing w:val="-15"/>
          <w:w w:val="105"/>
          <w:sz w:val="22"/>
        </w:rPr>
        <w:t> </w:t>
      </w:r>
      <w:r>
        <w:rPr>
          <w:i/>
          <w:color w:val="0F4462"/>
          <w:w w:val="105"/>
          <w:sz w:val="22"/>
        </w:rPr>
        <w:t>Care:A</w:t>
      </w:r>
      <w:r>
        <w:rPr>
          <w:i/>
          <w:color w:val="0F4462"/>
          <w:spacing w:val="-14"/>
          <w:w w:val="105"/>
          <w:sz w:val="22"/>
        </w:rPr>
        <w:t> </w:t>
      </w:r>
      <w:r>
        <w:rPr>
          <w:i/>
          <w:color w:val="0F4462"/>
          <w:w w:val="105"/>
          <w:sz w:val="22"/>
        </w:rPr>
        <w:t>Clinician's</w:t>
      </w:r>
      <w:r>
        <w:rPr>
          <w:i/>
          <w:color w:val="0F4462"/>
          <w:spacing w:val="-14"/>
          <w:w w:val="105"/>
          <w:sz w:val="22"/>
        </w:rPr>
        <w:t> </w:t>
      </w:r>
      <w:r>
        <w:rPr>
          <w:i/>
          <w:color w:val="0F4462"/>
          <w:w w:val="105"/>
          <w:sz w:val="22"/>
        </w:rPr>
        <w:t>Guide</w:t>
      </w:r>
      <w:r>
        <w:rPr>
          <w:i/>
          <w:color w:val="0F4462"/>
          <w:spacing w:val="-15"/>
          <w:w w:val="105"/>
          <w:sz w:val="22"/>
        </w:rPr>
        <w:t> </w:t>
      </w:r>
      <w:r>
        <w:rPr>
          <w:i/>
          <w:color w:val="0F4462"/>
          <w:w w:val="105"/>
          <w:sz w:val="22"/>
        </w:rPr>
        <w:t>to</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2"/>
          <w:w w:val="105"/>
          <w:sz w:val="22"/>
        </w:rPr>
        <w:t> </w:t>
      </w:r>
      <w:r>
        <w:rPr>
          <w:color w:val="0F4462"/>
          <w:w w:val="105"/>
          <w:sz w:val="23"/>
        </w:rPr>
        <w:t>(pp.</w:t>
      </w:r>
      <w:r>
        <w:rPr>
          <w:color w:val="0F4462"/>
          <w:spacing w:val="-18"/>
          <w:w w:val="105"/>
          <w:sz w:val="23"/>
        </w:rPr>
        <w:t> </w:t>
      </w:r>
      <w:r>
        <w:rPr>
          <w:color w:val="0F4462"/>
          <w:w w:val="105"/>
          <w:sz w:val="23"/>
        </w:rPr>
        <w:t>33-56).</w:t>
      </w:r>
      <w:r>
        <w:rPr>
          <w:color w:val="0F4462"/>
          <w:spacing w:val="-25"/>
          <w:w w:val="105"/>
          <w:sz w:val="23"/>
        </w:rPr>
        <w:t> </w:t>
      </w:r>
      <w:r>
        <w:rPr>
          <w:color w:val="0F4462"/>
          <w:w w:val="105"/>
          <w:sz w:val="23"/>
        </w:rPr>
        <w:t>Wash­ ington,</w:t>
      </w:r>
      <w:r>
        <w:rPr>
          <w:color w:val="0F4462"/>
          <w:spacing w:val="-2"/>
          <w:w w:val="105"/>
          <w:sz w:val="23"/>
        </w:rPr>
        <w:t> </w:t>
      </w:r>
      <w:r>
        <w:rPr>
          <w:color w:val="0F4462"/>
          <w:w w:val="105"/>
          <w:sz w:val="23"/>
        </w:rPr>
        <w:t>DC: American Psychological Association, 2012.</w:t>
      </w:r>
    </w:p>
    <w:p>
      <w:pPr>
        <w:pStyle w:val="BodyText"/>
        <w:spacing w:line="252" w:lineRule="auto" w:before="116"/>
        <w:ind w:left="1799" w:right="1569" w:hanging="356"/>
      </w:pPr>
      <w:r>
        <w:rPr>
          <w:color w:val="0F4462"/>
        </w:rPr>
        <w:t>Congress, E.P.</w:t>
      </w:r>
      <w:r>
        <w:rPr>
          <w:color w:val="0F4462"/>
          <w:spacing w:val="-29"/>
        </w:rPr>
        <w:t> </w:t>
      </w:r>
      <w:r>
        <w:rPr>
          <w:color w:val="0F4462"/>
        </w:rPr>
        <w:t>The</w:t>
      </w:r>
      <w:r>
        <w:rPr>
          <w:color w:val="0F4462"/>
          <w:spacing w:val="40"/>
        </w:rPr>
        <w:t> </w:t>
      </w:r>
      <w:r>
        <w:rPr>
          <w:color w:val="0F4462"/>
        </w:rPr>
        <w:t>use of culturagrams</w:t>
      </w:r>
      <w:r>
        <w:rPr>
          <w:color w:val="0F4462"/>
          <w:spacing w:val="40"/>
        </w:rPr>
        <w:t> </w:t>
      </w:r>
      <w:r>
        <w:rPr>
          <w:color w:val="0F4462"/>
        </w:rPr>
        <w:t>to assess and empower culturally diverse families. </w:t>
      </w:r>
      <w:r>
        <w:rPr>
          <w:i/>
          <w:color w:val="0F4462"/>
          <w:sz w:val="22"/>
        </w:rPr>
        <w:t>Fami­</w:t>
      </w:r>
      <w:r>
        <w:rPr>
          <w:i/>
          <w:color w:val="0F4462"/>
          <w:sz w:val="22"/>
        </w:rPr>
        <w:t> lies in</w:t>
      </w:r>
      <w:r>
        <w:rPr>
          <w:i/>
          <w:color w:val="0F4462"/>
          <w:spacing w:val="40"/>
          <w:sz w:val="22"/>
        </w:rPr>
        <w:t> </w:t>
      </w:r>
      <w:r>
        <w:rPr>
          <w:i/>
          <w:color w:val="0F4462"/>
          <w:sz w:val="22"/>
        </w:rPr>
        <w:t>Society </w:t>
      </w:r>
      <w:r>
        <w:rPr>
          <w:color w:val="0F4462"/>
        </w:rPr>
        <w:t>75(9):531-540, 1994.</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pPr>
    </w:p>
    <w:p>
      <w:pPr>
        <w:spacing w:before="1"/>
        <w:ind w:left="1077" w:right="0" w:firstLine="0"/>
        <w:jc w:val="left"/>
        <w:rPr>
          <w:sz w:val="20"/>
        </w:rPr>
      </w:pPr>
      <w:r>
        <w:rPr>
          <w:color w:val="0F4462"/>
          <w:spacing w:val="-5"/>
          <w:w w:val="105"/>
          <w:sz w:val="20"/>
        </w:rPr>
        <w:t>196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798" w:right="1775" w:hanging="356"/>
        <w:jc w:val="both"/>
      </w:pPr>
      <w:r>
        <w:rPr>
          <w:color w:val="0F4462"/>
        </w:rPr>
        <w:t>Congress, E.P.</w:t>
      </w:r>
      <w:r>
        <w:rPr>
          <w:color w:val="0F4462"/>
          <w:spacing w:val="-3"/>
        </w:rPr>
        <w:t> </w:t>
      </w:r>
      <w:r>
        <w:rPr>
          <w:color w:val="0F4462"/>
        </w:rPr>
        <w:t>Cultural and ethical issues in working with culturally diverse patients and their families:</w:t>
      </w:r>
      <w:r>
        <w:rPr>
          <w:color w:val="0F4462"/>
          <w:spacing w:val="-10"/>
        </w:rPr>
        <w:t> </w:t>
      </w:r>
      <w:r>
        <w:rPr>
          <w:color w:val="0F4462"/>
        </w:rPr>
        <w:t>The</w:t>
      </w:r>
      <w:r>
        <w:rPr>
          <w:color w:val="0F4462"/>
          <w:spacing w:val="40"/>
        </w:rPr>
        <w:t> </w:t>
      </w:r>
      <w:r>
        <w:rPr>
          <w:color w:val="0F4462"/>
        </w:rPr>
        <w:t>use of the culturagram to promote cultural competent practice in health care settings. </w:t>
      </w:r>
      <w:r>
        <w:rPr>
          <w:i/>
          <w:color w:val="0F4462"/>
          <w:sz w:val="22"/>
        </w:rPr>
        <w:t>Social Work</w:t>
      </w:r>
      <w:r>
        <w:rPr>
          <w:i/>
          <w:color w:val="0F4462"/>
          <w:spacing w:val="40"/>
          <w:sz w:val="22"/>
        </w:rPr>
        <w:t> </w:t>
      </w:r>
      <w:r>
        <w:rPr>
          <w:i/>
          <w:color w:val="0F4462"/>
          <w:sz w:val="22"/>
        </w:rPr>
        <w:t>in</w:t>
      </w:r>
      <w:r>
        <w:rPr>
          <w:i/>
          <w:color w:val="0F4462"/>
          <w:spacing w:val="40"/>
          <w:sz w:val="22"/>
        </w:rPr>
        <w:t> </w:t>
      </w:r>
      <w:r>
        <w:rPr>
          <w:i/>
          <w:color w:val="0F4462"/>
          <w:sz w:val="22"/>
        </w:rPr>
        <w:t>Health Care </w:t>
      </w:r>
      <w:r>
        <w:rPr>
          <w:color w:val="0F4462"/>
        </w:rPr>
        <w:t>39(3-4):249-262,</w:t>
      </w:r>
      <w:r>
        <w:rPr>
          <w:color w:val="0F4462"/>
          <w:spacing w:val="-3"/>
        </w:rPr>
        <w:t> </w:t>
      </w:r>
      <w:r>
        <w:rPr>
          <w:color w:val="0F4462"/>
        </w:rPr>
        <w:t>2004.</w:t>
      </w:r>
    </w:p>
    <w:p>
      <w:pPr>
        <w:spacing w:line="252" w:lineRule="auto" w:before="128"/>
        <w:ind w:left="1798" w:right="1455" w:hanging="356"/>
        <w:jc w:val="left"/>
        <w:rPr>
          <w:sz w:val="23"/>
        </w:rPr>
      </w:pPr>
      <w:r>
        <w:rPr>
          <w:color w:val="0F4462"/>
          <w:w w:val="105"/>
          <w:sz w:val="23"/>
        </w:rPr>
        <w:t>Congress,</w:t>
      </w:r>
      <w:r>
        <w:rPr>
          <w:color w:val="0F4462"/>
          <w:spacing w:val="-16"/>
          <w:w w:val="105"/>
          <w:sz w:val="23"/>
        </w:rPr>
        <w:t> </w:t>
      </w:r>
      <w:r>
        <w:rPr>
          <w:color w:val="0F4462"/>
          <w:w w:val="105"/>
          <w:sz w:val="23"/>
        </w:rPr>
        <w:t>E.P.,</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Kung,</w:t>
      </w:r>
      <w:r>
        <w:rPr>
          <w:color w:val="0F4462"/>
          <w:spacing w:val="-26"/>
          <w:w w:val="105"/>
          <w:sz w:val="23"/>
        </w:rPr>
        <w:t> </w:t>
      </w:r>
      <w:r>
        <w:rPr>
          <w:color w:val="0F4462"/>
          <w:w w:val="105"/>
          <w:sz w:val="23"/>
        </w:rPr>
        <w:t>W.W.</w:t>
      </w:r>
      <w:r>
        <w:rPr>
          <w:color w:val="0F4462"/>
          <w:spacing w:val="-15"/>
          <w:w w:val="105"/>
          <w:sz w:val="23"/>
        </w:rPr>
        <w:t> </w:t>
      </w:r>
      <w:r>
        <w:rPr>
          <w:color w:val="0F4462"/>
          <w:w w:val="105"/>
          <w:sz w:val="23"/>
        </w:rPr>
        <w:t>Using</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culturagram</w:t>
      </w:r>
      <w:r>
        <w:rPr>
          <w:color w:val="0F4462"/>
          <w:w w:val="105"/>
          <w:sz w:val="23"/>
        </w:rPr>
        <w:t> to</w:t>
      </w:r>
      <w:r>
        <w:rPr>
          <w:color w:val="0F4462"/>
          <w:spacing w:val="-15"/>
          <w:w w:val="105"/>
          <w:sz w:val="23"/>
        </w:rPr>
        <w:t> </w:t>
      </w:r>
      <w:r>
        <w:rPr>
          <w:color w:val="0F4462"/>
          <w:w w:val="105"/>
          <w:sz w:val="23"/>
        </w:rPr>
        <w:t>assess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empower</w:t>
      </w:r>
      <w:r>
        <w:rPr>
          <w:color w:val="0F4462"/>
          <w:spacing w:val="-12"/>
          <w:w w:val="105"/>
          <w:sz w:val="23"/>
        </w:rPr>
        <w:t> </w:t>
      </w:r>
      <w:r>
        <w:rPr>
          <w:color w:val="0F4462"/>
          <w:w w:val="105"/>
          <w:sz w:val="23"/>
        </w:rPr>
        <w:t>culturally</w:t>
      </w:r>
      <w:r>
        <w:rPr>
          <w:color w:val="0F4462"/>
          <w:spacing w:val="-14"/>
          <w:w w:val="105"/>
          <w:sz w:val="23"/>
        </w:rPr>
        <w:t> </w:t>
      </w:r>
      <w:r>
        <w:rPr>
          <w:color w:val="0F4462"/>
          <w:w w:val="105"/>
          <w:sz w:val="23"/>
        </w:rPr>
        <w:t>diverse families.</w:t>
      </w:r>
      <w:r>
        <w:rPr>
          <w:color w:val="0F4462"/>
          <w:spacing w:val="-16"/>
          <w:w w:val="105"/>
          <w:sz w:val="23"/>
        </w:rPr>
        <w:t> </w:t>
      </w:r>
      <w:r>
        <w:rPr>
          <w:color w:val="0F4462"/>
          <w:w w:val="105"/>
          <w:sz w:val="23"/>
        </w:rPr>
        <w:t>In:</w:t>
      </w:r>
      <w:r>
        <w:rPr>
          <w:color w:val="0F4462"/>
          <w:spacing w:val="-15"/>
          <w:w w:val="105"/>
          <w:sz w:val="23"/>
        </w:rPr>
        <w:t> </w:t>
      </w:r>
      <w:r>
        <w:rPr>
          <w:color w:val="0F4462"/>
          <w:w w:val="105"/>
          <w:sz w:val="23"/>
        </w:rPr>
        <w:t>Congress,</w:t>
      </w:r>
      <w:r>
        <w:rPr>
          <w:color w:val="0F4462"/>
          <w:spacing w:val="-15"/>
          <w:w w:val="105"/>
          <w:sz w:val="23"/>
        </w:rPr>
        <w:t> </w:t>
      </w:r>
      <w:r>
        <w:rPr>
          <w:color w:val="0F4462"/>
          <w:w w:val="105"/>
          <w:sz w:val="23"/>
        </w:rPr>
        <w:t>E.P.,</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Gonzalez,</w:t>
      </w:r>
      <w:r>
        <w:rPr>
          <w:color w:val="0F4462"/>
          <w:spacing w:val="-15"/>
          <w:w w:val="105"/>
          <w:sz w:val="23"/>
        </w:rPr>
        <w:t> </w:t>
      </w:r>
      <w:r>
        <w:rPr>
          <w:color w:val="0F4462"/>
          <w:w w:val="105"/>
          <w:sz w:val="23"/>
        </w:rPr>
        <w:t>M.J.,</w:t>
      </w:r>
      <w:r>
        <w:rPr>
          <w:color w:val="0F4462"/>
          <w:spacing w:val="-16"/>
          <w:w w:val="105"/>
          <w:sz w:val="23"/>
        </w:rPr>
        <w:t> </w:t>
      </w:r>
      <w:r>
        <w:rPr>
          <w:color w:val="0F4462"/>
          <w:w w:val="105"/>
          <w:sz w:val="23"/>
        </w:rPr>
        <w:t>eds.</w:t>
      </w:r>
      <w:r>
        <w:rPr>
          <w:color w:val="0F4462"/>
          <w:spacing w:val="-17"/>
          <w:w w:val="105"/>
          <w:sz w:val="23"/>
        </w:rPr>
        <w:t> </w:t>
      </w:r>
      <w:r>
        <w:rPr>
          <w:i/>
          <w:color w:val="0F4462"/>
          <w:w w:val="105"/>
          <w:sz w:val="22"/>
        </w:rPr>
        <w:t>Multicultural</w:t>
      </w:r>
      <w:r>
        <w:rPr>
          <w:i/>
          <w:color w:val="0F4462"/>
          <w:spacing w:val="-5"/>
          <w:w w:val="105"/>
          <w:sz w:val="22"/>
        </w:rPr>
        <w:t> </w:t>
      </w:r>
      <w:r>
        <w:rPr>
          <w:i/>
          <w:color w:val="0F4462"/>
          <w:w w:val="105"/>
          <w:sz w:val="22"/>
        </w:rPr>
        <w:t>Perspectives in</w:t>
      </w:r>
      <w:r>
        <w:rPr>
          <w:i/>
          <w:color w:val="0F4462"/>
          <w:spacing w:val="17"/>
          <w:w w:val="105"/>
          <w:sz w:val="22"/>
        </w:rPr>
        <w:t> </w:t>
      </w:r>
      <w:r>
        <w:rPr>
          <w:i/>
          <w:color w:val="0F4462"/>
          <w:w w:val="105"/>
          <w:sz w:val="22"/>
        </w:rPr>
        <w:t>Working</w:t>
      </w:r>
      <w:r>
        <w:rPr>
          <w:i/>
          <w:color w:val="0F4462"/>
          <w:w w:val="105"/>
          <w:sz w:val="22"/>
        </w:rPr>
        <w:t> With Families. </w:t>
      </w:r>
      <w:r>
        <w:rPr>
          <w:color w:val="0F4462"/>
          <w:w w:val="105"/>
          <w:sz w:val="23"/>
        </w:rPr>
        <w:t>2nd</w:t>
      </w:r>
      <w:r>
        <w:rPr>
          <w:color w:val="0F4462"/>
          <w:spacing w:val="28"/>
          <w:w w:val="105"/>
          <w:sz w:val="23"/>
        </w:rPr>
        <w:t> </w:t>
      </w:r>
      <w:r>
        <w:rPr>
          <w:color w:val="0F4462"/>
          <w:w w:val="105"/>
          <w:sz w:val="23"/>
        </w:rPr>
        <w:t>ed.</w:t>
      </w:r>
      <w:r>
        <w:rPr>
          <w:color w:val="0F4462"/>
          <w:spacing w:val="-5"/>
          <w:w w:val="105"/>
          <w:sz w:val="23"/>
        </w:rPr>
        <w:t> </w:t>
      </w:r>
      <w:r>
        <w:rPr>
          <w:color w:val="0F4462"/>
          <w:w w:val="105"/>
          <w:sz w:val="23"/>
        </w:rPr>
        <w:t>(pp.</w:t>
      </w:r>
      <w:r>
        <w:rPr>
          <w:color w:val="0F4462"/>
          <w:spacing w:val="-8"/>
          <w:w w:val="105"/>
          <w:sz w:val="23"/>
        </w:rPr>
        <w:t> </w:t>
      </w:r>
      <w:r>
        <w:rPr>
          <w:color w:val="0F4462"/>
          <w:w w:val="105"/>
          <w:sz w:val="23"/>
        </w:rPr>
        <w:t>3-21). New</w:t>
      </w:r>
      <w:r>
        <w:rPr>
          <w:color w:val="0F4462"/>
          <w:spacing w:val="-3"/>
          <w:w w:val="105"/>
          <w:sz w:val="23"/>
        </w:rPr>
        <w:t> </w:t>
      </w:r>
      <w:r>
        <w:rPr>
          <w:color w:val="0F4462"/>
          <w:w w:val="105"/>
          <w:sz w:val="23"/>
        </w:rPr>
        <w:t>York: Springer,</w:t>
      </w:r>
      <w:r>
        <w:rPr>
          <w:color w:val="0F4462"/>
          <w:spacing w:val="-2"/>
          <w:w w:val="105"/>
          <w:sz w:val="23"/>
        </w:rPr>
        <w:t> </w:t>
      </w:r>
      <w:r>
        <w:rPr>
          <w:color w:val="0F4462"/>
          <w:w w:val="105"/>
          <w:sz w:val="23"/>
        </w:rPr>
        <w:t>2005.</w:t>
      </w:r>
    </w:p>
    <w:p>
      <w:pPr>
        <w:spacing w:line="244" w:lineRule="auto" w:before="128"/>
        <w:ind w:left="1808" w:right="1569" w:hanging="366"/>
        <w:jc w:val="left"/>
        <w:rPr>
          <w:sz w:val="23"/>
        </w:rPr>
      </w:pPr>
      <w:r>
        <w:rPr>
          <w:color w:val="0F4462"/>
          <w:w w:val="105"/>
          <w:sz w:val="23"/>
        </w:rPr>
        <w:t>Constantine,</w:t>
      </w:r>
      <w:r>
        <w:rPr>
          <w:color w:val="0F4462"/>
          <w:spacing w:val="-16"/>
          <w:w w:val="105"/>
          <w:sz w:val="23"/>
        </w:rPr>
        <w:t> </w:t>
      </w:r>
      <w:r>
        <w:rPr>
          <w:color w:val="0F4462"/>
          <w:w w:val="105"/>
          <w:sz w:val="23"/>
        </w:rPr>
        <w:t>M.G.,</w:t>
      </w:r>
      <w:r>
        <w:rPr>
          <w:color w:val="0F4462"/>
          <w:spacing w:val="-16"/>
          <w:w w:val="105"/>
          <w:sz w:val="23"/>
        </w:rPr>
        <w:t> </w:t>
      </w:r>
      <w:r>
        <w:rPr>
          <w:color w:val="0F4462"/>
          <w:w w:val="105"/>
          <w:sz w:val="23"/>
        </w:rPr>
        <w:t>and</w:t>
      </w:r>
      <w:r>
        <w:rPr>
          <w:color w:val="0F4462"/>
          <w:spacing w:val="-16"/>
          <w:w w:val="105"/>
          <w:sz w:val="23"/>
        </w:rPr>
        <w:t> </w:t>
      </w:r>
      <w:r>
        <w:rPr>
          <w:color w:val="0F4462"/>
          <w:w w:val="105"/>
          <w:sz w:val="23"/>
        </w:rPr>
        <w:t>Sue,</w:t>
      </w:r>
      <w:r>
        <w:rPr>
          <w:color w:val="0F4462"/>
          <w:spacing w:val="-15"/>
          <w:w w:val="105"/>
          <w:sz w:val="23"/>
        </w:rPr>
        <w:t> </w:t>
      </w:r>
      <w:r>
        <w:rPr>
          <w:color w:val="0F4462"/>
          <w:w w:val="105"/>
          <w:sz w:val="23"/>
        </w:rPr>
        <w:t>D.W.</w:t>
      </w:r>
      <w:r>
        <w:rPr>
          <w:color w:val="0F4462"/>
          <w:spacing w:val="-15"/>
          <w:w w:val="105"/>
          <w:sz w:val="23"/>
        </w:rPr>
        <w:t> </w:t>
      </w:r>
      <w:r>
        <w:rPr>
          <w:i/>
          <w:color w:val="0F4462"/>
          <w:w w:val="105"/>
          <w:sz w:val="22"/>
        </w:rPr>
        <w:t>Strategies</w:t>
      </w:r>
      <w:r>
        <w:rPr>
          <w:i/>
          <w:color w:val="0F4462"/>
          <w:spacing w:val="-16"/>
          <w:w w:val="105"/>
          <w:sz w:val="22"/>
        </w:rPr>
        <w:t> </w:t>
      </w:r>
      <w:r>
        <w:rPr>
          <w:i/>
          <w:color w:val="0F4462"/>
          <w:w w:val="105"/>
          <w:sz w:val="22"/>
        </w:rPr>
        <w:t>for</w:t>
      </w:r>
      <w:r>
        <w:rPr>
          <w:i/>
          <w:color w:val="0F4462"/>
          <w:spacing w:val="-12"/>
          <w:w w:val="105"/>
          <w:sz w:val="22"/>
        </w:rPr>
        <w:t> </w:t>
      </w:r>
      <w:r>
        <w:rPr>
          <w:i/>
          <w:color w:val="0F4462"/>
          <w:w w:val="105"/>
          <w:sz w:val="22"/>
        </w:rPr>
        <w:t>Building</w:t>
      </w:r>
      <w:r>
        <w:rPr>
          <w:i/>
          <w:color w:val="0F4462"/>
          <w:spacing w:val="-6"/>
          <w:w w:val="105"/>
          <w:sz w:val="22"/>
        </w:rPr>
        <w:t> </w:t>
      </w:r>
      <w:r>
        <w:rPr>
          <w:i/>
          <w:color w:val="0F4462"/>
          <w:w w:val="105"/>
          <w:sz w:val="22"/>
        </w:rPr>
        <w:t>Multicultural</w:t>
      </w:r>
      <w:r>
        <w:rPr>
          <w:i/>
          <w:color w:val="0F4462"/>
          <w:spacing w:val="-6"/>
          <w:w w:val="105"/>
          <w:sz w:val="22"/>
        </w:rPr>
        <w:t> </w:t>
      </w:r>
      <w:r>
        <w:rPr>
          <w:i/>
          <w:color w:val="0F4462"/>
          <w:w w:val="105"/>
          <w:sz w:val="22"/>
        </w:rPr>
        <w:t>Competence</w:t>
      </w:r>
      <w:r>
        <w:rPr>
          <w:i/>
          <w:color w:val="0F4462"/>
          <w:spacing w:val="6"/>
          <w:w w:val="105"/>
          <w:sz w:val="22"/>
        </w:rPr>
        <w:t> </w:t>
      </w:r>
      <w:r>
        <w:rPr>
          <w:i/>
          <w:color w:val="0F4462"/>
          <w:w w:val="105"/>
          <w:sz w:val="22"/>
        </w:rPr>
        <w:t>in</w:t>
      </w:r>
      <w:r>
        <w:rPr>
          <w:i/>
          <w:color w:val="0F4462"/>
          <w:spacing w:val="12"/>
          <w:w w:val="105"/>
          <w:sz w:val="22"/>
        </w:rPr>
        <w:t> </w:t>
      </w:r>
      <w:r>
        <w:rPr>
          <w:i/>
          <w:color w:val="0F4462"/>
          <w:w w:val="105"/>
          <w:sz w:val="22"/>
        </w:rPr>
        <w:t>Mental</w:t>
      </w:r>
      <w:r>
        <w:rPr>
          <w:i/>
          <w:color w:val="0F4462"/>
          <w:w w:val="105"/>
          <w:sz w:val="22"/>
        </w:rPr>
        <w:t> Health and Educational Settings. </w:t>
      </w:r>
      <w:r>
        <w:rPr>
          <w:color w:val="0F4462"/>
          <w:w w:val="105"/>
          <w:sz w:val="23"/>
        </w:rPr>
        <w:t>Hoboken, NJ:</w:t>
      </w:r>
      <w:r>
        <w:rPr>
          <w:color w:val="0F4462"/>
          <w:spacing w:val="-30"/>
          <w:w w:val="105"/>
          <w:sz w:val="23"/>
        </w:rPr>
        <w:t> </w:t>
      </w:r>
      <w:r>
        <w:rPr>
          <w:color w:val="0F4462"/>
          <w:w w:val="105"/>
          <w:sz w:val="23"/>
        </w:rPr>
        <w:t>John Wiley </w:t>
      </w:r>
      <w:r>
        <w:rPr>
          <w:color w:val="0F4462"/>
          <w:w w:val="105"/>
          <w:sz w:val="24"/>
        </w:rPr>
        <w:t>&amp; </w:t>
      </w:r>
      <w:r>
        <w:rPr>
          <w:color w:val="0F4462"/>
          <w:w w:val="105"/>
          <w:sz w:val="23"/>
        </w:rPr>
        <w:t>Sons,</w:t>
      </w:r>
      <w:r>
        <w:rPr>
          <w:color w:val="0F4462"/>
          <w:spacing w:val="-11"/>
          <w:w w:val="105"/>
          <w:sz w:val="23"/>
        </w:rPr>
        <w:t> </w:t>
      </w:r>
      <w:r>
        <w:rPr>
          <w:color w:val="0F4462"/>
          <w:w w:val="105"/>
          <w:sz w:val="23"/>
        </w:rPr>
        <w:t>2005.</w:t>
      </w:r>
    </w:p>
    <w:p>
      <w:pPr>
        <w:spacing w:before="127"/>
        <w:ind w:left="1443" w:right="0" w:firstLine="0"/>
        <w:jc w:val="left"/>
        <w:rPr>
          <w:sz w:val="23"/>
        </w:rPr>
      </w:pPr>
      <w:r>
        <w:rPr>
          <w:color w:val="0F4462"/>
          <w:w w:val="105"/>
          <w:sz w:val="23"/>
        </w:rPr>
        <w:t>Cook,</w:t>
      </w:r>
      <w:r>
        <w:rPr>
          <w:color w:val="0F4462"/>
          <w:spacing w:val="3"/>
          <w:w w:val="105"/>
          <w:sz w:val="23"/>
        </w:rPr>
        <w:t> </w:t>
      </w:r>
      <w:r>
        <w:rPr>
          <w:color w:val="0F4462"/>
          <w:w w:val="105"/>
          <w:sz w:val="23"/>
        </w:rPr>
        <w:t>C.C.H.</w:t>
      </w:r>
      <w:r>
        <w:rPr>
          <w:color w:val="0F4462"/>
          <w:spacing w:val="-3"/>
          <w:w w:val="105"/>
          <w:sz w:val="23"/>
        </w:rPr>
        <w:t> </w:t>
      </w:r>
      <w:r>
        <w:rPr>
          <w:color w:val="0F4462"/>
          <w:w w:val="105"/>
          <w:sz w:val="23"/>
        </w:rPr>
        <w:t>Addiction</w:t>
      </w:r>
      <w:r>
        <w:rPr>
          <w:color w:val="0F4462"/>
          <w:spacing w:val="26"/>
          <w:w w:val="105"/>
          <w:sz w:val="23"/>
        </w:rPr>
        <w:t> </w:t>
      </w:r>
      <w:r>
        <w:rPr>
          <w:color w:val="0F4462"/>
          <w:w w:val="105"/>
          <w:sz w:val="23"/>
        </w:rPr>
        <w:t>and</w:t>
      </w:r>
      <w:r>
        <w:rPr>
          <w:color w:val="0F4462"/>
          <w:spacing w:val="36"/>
          <w:w w:val="105"/>
          <w:sz w:val="23"/>
        </w:rPr>
        <w:t> </w:t>
      </w:r>
      <w:r>
        <w:rPr>
          <w:i/>
          <w:color w:val="0F4462"/>
          <w:w w:val="105"/>
          <w:sz w:val="22"/>
        </w:rPr>
        <w:t>spirituality.Addiction</w:t>
      </w:r>
      <w:r>
        <w:rPr>
          <w:i/>
          <w:color w:val="0F4462"/>
          <w:spacing w:val="12"/>
          <w:w w:val="105"/>
          <w:sz w:val="22"/>
        </w:rPr>
        <w:t> </w:t>
      </w:r>
      <w:r>
        <w:rPr>
          <w:color w:val="0F4462"/>
          <w:w w:val="105"/>
          <w:sz w:val="23"/>
        </w:rPr>
        <w:t>99(5):539-551,</w:t>
      </w:r>
      <w:r>
        <w:rPr>
          <w:color w:val="0F4462"/>
          <w:spacing w:val="-20"/>
          <w:w w:val="105"/>
          <w:sz w:val="23"/>
        </w:rPr>
        <w:t> </w:t>
      </w:r>
      <w:r>
        <w:rPr>
          <w:color w:val="0F4462"/>
          <w:spacing w:val="-2"/>
          <w:w w:val="105"/>
          <w:sz w:val="23"/>
        </w:rPr>
        <w:t>2004.</w:t>
      </w:r>
    </w:p>
    <w:p>
      <w:pPr>
        <w:pStyle w:val="BodyText"/>
        <w:spacing w:line="252" w:lineRule="auto" w:before="139"/>
        <w:ind w:left="1800" w:right="1569" w:hanging="358"/>
      </w:pPr>
      <w:r>
        <w:rPr>
          <w:color w:val="0F4462"/>
          <w:w w:val="105"/>
        </w:rPr>
        <w:t>Cooper,</w:t>
      </w:r>
      <w:r>
        <w:rPr>
          <w:color w:val="0F4462"/>
          <w:spacing w:val="-3"/>
          <w:w w:val="105"/>
        </w:rPr>
        <w:t> </w:t>
      </w:r>
      <w:r>
        <w:rPr>
          <w:color w:val="0F4462"/>
          <w:w w:val="105"/>
        </w:rPr>
        <w:t>L.A.,</w:t>
      </w:r>
      <w:r>
        <w:rPr>
          <w:color w:val="0F4462"/>
          <w:spacing w:val="-14"/>
          <w:w w:val="105"/>
        </w:rPr>
        <w:t> </w:t>
      </w:r>
      <w:r>
        <w:rPr>
          <w:color w:val="0F4462"/>
          <w:w w:val="105"/>
        </w:rPr>
        <w:t>Brown,</w:t>
      </w:r>
      <w:r>
        <w:rPr>
          <w:color w:val="0F4462"/>
          <w:spacing w:val="-9"/>
          <w:w w:val="105"/>
        </w:rPr>
        <w:t> </w:t>
      </w:r>
      <w:r>
        <w:rPr>
          <w:color w:val="0F4462"/>
          <w:w w:val="105"/>
        </w:rPr>
        <w:t>C., Vu,</w:t>
      </w:r>
      <w:r>
        <w:rPr>
          <w:color w:val="0F4462"/>
          <w:spacing w:val="-16"/>
          <w:w w:val="105"/>
        </w:rPr>
        <w:t> </w:t>
      </w:r>
      <w:r>
        <w:rPr>
          <w:color w:val="0F4462"/>
          <w:w w:val="105"/>
        </w:rPr>
        <w:t>H.T.,</w:t>
      </w:r>
      <w:r>
        <w:rPr>
          <w:color w:val="0F4462"/>
          <w:spacing w:val="-15"/>
          <w:w w:val="105"/>
        </w:rPr>
        <w:t> </w:t>
      </w:r>
      <w:r>
        <w:rPr>
          <w:color w:val="0F4462"/>
          <w:w w:val="105"/>
        </w:rPr>
        <w:t>Ford,</w:t>
      </w:r>
      <w:r>
        <w:rPr>
          <w:color w:val="0F4462"/>
          <w:spacing w:val="-10"/>
          <w:w w:val="105"/>
        </w:rPr>
        <w:t> </w:t>
      </w:r>
      <w:r>
        <w:rPr>
          <w:color w:val="0F4462"/>
          <w:w w:val="105"/>
        </w:rPr>
        <w:t>D.E.,</w:t>
      </w:r>
      <w:r>
        <w:rPr>
          <w:color w:val="0F4462"/>
          <w:spacing w:val="-10"/>
          <w:w w:val="105"/>
        </w:rPr>
        <w:t> </w:t>
      </w:r>
      <w:r>
        <w:rPr>
          <w:color w:val="0F4462"/>
          <w:w w:val="105"/>
        </w:rPr>
        <w:t>and Powe,</w:t>
      </w:r>
      <w:r>
        <w:rPr>
          <w:color w:val="0F4462"/>
          <w:spacing w:val="-2"/>
          <w:w w:val="105"/>
        </w:rPr>
        <w:t> </w:t>
      </w:r>
      <w:r>
        <w:rPr>
          <w:color w:val="0F4462"/>
          <w:w w:val="105"/>
        </w:rPr>
        <w:t>N.R.</w:t>
      </w:r>
      <w:r>
        <w:rPr>
          <w:color w:val="0F4462"/>
          <w:spacing w:val="-17"/>
          <w:w w:val="105"/>
        </w:rPr>
        <w:t> </w:t>
      </w:r>
      <w:r>
        <w:rPr>
          <w:color w:val="0F4462"/>
          <w:w w:val="105"/>
        </w:rPr>
        <w:t>How</w:t>
      </w:r>
      <w:r>
        <w:rPr>
          <w:color w:val="0F4462"/>
          <w:spacing w:val="-3"/>
          <w:w w:val="105"/>
        </w:rPr>
        <w:t> </w:t>
      </w:r>
      <w:r>
        <w:rPr>
          <w:color w:val="0F4462"/>
          <w:w w:val="105"/>
        </w:rPr>
        <w:t>important is intrinsic spir­ ituality</w:t>
      </w:r>
      <w:r>
        <w:rPr>
          <w:color w:val="0F4462"/>
          <w:spacing w:val="-4"/>
          <w:w w:val="105"/>
        </w:rPr>
        <w:t> </w:t>
      </w:r>
      <w:r>
        <w:rPr>
          <w:color w:val="0F4462"/>
          <w:w w:val="105"/>
        </w:rPr>
        <w:t>in</w:t>
      </w:r>
      <w:r>
        <w:rPr>
          <w:color w:val="0F4462"/>
          <w:spacing w:val="-6"/>
          <w:w w:val="105"/>
        </w:rPr>
        <w:t> </w:t>
      </w:r>
      <w:r>
        <w:rPr>
          <w:color w:val="0F4462"/>
          <w:w w:val="105"/>
        </w:rPr>
        <w:t>depression</w:t>
      </w:r>
      <w:r>
        <w:rPr>
          <w:color w:val="0F4462"/>
          <w:spacing w:val="13"/>
          <w:w w:val="105"/>
        </w:rPr>
        <w:t> </w:t>
      </w:r>
      <w:r>
        <w:rPr>
          <w:color w:val="0F4462"/>
          <w:w w:val="105"/>
        </w:rPr>
        <w:t>care?</w:t>
      </w:r>
      <w:r>
        <w:rPr>
          <w:color w:val="0F4462"/>
          <w:spacing w:val="-6"/>
          <w:w w:val="105"/>
        </w:rPr>
        <w:t> </w:t>
      </w:r>
      <w:r>
        <w:rPr>
          <w:color w:val="0F4462"/>
          <w:w w:val="105"/>
        </w:rPr>
        <w:t>A</w:t>
      </w:r>
      <w:r>
        <w:rPr>
          <w:color w:val="0F4462"/>
          <w:spacing w:val="10"/>
          <w:w w:val="105"/>
        </w:rPr>
        <w:t> </w:t>
      </w:r>
      <w:r>
        <w:rPr>
          <w:color w:val="0F4462"/>
          <w:w w:val="105"/>
        </w:rPr>
        <w:t>comparison</w:t>
      </w:r>
      <w:r>
        <w:rPr>
          <w:color w:val="0F4462"/>
          <w:spacing w:val="9"/>
          <w:w w:val="105"/>
        </w:rPr>
        <w:t> </w:t>
      </w:r>
      <w:r>
        <w:rPr>
          <w:color w:val="0F4462"/>
          <w:w w:val="105"/>
        </w:rPr>
        <w:t>ofWhite and</w:t>
      </w:r>
      <w:r>
        <w:rPr>
          <w:color w:val="0F4462"/>
          <w:spacing w:val="2"/>
          <w:w w:val="105"/>
        </w:rPr>
        <w:t> </w:t>
      </w:r>
      <w:r>
        <w:rPr>
          <w:color w:val="0F4462"/>
          <w:w w:val="105"/>
        </w:rPr>
        <w:t>African-American</w:t>
      </w:r>
      <w:r>
        <w:rPr>
          <w:color w:val="0F4462"/>
          <w:spacing w:val="-5"/>
          <w:w w:val="105"/>
        </w:rPr>
        <w:t> </w:t>
      </w:r>
      <w:r>
        <w:rPr>
          <w:color w:val="0F4462"/>
          <w:w w:val="105"/>
        </w:rPr>
        <w:t>primary</w:t>
      </w:r>
      <w:r>
        <w:rPr>
          <w:color w:val="0F4462"/>
          <w:spacing w:val="-2"/>
          <w:w w:val="105"/>
        </w:rPr>
        <w:t> </w:t>
      </w:r>
      <w:r>
        <w:rPr>
          <w:color w:val="0F4462"/>
          <w:w w:val="105"/>
        </w:rPr>
        <w:t>care</w:t>
      </w:r>
      <w:r>
        <w:rPr>
          <w:color w:val="0F4462"/>
          <w:spacing w:val="1"/>
          <w:w w:val="105"/>
        </w:rPr>
        <w:t> </w:t>
      </w:r>
      <w:r>
        <w:rPr>
          <w:color w:val="0F4462"/>
          <w:spacing w:val="-5"/>
          <w:w w:val="105"/>
        </w:rPr>
        <w:t>pa­</w:t>
      </w:r>
    </w:p>
    <w:p>
      <w:pPr>
        <w:spacing w:line="282" w:lineRule="exact" w:before="0"/>
        <w:ind w:left="1798" w:right="0" w:firstLine="0"/>
        <w:jc w:val="left"/>
        <w:rPr>
          <w:sz w:val="23"/>
        </w:rPr>
      </w:pPr>
      <w:r>
        <w:rPr>
          <w:i/>
          <w:color w:val="0F4462"/>
          <w:w w:val="105"/>
          <w:sz w:val="22"/>
        </w:rPr>
        <w:t>tients.journal</w:t>
      </w:r>
      <w:r>
        <w:rPr>
          <w:i/>
          <w:color w:val="0F4462"/>
          <w:spacing w:val="-29"/>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General</w:t>
      </w:r>
      <w:r>
        <w:rPr>
          <w:i/>
          <w:color w:val="0F4462"/>
          <w:spacing w:val="-14"/>
          <w:w w:val="105"/>
          <w:sz w:val="22"/>
        </w:rPr>
        <w:t> </w:t>
      </w:r>
      <w:r>
        <w:rPr>
          <w:i/>
          <w:color w:val="0F4462"/>
          <w:w w:val="105"/>
          <w:sz w:val="22"/>
        </w:rPr>
        <w:t>Internal</w:t>
      </w:r>
      <w:r>
        <w:rPr>
          <w:i/>
          <w:color w:val="0F4462"/>
          <w:spacing w:val="-15"/>
          <w:w w:val="105"/>
          <w:sz w:val="22"/>
        </w:rPr>
        <w:t> </w:t>
      </w:r>
      <w:r>
        <w:rPr>
          <w:i/>
          <w:color w:val="0F4462"/>
          <w:w w:val="105"/>
          <w:sz w:val="22"/>
        </w:rPr>
        <w:t>Medicine</w:t>
      </w:r>
      <w:r>
        <w:rPr>
          <w:i/>
          <w:color w:val="0F4462"/>
          <w:spacing w:val="-10"/>
          <w:w w:val="105"/>
          <w:sz w:val="22"/>
        </w:rPr>
        <w:t> </w:t>
      </w:r>
      <w:r>
        <w:rPr>
          <w:color w:val="0F4462"/>
          <w:w w:val="105"/>
          <w:sz w:val="23"/>
        </w:rPr>
        <w:t>16(9):634-638,</w:t>
      </w:r>
      <w:r>
        <w:rPr>
          <w:color w:val="0F4462"/>
          <w:spacing w:val="-27"/>
          <w:w w:val="105"/>
          <w:sz w:val="23"/>
        </w:rPr>
        <w:t> </w:t>
      </w:r>
      <w:r>
        <w:rPr>
          <w:color w:val="0F4462"/>
          <w:spacing w:val="-2"/>
          <w:w w:val="105"/>
          <w:sz w:val="23"/>
        </w:rPr>
        <w:t>2001.</w:t>
      </w:r>
    </w:p>
    <w:p>
      <w:pPr>
        <w:pStyle w:val="BodyText"/>
        <w:spacing w:line="252" w:lineRule="auto" w:before="123"/>
        <w:ind w:left="1800" w:right="1569" w:hanging="358"/>
      </w:pPr>
      <w:r>
        <w:rPr>
          <w:color w:val="0F4462"/>
          <w:w w:val="105"/>
        </w:rPr>
        <w:t>Cooper, L.A.,</w:t>
      </w:r>
      <w:r>
        <w:rPr>
          <w:color w:val="0F4462"/>
          <w:spacing w:val="-5"/>
          <w:w w:val="105"/>
        </w:rPr>
        <w:t> </w:t>
      </w:r>
      <w:r>
        <w:rPr>
          <w:color w:val="0F4462"/>
          <w:w w:val="105"/>
        </w:rPr>
        <w:t>Gonzales,J.J.,</w:t>
      </w:r>
      <w:r>
        <w:rPr>
          <w:color w:val="0F4462"/>
          <w:spacing w:val="-4"/>
          <w:w w:val="105"/>
        </w:rPr>
        <w:t> </w:t>
      </w:r>
      <w:r>
        <w:rPr>
          <w:color w:val="0F4462"/>
          <w:w w:val="105"/>
        </w:rPr>
        <w:t>Gallo,J.J., Rost, K.M.,</w:t>
      </w:r>
      <w:r>
        <w:rPr>
          <w:color w:val="0F4462"/>
          <w:spacing w:val="-8"/>
          <w:w w:val="105"/>
        </w:rPr>
        <w:t> </w:t>
      </w:r>
      <w:r>
        <w:rPr>
          <w:color w:val="0F4462"/>
          <w:w w:val="105"/>
        </w:rPr>
        <w:t>Meredith, L.S., Rubenstein, L.V.,</w:t>
      </w:r>
      <w:r>
        <w:rPr>
          <w:color w:val="0F4462"/>
          <w:spacing w:val="-16"/>
          <w:w w:val="105"/>
        </w:rPr>
        <w:t> </w:t>
      </w:r>
      <w:r>
        <w:rPr>
          <w:color w:val="0F4462"/>
          <w:w w:val="105"/>
        </w:rPr>
        <w:t>Wang, N.Y.,</w:t>
      </w:r>
      <w:r>
        <w:rPr>
          <w:color w:val="0F4462"/>
          <w:spacing w:val="-8"/>
          <w:w w:val="105"/>
        </w:rPr>
        <w:t> </w:t>
      </w:r>
      <w:r>
        <w:rPr>
          <w:color w:val="0F4462"/>
          <w:w w:val="105"/>
        </w:rPr>
        <w:t>and Ford,</w:t>
      </w:r>
      <w:r>
        <w:rPr>
          <w:color w:val="0F4462"/>
          <w:spacing w:val="-4"/>
          <w:w w:val="105"/>
        </w:rPr>
        <w:t> </w:t>
      </w:r>
      <w:r>
        <w:rPr>
          <w:color w:val="0F4462"/>
          <w:w w:val="105"/>
        </w:rPr>
        <w:t>D.E.</w:t>
      </w:r>
      <w:r>
        <w:rPr>
          <w:color w:val="0F4462"/>
          <w:spacing w:val="-33"/>
          <w:w w:val="105"/>
        </w:rPr>
        <w:t> </w:t>
      </w:r>
      <w:r>
        <w:rPr>
          <w:color w:val="0F4462"/>
          <w:w w:val="105"/>
        </w:rPr>
        <w:t>The acceptability of treatment for depression among African­ American,</w:t>
      </w:r>
      <w:r>
        <w:rPr>
          <w:color w:val="0F4462"/>
          <w:spacing w:val="-6"/>
          <w:w w:val="105"/>
        </w:rPr>
        <w:t> </w:t>
      </w:r>
      <w:r>
        <w:rPr>
          <w:color w:val="0F4462"/>
          <w:w w:val="105"/>
        </w:rPr>
        <w:t>Hispanic,</w:t>
      </w:r>
      <w:r>
        <w:rPr>
          <w:color w:val="0F4462"/>
          <w:spacing w:val="-11"/>
          <w:w w:val="105"/>
        </w:rPr>
        <w:t> </w:t>
      </w:r>
      <w:r>
        <w:rPr>
          <w:color w:val="0F4462"/>
          <w:w w:val="105"/>
        </w:rPr>
        <w:t>and</w:t>
      </w:r>
      <w:r>
        <w:rPr>
          <w:color w:val="0F4462"/>
          <w:spacing w:val="-6"/>
          <w:w w:val="105"/>
        </w:rPr>
        <w:t> </w:t>
      </w:r>
      <w:r>
        <w:rPr>
          <w:color w:val="0F4462"/>
          <w:w w:val="105"/>
        </w:rPr>
        <w:t>White primary care patients.</w:t>
      </w:r>
      <w:r>
        <w:rPr>
          <w:color w:val="0F4462"/>
          <w:spacing w:val="-19"/>
          <w:w w:val="105"/>
        </w:rPr>
        <w:t> </w:t>
      </w:r>
      <w:r>
        <w:rPr>
          <w:i/>
          <w:color w:val="0F4462"/>
          <w:w w:val="105"/>
          <w:sz w:val="22"/>
        </w:rPr>
        <w:t>Medical</w:t>
      </w:r>
      <w:r>
        <w:rPr>
          <w:i/>
          <w:color w:val="0F4462"/>
          <w:spacing w:val="-4"/>
          <w:w w:val="105"/>
          <w:sz w:val="22"/>
        </w:rPr>
        <w:t> </w:t>
      </w:r>
      <w:r>
        <w:rPr>
          <w:i/>
          <w:color w:val="0F4462"/>
          <w:w w:val="105"/>
          <w:sz w:val="22"/>
        </w:rPr>
        <w:t>Care</w:t>
      </w:r>
      <w:r>
        <w:rPr>
          <w:i/>
          <w:color w:val="0F4462"/>
          <w:spacing w:val="-5"/>
          <w:w w:val="105"/>
          <w:sz w:val="22"/>
        </w:rPr>
        <w:t> </w:t>
      </w:r>
      <w:r>
        <w:rPr>
          <w:color w:val="0F4462"/>
          <w:w w:val="105"/>
        </w:rPr>
        <w:t>41(4):479-489,</w:t>
      </w:r>
      <w:r>
        <w:rPr>
          <w:color w:val="0F4462"/>
          <w:spacing w:val="-22"/>
          <w:w w:val="105"/>
        </w:rPr>
        <w:t> </w:t>
      </w:r>
      <w:r>
        <w:rPr>
          <w:color w:val="0F4462"/>
          <w:w w:val="105"/>
        </w:rPr>
        <w:t>2003.</w:t>
      </w:r>
    </w:p>
    <w:p>
      <w:pPr>
        <w:pStyle w:val="BodyText"/>
        <w:spacing w:line="252" w:lineRule="auto" w:before="128"/>
        <w:ind w:left="1804" w:right="1442" w:hanging="362"/>
        <w:jc w:val="both"/>
      </w:pPr>
      <w:r>
        <w:rPr>
          <w:color w:val="0F4462"/>
          <w:w w:val="105"/>
        </w:rPr>
        <w:t>Cooper-Patrick,</w:t>
      </w:r>
      <w:r>
        <w:rPr>
          <w:color w:val="0F4462"/>
          <w:spacing w:val="-16"/>
          <w:w w:val="105"/>
        </w:rPr>
        <w:t> </w:t>
      </w:r>
      <w:r>
        <w:rPr>
          <w:color w:val="0F4462"/>
          <w:w w:val="105"/>
        </w:rPr>
        <w:t>L.,</w:t>
      </w:r>
      <w:r>
        <w:rPr>
          <w:color w:val="0F4462"/>
          <w:spacing w:val="-14"/>
          <w:w w:val="105"/>
        </w:rPr>
        <w:t> </w:t>
      </w:r>
      <w:r>
        <w:rPr>
          <w:color w:val="0F4462"/>
          <w:w w:val="105"/>
        </w:rPr>
        <w:t>Gallo,J.J., Powe, N.R.,</w:t>
      </w:r>
      <w:r>
        <w:rPr>
          <w:color w:val="0F4462"/>
          <w:spacing w:val="-8"/>
          <w:w w:val="105"/>
        </w:rPr>
        <w:t> </w:t>
      </w:r>
      <w:r>
        <w:rPr>
          <w:color w:val="0F4462"/>
          <w:w w:val="105"/>
        </w:rPr>
        <w:t>Steinwachs, D.S.,</w:t>
      </w:r>
      <w:r>
        <w:rPr>
          <w:color w:val="0F4462"/>
          <w:spacing w:val="-2"/>
          <w:w w:val="105"/>
        </w:rPr>
        <w:t> </w:t>
      </w:r>
      <w:r>
        <w:rPr>
          <w:color w:val="0F4462"/>
          <w:w w:val="105"/>
        </w:rPr>
        <w:t>Eaton,</w:t>
      </w:r>
      <w:r>
        <w:rPr>
          <w:color w:val="0F4462"/>
          <w:spacing w:val="-16"/>
          <w:w w:val="105"/>
        </w:rPr>
        <w:t> </w:t>
      </w:r>
      <w:r>
        <w:rPr>
          <w:color w:val="0F4462"/>
          <w:w w:val="105"/>
        </w:rPr>
        <w:t>W.W.,</w:t>
      </w:r>
      <w:r>
        <w:rPr>
          <w:color w:val="0F4462"/>
          <w:spacing w:val="-6"/>
          <w:w w:val="105"/>
        </w:rPr>
        <w:t> </w:t>
      </w:r>
      <w:r>
        <w:rPr>
          <w:color w:val="0F4462"/>
          <w:w w:val="105"/>
        </w:rPr>
        <w:t>and</w:t>
      </w:r>
      <w:r>
        <w:rPr>
          <w:color w:val="0F4462"/>
          <w:spacing w:val="21"/>
          <w:w w:val="105"/>
        </w:rPr>
        <w:t> </w:t>
      </w:r>
      <w:r>
        <w:rPr>
          <w:color w:val="0F4462"/>
          <w:w w:val="105"/>
        </w:rPr>
        <w:t>Ford,</w:t>
      </w:r>
      <w:r>
        <w:rPr>
          <w:color w:val="0F4462"/>
          <w:spacing w:val="-4"/>
          <w:w w:val="105"/>
        </w:rPr>
        <w:t> </w:t>
      </w:r>
      <w:r>
        <w:rPr>
          <w:color w:val="0F4462"/>
          <w:w w:val="105"/>
        </w:rPr>
        <w:t>D.E.</w:t>
      </w:r>
      <w:r>
        <w:rPr>
          <w:color w:val="0F4462"/>
          <w:spacing w:val="-13"/>
          <w:w w:val="105"/>
        </w:rPr>
        <w:t> </w:t>
      </w:r>
      <w:r>
        <w:rPr>
          <w:color w:val="0F4462"/>
          <w:w w:val="105"/>
        </w:rPr>
        <w:t>Men­ tal</w:t>
      </w:r>
      <w:r>
        <w:rPr>
          <w:color w:val="0F4462"/>
          <w:spacing w:val="-16"/>
          <w:w w:val="105"/>
        </w:rPr>
        <w:t> </w:t>
      </w:r>
      <w:r>
        <w:rPr>
          <w:color w:val="0F4462"/>
          <w:w w:val="105"/>
        </w:rPr>
        <w:t>health</w:t>
      </w:r>
      <w:r>
        <w:rPr>
          <w:color w:val="0F4462"/>
          <w:spacing w:val="-13"/>
          <w:w w:val="105"/>
        </w:rPr>
        <w:t> </w:t>
      </w:r>
      <w:r>
        <w:rPr>
          <w:color w:val="0F4462"/>
          <w:w w:val="105"/>
        </w:rPr>
        <w:t>service utilization by</w:t>
      </w:r>
      <w:r>
        <w:rPr>
          <w:color w:val="0F4462"/>
          <w:spacing w:val="-16"/>
          <w:w w:val="105"/>
        </w:rPr>
        <w:t> </w:t>
      </w:r>
      <w:r>
        <w:rPr>
          <w:color w:val="0F4462"/>
          <w:w w:val="105"/>
        </w:rPr>
        <w:t>African</w:t>
      </w:r>
      <w:r>
        <w:rPr>
          <w:color w:val="0F4462"/>
          <w:spacing w:val="-2"/>
          <w:w w:val="105"/>
        </w:rPr>
        <w:t> </w:t>
      </w:r>
      <w:r>
        <w:rPr>
          <w:color w:val="0F4462"/>
          <w:w w:val="105"/>
        </w:rPr>
        <w:t>Americans and</w:t>
      </w:r>
      <w:r>
        <w:rPr>
          <w:color w:val="0F4462"/>
          <w:spacing w:val="-12"/>
          <w:w w:val="105"/>
        </w:rPr>
        <w:t> </w:t>
      </w:r>
      <w:r>
        <w:rPr>
          <w:color w:val="0F4462"/>
          <w:w w:val="105"/>
        </w:rPr>
        <w:t>Whites:</w:t>
      </w:r>
      <w:r>
        <w:rPr>
          <w:color w:val="0F4462"/>
          <w:spacing w:val="-16"/>
          <w:w w:val="105"/>
        </w:rPr>
        <w:t> </w:t>
      </w:r>
      <w:r>
        <w:rPr>
          <w:color w:val="0F4462"/>
          <w:w w:val="105"/>
        </w:rPr>
        <w:t>The Baltimore epidemiologic catchment</w:t>
      </w:r>
      <w:r>
        <w:rPr>
          <w:color w:val="0F4462"/>
          <w:spacing w:val="40"/>
          <w:w w:val="105"/>
        </w:rPr>
        <w:t> </w:t>
      </w:r>
      <w:r>
        <w:rPr>
          <w:color w:val="0F4462"/>
          <w:w w:val="105"/>
        </w:rPr>
        <w:t>area follow-up. </w:t>
      </w:r>
      <w:r>
        <w:rPr>
          <w:i/>
          <w:color w:val="0F4462"/>
          <w:w w:val="105"/>
          <w:sz w:val="22"/>
        </w:rPr>
        <w:t>Medical Care </w:t>
      </w:r>
      <w:r>
        <w:rPr>
          <w:color w:val="0F4462"/>
          <w:w w:val="105"/>
        </w:rPr>
        <w:t>37(10):1034-1045,</w:t>
      </w:r>
      <w:r>
        <w:rPr>
          <w:color w:val="0F4462"/>
          <w:spacing w:val="-31"/>
          <w:w w:val="105"/>
        </w:rPr>
        <w:t> </w:t>
      </w:r>
      <w:r>
        <w:rPr>
          <w:color w:val="0F4462"/>
          <w:w w:val="105"/>
        </w:rPr>
        <w:t>1999.</w:t>
      </w:r>
    </w:p>
    <w:p>
      <w:pPr>
        <w:spacing w:line="196" w:lineRule="auto" w:before="167"/>
        <w:ind w:left="1804" w:right="1664" w:hanging="362"/>
        <w:jc w:val="left"/>
        <w:rPr>
          <w:sz w:val="23"/>
        </w:rPr>
      </w:pPr>
      <w:r>
        <w:rPr>
          <w:color w:val="0F4462"/>
          <w:w w:val="105"/>
          <w:sz w:val="23"/>
        </w:rPr>
        <w:t>Corbett, K.,</w:t>
      </w:r>
      <w:r>
        <w:rPr>
          <w:color w:val="0F4462"/>
          <w:spacing w:val="-13"/>
          <w:w w:val="105"/>
          <w:sz w:val="23"/>
        </w:rPr>
        <w:t> </w:t>
      </w:r>
      <w:r>
        <w:rPr>
          <w:color w:val="0F4462"/>
          <w:w w:val="105"/>
          <w:sz w:val="23"/>
        </w:rPr>
        <w:t>Mora,].,</w:t>
      </w:r>
      <w:r>
        <w:rPr>
          <w:color w:val="0F4462"/>
          <w:spacing w:val="-4"/>
          <w:w w:val="105"/>
          <w:sz w:val="23"/>
        </w:rPr>
        <w:t> </w:t>
      </w:r>
      <w:r>
        <w:rPr>
          <w:color w:val="0F4462"/>
          <w:w w:val="105"/>
          <w:sz w:val="23"/>
        </w:rPr>
        <w:t>and Ames,</w:t>
      </w:r>
      <w:r>
        <w:rPr>
          <w:color w:val="0F4462"/>
          <w:spacing w:val="-10"/>
          <w:w w:val="105"/>
          <w:sz w:val="23"/>
        </w:rPr>
        <w:t> </w:t>
      </w:r>
      <w:r>
        <w:rPr>
          <w:color w:val="0F4462"/>
          <w:w w:val="105"/>
          <w:sz w:val="23"/>
        </w:rPr>
        <w:t>G. Drinking patterns and drinking-related</w:t>
      </w:r>
      <w:r>
        <w:rPr>
          <w:color w:val="0F4462"/>
          <w:spacing w:val="-6"/>
          <w:w w:val="105"/>
          <w:sz w:val="23"/>
        </w:rPr>
        <w:t> </w:t>
      </w:r>
      <w:r>
        <w:rPr>
          <w:color w:val="0F4462"/>
          <w:w w:val="105"/>
          <w:sz w:val="23"/>
        </w:rPr>
        <w:t>problems of</w:t>
      </w:r>
      <w:r>
        <w:rPr>
          <w:color w:val="0F4462"/>
          <w:spacing w:val="-3"/>
          <w:w w:val="105"/>
          <w:sz w:val="23"/>
        </w:rPr>
        <w:t> </w:t>
      </w:r>
      <w:r>
        <w:rPr>
          <w:color w:val="0F4462"/>
          <w:w w:val="105"/>
          <w:sz w:val="23"/>
        </w:rPr>
        <w:t>Mexi­ can-American</w:t>
      </w:r>
      <w:r>
        <w:rPr>
          <w:color w:val="0F4462"/>
          <w:spacing w:val="40"/>
          <w:w w:val="105"/>
          <w:sz w:val="23"/>
        </w:rPr>
        <w:t> </w:t>
      </w:r>
      <w:r>
        <w:rPr>
          <w:color w:val="0F4462"/>
          <w:w w:val="105"/>
          <w:sz w:val="23"/>
        </w:rPr>
        <w:t>husbands and </w:t>
      </w:r>
      <w:r>
        <w:rPr>
          <w:i/>
          <w:color w:val="0F4462"/>
          <w:w w:val="105"/>
          <w:sz w:val="22"/>
        </w:rPr>
        <w:t>wives.journal </w:t>
      </w:r>
      <w:r>
        <w:rPr>
          <w:rFonts w:ascii="Arial" w:hAnsi="Arial"/>
          <w:i/>
          <w:color w:val="0F4462"/>
          <w:w w:val="105"/>
          <w:sz w:val="31"/>
        </w:rPr>
        <w:t>of</w:t>
      </w:r>
      <w:r>
        <w:rPr>
          <w:rFonts w:ascii="Arial" w:hAnsi="Arial"/>
          <w:i/>
          <w:color w:val="0F4462"/>
          <w:spacing w:val="-42"/>
          <w:w w:val="105"/>
          <w:sz w:val="31"/>
        </w:rPr>
        <w:t> </w:t>
      </w:r>
      <w:r>
        <w:rPr>
          <w:i/>
          <w:color w:val="0F4462"/>
          <w:w w:val="105"/>
          <w:sz w:val="22"/>
        </w:rPr>
        <w:t>Studies onAlcohol </w:t>
      </w:r>
      <w:r>
        <w:rPr>
          <w:color w:val="0F4462"/>
          <w:w w:val="105"/>
          <w:sz w:val="23"/>
        </w:rPr>
        <w:t>52(3):215-223,</w:t>
      </w:r>
      <w:r>
        <w:rPr>
          <w:color w:val="0F4462"/>
          <w:spacing w:val="-23"/>
          <w:w w:val="105"/>
          <w:sz w:val="23"/>
        </w:rPr>
        <w:t> </w:t>
      </w:r>
      <w:r>
        <w:rPr>
          <w:color w:val="0F4462"/>
          <w:w w:val="105"/>
          <w:sz w:val="23"/>
        </w:rPr>
        <w:t>1991.</w:t>
      </w:r>
    </w:p>
    <w:p>
      <w:pPr>
        <w:pStyle w:val="BodyText"/>
        <w:spacing w:line="218" w:lineRule="auto" w:before="149"/>
        <w:ind w:left="1797" w:right="1569" w:hanging="355"/>
      </w:pPr>
      <w:r>
        <w:rPr>
          <w:color w:val="0F4462"/>
        </w:rPr>
        <w:t>Corbin, W.R., Vaughan,</w:t>
      </w:r>
      <w:r>
        <w:rPr>
          <w:color w:val="0F4462"/>
          <w:spacing w:val="23"/>
        </w:rPr>
        <w:t> </w:t>
      </w:r>
      <w:r>
        <w:rPr>
          <w:color w:val="0F4462"/>
        </w:rPr>
        <w:t>E.L., and</w:t>
      </w:r>
      <w:r>
        <w:rPr>
          <w:color w:val="0F4462"/>
          <w:spacing w:val="38"/>
        </w:rPr>
        <w:t> </w:t>
      </w:r>
      <w:r>
        <w:rPr>
          <w:color w:val="0F4462"/>
        </w:rPr>
        <w:t>Fromme,</w:t>
      </w:r>
      <w:r>
        <w:rPr>
          <w:color w:val="0F4462"/>
          <w:spacing w:val="30"/>
        </w:rPr>
        <w:t> </w:t>
      </w:r>
      <w:r>
        <w:rPr>
          <w:color w:val="0F4462"/>
        </w:rPr>
        <w:t>K. Ethnic</w:t>
      </w:r>
      <w:r>
        <w:rPr>
          <w:color w:val="0F4462"/>
          <w:spacing w:val="27"/>
        </w:rPr>
        <w:t> </w:t>
      </w:r>
      <w:r>
        <w:rPr>
          <w:color w:val="0F4462"/>
        </w:rPr>
        <w:t>differences</w:t>
      </w:r>
      <w:r>
        <w:rPr>
          <w:color w:val="0F4462"/>
          <w:spacing w:val="40"/>
        </w:rPr>
        <w:t> </w:t>
      </w:r>
      <w:r>
        <w:rPr>
          <w:color w:val="0F4462"/>
        </w:rPr>
        <w:t>and</w:t>
      </w:r>
      <w:r>
        <w:rPr>
          <w:color w:val="0F4462"/>
          <w:spacing w:val="40"/>
        </w:rPr>
        <w:t> </w:t>
      </w:r>
      <w:r>
        <w:rPr>
          <w:color w:val="0F4462"/>
        </w:rPr>
        <w:t>the</w:t>
      </w:r>
      <w:r>
        <w:rPr>
          <w:color w:val="0F4462"/>
          <w:spacing w:val="26"/>
        </w:rPr>
        <w:t> </w:t>
      </w:r>
      <w:r>
        <w:rPr>
          <w:color w:val="0F4462"/>
        </w:rPr>
        <w:t>closing</w:t>
      </w:r>
      <w:r>
        <w:rPr>
          <w:color w:val="0F4462"/>
          <w:spacing w:val="26"/>
        </w:rPr>
        <w:t> </w:t>
      </w:r>
      <w:r>
        <w:rPr>
          <w:color w:val="0F4462"/>
        </w:rPr>
        <w:t>of</w:t>
      </w:r>
      <w:r>
        <w:rPr>
          <w:color w:val="0F4462"/>
          <w:spacing w:val="20"/>
        </w:rPr>
        <w:t> </w:t>
      </w:r>
      <w:r>
        <w:rPr>
          <w:color w:val="0F4462"/>
        </w:rPr>
        <w:t>the</w:t>
      </w:r>
      <w:r>
        <w:rPr>
          <w:color w:val="0F4462"/>
          <w:spacing w:val="28"/>
        </w:rPr>
        <w:t> </w:t>
      </w:r>
      <w:r>
        <w:rPr>
          <w:color w:val="0F4462"/>
        </w:rPr>
        <w:t>sex gap in alcohol use among college-bound</w:t>
      </w:r>
      <w:r>
        <w:rPr>
          <w:color w:val="0F4462"/>
          <w:spacing w:val="40"/>
        </w:rPr>
        <w:t> </w:t>
      </w:r>
      <w:r>
        <w:rPr>
          <w:color w:val="0F4462"/>
        </w:rPr>
        <w:t>students. </w:t>
      </w:r>
      <w:r>
        <w:rPr>
          <w:i/>
          <w:color w:val="0F4462"/>
          <w:sz w:val="22"/>
        </w:rPr>
        <w:t>Psychology </w:t>
      </w:r>
      <w:r>
        <w:rPr>
          <w:rFonts w:ascii="Arial"/>
          <w:i/>
          <w:color w:val="0F4462"/>
          <w:sz w:val="31"/>
        </w:rPr>
        <w:t>of</w:t>
      </w:r>
      <w:r>
        <w:rPr>
          <w:rFonts w:ascii="Arial"/>
          <w:i/>
          <w:color w:val="0F4462"/>
          <w:spacing w:val="-51"/>
          <w:sz w:val="31"/>
        </w:rPr>
        <w:t> </w:t>
      </w:r>
      <w:r>
        <w:rPr>
          <w:i/>
          <w:color w:val="0F4462"/>
          <w:sz w:val="22"/>
        </w:rPr>
        <w:t>Addictive Behaviors </w:t>
      </w:r>
      <w:r>
        <w:rPr>
          <w:color w:val="0F4462"/>
        </w:rPr>
        <w:t>22(2):240- 248,</w:t>
      </w:r>
      <w:r>
        <w:rPr>
          <w:color w:val="0F4462"/>
          <w:spacing w:val="-13"/>
        </w:rPr>
        <w:t> </w:t>
      </w:r>
      <w:r>
        <w:rPr>
          <w:color w:val="0F4462"/>
        </w:rPr>
        <w:t>2008.</w:t>
      </w:r>
    </w:p>
    <w:p>
      <w:pPr>
        <w:spacing w:line="256" w:lineRule="auto" w:before="136"/>
        <w:ind w:left="1803" w:right="1569" w:hanging="361"/>
        <w:jc w:val="left"/>
        <w:rPr>
          <w:sz w:val="23"/>
        </w:rPr>
      </w:pPr>
      <w:r>
        <w:rPr>
          <w:color w:val="0F4462"/>
          <w:w w:val="105"/>
          <w:sz w:val="23"/>
        </w:rPr>
        <w:t>Cormier,</w:t>
      </w:r>
      <w:r>
        <w:rPr>
          <w:color w:val="0F4462"/>
          <w:spacing w:val="-16"/>
          <w:w w:val="105"/>
          <w:sz w:val="23"/>
        </w:rPr>
        <w:t> </w:t>
      </w:r>
      <w:r>
        <w:rPr>
          <w:color w:val="0F4462"/>
          <w:w w:val="105"/>
          <w:sz w:val="23"/>
        </w:rPr>
        <w:t>L.S.,</w:t>
      </w:r>
      <w:r>
        <w:rPr>
          <w:color w:val="0F4462"/>
          <w:spacing w:val="-15"/>
          <w:w w:val="105"/>
          <w:sz w:val="23"/>
        </w:rPr>
        <w:t> </w:t>
      </w:r>
      <w:r>
        <w:rPr>
          <w:color w:val="0F4462"/>
          <w:w w:val="105"/>
          <w:sz w:val="23"/>
        </w:rPr>
        <w:t>Nurius,</w:t>
      </w:r>
      <w:r>
        <w:rPr>
          <w:color w:val="0F4462"/>
          <w:spacing w:val="-15"/>
          <w:w w:val="105"/>
          <w:sz w:val="23"/>
        </w:rPr>
        <w:t> </w:t>
      </w:r>
      <w:r>
        <w:rPr>
          <w:color w:val="0F4462"/>
          <w:w w:val="105"/>
          <w:sz w:val="23"/>
        </w:rPr>
        <w:t>P.,</w:t>
      </w:r>
      <w:r>
        <w:rPr>
          <w:color w:val="0F4462"/>
          <w:spacing w:val="-18"/>
          <w:w w:val="105"/>
          <w:sz w:val="23"/>
        </w:rPr>
        <w:t> </w:t>
      </w:r>
      <w:r>
        <w:rPr>
          <w:color w:val="0F4462"/>
          <w:w w:val="105"/>
          <w:sz w:val="23"/>
        </w:rPr>
        <w:t>and</w:t>
      </w:r>
      <w:r>
        <w:rPr>
          <w:color w:val="0F4462"/>
          <w:spacing w:val="-13"/>
          <w:w w:val="105"/>
          <w:sz w:val="23"/>
        </w:rPr>
        <w:t> </w:t>
      </w:r>
      <w:r>
        <w:rPr>
          <w:color w:val="0F4462"/>
          <w:w w:val="105"/>
          <w:sz w:val="23"/>
        </w:rPr>
        <w:t>Osborn,</w:t>
      </w:r>
      <w:r>
        <w:rPr>
          <w:color w:val="0F4462"/>
          <w:spacing w:val="-15"/>
          <w:w w:val="105"/>
          <w:sz w:val="23"/>
        </w:rPr>
        <w:t> </w:t>
      </w:r>
      <w:r>
        <w:rPr>
          <w:color w:val="0F4462"/>
          <w:w w:val="105"/>
          <w:sz w:val="23"/>
        </w:rPr>
        <w:t>C.J.</w:t>
      </w:r>
      <w:r>
        <w:rPr>
          <w:color w:val="0F4462"/>
          <w:spacing w:val="-15"/>
          <w:w w:val="105"/>
          <w:sz w:val="23"/>
        </w:rPr>
        <w:t> </w:t>
      </w:r>
      <w:r>
        <w:rPr>
          <w:i/>
          <w:color w:val="0F4462"/>
          <w:w w:val="105"/>
          <w:sz w:val="22"/>
        </w:rPr>
        <w:t>Interviewing</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Change</w:t>
      </w:r>
      <w:r>
        <w:rPr>
          <w:i/>
          <w:color w:val="0F4462"/>
          <w:spacing w:val="-15"/>
          <w:w w:val="105"/>
          <w:sz w:val="22"/>
        </w:rPr>
        <w:t> </w:t>
      </w:r>
      <w:r>
        <w:rPr>
          <w:i/>
          <w:color w:val="0F4462"/>
          <w:w w:val="105"/>
          <w:sz w:val="22"/>
        </w:rPr>
        <w:t>Strategies</w:t>
      </w:r>
      <w:r>
        <w:rPr>
          <w:i/>
          <w:color w:val="0F4462"/>
          <w:spacing w:val="-14"/>
          <w:w w:val="105"/>
          <w:sz w:val="22"/>
        </w:rPr>
        <w:t> </w:t>
      </w:r>
      <w:r>
        <w:rPr>
          <w:i/>
          <w:color w:val="0F4462"/>
          <w:w w:val="105"/>
          <w:sz w:val="22"/>
        </w:rPr>
        <w:t>for</w:t>
      </w:r>
      <w:r>
        <w:rPr>
          <w:i/>
          <w:color w:val="0F4462"/>
          <w:spacing w:val="-14"/>
          <w:w w:val="105"/>
          <w:sz w:val="22"/>
        </w:rPr>
        <w:t> </w:t>
      </w:r>
      <w:r>
        <w:rPr>
          <w:i/>
          <w:color w:val="0F4462"/>
          <w:w w:val="105"/>
          <w:sz w:val="22"/>
        </w:rPr>
        <w:t>Helpers:</w:t>
      </w:r>
      <w:r>
        <w:rPr>
          <w:i/>
          <w:color w:val="0F4462"/>
          <w:spacing w:val="-15"/>
          <w:w w:val="105"/>
          <w:sz w:val="22"/>
        </w:rPr>
        <w:t> </w:t>
      </w:r>
      <w:r>
        <w:rPr>
          <w:i/>
          <w:color w:val="0F4462"/>
          <w:w w:val="105"/>
          <w:sz w:val="22"/>
        </w:rPr>
        <w:t>Fun­</w:t>
      </w:r>
      <w:r>
        <w:rPr>
          <w:i/>
          <w:color w:val="0F4462"/>
          <w:w w:val="105"/>
          <w:sz w:val="22"/>
        </w:rPr>
        <w:t> damental Skills</w:t>
      </w:r>
      <w:r>
        <w:rPr>
          <w:i/>
          <w:color w:val="0F4462"/>
          <w:spacing w:val="-1"/>
          <w:w w:val="105"/>
          <w:sz w:val="22"/>
        </w:rPr>
        <w:t> </w:t>
      </w:r>
      <w:r>
        <w:rPr>
          <w:i/>
          <w:color w:val="0F4462"/>
          <w:w w:val="105"/>
          <w:sz w:val="22"/>
        </w:rPr>
        <w:t>and Cognitive Behavioral</w:t>
      </w:r>
      <w:r>
        <w:rPr>
          <w:i/>
          <w:color w:val="0F4462"/>
          <w:spacing w:val="-1"/>
          <w:w w:val="105"/>
          <w:sz w:val="22"/>
        </w:rPr>
        <w:t> </w:t>
      </w:r>
      <w:r>
        <w:rPr>
          <w:i/>
          <w:color w:val="0F4462"/>
          <w:w w:val="105"/>
          <w:sz w:val="22"/>
        </w:rPr>
        <w:t>Interventions.</w:t>
      </w:r>
      <w:r>
        <w:rPr>
          <w:i/>
          <w:color w:val="0F4462"/>
          <w:spacing w:val="-9"/>
          <w:w w:val="105"/>
          <w:sz w:val="22"/>
        </w:rPr>
        <w:t> </w:t>
      </w:r>
      <w:r>
        <w:rPr>
          <w:color w:val="0F4462"/>
          <w:w w:val="105"/>
          <w:sz w:val="23"/>
        </w:rPr>
        <w:t>6th ed.</w:t>
      </w:r>
      <w:r>
        <w:rPr>
          <w:color w:val="0F4462"/>
          <w:spacing w:val="-12"/>
          <w:w w:val="105"/>
          <w:sz w:val="23"/>
        </w:rPr>
        <w:t> </w:t>
      </w:r>
      <w:r>
        <w:rPr>
          <w:color w:val="0F4462"/>
          <w:w w:val="105"/>
          <w:sz w:val="23"/>
        </w:rPr>
        <w:t>Belmont,</w:t>
      </w:r>
      <w:r>
        <w:rPr>
          <w:color w:val="0F4462"/>
          <w:spacing w:val="-1"/>
          <w:w w:val="105"/>
          <w:sz w:val="23"/>
        </w:rPr>
        <w:t> </w:t>
      </w:r>
      <w:r>
        <w:rPr>
          <w:color w:val="0F4462"/>
          <w:w w:val="105"/>
          <w:sz w:val="23"/>
        </w:rPr>
        <w:t>CA:</w:t>
      </w:r>
      <w:r>
        <w:rPr>
          <w:color w:val="0F4462"/>
          <w:spacing w:val="-1"/>
          <w:w w:val="105"/>
          <w:sz w:val="23"/>
        </w:rPr>
        <w:t> </w:t>
      </w:r>
      <w:r>
        <w:rPr>
          <w:color w:val="0F4462"/>
          <w:w w:val="105"/>
          <w:sz w:val="23"/>
        </w:rPr>
        <w:t>Brooks/Cole, Cengage Learning, 2009.</w:t>
      </w:r>
    </w:p>
    <w:p>
      <w:pPr>
        <w:spacing w:line="242" w:lineRule="auto" w:before="36"/>
        <w:ind w:left="1812" w:right="1569" w:hanging="370"/>
        <w:jc w:val="left"/>
        <w:rPr>
          <w:sz w:val="23"/>
        </w:rPr>
      </w:pPr>
      <w:r>
        <w:rPr>
          <w:color w:val="0F4462"/>
          <w:sz w:val="23"/>
        </w:rPr>
        <w:t>Cornell, S.,</w:t>
      </w:r>
      <w:r>
        <w:rPr>
          <w:color w:val="0F4462"/>
          <w:spacing w:val="-2"/>
          <w:sz w:val="23"/>
        </w:rPr>
        <w:t> </w:t>
      </w:r>
      <w:r>
        <w:rPr>
          <w:color w:val="0F4462"/>
          <w:sz w:val="23"/>
        </w:rPr>
        <w:t>and</w:t>
      </w:r>
      <w:r>
        <w:rPr>
          <w:color w:val="0F4462"/>
          <w:spacing w:val="40"/>
          <w:sz w:val="23"/>
        </w:rPr>
        <w:t> </w:t>
      </w:r>
      <w:r>
        <w:rPr>
          <w:i/>
          <w:color w:val="0F4462"/>
          <w:sz w:val="22"/>
        </w:rPr>
        <w:t>Kalt,J.P.American Indian</w:t>
      </w:r>
      <w:r>
        <w:rPr>
          <w:i/>
          <w:color w:val="0F4462"/>
          <w:spacing w:val="40"/>
          <w:sz w:val="22"/>
        </w:rPr>
        <w:t> </w:t>
      </w:r>
      <w:r>
        <w:rPr>
          <w:i/>
          <w:color w:val="0F4462"/>
          <w:sz w:val="22"/>
        </w:rPr>
        <w:t>Seif-Determination:The Political Economy </w:t>
      </w:r>
      <w:r>
        <w:rPr>
          <w:rFonts w:ascii="Arial"/>
          <w:i/>
          <w:color w:val="0F4462"/>
          <w:sz w:val="31"/>
        </w:rPr>
        <w:t>of</w:t>
      </w:r>
      <w:r>
        <w:rPr>
          <w:rFonts w:ascii="Arial"/>
          <w:i/>
          <w:color w:val="0F4462"/>
          <w:spacing w:val="-41"/>
          <w:sz w:val="31"/>
        </w:rPr>
        <w:t> </w:t>
      </w:r>
      <w:r>
        <w:rPr>
          <w:i/>
          <w:color w:val="0F4462"/>
          <w:sz w:val="22"/>
        </w:rPr>
        <w:t>a Succesiful</w:t>
      </w:r>
      <w:r>
        <w:rPr>
          <w:i/>
          <w:color w:val="0F4462"/>
          <w:sz w:val="22"/>
        </w:rPr>
        <w:t> Policy. </w:t>
      </w:r>
      <w:r>
        <w:rPr>
          <w:color w:val="0F4462"/>
          <w:sz w:val="23"/>
        </w:rPr>
        <w:t>Cambridge, MA: Harvard University, 2010.</w:t>
      </w:r>
    </w:p>
    <w:p>
      <w:pPr>
        <w:pStyle w:val="BodyText"/>
        <w:spacing w:line="216" w:lineRule="auto" w:before="153"/>
        <w:ind w:left="1795" w:right="1569" w:hanging="352"/>
      </w:pPr>
      <w:r>
        <w:rPr>
          <w:color w:val="0F4462"/>
          <w:w w:val="105"/>
        </w:rPr>
        <w:t>Corrigan,</w:t>
      </w:r>
      <w:r>
        <w:rPr>
          <w:color w:val="0F4462"/>
          <w:spacing w:val="-16"/>
          <w:w w:val="105"/>
        </w:rPr>
        <w:t> </w:t>
      </w:r>
      <w:r>
        <w:rPr>
          <w:color w:val="0F4462"/>
          <w:w w:val="105"/>
        </w:rPr>
        <w:t>P.W.,</w:t>
      </w:r>
      <w:r>
        <w:rPr>
          <w:color w:val="0F4462"/>
          <w:spacing w:val="-15"/>
          <w:w w:val="105"/>
        </w:rPr>
        <w:t> </w:t>
      </w:r>
      <w:r>
        <w:rPr>
          <w:color w:val="0F4462"/>
          <w:w w:val="105"/>
        </w:rPr>
        <w:t>Kuwabara,</w:t>
      </w:r>
      <w:r>
        <w:rPr>
          <w:color w:val="0F4462"/>
          <w:spacing w:val="-15"/>
          <w:w w:val="105"/>
        </w:rPr>
        <w:t> </w:t>
      </w:r>
      <w:r>
        <w:rPr>
          <w:color w:val="0F4462"/>
          <w:w w:val="105"/>
        </w:rPr>
        <w:t>S.A.,</w:t>
      </w:r>
      <w:r>
        <w:rPr>
          <w:color w:val="0F4462"/>
          <w:spacing w:val="-17"/>
          <w:w w:val="105"/>
        </w:rPr>
        <w:t> </w:t>
      </w:r>
      <w:r>
        <w:rPr>
          <w:color w:val="0F4462"/>
          <w:w w:val="105"/>
        </w:rPr>
        <w:t>and</w:t>
      </w:r>
      <w:r>
        <w:rPr>
          <w:color w:val="0F4462"/>
          <w:spacing w:val="-1"/>
          <w:w w:val="105"/>
        </w:rPr>
        <w:t> </w:t>
      </w:r>
      <w:r>
        <w:rPr>
          <w:color w:val="0F4462"/>
          <w:w w:val="105"/>
        </w:rPr>
        <w:t>O'Shaughnessy,J.The</w:t>
      </w:r>
      <w:r>
        <w:rPr>
          <w:color w:val="0F4462"/>
          <w:spacing w:val="16"/>
          <w:w w:val="105"/>
        </w:rPr>
        <w:t> </w:t>
      </w:r>
      <w:r>
        <w:rPr>
          <w:color w:val="0F4462"/>
          <w:w w:val="105"/>
        </w:rPr>
        <w:t>public</w:t>
      </w:r>
      <w:r>
        <w:rPr>
          <w:color w:val="0F4462"/>
          <w:spacing w:val="-13"/>
          <w:w w:val="105"/>
        </w:rPr>
        <w:t> </w:t>
      </w:r>
      <w:r>
        <w:rPr>
          <w:color w:val="0F4462"/>
          <w:w w:val="105"/>
        </w:rPr>
        <w:t>stigma</w:t>
      </w:r>
      <w:r>
        <w:rPr>
          <w:color w:val="0F4462"/>
          <w:spacing w:val="-5"/>
          <w:w w:val="105"/>
        </w:rPr>
        <w:t> </w:t>
      </w:r>
      <w:r>
        <w:rPr>
          <w:color w:val="0F4462"/>
          <w:w w:val="105"/>
        </w:rPr>
        <w:t>of</w:t>
      </w:r>
      <w:r>
        <w:rPr>
          <w:color w:val="0F4462"/>
          <w:spacing w:val="-13"/>
          <w:w w:val="105"/>
        </w:rPr>
        <w:t> </w:t>
      </w:r>
      <w:r>
        <w:rPr>
          <w:color w:val="0F4462"/>
          <w:w w:val="105"/>
        </w:rPr>
        <w:t>mental</w:t>
      </w:r>
      <w:r>
        <w:rPr>
          <w:color w:val="0F4462"/>
          <w:spacing w:val="-9"/>
          <w:w w:val="105"/>
        </w:rPr>
        <w:t> </w:t>
      </w:r>
      <w:r>
        <w:rPr>
          <w:color w:val="0F4462"/>
          <w:w w:val="105"/>
        </w:rPr>
        <w:t>illness</w:t>
      </w:r>
      <w:r>
        <w:rPr>
          <w:color w:val="0F4462"/>
          <w:spacing w:val="-8"/>
          <w:w w:val="105"/>
        </w:rPr>
        <w:t> </w:t>
      </w:r>
      <w:r>
        <w:rPr>
          <w:color w:val="0F4462"/>
          <w:w w:val="105"/>
        </w:rPr>
        <w:t>and drug</w:t>
      </w:r>
      <w:r>
        <w:rPr>
          <w:color w:val="0F4462"/>
          <w:spacing w:val="-10"/>
          <w:w w:val="105"/>
        </w:rPr>
        <w:t> </w:t>
      </w:r>
      <w:r>
        <w:rPr>
          <w:color w:val="0F4462"/>
          <w:w w:val="105"/>
        </w:rPr>
        <w:t>addiction:</w:t>
      </w:r>
      <w:r>
        <w:rPr>
          <w:color w:val="0F4462"/>
          <w:spacing w:val="-3"/>
          <w:w w:val="105"/>
        </w:rPr>
        <w:t> </w:t>
      </w:r>
      <w:r>
        <w:rPr>
          <w:color w:val="0F4462"/>
          <w:w w:val="105"/>
        </w:rPr>
        <w:t>Findings from a</w:t>
      </w:r>
      <w:r>
        <w:rPr>
          <w:color w:val="0F4462"/>
          <w:spacing w:val="-9"/>
          <w:w w:val="105"/>
        </w:rPr>
        <w:t> </w:t>
      </w:r>
      <w:r>
        <w:rPr>
          <w:color w:val="0F4462"/>
          <w:w w:val="105"/>
        </w:rPr>
        <w:t>stratified</w:t>
      </w:r>
      <w:r>
        <w:rPr>
          <w:color w:val="0F4462"/>
          <w:spacing w:val="16"/>
          <w:w w:val="105"/>
        </w:rPr>
        <w:t> </w:t>
      </w:r>
      <w:r>
        <w:rPr>
          <w:color w:val="0F4462"/>
          <w:w w:val="105"/>
        </w:rPr>
        <w:t>random</w:t>
      </w:r>
      <w:r>
        <w:rPr>
          <w:color w:val="0F4462"/>
          <w:spacing w:val="21"/>
          <w:w w:val="105"/>
        </w:rPr>
        <w:t> </w:t>
      </w:r>
      <w:r>
        <w:rPr>
          <w:i/>
          <w:color w:val="0F4462"/>
          <w:w w:val="105"/>
          <w:sz w:val="22"/>
        </w:rPr>
        <w:t>sample.journal</w:t>
      </w:r>
      <w:r>
        <w:rPr>
          <w:i/>
          <w:color w:val="0F4462"/>
          <w:spacing w:val="-27"/>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Social</w:t>
      </w:r>
      <w:r>
        <w:rPr>
          <w:i/>
          <w:color w:val="0F4462"/>
          <w:spacing w:val="-14"/>
          <w:w w:val="105"/>
          <w:sz w:val="22"/>
        </w:rPr>
        <w:t> </w:t>
      </w:r>
      <w:r>
        <w:rPr>
          <w:i/>
          <w:color w:val="0F4462"/>
          <w:w w:val="105"/>
          <w:sz w:val="22"/>
        </w:rPr>
        <w:t>Work</w:t>
      </w:r>
      <w:r>
        <w:rPr>
          <w:i/>
          <w:color w:val="0F4462"/>
          <w:spacing w:val="14"/>
          <w:w w:val="105"/>
          <w:sz w:val="22"/>
        </w:rPr>
        <w:t> </w:t>
      </w:r>
      <w:r>
        <w:rPr>
          <w:color w:val="0F4462"/>
          <w:w w:val="105"/>
        </w:rPr>
        <w:t>9(2):139- 147,</w:t>
      </w:r>
      <w:r>
        <w:rPr>
          <w:color w:val="0F4462"/>
          <w:spacing w:val="-18"/>
          <w:w w:val="105"/>
        </w:rPr>
        <w:t> </w:t>
      </w:r>
      <w:r>
        <w:rPr>
          <w:color w:val="0F4462"/>
          <w:w w:val="105"/>
        </w:rPr>
        <w:t>2009.</w:t>
      </w:r>
    </w:p>
    <w:p>
      <w:pPr>
        <w:pStyle w:val="BodyText"/>
        <w:spacing w:line="234" w:lineRule="exact" w:before="143"/>
        <w:ind w:left="1443"/>
      </w:pPr>
      <w:r>
        <w:rPr>
          <w:color w:val="0F4462"/>
          <w:w w:val="105"/>
        </w:rPr>
        <w:t>Cortes,</w:t>
      </w:r>
      <w:r>
        <w:rPr>
          <w:color w:val="0F4462"/>
          <w:spacing w:val="-16"/>
          <w:w w:val="105"/>
        </w:rPr>
        <w:t> </w:t>
      </w:r>
      <w:r>
        <w:rPr>
          <w:color w:val="0F4462"/>
          <w:w w:val="105"/>
        </w:rPr>
        <w:t>D.E.,</w:t>
      </w:r>
      <w:r>
        <w:rPr>
          <w:color w:val="0F4462"/>
          <w:spacing w:val="-15"/>
          <w:w w:val="105"/>
        </w:rPr>
        <w:t> </w:t>
      </w:r>
      <w:r>
        <w:rPr>
          <w:color w:val="0F4462"/>
          <w:w w:val="105"/>
        </w:rPr>
        <w:t>and</w:t>
      </w:r>
      <w:r>
        <w:rPr>
          <w:color w:val="0F4462"/>
          <w:spacing w:val="11"/>
          <w:w w:val="105"/>
        </w:rPr>
        <w:t> </w:t>
      </w:r>
      <w:r>
        <w:rPr>
          <w:color w:val="0F4462"/>
          <w:w w:val="105"/>
        </w:rPr>
        <w:t>Rogler,</w:t>
      </w:r>
      <w:r>
        <w:rPr>
          <w:color w:val="0F4462"/>
          <w:spacing w:val="-8"/>
          <w:w w:val="105"/>
        </w:rPr>
        <w:t> </w:t>
      </w:r>
      <w:r>
        <w:rPr>
          <w:color w:val="0F4462"/>
          <w:w w:val="105"/>
        </w:rPr>
        <w:t>L.H.</w:t>
      </w:r>
      <w:r>
        <w:rPr>
          <w:color w:val="0F4462"/>
          <w:spacing w:val="-17"/>
          <w:w w:val="105"/>
        </w:rPr>
        <w:t> </w:t>
      </w:r>
      <w:r>
        <w:rPr>
          <w:color w:val="0F4462"/>
          <w:w w:val="105"/>
        </w:rPr>
        <w:t>Biculturality</w:t>
      </w:r>
      <w:r>
        <w:rPr>
          <w:color w:val="0F4462"/>
          <w:spacing w:val="14"/>
          <w:w w:val="105"/>
        </w:rPr>
        <w:t> </w:t>
      </w:r>
      <w:r>
        <w:rPr>
          <w:color w:val="0F4462"/>
          <w:w w:val="105"/>
        </w:rPr>
        <w:t>among</w:t>
      </w:r>
      <w:r>
        <w:rPr>
          <w:color w:val="0F4462"/>
          <w:spacing w:val="3"/>
          <w:w w:val="105"/>
        </w:rPr>
        <w:t> </w:t>
      </w:r>
      <w:r>
        <w:rPr>
          <w:color w:val="0F4462"/>
          <w:w w:val="105"/>
        </w:rPr>
        <w:t>Puerto</w:t>
      </w:r>
      <w:r>
        <w:rPr>
          <w:color w:val="0F4462"/>
          <w:spacing w:val="12"/>
          <w:w w:val="105"/>
        </w:rPr>
        <w:t> </w:t>
      </w:r>
      <w:r>
        <w:rPr>
          <w:color w:val="0F4462"/>
          <w:w w:val="105"/>
        </w:rPr>
        <w:t>Rican</w:t>
      </w:r>
      <w:r>
        <w:rPr>
          <w:color w:val="0F4462"/>
          <w:spacing w:val="4"/>
          <w:w w:val="105"/>
        </w:rPr>
        <w:t> </w:t>
      </w:r>
      <w:r>
        <w:rPr>
          <w:color w:val="0F4462"/>
          <w:w w:val="105"/>
        </w:rPr>
        <w:t>adults in the</w:t>
      </w:r>
      <w:r>
        <w:rPr>
          <w:color w:val="0F4462"/>
          <w:spacing w:val="1"/>
          <w:w w:val="105"/>
        </w:rPr>
        <w:t> </w:t>
      </w:r>
      <w:r>
        <w:rPr>
          <w:color w:val="0F4462"/>
          <w:w w:val="105"/>
        </w:rPr>
        <w:t>United</w:t>
      </w:r>
      <w:r>
        <w:rPr>
          <w:color w:val="0F4462"/>
          <w:spacing w:val="8"/>
          <w:w w:val="105"/>
        </w:rPr>
        <w:t> </w:t>
      </w:r>
      <w:r>
        <w:rPr>
          <w:color w:val="0F4462"/>
          <w:spacing w:val="-2"/>
          <w:w w:val="105"/>
        </w:rPr>
        <w:t>States.</w:t>
      </w:r>
    </w:p>
    <w:p>
      <w:pPr>
        <w:spacing w:line="326" w:lineRule="exact" w:before="0"/>
        <w:ind w:left="1794" w:right="0" w:firstLine="0"/>
        <w:jc w:val="left"/>
        <w:rPr>
          <w:sz w:val="23"/>
        </w:rPr>
      </w:pPr>
      <w:r>
        <w:rPr>
          <w:i/>
          <w:color w:val="0F4462"/>
          <w:sz w:val="22"/>
        </w:rPr>
        <w:t>American</w:t>
      </w:r>
      <w:r>
        <w:rPr>
          <w:i/>
          <w:color w:val="0F4462"/>
          <w:spacing w:val="13"/>
          <w:sz w:val="22"/>
        </w:rPr>
        <w:t> </w:t>
      </w:r>
      <w:r>
        <w:rPr>
          <w:i/>
          <w:color w:val="0F4462"/>
          <w:sz w:val="22"/>
        </w:rPr>
        <w:t>journal</w:t>
      </w:r>
      <w:r>
        <w:rPr>
          <w:i/>
          <w:color w:val="0F4462"/>
          <w:spacing w:val="-12"/>
          <w:sz w:val="22"/>
        </w:rPr>
        <w:t> </w:t>
      </w:r>
      <w:r>
        <w:rPr>
          <w:rFonts w:ascii="Arial"/>
          <w:i/>
          <w:color w:val="0F4462"/>
          <w:sz w:val="31"/>
        </w:rPr>
        <w:t>of</w:t>
      </w:r>
      <w:r>
        <w:rPr>
          <w:rFonts w:ascii="Arial"/>
          <w:i/>
          <w:color w:val="0F4462"/>
          <w:spacing w:val="-42"/>
          <w:sz w:val="31"/>
        </w:rPr>
        <w:t> </w:t>
      </w:r>
      <w:r>
        <w:rPr>
          <w:i/>
          <w:color w:val="0F4462"/>
          <w:sz w:val="22"/>
        </w:rPr>
        <w:t>Community</w:t>
      </w:r>
      <w:r>
        <w:rPr>
          <w:i/>
          <w:color w:val="0F4462"/>
          <w:spacing w:val="22"/>
          <w:sz w:val="22"/>
        </w:rPr>
        <w:t> </w:t>
      </w:r>
      <w:r>
        <w:rPr>
          <w:i/>
          <w:color w:val="0F4462"/>
          <w:sz w:val="22"/>
        </w:rPr>
        <w:t>Psychology</w:t>
      </w:r>
      <w:r>
        <w:rPr>
          <w:i/>
          <w:color w:val="0F4462"/>
          <w:spacing w:val="14"/>
          <w:sz w:val="22"/>
        </w:rPr>
        <w:t> </w:t>
      </w:r>
      <w:r>
        <w:rPr>
          <w:color w:val="0F4462"/>
          <w:sz w:val="23"/>
        </w:rPr>
        <w:t>22:707-722,</w:t>
      </w:r>
      <w:r>
        <w:rPr>
          <w:color w:val="0F4462"/>
          <w:spacing w:val="-9"/>
          <w:sz w:val="23"/>
        </w:rPr>
        <w:t> </w:t>
      </w:r>
      <w:r>
        <w:rPr>
          <w:color w:val="0F4462"/>
          <w:spacing w:val="-2"/>
          <w:sz w:val="23"/>
        </w:rPr>
        <w:t>1994.</w:t>
      </w:r>
    </w:p>
    <w:p>
      <w:pPr>
        <w:spacing w:line="252" w:lineRule="auto" w:before="123"/>
        <w:ind w:left="1807" w:right="1569" w:hanging="365"/>
        <w:jc w:val="left"/>
        <w:rPr>
          <w:sz w:val="23"/>
        </w:rPr>
      </w:pPr>
      <w:r>
        <w:rPr>
          <w:color w:val="0F4462"/>
          <w:w w:val="105"/>
          <w:sz w:val="23"/>
        </w:rPr>
        <w:t>Cottler,</w:t>
      </w:r>
      <w:r>
        <w:rPr>
          <w:color w:val="0F4462"/>
          <w:spacing w:val="-16"/>
          <w:w w:val="105"/>
          <w:sz w:val="23"/>
        </w:rPr>
        <w:t> </w:t>
      </w:r>
      <w:r>
        <w:rPr>
          <w:color w:val="0F4462"/>
          <w:w w:val="105"/>
          <w:sz w:val="23"/>
        </w:rPr>
        <w:t>L.B.</w:t>
      </w:r>
      <w:r>
        <w:rPr>
          <w:color w:val="0F4462"/>
          <w:spacing w:val="-15"/>
          <w:w w:val="105"/>
          <w:sz w:val="23"/>
        </w:rPr>
        <w:t> </w:t>
      </w:r>
      <w:r>
        <w:rPr>
          <w:i/>
          <w:color w:val="0F4462"/>
          <w:w w:val="105"/>
          <w:sz w:val="22"/>
        </w:rPr>
        <w:t>Composite</w:t>
      </w:r>
      <w:r>
        <w:rPr>
          <w:i/>
          <w:color w:val="0F4462"/>
          <w:spacing w:val="-12"/>
          <w:w w:val="105"/>
          <w:sz w:val="22"/>
        </w:rPr>
        <w:t> </w:t>
      </w:r>
      <w:r>
        <w:rPr>
          <w:i/>
          <w:color w:val="0F4462"/>
          <w:w w:val="105"/>
          <w:sz w:val="22"/>
        </w:rPr>
        <w:t>International</w:t>
      </w:r>
      <w:r>
        <w:rPr>
          <w:i/>
          <w:color w:val="0F4462"/>
          <w:spacing w:val="-12"/>
          <w:w w:val="105"/>
          <w:sz w:val="22"/>
        </w:rPr>
        <w:t> </w:t>
      </w:r>
      <w:r>
        <w:rPr>
          <w:i/>
          <w:color w:val="0F4462"/>
          <w:w w:val="105"/>
          <w:sz w:val="22"/>
        </w:rPr>
        <w:t>Diagnostic</w:t>
      </w:r>
      <w:r>
        <w:rPr>
          <w:i/>
          <w:color w:val="0F4462"/>
          <w:spacing w:val="-8"/>
          <w:w w:val="105"/>
          <w:sz w:val="22"/>
        </w:rPr>
        <w:t> </w:t>
      </w:r>
      <w:r>
        <w:rPr>
          <w:i/>
          <w:color w:val="0F4462"/>
          <w:w w:val="105"/>
          <w:sz w:val="22"/>
        </w:rPr>
        <w:t>Interview</w:t>
      </w:r>
      <w:r>
        <w:rPr>
          <w:i/>
          <w:color w:val="0F4462"/>
          <w:spacing w:val="-5"/>
          <w:w w:val="105"/>
          <w:sz w:val="22"/>
        </w:rPr>
        <w:t> </w:t>
      </w:r>
      <w:r>
        <w:rPr>
          <w:color w:val="0F4462"/>
          <w:w w:val="105"/>
          <w:sz w:val="22"/>
        </w:rPr>
        <w:t>-</w:t>
      </w:r>
      <w:r>
        <w:rPr>
          <w:color w:val="0F4462"/>
          <w:spacing w:val="7"/>
          <w:w w:val="105"/>
          <w:sz w:val="22"/>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Module</w:t>
      </w:r>
      <w:r>
        <w:rPr>
          <w:i/>
          <w:color w:val="0F4462"/>
          <w:spacing w:val="-12"/>
          <w:w w:val="105"/>
          <w:sz w:val="22"/>
        </w:rPr>
        <w:t> </w:t>
      </w:r>
      <w:r>
        <w:rPr>
          <w:i/>
          <w:color w:val="0F4462"/>
          <w:w w:val="105"/>
          <w:sz w:val="22"/>
        </w:rPr>
        <w:t>(SAM).</w:t>
      </w:r>
      <w:r>
        <w:rPr>
          <w:i/>
          <w:color w:val="0F4462"/>
          <w:spacing w:val="-11"/>
          <w:w w:val="105"/>
          <w:sz w:val="22"/>
        </w:rPr>
        <w:t> </w:t>
      </w:r>
      <w:r>
        <w:rPr>
          <w:color w:val="0F4462"/>
          <w:w w:val="105"/>
          <w:sz w:val="23"/>
        </w:rPr>
        <w:t>St. Louis,</w:t>
      </w:r>
      <w:r>
        <w:rPr>
          <w:color w:val="0F4462"/>
          <w:spacing w:val="-16"/>
          <w:w w:val="105"/>
          <w:sz w:val="23"/>
        </w:rPr>
        <w:t> </w:t>
      </w:r>
      <w:r>
        <w:rPr>
          <w:color w:val="0F4462"/>
          <w:w w:val="105"/>
          <w:sz w:val="23"/>
        </w:rPr>
        <w:t>MO:</w:t>
      </w:r>
      <w:r>
        <w:rPr>
          <w:color w:val="0F4462"/>
          <w:spacing w:val="11"/>
          <w:w w:val="105"/>
          <w:sz w:val="23"/>
        </w:rPr>
        <w:t> </w:t>
      </w:r>
      <w:r>
        <w:rPr>
          <w:color w:val="0F4462"/>
          <w:w w:val="105"/>
          <w:sz w:val="23"/>
        </w:rPr>
        <w:t>Washington University</w:t>
      </w:r>
      <w:r>
        <w:rPr>
          <w:color w:val="0F4462"/>
          <w:spacing w:val="-1"/>
          <w:w w:val="105"/>
          <w:sz w:val="23"/>
        </w:rPr>
        <w:t> </w:t>
      </w:r>
      <w:r>
        <w:rPr>
          <w:color w:val="0F4462"/>
          <w:w w:val="105"/>
          <w:sz w:val="23"/>
        </w:rPr>
        <w:t>School</w:t>
      </w:r>
      <w:r>
        <w:rPr>
          <w:color w:val="0F4462"/>
          <w:spacing w:val="-4"/>
          <w:w w:val="105"/>
          <w:sz w:val="23"/>
        </w:rPr>
        <w:t> </w:t>
      </w:r>
      <w:r>
        <w:rPr>
          <w:color w:val="0F4462"/>
          <w:w w:val="105"/>
          <w:sz w:val="23"/>
        </w:rPr>
        <w:t>of</w:t>
      </w:r>
      <w:r>
        <w:rPr>
          <w:color w:val="0F4462"/>
          <w:spacing w:val="-14"/>
          <w:w w:val="105"/>
          <w:sz w:val="23"/>
        </w:rPr>
        <w:t> </w:t>
      </w:r>
      <w:r>
        <w:rPr>
          <w:color w:val="0F4462"/>
          <w:w w:val="105"/>
          <w:sz w:val="23"/>
        </w:rPr>
        <w:t>Medicine,</w:t>
      </w:r>
      <w:r>
        <w:rPr>
          <w:color w:val="0F4462"/>
          <w:spacing w:val="-12"/>
          <w:w w:val="105"/>
          <w:sz w:val="23"/>
        </w:rPr>
        <w:t> </w:t>
      </w:r>
      <w:r>
        <w:rPr>
          <w:color w:val="0F4462"/>
          <w:w w:val="105"/>
          <w:sz w:val="23"/>
        </w:rPr>
        <w:t>Department of</w:t>
      </w:r>
      <w:r>
        <w:rPr>
          <w:color w:val="0F4462"/>
          <w:spacing w:val="-10"/>
          <w:w w:val="105"/>
          <w:sz w:val="23"/>
        </w:rPr>
        <w:t> </w:t>
      </w:r>
      <w:r>
        <w:rPr>
          <w:color w:val="0F4462"/>
          <w:w w:val="105"/>
          <w:sz w:val="23"/>
        </w:rPr>
        <w:t>Psychiatry,</w:t>
      </w:r>
      <w:r>
        <w:rPr>
          <w:color w:val="0F4462"/>
          <w:spacing w:val="-11"/>
          <w:w w:val="105"/>
          <w:sz w:val="23"/>
        </w:rPr>
        <w:t> </w:t>
      </w:r>
      <w:r>
        <w:rPr>
          <w:color w:val="0F4462"/>
          <w:w w:val="105"/>
          <w:sz w:val="23"/>
        </w:rPr>
        <w:t>2000.</w:t>
      </w:r>
    </w:p>
    <w:p>
      <w:pPr>
        <w:spacing w:line="252" w:lineRule="auto" w:before="122"/>
        <w:ind w:left="1797" w:right="1569" w:hanging="355"/>
        <w:jc w:val="left"/>
        <w:rPr>
          <w:sz w:val="23"/>
        </w:rPr>
      </w:pPr>
      <w:r>
        <w:rPr>
          <w:color w:val="0F4462"/>
          <w:sz w:val="23"/>
        </w:rPr>
        <w:t>Council</w:t>
      </w:r>
      <w:r>
        <w:rPr>
          <w:color w:val="0F4462"/>
          <w:spacing w:val="40"/>
          <w:sz w:val="23"/>
        </w:rPr>
        <w:t> </w:t>
      </w:r>
      <w:r>
        <w:rPr>
          <w:color w:val="0F4462"/>
          <w:sz w:val="23"/>
        </w:rPr>
        <w:t>of</w:t>
      </w:r>
      <w:r>
        <w:rPr>
          <w:color w:val="0F4462"/>
          <w:spacing w:val="34"/>
          <w:sz w:val="23"/>
        </w:rPr>
        <w:t> </w:t>
      </w:r>
      <w:r>
        <w:rPr>
          <w:color w:val="0F4462"/>
          <w:sz w:val="23"/>
        </w:rPr>
        <w:t>National</w:t>
      </w:r>
      <w:r>
        <w:rPr>
          <w:color w:val="0F4462"/>
          <w:spacing w:val="40"/>
          <w:sz w:val="23"/>
        </w:rPr>
        <w:t> </w:t>
      </w:r>
      <w:r>
        <w:rPr>
          <w:color w:val="0F4462"/>
          <w:sz w:val="23"/>
        </w:rPr>
        <w:t>Psychological</w:t>
      </w:r>
      <w:r>
        <w:rPr>
          <w:color w:val="0F4462"/>
          <w:spacing w:val="40"/>
          <w:sz w:val="23"/>
        </w:rPr>
        <w:t> </w:t>
      </w:r>
      <w:r>
        <w:rPr>
          <w:color w:val="0F4462"/>
          <w:sz w:val="23"/>
        </w:rPr>
        <w:t>Associations</w:t>
      </w:r>
      <w:r>
        <w:rPr>
          <w:color w:val="0F4462"/>
          <w:spacing w:val="40"/>
          <w:sz w:val="23"/>
        </w:rPr>
        <w:t> </w:t>
      </w:r>
      <w:r>
        <w:rPr>
          <w:color w:val="0F4462"/>
          <w:sz w:val="23"/>
        </w:rPr>
        <w:t>for</w:t>
      </w:r>
      <w:r>
        <w:rPr>
          <w:color w:val="0F4462"/>
          <w:spacing w:val="35"/>
          <w:sz w:val="23"/>
        </w:rPr>
        <w:t> </w:t>
      </w:r>
      <w:r>
        <w:rPr>
          <w:color w:val="0F4462"/>
          <w:sz w:val="23"/>
        </w:rPr>
        <w:t>the Advancement</w:t>
      </w:r>
      <w:r>
        <w:rPr>
          <w:color w:val="0F4462"/>
          <w:spacing w:val="40"/>
          <w:sz w:val="23"/>
        </w:rPr>
        <w:t> </w:t>
      </w:r>
      <w:r>
        <w:rPr>
          <w:color w:val="0F4462"/>
          <w:sz w:val="23"/>
        </w:rPr>
        <w:t>of</w:t>
      </w:r>
      <w:r>
        <w:rPr>
          <w:color w:val="0F4462"/>
          <w:spacing w:val="30"/>
          <w:sz w:val="23"/>
        </w:rPr>
        <w:t> </w:t>
      </w:r>
      <w:r>
        <w:rPr>
          <w:color w:val="0F4462"/>
          <w:sz w:val="23"/>
        </w:rPr>
        <w:t>Ethnic Minority Inter­ ests. </w:t>
      </w:r>
      <w:r>
        <w:rPr>
          <w:i/>
          <w:color w:val="0F4462"/>
          <w:sz w:val="22"/>
        </w:rPr>
        <w:t>Psychology Education and Trainingfrom</w:t>
      </w:r>
      <w:r>
        <w:rPr>
          <w:i/>
          <w:color w:val="0F4462"/>
          <w:spacing w:val="40"/>
          <w:sz w:val="22"/>
        </w:rPr>
        <w:t> </w:t>
      </w:r>
      <w:r>
        <w:rPr>
          <w:i/>
          <w:color w:val="0F4462"/>
          <w:sz w:val="22"/>
        </w:rPr>
        <w:t>Culture-Specific and Multiracial Perspectives:</w:t>
      </w:r>
      <w:r>
        <w:rPr>
          <w:i/>
          <w:color w:val="0F4462"/>
          <w:sz w:val="22"/>
        </w:rPr>
        <w:t> Critical Issues and Recommendations. </w:t>
      </w:r>
      <w:r>
        <w:rPr>
          <w:color w:val="0F4462"/>
          <w:sz w:val="23"/>
        </w:rPr>
        <w:t>Washington, </w:t>
      </w:r>
      <w:r>
        <w:rPr>
          <w:b/>
          <w:color w:val="0F4462"/>
          <w:sz w:val="24"/>
        </w:rPr>
        <w:t>DC: </w:t>
      </w:r>
      <w:r>
        <w:rPr>
          <w:color w:val="0F4462"/>
          <w:sz w:val="23"/>
        </w:rPr>
        <w:t>American Psychological Association, </w:t>
      </w:r>
      <w:r>
        <w:rPr>
          <w:color w:val="0F4462"/>
          <w:spacing w:val="-2"/>
          <w:sz w:val="23"/>
        </w:rPr>
        <w:t>2009.</w:t>
      </w:r>
    </w:p>
    <w:p>
      <w:pPr>
        <w:pStyle w:val="BodyText"/>
        <w:rPr>
          <w:sz w:val="20"/>
        </w:rPr>
      </w:pPr>
    </w:p>
    <w:p>
      <w:pPr>
        <w:pStyle w:val="BodyText"/>
        <w:rPr>
          <w:sz w:val="20"/>
        </w:rPr>
      </w:pPr>
    </w:p>
    <w:p>
      <w:pPr>
        <w:pStyle w:val="BodyText"/>
        <w:spacing w:before="7"/>
        <w:rPr>
          <w:sz w:val="26"/>
        </w:rPr>
      </w:pPr>
    </w:p>
    <w:p>
      <w:pPr>
        <w:spacing w:before="94"/>
        <w:ind w:left="0" w:right="1072" w:firstLine="0"/>
        <w:jc w:val="right"/>
        <w:rPr>
          <w:rFonts w:ascii="Arial"/>
          <w:sz w:val="19"/>
        </w:rPr>
      </w:pPr>
      <w:r>
        <w:rPr>
          <w:rFonts w:ascii="Arial"/>
          <w:color w:val="0F4462"/>
          <w:spacing w:val="-5"/>
          <w:sz w:val="19"/>
        </w:rPr>
        <w:t>197</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2" w:lineRule="auto" w:before="1"/>
        <w:ind w:left="1795" w:right="1455" w:hanging="353"/>
        <w:jc w:val="left"/>
        <w:rPr>
          <w:sz w:val="24"/>
        </w:rPr>
      </w:pPr>
      <w:r>
        <w:rPr>
          <w:color w:val="0F4462"/>
          <w:spacing w:val="-2"/>
          <w:w w:val="105"/>
          <w:sz w:val="23"/>
        </w:rPr>
        <w:t>Coyhis,</w:t>
      </w:r>
      <w:r>
        <w:rPr>
          <w:color w:val="0F4462"/>
          <w:spacing w:val="-10"/>
          <w:w w:val="105"/>
          <w:sz w:val="23"/>
        </w:rPr>
        <w:t> </w:t>
      </w:r>
      <w:r>
        <w:rPr>
          <w:color w:val="0F4462"/>
          <w:spacing w:val="-2"/>
          <w:w w:val="105"/>
          <w:sz w:val="23"/>
        </w:rPr>
        <w:t>D.</w:t>
      </w:r>
      <w:r>
        <w:rPr>
          <w:color w:val="0F4462"/>
          <w:spacing w:val="-3"/>
          <w:w w:val="105"/>
          <w:sz w:val="23"/>
        </w:rPr>
        <w:t> </w:t>
      </w:r>
      <w:r>
        <w:rPr>
          <w:color w:val="0F4462"/>
          <w:spacing w:val="-2"/>
          <w:w w:val="105"/>
          <w:sz w:val="23"/>
        </w:rPr>
        <w:t>Culturally specific addiction</w:t>
      </w:r>
      <w:r>
        <w:rPr>
          <w:color w:val="0F4462"/>
          <w:spacing w:val="11"/>
          <w:w w:val="105"/>
          <w:sz w:val="23"/>
        </w:rPr>
        <w:t> </w:t>
      </w:r>
      <w:r>
        <w:rPr>
          <w:color w:val="0F4462"/>
          <w:spacing w:val="-2"/>
          <w:w w:val="105"/>
          <w:sz w:val="23"/>
        </w:rPr>
        <w:t>recovery</w:t>
      </w:r>
      <w:r>
        <w:rPr>
          <w:color w:val="0F4462"/>
          <w:spacing w:val="-10"/>
          <w:w w:val="105"/>
          <w:sz w:val="23"/>
        </w:rPr>
        <w:t> </w:t>
      </w:r>
      <w:r>
        <w:rPr>
          <w:color w:val="0F4462"/>
          <w:spacing w:val="-2"/>
          <w:w w:val="105"/>
          <w:sz w:val="23"/>
        </w:rPr>
        <w:t>for Native Americans.</w:t>
      </w:r>
      <w:r>
        <w:rPr>
          <w:color w:val="0F4462"/>
          <w:spacing w:val="-8"/>
          <w:w w:val="105"/>
          <w:sz w:val="23"/>
        </w:rPr>
        <w:t> </w:t>
      </w:r>
      <w:r>
        <w:rPr>
          <w:color w:val="0F4462"/>
          <w:spacing w:val="-2"/>
          <w:w w:val="105"/>
          <w:sz w:val="23"/>
        </w:rPr>
        <w:t>In:</w:t>
      </w:r>
      <w:r>
        <w:rPr>
          <w:color w:val="0F4462"/>
          <w:spacing w:val="-4"/>
          <w:w w:val="105"/>
          <w:sz w:val="23"/>
        </w:rPr>
        <w:t> </w:t>
      </w:r>
      <w:r>
        <w:rPr>
          <w:color w:val="0F4462"/>
          <w:spacing w:val="-2"/>
          <w:w w:val="105"/>
          <w:sz w:val="23"/>
        </w:rPr>
        <w:t>Krestan,J.,</w:t>
      </w:r>
      <w:r>
        <w:rPr>
          <w:color w:val="0F4462"/>
          <w:spacing w:val="-11"/>
          <w:w w:val="105"/>
          <w:sz w:val="23"/>
        </w:rPr>
        <w:t> </w:t>
      </w:r>
      <w:r>
        <w:rPr>
          <w:color w:val="0F4462"/>
          <w:spacing w:val="-2"/>
          <w:w w:val="105"/>
          <w:sz w:val="23"/>
        </w:rPr>
        <w:t>ed.</w:t>
      </w:r>
      <w:r>
        <w:rPr>
          <w:color w:val="0F4462"/>
          <w:spacing w:val="-14"/>
          <w:w w:val="105"/>
          <w:sz w:val="23"/>
        </w:rPr>
        <w:t> </w:t>
      </w:r>
      <w:r>
        <w:rPr>
          <w:i/>
          <w:color w:val="0F4462"/>
          <w:spacing w:val="-2"/>
          <w:w w:val="105"/>
          <w:sz w:val="22"/>
        </w:rPr>
        <w:t>Bridges</w:t>
      </w:r>
      <w:r>
        <w:rPr>
          <w:i/>
          <w:color w:val="0F4462"/>
          <w:spacing w:val="-2"/>
          <w:w w:val="105"/>
          <w:sz w:val="22"/>
        </w:rPr>
        <w:t> </w:t>
      </w:r>
      <w:r>
        <w:rPr>
          <w:i/>
          <w:color w:val="0F4462"/>
          <w:w w:val="105"/>
          <w:sz w:val="22"/>
        </w:rPr>
        <w:t>to</w:t>
      </w:r>
      <w:r>
        <w:rPr>
          <w:i/>
          <w:color w:val="0F4462"/>
          <w:spacing w:val="-13"/>
          <w:w w:val="105"/>
          <w:sz w:val="22"/>
        </w:rPr>
        <w:t> </w:t>
      </w:r>
      <w:r>
        <w:rPr>
          <w:i/>
          <w:color w:val="0F4462"/>
          <w:w w:val="105"/>
          <w:sz w:val="22"/>
        </w:rPr>
        <w:t>Recovery:</w:t>
      </w:r>
      <w:r>
        <w:rPr>
          <w:i/>
          <w:color w:val="0F4462"/>
          <w:spacing w:val="-14"/>
          <w:w w:val="105"/>
          <w:sz w:val="22"/>
        </w:rPr>
        <w:t> </w:t>
      </w:r>
      <w:r>
        <w:rPr>
          <w:i/>
          <w:color w:val="0F4462"/>
          <w:w w:val="105"/>
          <w:sz w:val="22"/>
        </w:rPr>
        <w:t>Addiction,</w:t>
      </w:r>
      <w:r>
        <w:rPr>
          <w:i/>
          <w:color w:val="0F4462"/>
          <w:spacing w:val="-2"/>
          <w:w w:val="105"/>
          <w:sz w:val="22"/>
        </w:rPr>
        <w:t> </w:t>
      </w:r>
      <w:r>
        <w:rPr>
          <w:i/>
          <w:color w:val="0F4462"/>
          <w:w w:val="105"/>
          <w:sz w:val="22"/>
        </w:rPr>
        <w:t>Family Therapy,</w:t>
      </w:r>
      <w:r>
        <w:rPr>
          <w:i/>
          <w:color w:val="0F4462"/>
          <w:spacing w:val="-13"/>
          <w:w w:val="105"/>
          <w:sz w:val="22"/>
        </w:rPr>
        <w:t> </w:t>
      </w:r>
      <w:r>
        <w:rPr>
          <w:i/>
          <w:color w:val="0F4462"/>
          <w:w w:val="105"/>
          <w:sz w:val="22"/>
        </w:rPr>
        <w:t>and</w:t>
      </w:r>
      <w:r>
        <w:rPr>
          <w:i/>
          <w:color w:val="0F4462"/>
          <w:spacing w:val="-14"/>
          <w:w w:val="105"/>
          <w:sz w:val="22"/>
        </w:rPr>
        <w:t> </w:t>
      </w:r>
      <w:r>
        <w:rPr>
          <w:i/>
          <w:color w:val="0F4462"/>
          <w:w w:val="105"/>
          <w:sz w:val="22"/>
        </w:rPr>
        <w:t>Multicultural</w:t>
      </w:r>
      <w:r>
        <w:rPr>
          <w:i/>
          <w:color w:val="0F4462"/>
          <w:spacing w:val="-11"/>
          <w:w w:val="105"/>
          <w:sz w:val="22"/>
        </w:rPr>
        <w:t> </w:t>
      </w:r>
      <w:r>
        <w:rPr>
          <w:i/>
          <w:color w:val="0F4462"/>
          <w:w w:val="105"/>
          <w:sz w:val="22"/>
        </w:rPr>
        <w:t>Treatment </w:t>
      </w:r>
      <w:r>
        <w:rPr>
          <w:color w:val="0F4462"/>
          <w:w w:val="105"/>
          <w:sz w:val="23"/>
        </w:rPr>
        <w:t>(pp.</w:t>
      </w:r>
      <w:r>
        <w:rPr>
          <w:color w:val="0F4462"/>
          <w:spacing w:val="-18"/>
          <w:w w:val="105"/>
          <w:sz w:val="23"/>
        </w:rPr>
        <w:t> </w:t>
      </w:r>
      <w:r>
        <w:rPr>
          <w:color w:val="0F4462"/>
          <w:w w:val="105"/>
          <w:sz w:val="24"/>
        </w:rPr>
        <w:t>77-114).</w:t>
      </w:r>
      <w:r>
        <w:rPr>
          <w:color w:val="0F4462"/>
          <w:spacing w:val="-11"/>
          <w:w w:val="105"/>
          <w:sz w:val="24"/>
        </w:rPr>
        <w:t> </w:t>
      </w:r>
      <w:r>
        <w:rPr>
          <w:color w:val="0F4462"/>
          <w:w w:val="105"/>
          <w:sz w:val="23"/>
        </w:rPr>
        <w:t>New</w:t>
      </w:r>
      <w:r>
        <w:rPr>
          <w:color w:val="0F4462"/>
          <w:spacing w:val="-16"/>
          <w:w w:val="105"/>
          <w:sz w:val="23"/>
        </w:rPr>
        <w:t> </w:t>
      </w:r>
      <w:r>
        <w:rPr>
          <w:color w:val="0F4462"/>
          <w:w w:val="105"/>
          <w:sz w:val="23"/>
        </w:rPr>
        <w:t>York: The</w:t>
      </w:r>
      <w:r>
        <w:rPr>
          <w:color w:val="0F4462"/>
          <w:spacing w:val="40"/>
          <w:w w:val="105"/>
          <w:sz w:val="23"/>
        </w:rPr>
        <w:t> </w:t>
      </w:r>
      <w:r>
        <w:rPr>
          <w:color w:val="0F4462"/>
          <w:w w:val="105"/>
          <w:sz w:val="23"/>
        </w:rPr>
        <w:t>Free Press,</w:t>
      </w:r>
      <w:r>
        <w:rPr>
          <w:color w:val="0F4462"/>
          <w:spacing w:val="-9"/>
          <w:w w:val="105"/>
          <w:sz w:val="23"/>
        </w:rPr>
        <w:t> </w:t>
      </w:r>
      <w:r>
        <w:rPr>
          <w:color w:val="0F4462"/>
          <w:w w:val="105"/>
          <w:sz w:val="24"/>
        </w:rPr>
        <w:t>2000.</w:t>
      </w:r>
    </w:p>
    <w:p>
      <w:pPr>
        <w:pStyle w:val="BodyText"/>
        <w:spacing w:before="136"/>
        <w:ind w:left="1443"/>
        <w:rPr>
          <w:i/>
          <w:sz w:val="22"/>
        </w:rPr>
      </w:pPr>
      <w:r>
        <w:rPr>
          <w:color w:val="0F4462"/>
          <w:w w:val="105"/>
        </w:rPr>
        <w:t>Coyhis,</w:t>
      </w:r>
      <w:r>
        <w:rPr>
          <w:color w:val="0F4462"/>
          <w:spacing w:val="-16"/>
          <w:w w:val="105"/>
        </w:rPr>
        <w:t> </w:t>
      </w:r>
      <w:r>
        <w:rPr>
          <w:color w:val="0F4462"/>
          <w:w w:val="105"/>
        </w:rPr>
        <w:t>D.,</w:t>
      </w:r>
      <w:r>
        <w:rPr>
          <w:color w:val="0F4462"/>
          <w:spacing w:val="-18"/>
          <w:w w:val="105"/>
        </w:rPr>
        <w:t> </w:t>
      </w:r>
      <w:r>
        <w:rPr>
          <w:color w:val="0F4462"/>
          <w:w w:val="105"/>
        </w:rPr>
        <w:t>and</w:t>
      </w:r>
      <w:r>
        <w:rPr>
          <w:color w:val="0F4462"/>
          <w:spacing w:val="-15"/>
          <w:w w:val="105"/>
        </w:rPr>
        <w:t> </w:t>
      </w:r>
      <w:r>
        <w:rPr>
          <w:color w:val="0F4462"/>
          <w:w w:val="105"/>
        </w:rPr>
        <w:t>Simonelli,</w:t>
      </w:r>
      <w:r>
        <w:rPr>
          <w:color w:val="0F4462"/>
          <w:spacing w:val="-15"/>
          <w:w w:val="105"/>
        </w:rPr>
        <w:t> </w:t>
      </w:r>
      <w:r>
        <w:rPr>
          <w:color w:val="0F4462"/>
          <w:w w:val="105"/>
        </w:rPr>
        <w:t>R.</w:t>
      </w:r>
      <w:r>
        <w:rPr>
          <w:color w:val="0F4462"/>
          <w:spacing w:val="-17"/>
          <w:w w:val="105"/>
        </w:rPr>
        <w:t> </w:t>
      </w:r>
      <w:r>
        <w:rPr>
          <w:color w:val="0F4462"/>
          <w:w w:val="105"/>
        </w:rPr>
        <w:t>Rebuilding</w:t>
      </w:r>
      <w:r>
        <w:rPr>
          <w:color w:val="0F4462"/>
          <w:spacing w:val="-13"/>
          <w:w w:val="105"/>
        </w:rPr>
        <w:t> </w:t>
      </w:r>
      <w:r>
        <w:rPr>
          <w:color w:val="0F4462"/>
          <w:w w:val="105"/>
        </w:rPr>
        <w:t>Native</w:t>
      </w:r>
      <w:r>
        <w:rPr>
          <w:color w:val="0F4462"/>
          <w:spacing w:val="-13"/>
          <w:w w:val="105"/>
        </w:rPr>
        <w:t> </w:t>
      </w:r>
      <w:r>
        <w:rPr>
          <w:color w:val="0F4462"/>
          <w:w w:val="105"/>
        </w:rPr>
        <w:t>American</w:t>
      </w:r>
      <w:r>
        <w:rPr>
          <w:color w:val="0F4462"/>
          <w:spacing w:val="-1"/>
          <w:w w:val="105"/>
        </w:rPr>
        <w:t> </w:t>
      </w:r>
      <w:r>
        <w:rPr>
          <w:color w:val="0F4462"/>
          <w:w w:val="105"/>
        </w:rPr>
        <w:t>communities.</w:t>
      </w:r>
      <w:r>
        <w:rPr>
          <w:color w:val="0F4462"/>
          <w:spacing w:val="-3"/>
          <w:w w:val="105"/>
        </w:rPr>
        <w:t> </w:t>
      </w:r>
      <w:r>
        <w:rPr>
          <w:i/>
          <w:color w:val="0F4462"/>
          <w:w w:val="105"/>
          <w:sz w:val="22"/>
        </w:rPr>
        <w:t>Child</w:t>
      </w:r>
      <w:r>
        <w:rPr>
          <w:i/>
          <w:color w:val="0F4462"/>
          <w:spacing w:val="-11"/>
          <w:w w:val="105"/>
          <w:sz w:val="22"/>
        </w:rPr>
        <w:t> </w:t>
      </w:r>
      <w:r>
        <w:rPr>
          <w:i/>
          <w:color w:val="0F4462"/>
          <w:spacing w:val="-2"/>
          <w:w w:val="105"/>
          <w:sz w:val="22"/>
        </w:rPr>
        <w:t>Welfare</w:t>
      </w:r>
    </w:p>
    <w:p>
      <w:pPr>
        <w:pStyle w:val="Heading5"/>
        <w:spacing w:before="5"/>
      </w:pPr>
      <w:r>
        <w:rPr>
          <w:color w:val="0F4462"/>
        </w:rPr>
        <w:t>84(2):323-336,</w:t>
      </w:r>
      <w:r>
        <w:rPr>
          <w:color w:val="0F4462"/>
          <w:spacing w:val="3"/>
        </w:rPr>
        <w:t> </w:t>
      </w:r>
      <w:r>
        <w:rPr>
          <w:color w:val="0F4462"/>
          <w:spacing w:val="-2"/>
        </w:rPr>
        <w:t>2005.</w:t>
      </w:r>
    </w:p>
    <w:p>
      <w:pPr>
        <w:spacing w:line="235" w:lineRule="auto" w:before="62"/>
        <w:ind w:left="1802" w:right="1569" w:hanging="360"/>
        <w:jc w:val="left"/>
        <w:rPr>
          <w:sz w:val="24"/>
        </w:rPr>
      </w:pPr>
      <w:r>
        <w:rPr>
          <w:color w:val="0F4462"/>
          <w:sz w:val="23"/>
        </w:rPr>
        <w:t>Coyhis, D.L.,</w:t>
      </w:r>
      <w:r>
        <w:rPr>
          <w:color w:val="0F4462"/>
          <w:spacing w:val="-6"/>
          <w:sz w:val="23"/>
        </w:rPr>
        <w:t> </w:t>
      </w:r>
      <w:r>
        <w:rPr>
          <w:color w:val="0F4462"/>
          <w:sz w:val="23"/>
        </w:rPr>
        <w:t>and White,</w:t>
      </w:r>
      <w:r>
        <w:rPr>
          <w:color w:val="0F4462"/>
          <w:spacing w:val="-10"/>
          <w:sz w:val="23"/>
        </w:rPr>
        <w:t> </w:t>
      </w:r>
      <w:r>
        <w:rPr>
          <w:color w:val="0F4462"/>
          <w:sz w:val="23"/>
        </w:rPr>
        <w:t>W.L.</w:t>
      </w:r>
      <w:r>
        <w:rPr>
          <w:color w:val="0F4462"/>
          <w:spacing w:val="-16"/>
          <w:sz w:val="23"/>
        </w:rPr>
        <w:t> </w:t>
      </w:r>
      <w:r>
        <w:rPr>
          <w:i/>
          <w:color w:val="0F4462"/>
          <w:sz w:val="22"/>
        </w:rPr>
        <w:t>Alcohol Problems in</w:t>
      </w:r>
      <w:r>
        <w:rPr>
          <w:i/>
          <w:color w:val="0F4462"/>
          <w:spacing w:val="40"/>
          <w:sz w:val="22"/>
        </w:rPr>
        <w:t> </w:t>
      </w:r>
      <w:r>
        <w:rPr>
          <w:i/>
          <w:color w:val="0F4462"/>
          <w:sz w:val="22"/>
        </w:rPr>
        <w:t>Native America:</w:t>
      </w:r>
      <w:r>
        <w:rPr>
          <w:i/>
          <w:color w:val="0F4462"/>
          <w:spacing w:val="-4"/>
          <w:sz w:val="22"/>
        </w:rPr>
        <w:t> </w:t>
      </w:r>
      <w:r>
        <w:rPr>
          <w:i/>
          <w:color w:val="0F4462"/>
          <w:sz w:val="22"/>
        </w:rPr>
        <w:t>The Untold Story </w:t>
      </w:r>
      <w:r>
        <w:rPr>
          <w:rFonts w:ascii="Arial"/>
          <w:i/>
          <w:color w:val="0F4462"/>
          <w:sz w:val="31"/>
        </w:rPr>
        <w:t>of</w:t>
      </w:r>
      <w:r>
        <w:rPr>
          <w:rFonts w:ascii="Arial"/>
          <w:i/>
          <w:color w:val="0F4462"/>
          <w:spacing w:val="-40"/>
          <w:sz w:val="31"/>
        </w:rPr>
        <w:t> </w:t>
      </w:r>
      <w:r>
        <w:rPr>
          <w:i/>
          <w:color w:val="0F4462"/>
          <w:sz w:val="22"/>
        </w:rPr>
        <w:t>Resistance</w:t>
      </w:r>
      <w:r>
        <w:rPr>
          <w:i/>
          <w:color w:val="0F4462"/>
          <w:sz w:val="22"/>
        </w:rPr>
        <w:t> </w:t>
      </w:r>
      <w:r>
        <w:rPr>
          <w:i/>
          <w:color w:val="0F4462"/>
          <w:w w:val="105"/>
          <w:sz w:val="22"/>
        </w:rPr>
        <w:t>and Recovery </w:t>
      </w:r>
      <w:r>
        <w:rPr>
          <w:i/>
          <w:color w:val="0F4462"/>
          <w:w w:val="115"/>
          <w:sz w:val="22"/>
        </w:rPr>
        <w:t>-"The</w:t>
      </w:r>
      <w:r>
        <w:rPr>
          <w:i/>
          <w:color w:val="0F4462"/>
          <w:spacing w:val="-2"/>
          <w:w w:val="115"/>
          <w:sz w:val="22"/>
        </w:rPr>
        <w:t> </w:t>
      </w:r>
      <w:r>
        <w:rPr>
          <w:i/>
          <w:color w:val="0F4462"/>
          <w:w w:val="105"/>
          <w:sz w:val="22"/>
        </w:rPr>
        <w:t>Truth</w:t>
      </w:r>
      <w:r>
        <w:rPr>
          <w:i/>
          <w:color w:val="0F4462"/>
          <w:spacing w:val="-3"/>
          <w:w w:val="105"/>
          <w:sz w:val="22"/>
        </w:rPr>
        <w:t> </w:t>
      </w:r>
      <w:r>
        <w:rPr>
          <w:i/>
          <w:color w:val="0F4462"/>
          <w:w w:val="105"/>
          <w:sz w:val="22"/>
        </w:rPr>
        <w:t>About the Lie." </w:t>
      </w:r>
      <w:r>
        <w:rPr>
          <w:color w:val="0F4462"/>
          <w:w w:val="105"/>
          <w:sz w:val="23"/>
        </w:rPr>
        <w:t>Colorado Springs, CO: White Bison,</w:t>
      </w:r>
      <w:r>
        <w:rPr>
          <w:color w:val="0F4462"/>
          <w:spacing w:val="-5"/>
          <w:w w:val="105"/>
          <w:sz w:val="23"/>
        </w:rPr>
        <w:t> </w:t>
      </w:r>
      <w:r>
        <w:rPr>
          <w:color w:val="0F4462"/>
          <w:w w:val="105"/>
          <w:sz w:val="23"/>
        </w:rPr>
        <w:t>Inc.,</w:t>
      </w:r>
      <w:r>
        <w:rPr>
          <w:color w:val="0F4462"/>
          <w:spacing w:val="-7"/>
          <w:w w:val="105"/>
          <w:sz w:val="23"/>
        </w:rPr>
        <w:t> </w:t>
      </w:r>
      <w:r>
        <w:rPr>
          <w:color w:val="0F4462"/>
          <w:w w:val="105"/>
          <w:sz w:val="24"/>
        </w:rPr>
        <w:t>2006.</w:t>
      </w:r>
    </w:p>
    <w:p>
      <w:pPr>
        <w:pStyle w:val="BodyText"/>
        <w:spacing w:before="133"/>
        <w:ind w:left="1443"/>
        <w:jc w:val="both"/>
      </w:pPr>
      <w:r>
        <w:rPr>
          <w:color w:val="0F4462"/>
          <w:w w:val="105"/>
        </w:rPr>
        <w:t>Craig,</w:t>
      </w:r>
      <w:r>
        <w:rPr>
          <w:color w:val="0F4462"/>
          <w:spacing w:val="-8"/>
          <w:w w:val="105"/>
        </w:rPr>
        <w:t> </w:t>
      </w:r>
      <w:r>
        <w:rPr>
          <w:color w:val="0F4462"/>
          <w:w w:val="105"/>
        </w:rPr>
        <w:t>R.J.,</w:t>
      </w:r>
      <w:r>
        <w:rPr>
          <w:color w:val="0F4462"/>
          <w:spacing w:val="-10"/>
          <w:w w:val="105"/>
        </w:rPr>
        <w:t> </w:t>
      </w:r>
      <w:r>
        <w:rPr>
          <w:color w:val="0F4462"/>
          <w:w w:val="105"/>
        </w:rPr>
        <w:t>and</w:t>
      </w:r>
      <w:r>
        <w:rPr>
          <w:color w:val="0F4462"/>
          <w:spacing w:val="15"/>
          <w:w w:val="105"/>
        </w:rPr>
        <w:t> </w:t>
      </w:r>
      <w:r>
        <w:rPr>
          <w:color w:val="0F4462"/>
          <w:w w:val="105"/>
        </w:rPr>
        <w:t>O</w:t>
      </w:r>
      <w:r>
        <w:rPr>
          <w:color w:val="0F4462"/>
          <w:spacing w:val="-38"/>
          <w:w w:val="105"/>
        </w:rPr>
        <w:t> </w:t>
      </w:r>
      <w:r>
        <w:rPr>
          <w:color w:val="0F4462"/>
          <w:w w:val="105"/>
        </w:rPr>
        <w:t>Ison,</w:t>
      </w:r>
      <w:r>
        <w:rPr>
          <w:color w:val="0F4462"/>
          <w:spacing w:val="-5"/>
          <w:w w:val="105"/>
        </w:rPr>
        <w:t> </w:t>
      </w:r>
      <w:r>
        <w:rPr>
          <w:color w:val="0F4462"/>
          <w:w w:val="105"/>
        </w:rPr>
        <w:t>R.</w:t>
      </w:r>
      <w:r>
        <w:rPr>
          <w:color w:val="0F4462"/>
          <w:spacing w:val="-16"/>
          <w:w w:val="105"/>
        </w:rPr>
        <w:t> </w:t>
      </w:r>
      <w:r>
        <w:rPr>
          <w:color w:val="0F4462"/>
          <w:w w:val="105"/>
        </w:rPr>
        <w:t>Stability</w:t>
      </w:r>
      <w:r>
        <w:rPr>
          <w:color w:val="0F4462"/>
          <w:spacing w:val="8"/>
          <w:w w:val="105"/>
        </w:rPr>
        <w:t> </w:t>
      </w:r>
      <w:r>
        <w:rPr>
          <w:color w:val="0F4462"/>
          <w:w w:val="105"/>
        </w:rPr>
        <w:t>of</w:t>
      </w:r>
      <w:r>
        <w:rPr>
          <w:color w:val="0F4462"/>
          <w:spacing w:val="2"/>
          <w:w w:val="105"/>
        </w:rPr>
        <w:t> </w:t>
      </w:r>
      <w:r>
        <w:rPr>
          <w:color w:val="0F4462"/>
          <w:w w:val="105"/>
        </w:rPr>
        <w:t>the MCMI-III</w:t>
      </w:r>
      <w:r>
        <w:rPr>
          <w:color w:val="0F4462"/>
          <w:spacing w:val="10"/>
          <w:w w:val="105"/>
        </w:rPr>
        <w:t> </w:t>
      </w:r>
      <w:r>
        <w:rPr>
          <w:color w:val="0F4462"/>
          <w:w w:val="105"/>
        </w:rPr>
        <w:t>in</w:t>
      </w:r>
      <w:r>
        <w:rPr>
          <w:color w:val="0F4462"/>
          <w:spacing w:val="2"/>
          <w:w w:val="105"/>
        </w:rPr>
        <w:t> </w:t>
      </w:r>
      <w:r>
        <w:rPr>
          <w:color w:val="0F4462"/>
          <w:w w:val="105"/>
        </w:rPr>
        <w:t>a</w:t>
      </w:r>
      <w:r>
        <w:rPr>
          <w:color w:val="0F4462"/>
          <w:spacing w:val="-1"/>
          <w:w w:val="105"/>
        </w:rPr>
        <w:t> </w:t>
      </w:r>
      <w:r>
        <w:rPr>
          <w:color w:val="0F4462"/>
          <w:w w:val="105"/>
        </w:rPr>
        <w:t>substance-abusing</w:t>
      </w:r>
      <w:r>
        <w:rPr>
          <w:color w:val="0F4462"/>
          <w:spacing w:val="-9"/>
          <w:w w:val="105"/>
        </w:rPr>
        <w:t> </w:t>
      </w:r>
      <w:r>
        <w:rPr>
          <w:color w:val="0F4462"/>
          <w:w w:val="105"/>
        </w:rPr>
        <w:t>inpatient</w:t>
      </w:r>
      <w:r>
        <w:rPr>
          <w:color w:val="0F4462"/>
          <w:spacing w:val="18"/>
          <w:w w:val="105"/>
        </w:rPr>
        <w:t> </w:t>
      </w:r>
      <w:r>
        <w:rPr>
          <w:color w:val="0F4462"/>
          <w:spacing w:val="-2"/>
          <w:w w:val="105"/>
        </w:rPr>
        <w:t>sample.</w:t>
      </w:r>
    </w:p>
    <w:p>
      <w:pPr>
        <w:spacing w:before="5"/>
        <w:ind w:left="1812" w:right="0" w:firstLine="0"/>
        <w:jc w:val="both"/>
        <w:rPr>
          <w:sz w:val="24"/>
        </w:rPr>
      </w:pPr>
      <w:r>
        <w:rPr>
          <w:i/>
          <w:color w:val="0F4462"/>
          <w:w w:val="95"/>
          <w:sz w:val="22"/>
        </w:rPr>
        <w:t>Psychological</w:t>
      </w:r>
      <w:r>
        <w:rPr>
          <w:i/>
          <w:color w:val="0F4462"/>
          <w:spacing w:val="32"/>
          <w:sz w:val="22"/>
        </w:rPr>
        <w:t> </w:t>
      </w:r>
      <w:r>
        <w:rPr>
          <w:i/>
          <w:color w:val="0F4462"/>
          <w:w w:val="95"/>
          <w:sz w:val="22"/>
        </w:rPr>
        <w:t>Reports</w:t>
      </w:r>
      <w:r>
        <w:rPr>
          <w:i/>
          <w:color w:val="0F4462"/>
          <w:spacing w:val="17"/>
          <w:sz w:val="22"/>
        </w:rPr>
        <w:t> </w:t>
      </w:r>
      <w:r>
        <w:rPr>
          <w:color w:val="0F4462"/>
          <w:w w:val="95"/>
          <w:sz w:val="24"/>
        </w:rPr>
        <w:t>83(3,</w:t>
      </w:r>
      <w:r>
        <w:rPr>
          <w:color w:val="0F4462"/>
          <w:spacing w:val="7"/>
          <w:sz w:val="24"/>
        </w:rPr>
        <w:t> </w:t>
      </w:r>
      <w:r>
        <w:rPr>
          <w:color w:val="0F4462"/>
          <w:w w:val="95"/>
          <w:sz w:val="23"/>
        </w:rPr>
        <w:t>Pt</w:t>
      </w:r>
      <w:r>
        <w:rPr>
          <w:color w:val="0F4462"/>
          <w:spacing w:val="53"/>
          <w:sz w:val="23"/>
        </w:rPr>
        <w:t> </w:t>
      </w:r>
      <w:r>
        <w:rPr>
          <w:color w:val="0F4462"/>
          <w:w w:val="95"/>
          <w:sz w:val="24"/>
        </w:rPr>
        <w:t>2):1273-1274,</w:t>
      </w:r>
      <w:r>
        <w:rPr>
          <w:color w:val="0F4462"/>
          <w:spacing w:val="2"/>
          <w:sz w:val="24"/>
        </w:rPr>
        <w:t> </w:t>
      </w:r>
      <w:r>
        <w:rPr>
          <w:color w:val="0F4462"/>
          <w:spacing w:val="-2"/>
          <w:w w:val="95"/>
          <w:sz w:val="24"/>
        </w:rPr>
        <w:t>1998.</w:t>
      </w:r>
    </w:p>
    <w:p>
      <w:pPr>
        <w:spacing w:line="244" w:lineRule="auto" w:before="137"/>
        <w:ind w:left="1797" w:right="1696" w:hanging="355"/>
        <w:jc w:val="both"/>
        <w:rPr>
          <w:sz w:val="24"/>
        </w:rPr>
      </w:pPr>
      <w:r>
        <w:rPr>
          <w:color w:val="0F4462"/>
          <w:w w:val="105"/>
          <w:sz w:val="23"/>
        </w:rPr>
        <w:t>Cremonte,</w:t>
      </w:r>
      <w:r>
        <w:rPr>
          <w:color w:val="0F4462"/>
          <w:spacing w:val="-12"/>
          <w:w w:val="105"/>
          <w:sz w:val="23"/>
        </w:rPr>
        <w:t> </w:t>
      </w:r>
      <w:r>
        <w:rPr>
          <w:color w:val="0F4462"/>
          <w:w w:val="105"/>
          <w:sz w:val="23"/>
        </w:rPr>
        <w:t>M.,</w:t>
      </w:r>
      <w:r>
        <w:rPr>
          <w:color w:val="0F4462"/>
          <w:spacing w:val="-8"/>
          <w:w w:val="105"/>
          <w:sz w:val="23"/>
        </w:rPr>
        <w:t> </w:t>
      </w:r>
      <w:r>
        <w:rPr>
          <w:color w:val="0F4462"/>
          <w:w w:val="105"/>
          <w:sz w:val="23"/>
        </w:rPr>
        <w:t>and Cherpitel,</w:t>
      </w:r>
      <w:r>
        <w:rPr>
          <w:color w:val="0F4462"/>
          <w:spacing w:val="-15"/>
          <w:w w:val="105"/>
          <w:sz w:val="23"/>
        </w:rPr>
        <w:t> </w:t>
      </w:r>
      <w:r>
        <w:rPr>
          <w:color w:val="0F4462"/>
          <w:w w:val="105"/>
          <w:sz w:val="23"/>
        </w:rPr>
        <w:t>C.J.</w:t>
      </w:r>
      <w:r>
        <w:rPr>
          <w:color w:val="0F4462"/>
          <w:spacing w:val="-16"/>
          <w:w w:val="105"/>
          <w:sz w:val="23"/>
        </w:rPr>
        <w:t> </w:t>
      </w:r>
      <w:r>
        <w:rPr>
          <w:color w:val="0F4462"/>
          <w:w w:val="105"/>
          <w:sz w:val="23"/>
        </w:rPr>
        <w:t>Performance</w:t>
      </w:r>
      <w:r>
        <w:rPr>
          <w:color w:val="0F4462"/>
          <w:spacing w:val="14"/>
          <w:w w:val="105"/>
          <w:sz w:val="23"/>
        </w:rPr>
        <w:t> </w:t>
      </w:r>
      <w:r>
        <w:rPr>
          <w:color w:val="0F4462"/>
          <w:w w:val="105"/>
          <w:sz w:val="23"/>
        </w:rPr>
        <w:t>of</w:t>
      </w:r>
      <w:r>
        <w:rPr>
          <w:color w:val="0F4462"/>
          <w:spacing w:val="-12"/>
          <w:w w:val="105"/>
          <w:sz w:val="23"/>
        </w:rPr>
        <w:t> </w:t>
      </w:r>
      <w:r>
        <w:rPr>
          <w:color w:val="0F4462"/>
          <w:w w:val="105"/>
          <w:sz w:val="23"/>
        </w:rPr>
        <w:t>screening</w:t>
      </w:r>
      <w:r>
        <w:rPr>
          <w:color w:val="0F4462"/>
          <w:spacing w:val="-2"/>
          <w:w w:val="105"/>
          <w:sz w:val="23"/>
        </w:rPr>
        <w:t> </w:t>
      </w:r>
      <w:r>
        <w:rPr>
          <w:color w:val="0F4462"/>
          <w:w w:val="105"/>
          <w:sz w:val="23"/>
        </w:rPr>
        <w:t>instruments</w:t>
      </w:r>
      <w:r>
        <w:rPr>
          <w:color w:val="0F4462"/>
          <w:spacing w:val="-2"/>
          <w:w w:val="105"/>
          <w:sz w:val="23"/>
        </w:rPr>
        <w:t> </w:t>
      </w:r>
      <w:r>
        <w:rPr>
          <w:color w:val="0F4462"/>
          <w:w w:val="105"/>
          <w:sz w:val="23"/>
        </w:rPr>
        <w:t>for</w:t>
      </w:r>
      <w:r>
        <w:rPr>
          <w:color w:val="0F4462"/>
          <w:spacing w:val="-8"/>
          <w:w w:val="105"/>
          <w:sz w:val="23"/>
        </w:rPr>
        <w:t> </w:t>
      </w:r>
      <w:r>
        <w:rPr>
          <w:color w:val="0F4462"/>
          <w:w w:val="105"/>
          <w:sz w:val="23"/>
        </w:rPr>
        <w:t>alcohol</w:t>
      </w:r>
      <w:r>
        <w:rPr>
          <w:color w:val="0F4462"/>
          <w:spacing w:val="-2"/>
          <w:w w:val="105"/>
          <w:sz w:val="23"/>
        </w:rPr>
        <w:t> </w:t>
      </w:r>
      <w:r>
        <w:rPr>
          <w:color w:val="0F4462"/>
          <w:w w:val="105"/>
          <w:sz w:val="23"/>
        </w:rPr>
        <w:t>use</w:t>
      </w:r>
      <w:r>
        <w:rPr>
          <w:color w:val="0F4462"/>
          <w:spacing w:val="-4"/>
          <w:w w:val="105"/>
          <w:sz w:val="23"/>
        </w:rPr>
        <w:t> </w:t>
      </w:r>
      <w:r>
        <w:rPr>
          <w:color w:val="0F4462"/>
          <w:w w:val="105"/>
          <w:sz w:val="23"/>
        </w:rPr>
        <w:t>disor­ ders</w:t>
      </w:r>
      <w:r>
        <w:rPr>
          <w:color w:val="0F4462"/>
          <w:spacing w:val="-16"/>
          <w:w w:val="105"/>
          <w:sz w:val="23"/>
        </w:rPr>
        <w:t> </w:t>
      </w:r>
      <w:r>
        <w:rPr>
          <w:color w:val="0F4462"/>
          <w:w w:val="105"/>
          <w:sz w:val="23"/>
        </w:rPr>
        <w:t>in</w:t>
      </w:r>
      <w:r>
        <w:rPr>
          <w:color w:val="0F4462"/>
          <w:spacing w:val="-14"/>
          <w:w w:val="105"/>
          <w:sz w:val="23"/>
        </w:rPr>
        <w:t> </w:t>
      </w:r>
      <w:r>
        <w:rPr>
          <w:color w:val="0F4462"/>
          <w:w w:val="105"/>
          <w:sz w:val="23"/>
        </w:rPr>
        <w:t>emergency</w:t>
      </w:r>
      <w:r>
        <w:rPr>
          <w:color w:val="0F4462"/>
          <w:spacing w:val="-8"/>
          <w:w w:val="105"/>
          <w:sz w:val="23"/>
        </w:rPr>
        <w:t> </w:t>
      </w:r>
      <w:r>
        <w:rPr>
          <w:color w:val="0F4462"/>
          <w:w w:val="105"/>
          <w:sz w:val="23"/>
        </w:rPr>
        <w:t>department patients</w:t>
      </w:r>
      <w:r>
        <w:rPr>
          <w:color w:val="0F4462"/>
          <w:spacing w:val="-9"/>
          <w:w w:val="105"/>
          <w:sz w:val="23"/>
        </w:rPr>
        <w:t> </w:t>
      </w:r>
      <w:r>
        <w:rPr>
          <w:color w:val="0F4462"/>
          <w:w w:val="105"/>
          <w:sz w:val="23"/>
        </w:rPr>
        <w:t>in</w:t>
      </w:r>
      <w:r>
        <w:rPr>
          <w:color w:val="0F4462"/>
          <w:spacing w:val="-16"/>
          <w:w w:val="105"/>
          <w:sz w:val="23"/>
        </w:rPr>
        <w:t> </w:t>
      </w:r>
      <w:r>
        <w:rPr>
          <w:color w:val="0F4462"/>
          <w:w w:val="105"/>
          <w:sz w:val="23"/>
        </w:rPr>
        <w:t>Argentina.</w:t>
      </w:r>
      <w:r>
        <w:rPr>
          <w:color w:val="0F4462"/>
          <w:spacing w:val="-10"/>
          <w:w w:val="105"/>
          <w:sz w:val="23"/>
        </w:rPr>
        <w:t> </w:t>
      </w:r>
      <w:r>
        <w:rPr>
          <w:i/>
          <w:color w:val="0F4462"/>
          <w:w w:val="105"/>
          <w:sz w:val="22"/>
        </w:rPr>
        <w:t>Substance</w:t>
      </w:r>
      <w:r>
        <w:rPr>
          <w:i/>
          <w:color w:val="0F4462"/>
          <w:spacing w:val="-2"/>
          <w:w w:val="105"/>
          <w:sz w:val="22"/>
        </w:rPr>
        <w:t> </w:t>
      </w:r>
      <w:r>
        <w:rPr>
          <w:i/>
          <w:color w:val="0F4462"/>
          <w:w w:val="105"/>
          <w:sz w:val="22"/>
        </w:rPr>
        <w:t>Use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Misuse</w:t>
      </w:r>
      <w:r>
        <w:rPr>
          <w:i/>
          <w:color w:val="0F4462"/>
          <w:spacing w:val="-10"/>
          <w:w w:val="105"/>
          <w:sz w:val="22"/>
        </w:rPr>
        <w:t> </w:t>
      </w:r>
      <w:r>
        <w:rPr>
          <w:color w:val="0F4462"/>
          <w:w w:val="105"/>
          <w:sz w:val="24"/>
        </w:rPr>
        <w:t>43:125-138 </w:t>
      </w:r>
      <w:r>
        <w:rPr>
          <w:color w:val="0F4462"/>
          <w:spacing w:val="-4"/>
          <w:w w:val="105"/>
          <w:sz w:val="24"/>
        </w:rPr>
        <w:t>2008.</w:t>
      </w:r>
    </w:p>
    <w:p>
      <w:pPr>
        <w:spacing w:line="242" w:lineRule="auto" w:before="119"/>
        <w:ind w:left="1808" w:right="1625" w:hanging="365"/>
        <w:jc w:val="both"/>
        <w:rPr>
          <w:sz w:val="24"/>
        </w:rPr>
      </w:pPr>
      <w:r>
        <w:rPr>
          <w:color w:val="0F4462"/>
          <w:w w:val="105"/>
          <w:sz w:val="23"/>
        </w:rPr>
        <w:t>Crissey,</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Educational</w:t>
      </w:r>
      <w:r>
        <w:rPr>
          <w:color w:val="0F4462"/>
          <w:spacing w:val="-15"/>
          <w:w w:val="105"/>
          <w:sz w:val="23"/>
        </w:rPr>
        <w:t> </w:t>
      </w:r>
      <w:r>
        <w:rPr>
          <w:color w:val="0F4462"/>
          <w:w w:val="105"/>
          <w:sz w:val="23"/>
        </w:rPr>
        <w:t>attainment</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United</w:t>
      </w:r>
      <w:r>
        <w:rPr>
          <w:color w:val="0F4462"/>
          <w:spacing w:val="-9"/>
          <w:w w:val="105"/>
          <w:sz w:val="23"/>
        </w:rPr>
        <w:t> </w:t>
      </w:r>
      <w:r>
        <w:rPr>
          <w:color w:val="0F4462"/>
          <w:w w:val="105"/>
          <w:sz w:val="23"/>
        </w:rPr>
        <w:t>States:</w:t>
      </w:r>
      <w:r>
        <w:rPr>
          <w:color w:val="0F4462"/>
          <w:spacing w:val="-15"/>
          <w:w w:val="105"/>
          <w:sz w:val="23"/>
        </w:rPr>
        <w:t> </w:t>
      </w:r>
      <w:r>
        <w:rPr>
          <w:color w:val="0F4462"/>
          <w:w w:val="105"/>
          <w:sz w:val="24"/>
        </w:rPr>
        <w:t>2007.</w:t>
      </w:r>
      <w:r>
        <w:rPr>
          <w:color w:val="0F4462"/>
          <w:spacing w:val="-16"/>
          <w:w w:val="105"/>
          <w:sz w:val="24"/>
        </w:rPr>
        <w:t> </w:t>
      </w:r>
      <w:r>
        <w:rPr>
          <w:color w:val="0F4462"/>
          <w:w w:val="105"/>
          <w:sz w:val="23"/>
        </w:rPr>
        <w:t>In:</w:t>
      </w:r>
      <w:r>
        <w:rPr>
          <w:color w:val="0F4462"/>
          <w:spacing w:val="-10"/>
          <w:w w:val="105"/>
          <w:sz w:val="23"/>
        </w:rPr>
        <w:t> </w:t>
      </w:r>
      <w:r>
        <w:rPr>
          <w:i/>
          <w:color w:val="0F4462"/>
          <w:w w:val="105"/>
          <w:sz w:val="22"/>
        </w:rPr>
        <w:t>Current</w:t>
      </w:r>
      <w:r>
        <w:rPr>
          <w:i/>
          <w:color w:val="0F4462"/>
          <w:spacing w:val="-4"/>
          <w:w w:val="105"/>
          <w:sz w:val="22"/>
        </w:rPr>
        <w:t> </w:t>
      </w:r>
      <w:r>
        <w:rPr>
          <w:i/>
          <w:color w:val="0F4462"/>
          <w:w w:val="105"/>
          <w:sz w:val="22"/>
        </w:rPr>
        <w:t>Population</w:t>
      </w:r>
      <w:r>
        <w:rPr>
          <w:i/>
          <w:color w:val="0F4462"/>
          <w:spacing w:val="7"/>
          <w:w w:val="105"/>
          <w:sz w:val="22"/>
        </w:rPr>
        <w:t> </w:t>
      </w:r>
      <w:r>
        <w:rPr>
          <w:i/>
          <w:color w:val="0F4462"/>
          <w:w w:val="105"/>
          <w:sz w:val="22"/>
        </w:rPr>
        <w:t>Reports:</w:t>
      </w:r>
      <w:r>
        <w:rPr>
          <w:i/>
          <w:color w:val="0F4462"/>
          <w:w w:val="105"/>
          <w:sz w:val="22"/>
        </w:rPr>
        <w:t> US.</w:t>
      </w:r>
      <w:r>
        <w:rPr>
          <w:i/>
          <w:color w:val="0F4462"/>
          <w:spacing w:val="77"/>
          <w:w w:val="105"/>
          <w:sz w:val="22"/>
        </w:rPr>
        <w:t> </w:t>
      </w:r>
      <w:r>
        <w:rPr>
          <w:i/>
          <w:color w:val="0F4462"/>
          <w:w w:val="105"/>
          <w:sz w:val="22"/>
        </w:rPr>
        <w:t>Census Bureau.</w:t>
      </w:r>
      <w:r>
        <w:rPr>
          <w:i/>
          <w:color w:val="0F4462"/>
          <w:spacing w:val="-29"/>
          <w:w w:val="105"/>
          <w:sz w:val="22"/>
        </w:rPr>
        <w:t> </w:t>
      </w:r>
      <w:r>
        <w:rPr>
          <w:color w:val="0F4462"/>
          <w:w w:val="105"/>
          <w:sz w:val="23"/>
        </w:rPr>
        <w:t>Washington,</w:t>
      </w:r>
      <w:r>
        <w:rPr>
          <w:color w:val="0F4462"/>
          <w:spacing w:val="-5"/>
          <w:w w:val="105"/>
          <w:sz w:val="23"/>
        </w:rPr>
        <w:t> </w:t>
      </w:r>
      <w:r>
        <w:rPr>
          <w:color w:val="0F4462"/>
          <w:w w:val="105"/>
          <w:sz w:val="23"/>
        </w:rPr>
        <w:t>DC: U.S.</w:t>
      </w:r>
      <w:r>
        <w:rPr>
          <w:color w:val="0F4462"/>
          <w:spacing w:val="-13"/>
          <w:w w:val="105"/>
          <w:sz w:val="23"/>
        </w:rPr>
        <w:t> </w:t>
      </w:r>
      <w:r>
        <w:rPr>
          <w:color w:val="0F4462"/>
          <w:w w:val="105"/>
          <w:sz w:val="23"/>
        </w:rPr>
        <w:t>Census Bureau,</w:t>
      </w:r>
      <w:r>
        <w:rPr>
          <w:color w:val="0F4462"/>
          <w:spacing w:val="-17"/>
          <w:w w:val="105"/>
          <w:sz w:val="23"/>
        </w:rPr>
        <w:t> </w:t>
      </w:r>
      <w:r>
        <w:rPr>
          <w:color w:val="0F4462"/>
          <w:w w:val="105"/>
          <w:sz w:val="24"/>
        </w:rPr>
        <w:t>2009.</w:t>
      </w:r>
    </w:p>
    <w:p>
      <w:pPr>
        <w:spacing w:line="252" w:lineRule="auto" w:before="130"/>
        <w:ind w:left="1796" w:right="1593" w:hanging="354"/>
        <w:jc w:val="left"/>
        <w:rPr>
          <w:sz w:val="24"/>
        </w:rPr>
      </w:pPr>
      <w:r>
        <w:rPr>
          <w:color w:val="0F4462"/>
          <w:sz w:val="23"/>
        </w:rPr>
        <w:t>Crocker,]., Luhtanen, R., Blaine, B., and</w:t>
      </w:r>
      <w:r>
        <w:rPr>
          <w:color w:val="0F4462"/>
          <w:spacing w:val="40"/>
          <w:sz w:val="23"/>
        </w:rPr>
        <w:t> </w:t>
      </w:r>
      <w:r>
        <w:rPr>
          <w:color w:val="0F4462"/>
          <w:sz w:val="23"/>
        </w:rPr>
        <w:t>Broadnax, S. Collective</w:t>
      </w:r>
      <w:r>
        <w:rPr>
          <w:color w:val="0F4462"/>
          <w:spacing w:val="40"/>
          <w:sz w:val="23"/>
        </w:rPr>
        <w:t> </w:t>
      </w:r>
      <w:r>
        <w:rPr>
          <w:color w:val="0F4462"/>
          <w:sz w:val="23"/>
        </w:rPr>
        <w:t>self-esteem</w:t>
      </w:r>
      <w:r>
        <w:rPr>
          <w:color w:val="0F4462"/>
          <w:spacing w:val="40"/>
          <w:sz w:val="23"/>
        </w:rPr>
        <w:t> </w:t>
      </w:r>
      <w:r>
        <w:rPr>
          <w:color w:val="0F4462"/>
          <w:sz w:val="23"/>
        </w:rPr>
        <w:t>and psychological well-being among White,</w:t>
      </w:r>
      <w:r>
        <w:rPr>
          <w:color w:val="0F4462"/>
          <w:spacing w:val="-2"/>
          <w:sz w:val="23"/>
        </w:rPr>
        <w:t> </w:t>
      </w:r>
      <w:r>
        <w:rPr>
          <w:color w:val="0F4462"/>
          <w:sz w:val="23"/>
        </w:rPr>
        <w:t>Black,</w:t>
      </w:r>
      <w:r>
        <w:rPr>
          <w:color w:val="0F4462"/>
          <w:spacing w:val="-2"/>
          <w:sz w:val="23"/>
        </w:rPr>
        <w:t> </w:t>
      </w:r>
      <w:r>
        <w:rPr>
          <w:color w:val="0F4462"/>
          <w:sz w:val="23"/>
        </w:rPr>
        <w:t>and Asian college students. </w:t>
      </w:r>
      <w:r>
        <w:rPr>
          <w:i/>
          <w:color w:val="0F4462"/>
          <w:sz w:val="22"/>
        </w:rPr>
        <w:t>Personality and Social Psychology</w:t>
      </w:r>
      <w:r>
        <w:rPr>
          <w:i/>
          <w:color w:val="0F4462"/>
          <w:sz w:val="22"/>
        </w:rPr>
        <w:t> Bulletin </w:t>
      </w:r>
      <w:r>
        <w:rPr>
          <w:color w:val="0F4462"/>
          <w:sz w:val="24"/>
        </w:rPr>
        <w:t>20:503-513, 1994.</w:t>
      </w:r>
    </w:p>
    <w:p>
      <w:pPr>
        <w:spacing w:line="216" w:lineRule="auto" w:before="120"/>
        <w:ind w:left="1797" w:right="1602" w:hanging="354"/>
        <w:jc w:val="both"/>
        <w:rPr>
          <w:sz w:val="23"/>
        </w:rPr>
      </w:pPr>
      <w:r>
        <w:rPr>
          <w:color w:val="0F4462"/>
          <w:sz w:val="23"/>
        </w:rPr>
        <w:t>Cross,</w:t>
      </w:r>
      <w:r>
        <w:rPr>
          <w:color w:val="0F4462"/>
          <w:spacing w:val="-15"/>
          <w:sz w:val="23"/>
        </w:rPr>
        <w:t> </w:t>
      </w:r>
      <w:r>
        <w:rPr>
          <w:rFonts w:ascii="Arial"/>
          <w:b/>
          <w:color w:val="0F4462"/>
          <w:sz w:val="23"/>
        </w:rPr>
        <w:t>T.L.,</w:t>
      </w:r>
      <w:r>
        <w:rPr>
          <w:rFonts w:ascii="Arial"/>
          <w:b/>
          <w:color w:val="0F4462"/>
          <w:spacing w:val="-16"/>
          <w:sz w:val="23"/>
        </w:rPr>
        <w:t> </w:t>
      </w:r>
      <w:r>
        <w:rPr>
          <w:color w:val="0F4462"/>
          <w:sz w:val="23"/>
        </w:rPr>
        <w:t>Bazron,</w:t>
      </w:r>
      <w:r>
        <w:rPr>
          <w:color w:val="0F4462"/>
          <w:spacing w:val="-14"/>
          <w:sz w:val="23"/>
        </w:rPr>
        <w:t> </w:t>
      </w:r>
      <w:r>
        <w:rPr>
          <w:b/>
          <w:color w:val="0F4462"/>
          <w:sz w:val="25"/>
        </w:rPr>
        <w:t>B.J.,</w:t>
      </w:r>
      <w:r>
        <w:rPr>
          <w:b/>
          <w:color w:val="0F4462"/>
          <w:spacing w:val="-16"/>
          <w:sz w:val="25"/>
        </w:rPr>
        <w:t> </w:t>
      </w:r>
      <w:r>
        <w:rPr>
          <w:color w:val="0F4462"/>
          <w:sz w:val="23"/>
        </w:rPr>
        <w:t>Dennis,</w:t>
      </w:r>
      <w:r>
        <w:rPr>
          <w:color w:val="0F4462"/>
          <w:spacing w:val="-11"/>
          <w:sz w:val="23"/>
        </w:rPr>
        <w:t> </w:t>
      </w:r>
      <w:r>
        <w:rPr>
          <w:b/>
          <w:color w:val="0F4462"/>
          <w:sz w:val="25"/>
        </w:rPr>
        <w:t>K.W.,</w:t>
      </w:r>
      <w:r>
        <w:rPr>
          <w:b/>
          <w:color w:val="0F4462"/>
          <w:spacing w:val="-6"/>
          <w:sz w:val="25"/>
        </w:rPr>
        <w:t> </w:t>
      </w:r>
      <w:r>
        <w:rPr>
          <w:color w:val="0F4462"/>
          <w:sz w:val="23"/>
        </w:rPr>
        <w:t>and Isaacs,</w:t>
      </w:r>
      <w:r>
        <w:rPr>
          <w:color w:val="0F4462"/>
          <w:spacing w:val="-12"/>
          <w:sz w:val="23"/>
        </w:rPr>
        <w:t> </w:t>
      </w:r>
      <w:r>
        <w:rPr>
          <w:b/>
          <w:color w:val="0F4462"/>
          <w:sz w:val="25"/>
        </w:rPr>
        <w:t>M.R. </w:t>
      </w:r>
      <w:r>
        <w:rPr>
          <w:i/>
          <w:color w:val="0F4462"/>
          <w:sz w:val="22"/>
        </w:rPr>
        <w:t>Towards a Culturally</w:t>
      </w:r>
      <w:r>
        <w:rPr>
          <w:i/>
          <w:color w:val="0F4462"/>
          <w:spacing w:val="18"/>
          <w:sz w:val="22"/>
        </w:rPr>
        <w:t> </w:t>
      </w:r>
      <w:r>
        <w:rPr>
          <w:i/>
          <w:color w:val="0F4462"/>
          <w:sz w:val="22"/>
        </w:rPr>
        <w:t>Competent</w:t>
      </w:r>
      <w:r>
        <w:rPr>
          <w:i/>
          <w:color w:val="0F4462"/>
          <w:spacing w:val="15"/>
          <w:sz w:val="22"/>
        </w:rPr>
        <w:t> </w:t>
      </w:r>
      <w:r>
        <w:rPr>
          <w:i/>
          <w:color w:val="0F4462"/>
          <w:sz w:val="22"/>
        </w:rPr>
        <w:t>System</w:t>
      </w:r>
      <w:r>
        <w:rPr>
          <w:i/>
          <w:color w:val="0F4462"/>
          <w:sz w:val="22"/>
        </w:rPr>
        <w:t> </w:t>
      </w:r>
      <w:r>
        <w:rPr>
          <w:rFonts w:ascii="Arial"/>
          <w:i/>
          <w:color w:val="0F4462"/>
          <w:sz w:val="31"/>
        </w:rPr>
        <w:t>of</w:t>
      </w:r>
      <w:r>
        <w:rPr>
          <w:rFonts w:ascii="Arial"/>
          <w:i/>
          <w:color w:val="0F4462"/>
          <w:spacing w:val="-22"/>
          <w:sz w:val="31"/>
        </w:rPr>
        <w:t> </w:t>
      </w:r>
      <w:r>
        <w:rPr>
          <w:i/>
          <w:color w:val="0F4462"/>
          <w:sz w:val="22"/>
        </w:rPr>
        <w:t>Care:</w:t>
      </w:r>
      <w:r>
        <w:rPr>
          <w:i/>
          <w:color w:val="0F4462"/>
          <w:spacing w:val="-14"/>
          <w:sz w:val="22"/>
        </w:rPr>
        <w:t> </w:t>
      </w:r>
      <w:r>
        <w:rPr>
          <w:i/>
          <w:color w:val="0F4462"/>
          <w:sz w:val="22"/>
        </w:rPr>
        <w:t>A</w:t>
      </w:r>
      <w:r>
        <w:rPr>
          <w:i/>
          <w:color w:val="0F4462"/>
          <w:spacing w:val="-1"/>
          <w:sz w:val="22"/>
        </w:rPr>
        <w:t> </w:t>
      </w:r>
      <w:r>
        <w:rPr>
          <w:i/>
          <w:color w:val="0F4462"/>
          <w:sz w:val="22"/>
        </w:rPr>
        <w:t>Monograph on Effective</w:t>
      </w:r>
      <w:r>
        <w:rPr>
          <w:i/>
          <w:color w:val="0F4462"/>
          <w:spacing w:val="23"/>
          <w:sz w:val="22"/>
        </w:rPr>
        <w:t> </w:t>
      </w:r>
      <w:r>
        <w:rPr>
          <w:i/>
          <w:color w:val="0F4462"/>
          <w:sz w:val="22"/>
        </w:rPr>
        <w:t>Services</w:t>
      </w:r>
      <w:r>
        <w:rPr>
          <w:i/>
          <w:color w:val="0F4462"/>
          <w:spacing w:val="-14"/>
          <w:sz w:val="22"/>
        </w:rPr>
        <w:t> </w:t>
      </w:r>
      <w:r>
        <w:rPr>
          <w:i/>
          <w:color w:val="0F4462"/>
          <w:sz w:val="22"/>
        </w:rPr>
        <w:t>for</w:t>
      </w:r>
      <w:r>
        <w:rPr>
          <w:i/>
          <w:color w:val="0F4462"/>
          <w:spacing w:val="-4"/>
          <w:sz w:val="22"/>
        </w:rPr>
        <w:t> </w:t>
      </w:r>
      <w:r>
        <w:rPr>
          <w:i/>
          <w:color w:val="0F4462"/>
          <w:sz w:val="22"/>
        </w:rPr>
        <w:t>Minority Children Who</w:t>
      </w:r>
      <w:r>
        <w:rPr>
          <w:i/>
          <w:color w:val="0F4462"/>
          <w:spacing w:val="-14"/>
          <w:sz w:val="22"/>
        </w:rPr>
        <w:t> </w:t>
      </w:r>
      <w:r>
        <w:rPr>
          <w:i/>
          <w:color w:val="0F4462"/>
          <w:sz w:val="22"/>
        </w:rPr>
        <w:t>Are Severely Emotionally</w:t>
      </w:r>
      <w:r>
        <w:rPr>
          <w:i/>
          <w:color w:val="0F4462"/>
          <w:sz w:val="22"/>
        </w:rPr>
        <w:t> Disturbed,</w:t>
      </w:r>
      <w:r>
        <w:rPr>
          <w:i/>
          <w:color w:val="0F4462"/>
          <w:spacing w:val="33"/>
          <w:sz w:val="22"/>
        </w:rPr>
        <w:t> </w:t>
      </w:r>
      <w:r>
        <w:rPr>
          <w:i/>
          <w:color w:val="0F4462"/>
          <w:sz w:val="22"/>
        </w:rPr>
        <w:t>Vol. 1.</w:t>
      </w:r>
      <w:r>
        <w:rPr>
          <w:i/>
          <w:color w:val="0F4462"/>
          <w:spacing w:val="40"/>
          <w:sz w:val="22"/>
        </w:rPr>
        <w:t> </w:t>
      </w:r>
      <w:r>
        <w:rPr>
          <w:color w:val="0F4462"/>
          <w:sz w:val="23"/>
        </w:rPr>
        <w:t>Washington,</w:t>
      </w:r>
      <w:r>
        <w:rPr>
          <w:color w:val="0F4462"/>
          <w:spacing w:val="40"/>
          <w:sz w:val="23"/>
        </w:rPr>
        <w:t> </w:t>
      </w:r>
      <w:r>
        <w:rPr>
          <w:color w:val="0F4462"/>
          <w:sz w:val="23"/>
        </w:rPr>
        <w:t>DC:</w:t>
      </w:r>
      <w:r>
        <w:rPr>
          <w:color w:val="0F4462"/>
          <w:spacing w:val="40"/>
          <w:sz w:val="23"/>
        </w:rPr>
        <w:t> </w:t>
      </w:r>
      <w:r>
        <w:rPr>
          <w:color w:val="0F4462"/>
          <w:sz w:val="23"/>
        </w:rPr>
        <w:t>Georgetown</w:t>
      </w:r>
      <w:r>
        <w:rPr>
          <w:color w:val="0F4462"/>
          <w:spacing w:val="40"/>
          <w:sz w:val="23"/>
        </w:rPr>
        <w:t> </w:t>
      </w:r>
      <w:r>
        <w:rPr>
          <w:color w:val="0F4462"/>
          <w:sz w:val="23"/>
        </w:rPr>
        <w:t>University</w:t>
      </w:r>
      <w:r>
        <w:rPr>
          <w:color w:val="0F4462"/>
          <w:spacing w:val="40"/>
          <w:sz w:val="23"/>
        </w:rPr>
        <w:t> </w:t>
      </w:r>
      <w:r>
        <w:rPr>
          <w:color w:val="0F4462"/>
          <w:sz w:val="23"/>
        </w:rPr>
        <w:t>Child</w:t>
      </w:r>
      <w:r>
        <w:rPr>
          <w:color w:val="0F4462"/>
          <w:spacing w:val="40"/>
          <w:sz w:val="23"/>
        </w:rPr>
        <w:t> </w:t>
      </w:r>
      <w:r>
        <w:rPr>
          <w:color w:val="0F4462"/>
          <w:sz w:val="23"/>
        </w:rPr>
        <w:t>Development</w:t>
      </w:r>
      <w:r>
        <w:rPr>
          <w:color w:val="0F4462"/>
          <w:spacing w:val="40"/>
          <w:sz w:val="23"/>
        </w:rPr>
        <w:t> </w:t>
      </w:r>
      <w:r>
        <w:rPr>
          <w:color w:val="0F4462"/>
          <w:sz w:val="23"/>
        </w:rPr>
        <w:t>Center,</w:t>
      </w:r>
    </w:p>
    <w:p>
      <w:pPr>
        <w:pStyle w:val="Heading5"/>
        <w:spacing w:before="10"/>
        <w:ind w:left="1794"/>
      </w:pPr>
      <w:r>
        <w:rPr>
          <w:color w:val="0F4462"/>
          <w:spacing w:val="-2"/>
        </w:rPr>
        <w:t>1989.</w:t>
      </w:r>
    </w:p>
    <w:p>
      <w:pPr>
        <w:spacing w:line="211" w:lineRule="auto" w:before="162"/>
        <w:ind w:left="1803" w:right="1648" w:hanging="361"/>
        <w:jc w:val="left"/>
        <w:rPr>
          <w:sz w:val="24"/>
        </w:rPr>
      </w:pPr>
      <w:r>
        <w:rPr>
          <w:color w:val="0F4462"/>
          <w:w w:val="105"/>
          <w:sz w:val="23"/>
        </w:rPr>
        <w:t>Cross,</w:t>
      </w:r>
      <w:r>
        <w:rPr>
          <w:color w:val="0F4462"/>
          <w:spacing w:val="-18"/>
          <w:w w:val="105"/>
          <w:sz w:val="23"/>
        </w:rPr>
        <w:t> </w:t>
      </w:r>
      <w:r>
        <w:rPr>
          <w:color w:val="0F4462"/>
          <w:w w:val="105"/>
          <w:sz w:val="23"/>
        </w:rPr>
        <w:t>W.E.</w:t>
      </w:r>
      <w:r>
        <w:rPr>
          <w:color w:val="0F4462"/>
          <w:spacing w:val="-30"/>
          <w:w w:val="105"/>
          <w:sz w:val="23"/>
        </w:rPr>
        <w:t> </w:t>
      </w:r>
      <w:r>
        <w:rPr>
          <w:color w:val="0F4462"/>
          <w:w w:val="105"/>
          <w:sz w:val="23"/>
        </w:rPr>
        <w:t>The psychology of nigrescence: Revising the Cross model.</w:t>
      </w:r>
      <w:r>
        <w:rPr>
          <w:color w:val="0F4462"/>
          <w:spacing w:val="-11"/>
          <w:w w:val="105"/>
          <w:sz w:val="23"/>
        </w:rPr>
        <w:t> </w:t>
      </w:r>
      <w:r>
        <w:rPr>
          <w:color w:val="0F4462"/>
          <w:w w:val="105"/>
          <w:sz w:val="23"/>
        </w:rPr>
        <w:t>In: Ponterotto,J.G., </w:t>
      </w:r>
      <w:r>
        <w:rPr>
          <w:color w:val="0F4462"/>
          <w:sz w:val="23"/>
        </w:rPr>
        <w:t>Casas,J.M., Suzuki, L.A., and Alexander, C.M., eds. </w:t>
      </w:r>
      <w:r>
        <w:rPr>
          <w:i/>
          <w:color w:val="0F4462"/>
          <w:sz w:val="22"/>
        </w:rPr>
        <w:t>Handbook</w:t>
      </w:r>
      <w:r>
        <w:rPr>
          <w:i/>
          <w:color w:val="0F4462"/>
          <w:spacing w:val="40"/>
          <w:sz w:val="22"/>
        </w:rPr>
        <w:t> </w:t>
      </w:r>
      <w:r>
        <w:rPr>
          <w:rFonts w:ascii="Arial"/>
          <w:i/>
          <w:color w:val="0F4462"/>
          <w:sz w:val="31"/>
        </w:rPr>
        <w:t>of</w:t>
      </w:r>
      <w:r>
        <w:rPr>
          <w:rFonts w:ascii="Arial"/>
          <w:i/>
          <w:color w:val="0F4462"/>
          <w:spacing w:val="-41"/>
          <w:sz w:val="31"/>
        </w:rPr>
        <w:t> </w:t>
      </w:r>
      <w:r>
        <w:rPr>
          <w:i/>
          <w:color w:val="0F4462"/>
          <w:sz w:val="22"/>
        </w:rPr>
        <w:t>Multicultural Counseling</w:t>
      </w:r>
      <w:r>
        <w:rPr>
          <w:i/>
          <w:color w:val="0F4462"/>
          <w:sz w:val="22"/>
        </w:rPr>
        <w:t> </w:t>
      </w:r>
      <w:r>
        <w:rPr>
          <w:color w:val="0F4462"/>
          <w:w w:val="105"/>
          <w:sz w:val="23"/>
        </w:rPr>
        <w:t>(pp. </w:t>
      </w:r>
      <w:r>
        <w:rPr>
          <w:color w:val="0F4462"/>
          <w:w w:val="105"/>
          <w:sz w:val="24"/>
        </w:rPr>
        <w:t>93-122).</w:t>
      </w:r>
      <w:r>
        <w:rPr>
          <w:color w:val="0F4462"/>
          <w:spacing w:val="-17"/>
          <w:w w:val="105"/>
          <w:sz w:val="24"/>
        </w:rPr>
        <w:t> </w:t>
      </w:r>
      <w:r>
        <w:rPr>
          <w:color w:val="0F4462"/>
          <w:w w:val="105"/>
          <w:sz w:val="23"/>
        </w:rPr>
        <w:t>Thousand</w:t>
      </w:r>
      <w:r>
        <w:rPr>
          <w:color w:val="0F4462"/>
          <w:spacing w:val="40"/>
          <w:w w:val="105"/>
          <w:sz w:val="23"/>
        </w:rPr>
        <w:t> </w:t>
      </w:r>
      <w:r>
        <w:rPr>
          <w:color w:val="0F4462"/>
          <w:w w:val="105"/>
          <w:sz w:val="23"/>
        </w:rPr>
        <w:t>Oaks, CA: Sage,</w:t>
      </w:r>
      <w:r>
        <w:rPr>
          <w:color w:val="0F4462"/>
          <w:spacing w:val="-7"/>
          <w:w w:val="105"/>
          <w:sz w:val="23"/>
        </w:rPr>
        <w:t> </w:t>
      </w:r>
      <w:r>
        <w:rPr>
          <w:color w:val="0F4462"/>
          <w:w w:val="105"/>
          <w:sz w:val="24"/>
        </w:rPr>
        <w:t>1995.</w:t>
      </w:r>
    </w:p>
    <w:p>
      <w:pPr>
        <w:pStyle w:val="BodyText"/>
        <w:spacing w:line="211" w:lineRule="auto" w:before="172"/>
        <w:ind w:left="1802" w:right="1630" w:hanging="360"/>
        <w:jc w:val="both"/>
        <w:rPr>
          <w:sz w:val="24"/>
        </w:rPr>
      </w:pPr>
      <w:r>
        <w:rPr>
          <w:color w:val="0F4462"/>
          <w:w w:val="105"/>
        </w:rPr>
        <w:t>Crum,</w:t>
      </w:r>
      <w:r>
        <w:rPr>
          <w:color w:val="0F4462"/>
          <w:spacing w:val="-16"/>
          <w:w w:val="105"/>
        </w:rPr>
        <w:t> </w:t>
      </w:r>
      <w:r>
        <w:rPr>
          <w:color w:val="0F4462"/>
          <w:w w:val="105"/>
        </w:rPr>
        <w:t>R.M.</w:t>
      </w:r>
      <w:r>
        <w:rPr>
          <w:color w:val="0F4462"/>
          <w:spacing w:val="-15"/>
          <w:w w:val="105"/>
        </w:rPr>
        <w:t> </w:t>
      </w:r>
      <w:r>
        <w:rPr>
          <w:color w:val="0F4462"/>
          <w:w w:val="105"/>
        </w:rPr>
        <w:t>The</w:t>
      </w:r>
      <w:r>
        <w:rPr>
          <w:color w:val="0F4462"/>
          <w:spacing w:val="12"/>
          <w:w w:val="105"/>
        </w:rPr>
        <w:t> </w:t>
      </w:r>
      <w:r>
        <w:rPr>
          <w:color w:val="0F4462"/>
          <w:w w:val="105"/>
        </w:rPr>
        <w:t>epidemiology of</w:t>
      </w:r>
      <w:r>
        <w:rPr>
          <w:color w:val="0F4462"/>
          <w:spacing w:val="-6"/>
          <w:w w:val="105"/>
        </w:rPr>
        <w:t> </w:t>
      </w:r>
      <w:r>
        <w:rPr>
          <w:color w:val="0F4462"/>
          <w:w w:val="105"/>
        </w:rPr>
        <w:t>addictive</w:t>
      </w:r>
      <w:r>
        <w:rPr>
          <w:color w:val="0F4462"/>
          <w:spacing w:val="14"/>
          <w:w w:val="105"/>
        </w:rPr>
        <w:t> </w:t>
      </w:r>
      <w:r>
        <w:rPr>
          <w:color w:val="0F4462"/>
          <w:w w:val="105"/>
        </w:rPr>
        <w:t>disorders.</w:t>
      </w:r>
      <w:r>
        <w:rPr>
          <w:color w:val="0F4462"/>
          <w:spacing w:val="-6"/>
          <w:w w:val="105"/>
        </w:rPr>
        <w:t> </w:t>
      </w:r>
      <w:r>
        <w:rPr>
          <w:color w:val="0F4462"/>
          <w:w w:val="105"/>
        </w:rPr>
        <w:t>In:</w:t>
      </w:r>
      <w:r>
        <w:rPr>
          <w:color w:val="0F4462"/>
          <w:spacing w:val="-6"/>
          <w:w w:val="105"/>
        </w:rPr>
        <w:t> </w:t>
      </w:r>
      <w:r>
        <w:rPr>
          <w:color w:val="0F4462"/>
          <w:w w:val="105"/>
        </w:rPr>
        <w:t>Graham,</w:t>
      </w:r>
      <w:r>
        <w:rPr>
          <w:color w:val="0F4462"/>
          <w:spacing w:val="-12"/>
          <w:w w:val="105"/>
        </w:rPr>
        <w:t> </w:t>
      </w:r>
      <w:r>
        <w:rPr>
          <w:color w:val="0F4462"/>
          <w:w w:val="105"/>
        </w:rPr>
        <w:t>A.W.,</w:t>
      </w:r>
      <w:r>
        <w:rPr>
          <w:color w:val="0F4462"/>
          <w:spacing w:val="-7"/>
          <w:w w:val="105"/>
        </w:rPr>
        <w:t> </w:t>
      </w:r>
      <w:r>
        <w:rPr>
          <w:color w:val="0F4462"/>
          <w:w w:val="105"/>
        </w:rPr>
        <w:t>Schultz,</w:t>
      </w:r>
      <w:r>
        <w:rPr>
          <w:color w:val="0F4462"/>
          <w:spacing w:val="-16"/>
          <w:w w:val="105"/>
        </w:rPr>
        <w:t> </w:t>
      </w:r>
      <w:r>
        <w:rPr>
          <w:color w:val="0F4462"/>
          <w:w w:val="105"/>
        </w:rPr>
        <w:t>T.K.,</w:t>
      </w:r>
      <w:r>
        <w:rPr>
          <w:color w:val="0F4462"/>
          <w:spacing w:val="-15"/>
          <w:w w:val="105"/>
        </w:rPr>
        <w:t> </w:t>
      </w:r>
      <w:r>
        <w:rPr>
          <w:color w:val="0F4462"/>
          <w:w w:val="105"/>
        </w:rPr>
        <w:t>Mayo­ </w:t>
      </w:r>
      <w:r>
        <w:rPr>
          <w:color w:val="0F4462"/>
        </w:rPr>
        <w:t>Smith,</w:t>
      </w:r>
      <w:r>
        <w:rPr>
          <w:color w:val="0F4462"/>
          <w:spacing w:val="-15"/>
        </w:rPr>
        <w:t> </w:t>
      </w:r>
      <w:r>
        <w:rPr>
          <w:color w:val="0F4462"/>
        </w:rPr>
        <w:t>M.F.,</w:t>
      </w:r>
      <w:r>
        <w:rPr>
          <w:color w:val="0F4462"/>
          <w:spacing w:val="-6"/>
        </w:rPr>
        <w:t> </w:t>
      </w:r>
      <w:r>
        <w:rPr>
          <w:color w:val="0F4462"/>
        </w:rPr>
        <w:t>Ries, R.K., and Wilford, B.B., eds. </w:t>
      </w:r>
      <w:r>
        <w:rPr>
          <w:i/>
          <w:color w:val="0F4462"/>
          <w:sz w:val="22"/>
        </w:rPr>
        <w:t>Principles </w:t>
      </w:r>
      <w:r>
        <w:rPr>
          <w:rFonts w:ascii="Arial" w:hAnsi="Arial"/>
          <w:i/>
          <w:color w:val="0F4462"/>
          <w:sz w:val="31"/>
        </w:rPr>
        <w:t>of</w:t>
      </w:r>
      <w:r>
        <w:rPr>
          <w:rFonts w:ascii="Arial" w:hAnsi="Arial"/>
          <w:i/>
          <w:color w:val="0F4462"/>
          <w:spacing w:val="-22"/>
          <w:sz w:val="31"/>
        </w:rPr>
        <w:t> </w:t>
      </w:r>
      <w:r>
        <w:rPr>
          <w:i/>
          <w:color w:val="0F4462"/>
          <w:sz w:val="22"/>
        </w:rPr>
        <w:t>Addiction Medicine</w:t>
      </w:r>
      <w:r>
        <w:rPr>
          <w:i/>
          <w:color w:val="0F4462"/>
          <w:spacing w:val="36"/>
          <w:sz w:val="22"/>
        </w:rPr>
        <w:t> </w:t>
      </w:r>
      <w:r>
        <w:rPr>
          <w:color w:val="0F4462"/>
        </w:rPr>
        <w:t>(pp.</w:t>
      </w:r>
      <w:r>
        <w:rPr>
          <w:color w:val="0F4462"/>
          <w:spacing w:val="-12"/>
        </w:rPr>
        <w:t> </w:t>
      </w:r>
      <w:r>
        <w:rPr>
          <w:color w:val="0F4462"/>
          <w:sz w:val="24"/>
        </w:rPr>
        <w:t>17-31). </w:t>
      </w:r>
      <w:r>
        <w:rPr>
          <w:color w:val="0F4462"/>
          <w:w w:val="105"/>
        </w:rPr>
        <w:t>Chevy Chase,</w:t>
      </w:r>
      <w:r>
        <w:rPr>
          <w:color w:val="0F4462"/>
          <w:spacing w:val="-9"/>
          <w:w w:val="105"/>
        </w:rPr>
        <w:t> </w:t>
      </w:r>
      <w:r>
        <w:rPr>
          <w:color w:val="0F4462"/>
          <w:w w:val="105"/>
        </w:rPr>
        <w:t>MD:</w:t>
      </w:r>
      <w:r>
        <w:rPr>
          <w:color w:val="0F4462"/>
          <w:spacing w:val="31"/>
          <w:w w:val="105"/>
        </w:rPr>
        <w:t> </w:t>
      </w:r>
      <w:r>
        <w:rPr>
          <w:color w:val="0F4462"/>
          <w:w w:val="105"/>
        </w:rPr>
        <w:t>American Society of Addiction Medicine,</w:t>
      </w:r>
      <w:r>
        <w:rPr>
          <w:color w:val="0F4462"/>
          <w:spacing w:val="-7"/>
          <w:w w:val="105"/>
        </w:rPr>
        <w:t> </w:t>
      </w:r>
      <w:r>
        <w:rPr>
          <w:color w:val="0F4462"/>
          <w:w w:val="105"/>
          <w:sz w:val="24"/>
        </w:rPr>
        <w:t>2003.</w:t>
      </w:r>
    </w:p>
    <w:p>
      <w:pPr>
        <w:spacing w:line="211" w:lineRule="auto" w:before="164"/>
        <w:ind w:left="1794" w:right="1455" w:hanging="351"/>
        <w:jc w:val="left"/>
        <w:rPr>
          <w:sz w:val="24"/>
        </w:rPr>
      </w:pPr>
      <w:r>
        <w:rPr>
          <w:color w:val="0F4462"/>
          <w:w w:val="105"/>
          <w:sz w:val="23"/>
        </w:rPr>
        <w:t>Cuellar,</w:t>
      </w:r>
      <w:r>
        <w:rPr>
          <w:color w:val="0F4462"/>
          <w:spacing w:val="-16"/>
          <w:w w:val="105"/>
          <w:sz w:val="23"/>
        </w:rPr>
        <w:t> </w:t>
      </w:r>
      <w:r>
        <w:rPr>
          <w:color w:val="0F4462"/>
          <w:w w:val="105"/>
          <w:sz w:val="24"/>
        </w:rPr>
        <w:t>I.,</w:t>
      </w:r>
      <w:r>
        <w:rPr>
          <w:color w:val="0F4462"/>
          <w:spacing w:val="-22"/>
          <w:w w:val="105"/>
          <w:sz w:val="24"/>
        </w:rPr>
        <w:t> </w:t>
      </w:r>
      <w:r>
        <w:rPr>
          <w:color w:val="0F4462"/>
          <w:w w:val="105"/>
          <w:sz w:val="23"/>
        </w:rPr>
        <w:t>Arnold,</w:t>
      </w:r>
      <w:r>
        <w:rPr>
          <w:color w:val="0F4462"/>
          <w:spacing w:val="-15"/>
          <w:w w:val="105"/>
          <w:sz w:val="23"/>
        </w:rPr>
        <w:t> </w:t>
      </w:r>
      <w:r>
        <w:rPr>
          <w:color w:val="0F4462"/>
          <w:w w:val="105"/>
          <w:sz w:val="23"/>
        </w:rPr>
        <w:t>B.,</w:t>
      </w:r>
      <w:r>
        <w:rPr>
          <w:color w:val="0F4462"/>
          <w:spacing w:val="-19"/>
          <w:w w:val="105"/>
          <w:sz w:val="23"/>
        </w:rPr>
        <w:t> </w:t>
      </w:r>
      <w:r>
        <w:rPr>
          <w:color w:val="0F4462"/>
          <w:w w:val="105"/>
          <w:sz w:val="23"/>
        </w:rPr>
        <w:t>and</w:t>
      </w:r>
      <w:r>
        <w:rPr>
          <w:color w:val="0F4462"/>
          <w:spacing w:val="-15"/>
          <w:w w:val="105"/>
          <w:sz w:val="23"/>
        </w:rPr>
        <w:t> </w:t>
      </w:r>
      <w:r>
        <w:rPr>
          <w:color w:val="0F4462"/>
          <w:w w:val="105"/>
          <w:sz w:val="23"/>
        </w:rPr>
        <w:t>Maldonado,</w:t>
      </w:r>
      <w:r>
        <w:rPr>
          <w:color w:val="0F4462"/>
          <w:spacing w:val="-13"/>
          <w:w w:val="105"/>
          <w:sz w:val="23"/>
        </w:rPr>
        <w:t> </w:t>
      </w:r>
      <w:r>
        <w:rPr>
          <w:color w:val="0F4462"/>
          <w:w w:val="105"/>
          <w:sz w:val="23"/>
        </w:rPr>
        <w:t>R.</w:t>
      </w:r>
      <w:r>
        <w:rPr>
          <w:color w:val="0F4462"/>
          <w:spacing w:val="-24"/>
          <w:w w:val="105"/>
          <w:sz w:val="23"/>
        </w:rPr>
        <w:t> </w:t>
      </w:r>
      <w:r>
        <w:rPr>
          <w:color w:val="0F4462"/>
          <w:w w:val="105"/>
          <w:sz w:val="23"/>
        </w:rPr>
        <w:t>Acculturation</w:t>
      </w:r>
      <w:r>
        <w:rPr>
          <w:color w:val="0F4462"/>
          <w:spacing w:val="13"/>
          <w:w w:val="105"/>
          <w:sz w:val="23"/>
        </w:rPr>
        <w:t> </w:t>
      </w:r>
      <w:r>
        <w:rPr>
          <w:color w:val="0F4462"/>
          <w:w w:val="105"/>
          <w:sz w:val="23"/>
        </w:rPr>
        <w:t>Rating</w:t>
      </w:r>
      <w:r>
        <w:rPr>
          <w:color w:val="0F4462"/>
          <w:spacing w:val="-9"/>
          <w:w w:val="105"/>
          <w:sz w:val="23"/>
        </w:rPr>
        <w:t> </w:t>
      </w:r>
      <w:r>
        <w:rPr>
          <w:color w:val="0F4462"/>
          <w:w w:val="105"/>
          <w:sz w:val="23"/>
        </w:rPr>
        <w:t>Scale</w:t>
      </w:r>
      <w:r>
        <w:rPr>
          <w:color w:val="0F4462"/>
          <w:spacing w:val="-6"/>
          <w:w w:val="105"/>
          <w:sz w:val="23"/>
        </w:rPr>
        <w:t> </w:t>
      </w:r>
      <w:r>
        <w:rPr>
          <w:color w:val="0F4462"/>
          <w:w w:val="105"/>
          <w:sz w:val="23"/>
        </w:rPr>
        <w:t>for</w:t>
      </w:r>
      <w:r>
        <w:rPr>
          <w:color w:val="0F4462"/>
          <w:spacing w:val="-14"/>
          <w:w w:val="105"/>
          <w:sz w:val="23"/>
        </w:rPr>
        <w:t> </w:t>
      </w:r>
      <w:r>
        <w:rPr>
          <w:color w:val="0F4462"/>
          <w:w w:val="105"/>
          <w:sz w:val="23"/>
        </w:rPr>
        <w:t>Mexican Americans II: </w:t>
      </w:r>
      <w:r>
        <w:rPr>
          <w:color w:val="0F4462"/>
          <w:spacing w:val="-2"/>
          <w:w w:val="105"/>
          <w:sz w:val="23"/>
        </w:rPr>
        <w:t>A revision of</w:t>
      </w:r>
      <w:r>
        <w:rPr>
          <w:color w:val="0F4462"/>
          <w:spacing w:val="-6"/>
          <w:w w:val="105"/>
          <w:sz w:val="23"/>
        </w:rPr>
        <w:t> </w:t>
      </w:r>
      <w:r>
        <w:rPr>
          <w:color w:val="0F4462"/>
          <w:spacing w:val="-2"/>
          <w:w w:val="105"/>
          <w:sz w:val="23"/>
        </w:rPr>
        <w:t>the original</w:t>
      </w:r>
      <w:r>
        <w:rPr>
          <w:color w:val="0F4462"/>
          <w:spacing w:val="-4"/>
          <w:w w:val="105"/>
          <w:sz w:val="23"/>
        </w:rPr>
        <w:t> </w:t>
      </w:r>
      <w:r>
        <w:rPr>
          <w:color w:val="0F4462"/>
          <w:spacing w:val="-2"/>
          <w:w w:val="105"/>
          <w:sz w:val="23"/>
        </w:rPr>
        <w:t>ARSMA scale.</w:t>
      </w:r>
      <w:r>
        <w:rPr>
          <w:color w:val="0F4462"/>
          <w:spacing w:val="-12"/>
          <w:w w:val="105"/>
          <w:sz w:val="23"/>
        </w:rPr>
        <w:t> </w:t>
      </w:r>
      <w:r>
        <w:rPr>
          <w:i/>
          <w:color w:val="0F4462"/>
          <w:spacing w:val="-2"/>
          <w:w w:val="105"/>
          <w:sz w:val="22"/>
        </w:rPr>
        <w:t>Hispanic</w:t>
      </w:r>
      <w:r>
        <w:rPr>
          <w:i/>
          <w:color w:val="0F4462"/>
          <w:spacing w:val="-5"/>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47"/>
          <w:w w:val="105"/>
          <w:sz w:val="31"/>
        </w:rPr>
        <w:t> </w:t>
      </w:r>
      <w:r>
        <w:rPr>
          <w:i/>
          <w:color w:val="0F4462"/>
          <w:spacing w:val="-2"/>
          <w:w w:val="105"/>
          <w:sz w:val="22"/>
        </w:rPr>
        <w:t>Behavioral Sciences</w:t>
      </w:r>
      <w:r>
        <w:rPr>
          <w:i/>
          <w:color w:val="0F4462"/>
          <w:spacing w:val="-7"/>
          <w:w w:val="105"/>
          <w:sz w:val="22"/>
        </w:rPr>
        <w:t> </w:t>
      </w:r>
      <w:r>
        <w:rPr>
          <w:color w:val="0F4462"/>
          <w:spacing w:val="-2"/>
          <w:w w:val="105"/>
          <w:sz w:val="24"/>
        </w:rPr>
        <w:t>17:275-304, </w:t>
      </w:r>
      <w:r>
        <w:rPr>
          <w:color w:val="0F4462"/>
          <w:spacing w:val="-4"/>
          <w:w w:val="105"/>
          <w:sz w:val="24"/>
        </w:rPr>
        <w:t>1995.</w:t>
      </w:r>
    </w:p>
    <w:p>
      <w:pPr>
        <w:pStyle w:val="BodyText"/>
        <w:spacing w:line="242" w:lineRule="auto" w:before="135"/>
        <w:ind w:left="1804" w:right="1569" w:hanging="362"/>
        <w:rPr>
          <w:sz w:val="24"/>
        </w:rPr>
      </w:pPr>
      <w:r>
        <w:rPr>
          <w:color w:val="0F4462"/>
          <w:w w:val="105"/>
        </w:rPr>
        <w:t>Cuellar,</w:t>
      </w:r>
      <w:r>
        <w:rPr>
          <w:color w:val="0F4462"/>
          <w:spacing w:val="-16"/>
          <w:w w:val="105"/>
        </w:rPr>
        <w:t> </w:t>
      </w:r>
      <w:r>
        <w:rPr>
          <w:color w:val="0F4462"/>
          <w:w w:val="105"/>
          <w:sz w:val="24"/>
        </w:rPr>
        <w:t>I.,</w:t>
      </w:r>
      <w:r>
        <w:rPr>
          <w:color w:val="0F4462"/>
          <w:spacing w:val="-19"/>
          <w:w w:val="105"/>
          <w:sz w:val="24"/>
        </w:rPr>
        <w:t> </w:t>
      </w:r>
      <w:r>
        <w:rPr>
          <w:color w:val="0F4462"/>
          <w:w w:val="105"/>
        </w:rPr>
        <w:t>Harris,</w:t>
      </w:r>
      <w:r>
        <w:rPr>
          <w:color w:val="0F4462"/>
          <w:spacing w:val="-15"/>
          <w:w w:val="105"/>
        </w:rPr>
        <w:t> </w:t>
      </w:r>
      <w:r>
        <w:rPr>
          <w:color w:val="0F4462"/>
          <w:w w:val="105"/>
        </w:rPr>
        <w:t>L.C.,</w:t>
      </w:r>
      <w:r>
        <w:rPr>
          <w:color w:val="0F4462"/>
          <w:spacing w:val="-15"/>
          <w:w w:val="105"/>
        </w:rPr>
        <w:t> </w:t>
      </w:r>
      <w:r>
        <w:rPr>
          <w:color w:val="0F4462"/>
          <w:w w:val="105"/>
        </w:rPr>
        <w:t>and</w:t>
      </w:r>
      <w:r>
        <w:rPr>
          <w:color w:val="0F4462"/>
          <w:spacing w:val="-21"/>
          <w:w w:val="105"/>
        </w:rPr>
        <w:t> </w:t>
      </w:r>
      <w:r>
        <w:rPr>
          <w:color w:val="0F4462"/>
          <w:w w:val="105"/>
        </w:rPr>
        <w:t>Jasso,</w:t>
      </w:r>
      <w:r>
        <w:rPr>
          <w:color w:val="0F4462"/>
          <w:spacing w:val="-15"/>
          <w:w w:val="105"/>
        </w:rPr>
        <w:t> </w:t>
      </w:r>
      <w:r>
        <w:rPr>
          <w:color w:val="0F4462"/>
          <w:w w:val="105"/>
        </w:rPr>
        <w:t>R.</w:t>
      </w:r>
      <w:r>
        <w:rPr>
          <w:color w:val="0F4462"/>
          <w:spacing w:val="-24"/>
          <w:w w:val="105"/>
        </w:rPr>
        <w:t> </w:t>
      </w:r>
      <w:r>
        <w:rPr>
          <w:color w:val="0F4462"/>
          <w:w w:val="105"/>
        </w:rPr>
        <w:t>An</w:t>
      </w:r>
      <w:r>
        <w:rPr>
          <w:color w:val="0F4462"/>
          <w:spacing w:val="-15"/>
          <w:w w:val="105"/>
        </w:rPr>
        <w:t> </w:t>
      </w:r>
      <w:r>
        <w:rPr>
          <w:color w:val="0F4462"/>
          <w:w w:val="105"/>
        </w:rPr>
        <w:t>acculturation</w:t>
      </w:r>
      <w:r>
        <w:rPr>
          <w:color w:val="0F4462"/>
          <w:spacing w:val="2"/>
          <w:w w:val="105"/>
        </w:rPr>
        <w:t> </w:t>
      </w:r>
      <w:r>
        <w:rPr>
          <w:color w:val="0F4462"/>
          <w:w w:val="105"/>
        </w:rPr>
        <w:t>scale</w:t>
      </w:r>
      <w:r>
        <w:rPr>
          <w:color w:val="0F4462"/>
          <w:spacing w:val="-8"/>
          <w:w w:val="105"/>
        </w:rPr>
        <w:t> </w:t>
      </w:r>
      <w:r>
        <w:rPr>
          <w:color w:val="0F4462"/>
          <w:w w:val="105"/>
        </w:rPr>
        <w:t>for</w:t>
      </w:r>
      <w:r>
        <w:rPr>
          <w:color w:val="0F4462"/>
          <w:spacing w:val="-9"/>
          <w:w w:val="105"/>
        </w:rPr>
        <w:t> </w:t>
      </w:r>
      <w:r>
        <w:rPr>
          <w:color w:val="0F4462"/>
          <w:w w:val="105"/>
        </w:rPr>
        <w:t>Mexican American</w:t>
      </w:r>
      <w:r>
        <w:rPr>
          <w:color w:val="0F4462"/>
          <w:spacing w:val="13"/>
          <w:w w:val="105"/>
        </w:rPr>
        <w:t> </w:t>
      </w:r>
      <w:r>
        <w:rPr>
          <w:color w:val="0F4462"/>
          <w:w w:val="105"/>
        </w:rPr>
        <w:t>normal</w:t>
      </w:r>
      <w:r>
        <w:rPr>
          <w:color w:val="0F4462"/>
          <w:spacing w:val="-5"/>
          <w:w w:val="105"/>
        </w:rPr>
        <w:t> </w:t>
      </w:r>
      <w:r>
        <w:rPr>
          <w:color w:val="0F4462"/>
          <w:w w:val="105"/>
        </w:rPr>
        <w:t>and clinical</w:t>
      </w:r>
      <w:r>
        <w:rPr>
          <w:color w:val="0F4462"/>
          <w:spacing w:val="-8"/>
          <w:w w:val="105"/>
        </w:rPr>
        <w:t> </w:t>
      </w:r>
      <w:r>
        <w:rPr>
          <w:color w:val="0F4462"/>
          <w:w w:val="105"/>
        </w:rPr>
        <w:t>populations.</w:t>
      </w:r>
      <w:r>
        <w:rPr>
          <w:color w:val="0F4462"/>
          <w:spacing w:val="-3"/>
          <w:w w:val="105"/>
        </w:rPr>
        <w:t> </w:t>
      </w:r>
      <w:r>
        <w:rPr>
          <w:color w:val="0F4462"/>
          <w:w w:val="105"/>
        </w:rPr>
        <w:t>Hispanic</w:t>
      </w:r>
      <w:r>
        <w:rPr>
          <w:color w:val="0F4462"/>
          <w:spacing w:val="-18"/>
          <w:w w:val="105"/>
        </w:rPr>
        <w:t> </w:t>
      </w:r>
      <w:r>
        <w:rPr>
          <w:color w:val="0F4462"/>
          <w:w w:val="105"/>
        </w:rPr>
        <w:t>Journal</w:t>
      </w:r>
      <w:r>
        <w:rPr>
          <w:color w:val="0F4462"/>
          <w:spacing w:val="-6"/>
          <w:w w:val="105"/>
        </w:rPr>
        <w:t> </w:t>
      </w:r>
      <w:r>
        <w:rPr>
          <w:color w:val="0F4462"/>
          <w:w w:val="105"/>
        </w:rPr>
        <w:t>of</w:t>
      </w:r>
      <w:r>
        <w:rPr>
          <w:color w:val="0F4462"/>
          <w:spacing w:val="-9"/>
          <w:w w:val="105"/>
        </w:rPr>
        <w:t> </w:t>
      </w:r>
      <w:r>
        <w:rPr>
          <w:color w:val="0F4462"/>
          <w:w w:val="105"/>
        </w:rPr>
        <w:t>Behavioral Sciences </w:t>
      </w:r>
      <w:r>
        <w:rPr>
          <w:color w:val="0F4462"/>
          <w:w w:val="105"/>
          <w:sz w:val="24"/>
        </w:rPr>
        <w:t>2:199-217,</w:t>
      </w:r>
      <w:r>
        <w:rPr>
          <w:color w:val="0F4462"/>
          <w:spacing w:val="-16"/>
          <w:w w:val="105"/>
          <w:sz w:val="24"/>
        </w:rPr>
        <w:t> </w:t>
      </w:r>
      <w:r>
        <w:rPr>
          <w:color w:val="0F4462"/>
          <w:w w:val="105"/>
          <w:sz w:val="24"/>
        </w:rPr>
        <w:t>1980.</w:t>
      </w:r>
    </w:p>
    <w:p>
      <w:pPr>
        <w:pStyle w:val="BodyText"/>
        <w:spacing w:line="236" w:lineRule="exact" w:before="129"/>
        <w:ind w:left="1443"/>
        <w:rPr>
          <w:i/>
          <w:sz w:val="22"/>
        </w:rPr>
      </w:pPr>
      <w:r>
        <w:rPr>
          <w:color w:val="0F4462"/>
          <w:w w:val="105"/>
        </w:rPr>
        <w:t>Curtis-Boles,</w:t>
      </w:r>
      <w:r>
        <w:rPr>
          <w:color w:val="0F4462"/>
          <w:spacing w:val="-16"/>
          <w:w w:val="105"/>
        </w:rPr>
        <w:t> </w:t>
      </w:r>
      <w:r>
        <w:rPr>
          <w:color w:val="0F4462"/>
          <w:w w:val="105"/>
        </w:rPr>
        <w:t>H.,</w:t>
      </w:r>
      <w:r>
        <w:rPr>
          <w:color w:val="0F4462"/>
          <w:spacing w:val="-11"/>
          <w:w w:val="105"/>
        </w:rPr>
        <w:t> </w:t>
      </w:r>
      <w:r>
        <w:rPr>
          <w:color w:val="0F4462"/>
          <w:w w:val="105"/>
        </w:rPr>
        <w:t>and</w:t>
      </w:r>
      <w:r>
        <w:rPr>
          <w:color w:val="0F4462"/>
          <w:spacing w:val="-15"/>
          <w:w w:val="105"/>
        </w:rPr>
        <w:t> </w:t>
      </w:r>
      <w:r>
        <w:rPr>
          <w:color w:val="0F4462"/>
          <w:w w:val="105"/>
        </w:rPr>
        <w:t>Jenkins-Monroe,</w:t>
      </w:r>
      <w:r>
        <w:rPr>
          <w:color w:val="0F4462"/>
          <w:spacing w:val="-21"/>
          <w:w w:val="105"/>
        </w:rPr>
        <w:t> </w:t>
      </w:r>
      <w:r>
        <w:rPr>
          <w:color w:val="0F4462"/>
          <w:w w:val="105"/>
        </w:rPr>
        <w:t>V.</w:t>
      </w:r>
      <w:r>
        <w:rPr>
          <w:color w:val="0F4462"/>
          <w:spacing w:val="-15"/>
          <w:w w:val="105"/>
        </w:rPr>
        <w:t> </w:t>
      </w:r>
      <w:r>
        <w:rPr>
          <w:color w:val="0F4462"/>
          <w:w w:val="105"/>
        </w:rPr>
        <w:t>Substance</w:t>
      </w:r>
      <w:r>
        <w:rPr>
          <w:color w:val="0F4462"/>
          <w:spacing w:val="5"/>
          <w:w w:val="105"/>
        </w:rPr>
        <w:t> </w:t>
      </w:r>
      <w:r>
        <w:rPr>
          <w:color w:val="0F4462"/>
          <w:w w:val="105"/>
        </w:rPr>
        <w:t>abuse</w:t>
      </w:r>
      <w:r>
        <w:rPr>
          <w:color w:val="0F4462"/>
          <w:spacing w:val="-7"/>
          <w:w w:val="105"/>
        </w:rPr>
        <w:t> </w:t>
      </w:r>
      <w:r>
        <w:rPr>
          <w:color w:val="0F4462"/>
          <w:w w:val="105"/>
        </w:rPr>
        <w:t>in</w:t>
      </w:r>
      <w:r>
        <w:rPr>
          <w:color w:val="0F4462"/>
          <w:spacing w:val="-13"/>
          <w:w w:val="105"/>
        </w:rPr>
        <w:t> </w:t>
      </w:r>
      <w:r>
        <w:rPr>
          <w:color w:val="0F4462"/>
          <w:w w:val="105"/>
        </w:rPr>
        <w:t>African</w:t>
      </w:r>
      <w:r>
        <w:rPr>
          <w:color w:val="0F4462"/>
          <w:spacing w:val="-3"/>
          <w:w w:val="105"/>
        </w:rPr>
        <w:t> </w:t>
      </w:r>
      <w:r>
        <w:rPr>
          <w:color w:val="0F4462"/>
          <w:w w:val="105"/>
        </w:rPr>
        <w:t>American</w:t>
      </w:r>
      <w:r>
        <w:rPr>
          <w:color w:val="0F4462"/>
          <w:spacing w:val="-4"/>
          <w:w w:val="105"/>
        </w:rPr>
        <w:t> </w:t>
      </w:r>
      <w:r>
        <w:rPr>
          <w:i/>
          <w:color w:val="0F4462"/>
          <w:spacing w:val="-2"/>
          <w:w w:val="105"/>
          <w:sz w:val="22"/>
        </w:rPr>
        <w:t>women.journal</w:t>
      </w:r>
    </w:p>
    <w:p>
      <w:pPr>
        <w:spacing w:line="328" w:lineRule="exact" w:before="0"/>
        <w:ind w:left="1797" w:right="0" w:firstLine="0"/>
        <w:jc w:val="left"/>
        <w:rPr>
          <w:sz w:val="24"/>
        </w:rPr>
      </w:pPr>
      <w:r>
        <w:rPr>
          <w:rFonts w:ascii="Arial"/>
          <w:i/>
          <w:color w:val="0F4462"/>
          <w:w w:val="95"/>
          <w:sz w:val="31"/>
        </w:rPr>
        <w:t>of</w:t>
      </w:r>
      <w:r>
        <w:rPr>
          <w:rFonts w:ascii="Arial"/>
          <w:i/>
          <w:color w:val="0F4462"/>
          <w:spacing w:val="-37"/>
          <w:w w:val="95"/>
          <w:sz w:val="31"/>
        </w:rPr>
        <w:t> </w:t>
      </w:r>
      <w:r>
        <w:rPr>
          <w:i/>
          <w:color w:val="0F4462"/>
          <w:w w:val="95"/>
          <w:sz w:val="22"/>
        </w:rPr>
        <w:t>Black</w:t>
      </w:r>
      <w:r>
        <w:rPr>
          <w:i/>
          <w:color w:val="0F4462"/>
          <w:spacing w:val="28"/>
          <w:sz w:val="22"/>
        </w:rPr>
        <w:t> </w:t>
      </w:r>
      <w:r>
        <w:rPr>
          <w:i/>
          <w:color w:val="0F4462"/>
          <w:w w:val="95"/>
          <w:sz w:val="22"/>
        </w:rPr>
        <w:t>Psychology</w:t>
      </w:r>
      <w:r>
        <w:rPr>
          <w:i/>
          <w:color w:val="0F4462"/>
          <w:spacing w:val="12"/>
          <w:sz w:val="22"/>
        </w:rPr>
        <w:t> </w:t>
      </w:r>
      <w:r>
        <w:rPr>
          <w:color w:val="0F4462"/>
          <w:w w:val="95"/>
          <w:sz w:val="24"/>
        </w:rPr>
        <w:t>26(4):450-469,</w:t>
      </w:r>
      <w:r>
        <w:rPr>
          <w:color w:val="0F4462"/>
          <w:spacing w:val="-23"/>
          <w:w w:val="95"/>
          <w:sz w:val="24"/>
        </w:rPr>
        <w:t> </w:t>
      </w:r>
      <w:r>
        <w:rPr>
          <w:color w:val="0F4462"/>
          <w:spacing w:val="-2"/>
          <w:w w:val="95"/>
          <w:sz w:val="24"/>
        </w:rPr>
        <w:t>2000.</w:t>
      </w:r>
    </w:p>
    <w:p>
      <w:pPr>
        <w:spacing w:line="196" w:lineRule="auto" w:before="157"/>
        <w:ind w:left="1800" w:right="1569" w:hanging="358"/>
        <w:jc w:val="left"/>
        <w:rPr>
          <w:sz w:val="24"/>
        </w:rPr>
      </w:pPr>
      <w:r>
        <w:rPr>
          <w:color w:val="0F4462"/>
          <w:w w:val="105"/>
          <w:sz w:val="23"/>
        </w:rPr>
        <w:t>Daeppen,J.B.,</w:t>
      </w:r>
      <w:r>
        <w:rPr>
          <w:color w:val="0F4462"/>
          <w:spacing w:val="-16"/>
          <w:w w:val="105"/>
          <w:sz w:val="23"/>
        </w:rPr>
        <w:t> </w:t>
      </w:r>
      <w:r>
        <w:rPr>
          <w:color w:val="0F4462"/>
          <w:w w:val="105"/>
          <w:sz w:val="23"/>
        </w:rPr>
        <w:t>Burnand,</w:t>
      </w:r>
      <w:r>
        <w:rPr>
          <w:color w:val="0F4462"/>
          <w:spacing w:val="-15"/>
          <w:w w:val="105"/>
          <w:sz w:val="23"/>
        </w:rPr>
        <w:t> </w:t>
      </w:r>
      <w:r>
        <w:rPr>
          <w:color w:val="0F4462"/>
          <w:w w:val="105"/>
          <w:sz w:val="23"/>
        </w:rPr>
        <w:t>B.,</w:t>
      </w:r>
      <w:r>
        <w:rPr>
          <w:color w:val="0F4462"/>
          <w:spacing w:val="-15"/>
          <w:w w:val="105"/>
          <w:sz w:val="23"/>
        </w:rPr>
        <w:t> </w:t>
      </w:r>
      <w:r>
        <w:rPr>
          <w:color w:val="0F4462"/>
          <w:w w:val="105"/>
          <w:sz w:val="23"/>
        </w:rPr>
        <w:t>Schnyder,</w:t>
      </w:r>
      <w:r>
        <w:rPr>
          <w:color w:val="0F4462"/>
          <w:spacing w:val="-15"/>
          <w:w w:val="105"/>
          <w:sz w:val="23"/>
        </w:rPr>
        <w:t> </w:t>
      </w:r>
      <w:r>
        <w:rPr>
          <w:color w:val="0F4462"/>
          <w:w w:val="105"/>
          <w:sz w:val="23"/>
        </w:rPr>
        <w:t>C.,</w:t>
      </w:r>
      <w:r>
        <w:rPr>
          <w:color w:val="0F4462"/>
          <w:spacing w:val="-12"/>
          <w:w w:val="105"/>
          <w:sz w:val="23"/>
        </w:rPr>
        <w:t> </w:t>
      </w:r>
      <w:r>
        <w:rPr>
          <w:color w:val="0F4462"/>
          <w:w w:val="105"/>
          <w:sz w:val="23"/>
        </w:rPr>
        <w:t>and</w:t>
      </w:r>
      <w:r>
        <w:rPr>
          <w:color w:val="0F4462"/>
          <w:spacing w:val="-4"/>
          <w:w w:val="105"/>
          <w:sz w:val="23"/>
        </w:rPr>
        <w:t> </w:t>
      </w:r>
      <w:r>
        <w:rPr>
          <w:color w:val="0F4462"/>
          <w:w w:val="105"/>
          <w:sz w:val="23"/>
        </w:rPr>
        <w:t>Bonjour,</w:t>
      </w:r>
      <w:r>
        <w:rPr>
          <w:color w:val="0F4462"/>
          <w:spacing w:val="-16"/>
          <w:w w:val="105"/>
          <w:sz w:val="23"/>
        </w:rPr>
        <w:t> </w:t>
      </w:r>
      <w:r>
        <w:rPr>
          <w:color w:val="0F4462"/>
          <w:w w:val="105"/>
          <w:sz w:val="23"/>
        </w:rPr>
        <w:t>M.</w:t>
      </w:r>
      <w:r>
        <w:rPr>
          <w:color w:val="0F4462"/>
          <w:spacing w:val="-1"/>
          <w:w w:val="105"/>
          <w:sz w:val="23"/>
        </w:rPr>
        <w:t> </w:t>
      </w:r>
      <w:r>
        <w:rPr>
          <w:color w:val="0F4462"/>
          <w:w w:val="105"/>
          <w:sz w:val="23"/>
        </w:rPr>
        <w:t>Validation of</w:t>
      </w:r>
      <w:r>
        <w:rPr>
          <w:color w:val="0F4462"/>
          <w:spacing w:val="-15"/>
          <w:w w:val="105"/>
          <w:sz w:val="23"/>
        </w:rPr>
        <w:t> </w:t>
      </w:r>
      <w:r>
        <w:rPr>
          <w:color w:val="0F4462"/>
          <w:w w:val="105"/>
          <w:sz w:val="23"/>
        </w:rPr>
        <w:t>the</w:t>
      </w:r>
      <w:r>
        <w:rPr>
          <w:color w:val="0F4462"/>
          <w:spacing w:val="-11"/>
          <w:w w:val="105"/>
          <w:sz w:val="23"/>
        </w:rPr>
        <w:t> </w:t>
      </w:r>
      <w:r>
        <w:rPr>
          <w:color w:val="0F4462"/>
          <w:w w:val="105"/>
          <w:sz w:val="23"/>
        </w:rPr>
        <w:t>addiction</w:t>
      </w:r>
      <w:r>
        <w:rPr>
          <w:color w:val="0F4462"/>
          <w:spacing w:val="-4"/>
          <w:w w:val="105"/>
          <w:sz w:val="23"/>
        </w:rPr>
        <w:t> </w:t>
      </w:r>
      <w:r>
        <w:rPr>
          <w:color w:val="0F4462"/>
          <w:w w:val="105"/>
          <w:sz w:val="23"/>
        </w:rPr>
        <w:t>severity </w:t>
      </w:r>
      <w:r>
        <w:rPr>
          <w:color w:val="0F4462"/>
          <w:sz w:val="23"/>
        </w:rPr>
        <w:t>index</w:t>
      </w:r>
      <w:r>
        <w:rPr>
          <w:color w:val="0F4462"/>
          <w:spacing w:val="28"/>
          <w:sz w:val="23"/>
        </w:rPr>
        <w:t> </w:t>
      </w:r>
      <w:r>
        <w:rPr>
          <w:color w:val="0F4462"/>
          <w:sz w:val="23"/>
        </w:rPr>
        <w:t>in</w:t>
      </w:r>
      <w:r>
        <w:rPr>
          <w:color w:val="0F4462"/>
          <w:spacing w:val="28"/>
          <w:sz w:val="23"/>
        </w:rPr>
        <w:t> </w:t>
      </w:r>
      <w:r>
        <w:rPr>
          <w:color w:val="0F4462"/>
          <w:sz w:val="23"/>
        </w:rPr>
        <w:t>French-speaking</w:t>
      </w:r>
      <w:r>
        <w:rPr>
          <w:color w:val="0F4462"/>
          <w:spacing w:val="-3"/>
          <w:sz w:val="23"/>
        </w:rPr>
        <w:t> </w:t>
      </w:r>
      <w:r>
        <w:rPr>
          <w:color w:val="0F4462"/>
          <w:sz w:val="23"/>
        </w:rPr>
        <w:t>alcoholic</w:t>
      </w:r>
      <w:r>
        <w:rPr>
          <w:color w:val="0F4462"/>
          <w:spacing w:val="40"/>
          <w:sz w:val="23"/>
        </w:rPr>
        <w:t> </w:t>
      </w:r>
      <w:r>
        <w:rPr>
          <w:i/>
          <w:color w:val="0F4462"/>
          <w:sz w:val="22"/>
        </w:rPr>
        <w:t>patients.journal</w:t>
      </w:r>
      <w:r>
        <w:rPr>
          <w:i/>
          <w:color w:val="0F4462"/>
          <w:spacing w:val="-24"/>
          <w:sz w:val="22"/>
        </w:rPr>
        <w:t> </w:t>
      </w:r>
      <w:r>
        <w:rPr>
          <w:rFonts w:ascii="Arial"/>
          <w:i/>
          <w:color w:val="0F4462"/>
          <w:sz w:val="31"/>
        </w:rPr>
        <w:t>of</w:t>
      </w:r>
      <w:r>
        <w:rPr>
          <w:rFonts w:ascii="Arial"/>
          <w:i/>
          <w:color w:val="0F4462"/>
          <w:spacing w:val="-29"/>
          <w:sz w:val="31"/>
        </w:rPr>
        <w:t> </w:t>
      </w:r>
      <w:r>
        <w:rPr>
          <w:i/>
          <w:color w:val="0F4462"/>
          <w:sz w:val="22"/>
        </w:rPr>
        <w:t>Studies</w:t>
      </w:r>
      <w:r>
        <w:rPr>
          <w:i/>
          <w:color w:val="0F4462"/>
          <w:spacing w:val="24"/>
          <w:sz w:val="22"/>
        </w:rPr>
        <w:t> </w:t>
      </w:r>
      <w:r>
        <w:rPr>
          <w:i/>
          <w:color w:val="0F4462"/>
          <w:sz w:val="22"/>
        </w:rPr>
        <w:t>on Alcohol </w:t>
      </w:r>
      <w:r>
        <w:rPr>
          <w:color w:val="0F4462"/>
          <w:sz w:val="24"/>
        </w:rPr>
        <w:t>57:585-590, 1996.</w:t>
      </w:r>
    </w:p>
    <w:p>
      <w:pPr>
        <w:spacing w:line="247" w:lineRule="auto" w:before="116"/>
        <w:ind w:left="1801" w:right="1569" w:hanging="358"/>
        <w:jc w:val="left"/>
        <w:rPr>
          <w:sz w:val="24"/>
        </w:rPr>
      </w:pPr>
      <w:r>
        <w:rPr>
          <w:color w:val="0F4462"/>
          <w:w w:val="105"/>
          <w:sz w:val="23"/>
        </w:rPr>
        <w:t>Dai,</w:t>
      </w:r>
      <w:r>
        <w:rPr>
          <w:color w:val="0F4462"/>
          <w:spacing w:val="-29"/>
          <w:w w:val="105"/>
          <w:sz w:val="23"/>
        </w:rPr>
        <w:t> </w:t>
      </w:r>
      <w:r>
        <w:rPr>
          <w:color w:val="0F4462"/>
          <w:w w:val="105"/>
          <w:sz w:val="25"/>
        </w:rPr>
        <w:t>Y.,</w:t>
      </w:r>
      <w:r>
        <w:rPr>
          <w:color w:val="0F4462"/>
          <w:spacing w:val="-17"/>
          <w:w w:val="105"/>
          <w:sz w:val="25"/>
        </w:rPr>
        <w:t> </w:t>
      </w:r>
      <w:r>
        <w:rPr>
          <w:color w:val="0F4462"/>
          <w:w w:val="105"/>
          <w:sz w:val="23"/>
        </w:rPr>
        <w:t>Zhang,</w:t>
      </w:r>
      <w:r>
        <w:rPr>
          <w:color w:val="0F4462"/>
          <w:spacing w:val="-15"/>
          <w:w w:val="105"/>
          <w:sz w:val="23"/>
        </w:rPr>
        <w:t> </w:t>
      </w:r>
      <w:r>
        <w:rPr>
          <w:color w:val="0F4462"/>
          <w:w w:val="105"/>
          <w:sz w:val="23"/>
        </w:rPr>
        <w:t>S.,</w:t>
      </w:r>
      <w:r>
        <w:rPr>
          <w:color w:val="0F4462"/>
          <w:spacing w:val="-28"/>
          <w:w w:val="105"/>
          <w:sz w:val="23"/>
        </w:rPr>
        <w:t> </w:t>
      </w:r>
      <w:r>
        <w:rPr>
          <w:color w:val="0F4462"/>
          <w:w w:val="105"/>
          <w:sz w:val="23"/>
        </w:rPr>
        <w:t>Yamamoto,].,</w:t>
      </w:r>
      <w:r>
        <w:rPr>
          <w:color w:val="0F4462"/>
          <w:spacing w:val="-15"/>
          <w:w w:val="105"/>
          <w:sz w:val="23"/>
        </w:rPr>
        <w:t> </w:t>
      </w:r>
      <w:r>
        <w:rPr>
          <w:color w:val="0F4462"/>
          <w:w w:val="105"/>
          <w:sz w:val="23"/>
        </w:rPr>
        <w:t>Ao,</w:t>
      </w:r>
      <w:r>
        <w:rPr>
          <w:color w:val="0F4462"/>
          <w:spacing w:val="-16"/>
          <w:w w:val="105"/>
          <w:sz w:val="23"/>
        </w:rPr>
        <w:t> </w:t>
      </w:r>
      <w:r>
        <w:rPr>
          <w:color w:val="0F4462"/>
          <w:w w:val="105"/>
          <w:sz w:val="23"/>
        </w:rPr>
        <w:t>M.,</w:t>
      </w:r>
      <w:r>
        <w:rPr>
          <w:color w:val="0F4462"/>
          <w:spacing w:val="-14"/>
          <w:w w:val="105"/>
          <w:sz w:val="23"/>
        </w:rPr>
        <w:t> </w:t>
      </w:r>
      <w:r>
        <w:rPr>
          <w:color w:val="0F4462"/>
          <w:w w:val="105"/>
          <w:sz w:val="23"/>
        </w:rPr>
        <w:t>Belin,</w:t>
      </w:r>
      <w:r>
        <w:rPr>
          <w:color w:val="0F4462"/>
          <w:spacing w:val="-30"/>
          <w:w w:val="105"/>
          <w:sz w:val="23"/>
        </w:rPr>
        <w:t> </w:t>
      </w:r>
      <w:r>
        <w:rPr>
          <w:color w:val="0F4462"/>
          <w:w w:val="105"/>
          <w:sz w:val="23"/>
        </w:rPr>
        <w:t>T.R.,</w:t>
      </w:r>
      <w:r>
        <w:rPr>
          <w:color w:val="0F4462"/>
          <w:spacing w:val="-15"/>
          <w:w w:val="105"/>
          <w:sz w:val="23"/>
        </w:rPr>
        <w:t> </w:t>
      </w:r>
      <w:r>
        <w:rPr>
          <w:color w:val="0F4462"/>
          <w:w w:val="105"/>
          <w:sz w:val="23"/>
        </w:rPr>
        <w:t>Cheung,</w:t>
      </w:r>
      <w:r>
        <w:rPr>
          <w:color w:val="0F4462"/>
          <w:spacing w:val="-15"/>
          <w:w w:val="105"/>
          <w:sz w:val="23"/>
        </w:rPr>
        <w:t> </w:t>
      </w:r>
      <w:r>
        <w:rPr>
          <w:color w:val="0F4462"/>
          <w:w w:val="105"/>
          <w:sz w:val="23"/>
        </w:rPr>
        <w:t>F.,</w:t>
      </w:r>
      <w:r>
        <w:rPr>
          <w:color w:val="0F4462"/>
          <w:spacing w:val="-18"/>
          <w:w w:val="105"/>
          <w:sz w:val="23"/>
        </w:rPr>
        <w:t> </w:t>
      </w:r>
      <w:r>
        <w:rPr>
          <w:color w:val="0F4462"/>
          <w:w w:val="105"/>
          <w:sz w:val="23"/>
        </w:rPr>
        <w:t>and</w:t>
      </w:r>
      <w:r>
        <w:rPr>
          <w:color w:val="0F4462"/>
          <w:spacing w:val="-7"/>
          <w:w w:val="105"/>
          <w:sz w:val="23"/>
        </w:rPr>
        <w:t> </w:t>
      </w:r>
      <w:r>
        <w:rPr>
          <w:color w:val="0F4462"/>
          <w:w w:val="105"/>
          <w:sz w:val="23"/>
        </w:rPr>
        <w:t>Hifumi,</w:t>
      </w:r>
      <w:r>
        <w:rPr>
          <w:color w:val="0F4462"/>
          <w:spacing w:val="-14"/>
          <w:w w:val="105"/>
          <w:sz w:val="23"/>
        </w:rPr>
        <w:t> </w:t>
      </w:r>
      <w:r>
        <w:rPr>
          <w:color w:val="0F4462"/>
          <w:w w:val="105"/>
          <w:sz w:val="23"/>
        </w:rPr>
        <w:t>S.S.</w:t>
      </w:r>
      <w:r>
        <w:rPr>
          <w:color w:val="0F4462"/>
          <w:spacing w:val="-18"/>
          <w:w w:val="105"/>
          <w:sz w:val="23"/>
        </w:rPr>
        <w:t> </w:t>
      </w:r>
      <w:r>
        <w:rPr>
          <w:color w:val="0F4462"/>
          <w:w w:val="105"/>
          <w:sz w:val="23"/>
        </w:rPr>
        <w:t>Cognitive behavioral therapy</w:t>
      </w:r>
      <w:r>
        <w:rPr>
          <w:color w:val="0F4462"/>
          <w:spacing w:val="-10"/>
          <w:w w:val="105"/>
          <w:sz w:val="23"/>
        </w:rPr>
        <w:t> </w:t>
      </w:r>
      <w:r>
        <w:rPr>
          <w:color w:val="0F4462"/>
          <w:w w:val="105"/>
          <w:sz w:val="23"/>
        </w:rPr>
        <w:t>of</w:t>
      </w:r>
      <w:r>
        <w:rPr>
          <w:color w:val="0F4462"/>
          <w:spacing w:val="-12"/>
          <w:w w:val="105"/>
          <w:sz w:val="23"/>
        </w:rPr>
        <w:t> </w:t>
      </w:r>
      <w:r>
        <w:rPr>
          <w:color w:val="0F4462"/>
          <w:w w:val="105"/>
          <w:sz w:val="23"/>
        </w:rPr>
        <w:t>minor</w:t>
      </w:r>
      <w:r>
        <w:rPr>
          <w:color w:val="0F4462"/>
          <w:spacing w:val="-5"/>
          <w:w w:val="105"/>
          <w:sz w:val="23"/>
        </w:rPr>
        <w:t> </w:t>
      </w:r>
      <w:r>
        <w:rPr>
          <w:color w:val="0F4462"/>
          <w:w w:val="105"/>
          <w:sz w:val="23"/>
        </w:rPr>
        <w:t>depressive symptoms</w:t>
      </w:r>
      <w:r>
        <w:rPr>
          <w:color w:val="0F4462"/>
          <w:spacing w:val="-5"/>
          <w:w w:val="105"/>
          <w:sz w:val="23"/>
        </w:rPr>
        <w:t> </w:t>
      </w:r>
      <w:r>
        <w:rPr>
          <w:color w:val="0F4462"/>
          <w:w w:val="105"/>
          <w:sz w:val="23"/>
        </w:rPr>
        <w:t>in</w:t>
      </w:r>
      <w:r>
        <w:rPr>
          <w:color w:val="0F4462"/>
          <w:spacing w:val="-11"/>
          <w:w w:val="105"/>
          <w:sz w:val="23"/>
        </w:rPr>
        <w:t> </w:t>
      </w:r>
      <w:r>
        <w:rPr>
          <w:color w:val="0F4462"/>
          <w:w w:val="105"/>
          <w:sz w:val="23"/>
        </w:rPr>
        <w:t>elderly</w:t>
      </w:r>
      <w:r>
        <w:rPr>
          <w:color w:val="0F4462"/>
          <w:spacing w:val="-7"/>
          <w:w w:val="105"/>
          <w:sz w:val="23"/>
        </w:rPr>
        <w:t> </w:t>
      </w:r>
      <w:r>
        <w:rPr>
          <w:color w:val="0F4462"/>
          <w:w w:val="105"/>
          <w:sz w:val="23"/>
        </w:rPr>
        <w:t>Chinese</w:t>
      </w:r>
      <w:r>
        <w:rPr>
          <w:color w:val="0F4462"/>
          <w:spacing w:val="-3"/>
          <w:w w:val="105"/>
          <w:sz w:val="23"/>
        </w:rPr>
        <w:t> </w:t>
      </w:r>
      <w:r>
        <w:rPr>
          <w:color w:val="0F4462"/>
          <w:w w:val="105"/>
          <w:sz w:val="23"/>
        </w:rPr>
        <w:t>Americans:</w:t>
      </w:r>
      <w:r>
        <w:rPr>
          <w:color w:val="0F4462"/>
          <w:spacing w:val="-6"/>
          <w:w w:val="105"/>
          <w:sz w:val="23"/>
        </w:rPr>
        <w:t> </w:t>
      </w:r>
      <w:r>
        <w:rPr>
          <w:color w:val="0F4462"/>
          <w:w w:val="105"/>
          <w:sz w:val="23"/>
        </w:rPr>
        <w:t>A pilot study. </w:t>
      </w:r>
      <w:r>
        <w:rPr>
          <w:i/>
          <w:color w:val="0F4462"/>
          <w:w w:val="105"/>
          <w:sz w:val="22"/>
        </w:rPr>
        <w:t>Community Mental Health]ournal35(6):537-542,</w:t>
      </w:r>
      <w:r>
        <w:rPr>
          <w:color w:val="0F4462"/>
          <w:w w:val="105"/>
          <w:sz w:val="24"/>
        </w:rPr>
        <w:t>1999.</w:t>
      </w:r>
    </w:p>
    <w:p>
      <w:pPr>
        <w:pStyle w:val="BodyText"/>
        <w:rPr>
          <w:sz w:val="20"/>
        </w:rPr>
      </w:pPr>
    </w:p>
    <w:p>
      <w:pPr>
        <w:pStyle w:val="BodyText"/>
        <w:rPr>
          <w:sz w:val="20"/>
        </w:rPr>
      </w:pPr>
    </w:p>
    <w:p>
      <w:pPr>
        <w:pStyle w:val="BodyText"/>
        <w:spacing w:before="1"/>
        <w:rPr>
          <w:sz w:val="27"/>
        </w:rPr>
      </w:pPr>
    </w:p>
    <w:p>
      <w:pPr>
        <w:spacing w:before="94"/>
        <w:ind w:left="1080" w:right="0" w:firstLine="0"/>
        <w:jc w:val="left"/>
        <w:rPr>
          <w:rFonts w:ascii="Arial"/>
          <w:sz w:val="19"/>
        </w:rPr>
      </w:pPr>
      <w:r>
        <w:rPr>
          <w:rFonts w:ascii="Arial"/>
          <w:color w:val="0F4462"/>
          <w:spacing w:val="-5"/>
          <w:w w:val="105"/>
          <w:sz w:val="19"/>
        </w:rPr>
        <w:t>198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804" w:right="1585" w:hanging="362"/>
        <w:jc w:val="both"/>
        <w:rPr>
          <w:sz w:val="23"/>
        </w:rPr>
      </w:pPr>
      <w:r>
        <w:rPr>
          <w:color w:val="0F4462"/>
          <w:w w:val="105"/>
          <w:sz w:val="23"/>
        </w:rPr>
        <w:t>Dakof,</w:t>
      </w:r>
      <w:r>
        <w:rPr>
          <w:color w:val="0F4462"/>
          <w:spacing w:val="-16"/>
          <w:w w:val="105"/>
          <w:sz w:val="23"/>
        </w:rPr>
        <w:t> </w:t>
      </w:r>
      <w:r>
        <w:rPr>
          <w:color w:val="0F4462"/>
          <w:w w:val="105"/>
          <w:sz w:val="23"/>
        </w:rPr>
        <w:t>G.A.,</w:t>
      </w:r>
      <w:r>
        <w:rPr>
          <w:color w:val="0F4462"/>
          <w:spacing w:val="-15"/>
          <w:w w:val="105"/>
          <w:sz w:val="23"/>
        </w:rPr>
        <w:t> </w:t>
      </w:r>
      <w:r>
        <w:rPr>
          <w:color w:val="0F4462"/>
          <w:w w:val="105"/>
          <w:sz w:val="23"/>
        </w:rPr>
        <w:t>O!Jille,</w:t>
      </w:r>
      <w:r>
        <w:rPr>
          <w:color w:val="0F4462"/>
          <w:spacing w:val="-15"/>
          <w:w w:val="105"/>
          <w:sz w:val="23"/>
        </w:rPr>
        <w:t> </w:t>
      </w:r>
      <w:r>
        <w:rPr>
          <w:color w:val="0F4462"/>
          <w:w w:val="105"/>
          <w:sz w:val="23"/>
        </w:rPr>
        <w:t>T.J.,</w:t>
      </w:r>
      <w:r>
        <w:rPr>
          <w:color w:val="0F4462"/>
          <w:spacing w:val="-15"/>
          <w:w w:val="105"/>
          <w:sz w:val="23"/>
        </w:rPr>
        <w:t> </w:t>
      </w:r>
      <w:r>
        <w:rPr>
          <w:color w:val="0F4462"/>
          <w:w w:val="105"/>
          <w:sz w:val="23"/>
        </w:rPr>
        <w:t>Tejeda,</w:t>
      </w:r>
      <w:r>
        <w:rPr>
          <w:color w:val="0F4462"/>
          <w:spacing w:val="-15"/>
          <w:w w:val="105"/>
          <w:sz w:val="23"/>
        </w:rPr>
        <w:t> </w:t>
      </w:r>
      <w:r>
        <w:rPr>
          <w:color w:val="0F4462"/>
          <w:w w:val="105"/>
          <w:sz w:val="23"/>
        </w:rPr>
        <w:t>M.J.,</w:t>
      </w:r>
      <w:r>
        <w:rPr>
          <w:color w:val="0F4462"/>
          <w:spacing w:val="-15"/>
          <w:w w:val="105"/>
          <w:sz w:val="23"/>
        </w:rPr>
        <w:t> </w:t>
      </w:r>
      <w:r>
        <w:rPr>
          <w:color w:val="0F4462"/>
          <w:w w:val="105"/>
          <w:sz w:val="23"/>
        </w:rPr>
        <w:t>Alberga,</w:t>
      </w:r>
      <w:r>
        <w:rPr>
          <w:color w:val="0F4462"/>
          <w:spacing w:val="-15"/>
          <w:w w:val="105"/>
          <w:sz w:val="23"/>
        </w:rPr>
        <w:t> </w:t>
      </w:r>
      <w:r>
        <w:rPr>
          <w:color w:val="0F4462"/>
          <w:w w:val="105"/>
          <w:sz w:val="23"/>
        </w:rPr>
        <w:t>L.R.,</w:t>
      </w:r>
      <w:r>
        <w:rPr>
          <w:color w:val="0F4462"/>
          <w:spacing w:val="-15"/>
          <w:w w:val="105"/>
          <w:sz w:val="23"/>
        </w:rPr>
        <w:t> </w:t>
      </w:r>
      <w:r>
        <w:rPr>
          <w:color w:val="0F4462"/>
          <w:w w:val="105"/>
          <w:sz w:val="23"/>
        </w:rPr>
        <w:t>Bandstra,</w:t>
      </w:r>
      <w:r>
        <w:rPr>
          <w:color w:val="0F4462"/>
          <w:spacing w:val="-15"/>
          <w:w w:val="105"/>
          <w:sz w:val="23"/>
        </w:rPr>
        <w:t> </w:t>
      </w:r>
      <w:r>
        <w:rPr>
          <w:color w:val="0F4462"/>
          <w:w w:val="105"/>
          <w:sz w:val="23"/>
        </w:rPr>
        <w:t>E.,</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Szapocznik,J.</w:t>
      </w:r>
      <w:r>
        <w:rPr>
          <w:color w:val="0F4462"/>
          <w:spacing w:val="-15"/>
          <w:w w:val="105"/>
          <w:sz w:val="23"/>
        </w:rPr>
        <w:t> </w:t>
      </w:r>
      <w:r>
        <w:rPr>
          <w:color w:val="0F4462"/>
          <w:w w:val="105"/>
          <w:sz w:val="23"/>
        </w:rPr>
        <w:t>Enrolling and</w:t>
      </w:r>
      <w:r>
        <w:rPr>
          <w:color w:val="0F4462"/>
          <w:spacing w:val="-16"/>
          <w:w w:val="105"/>
          <w:sz w:val="23"/>
        </w:rPr>
        <w:t> </w:t>
      </w:r>
      <w:r>
        <w:rPr>
          <w:color w:val="0F4462"/>
          <w:w w:val="105"/>
          <w:sz w:val="23"/>
        </w:rPr>
        <w:t>retaining</w:t>
      </w:r>
      <w:r>
        <w:rPr>
          <w:color w:val="0F4462"/>
          <w:spacing w:val="-13"/>
          <w:w w:val="105"/>
          <w:sz w:val="23"/>
        </w:rPr>
        <w:t> </w:t>
      </w:r>
      <w:r>
        <w:rPr>
          <w:color w:val="0F4462"/>
          <w:w w:val="105"/>
          <w:sz w:val="23"/>
        </w:rPr>
        <w:t>mothers of</w:t>
      </w:r>
      <w:r>
        <w:rPr>
          <w:color w:val="0F4462"/>
          <w:spacing w:val="-10"/>
          <w:w w:val="105"/>
          <w:sz w:val="23"/>
        </w:rPr>
        <w:t> </w:t>
      </w:r>
      <w:r>
        <w:rPr>
          <w:color w:val="0F4462"/>
          <w:w w:val="105"/>
          <w:sz w:val="23"/>
        </w:rPr>
        <w:t>substance-exposed infants in</w:t>
      </w:r>
      <w:r>
        <w:rPr>
          <w:color w:val="0F4462"/>
          <w:spacing w:val="-4"/>
          <w:w w:val="105"/>
          <w:sz w:val="23"/>
        </w:rPr>
        <w:t> </w:t>
      </w:r>
      <w:r>
        <w:rPr>
          <w:color w:val="0F4462"/>
          <w:w w:val="105"/>
          <w:sz w:val="23"/>
        </w:rPr>
        <w:t>drug</w:t>
      </w:r>
      <w:r>
        <w:rPr>
          <w:color w:val="0F4462"/>
          <w:spacing w:val="-3"/>
          <w:w w:val="105"/>
          <w:sz w:val="23"/>
        </w:rPr>
        <w:t> </w:t>
      </w:r>
      <w:r>
        <w:rPr>
          <w:color w:val="0F4462"/>
          <w:w w:val="105"/>
          <w:sz w:val="23"/>
        </w:rPr>
        <w:t>abuse</w:t>
      </w:r>
      <w:r>
        <w:rPr>
          <w:color w:val="0F4462"/>
          <w:spacing w:val="-3"/>
          <w:w w:val="105"/>
          <w:sz w:val="23"/>
        </w:rPr>
        <w:t> </w:t>
      </w:r>
      <w:r>
        <w:rPr>
          <w:i/>
          <w:color w:val="0F4462"/>
          <w:w w:val="105"/>
          <w:sz w:val="22"/>
        </w:rPr>
        <w:t>treatment.journal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Con­</w:t>
      </w:r>
      <w:r>
        <w:rPr>
          <w:i/>
          <w:color w:val="0F4462"/>
          <w:w w:val="105"/>
          <w:sz w:val="22"/>
        </w:rPr>
        <w:t> sulting </w:t>
      </w:r>
      <w:r>
        <w:rPr>
          <w:color w:val="0F4462"/>
          <w:w w:val="105"/>
          <w:sz w:val="24"/>
        </w:rPr>
        <w:t>&amp;</w:t>
      </w:r>
      <w:r>
        <w:rPr>
          <w:color w:val="0F4462"/>
          <w:spacing w:val="-1"/>
          <w:w w:val="105"/>
          <w:sz w:val="24"/>
        </w:rPr>
        <w:t> </w:t>
      </w:r>
      <w:r>
        <w:rPr>
          <w:i/>
          <w:color w:val="0F4462"/>
          <w:w w:val="105"/>
          <w:sz w:val="22"/>
        </w:rPr>
        <w:t>Clinical Psychology </w:t>
      </w:r>
      <w:r>
        <w:rPr>
          <w:color w:val="0F4462"/>
          <w:w w:val="105"/>
          <w:sz w:val="23"/>
        </w:rPr>
        <w:t>71(4):764-772,</w:t>
      </w:r>
      <w:r>
        <w:rPr>
          <w:color w:val="0F4462"/>
          <w:spacing w:val="-27"/>
          <w:w w:val="105"/>
          <w:sz w:val="23"/>
        </w:rPr>
        <w:t> </w:t>
      </w:r>
      <w:r>
        <w:rPr>
          <w:color w:val="0F4462"/>
          <w:w w:val="105"/>
          <w:sz w:val="23"/>
        </w:rPr>
        <w:t>2003.</w:t>
      </w:r>
    </w:p>
    <w:p>
      <w:pPr>
        <w:pStyle w:val="BodyText"/>
        <w:spacing w:line="252" w:lineRule="auto" w:before="145"/>
        <w:ind w:left="1795" w:right="1796" w:hanging="353"/>
      </w:pPr>
      <w:r>
        <w:rPr>
          <w:color w:val="0F4462"/>
          <w:w w:val="105"/>
        </w:rPr>
        <w:t>Damashek,</w:t>
      </w:r>
      <w:r>
        <w:rPr>
          <w:color w:val="0F4462"/>
          <w:spacing w:val="-13"/>
          <w:w w:val="105"/>
        </w:rPr>
        <w:t> </w:t>
      </w:r>
      <w:r>
        <w:rPr>
          <w:color w:val="0F4462"/>
          <w:w w:val="105"/>
        </w:rPr>
        <w:t>A.,</w:t>
      </w:r>
      <w:r>
        <w:rPr>
          <w:color w:val="0F4462"/>
          <w:spacing w:val="-14"/>
          <w:w w:val="105"/>
        </w:rPr>
        <w:t> </w:t>
      </w:r>
      <w:r>
        <w:rPr>
          <w:color w:val="0F4462"/>
          <w:w w:val="105"/>
        </w:rPr>
        <w:t>Bard,</w:t>
      </w:r>
      <w:r>
        <w:rPr>
          <w:color w:val="0F4462"/>
          <w:spacing w:val="-21"/>
          <w:w w:val="105"/>
        </w:rPr>
        <w:t> </w:t>
      </w:r>
      <w:r>
        <w:rPr>
          <w:rFonts w:ascii="Arial"/>
          <w:b/>
          <w:color w:val="0F4462"/>
          <w:w w:val="105"/>
        </w:rPr>
        <w:t>D.,</w:t>
      </w:r>
      <w:r>
        <w:rPr>
          <w:rFonts w:ascii="Arial"/>
          <w:b/>
          <w:color w:val="0F4462"/>
          <w:spacing w:val="-3"/>
          <w:w w:val="105"/>
        </w:rPr>
        <w:t> </w:t>
      </w:r>
      <w:r>
        <w:rPr>
          <w:color w:val="0F4462"/>
          <w:w w:val="105"/>
        </w:rPr>
        <w:t>and Hecht,</w:t>
      </w:r>
      <w:r>
        <w:rPr>
          <w:color w:val="0F4462"/>
          <w:spacing w:val="-21"/>
          <w:w w:val="105"/>
        </w:rPr>
        <w:t> </w:t>
      </w:r>
      <w:r>
        <w:rPr>
          <w:rFonts w:ascii="Arial"/>
          <w:b/>
          <w:color w:val="0F4462"/>
          <w:w w:val="105"/>
        </w:rPr>
        <w:t>D.</w:t>
      </w:r>
      <w:r>
        <w:rPr>
          <w:rFonts w:ascii="Arial"/>
          <w:b/>
          <w:color w:val="0F4462"/>
          <w:spacing w:val="-15"/>
          <w:w w:val="105"/>
        </w:rPr>
        <w:t> </w:t>
      </w:r>
      <w:r>
        <w:rPr>
          <w:color w:val="0F4462"/>
          <w:w w:val="105"/>
        </w:rPr>
        <w:t>Provider cultural competency, client satisfaction, and engagement in</w:t>
      </w:r>
      <w:r>
        <w:rPr>
          <w:color w:val="0F4462"/>
          <w:spacing w:val="-4"/>
          <w:w w:val="105"/>
        </w:rPr>
        <w:t> </w:t>
      </w:r>
      <w:r>
        <w:rPr>
          <w:color w:val="0F4462"/>
          <w:w w:val="105"/>
        </w:rPr>
        <w:t>home-based</w:t>
      </w:r>
      <w:r>
        <w:rPr>
          <w:color w:val="0F4462"/>
          <w:w w:val="105"/>
        </w:rPr>
        <w:t> programs to</w:t>
      </w:r>
      <w:r>
        <w:rPr>
          <w:color w:val="0F4462"/>
          <w:spacing w:val="-6"/>
          <w:w w:val="105"/>
        </w:rPr>
        <w:t> </w:t>
      </w:r>
      <w:r>
        <w:rPr>
          <w:color w:val="0F4462"/>
          <w:w w:val="105"/>
        </w:rPr>
        <w:t>treat</w:t>
      </w:r>
      <w:r>
        <w:rPr>
          <w:color w:val="0F4462"/>
          <w:spacing w:val="-9"/>
          <w:w w:val="105"/>
        </w:rPr>
        <w:t> </w:t>
      </w:r>
      <w:r>
        <w:rPr>
          <w:color w:val="0F4462"/>
          <w:w w:val="105"/>
        </w:rPr>
        <w:t>child</w:t>
      </w:r>
      <w:r>
        <w:rPr>
          <w:color w:val="0F4462"/>
          <w:spacing w:val="-3"/>
          <w:w w:val="105"/>
        </w:rPr>
        <w:t> </w:t>
      </w:r>
      <w:r>
        <w:rPr>
          <w:color w:val="0F4462"/>
          <w:w w:val="105"/>
        </w:rPr>
        <w:t>abuse</w:t>
      </w:r>
      <w:r>
        <w:rPr>
          <w:color w:val="0F4462"/>
          <w:spacing w:val="-4"/>
          <w:w w:val="105"/>
        </w:rPr>
        <w:t> </w:t>
      </w:r>
      <w:r>
        <w:rPr>
          <w:color w:val="0F4462"/>
          <w:w w:val="105"/>
        </w:rPr>
        <w:t>and neglect.</w:t>
      </w:r>
      <w:r>
        <w:rPr>
          <w:color w:val="0F4462"/>
          <w:spacing w:val="-13"/>
          <w:w w:val="105"/>
        </w:rPr>
        <w:t> </w:t>
      </w:r>
      <w:r>
        <w:rPr>
          <w:i/>
          <w:color w:val="0F4462"/>
          <w:w w:val="105"/>
          <w:sz w:val="22"/>
        </w:rPr>
        <w:t>Child</w:t>
      </w:r>
      <w:r>
        <w:rPr>
          <w:i/>
          <w:color w:val="0F4462"/>
          <w:spacing w:val="-12"/>
          <w:w w:val="105"/>
          <w:sz w:val="22"/>
        </w:rPr>
        <w:t> </w:t>
      </w:r>
      <w:r>
        <w:rPr>
          <w:i/>
          <w:color w:val="0F4462"/>
          <w:w w:val="105"/>
          <w:sz w:val="22"/>
        </w:rPr>
        <w:t>Maltreatment</w:t>
      </w:r>
      <w:r>
        <w:rPr>
          <w:i/>
          <w:color w:val="0F4462"/>
          <w:w w:val="105"/>
          <w:sz w:val="22"/>
        </w:rPr>
        <w:t> </w:t>
      </w:r>
      <w:r>
        <w:rPr>
          <w:color w:val="0F4462"/>
          <w:w w:val="105"/>
        </w:rPr>
        <w:t>17(1):56-66,</w:t>
      </w:r>
      <w:r>
        <w:rPr>
          <w:color w:val="0F4462"/>
          <w:spacing w:val="-6"/>
          <w:w w:val="105"/>
        </w:rPr>
        <w:t> </w:t>
      </w:r>
      <w:r>
        <w:rPr>
          <w:color w:val="0F4462"/>
          <w:w w:val="105"/>
        </w:rPr>
        <w:t>2012.</w:t>
      </w:r>
    </w:p>
    <w:p>
      <w:pPr>
        <w:spacing w:line="252" w:lineRule="auto" w:before="128"/>
        <w:ind w:left="1802" w:right="1455" w:hanging="360"/>
        <w:jc w:val="left"/>
        <w:rPr>
          <w:sz w:val="23"/>
        </w:rPr>
      </w:pPr>
      <w:r>
        <w:rPr>
          <w:color w:val="0F4462"/>
          <w:w w:val="105"/>
          <w:sz w:val="23"/>
        </w:rPr>
        <w:t>Dana,</w:t>
      </w:r>
      <w:r>
        <w:rPr>
          <w:color w:val="0F4462"/>
          <w:spacing w:val="-11"/>
          <w:w w:val="105"/>
          <w:sz w:val="23"/>
        </w:rPr>
        <w:t> </w:t>
      </w:r>
      <w:r>
        <w:rPr>
          <w:color w:val="0F4462"/>
          <w:w w:val="105"/>
          <w:sz w:val="23"/>
        </w:rPr>
        <w:t>R.H.</w:t>
      </w:r>
      <w:r>
        <w:rPr>
          <w:color w:val="0F4462"/>
          <w:spacing w:val="-14"/>
          <w:w w:val="105"/>
          <w:sz w:val="23"/>
        </w:rPr>
        <w:t> </w:t>
      </w:r>
      <w:r>
        <w:rPr>
          <w:i/>
          <w:color w:val="0F4462"/>
          <w:w w:val="105"/>
          <w:sz w:val="22"/>
        </w:rPr>
        <w:t>Understanding</w:t>
      </w:r>
      <w:r>
        <w:rPr>
          <w:i/>
          <w:color w:val="0F4462"/>
          <w:spacing w:val="17"/>
          <w:w w:val="105"/>
          <w:sz w:val="22"/>
        </w:rPr>
        <w:t> </w:t>
      </w:r>
      <w:r>
        <w:rPr>
          <w:i/>
          <w:color w:val="0F4462"/>
          <w:w w:val="105"/>
          <w:sz w:val="22"/>
        </w:rPr>
        <w:t>Cultural</w:t>
      </w:r>
      <w:r>
        <w:rPr>
          <w:i/>
          <w:color w:val="0F4462"/>
          <w:spacing w:val="-9"/>
          <w:w w:val="105"/>
          <w:sz w:val="22"/>
        </w:rPr>
        <w:t> </w:t>
      </w:r>
      <w:r>
        <w:rPr>
          <w:i/>
          <w:color w:val="0F4462"/>
          <w:w w:val="105"/>
          <w:sz w:val="22"/>
        </w:rPr>
        <w:t>Identity in Intervention and</w:t>
      </w:r>
      <w:r>
        <w:rPr>
          <w:i/>
          <w:color w:val="0F4462"/>
          <w:spacing w:val="-15"/>
          <w:w w:val="105"/>
          <w:sz w:val="22"/>
        </w:rPr>
        <w:t> </w:t>
      </w:r>
      <w:r>
        <w:rPr>
          <w:i/>
          <w:color w:val="0F4462"/>
          <w:w w:val="105"/>
          <w:sz w:val="22"/>
        </w:rPr>
        <w:t>Assessment.</w:t>
      </w:r>
      <w:r>
        <w:rPr>
          <w:i/>
          <w:color w:val="0F4462"/>
          <w:spacing w:val="-6"/>
          <w:w w:val="105"/>
          <w:sz w:val="22"/>
        </w:rPr>
        <w:t> </w:t>
      </w:r>
      <w:r>
        <w:rPr>
          <w:color w:val="0F4462"/>
          <w:w w:val="105"/>
          <w:sz w:val="23"/>
        </w:rPr>
        <w:t>Thousand</w:t>
      </w:r>
      <w:r>
        <w:rPr>
          <w:color w:val="0F4462"/>
          <w:spacing w:val="17"/>
          <w:w w:val="105"/>
          <w:sz w:val="23"/>
        </w:rPr>
        <w:t> </w:t>
      </w:r>
      <w:r>
        <w:rPr>
          <w:color w:val="0F4462"/>
          <w:w w:val="105"/>
          <w:sz w:val="23"/>
        </w:rPr>
        <w:t>Oaks,</w:t>
      </w:r>
      <w:r>
        <w:rPr>
          <w:color w:val="0F4462"/>
          <w:spacing w:val="-13"/>
          <w:w w:val="105"/>
          <w:sz w:val="23"/>
        </w:rPr>
        <w:t> </w:t>
      </w:r>
      <w:r>
        <w:rPr>
          <w:color w:val="0F4462"/>
          <w:w w:val="105"/>
          <w:sz w:val="23"/>
        </w:rPr>
        <w:t>CA: Sage Publications, 1998.</w:t>
      </w:r>
    </w:p>
    <w:p>
      <w:pPr>
        <w:spacing w:line="218" w:lineRule="auto" w:before="142"/>
        <w:ind w:left="1798" w:right="1455" w:hanging="356"/>
        <w:jc w:val="left"/>
        <w:rPr>
          <w:sz w:val="23"/>
        </w:rPr>
      </w:pPr>
      <w:r>
        <w:rPr>
          <w:color w:val="0F4462"/>
          <w:sz w:val="23"/>
        </w:rPr>
        <w:t>D'Andrea,</w:t>
      </w:r>
      <w:r>
        <w:rPr>
          <w:color w:val="0F4462"/>
          <w:spacing w:val="19"/>
          <w:sz w:val="23"/>
        </w:rPr>
        <w:t> </w:t>
      </w:r>
      <w:r>
        <w:rPr>
          <w:color w:val="0F4462"/>
          <w:sz w:val="23"/>
        </w:rPr>
        <w:t>W.</w:t>
      </w:r>
      <w:r>
        <w:rPr>
          <w:color w:val="0F4462"/>
          <w:spacing w:val="14"/>
          <w:sz w:val="23"/>
        </w:rPr>
        <w:t> </w:t>
      </w:r>
      <w:r>
        <w:rPr>
          <w:color w:val="0F4462"/>
          <w:sz w:val="23"/>
        </w:rPr>
        <w:t>Psychology</w:t>
      </w:r>
      <w:r>
        <w:rPr>
          <w:color w:val="0F4462"/>
          <w:spacing w:val="40"/>
          <w:sz w:val="23"/>
        </w:rPr>
        <w:t> </w:t>
      </w:r>
      <w:r>
        <w:rPr>
          <w:color w:val="0F4462"/>
          <w:sz w:val="23"/>
        </w:rPr>
        <w:t>of</w:t>
      </w:r>
      <w:r>
        <w:rPr>
          <w:color w:val="0F4462"/>
          <w:spacing w:val="40"/>
          <w:sz w:val="23"/>
        </w:rPr>
        <w:t> </w:t>
      </w:r>
      <w:r>
        <w:rPr>
          <w:color w:val="0F4462"/>
          <w:sz w:val="23"/>
        </w:rPr>
        <w:t>European</w:t>
      </w:r>
      <w:r>
        <w:rPr>
          <w:color w:val="0F4462"/>
          <w:spacing w:val="40"/>
          <w:sz w:val="23"/>
        </w:rPr>
        <w:t> </w:t>
      </w:r>
      <w:r>
        <w:rPr>
          <w:color w:val="0F4462"/>
          <w:sz w:val="23"/>
        </w:rPr>
        <w:t>American</w:t>
      </w:r>
      <w:r>
        <w:rPr>
          <w:color w:val="0F4462"/>
          <w:spacing w:val="40"/>
          <w:sz w:val="23"/>
        </w:rPr>
        <w:t> </w:t>
      </w:r>
      <w:r>
        <w:rPr>
          <w:color w:val="0F4462"/>
          <w:sz w:val="23"/>
        </w:rPr>
        <w:t>adults:</w:t>
      </w:r>
      <w:r>
        <w:rPr>
          <w:color w:val="0F4462"/>
          <w:spacing w:val="30"/>
          <w:sz w:val="23"/>
        </w:rPr>
        <w:t> </w:t>
      </w:r>
      <w:r>
        <w:rPr>
          <w:color w:val="0F4462"/>
          <w:sz w:val="23"/>
        </w:rPr>
        <w:t>Challenges,</w:t>
      </w:r>
      <w:r>
        <w:rPr>
          <w:color w:val="0F4462"/>
          <w:spacing w:val="40"/>
          <w:sz w:val="23"/>
        </w:rPr>
        <w:t> </w:t>
      </w:r>
      <w:r>
        <w:rPr>
          <w:color w:val="0F4462"/>
          <w:sz w:val="23"/>
        </w:rPr>
        <w:t>advantages,</w:t>
      </w:r>
      <w:r>
        <w:rPr>
          <w:color w:val="0F4462"/>
          <w:spacing w:val="35"/>
          <w:sz w:val="23"/>
        </w:rPr>
        <w:t> </w:t>
      </w:r>
      <w:r>
        <w:rPr>
          <w:color w:val="0F4462"/>
          <w:sz w:val="23"/>
        </w:rPr>
        <w:t>and</w:t>
      </w:r>
      <w:r>
        <w:rPr>
          <w:color w:val="0F4462"/>
          <w:spacing w:val="40"/>
          <w:sz w:val="23"/>
        </w:rPr>
        <w:t> </w:t>
      </w:r>
      <w:r>
        <w:rPr>
          <w:color w:val="0F4462"/>
          <w:sz w:val="23"/>
        </w:rPr>
        <w:t>the</w:t>
      </w:r>
      <w:r>
        <w:rPr>
          <w:color w:val="0F4462"/>
          <w:spacing w:val="40"/>
          <w:sz w:val="23"/>
        </w:rPr>
        <w:t> </w:t>
      </w:r>
      <w:r>
        <w:rPr>
          <w:color w:val="0F4462"/>
          <w:sz w:val="23"/>
        </w:rPr>
        <w:t>push</w:t>
      </w:r>
      <w:r>
        <w:rPr>
          <w:color w:val="0F4462"/>
          <w:sz w:val="23"/>
        </w:rPr>
        <w:t> for further growth. In: Downey, C.A., ed. </w:t>
      </w:r>
      <w:r>
        <w:rPr>
          <w:i/>
          <w:color w:val="0F4462"/>
          <w:sz w:val="22"/>
        </w:rPr>
        <w:t>Handbook</w:t>
      </w:r>
      <w:r>
        <w:rPr>
          <w:i/>
          <w:color w:val="0F4462"/>
          <w:spacing w:val="39"/>
          <w:sz w:val="22"/>
        </w:rPr>
        <w:t> </w:t>
      </w:r>
      <w:r>
        <w:rPr>
          <w:rFonts w:ascii="Arial"/>
          <w:i/>
          <w:color w:val="0F4462"/>
          <w:sz w:val="31"/>
        </w:rPr>
        <w:t>of</w:t>
      </w:r>
      <w:r>
        <w:rPr>
          <w:rFonts w:ascii="Arial"/>
          <w:i/>
          <w:color w:val="0F4462"/>
          <w:spacing w:val="-30"/>
          <w:sz w:val="31"/>
        </w:rPr>
        <w:t> </w:t>
      </w:r>
      <w:r>
        <w:rPr>
          <w:i/>
          <w:color w:val="0F4462"/>
          <w:sz w:val="22"/>
        </w:rPr>
        <w:t>Race and Development</w:t>
      </w:r>
      <w:r>
        <w:rPr>
          <w:i/>
          <w:color w:val="0F4462"/>
          <w:spacing w:val="34"/>
          <w:sz w:val="22"/>
        </w:rPr>
        <w:t> </w:t>
      </w:r>
      <w:r>
        <w:rPr>
          <w:i/>
          <w:color w:val="0F4462"/>
          <w:sz w:val="22"/>
        </w:rPr>
        <w:t>in</w:t>
      </w:r>
      <w:r>
        <w:rPr>
          <w:i/>
          <w:color w:val="0F4462"/>
          <w:spacing w:val="30"/>
          <w:sz w:val="22"/>
        </w:rPr>
        <w:t> </w:t>
      </w:r>
      <w:r>
        <w:rPr>
          <w:i/>
          <w:color w:val="0F4462"/>
          <w:sz w:val="22"/>
        </w:rPr>
        <w:t>Mental Health</w:t>
      </w:r>
      <w:r>
        <w:rPr>
          <w:i/>
          <w:color w:val="0F4462"/>
          <w:sz w:val="22"/>
        </w:rPr>
        <w:t> </w:t>
      </w:r>
      <w:r>
        <w:rPr>
          <w:color w:val="0F4462"/>
          <w:sz w:val="23"/>
        </w:rPr>
        <w:t>(pp. 223-241).</w:t>
      </w:r>
      <w:r>
        <w:rPr>
          <w:color w:val="0F4462"/>
          <w:spacing w:val="40"/>
          <w:sz w:val="23"/>
        </w:rPr>
        <w:t> </w:t>
      </w:r>
      <w:r>
        <w:rPr>
          <w:color w:val="0F4462"/>
          <w:sz w:val="23"/>
        </w:rPr>
        <w:t>New York: Springer</w:t>
      </w:r>
      <w:r>
        <w:rPr>
          <w:color w:val="0F4462"/>
          <w:spacing w:val="40"/>
          <w:sz w:val="23"/>
        </w:rPr>
        <w:t> </w:t>
      </w:r>
      <w:r>
        <w:rPr>
          <w:color w:val="0F4462"/>
          <w:sz w:val="23"/>
        </w:rPr>
        <w:t>Science+</w:t>
      </w:r>
      <w:r>
        <w:rPr>
          <w:color w:val="0F4462"/>
          <w:spacing w:val="40"/>
          <w:sz w:val="23"/>
        </w:rPr>
        <w:t> </w:t>
      </w:r>
      <w:r>
        <w:rPr>
          <w:color w:val="0F4462"/>
          <w:sz w:val="23"/>
        </w:rPr>
        <w:t>Business</w:t>
      </w:r>
      <w:r>
        <w:rPr>
          <w:color w:val="0F4462"/>
          <w:spacing w:val="40"/>
          <w:sz w:val="23"/>
        </w:rPr>
        <w:t> </w:t>
      </w:r>
      <w:r>
        <w:rPr>
          <w:color w:val="0F4462"/>
          <w:sz w:val="23"/>
        </w:rPr>
        <w:t>Media, 2012.</w:t>
      </w:r>
    </w:p>
    <w:p>
      <w:pPr>
        <w:spacing w:line="256" w:lineRule="auto" w:before="136"/>
        <w:ind w:left="1806" w:right="1569" w:hanging="363"/>
        <w:jc w:val="left"/>
        <w:rPr>
          <w:sz w:val="23"/>
        </w:rPr>
      </w:pPr>
      <w:r>
        <w:rPr>
          <w:color w:val="0F4462"/>
          <w:w w:val="105"/>
          <w:sz w:val="23"/>
        </w:rPr>
        <w:t>Dansereau,</w:t>
      </w:r>
      <w:r>
        <w:rPr>
          <w:color w:val="0F4462"/>
          <w:spacing w:val="-16"/>
          <w:w w:val="105"/>
          <w:sz w:val="23"/>
        </w:rPr>
        <w:t> </w:t>
      </w:r>
      <w:r>
        <w:rPr>
          <w:color w:val="0F4462"/>
          <w:w w:val="105"/>
          <w:sz w:val="23"/>
        </w:rPr>
        <w:t>D.F.,</w:t>
      </w:r>
      <w:r>
        <w:rPr>
          <w:color w:val="0F4462"/>
          <w:spacing w:val="-15"/>
          <w:w w:val="105"/>
          <w:sz w:val="23"/>
        </w:rPr>
        <w:t> </w:t>
      </w:r>
      <w:r>
        <w:rPr>
          <w:color w:val="0F4462"/>
          <w:w w:val="105"/>
          <w:sz w:val="23"/>
        </w:rPr>
        <w:t>and Simpson,</w:t>
      </w:r>
      <w:r>
        <w:rPr>
          <w:color w:val="0F4462"/>
          <w:spacing w:val="-15"/>
          <w:w w:val="105"/>
          <w:sz w:val="23"/>
        </w:rPr>
        <w:t> </w:t>
      </w:r>
      <w:r>
        <w:rPr>
          <w:color w:val="0F4462"/>
          <w:w w:val="105"/>
          <w:sz w:val="23"/>
        </w:rPr>
        <w:t>D.D.</w:t>
      </w:r>
      <w:r>
        <w:rPr>
          <w:color w:val="0F4462"/>
          <w:spacing w:val="-22"/>
          <w:w w:val="105"/>
          <w:sz w:val="23"/>
        </w:rPr>
        <w:t> </w:t>
      </w:r>
      <w:r>
        <w:rPr>
          <w:color w:val="0F4462"/>
          <w:w w:val="105"/>
          <w:sz w:val="23"/>
        </w:rPr>
        <w:t>A</w:t>
      </w:r>
      <w:r>
        <w:rPr>
          <w:color w:val="0F4462"/>
          <w:spacing w:val="-4"/>
          <w:w w:val="105"/>
          <w:sz w:val="23"/>
        </w:rPr>
        <w:t> </w:t>
      </w:r>
      <w:r>
        <w:rPr>
          <w:color w:val="0F4462"/>
          <w:w w:val="105"/>
          <w:sz w:val="23"/>
        </w:rPr>
        <w:t>picture</w:t>
      </w:r>
      <w:r>
        <w:rPr>
          <w:color w:val="0F4462"/>
          <w:spacing w:val="-2"/>
          <w:w w:val="105"/>
          <w:sz w:val="23"/>
        </w:rPr>
        <w:t> </w:t>
      </w:r>
      <w:r>
        <w:rPr>
          <w:color w:val="0F4462"/>
          <w:w w:val="105"/>
          <w:sz w:val="23"/>
        </w:rPr>
        <w:t>is</w:t>
      </w:r>
      <w:r>
        <w:rPr>
          <w:color w:val="0F4462"/>
          <w:spacing w:val="-10"/>
          <w:w w:val="105"/>
          <w:sz w:val="23"/>
        </w:rPr>
        <w:t> </w:t>
      </w:r>
      <w:r>
        <w:rPr>
          <w:color w:val="0F4462"/>
          <w:w w:val="105"/>
          <w:sz w:val="23"/>
        </w:rPr>
        <w:t>worth a</w:t>
      </w:r>
      <w:r>
        <w:rPr>
          <w:color w:val="0F4462"/>
          <w:spacing w:val="-5"/>
          <w:w w:val="105"/>
          <w:sz w:val="23"/>
        </w:rPr>
        <w:t> </w:t>
      </w:r>
      <w:r>
        <w:rPr>
          <w:color w:val="0F4462"/>
          <w:w w:val="105"/>
          <w:sz w:val="23"/>
        </w:rPr>
        <w:t>thousand words:</w:t>
      </w:r>
      <w:r>
        <w:rPr>
          <w:color w:val="0F4462"/>
          <w:spacing w:val="-23"/>
          <w:w w:val="105"/>
          <w:sz w:val="23"/>
        </w:rPr>
        <w:t> </w:t>
      </w:r>
      <w:r>
        <w:rPr>
          <w:color w:val="0F4462"/>
          <w:w w:val="105"/>
          <w:sz w:val="23"/>
        </w:rPr>
        <w:t>The</w:t>
      </w:r>
      <w:r>
        <w:rPr>
          <w:color w:val="0F4462"/>
          <w:spacing w:val="36"/>
          <w:w w:val="105"/>
          <w:sz w:val="23"/>
        </w:rPr>
        <w:t> </w:t>
      </w:r>
      <w:r>
        <w:rPr>
          <w:color w:val="0F4462"/>
          <w:w w:val="105"/>
          <w:sz w:val="23"/>
        </w:rPr>
        <w:t>case</w:t>
      </w:r>
      <w:r>
        <w:rPr>
          <w:color w:val="0F4462"/>
          <w:spacing w:val="-7"/>
          <w:w w:val="105"/>
          <w:sz w:val="23"/>
        </w:rPr>
        <w:t> </w:t>
      </w:r>
      <w:r>
        <w:rPr>
          <w:color w:val="0F4462"/>
          <w:w w:val="105"/>
          <w:sz w:val="23"/>
        </w:rPr>
        <w:t>for</w:t>
      </w:r>
      <w:r>
        <w:rPr>
          <w:color w:val="0F4462"/>
          <w:spacing w:val="-14"/>
          <w:w w:val="105"/>
          <w:sz w:val="23"/>
        </w:rPr>
        <w:t> </w:t>
      </w:r>
      <w:r>
        <w:rPr>
          <w:color w:val="0F4462"/>
          <w:w w:val="105"/>
          <w:sz w:val="23"/>
        </w:rPr>
        <w:t>graphic </w:t>
      </w:r>
      <w:r>
        <w:rPr>
          <w:color w:val="0F4462"/>
          <w:sz w:val="23"/>
        </w:rPr>
        <w:t>representations. </w:t>
      </w:r>
      <w:r>
        <w:rPr>
          <w:i/>
          <w:color w:val="0F4462"/>
          <w:sz w:val="22"/>
        </w:rPr>
        <w:t>Professional Psychology: Research and Practice </w:t>
      </w:r>
      <w:r>
        <w:rPr>
          <w:color w:val="0F4462"/>
          <w:sz w:val="23"/>
        </w:rPr>
        <w:t>40(1):104-110,</w:t>
      </w:r>
      <w:r>
        <w:rPr>
          <w:color w:val="0F4462"/>
          <w:spacing w:val="-14"/>
          <w:sz w:val="23"/>
        </w:rPr>
        <w:t> </w:t>
      </w:r>
      <w:r>
        <w:rPr>
          <w:color w:val="0F4462"/>
          <w:sz w:val="23"/>
        </w:rPr>
        <w:t>2009.</w:t>
      </w:r>
    </w:p>
    <w:p>
      <w:pPr>
        <w:pStyle w:val="BodyText"/>
        <w:spacing w:line="252" w:lineRule="auto" w:before="116"/>
        <w:ind w:left="1803" w:right="1773" w:hanging="361"/>
      </w:pPr>
      <w:r>
        <w:rPr>
          <w:color w:val="0F4462"/>
          <w:w w:val="105"/>
        </w:rPr>
        <w:t>Dansereau,</w:t>
      </w:r>
      <w:r>
        <w:rPr>
          <w:color w:val="0F4462"/>
          <w:spacing w:val="-6"/>
          <w:w w:val="105"/>
        </w:rPr>
        <w:t> </w:t>
      </w:r>
      <w:r>
        <w:rPr>
          <w:color w:val="0F4462"/>
          <w:w w:val="105"/>
        </w:rPr>
        <w:t>D.F.,Joe, G.W.,</w:t>
      </w:r>
      <w:r>
        <w:rPr>
          <w:color w:val="0F4462"/>
          <w:spacing w:val="-13"/>
          <w:w w:val="105"/>
        </w:rPr>
        <w:t> </w:t>
      </w:r>
      <w:r>
        <w:rPr>
          <w:color w:val="0F4462"/>
          <w:w w:val="105"/>
        </w:rPr>
        <w:t>Dees,</w:t>
      </w:r>
      <w:r>
        <w:rPr>
          <w:color w:val="0F4462"/>
          <w:spacing w:val="-13"/>
          <w:w w:val="105"/>
        </w:rPr>
        <w:t> </w:t>
      </w:r>
      <w:r>
        <w:rPr>
          <w:color w:val="0F4462"/>
          <w:w w:val="105"/>
        </w:rPr>
        <w:t>S.M.,</w:t>
      </w:r>
      <w:r>
        <w:rPr>
          <w:color w:val="0F4462"/>
          <w:spacing w:val="-13"/>
          <w:w w:val="105"/>
        </w:rPr>
        <w:t> </w:t>
      </w:r>
      <w:r>
        <w:rPr>
          <w:color w:val="0F4462"/>
          <w:w w:val="105"/>
        </w:rPr>
        <w:t>and Simpson,</w:t>
      </w:r>
      <w:r>
        <w:rPr>
          <w:color w:val="0F4462"/>
          <w:spacing w:val="-1"/>
          <w:w w:val="105"/>
        </w:rPr>
        <w:t> </w:t>
      </w:r>
      <w:r>
        <w:rPr>
          <w:color w:val="0F4462"/>
          <w:w w:val="105"/>
        </w:rPr>
        <w:t>D.D.</w:t>
      </w:r>
      <w:r>
        <w:rPr>
          <w:color w:val="0F4462"/>
          <w:spacing w:val="-14"/>
          <w:w w:val="105"/>
        </w:rPr>
        <w:t> </w:t>
      </w:r>
      <w:r>
        <w:rPr>
          <w:color w:val="0F4462"/>
          <w:w w:val="105"/>
        </w:rPr>
        <w:t>Ethnicity and the effects of map­ ping-enhanced drug abuse </w:t>
      </w:r>
      <w:r>
        <w:rPr>
          <w:i/>
          <w:color w:val="0F4462"/>
          <w:w w:val="105"/>
          <w:sz w:val="22"/>
        </w:rPr>
        <w:t>counseling.Addictive Behaviors </w:t>
      </w:r>
      <w:r>
        <w:rPr>
          <w:color w:val="0F4462"/>
          <w:w w:val="105"/>
        </w:rPr>
        <w:t>21(3):363-376,</w:t>
      </w:r>
      <w:r>
        <w:rPr>
          <w:color w:val="0F4462"/>
          <w:spacing w:val="-25"/>
          <w:w w:val="105"/>
        </w:rPr>
        <w:t> </w:t>
      </w:r>
      <w:r>
        <w:rPr>
          <w:color w:val="0F4462"/>
          <w:w w:val="105"/>
        </w:rPr>
        <w:t>1996.</w:t>
      </w:r>
    </w:p>
    <w:p>
      <w:pPr>
        <w:spacing w:line="199" w:lineRule="auto" w:before="159"/>
        <w:ind w:left="1795" w:right="1569" w:hanging="353"/>
        <w:jc w:val="left"/>
        <w:rPr>
          <w:sz w:val="23"/>
        </w:rPr>
      </w:pPr>
      <w:r>
        <w:rPr>
          <w:color w:val="0F4462"/>
          <w:w w:val="105"/>
          <w:sz w:val="23"/>
        </w:rPr>
        <w:t>D'Avanzo,</w:t>
      </w:r>
      <w:r>
        <w:rPr>
          <w:color w:val="0F4462"/>
          <w:spacing w:val="-16"/>
          <w:w w:val="105"/>
          <w:sz w:val="23"/>
        </w:rPr>
        <w:t> </w:t>
      </w:r>
      <w:r>
        <w:rPr>
          <w:color w:val="0F4462"/>
          <w:w w:val="105"/>
          <w:sz w:val="23"/>
        </w:rPr>
        <w:t>C.E.,</w:t>
      </w:r>
      <w:r>
        <w:rPr>
          <w:color w:val="0F4462"/>
          <w:spacing w:val="-15"/>
          <w:w w:val="105"/>
          <w:sz w:val="23"/>
        </w:rPr>
        <w:t> </w:t>
      </w:r>
      <w:r>
        <w:rPr>
          <w:color w:val="0F4462"/>
          <w:w w:val="105"/>
          <w:sz w:val="23"/>
        </w:rPr>
        <w:t>Frye,</w:t>
      </w:r>
      <w:r>
        <w:rPr>
          <w:color w:val="0F4462"/>
          <w:spacing w:val="-17"/>
          <w:w w:val="105"/>
          <w:sz w:val="23"/>
        </w:rPr>
        <w:t> </w:t>
      </w:r>
      <w:r>
        <w:rPr>
          <w:color w:val="0F4462"/>
          <w:w w:val="105"/>
          <w:sz w:val="23"/>
        </w:rPr>
        <w:t>B.,</w:t>
      </w:r>
      <w:r>
        <w:rPr>
          <w:color w:val="0F4462"/>
          <w:spacing w:val="-17"/>
          <w:w w:val="105"/>
          <w:sz w:val="23"/>
        </w:rPr>
        <w:t> </w:t>
      </w:r>
      <w:r>
        <w:rPr>
          <w:color w:val="0F4462"/>
          <w:w w:val="105"/>
          <w:sz w:val="23"/>
        </w:rPr>
        <w:t>and</w:t>
      </w:r>
      <w:r>
        <w:rPr>
          <w:color w:val="0F4462"/>
          <w:spacing w:val="-14"/>
          <w:w w:val="105"/>
          <w:sz w:val="23"/>
        </w:rPr>
        <w:t> </w:t>
      </w:r>
      <w:r>
        <w:rPr>
          <w:color w:val="0F4462"/>
          <w:w w:val="105"/>
          <w:sz w:val="23"/>
        </w:rPr>
        <w:t>Froman,</w:t>
      </w:r>
      <w:r>
        <w:rPr>
          <w:color w:val="0F4462"/>
          <w:spacing w:val="-1"/>
          <w:w w:val="105"/>
          <w:sz w:val="23"/>
        </w:rPr>
        <w:t> </w:t>
      </w:r>
      <w:r>
        <w:rPr>
          <w:color w:val="0F4462"/>
          <w:w w:val="105"/>
          <w:sz w:val="23"/>
        </w:rPr>
        <w:t>R.</w:t>
      </w:r>
      <w:r>
        <w:rPr>
          <w:color w:val="0F4462"/>
          <w:spacing w:val="-22"/>
          <w:w w:val="105"/>
          <w:sz w:val="23"/>
        </w:rPr>
        <w:t> </w:t>
      </w:r>
      <w:r>
        <w:rPr>
          <w:color w:val="0F4462"/>
          <w:w w:val="105"/>
          <w:sz w:val="23"/>
        </w:rPr>
        <w:t>Culture,</w:t>
      </w:r>
      <w:r>
        <w:rPr>
          <w:color w:val="0F4462"/>
          <w:spacing w:val="-10"/>
          <w:w w:val="105"/>
          <w:sz w:val="23"/>
        </w:rPr>
        <w:t> </w:t>
      </w:r>
      <w:r>
        <w:rPr>
          <w:color w:val="0F4462"/>
          <w:w w:val="105"/>
          <w:sz w:val="23"/>
        </w:rPr>
        <w:t>stress and substance use</w:t>
      </w:r>
      <w:r>
        <w:rPr>
          <w:color w:val="0F4462"/>
          <w:spacing w:val="-8"/>
          <w:w w:val="105"/>
          <w:sz w:val="23"/>
        </w:rPr>
        <w:t> </w:t>
      </w:r>
      <w:r>
        <w:rPr>
          <w:color w:val="0F4462"/>
          <w:w w:val="105"/>
          <w:sz w:val="23"/>
        </w:rPr>
        <w:t>in</w:t>
      </w:r>
      <w:r>
        <w:rPr>
          <w:color w:val="0F4462"/>
          <w:spacing w:val="-2"/>
          <w:w w:val="105"/>
          <w:sz w:val="23"/>
        </w:rPr>
        <w:t> </w:t>
      </w:r>
      <w:r>
        <w:rPr>
          <w:color w:val="0F4462"/>
          <w:w w:val="105"/>
          <w:sz w:val="23"/>
        </w:rPr>
        <w:t>Cambodian</w:t>
      </w:r>
      <w:r>
        <w:rPr>
          <w:color w:val="0F4462"/>
          <w:spacing w:val="18"/>
          <w:w w:val="105"/>
          <w:sz w:val="23"/>
        </w:rPr>
        <w:t> </w:t>
      </w:r>
      <w:r>
        <w:rPr>
          <w:color w:val="0F4462"/>
          <w:w w:val="105"/>
          <w:sz w:val="23"/>
        </w:rPr>
        <w:t>refu­ gee </w:t>
      </w:r>
      <w:r>
        <w:rPr>
          <w:i/>
          <w:color w:val="0F4462"/>
          <w:w w:val="105"/>
          <w:sz w:val="22"/>
        </w:rPr>
        <w:t>women.journal </w:t>
      </w:r>
      <w:r>
        <w:rPr>
          <w:rFonts w:ascii="Arial" w:hAnsi="Arial"/>
          <w:i/>
          <w:color w:val="0F4462"/>
          <w:w w:val="105"/>
          <w:sz w:val="31"/>
        </w:rPr>
        <w:t>of</w:t>
      </w:r>
      <w:r>
        <w:rPr>
          <w:rFonts w:ascii="Arial" w:hAnsi="Arial"/>
          <w:i/>
          <w:color w:val="0F4462"/>
          <w:spacing w:val="-36"/>
          <w:w w:val="105"/>
          <w:sz w:val="31"/>
        </w:rPr>
        <w:t> </w:t>
      </w:r>
      <w:r>
        <w:rPr>
          <w:i/>
          <w:color w:val="0F4462"/>
          <w:w w:val="105"/>
          <w:sz w:val="22"/>
        </w:rPr>
        <w:t>Studies on Alcohol</w:t>
      </w:r>
      <w:r>
        <w:rPr>
          <w:i/>
          <w:color w:val="0F4462"/>
          <w:spacing w:val="-6"/>
          <w:w w:val="105"/>
          <w:sz w:val="22"/>
        </w:rPr>
        <w:t> </w:t>
      </w:r>
      <w:r>
        <w:rPr>
          <w:color w:val="0F4462"/>
          <w:w w:val="105"/>
          <w:sz w:val="23"/>
        </w:rPr>
        <w:t>55(4):420-426,</w:t>
      </w:r>
      <w:r>
        <w:rPr>
          <w:color w:val="0F4462"/>
          <w:spacing w:val="-4"/>
          <w:w w:val="105"/>
          <w:sz w:val="23"/>
        </w:rPr>
        <w:t> </w:t>
      </w:r>
      <w:r>
        <w:rPr>
          <w:color w:val="0F4462"/>
          <w:w w:val="105"/>
          <w:sz w:val="23"/>
        </w:rPr>
        <w:t>1994.</w:t>
      </w:r>
    </w:p>
    <w:p>
      <w:pPr>
        <w:pStyle w:val="BodyText"/>
        <w:spacing w:before="130"/>
        <w:ind w:left="1443"/>
      </w:pPr>
      <w:r>
        <w:rPr>
          <w:color w:val="0F4462"/>
          <w:w w:val="105"/>
        </w:rPr>
        <w:t>Davidson,</w:t>
      </w:r>
      <w:r>
        <w:rPr>
          <w:color w:val="0F4462"/>
          <w:spacing w:val="-16"/>
          <w:w w:val="105"/>
        </w:rPr>
        <w:t> </w:t>
      </w:r>
      <w:r>
        <w:rPr>
          <w:color w:val="0F4462"/>
          <w:w w:val="105"/>
        </w:rPr>
        <w:t>L.,</w:t>
      </w:r>
      <w:r>
        <w:rPr>
          <w:color w:val="0F4462"/>
          <w:spacing w:val="-21"/>
          <w:w w:val="105"/>
        </w:rPr>
        <w:t> </w:t>
      </w:r>
      <w:r>
        <w:rPr>
          <w:color w:val="0F4462"/>
          <w:w w:val="105"/>
        </w:rPr>
        <w:t>Andres-Hyman,</w:t>
      </w:r>
      <w:r>
        <w:rPr>
          <w:color w:val="0F4462"/>
          <w:spacing w:val="-2"/>
          <w:w w:val="105"/>
        </w:rPr>
        <w:t> </w:t>
      </w:r>
      <w:r>
        <w:rPr>
          <w:color w:val="0F4462"/>
          <w:w w:val="105"/>
        </w:rPr>
        <w:t>R.,</w:t>
      </w:r>
      <w:r>
        <w:rPr>
          <w:color w:val="0F4462"/>
          <w:spacing w:val="-15"/>
          <w:w w:val="105"/>
        </w:rPr>
        <w:t> </w:t>
      </w:r>
      <w:r>
        <w:rPr>
          <w:color w:val="0F4462"/>
          <w:w w:val="105"/>
        </w:rPr>
        <w:t>Bedregal,</w:t>
      </w:r>
      <w:r>
        <w:rPr>
          <w:color w:val="0F4462"/>
          <w:spacing w:val="-5"/>
          <w:w w:val="105"/>
        </w:rPr>
        <w:t> </w:t>
      </w:r>
      <w:r>
        <w:rPr>
          <w:color w:val="0F4462"/>
          <w:w w:val="105"/>
        </w:rPr>
        <w:t>L.,</w:t>
      </w:r>
      <w:r>
        <w:rPr>
          <w:color w:val="0F4462"/>
          <w:spacing w:val="-36"/>
          <w:w w:val="105"/>
        </w:rPr>
        <w:t> </w:t>
      </w:r>
      <w:r>
        <w:rPr>
          <w:color w:val="0F4462"/>
          <w:w w:val="105"/>
        </w:rPr>
        <w:t>Tondora,J.,</w:t>
      </w:r>
      <w:r>
        <w:rPr>
          <w:color w:val="0F4462"/>
          <w:spacing w:val="-8"/>
          <w:w w:val="105"/>
        </w:rPr>
        <w:t> </w:t>
      </w:r>
      <w:r>
        <w:rPr>
          <w:color w:val="0F4462"/>
          <w:w w:val="105"/>
        </w:rPr>
        <w:t>Fry,].,</w:t>
      </w:r>
      <w:r>
        <w:rPr>
          <w:color w:val="0F4462"/>
          <w:spacing w:val="-14"/>
          <w:w w:val="105"/>
        </w:rPr>
        <w:t> </w:t>
      </w:r>
      <w:r>
        <w:rPr>
          <w:color w:val="0F4462"/>
          <w:w w:val="105"/>
        </w:rPr>
        <w:t>and</w:t>
      </w:r>
      <w:r>
        <w:rPr>
          <w:color w:val="0F4462"/>
          <w:spacing w:val="16"/>
          <w:w w:val="105"/>
        </w:rPr>
        <w:t> </w:t>
      </w:r>
      <w:r>
        <w:rPr>
          <w:color w:val="0F4462"/>
          <w:w w:val="105"/>
        </w:rPr>
        <w:t>Kirk,</w:t>
      </w:r>
      <w:r>
        <w:rPr>
          <w:color w:val="0F4462"/>
          <w:spacing w:val="-34"/>
          <w:w w:val="105"/>
        </w:rPr>
        <w:t> </w:t>
      </w:r>
      <w:r>
        <w:rPr>
          <w:color w:val="0F4462"/>
          <w:w w:val="105"/>
        </w:rPr>
        <w:t>T.A.</w:t>
      </w:r>
      <w:r>
        <w:rPr>
          <w:color w:val="0F4462"/>
          <w:spacing w:val="-15"/>
          <w:w w:val="105"/>
        </w:rPr>
        <w:t> </w:t>
      </w:r>
      <w:r>
        <w:rPr>
          <w:color w:val="0F4462"/>
          <w:w w:val="105"/>
        </w:rPr>
        <w:t>From</w:t>
      </w:r>
      <w:r>
        <w:rPr>
          <w:color w:val="0F4462"/>
          <w:spacing w:val="2"/>
          <w:w w:val="105"/>
        </w:rPr>
        <w:t> </w:t>
      </w:r>
      <w:r>
        <w:rPr>
          <w:color w:val="0F4462"/>
          <w:spacing w:val="-2"/>
          <w:w w:val="105"/>
        </w:rPr>
        <w:t>double</w:t>
      </w:r>
    </w:p>
    <w:p>
      <w:pPr>
        <w:spacing w:line="196" w:lineRule="auto" w:before="58"/>
        <w:ind w:left="1812" w:right="1455" w:hanging="8"/>
        <w:jc w:val="left"/>
        <w:rPr>
          <w:sz w:val="23"/>
        </w:rPr>
      </w:pPr>
      <w:r>
        <w:rPr>
          <w:color w:val="0F4462"/>
          <w:w w:val="105"/>
          <w:sz w:val="23"/>
        </w:rPr>
        <w:t>trouble to</w:t>
      </w:r>
      <w:r>
        <w:rPr>
          <w:color w:val="0F4462"/>
          <w:spacing w:val="-7"/>
          <w:w w:val="105"/>
          <w:sz w:val="23"/>
        </w:rPr>
        <w:t> </w:t>
      </w:r>
      <w:r>
        <w:rPr>
          <w:color w:val="0F4462"/>
          <w:w w:val="105"/>
          <w:sz w:val="23"/>
        </w:rPr>
        <w:t>dual</w:t>
      </w:r>
      <w:r>
        <w:rPr>
          <w:color w:val="0F4462"/>
          <w:spacing w:val="-1"/>
          <w:w w:val="105"/>
          <w:sz w:val="23"/>
        </w:rPr>
        <w:t> </w:t>
      </w:r>
      <w:r>
        <w:rPr>
          <w:color w:val="0F4462"/>
          <w:w w:val="105"/>
          <w:sz w:val="23"/>
        </w:rPr>
        <w:t>recovery:</w:t>
      </w:r>
      <w:r>
        <w:rPr>
          <w:color w:val="0F4462"/>
          <w:spacing w:val="-13"/>
          <w:w w:val="105"/>
          <w:sz w:val="23"/>
        </w:rPr>
        <w:t> </w:t>
      </w:r>
      <w:r>
        <w:rPr>
          <w:color w:val="0F4462"/>
          <w:w w:val="105"/>
          <w:sz w:val="23"/>
        </w:rPr>
        <w:t>Integrating models of</w:t>
      </w:r>
      <w:r>
        <w:rPr>
          <w:color w:val="0F4462"/>
          <w:spacing w:val="-6"/>
          <w:w w:val="105"/>
          <w:sz w:val="23"/>
        </w:rPr>
        <w:t> </w:t>
      </w:r>
      <w:r>
        <w:rPr>
          <w:color w:val="0F4462"/>
          <w:w w:val="105"/>
          <w:sz w:val="23"/>
        </w:rPr>
        <w:t>recovery</w:t>
      </w:r>
      <w:r>
        <w:rPr>
          <w:color w:val="0F4462"/>
          <w:spacing w:val="-4"/>
          <w:w w:val="105"/>
          <w:sz w:val="23"/>
        </w:rPr>
        <w:t> </w:t>
      </w:r>
      <w:r>
        <w:rPr>
          <w:color w:val="0F4462"/>
          <w:w w:val="105"/>
          <w:sz w:val="23"/>
        </w:rPr>
        <w:t>in</w:t>
      </w:r>
      <w:r>
        <w:rPr>
          <w:color w:val="0F4462"/>
          <w:spacing w:val="-6"/>
          <w:w w:val="105"/>
          <w:sz w:val="23"/>
        </w:rPr>
        <w:t> </w:t>
      </w:r>
      <w:r>
        <w:rPr>
          <w:color w:val="0F4462"/>
          <w:w w:val="105"/>
          <w:sz w:val="23"/>
        </w:rPr>
        <w:t>addiction and mental </w:t>
      </w:r>
      <w:r>
        <w:rPr>
          <w:i/>
          <w:color w:val="0F4462"/>
          <w:w w:val="105"/>
          <w:sz w:val="22"/>
        </w:rPr>
        <w:t>health.jour­</w:t>
      </w:r>
      <w:r>
        <w:rPr>
          <w:i/>
          <w:color w:val="0F4462"/>
          <w:w w:val="105"/>
          <w:sz w:val="22"/>
        </w:rPr>
        <w:t> nal</w:t>
      </w:r>
      <w:r>
        <w:rPr>
          <w:i/>
          <w:color w:val="0F4462"/>
          <w:spacing w:val="-18"/>
          <w:w w:val="105"/>
          <w:sz w:val="22"/>
        </w:rPr>
        <w:t> </w:t>
      </w:r>
      <w:r>
        <w:rPr>
          <w:rFonts w:ascii="Arial" w:hAnsi="Arial"/>
          <w:i/>
          <w:color w:val="0F4462"/>
          <w:w w:val="105"/>
          <w:sz w:val="31"/>
        </w:rPr>
        <w:t>of</w:t>
      </w:r>
      <w:r>
        <w:rPr>
          <w:rFonts w:ascii="Arial" w:hAnsi="Arial"/>
          <w:i/>
          <w:color w:val="0F4462"/>
          <w:spacing w:val="-42"/>
          <w:w w:val="105"/>
          <w:sz w:val="31"/>
        </w:rPr>
        <w:t> </w:t>
      </w:r>
      <w:r>
        <w:rPr>
          <w:i/>
          <w:color w:val="0F4462"/>
          <w:w w:val="105"/>
          <w:sz w:val="22"/>
        </w:rPr>
        <w:t>Dual Diagnosis </w:t>
      </w:r>
      <w:r>
        <w:rPr>
          <w:color w:val="0F4462"/>
          <w:w w:val="105"/>
          <w:sz w:val="23"/>
        </w:rPr>
        <w:t>9(1):273-290, 2008.</w:t>
      </w:r>
    </w:p>
    <w:p>
      <w:pPr>
        <w:pStyle w:val="BodyText"/>
        <w:spacing w:line="256" w:lineRule="auto" w:before="130"/>
        <w:ind w:left="1804" w:right="1428" w:hanging="362"/>
      </w:pPr>
      <w:r>
        <w:rPr>
          <w:color w:val="0F4462"/>
          <w:w w:val="105"/>
        </w:rPr>
        <w:t>Dawson,</w:t>
      </w:r>
      <w:r>
        <w:rPr>
          <w:color w:val="0F4462"/>
          <w:spacing w:val="-16"/>
          <w:w w:val="105"/>
        </w:rPr>
        <w:t> </w:t>
      </w:r>
      <w:r>
        <w:rPr>
          <w:color w:val="0F4462"/>
          <w:w w:val="105"/>
        </w:rPr>
        <w:t>D.A.,</w:t>
      </w:r>
      <w:r>
        <w:rPr>
          <w:color w:val="0F4462"/>
          <w:spacing w:val="-14"/>
          <w:w w:val="105"/>
        </w:rPr>
        <w:t> </w:t>
      </w:r>
      <w:r>
        <w:rPr>
          <w:color w:val="0F4462"/>
          <w:w w:val="105"/>
        </w:rPr>
        <w:t>Grant,</w:t>
      </w:r>
      <w:r>
        <w:rPr>
          <w:color w:val="0F4462"/>
          <w:spacing w:val="-16"/>
          <w:w w:val="105"/>
        </w:rPr>
        <w:t> </w:t>
      </w:r>
      <w:r>
        <w:rPr>
          <w:color w:val="0F4462"/>
          <w:w w:val="105"/>
        </w:rPr>
        <w:t>B.F.,</w:t>
      </w:r>
      <w:r>
        <w:rPr>
          <w:color w:val="0F4462"/>
          <w:spacing w:val="-14"/>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and</w:t>
      </w:r>
      <w:r>
        <w:rPr>
          <w:color w:val="0F4462"/>
          <w:spacing w:val="11"/>
          <w:w w:val="105"/>
        </w:rPr>
        <w:t> </w:t>
      </w:r>
      <w:r>
        <w:rPr>
          <w:color w:val="0F4462"/>
          <w:w w:val="105"/>
        </w:rPr>
        <w:t>Chou,</w:t>
      </w:r>
      <w:r>
        <w:rPr>
          <w:color w:val="0F4462"/>
          <w:spacing w:val="-16"/>
          <w:w w:val="105"/>
        </w:rPr>
        <w:t> </w:t>
      </w:r>
      <w:r>
        <w:rPr>
          <w:color w:val="0F4462"/>
          <w:w w:val="105"/>
        </w:rPr>
        <w:t>P.S.</w:t>
      </w:r>
      <w:r>
        <w:rPr>
          <w:color w:val="0F4462"/>
          <w:spacing w:val="-15"/>
          <w:w w:val="105"/>
        </w:rPr>
        <w:t> </w:t>
      </w:r>
      <w:r>
        <w:rPr>
          <w:color w:val="0F4462"/>
          <w:w w:val="105"/>
        </w:rPr>
        <w:t>Estimating the</w:t>
      </w:r>
      <w:r>
        <w:rPr>
          <w:color w:val="0F4462"/>
          <w:spacing w:val="-4"/>
          <w:w w:val="105"/>
        </w:rPr>
        <w:t> </w:t>
      </w:r>
      <w:r>
        <w:rPr>
          <w:color w:val="0F4462"/>
          <w:w w:val="105"/>
        </w:rPr>
        <w:t>effect</w:t>
      </w:r>
      <w:r>
        <w:rPr>
          <w:color w:val="0F4462"/>
          <w:spacing w:val="-2"/>
          <w:w w:val="105"/>
        </w:rPr>
        <w:t> </w:t>
      </w:r>
      <w:r>
        <w:rPr>
          <w:color w:val="0F4462"/>
          <w:w w:val="105"/>
        </w:rPr>
        <w:t>of</w:t>
      </w:r>
      <w:r>
        <w:rPr>
          <w:color w:val="0F4462"/>
          <w:spacing w:val="-6"/>
          <w:w w:val="105"/>
        </w:rPr>
        <w:t> </w:t>
      </w:r>
      <w:r>
        <w:rPr>
          <w:color w:val="0F4462"/>
          <w:w w:val="105"/>
        </w:rPr>
        <w:t>help-seeking</w:t>
      </w:r>
      <w:r>
        <w:rPr>
          <w:color w:val="0F4462"/>
          <w:spacing w:val="12"/>
          <w:w w:val="105"/>
        </w:rPr>
        <w:t> </w:t>
      </w:r>
      <w:r>
        <w:rPr>
          <w:color w:val="0F4462"/>
          <w:w w:val="105"/>
        </w:rPr>
        <w:t>on achieving recovery from alcohol </w:t>
      </w:r>
      <w:r>
        <w:rPr>
          <w:i/>
          <w:color w:val="0F4462"/>
          <w:w w:val="105"/>
          <w:sz w:val="22"/>
        </w:rPr>
        <w:t>dependence.Addiction</w:t>
      </w:r>
      <w:r>
        <w:rPr>
          <w:i/>
          <w:color w:val="0F4462"/>
          <w:spacing w:val="-3"/>
          <w:w w:val="105"/>
          <w:sz w:val="22"/>
        </w:rPr>
        <w:t> </w:t>
      </w:r>
      <w:r>
        <w:rPr>
          <w:color w:val="0F4462"/>
          <w:w w:val="105"/>
        </w:rPr>
        <w:t>101(6):824-834,</w:t>
      </w:r>
      <w:r>
        <w:rPr>
          <w:color w:val="0F4462"/>
          <w:spacing w:val="-24"/>
          <w:w w:val="105"/>
        </w:rPr>
        <w:t> </w:t>
      </w:r>
      <w:r>
        <w:rPr>
          <w:color w:val="0F4462"/>
          <w:w w:val="105"/>
        </w:rPr>
        <w:t>2006.</w:t>
      </w:r>
    </w:p>
    <w:p>
      <w:pPr>
        <w:pStyle w:val="BodyText"/>
        <w:spacing w:line="252" w:lineRule="auto" w:before="116"/>
        <w:ind w:left="1803" w:right="1638" w:hanging="361"/>
      </w:pPr>
      <w:r>
        <w:rPr>
          <w:color w:val="0F4462"/>
          <w:w w:val="105"/>
        </w:rPr>
        <w:t>Dawson,</w:t>
      </w:r>
      <w:r>
        <w:rPr>
          <w:color w:val="0F4462"/>
          <w:spacing w:val="-16"/>
          <w:w w:val="105"/>
        </w:rPr>
        <w:t> </w:t>
      </w:r>
      <w:r>
        <w:rPr>
          <w:color w:val="0F4462"/>
          <w:w w:val="105"/>
        </w:rPr>
        <w:t>D.A.,</w:t>
      </w:r>
      <w:r>
        <w:rPr>
          <w:color w:val="0F4462"/>
          <w:spacing w:val="-15"/>
          <w:w w:val="105"/>
        </w:rPr>
        <w:t> </w:t>
      </w:r>
      <w:r>
        <w:rPr>
          <w:color w:val="0F4462"/>
          <w:w w:val="105"/>
        </w:rPr>
        <w:t>Grant,</w:t>
      </w:r>
      <w:r>
        <w:rPr>
          <w:color w:val="0F4462"/>
          <w:spacing w:val="-15"/>
          <w:w w:val="105"/>
        </w:rPr>
        <w:t> </w:t>
      </w:r>
      <w:r>
        <w:rPr>
          <w:color w:val="0F4462"/>
          <w:w w:val="105"/>
        </w:rPr>
        <w:t>B.F.,</w:t>
      </w:r>
      <w:r>
        <w:rPr>
          <w:color w:val="0F4462"/>
          <w:spacing w:val="-15"/>
          <w:w w:val="105"/>
        </w:rPr>
        <w:t> </w:t>
      </w:r>
      <w:r>
        <w:rPr>
          <w:color w:val="0F4462"/>
          <w:w w:val="105"/>
        </w:rPr>
        <w:t>Stinson,</w:t>
      </w:r>
      <w:r>
        <w:rPr>
          <w:color w:val="0F4462"/>
          <w:spacing w:val="-15"/>
          <w:w w:val="105"/>
        </w:rPr>
        <w:t> </w:t>
      </w:r>
      <w:r>
        <w:rPr>
          <w:color w:val="0F4462"/>
          <w:w w:val="105"/>
        </w:rPr>
        <w:t>F.S.,</w:t>
      </w:r>
      <w:r>
        <w:rPr>
          <w:color w:val="0F4462"/>
          <w:spacing w:val="-15"/>
          <w:w w:val="105"/>
        </w:rPr>
        <w:t> </w:t>
      </w:r>
      <w:r>
        <w:rPr>
          <w:color w:val="0F4462"/>
          <w:w w:val="105"/>
        </w:rPr>
        <w:t>Chou,</w:t>
      </w:r>
      <w:r>
        <w:rPr>
          <w:color w:val="0F4462"/>
          <w:spacing w:val="-15"/>
          <w:w w:val="105"/>
        </w:rPr>
        <w:t> </w:t>
      </w:r>
      <w:r>
        <w:rPr>
          <w:color w:val="0F4462"/>
          <w:w w:val="105"/>
        </w:rPr>
        <w:t>P.S.,</w:t>
      </w:r>
      <w:r>
        <w:rPr>
          <w:color w:val="0F4462"/>
          <w:spacing w:val="-15"/>
          <w:w w:val="105"/>
        </w:rPr>
        <w:t> </w:t>
      </w:r>
      <w:r>
        <w:rPr>
          <w:color w:val="0F4462"/>
          <w:w w:val="105"/>
        </w:rPr>
        <w:t>Huang,</w:t>
      </w:r>
      <w:r>
        <w:rPr>
          <w:color w:val="0F4462"/>
          <w:spacing w:val="-15"/>
          <w:w w:val="105"/>
        </w:rPr>
        <w:t> </w:t>
      </w:r>
      <w:r>
        <w:rPr>
          <w:color w:val="0F4462"/>
          <w:w w:val="105"/>
        </w:rPr>
        <w:t>B.,</w:t>
      </w:r>
      <w:r>
        <w:rPr>
          <w:color w:val="0F4462"/>
          <w:spacing w:val="-19"/>
          <w:w w:val="105"/>
        </w:rPr>
        <w:t> </w:t>
      </w:r>
      <w:r>
        <w:rPr>
          <w:color w:val="0F4462"/>
          <w:w w:val="105"/>
        </w:rPr>
        <w:t>and</w:t>
      </w:r>
      <w:r>
        <w:rPr>
          <w:color w:val="0F4462"/>
          <w:spacing w:val="-6"/>
          <w:w w:val="105"/>
        </w:rPr>
        <w:t> </w:t>
      </w:r>
      <w:r>
        <w:rPr>
          <w:color w:val="0F4462"/>
          <w:w w:val="105"/>
        </w:rPr>
        <w:t>Ruan,</w:t>
      </w:r>
      <w:r>
        <w:rPr>
          <w:color w:val="0F4462"/>
          <w:spacing w:val="-24"/>
          <w:w w:val="105"/>
        </w:rPr>
        <w:t> </w:t>
      </w:r>
      <w:r>
        <w:rPr>
          <w:color w:val="0F4462"/>
          <w:w w:val="105"/>
        </w:rPr>
        <w:t>W.J.</w:t>
      </w:r>
      <w:r>
        <w:rPr>
          <w:color w:val="0F4462"/>
          <w:spacing w:val="-13"/>
          <w:w w:val="105"/>
        </w:rPr>
        <w:t> </w:t>
      </w:r>
      <w:r>
        <w:rPr>
          <w:color w:val="0F4462"/>
          <w:w w:val="105"/>
        </w:rPr>
        <w:t>Recovery</w:t>
      </w:r>
      <w:r>
        <w:rPr>
          <w:color w:val="0F4462"/>
          <w:spacing w:val="-8"/>
          <w:w w:val="105"/>
        </w:rPr>
        <w:t> </w:t>
      </w:r>
      <w:r>
        <w:rPr>
          <w:color w:val="0F4462"/>
          <w:w w:val="105"/>
        </w:rPr>
        <w:t>from DSM-IV alcohol dependence: United States,</w:t>
      </w:r>
      <w:r>
        <w:rPr>
          <w:color w:val="0F4462"/>
          <w:spacing w:val="-13"/>
          <w:w w:val="105"/>
        </w:rPr>
        <w:t> </w:t>
      </w:r>
      <w:r>
        <w:rPr>
          <w:color w:val="0F4462"/>
          <w:w w:val="105"/>
        </w:rPr>
        <w:t>2001-2002. </w:t>
      </w:r>
      <w:r>
        <w:rPr>
          <w:i/>
          <w:color w:val="0F4462"/>
          <w:w w:val="105"/>
          <w:sz w:val="22"/>
        </w:rPr>
        <w:t>Addiction </w:t>
      </w:r>
      <w:r>
        <w:rPr>
          <w:color w:val="0F4462"/>
          <w:w w:val="105"/>
        </w:rPr>
        <w:t>100(3):281-292,</w:t>
      </w:r>
      <w:r>
        <w:rPr>
          <w:color w:val="0F4462"/>
          <w:spacing w:val="-26"/>
          <w:w w:val="105"/>
        </w:rPr>
        <w:t> </w:t>
      </w:r>
      <w:r>
        <w:rPr>
          <w:color w:val="0F4462"/>
          <w:w w:val="105"/>
        </w:rPr>
        <w:t>2005.</w:t>
      </w:r>
    </w:p>
    <w:p>
      <w:pPr>
        <w:spacing w:line="252" w:lineRule="auto" w:before="127"/>
        <w:ind w:left="1807" w:right="1569" w:hanging="364"/>
        <w:jc w:val="left"/>
        <w:rPr>
          <w:sz w:val="23"/>
        </w:rPr>
      </w:pPr>
      <w:r>
        <w:rPr>
          <w:color w:val="0F4462"/>
          <w:w w:val="105"/>
          <w:sz w:val="23"/>
        </w:rPr>
        <w:t>de</w:t>
      </w:r>
      <w:r>
        <w:rPr>
          <w:color w:val="0F4462"/>
          <w:spacing w:val="-15"/>
          <w:w w:val="105"/>
          <w:sz w:val="23"/>
        </w:rPr>
        <w:t> </w:t>
      </w:r>
      <w:r>
        <w:rPr>
          <w:color w:val="0F4462"/>
          <w:w w:val="105"/>
          <w:sz w:val="23"/>
        </w:rPr>
        <w:t>Korin,</w:t>
      </w:r>
      <w:r>
        <w:rPr>
          <w:color w:val="0F4462"/>
          <w:spacing w:val="-15"/>
          <w:w w:val="105"/>
          <w:sz w:val="23"/>
        </w:rPr>
        <w:t> </w:t>
      </w:r>
      <w:r>
        <w:rPr>
          <w:color w:val="0F4462"/>
          <w:w w:val="105"/>
          <w:sz w:val="23"/>
        </w:rPr>
        <w:t>E.C.,</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Petry,</w:t>
      </w:r>
      <w:r>
        <w:rPr>
          <w:color w:val="0F4462"/>
          <w:spacing w:val="-15"/>
          <w:w w:val="105"/>
          <w:sz w:val="23"/>
        </w:rPr>
        <w:t> </w:t>
      </w:r>
      <w:r>
        <w:rPr>
          <w:color w:val="0F4462"/>
          <w:w w:val="105"/>
          <w:sz w:val="23"/>
        </w:rPr>
        <w:t>S.S.d.C.</w:t>
      </w:r>
      <w:r>
        <w:rPr>
          <w:color w:val="0F4462"/>
          <w:spacing w:val="-16"/>
          <w:w w:val="105"/>
          <w:sz w:val="23"/>
        </w:rPr>
        <w:t> </w:t>
      </w:r>
      <w:r>
        <w:rPr>
          <w:color w:val="0F4462"/>
          <w:w w:val="105"/>
          <w:sz w:val="23"/>
        </w:rPr>
        <w:t>Brazilian</w:t>
      </w:r>
      <w:r>
        <w:rPr>
          <w:color w:val="0F4462"/>
          <w:spacing w:val="-2"/>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6"/>
          <w:w w:val="105"/>
          <w:sz w:val="23"/>
        </w:rPr>
        <w:t> </w:t>
      </w:r>
      <w:r>
        <w:rPr>
          <w:i/>
          <w:color w:val="0F4462"/>
          <w:w w:val="105"/>
          <w:sz w:val="22"/>
        </w:rPr>
        <w:t>Ethnicity and</w:t>
      </w:r>
      <w:r>
        <w:rPr>
          <w:i/>
          <w:color w:val="0F4462"/>
          <w:spacing w:val="-6"/>
          <w:w w:val="105"/>
          <w:sz w:val="22"/>
        </w:rPr>
        <w:t> </w:t>
      </w:r>
      <w:r>
        <w:rPr>
          <w:i/>
          <w:color w:val="0F4462"/>
          <w:w w:val="105"/>
          <w:sz w:val="22"/>
        </w:rPr>
        <w:t>Family</w:t>
      </w:r>
      <w:r>
        <w:rPr>
          <w:i/>
          <w:color w:val="0F4462"/>
          <w:spacing w:val="-8"/>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6"/>
          <w:w w:val="105"/>
          <w:sz w:val="23"/>
        </w:rPr>
        <w:t> </w:t>
      </w:r>
      <w:r>
        <w:rPr>
          <w:color w:val="0F4462"/>
          <w:w w:val="105"/>
          <w:sz w:val="23"/>
        </w:rPr>
        <w:t>ed. (pp.</w:t>
      </w:r>
      <w:r>
        <w:rPr>
          <w:color w:val="0F4462"/>
          <w:spacing w:val="-13"/>
          <w:w w:val="105"/>
          <w:sz w:val="23"/>
        </w:rPr>
        <w:t> </w:t>
      </w:r>
      <w:r>
        <w:rPr>
          <w:color w:val="0F4462"/>
          <w:w w:val="105"/>
          <w:sz w:val="23"/>
        </w:rPr>
        <w:t>166-177). New</w:t>
      </w:r>
      <w:r>
        <w:rPr>
          <w:color w:val="0F4462"/>
          <w:spacing w:val="-3"/>
          <w:w w:val="105"/>
          <w:sz w:val="23"/>
        </w:rPr>
        <w:t> </w:t>
      </w:r>
      <w:r>
        <w:rPr>
          <w:color w:val="0F4462"/>
          <w:w w:val="105"/>
          <w:sz w:val="23"/>
        </w:rPr>
        <w:t>York: Guilford</w:t>
      </w:r>
      <w:r>
        <w:rPr>
          <w:color w:val="0F4462"/>
          <w:spacing w:val="40"/>
          <w:w w:val="105"/>
          <w:sz w:val="23"/>
        </w:rPr>
        <w:t> </w:t>
      </w:r>
      <w:r>
        <w:rPr>
          <w:color w:val="0F4462"/>
          <w:w w:val="105"/>
          <w:sz w:val="23"/>
        </w:rPr>
        <w:t>Press,</w:t>
      </w:r>
      <w:r>
        <w:rPr>
          <w:color w:val="0F4462"/>
          <w:spacing w:val="-4"/>
          <w:w w:val="105"/>
          <w:sz w:val="23"/>
        </w:rPr>
        <w:t> </w:t>
      </w:r>
      <w:r>
        <w:rPr>
          <w:color w:val="0F4462"/>
          <w:w w:val="105"/>
          <w:sz w:val="23"/>
        </w:rPr>
        <w:t>2005.</w:t>
      </w:r>
    </w:p>
    <w:p>
      <w:pPr>
        <w:pStyle w:val="BodyText"/>
        <w:spacing w:line="244" w:lineRule="auto" w:before="123"/>
        <w:ind w:left="1798" w:right="1569" w:hanging="356"/>
      </w:pPr>
      <w:r>
        <w:rPr>
          <w:color w:val="0F4462"/>
          <w:w w:val="105"/>
        </w:rPr>
        <w:t>De</w:t>
      </w:r>
      <w:r>
        <w:rPr>
          <w:color w:val="0F4462"/>
          <w:spacing w:val="-16"/>
          <w:w w:val="105"/>
        </w:rPr>
        <w:t> </w:t>
      </w:r>
      <w:r>
        <w:rPr>
          <w:color w:val="0F4462"/>
          <w:w w:val="105"/>
        </w:rPr>
        <w:t>La</w:t>
      </w:r>
      <w:r>
        <w:rPr>
          <w:color w:val="0F4462"/>
          <w:spacing w:val="-13"/>
          <w:w w:val="105"/>
        </w:rPr>
        <w:t> </w:t>
      </w:r>
      <w:r>
        <w:rPr>
          <w:color w:val="0F4462"/>
          <w:w w:val="105"/>
        </w:rPr>
        <w:t>Rosa,</w:t>
      </w:r>
      <w:r>
        <w:rPr>
          <w:color w:val="0F4462"/>
          <w:spacing w:val="-16"/>
          <w:w w:val="105"/>
        </w:rPr>
        <w:t> </w:t>
      </w:r>
      <w:r>
        <w:rPr>
          <w:color w:val="0F4462"/>
          <w:w w:val="105"/>
        </w:rPr>
        <w:t>M.</w:t>
      </w:r>
      <w:r>
        <w:rPr>
          <w:color w:val="0F4462"/>
          <w:spacing w:val="-3"/>
          <w:w w:val="105"/>
        </w:rPr>
        <w:t> </w:t>
      </w:r>
      <w:r>
        <w:rPr>
          <w:color w:val="0F4462"/>
          <w:w w:val="105"/>
        </w:rPr>
        <w:t>Acculturation and Latino</w:t>
      </w:r>
      <w:r>
        <w:rPr>
          <w:color w:val="0F4462"/>
          <w:spacing w:val="-8"/>
          <w:w w:val="105"/>
        </w:rPr>
        <w:t> </w:t>
      </w:r>
      <w:r>
        <w:rPr>
          <w:color w:val="0F4462"/>
          <w:w w:val="105"/>
        </w:rPr>
        <w:t>adolescents substance</w:t>
      </w:r>
      <w:r>
        <w:rPr>
          <w:color w:val="0F4462"/>
          <w:spacing w:val="-1"/>
          <w:w w:val="105"/>
        </w:rPr>
        <w:t> </w:t>
      </w:r>
      <w:r>
        <w:rPr>
          <w:color w:val="0F4462"/>
          <w:w w:val="105"/>
        </w:rPr>
        <w:t>use:</w:t>
      </w:r>
      <w:r>
        <w:rPr>
          <w:color w:val="0F4462"/>
          <w:spacing w:val="-16"/>
          <w:w w:val="105"/>
        </w:rPr>
        <w:t> </w:t>
      </w:r>
      <w:r>
        <w:rPr>
          <w:color w:val="0F4462"/>
          <w:w w:val="105"/>
        </w:rPr>
        <w:t>A research</w:t>
      </w:r>
      <w:r>
        <w:rPr>
          <w:color w:val="0F4462"/>
          <w:spacing w:val="-3"/>
          <w:w w:val="105"/>
        </w:rPr>
        <w:t> </w:t>
      </w:r>
      <w:r>
        <w:rPr>
          <w:color w:val="0F4462"/>
          <w:w w:val="105"/>
        </w:rPr>
        <w:t>agenda</w:t>
      </w:r>
      <w:r>
        <w:rPr>
          <w:color w:val="0F4462"/>
          <w:spacing w:val="-9"/>
          <w:w w:val="105"/>
        </w:rPr>
        <w:t> </w:t>
      </w:r>
      <w:r>
        <w:rPr>
          <w:color w:val="0F4462"/>
          <w:w w:val="105"/>
        </w:rPr>
        <w:t>for</w:t>
      </w:r>
      <w:r>
        <w:rPr>
          <w:color w:val="0F4462"/>
          <w:spacing w:val="-12"/>
          <w:w w:val="105"/>
        </w:rPr>
        <w:t> </w:t>
      </w:r>
      <w:r>
        <w:rPr>
          <w:color w:val="0F4462"/>
          <w:w w:val="105"/>
        </w:rPr>
        <w:t>the future. </w:t>
      </w:r>
      <w:r>
        <w:rPr>
          <w:i/>
          <w:color w:val="0F4462"/>
          <w:w w:val="105"/>
          <w:sz w:val="22"/>
        </w:rPr>
        <w:t>Substance Use </w:t>
      </w:r>
      <w:r>
        <w:rPr>
          <w:color w:val="0F4462"/>
          <w:w w:val="105"/>
          <w:sz w:val="24"/>
        </w:rPr>
        <w:t>&amp; </w:t>
      </w:r>
      <w:r>
        <w:rPr>
          <w:i/>
          <w:color w:val="0F4462"/>
          <w:w w:val="105"/>
          <w:sz w:val="22"/>
        </w:rPr>
        <w:t>Misuse</w:t>
      </w:r>
      <w:r>
        <w:rPr>
          <w:i/>
          <w:color w:val="0F4462"/>
          <w:spacing w:val="-2"/>
          <w:w w:val="105"/>
          <w:sz w:val="22"/>
        </w:rPr>
        <w:t> </w:t>
      </w:r>
      <w:r>
        <w:rPr>
          <w:color w:val="0F4462"/>
          <w:w w:val="105"/>
        </w:rPr>
        <w:t>37(4):429-456,</w:t>
      </w:r>
      <w:r>
        <w:rPr>
          <w:color w:val="0F4462"/>
          <w:spacing w:val="-27"/>
          <w:w w:val="105"/>
        </w:rPr>
        <w:t> </w:t>
      </w:r>
      <w:r>
        <w:rPr>
          <w:color w:val="0F4462"/>
          <w:w w:val="105"/>
        </w:rPr>
        <w:t>2002.</w:t>
      </w:r>
    </w:p>
    <w:p>
      <w:pPr>
        <w:pStyle w:val="BodyText"/>
        <w:spacing w:line="252" w:lineRule="auto" w:before="131"/>
        <w:ind w:left="1803" w:right="1569" w:hanging="361"/>
      </w:pPr>
      <w:r>
        <w:rPr>
          <w:color w:val="0F4462"/>
          <w:w w:val="105"/>
        </w:rPr>
        <w:t>De</w:t>
      </w:r>
      <w:r>
        <w:rPr>
          <w:color w:val="0F4462"/>
          <w:spacing w:val="-7"/>
          <w:w w:val="105"/>
        </w:rPr>
        <w:t> </w:t>
      </w:r>
      <w:r>
        <w:rPr>
          <w:color w:val="0F4462"/>
          <w:w w:val="105"/>
        </w:rPr>
        <w:t>La Rosa,</w:t>
      </w:r>
      <w:r>
        <w:rPr>
          <w:color w:val="0F4462"/>
          <w:spacing w:val="-16"/>
          <w:w w:val="105"/>
        </w:rPr>
        <w:t> </w:t>
      </w:r>
      <w:r>
        <w:rPr>
          <w:color w:val="0F4462"/>
          <w:w w:val="105"/>
        </w:rPr>
        <w:t>M., Vega,</w:t>
      </w:r>
      <w:r>
        <w:rPr>
          <w:color w:val="0F4462"/>
          <w:spacing w:val="-11"/>
          <w:w w:val="105"/>
        </w:rPr>
        <w:t> </w:t>
      </w:r>
      <w:r>
        <w:rPr>
          <w:color w:val="0F4462"/>
          <w:w w:val="105"/>
        </w:rPr>
        <w:t>R.,</w:t>
      </w:r>
      <w:r>
        <w:rPr>
          <w:color w:val="0F4462"/>
          <w:spacing w:val="-18"/>
          <w:w w:val="105"/>
        </w:rPr>
        <w:t> </w:t>
      </w:r>
      <w:r>
        <w:rPr>
          <w:color w:val="0F4462"/>
          <w:w w:val="105"/>
        </w:rPr>
        <w:t>and Radisch,</w:t>
      </w:r>
      <w:r>
        <w:rPr>
          <w:color w:val="0F4462"/>
          <w:spacing w:val="-11"/>
          <w:w w:val="105"/>
        </w:rPr>
        <w:t> </w:t>
      </w:r>
      <w:r>
        <w:rPr>
          <w:color w:val="0F4462"/>
          <w:w w:val="105"/>
        </w:rPr>
        <w:t>M.A.</w:t>
      </w:r>
      <w:r>
        <w:rPr>
          <w:color w:val="0F4462"/>
          <w:spacing w:val="-27"/>
          <w:w w:val="105"/>
        </w:rPr>
        <w:t> </w:t>
      </w:r>
      <w:r>
        <w:rPr>
          <w:color w:val="0F4462"/>
          <w:w w:val="105"/>
        </w:rPr>
        <w:t>The</w:t>
      </w:r>
      <w:r>
        <w:rPr>
          <w:color w:val="0F4462"/>
          <w:spacing w:val="17"/>
          <w:w w:val="105"/>
        </w:rPr>
        <w:t> </w:t>
      </w:r>
      <w:r>
        <w:rPr>
          <w:color w:val="0F4462"/>
          <w:w w:val="105"/>
        </w:rPr>
        <w:t>role</w:t>
      </w:r>
      <w:r>
        <w:rPr>
          <w:color w:val="0F4462"/>
          <w:spacing w:val="-2"/>
          <w:w w:val="105"/>
        </w:rPr>
        <w:t> </w:t>
      </w:r>
      <w:r>
        <w:rPr>
          <w:color w:val="0F4462"/>
          <w:w w:val="105"/>
        </w:rPr>
        <w:t>of</w:t>
      </w:r>
      <w:r>
        <w:rPr>
          <w:color w:val="0F4462"/>
          <w:spacing w:val="-11"/>
          <w:w w:val="105"/>
        </w:rPr>
        <w:t> </w:t>
      </w:r>
      <w:r>
        <w:rPr>
          <w:color w:val="0F4462"/>
          <w:w w:val="105"/>
        </w:rPr>
        <w:t>acculturation in the substance abuse behavior</w:t>
      </w:r>
      <w:r>
        <w:rPr>
          <w:color w:val="0F4462"/>
          <w:spacing w:val="-15"/>
          <w:w w:val="105"/>
        </w:rPr>
        <w:t> </w:t>
      </w:r>
      <w:r>
        <w:rPr>
          <w:color w:val="0F4462"/>
          <w:w w:val="105"/>
        </w:rPr>
        <w:t>of</w:t>
      </w:r>
      <w:r>
        <w:rPr>
          <w:color w:val="0F4462"/>
          <w:spacing w:val="-15"/>
          <w:w w:val="105"/>
        </w:rPr>
        <w:t> </w:t>
      </w:r>
      <w:r>
        <w:rPr>
          <w:color w:val="0F4462"/>
          <w:w w:val="105"/>
        </w:rPr>
        <w:t>African-American</w:t>
      </w:r>
      <w:r>
        <w:rPr>
          <w:color w:val="0F4462"/>
          <w:spacing w:val="-15"/>
          <w:w w:val="105"/>
        </w:rPr>
        <w:t> </w:t>
      </w:r>
      <w:r>
        <w:rPr>
          <w:color w:val="0F4462"/>
          <w:w w:val="105"/>
        </w:rPr>
        <w:t>and</w:t>
      </w:r>
      <w:r>
        <w:rPr>
          <w:color w:val="0F4462"/>
          <w:spacing w:val="-12"/>
          <w:w w:val="105"/>
        </w:rPr>
        <w:t> </w:t>
      </w:r>
      <w:r>
        <w:rPr>
          <w:color w:val="0F4462"/>
          <w:w w:val="105"/>
        </w:rPr>
        <w:t>Latino</w:t>
      </w:r>
      <w:r>
        <w:rPr>
          <w:color w:val="0F4462"/>
          <w:spacing w:val="-15"/>
          <w:w w:val="105"/>
        </w:rPr>
        <w:t> </w:t>
      </w:r>
      <w:r>
        <w:rPr>
          <w:color w:val="0F4462"/>
          <w:w w:val="105"/>
        </w:rPr>
        <w:t>adolescents:</w:t>
      </w:r>
      <w:r>
        <w:rPr>
          <w:color w:val="0F4462"/>
          <w:spacing w:val="-15"/>
          <w:w w:val="105"/>
        </w:rPr>
        <w:t> </w:t>
      </w:r>
      <w:r>
        <w:rPr>
          <w:color w:val="0F4462"/>
          <w:w w:val="105"/>
        </w:rPr>
        <w:t>Advances,</w:t>
      </w:r>
      <w:r>
        <w:rPr>
          <w:color w:val="0F4462"/>
          <w:spacing w:val="-15"/>
          <w:w w:val="105"/>
        </w:rPr>
        <w:t> </w:t>
      </w:r>
      <w:r>
        <w:rPr>
          <w:color w:val="0F4462"/>
          <w:w w:val="105"/>
        </w:rPr>
        <w:t>issues,</w:t>
      </w:r>
      <w:r>
        <w:rPr>
          <w:color w:val="0F4462"/>
          <w:spacing w:val="-15"/>
          <w:w w:val="105"/>
        </w:rPr>
        <w:t> </w:t>
      </w:r>
      <w:r>
        <w:rPr>
          <w:color w:val="0F4462"/>
          <w:w w:val="105"/>
        </w:rPr>
        <w:t>and</w:t>
      </w:r>
      <w:r>
        <w:rPr>
          <w:color w:val="0F4462"/>
          <w:spacing w:val="-6"/>
          <w:w w:val="105"/>
        </w:rPr>
        <w:t> </w:t>
      </w:r>
      <w:r>
        <w:rPr>
          <w:color w:val="0F4462"/>
          <w:w w:val="105"/>
        </w:rPr>
        <w:t>recommenda­</w:t>
      </w:r>
    </w:p>
    <w:p>
      <w:pPr>
        <w:spacing w:line="287" w:lineRule="exact" w:before="0"/>
        <w:ind w:left="1798" w:right="0" w:firstLine="0"/>
        <w:jc w:val="left"/>
        <w:rPr>
          <w:sz w:val="23"/>
        </w:rPr>
      </w:pPr>
      <w:r>
        <w:rPr>
          <w:i/>
          <w:color w:val="0F4462"/>
          <w:sz w:val="22"/>
        </w:rPr>
        <w:t>tions.journal</w:t>
      </w:r>
      <w:r>
        <w:rPr>
          <w:i/>
          <w:color w:val="0F4462"/>
          <w:spacing w:val="8"/>
          <w:sz w:val="22"/>
        </w:rPr>
        <w:t> </w:t>
      </w:r>
      <w:r>
        <w:rPr>
          <w:rFonts w:ascii="Arial"/>
          <w:i/>
          <w:color w:val="0F4462"/>
          <w:sz w:val="31"/>
        </w:rPr>
        <w:t>of</w:t>
      </w:r>
      <w:r>
        <w:rPr>
          <w:rFonts w:ascii="Arial"/>
          <w:i/>
          <w:color w:val="0F4462"/>
          <w:spacing w:val="-35"/>
          <w:sz w:val="31"/>
        </w:rPr>
        <w:t> </w:t>
      </w:r>
      <w:r>
        <w:rPr>
          <w:i/>
          <w:color w:val="0F4462"/>
          <w:sz w:val="22"/>
        </w:rPr>
        <w:t>Psychoactive</w:t>
      </w:r>
      <w:r>
        <w:rPr>
          <w:i/>
          <w:color w:val="0F4462"/>
          <w:spacing w:val="34"/>
          <w:sz w:val="22"/>
        </w:rPr>
        <w:t> </w:t>
      </w:r>
      <w:r>
        <w:rPr>
          <w:i/>
          <w:color w:val="0F4462"/>
          <w:sz w:val="22"/>
        </w:rPr>
        <w:t>Drugs</w:t>
      </w:r>
      <w:r>
        <w:rPr>
          <w:i/>
          <w:color w:val="0F4462"/>
          <w:spacing w:val="3"/>
          <w:sz w:val="22"/>
        </w:rPr>
        <w:t> </w:t>
      </w:r>
      <w:r>
        <w:rPr>
          <w:color w:val="0F4462"/>
          <w:sz w:val="23"/>
        </w:rPr>
        <w:t>32(1):33-42,</w:t>
      </w:r>
      <w:r>
        <w:rPr>
          <w:color w:val="0F4462"/>
          <w:spacing w:val="7"/>
          <w:sz w:val="23"/>
        </w:rPr>
        <w:t> </w:t>
      </w:r>
      <w:r>
        <w:rPr>
          <w:color w:val="0F4462"/>
          <w:spacing w:val="-2"/>
          <w:sz w:val="23"/>
        </w:rPr>
        <w:t>2000.</w:t>
      </w:r>
    </w:p>
    <w:p>
      <w:pPr>
        <w:spacing w:before="42"/>
        <w:ind w:left="1443" w:right="0" w:firstLine="0"/>
        <w:jc w:val="left"/>
        <w:rPr>
          <w:sz w:val="23"/>
        </w:rPr>
      </w:pPr>
      <w:r>
        <w:rPr>
          <w:color w:val="0F4462"/>
          <w:sz w:val="23"/>
        </w:rPr>
        <w:t>Deloria,</w:t>
      </w:r>
      <w:r>
        <w:rPr>
          <w:color w:val="0F4462"/>
          <w:spacing w:val="8"/>
          <w:sz w:val="23"/>
        </w:rPr>
        <w:t> </w:t>
      </w:r>
      <w:r>
        <w:rPr>
          <w:color w:val="0F4462"/>
          <w:sz w:val="23"/>
        </w:rPr>
        <w:t>V.</w:t>
      </w:r>
      <w:r>
        <w:rPr>
          <w:color w:val="0F4462"/>
          <w:spacing w:val="6"/>
          <w:sz w:val="23"/>
        </w:rPr>
        <w:t> </w:t>
      </w:r>
      <w:r>
        <w:rPr>
          <w:i/>
          <w:color w:val="0F4462"/>
          <w:sz w:val="22"/>
        </w:rPr>
        <w:t>God</w:t>
      </w:r>
      <w:r>
        <w:rPr>
          <w:i/>
          <w:color w:val="0F4462"/>
          <w:spacing w:val="13"/>
          <w:sz w:val="22"/>
        </w:rPr>
        <w:t> </w:t>
      </w:r>
      <w:r>
        <w:rPr>
          <w:i/>
          <w:color w:val="0F4462"/>
          <w:sz w:val="22"/>
        </w:rPr>
        <w:t>Is</w:t>
      </w:r>
      <w:r>
        <w:rPr>
          <w:i/>
          <w:color w:val="0F4462"/>
          <w:spacing w:val="14"/>
          <w:sz w:val="22"/>
        </w:rPr>
        <w:t> </w:t>
      </w:r>
      <w:r>
        <w:rPr>
          <w:i/>
          <w:color w:val="0F4462"/>
          <w:sz w:val="22"/>
        </w:rPr>
        <w:t>Red·A</w:t>
      </w:r>
      <w:r>
        <w:rPr>
          <w:i/>
          <w:color w:val="0F4462"/>
          <w:spacing w:val="-1"/>
          <w:sz w:val="22"/>
        </w:rPr>
        <w:t> </w:t>
      </w:r>
      <w:r>
        <w:rPr>
          <w:i/>
          <w:color w:val="0F4462"/>
          <w:sz w:val="22"/>
        </w:rPr>
        <w:t>Native</w:t>
      </w:r>
      <w:r>
        <w:rPr>
          <w:i/>
          <w:color w:val="0F4462"/>
          <w:spacing w:val="27"/>
          <w:sz w:val="22"/>
        </w:rPr>
        <w:t> </w:t>
      </w:r>
      <w:r>
        <w:rPr>
          <w:i/>
          <w:color w:val="0F4462"/>
          <w:sz w:val="22"/>
        </w:rPr>
        <w:t>View</w:t>
      </w:r>
      <w:r>
        <w:rPr>
          <w:i/>
          <w:color w:val="0F4462"/>
          <w:spacing w:val="9"/>
          <w:sz w:val="22"/>
        </w:rPr>
        <w:t> </w:t>
      </w:r>
      <w:r>
        <w:rPr>
          <w:rFonts w:ascii="Arial" w:hAnsi="Arial"/>
          <w:i/>
          <w:color w:val="0F4462"/>
          <w:sz w:val="31"/>
        </w:rPr>
        <w:t>of</w:t>
      </w:r>
      <w:r>
        <w:rPr>
          <w:rFonts w:ascii="Arial" w:hAnsi="Arial"/>
          <w:i/>
          <w:color w:val="0F4462"/>
          <w:spacing w:val="-35"/>
          <w:sz w:val="31"/>
        </w:rPr>
        <w:t> </w:t>
      </w:r>
      <w:r>
        <w:rPr>
          <w:i/>
          <w:color w:val="0F4462"/>
          <w:sz w:val="22"/>
        </w:rPr>
        <w:t>Religion.</w:t>
      </w:r>
      <w:r>
        <w:rPr>
          <w:i/>
          <w:color w:val="0F4462"/>
          <w:spacing w:val="6"/>
          <w:sz w:val="22"/>
        </w:rPr>
        <w:t> </w:t>
      </w:r>
      <w:r>
        <w:rPr>
          <w:color w:val="0F4462"/>
          <w:sz w:val="23"/>
        </w:rPr>
        <w:t>New</w:t>
      </w:r>
      <w:r>
        <w:rPr>
          <w:color w:val="0F4462"/>
          <w:spacing w:val="1"/>
          <w:sz w:val="23"/>
        </w:rPr>
        <w:t> </w:t>
      </w:r>
      <w:r>
        <w:rPr>
          <w:color w:val="0F4462"/>
          <w:sz w:val="23"/>
        </w:rPr>
        <w:t>York:</w:t>
      </w:r>
      <w:r>
        <w:rPr>
          <w:color w:val="0F4462"/>
          <w:spacing w:val="18"/>
          <w:sz w:val="23"/>
        </w:rPr>
        <w:t> </w:t>
      </w:r>
      <w:r>
        <w:rPr>
          <w:color w:val="0F4462"/>
          <w:sz w:val="23"/>
        </w:rPr>
        <w:t>Dell</w:t>
      </w:r>
      <w:r>
        <w:rPr>
          <w:color w:val="0F4462"/>
          <w:spacing w:val="19"/>
          <w:sz w:val="23"/>
        </w:rPr>
        <w:t> </w:t>
      </w:r>
      <w:r>
        <w:rPr>
          <w:color w:val="0F4462"/>
          <w:sz w:val="23"/>
        </w:rPr>
        <w:t>Publishing, </w:t>
      </w:r>
      <w:r>
        <w:rPr>
          <w:color w:val="0F4462"/>
          <w:spacing w:val="-2"/>
          <w:sz w:val="23"/>
        </w:rPr>
        <w:t>1973.</w:t>
      </w:r>
    </w:p>
    <w:p>
      <w:pPr>
        <w:pStyle w:val="BodyText"/>
        <w:spacing w:line="254" w:lineRule="auto" w:before="119"/>
        <w:ind w:left="1801" w:right="1612" w:hanging="358"/>
        <w:rPr>
          <w:i/>
          <w:sz w:val="22"/>
        </w:rPr>
      </w:pPr>
      <w:r>
        <w:rPr>
          <w:color w:val="0F4462"/>
          <w:w w:val="105"/>
        </w:rPr>
        <w:t>Delphin-Rittmon,</w:t>
      </w:r>
      <w:r>
        <w:rPr>
          <w:color w:val="0F4462"/>
          <w:spacing w:val="-22"/>
          <w:w w:val="105"/>
        </w:rPr>
        <w:t> </w:t>
      </w:r>
      <w:r>
        <w:rPr>
          <w:color w:val="0F4462"/>
          <w:w w:val="105"/>
        </w:rPr>
        <w:t>M.E.,</w:t>
      </w:r>
      <w:r>
        <w:rPr>
          <w:color w:val="0F4462"/>
          <w:spacing w:val="-13"/>
          <w:w w:val="105"/>
        </w:rPr>
        <w:t> </w:t>
      </w:r>
      <w:r>
        <w:rPr>
          <w:color w:val="0F4462"/>
          <w:w w:val="105"/>
        </w:rPr>
        <w:t>Andres-Hyman, R.,</w:t>
      </w:r>
      <w:r>
        <w:rPr>
          <w:color w:val="0F4462"/>
          <w:spacing w:val="-12"/>
          <w:w w:val="105"/>
        </w:rPr>
        <w:t> </w:t>
      </w:r>
      <w:r>
        <w:rPr>
          <w:color w:val="0F4462"/>
          <w:w w:val="105"/>
        </w:rPr>
        <w:t>Flanagan, E.H.,</w:t>
      </w:r>
      <w:r>
        <w:rPr>
          <w:color w:val="0F4462"/>
          <w:spacing w:val="-6"/>
          <w:w w:val="105"/>
        </w:rPr>
        <w:t> </w:t>
      </w:r>
      <w:r>
        <w:rPr>
          <w:color w:val="0F4462"/>
          <w:w w:val="105"/>
        </w:rPr>
        <w:t>and</w:t>
      </w:r>
      <w:r>
        <w:rPr>
          <w:color w:val="0F4462"/>
          <w:spacing w:val="30"/>
          <w:w w:val="105"/>
        </w:rPr>
        <w:t> </w:t>
      </w:r>
      <w:r>
        <w:rPr>
          <w:color w:val="0F4462"/>
          <w:w w:val="105"/>
        </w:rPr>
        <w:t>Davidson, L. Seven essential strategies</w:t>
      </w:r>
      <w:r>
        <w:rPr>
          <w:color w:val="0F4462"/>
          <w:spacing w:val="-9"/>
          <w:w w:val="105"/>
        </w:rPr>
        <w:t> </w:t>
      </w:r>
      <w:r>
        <w:rPr>
          <w:color w:val="0F4462"/>
          <w:w w:val="105"/>
        </w:rPr>
        <w:t>for</w:t>
      </w:r>
      <w:r>
        <w:rPr>
          <w:color w:val="0F4462"/>
          <w:spacing w:val="-11"/>
          <w:w w:val="105"/>
        </w:rPr>
        <w:t> </w:t>
      </w:r>
      <w:r>
        <w:rPr>
          <w:color w:val="0F4462"/>
          <w:w w:val="105"/>
        </w:rPr>
        <w:t>promoting</w:t>
      </w:r>
      <w:r>
        <w:rPr>
          <w:color w:val="0F4462"/>
          <w:spacing w:val="-7"/>
          <w:w w:val="105"/>
        </w:rPr>
        <w:t> </w:t>
      </w:r>
      <w:r>
        <w:rPr>
          <w:color w:val="0F4462"/>
          <w:w w:val="105"/>
        </w:rPr>
        <w:t>and</w:t>
      </w:r>
      <w:r>
        <w:rPr>
          <w:color w:val="0F4462"/>
          <w:spacing w:val="-12"/>
          <w:w w:val="105"/>
        </w:rPr>
        <w:t> </w:t>
      </w:r>
      <w:r>
        <w:rPr>
          <w:color w:val="0F4462"/>
          <w:w w:val="105"/>
        </w:rPr>
        <w:t>sustaining</w:t>
      </w:r>
      <w:r>
        <w:rPr>
          <w:color w:val="0F4462"/>
          <w:spacing w:val="-9"/>
          <w:w w:val="105"/>
        </w:rPr>
        <w:t> </w:t>
      </w:r>
      <w:r>
        <w:rPr>
          <w:color w:val="0F4462"/>
          <w:w w:val="105"/>
        </w:rPr>
        <w:t>systemic</w:t>
      </w:r>
      <w:r>
        <w:rPr>
          <w:color w:val="0F4462"/>
          <w:spacing w:val="-8"/>
          <w:w w:val="105"/>
        </w:rPr>
        <w:t> </w:t>
      </w:r>
      <w:r>
        <w:rPr>
          <w:color w:val="0F4462"/>
          <w:w w:val="105"/>
        </w:rPr>
        <w:t>cultural</w:t>
      </w:r>
      <w:r>
        <w:rPr>
          <w:color w:val="0F4462"/>
          <w:spacing w:val="-7"/>
          <w:w w:val="105"/>
        </w:rPr>
        <w:t> </w:t>
      </w:r>
      <w:r>
        <w:rPr>
          <w:color w:val="0F4462"/>
          <w:w w:val="105"/>
        </w:rPr>
        <w:t>competence.</w:t>
      </w:r>
      <w:r>
        <w:rPr>
          <w:color w:val="0F4462"/>
          <w:spacing w:val="-3"/>
          <w:w w:val="105"/>
        </w:rPr>
        <w:t> </w:t>
      </w:r>
      <w:r>
        <w:rPr>
          <w:i/>
          <w:color w:val="0F4462"/>
          <w:w w:val="105"/>
          <w:sz w:val="22"/>
        </w:rPr>
        <w:t>Psychiatric Quarterly</w:t>
      </w:r>
      <w:r>
        <w:rPr>
          <w:i/>
          <w:color w:val="0F4462"/>
          <w:w w:val="105"/>
          <w:sz w:val="22"/>
        </w:rPr>
        <w:t> </w:t>
      </w:r>
      <w:r>
        <w:rPr>
          <w:color w:val="0F4462"/>
          <w:w w:val="105"/>
        </w:rPr>
        <w:t>84(1):53-64, </w:t>
      </w:r>
      <w:r>
        <w:rPr>
          <w:i/>
          <w:color w:val="0F4462"/>
          <w:w w:val="105"/>
          <w:sz w:val="22"/>
        </w:rPr>
        <w:t>2012a.</w:t>
      </w:r>
    </w:p>
    <w:p>
      <w:pPr>
        <w:pStyle w:val="BodyText"/>
        <w:spacing w:line="254" w:lineRule="auto" w:before="120"/>
        <w:ind w:left="1796" w:right="1569" w:hanging="353"/>
        <w:rPr>
          <w:i/>
          <w:sz w:val="22"/>
        </w:rPr>
      </w:pPr>
      <w:r>
        <w:rPr>
          <w:color w:val="0F4462"/>
          <w:w w:val="105"/>
        </w:rPr>
        <w:t>Delphin-Rittmon,</w:t>
      </w:r>
      <w:r>
        <w:rPr>
          <w:color w:val="0F4462"/>
          <w:spacing w:val="-5"/>
          <w:w w:val="105"/>
        </w:rPr>
        <w:t> </w:t>
      </w:r>
      <w:r>
        <w:rPr>
          <w:color w:val="0F4462"/>
          <w:w w:val="105"/>
        </w:rPr>
        <w:t>M., Andres-Hyman, R., Flanagan, E.H., Ortiz,]., Amer, M.M., and</w:t>
      </w:r>
      <w:r>
        <w:rPr>
          <w:color w:val="0F4462"/>
          <w:spacing w:val="40"/>
          <w:w w:val="105"/>
        </w:rPr>
        <w:t> </w:t>
      </w:r>
      <w:r>
        <w:rPr>
          <w:color w:val="0F4462"/>
          <w:w w:val="105"/>
        </w:rPr>
        <w:t>Da­ vidson,</w:t>
      </w:r>
      <w:r>
        <w:rPr>
          <w:color w:val="0F4462"/>
          <w:spacing w:val="-16"/>
          <w:w w:val="105"/>
        </w:rPr>
        <w:t> </w:t>
      </w:r>
      <w:r>
        <w:rPr>
          <w:color w:val="0F4462"/>
          <w:w w:val="105"/>
        </w:rPr>
        <w:t>L.</w:t>
      </w:r>
      <w:r>
        <w:rPr>
          <w:color w:val="0F4462"/>
          <w:spacing w:val="-15"/>
          <w:w w:val="105"/>
        </w:rPr>
        <w:t> </w:t>
      </w:r>
      <w:r>
        <w:rPr>
          <w:color w:val="0F4462"/>
          <w:w w:val="105"/>
        </w:rPr>
        <w:t>Racial-ethnic</w:t>
      </w:r>
      <w:r>
        <w:rPr>
          <w:color w:val="0F4462"/>
          <w:spacing w:val="-10"/>
          <w:w w:val="105"/>
        </w:rPr>
        <w:t> </w:t>
      </w:r>
      <w:r>
        <w:rPr>
          <w:color w:val="0F4462"/>
          <w:w w:val="105"/>
        </w:rPr>
        <w:t>differences</w:t>
      </w:r>
      <w:r>
        <w:rPr>
          <w:color w:val="0F4462"/>
          <w:spacing w:val="-12"/>
          <w:w w:val="105"/>
        </w:rPr>
        <w:t> </w:t>
      </w:r>
      <w:r>
        <w:rPr>
          <w:color w:val="0F4462"/>
          <w:w w:val="105"/>
        </w:rPr>
        <w:t>in</w:t>
      </w:r>
      <w:r>
        <w:rPr>
          <w:color w:val="0F4462"/>
          <w:spacing w:val="-15"/>
          <w:w w:val="105"/>
        </w:rPr>
        <w:t> </w:t>
      </w:r>
      <w:r>
        <w:rPr>
          <w:color w:val="0F4462"/>
          <w:w w:val="105"/>
        </w:rPr>
        <w:t>referral</w:t>
      </w:r>
      <w:r>
        <w:rPr>
          <w:color w:val="0F4462"/>
          <w:spacing w:val="-12"/>
          <w:w w:val="105"/>
        </w:rPr>
        <w:t> </w:t>
      </w:r>
      <w:r>
        <w:rPr>
          <w:color w:val="0F4462"/>
          <w:w w:val="105"/>
        </w:rPr>
        <w:t>source,</w:t>
      </w:r>
      <w:r>
        <w:rPr>
          <w:color w:val="0F4462"/>
          <w:spacing w:val="-15"/>
          <w:w w:val="105"/>
        </w:rPr>
        <w:t> </w:t>
      </w:r>
      <w:r>
        <w:rPr>
          <w:color w:val="0F4462"/>
          <w:w w:val="105"/>
        </w:rPr>
        <w:t>diagnosis,</w:t>
      </w:r>
      <w:r>
        <w:rPr>
          <w:color w:val="0F4462"/>
          <w:spacing w:val="-15"/>
          <w:w w:val="105"/>
        </w:rPr>
        <w:t> </w:t>
      </w:r>
      <w:r>
        <w:rPr>
          <w:color w:val="0F4462"/>
          <w:w w:val="105"/>
        </w:rPr>
        <w:t>and</w:t>
      </w:r>
      <w:r>
        <w:rPr>
          <w:color w:val="0F4462"/>
          <w:spacing w:val="-11"/>
          <w:w w:val="105"/>
        </w:rPr>
        <w:t> </w:t>
      </w:r>
      <w:r>
        <w:rPr>
          <w:color w:val="0F4462"/>
          <w:w w:val="105"/>
        </w:rPr>
        <w:t>length</w:t>
      </w:r>
      <w:r>
        <w:rPr>
          <w:color w:val="0F4462"/>
          <w:spacing w:val="-13"/>
          <w:w w:val="105"/>
        </w:rPr>
        <w:t> </w:t>
      </w:r>
      <w:r>
        <w:rPr>
          <w:color w:val="0F4462"/>
          <w:w w:val="105"/>
        </w:rPr>
        <w:t>of</w:t>
      </w:r>
      <w:r>
        <w:rPr>
          <w:color w:val="0F4462"/>
          <w:spacing w:val="-16"/>
          <w:w w:val="105"/>
        </w:rPr>
        <w:t> </w:t>
      </w:r>
      <w:r>
        <w:rPr>
          <w:color w:val="0F4462"/>
          <w:w w:val="105"/>
        </w:rPr>
        <w:t>stay</w:t>
      </w:r>
      <w:r>
        <w:rPr>
          <w:color w:val="0F4462"/>
          <w:spacing w:val="-15"/>
          <w:w w:val="105"/>
        </w:rPr>
        <w:t> </w:t>
      </w:r>
      <w:r>
        <w:rPr>
          <w:color w:val="0F4462"/>
          <w:w w:val="105"/>
        </w:rPr>
        <w:t>in</w:t>
      </w:r>
      <w:r>
        <w:rPr>
          <w:color w:val="0F4462"/>
          <w:spacing w:val="-12"/>
          <w:w w:val="105"/>
        </w:rPr>
        <w:t> </w:t>
      </w:r>
      <w:r>
        <w:rPr>
          <w:color w:val="0F4462"/>
          <w:w w:val="105"/>
        </w:rPr>
        <w:t>inpa­ tient substance abuse treatment. </w:t>
      </w:r>
      <w:r>
        <w:rPr>
          <w:i/>
          <w:color w:val="0F4462"/>
          <w:w w:val="105"/>
          <w:sz w:val="22"/>
        </w:rPr>
        <w:t>Psychiatric Services</w:t>
      </w:r>
      <w:r>
        <w:rPr>
          <w:i/>
          <w:color w:val="0F4462"/>
          <w:spacing w:val="-5"/>
          <w:w w:val="105"/>
          <w:sz w:val="22"/>
        </w:rPr>
        <w:t> </w:t>
      </w:r>
      <w:r>
        <w:rPr>
          <w:color w:val="0F4462"/>
          <w:w w:val="105"/>
        </w:rPr>
        <w:t>63(6):612-615,</w:t>
      </w:r>
      <w:r>
        <w:rPr>
          <w:color w:val="0F4462"/>
          <w:spacing w:val="-24"/>
          <w:w w:val="105"/>
        </w:rPr>
        <w:t> </w:t>
      </w:r>
      <w:r>
        <w:rPr>
          <w:i/>
          <w:color w:val="0F4462"/>
          <w:w w:val="105"/>
          <w:sz w:val="22"/>
        </w:rPr>
        <w:t>2012b.</w:t>
      </w:r>
    </w:p>
    <w:p>
      <w:pPr>
        <w:pStyle w:val="BodyText"/>
        <w:rPr>
          <w:i/>
          <w:sz w:val="20"/>
        </w:rPr>
      </w:pPr>
    </w:p>
    <w:p>
      <w:pPr>
        <w:pStyle w:val="BodyText"/>
        <w:rPr>
          <w:i/>
          <w:sz w:val="20"/>
        </w:rPr>
      </w:pPr>
    </w:p>
    <w:p>
      <w:pPr>
        <w:pStyle w:val="BodyText"/>
        <w:rPr>
          <w:i/>
          <w:sz w:val="20"/>
        </w:rPr>
      </w:pPr>
    </w:p>
    <w:p>
      <w:pPr>
        <w:pStyle w:val="BodyText"/>
        <w:spacing w:before="1"/>
        <w:rPr>
          <w:i/>
          <w:sz w:val="20"/>
        </w:rPr>
      </w:pPr>
    </w:p>
    <w:p>
      <w:pPr>
        <w:spacing w:before="92"/>
        <w:ind w:left="0" w:right="1068" w:firstLine="0"/>
        <w:jc w:val="right"/>
        <w:rPr>
          <w:sz w:val="20"/>
        </w:rPr>
      </w:pPr>
      <w:r>
        <w:rPr>
          <w:color w:val="0F4462"/>
          <w:spacing w:val="-5"/>
          <w:w w:val="110"/>
          <w:sz w:val="20"/>
        </w:rPr>
        <w:t>199</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4" w:lineRule="auto" w:before="1"/>
        <w:ind w:left="1797" w:right="1455" w:hanging="355"/>
        <w:jc w:val="left"/>
        <w:rPr>
          <w:sz w:val="23"/>
        </w:rPr>
      </w:pPr>
      <w:r>
        <w:rPr>
          <w:color w:val="0F4462"/>
          <w:w w:val="105"/>
          <w:sz w:val="23"/>
        </w:rPr>
        <w:t>DeNavas-Walt,</w:t>
      </w:r>
      <w:r>
        <w:rPr>
          <w:color w:val="0F4462"/>
          <w:spacing w:val="-10"/>
          <w:w w:val="105"/>
          <w:sz w:val="23"/>
        </w:rPr>
        <w:t> </w:t>
      </w:r>
      <w:r>
        <w:rPr>
          <w:color w:val="0F4462"/>
          <w:w w:val="105"/>
          <w:sz w:val="23"/>
        </w:rPr>
        <w:t>C.,</w:t>
      </w:r>
      <w:r>
        <w:rPr>
          <w:color w:val="0F4462"/>
          <w:spacing w:val="-8"/>
          <w:w w:val="105"/>
          <w:sz w:val="23"/>
        </w:rPr>
        <w:t> </w:t>
      </w:r>
      <w:r>
        <w:rPr>
          <w:color w:val="0F4462"/>
          <w:w w:val="105"/>
          <w:sz w:val="23"/>
        </w:rPr>
        <w:t>Proctor,</w:t>
      </w:r>
      <w:r>
        <w:rPr>
          <w:color w:val="0F4462"/>
          <w:spacing w:val="-15"/>
          <w:w w:val="105"/>
          <w:sz w:val="23"/>
        </w:rPr>
        <w:t> </w:t>
      </w:r>
      <w:r>
        <w:rPr>
          <w:color w:val="0F4462"/>
          <w:w w:val="105"/>
          <w:sz w:val="23"/>
        </w:rPr>
        <w:t>B.D.,</w:t>
      </w:r>
      <w:r>
        <w:rPr>
          <w:color w:val="0F4462"/>
          <w:spacing w:val="-16"/>
          <w:w w:val="105"/>
          <w:sz w:val="23"/>
        </w:rPr>
        <w:t> </w:t>
      </w:r>
      <w:r>
        <w:rPr>
          <w:color w:val="0F4462"/>
          <w:w w:val="105"/>
          <w:sz w:val="23"/>
        </w:rPr>
        <w:t>and Lee,</w:t>
      </w:r>
      <w:r>
        <w:rPr>
          <w:color w:val="0F4462"/>
          <w:spacing w:val="-16"/>
          <w:w w:val="105"/>
          <w:sz w:val="23"/>
        </w:rPr>
        <w:t> </w:t>
      </w:r>
      <w:r>
        <w:rPr>
          <w:color w:val="0F4462"/>
          <w:w w:val="105"/>
          <w:sz w:val="23"/>
        </w:rPr>
        <w:t>C.H.</w:t>
      </w:r>
      <w:r>
        <w:rPr>
          <w:color w:val="0F4462"/>
          <w:spacing w:val="-15"/>
          <w:w w:val="105"/>
          <w:sz w:val="23"/>
        </w:rPr>
        <w:t> </w:t>
      </w:r>
      <w:r>
        <w:rPr>
          <w:i/>
          <w:color w:val="0F4462"/>
          <w:w w:val="105"/>
          <w:sz w:val="22"/>
        </w:rPr>
        <w:t>Income,</w:t>
      </w:r>
      <w:r>
        <w:rPr>
          <w:i/>
          <w:color w:val="0F4462"/>
          <w:spacing w:val="-4"/>
          <w:w w:val="105"/>
          <w:sz w:val="22"/>
        </w:rPr>
        <w:t> </w:t>
      </w:r>
      <w:r>
        <w:rPr>
          <w:i/>
          <w:color w:val="0F4462"/>
          <w:w w:val="105"/>
          <w:sz w:val="22"/>
        </w:rPr>
        <w:t>Poverty,</w:t>
      </w:r>
      <w:r>
        <w:rPr>
          <w:i/>
          <w:color w:val="0F4462"/>
          <w:spacing w:val="-13"/>
          <w:w w:val="105"/>
          <w:sz w:val="22"/>
        </w:rPr>
        <w:t> </w:t>
      </w:r>
      <w:r>
        <w:rPr>
          <w:i/>
          <w:color w:val="0F4462"/>
          <w:w w:val="105"/>
          <w:sz w:val="22"/>
        </w:rPr>
        <w:t>and</w:t>
      </w:r>
      <w:r>
        <w:rPr>
          <w:i/>
          <w:color w:val="0F4462"/>
          <w:spacing w:val="-6"/>
          <w:w w:val="105"/>
          <w:sz w:val="22"/>
        </w:rPr>
        <w:t> </w:t>
      </w:r>
      <w:r>
        <w:rPr>
          <w:i/>
          <w:color w:val="0F4462"/>
          <w:w w:val="105"/>
          <w:sz w:val="22"/>
        </w:rPr>
        <w:t>Health</w:t>
      </w:r>
      <w:r>
        <w:rPr>
          <w:i/>
          <w:color w:val="0F4462"/>
          <w:spacing w:val="-7"/>
          <w:w w:val="105"/>
          <w:sz w:val="22"/>
        </w:rPr>
        <w:t> </w:t>
      </w:r>
      <w:r>
        <w:rPr>
          <w:i/>
          <w:color w:val="0F4462"/>
          <w:w w:val="105"/>
          <w:sz w:val="22"/>
        </w:rPr>
        <w:t>Insurance Coverage</w:t>
      </w:r>
      <w:r>
        <w:rPr>
          <w:i/>
          <w:color w:val="0F4462"/>
          <w:w w:val="105"/>
          <w:sz w:val="22"/>
        </w:rPr>
        <w:t> in</w:t>
      </w:r>
      <w:r>
        <w:rPr>
          <w:i/>
          <w:color w:val="0F4462"/>
          <w:spacing w:val="12"/>
          <w:w w:val="105"/>
          <w:sz w:val="22"/>
        </w:rPr>
        <w:t> </w:t>
      </w:r>
      <w:r>
        <w:rPr>
          <w:i/>
          <w:color w:val="0F4462"/>
          <w:w w:val="105"/>
          <w:sz w:val="22"/>
        </w:rPr>
        <w:t>the</w:t>
      </w:r>
      <w:r>
        <w:rPr>
          <w:i/>
          <w:color w:val="0F4462"/>
          <w:spacing w:val="-8"/>
          <w:w w:val="105"/>
          <w:sz w:val="22"/>
        </w:rPr>
        <w:t> </w:t>
      </w:r>
      <w:r>
        <w:rPr>
          <w:i/>
          <w:color w:val="0F4462"/>
          <w:w w:val="105"/>
          <w:sz w:val="22"/>
        </w:rPr>
        <w:t>United States:</w:t>
      </w:r>
      <w:r>
        <w:rPr>
          <w:i/>
          <w:color w:val="0F4462"/>
          <w:spacing w:val="-23"/>
          <w:w w:val="105"/>
          <w:sz w:val="22"/>
        </w:rPr>
        <w:t> </w:t>
      </w:r>
      <w:r>
        <w:rPr>
          <w:i/>
          <w:color w:val="0F4462"/>
          <w:w w:val="105"/>
          <w:sz w:val="22"/>
        </w:rPr>
        <w:t>2005. </w:t>
      </w:r>
      <w:r>
        <w:rPr>
          <w:color w:val="0F4462"/>
          <w:w w:val="105"/>
          <w:sz w:val="23"/>
        </w:rPr>
        <w:t>(pp.</w:t>
      </w:r>
      <w:r>
        <w:rPr>
          <w:color w:val="0F4462"/>
          <w:spacing w:val="-16"/>
          <w:w w:val="105"/>
          <w:sz w:val="23"/>
        </w:rPr>
        <w:t> </w:t>
      </w:r>
      <w:r>
        <w:rPr>
          <w:color w:val="0F4462"/>
          <w:w w:val="105"/>
          <w:sz w:val="23"/>
        </w:rPr>
        <w:t>60-229).</w:t>
      </w:r>
      <w:r>
        <w:rPr>
          <w:color w:val="0F4462"/>
          <w:spacing w:val="-26"/>
          <w:w w:val="105"/>
          <w:sz w:val="23"/>
        </w:rPr>
        <w:t> </w:t>
      </w:r>
      <w:r>
        <w:rPr>
          <w:color w:val="0F4462"/>
          <w:w w:val="105"/>
          <w:sz w:val="23"/>
        </w:rPr>
        <w:t>Washington, DC:</w:t>
      </w:r>
      <w:r>
        <w:rPr>
          <w:color w:val="0F4462"/>
          <w:spacing w:val="18"/>
          <w:w w:val="105"/>
          <w:sz w:val="23"/>
        </w:rPr>
        <w:t> </w:t>
      </w:r>
      <w:r>
        <w:rPr>
          <w:color w:val="0F4462"/>
          <w:w w:val="105"/>
          <w:sz w:val="23"/>
        </w:rPr>
        <w:t>U.S.</w:t>
      </w:r>
      <w:r>
        <w:rPr>
          <w:color w:val="0F4462"/>
          <w:spacing w:val="-14"/>
          <w:w w:val="105"/>
          <w:sz w:val="23"/>
        </w:rPr>
        <w:t> </w:t>
      </w:r>
      <w:r>
        <w:rPr>
          <w:color w:val="0F4462"/>
          <w:w w:val="105"/>
          <w:sz w:val="23"/>
        </w:rPr>
        <w:t>Government Printing Office, </w:t>
      </w:r>
      <w:r>
        <w:rPr>
          <w:color w:val="0F4462"/>
          <w:spacing w:val="-2"/>
          <w:w w:val="105"/>
          <w:sz w:val="23"/>
        </w:rPr>
        <w:t>2006.</w:t>
      </w:r>
    </w:p>
    <w:p>
      <w:pPr>
        <w:pStyle w:val="BodyText"/>
        <w:spacing w:line="252" w:lineRule="auto" w:before="120"/>
        <w:ind w:left="1801" w:right="1569" w:hanging="358"/>
      </w:pPr>
      <w:r>
        <w:rPr>
          <w:color w:val="0F4462"/>
        </w:rPr>
        <w:t>Dessio, W.,</w:t>
      </w:r>
      <w:r>
        <w:rPr>
          <w:color w:val="0F4462"/>
          <w:spacing w:val="-4"/>
        </w:rPr>
        <w:t> </w:t>
      </w:r>
      <w:r>
        <w:rPr>
          <w:color w:val="0F4462"/>
        </w:rPr>
        <w:t>Wade, C.,</w:t>
      </w:r>
      <w:r>
        <w:rPr>
          <w:color w:val="0F4462"/>
          <w:spacing w:val="40"/>
        </w:rPr>
        <w:t> </w:t>
      </w:r>
      <w:r>
        <w:rPr>
          <w:color w:val="0F4462"/>
        </w:rPr>
        <w:t>Chao, M.,</w:t>
      </w:r>
      <w:r>
        <w:rPr>
          <w:color w:val="0F4462"/>
          <w:spacing w:val="40"/>
        </w:rPr>
        <w:t> </w:t>
      </w:r>
      <w:r>
        <w:rPr>
          <w:color w:val="0F4462"/>
        </w:rPr>
        <w:t>Kronenberg,</w:t>
      </w:r>
      <w:r>
        <w:rPr>
          <w:color w:val="0F4462"/>
          <w:spacing w:val="40"/>
        </w:rPr>
        <w:t> </w:t>
      </w:r>
      <w:r>
        <w:rPr>
          <w:color w:val="0F4462"/>
        </w:rPr>
        <w:t>F., Cushman, L.E., and</w:t>
      </w:r>
      <w:r>
        <w:rPr>
          <w:color w:val="0F4462"/>
          <w:spacing w:val="40"/>
        </w:rPr>
        <w:t> </w:t>
      </w:r>
      <w:r>
        <w:rPr>
          <w:color w:val="0F4462"/>
        </w:rPr>
        <w:t>Kalmuss, D.</w:t>
      </w:r>
      <w:r>
        <w:rPr>
          <w:color w:val="0F4462"/>
          <w:spacing w:val="40"/>
        </w:rPr>
        <w:t> </w:t>
      </w:r>
      <w:r>
        <w:rPr>
          <w:color w:val="0F4462"/>
        </w:rPr>
        <w:t>Religion, spirituality, and</w:t>
      </w:r>
      <w:r>
        <w:rPr>
          <w:color w:val="0F4462"/>
          <w:spacing w:val="35"/>
        </w:rPr>
        <w:t> </w:t>
      </w:r>
      <w:r>
        <w:rPr>
          <w:color w:val="0F4462"/>
        </w:rPr>
        <w:t>healthcare</w:t>
      </w:r>
      <w:r>
        <w:rPr>
          <w:color w:val="0F4462"/>
          <w:spacing w:val="38"/>
        </w:rPr>
        <w:t> </w:t>
      </w:r>
      <w:r>
        <w:rPr>
          <w:color w:val="0F4462"/>
        </w:rPr>
        <w:t>choices of African-American women: Results of a national survey. </w:t>
      </w:r>
      <w:r>
        <w:rPr>
          <w:i/>
          <w:color w:val="0F4462"/>
          <w:sz w:val="22"/>
        </w:rPr>
        <w:t>Ethnicity and Disease </w:t>
      </w:r>
      <w:r>
        <w:rPr>
          <w:color w:val="0F4462"/>
        </w:rPr>
        <w:t>14(2):189-197,</w:t>
      </w:r>
      <w:r>
        <w:rPr>
          <w:color w:val="0F4462"/>
          <w:spacing w:val="-6"/>
        </w:rPr>
        <w:t> </w:t>
      </w:r>
      <w:r>
        <w:rPr>
          <w:color w:val="0F4462"/>
        </w:rPr>
        <w:t>2004.</w:t>
      </w:r>
    </w:p>
    <w:p>
      <w:pPr>
        <w:pStyle w:val="BodyText"/>
        <w:spacing w:line="252" w:lineRule="auto" w:before="128"/>
        <w:ind w:left="1804" w:right="1455" w:hanging="361"/>
      </w:pPr>
      <w:r>
        <w:rPr>
          <w:color w:val="0F4462"/>
          <w:w w:val="105"/>
        </w:rPr>
        <w:t>de</w:t>
      </w:r>
      <w:r>
        <w:rPr>
          <w:color w:val="0F4462"/>
          <w:spacing w:val="-17"/>
          <w:w w:val="105"/>
        </w:rPr>
        <w:t> </w:t>
      </w:r>
      <w:r>
        <w:rPr>
          <w:color w:val="0F4462"/>
          <w:w w:val="105"/>
        </w:rPr>
        <w:t>Torres,</w:t>
      </w:r>
      <w:r>
        <w:rPr>
          <w:color w:val="0F4462"/>
          <w:spacing w:val="-7"/>
          <w:w w:val="105"/>
        </w:rPr>
        <w:t> </w:t>
      </w:r>
      <w:r>
        <w:rPr>
          <w:color w:val="0F4462"/>
          <w:w w:val="105"/>
        </w:rPr>
        <w:t>L.A.,</w:t>
      </w:r>
      <w:r>
        <w:rPr>
          <w:color w:val="0F4462"/>
          <w:spacing w:val="-7"/>
          <w:w w:val="105"/>
        </w:rPr>
        <w:t> </w:t>
      </w:r>
      <w:r>
        <w:rPr>
          <w:color w:val="0F4462"/>
          <w:w w:val="105"/>
        </w:rPr>
        <w:t>Rebollo, E.M.,</w:t>
      </w:r>
      <w:r>
        <w:rPr>
          <w:color w:val="0F4462"/>
          <w:spacing w:val="-6"/>
          <w:w w:val="105"/>
        </w:rPr>
        <w:t> </w:t>
      </w:r>
      <w:r>
        <w:rPr>
          <w:color w:val="0F4462"/>
          <w:w w:val="105"/>
        </w:rPr>
        <w:t>Ruiz-Moral, R.,</w:t>
      </w:r>
      <w:r>
        <w:rPr>
          <w:color w:val="0F4462"/>
          <w:spacing w:val="-15"/>
          <w:w w:val="105"/>
        </w:rPr>
        <w:t> </w:t>
      </w:r>
      <w:r>
        <w:rPr>
          <w:color w:val="0F4462"/>
          <w:w w:val="105"/>
        </w:rPr>
        <w:t>Fernandez-Garcia,J.A.,</w:t>
      </w:r>
      <w:r>
        <w:rPr>
          <w:color w:val="0F4462"/>
          <w:spacing w:val="-29"/>
          <w:w w:val="105"/>
        </w:rPr>
        <w:t> </w:t>
      </w:r>
      <w:r>
        <w:rPr>
          <w:color w:val="0F4462"/>
          <w:w w:val="105"/>
        </w:rPr>
        <w:t>Vega,</w:t>
      </w:r>
      <w:r>
        <w:rPr>
          <w:color w:val="0F4462"/>
          <w:spacing w:val="-9"/>
          <w:w w:val="105"/>
        </w:rPr>
        <w:t> </w:t>
      </w:r>
      <w:r>
        <w:rPr>
          <w:color w:val="0F4462"/>
          <w:w w:val="105"/>
        </w:rPr>
        <w:t>R.A.,</w:t>
      </w:r>
      <w:r>
        <w:rPr>
          <w:color w:val="0F4462"/>
          <w:spacing w:val="-11"/>
          <w:w w:val="105"/>
        </w:rPr>
        <w:t> </w:t>
      </w:r>
      <w:r>
        <w:rPr>
          <w:color w:val="0F4462"/>
          <w:w w:val="105"/>
        </w:rPr>
        <w:t>and Palomi­ no,</w:t>
      </w:r>
      <w:r>
        <w:rPr>
          <w:color w:val="0F4462"/>
          <w:spacing w:val="-10"/>
          <w:w w:val="105"/>
        </w:rPr>
        <w:t> </w:t>
      </w:r>
      <w:r>
        <w:rPr>
          <w:color w:val="0F4462"/>
          <w:w w:val="105"/>
        </w:rPr>
        <w:t>M.M.</w:t>
      </w:r>
      <w:r>
        <w:rPr>
          <w:color w:val="0F4462"/>
          <w:spacing w:val="-2"/>
          <w:w w:val="105"/>
        </w:rPr>
        <w:t> </w:t>
      </w:r>
      <w:r>
        <w:rPr>
          <w:color w:val="0F4462"/>
          <w:w w:val="105"/>
        </w:rPr>
        <w:t>Diagnostic usefulness of the Alcohol Use Disorders Identification</w:t>
      </w:r>
      <w:r>
        <w:rPr>
          <w:color w:val="0F4462"/>
          <w:spacing w:val="-16"/>
          <w:w w:val="105"/>
        </w:rPr>
        <w:t> </w:t>
      </w:r>
      <w:r>
        <w:rPr>
          <w:color w:val="0F4462"/>
          <w:w w:val="105"/>
        </w:rPr>
        <w:t>Test (AUDIT) questionnaire for the detection of hazardous drinking and dependence on alcohol among</w:t>
      </w:r>
    </w:p>
    <w:p>
      <w:pPr>
        <w:spacing w:line="288" w:lineRule="exact" w:before="0"/>
        <w:ind w:left="1802" w:right="0" w:firstLine="0"/>
        <w:jc w:val="left"/>
        <w:rPr>
          <w:sz w:val="23"/>
        </w:rPr>
      </w:pPr>
      <w:r>
        <w:rPr>
          <w:color w:val="0F4462"/>
          <w:sz w:val="23"/>
        </w:rPr>
        <w:t>Spanish</w:t>
      </w:r>
      <w:r>
        <w:rPr>
          <w:color w:val="0F4462"/>
          <w:spacing w:val="19"/>
          <w:sz w:val="23"/>
        </w:rPr>
        <w:t> </w:t>
      </w:r>
      <w:r>
        <w:rPr>
          <w:color w:val="0F4462"/>
          <w:sz w:val="23"/>
        </w:rPr>
        <w:t>patients.</w:t>
      </w:r>
      <w:r>
        <w:rPr>
          <w:color w:val="0F4462"/>
          <w:spacing w:val="-4"/>
          <w:sz w:val="23"/>
        </w:rPr>
        <w:t> </w:t>
      </w:r>
      <w:r>
        <w:rPr>
          <w:i/>
          <w:color w:val="0F4462"/>
          <w:sz w:val="22"/>
        </w:rPr>
        <w:t>European</w:t>
      </w:r>
      <w:r>
        <w:rPr>
          <w:i/>
          <w:color w:val="0F4462"/>
          <w:spacing w:val="26"/>
          <w:sz w:val="22"/>
        </w:rPr>
        <w:t> </w:t>
      </w:r>
      <w:r>
        <w:rPr>
          <w:i/>
          <w:color w:val="0F4462"/>
          <w:sz w:val="22"/>
        </w:rPr>
        <w:t>journal</w:t>
      </w:r>
      <w:r>
        <w:rPr>
          <w:i/>
          <w:color w:val="0F4462"/>
          <w:spacing w:val="-8"/>
          <w:sz w:val="22"/>
        </w:rPr>
        <w:t> </w:t>
      </w:r>
      <w:r>
        <w:rPr>
          <w:rFonts w:ascii="Arial"/>
          <w:i/>
          <w:color w:val="0F4462"/>
          <w:sz w:val="31"/>
        </w:rPr>
        <w:t>of</w:t>
      </w:r>
      <w:r>
        <w:rPr>
          <w:rFonts w:ascii="Arial"/>
          <w:i/>
          <w:color w:val="0F4462"/>
          <w:spacing w:val="-45"/>
          <w:sz w:val="31"/>
        </w:rPr>
        <w:t> </w:t>
      </w:r>
      <w:r>
        <w:rPr>
          <w:i/>
          <w:color w:val="0F4462"/>
          <w:sz w:val="22"/>
        </w:rPr>
        <w:t>General</w:t>
      </w:r>
      <w:r>
        <w:rPr>
          <w:i/>
          <w:color w:val="0F4462"/>
          <w:spacing w:val="2"/>
          <w:sz w:val="22"/>
        </w:rPr>
        <w:t> </w:t>
      </w:r>
      <w:r>
        <w:rPr>
          <w:i/>
          <w:color w:val="0F4462"/>
          <w:sz w:val="22"/>
        </w:rPr>
        <w:t>Practice</w:t>
      </w:r>
      <w:r>
        <w:rPr>
          <w:i/>
          <w:color w:val="0F4462"/>
          <w:spacing w:val="3"/>
          <w:sz w:val="22"/>
        </w:rPr>
        <w:t> </w:t>
      </w:r>
      <w:r>
        <w:rPr>
          <w:color w:val="0F4462"/>
          <w:sz w:val="23"/>
        </w:rPr>
        <w:t>15:15-21,</w:t>
      </w:r>
      <w:r>
        <w:rPr>
          <w:color w:val="0F4462"/>
          <w:spacing w:val="-3"/>
          <w:sz w:val="23"/>
        </w:rPr>
        <w:t> </w:t>
      </w:r>
      <w:r>
        <w:rPr>
          <w:color w:val="0F4462"/>
          <w:spacing w:val="-2"/>
          <w:sz w:val="23"/>
        </w:rPr>
        <w:t>2009.</w:t>
      </w:r>
    </w:p>
    <w:p>
      <w:pPr>
        <w:spacing w:line="216" w:lineRule="auto" w:before="139"/>
        <w:ind w:left="1798" w:right="1700" w:hanging="356"/>
        <w:jc w:val="both"/>
        <w:rPr>
          <w:sz w:val="23"/>
        </w:rPr>
      </w:pPr>
      <w:r>
        <w:rPr>
          <w:color w:val="0F4462"/>
          <w:w w:val="105"/>
          <w:sz w:val="23"/>
        </w:rPr>
        <w:t>Diwan,</w:t>
      </w:r>
      <w:r>
        <w:rPr>
          <w:color w:val="0F4462"/>
          <w:spacing w:val="-16"/>
          <w:w w:val="105"/>
          <w:sz w:val="23"/>
        </w:rPr>
        <w:t> </w:t>
      </w:r>
      <w:r>
        <w:rPr>
          <w:color w:val="0F4462"/>
          <w:w w:val="105"/>
          <w:sz w:val="23"/>
        </w:rPr>
        <w:t>S.,Jonnalagadda,</w:t>
      </w:r>
      <w:r>
        <w:rPr>
          <w:color w:val="0F4462"/>
          <w:spacing w:val="-15"/>
          <w:w w:val="105"/>
          <w:sz w:val="23"/>
        </w:rPr>
        <w:t> </w:t>
      </w:r>
      <w:r>
        <w:rPr>
          <w:rFonts w:ascii="Arial"/>
          <w:b/>
          <w:color w:val="0F4462"/>
          <w:w w:val="105"/>
          <w:sz w:val="23"/>
        </w:rPr>
        <w:t>S.S.,</w:t>
      </w:r>
      <w:r>
        <w:rPr>
          <w:rFonts w:ascii="Arial"/>
          <w:b/>
          <w:color w:val="0F4462"/>
          <w:spacing w:val="-16"/>
          <w:w w:val="105"/>
          <w:sz w:val="23"/>
        </w:rPr>
        <w:t> </w:t>
      </w:r>
      <w:r>
        <w:rPr>
          <w:color w:val="0F4462"/>
          <w:w w:val="105"/>
          <w:sz w:val="23"/>
        </w:rPr>
        <w:t>and</w:t>
      </w:r>
      <w:r>
        <w:rPr>
          <w:color w:val="0F4462"/>
          <w:spacing w:val="-16"/>
          <w:w w:val="105"/>
          <w:sz w:val="23"/>
        </w:rPr>
        <w:t> </w:t>
      </w:r>
      <w:r>
        <w:rPr>
          <w:color w:val="0F4462"/>
          <w:w w:val="105"/>
          <w:sz w:val="23"/>
        </w:rPr>
        <w:t>Gupta,</w:t>
      </w:r>
      <w:r>
        <w:rPr>
          <w:color w:val="0F4462"/>
          <w:spacing w:val="-15"/>
          <w:w w:val="105"/>
          <w:sz w:val="23"/>
        </w:rPr>
        <w:t> </w:t>
      </w:r>
      <w:r>
        <w:rPr>
          <w:rFonts w:ascii="Arial"/>
          <w:b/>
          <w:color w:val="0F4462"/>
          <w:w w:val="105"/>
          <w:sz w:val="23"/>
        </w:rPr>
        <w:t>R.</w:t>
      </w:r>
      <w:r>
        <w:rPr>
          <w:rFonts w:ascii="Arial"/>
          <w:b/>
          <w:color w:val="0F4462"/>
          <w:spacing w:val="-16"/>
          <w:w w:val="105"/>
          <w:sz w:val="23"/>
        </w:rPr>
        <w:t> </w:t>
      </w:r>
      <w:r>
        <w:rPr>
          <w:color w:val="0F4462"/>
          <w:w w:val="105"/>
          <w:sz w:val="23"/>
        </w:rPr>
        <w:t>Differences</w:t>
      </w:r>
      <w:r>
        <w:rPr>
          <w:color w:val="0F4462"/>
          <w:spacing w:val="-13"/>
          <w:w w:val="105"/>
          <w:sz w:val="23"/>
        </w:rPr>
        <w:t> </w:t>
      </w:r>
      <w:r>
        <w:rPr>
          <w:color w:val="0F4462"/>
          <w:w w:val="105"/>
          <w:sz w:val="23"/>
        </w:rPr>
        <w:t>in</w:t>
      </w:r>
      <w:r>
        <w:rPr>
          <w:color w:val="0F4462"/>
          <w:spacing w:val="-7"/>
          <w:w w:val="105"/>
          <w:sz w:val="23"/>
        </w:rPr>
        <w:t> </w:t>
      </w:r>
      <w:r>
        <w:rPr>
          <w:color w:val="0F4462"/>
          <w:w w:val="105"/>
          <w:sz w:val="23"/>
        </w:rPr>
        <w:t>the</w:t>
      </w:r>
      <w:r>
        <w:rPr>
          <w:color w:val="0F4462"/>
          <w:spacing w:val="-9"/>
          <w:w w:val="105"/>
          <w:sz w:val="23"/>
        </w:rPr>
        <w:t> </w:t>
      </w:r>
      <w:r>
        <w:rPr>
          <w:color w:val="0F4462"/>
          <w:w w:val="105"/>
          <w:sz w:val="23"/>
        </w:rPr>
        <w:t>structure of</w:t>
      </w:r>
      <w:r>
        <w:rPr>
          <w:color w:val="0F4462"/>
          <w:spacing w:val="-14"/>
          <w:w w:val="105"/>
          <w:sz w:val="23"/>
        </w:rPr>
        <w:t> </w:t>
      </w:r>
      <w:r>
        <w:rPr>
          <w:color w:val="0F4462"/>
          <w:w w:val="105"/>
          <w:sz w:val="23"/>
        </w:rPr>
        <w:t>depression</w:t>
      </w:r>
      <w:r>
        <w:rPr>
          <w:color w:val="0F4462"/>
          <w:spacing w:val="9"/>
          <w:w w:val="105"/>
          <w:sz w:val="23"/>
        </w:rPr>
        <w:t> </w:t>
      </w:r>
      <w:r>
        <w:rPr>
          <w:color w:val="0F4462"/>
          <w:w w:val="105"/>
          <w:sz w:val="23"/>
        </w:rPr>
        <w:t>among older</w:t>
      </w:r>
      <w:r>
        <w:rPr>
          <w:color w:val="0F4462"/>
          <w:spacing w:val="-16"/>
          <w:w w:val="105"/>
          <w:sz w:val="23"/>
        </w:rPr>
        <w:t> </w:t>
      </w:r>
      <w:r>
        <w:rPr>
          <w:color w:val="0F4462"/>
          <w:w w:val="105"/>
          <w:sz w:val="23"/>
        </w:rPr>
        <w:t>Asian</w:t>
      </w:r>
      <w:r>
        <w:rPr>
          <w:color w:val="0F4462"/>
          <w:spacing w:val="-15"/>
          <w:w w:val="105"/>
          <w:sz w:val="23"/>
        </w:rPr>
        <w:t> </w:t>
      </w:r>
      <w:r>
        <w:rPr>
          <w:color w:val="0F4462"/>
          <w:w w:val="105"/>
          <w:sz w:val="23"/>
        </w:rPr>
        <w:t>Indian</w:t>
      </w:r>
      <w:r>
        <w:rPr>
          <w:color w:val="0F4462"/>
          <w:spacing w:val="-15"/>
          <w:w w:val="105"/>
          <w:sz w:val="23"/>
        </w:rPr>
        <w:t> </w:t>
      </w:r>
      <w:r>
        <w:rPr>
          <w:color w:val="0F4462"/>
          <w:w w:val="105"/>
          <w:sz w:val="23"/>
        </w:rPr>
        <w:t>immigrants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the</w:t>
      </w:r>
      <w:r>
        <w:rPr>
          <w:color w:val="0F4462"/>
          <w:spacing w:val="-7"/>
          <w:w w:val="105"/>
          <w:sz w:val="23"/>
        </w:rPr>
        <w:t> </w:t>
      </w:r>
      <w:r>
        <w:rPr>
          <w:color w:val="0F4462"/>
          <w:w w:val="105"/>
          <w:sz w:val="23"/>
        </w:rPr>
        <w:t>United</w:t>
      </w:r>
      <w:r>
        <w:rPr>
          <w:color w:val="0F4462"/>
          <w:spacing w:val="11"/>
          <w:w w:val="105"/>
          <w:sz w:val="23"/>
        </w:rPr>
        <w:t> </w:t>
      </w:r>
      <w:r>
        <w:rPr>
          <w:i/>
          <w:color w:val="0F4462"/>
          <w:w w:val="105"/>
          <w:sz w:val="22"/>
        </w:rPr>
        <w:t>States.journal</w:t>
      </w:r>
      <w:r>
        <w:rPr>
          <w:i/>
          <w:color w:val="0F4462"/>
          <w:spacing w:val="-15"/>
          <w:w w:val="105"/>
          <w:sz w:val="22"/>
        </w:rPr>
        <w:t> </w:t>
      </w:r>
      <w:r>
        <w:rPr>
          <w:rFonts w:ascii="Arial"/>
          <w:i/>
          <w:color w:val="0F4462"/>
          <w:w w:val="105"/>
          <w:sz w:val="31"/>
        </w:rPr>
        <w:t>of</w:t>
      </w:r>
      <w:r>
        <w:rPr>
          <w:rFonts w:ascii="Arial"/>
          <w:i/>
          <w:color w:val="0F4462"/>
          <w:spacing w:val="-23"/>
          <w:w w:val="105"/>
          <w:sz w:val="31"/>
        </w:rPr>
        <w:t> </w:t>
      </w:r>
      <w:r>
        <w:rPr>
          <w:i/>
          <w:color w:val="0F4462"/>
          <w:w w:val="105"/>
          <w:sz w:val="22"/>
        </w:rPr>
        <w:t>Applied Gerontology </w:t>
      </w:r>
      <w:r>
        <w:rPr>
          <w:color w:val="0F4462"/>
          <w:w w:val="105"/>
          <w:sz w:val="23"/>
        </w:rPr>
        <w:t>23:370- 384,</w:t>
      </w:r>
      <w:r>
        <w:rPr>
          <w:color w:val="0F4462"/>
          <w:spacing w:val="-16"/>
          <w:w w:val="105"/>
          <w:sz w:val="23"/>
        </w:rPr>
        <w:t> </w:t>
      </w:r>
      <w:r>
        <w:rPr>
          <w:color w:val="0F4462"/>
          <w:w w:val="105"/>
          <w:sz w:val="23"/>
        </w:rPr>
        <w:t>2004.</w:t>
      </w:r>
    </w:p>
    <w:p>
      <w:pPr>
        <w:spacing w:before="142"/>
        <w:ind w:left="1443" w:right="0" w:firstLine="0"/>
        <w:jc w:val="left"/>
        <w:rPr>
          <w:sz w:val="23"/>
        </w:rPr>
      </w:pPr>
      <w:r>
        <w:rPr>
          <w:color w:val="0F4462"/>
          <w:sz w:val="23"/>
        </w:rPr>
        <w:t>Dixon,</w:t>
      </w:r>
      <w:r>
        <w:rPr>
          <w:color w:val="0F4462"/>
          <w:spacing w:val="-6"/>
          <w:sz w:val="23"/>
        </w:rPr>
        <w:t> </w:t>
      </w:r>
      <w:r>
        <w:rPr>
          <w:color w:val="0F4462"/>
          <w:sz w:val="23"/>
        </w:rPr>
        <w:t>M.,</w:t>
      </w:r>
      <w:r>
        <w:rPr>
          <w:color w:val="0F4462"/>
          <w:spacing w:val="18"/>
          <w:sz w:val="23"/>
        </w:rPr>
        <w:t> </w:t>
      </w:r>
      <w:r>
        <w:rPr>
          <w:color w:val="0F4462"/>
          <w:sz w:val="23"/>
        </w:rPr>
        <w:t>and</w:t>
      </w:r>
      <w:r>
        <w:rPr>
          <w:color w:val="0F4462"/>
          <w:spacing w:val="15"/>
          <w:sz w:val="23"/>
        </w:rPr>
        <w:t> </w:t>
      </w:r>
      <w:r>
        <w:rPr>
          <w:color w:val="0F4462"/>
          <w:sz w:val="23"/>
        </w:rPr>
        <w:t>Iron,</w:t>
      </w:r>
      <w:r>
        <w:rPr>
          <w:color w:val="0F4462"/>
          <w:spacing w:val="-18"/>
          <w:sz w:val="23"/>
        </w:rPr>
        <w:t> </w:t>
      </w:r>
      <w:r>
        <w:rPr>
          <w:rFonts w:ascii="Arial"/>
          <w:b/>
          <w:color w:val="0F4462"/>
          <w:sz w:val="23"/>
        </w:rPr>
        <w:t>P.E.</w:t>
      </w:r>
      <w:r>
        <w:rPr>
          <w:rFonts w:ascii="Arial"/>
          <w:b/>
          <w:color w:val="0F4462"/>
          <w:spacing w:val="1"/>
          <w:sz w:val="23"/>
        </w:rPr>
        <w:t> </w:t>
      </w:r>
      <w:r>
        <w:rPr>
          <w:i/>
          <w:color w:val="0F4462"/>
          <w:sz w:val="22"/>
        </w:rPr>
        <w:t>Strategies</w:t>
      </w:r>
      <w:r>
        <w:rPr>
          <w:i/>
          <w:color w:val="0F4462"/>
          <w:spacing w:val="-9"/>
          <w:sz w:val="22"/>
        </w:rPr>
        <w:t> </w:t>
      </w:r>
      <w:r>
        <w:rPr>
          <w:i/>
          <w:color w:val="0F4462"/>
          <w:sz w:val="22"/>
        </w:rPr>
        <w:t>far</w:t>
      </w:r>
      <w:r>
        <w:rPr>
          <w:i/>
          <w:color w:val="0F4462"/>
          <w:spacing w:val="11"/>
          <w:sz w:val="22"/>
        </w:rPr>
        <w:t> </w:t>
      </w:r>
      <w:r>
        <w:rPr>
          <w:i/>
          <w:color w:val="0F4462"/>
          <w:sz w:val="22"/>
        </w:rPr>
        <w:t>Cultural</w:t>
      </w:r>
      <w:r>
        <w:rPr>
          <w:i/>
          <w:color w:val="0F4462"/>
          <w:spacing w:val="14"/>
          <w:sz w:val="22"/>
        </w:rPr>
        <w:t> </w:t>
      </w:r>
      <w:r>
        <w:rPr>
          <w:i/>
          <w:color w:val="0F4462"/>
          <w:sz w:val="22"/>
        </w:rPr>
        <w:t>Competency</w:t>
      </w:r>
      <w:r>
        <w:rPr>
          <w:i/>
          <w:color w:val="0F4462"/>
          <w:spacing w:val="22"/>
          <w:sz w:val="22"/>
        </w:rPr>
        <w:t> </w:t>
      </w:r>
      <w:r>
        <w:rPr>
          <w:i/>
          <w:color w:val="0F4462"/>
          <w:sz w:val="22"/>
        </w:rPr>
        <w:t>in</w:t>
      </w:r>
      <w:r>
        <w:rPr>
          <w:i/>
          <w:color w:val="0F4462"/>
          <w:spacing w:val="43"/>
          <w:sz w:val="22"/>
        </w:rPr>
        <w:t> </w:t>
      </w:r>
      <w:r>
        <w:rPr>
          <w:i/>
          <w:color w:val="0F4462"/>
          <w:sz w:val="22"/>
        </w:rPr>
        <w:t>Indian</w:t>
      </w:r>
      <w:r>
        <w:rPr>
          <w:i/>
          <w:color w:val="0F4462"/>
          <w:spacing w:val="18"/>
          <w:sz w:val="22"/>
        </w:rPr>
        <w:t> </w:t>
      </w:r>
      <w:r>
        <w:rPr>
          <w:i/>
          <w:color w:val="0F4462"/>
          <w:sz w:val="22"/>
        </w:rPr>
        <w:t>Health</w:t>
      </w:r>
      <w:r>
        <w:rPr>
          <w:i/>
          <w:color w:val="0F4462"/>
          <w:spacing w:val="14"/>
          <w:sz w:val="22"/>
        </w:rPr>
        <w:t> </w:t>
      </w:r>
      <w:r>
        <w:rPr>
          <w:i/>
          <w:color w:val="0F4462"/>
          <w:sz w:val="22"/>
        </w:rPr>
        <w:t>Care.</w:t>
      </w:r>
      <w:r>
        <w:rPr>
          <w:i/>
          <w:color w:val="0F4462"/>
          <w:spacing w:val="-31"/>
          <w:sz w:val="22"/>
        </w:rPr>
        <w:t> </w:t>
      </w:r>
      <w:r>
        <w:rPr>
          <w:color w:val="0F4462"/>
          <w:spacing w:val="-2"/>
          <w:sz w:val="23"/>
        </w:rPr>
        <w:t>Washington,</w:t>
      </w:r>
    </w:p>
    <w:p>
      <w:pPr>
        <w:pStyle w:val="BodyText"/>
        <w:spacing w:before="4"/>
        <w:ind w:left="1804"/>
      </w:pPr>
      <w:r>
        <w:rPr>
          <w:b/>
          <w:color w:val="0F4462"/>
          <w:w w:val="105"/>
          <w:sz w:val="24"/>
        </w:rPr>
        <w:t>DC:</w:t>
      </w:r>
      <w:r>
        <w:rPr>
          <w:b/>
          <w:color w:val="0F4462"/>
          <w:spacing w:val="-17"/>
          <w:w w:val="105"/>
          <w:sz w:val="24"/>
        </w:rPr>
        <w:t> </w:t>
      </w:r>
      <w:r>
        <w:rPr>
          <w:color w:val="0F4462"/>
          <w:w w:val="105"/>
        </w:rPr>
        <w:t>American</w:t>
      </w:r>
      <w:r>
        <w:rPr>
          <w:color w:val="0F4462"/>
          <w:spacing w:val="-8"/>
          <w:w w:val="105"/>
        </w:rPr>
        <w:t> </w:t>
      </w:r>
      <w:r>
        <w:rPr>
          <w:color w:val="0F4462"/>
          <w:w w:val="105"/>
        </w:rPr>
        <w:t>Public</w:t>
      </w:r>
      <w:r>
        <w:rPr>
          <w:color w:val="0F4462"/>
          <w:spacing w:val="-9"/>
          <w:w w:val="105"/>
        </w:rPr>
        <w:t> </w:t>
      </w:r>
      <w:r>
        <w:rPr>
          <w:color w:val="0F4462"/>
          <w:w w:val="105"/>
        </w:rPr>
        <w:t>Health</w:t>
      </w:r>
      <w:r>
        <w:rPr>
          <w:color w:val="0F4462"/>
          <w:spacing w:val="-9"/>
          <w:w w:val="105"/>
        </w:rPr>
        <w:t> </w:t>
      </w:r>
      <w:r>
        <w:rPr>
          <w:color w:val="0F4462"/>
          <w:w w:val="105"/>
        </w:rPr>
        <w:t>Association,</w:t>
      </w:r>
      <w:r>
        <w:rPr>
          <w:color w:val="0F4462"/>
          <w:spacing w:val="-13"/>
          <w:w w:val="105"/>
        </w:rPr>
        <w:t> </w:t>
      </w:r>
      <w:r>
        <w:rPr>
          <w:color w:val="0F4462"/>
          <w:spacing w:val="-2"/>
          <w:w w:val="105"/>
        </w:rPr>
        <w:t>2006.</w:t>
      </w:r>
    </w:p>
    <w:p>
      <w:pPr>
        <w:spacing w:line="218" w:lineRule="auto" w:before="152"/>
        <w:ind w:left="1797" w:right="1569" w:hanging="355"/>
        <w:jc w:val="left"/>
        <w:rPr>
          <w:sz w:val="23"/>
        </w:rPr>
      </w:pPr>
      <w:r>
        <w:rPr>
          <w:color w:val="0F4462"/>
          <w:w w:val="105"/>
          <w:sz w:val="23"/>
        </w:rPr>
        <w:t>Dixon, L.,</w:t>
      </w:r>
      <w:r>
        <w:rPr>
          <w:color w:val="0F4462"/>
          <w:spacing w:val="-9"/>
          <w:w w:val="105"/>
          <w:sz w:val="23"/>
        </w:rPr>
        <w:t> </w:t>
      </w:r>
      <w:r>
        <w:rPr>
          <w:color w:val="0F4462"/>
          <w:w w:val="105"/>
          <w:sz w:val="23"/>
        </w:rPr>
        <w:t>Lewis-Fernandez,</w:t>
      </w:r>
      <w:r>
        <w:rPr>
          <w:color w:val="0F4462"/>
          <w:spacing w:val="-9"/>
          <w:w w:val="105"/>
          <w:sz w:val="23"/>
        </w:rPr>
        <w:t> </w:t>
      </w:r>
      <w:r>
        <w:rPr>
          <w:color w:val="0F4462"/>
          <w:w w:val="105"/>
          <w:sz w:val="23"/>
        </w:rPr>
        <w:t>R.,</w:t>
      </w:r>
      <w:r>
        <w:rPr>
          <w:color w:val="0F4462"/>
          <w:spacing w:val="-8"/>
          <w:w w:val="105"/>
          <w:sz w:val="23"/>
        </w:rPr>
        <w:t> </w:t>
      </w:r>
      <w:r>
        <w:rPr>
          <w:color w:val="0F4462"/>
          <w:w w:val="105"/>
          <w:sz w:val="23"/>
        </w:rPr>
        <w:t>Goldman, H., lnterian,</w:t>
      </w:r>
      <w:r>
        <w:rPr>
          <w:color w:val="0F4462"/>
          <w:spacing w:val="-5"/>
          <w:w w:val="105"/>
          <w:sz w:val="23"/>
        </w:rPr>
        <w:t> </w:t>
      </w:r>
      <w:r>
        <w:rPr>
          <w:color w:val="0F4462"/>
          <w:w w:val="105"/>
          <w:sz w:val="23"/>
        </w:rPr>
        <w:t>A.,</w:t>
      </w:r>
      <w:r>
        <w:rPr>
          <w:color w:val="0F4462"/>
          <w:spacing w:val="-13"/>
          <w:w w:val="105"/>
          <w:sz w:val="23"/>
        </w:rPr>
        <w:t> </w:t>
      </w:r>
      <w:r>
        <w:rPr>
          <w:color w:val="0F4462"/>
          <w:w w:val="105"/>
          <w:sz w:val="23"/>
        </w:rPr>
        <w:t>Michaels,</w:t>
      </w:r>
      <w:r>
        <w:rPr>
          <w:color w:val="0F4462"/>
          <w:spacing w:val="-6"/>
          <w:w w:val="105"/>
          <w:sz w:val="23"/>
        </w:rPr>
        <w:t> </w:t>
      </w:r>
      <w:r>
        <w:rPr>
          <w:color w:val="0F4462"/>
          <w:w w:val="105"/>
          <w:sz w:val="23"/>
        </w:rPr>
        <w:t>A.,</w:t>
      </w:r>
      <w:r>
        <w:rPr>
          <w:color w:val="0F4462"/>
          <w:spacing w:val="-11"/>
          <w:w w:val="105"/>
          <w:sz w:val="23"/>
        </w:rPr>
        <w:t> </w:t>
      </w:r>
      <w:r>
        <w:rPr>
          <w:color w:val="0F4462"/>
          <w:w w:val="105"/>
          <w:sz w:val="23"/>
        </w:rPr>
        <w:t>and</w:t>
      </w:r>
      <w:r>
        <w:rPr>
          <w:color w:val="0F4462"/>
          <w:spacing w:val="24"/>
          <w:w w:val="105"/>
          <w:sz w:val="23"/>
        </w:rPr>
        <w:t> </w:t>
      </w:r>
      <w:r>
        <w:rPr>
          <w:color w:val="0F4462"/>
          <w:w w:val="105"/>
          <w:sz w:val="23"/>
        </w:rPr>
        <w:t>Kiley,</w:t>
      </w:r>
      <w:r>
        <w:rPr>
          <w:color w:val="0F4462"/>
          <w:spacing w:val="-8"/>
          <w:w w:val="105"/>
          <w:sz w:val="23"/>
        </w:rPr>
        <w:t> </w:t>
      </w:r>
      <w:r>
        <w:rPr>
          <w:color w:val="0F4462"/>
          <w:w w:val="105"/>
          <w:sz w:val="23"/>
        </w:rPr>
        <w:t>M.C.</w:t>
      </w:r>
      <w:r>
        <w:rPr>
          <w:color w:val="0F4462"/>
          <w:spacing w:val="-17"/>
          <w:w w:val="105"/>
          <w:sz w:val="23"/>
        </w:rPr>
        <w:t> </w:t>
      </w:r>
      <w:r>
        <w:rPr>
          <w:color w:val="0F4462"/>
          <w:w w:val="105"/>
          <w:sz w:val="23"/>
        </w:rPr>
        <w:t>Ad­ herence disparities in mental health: Opportunities and </w:t>
      </w:r>
      <w:r>
        <w:rPr>
          <w:i/>
          <w:color w:val="0F4462"/>
          <w:w w:val="105"/>
          <w:sz w:val="22"/>
        </w:rPr>
        <w:t>challenges.journal</w:t>
      </w:r>
      <w:r>
        <w:rPr>
          <w:i/>
          <w:color w:val="0F4462"/>
          <w:spacing w:val="-24"/>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Nervous and</w:t>
      </w:r>
      <w:r>
        <w:rPr>
          <w:i/>
          <w:color w:val="0F4462"/>
          <w:w w:val="105"/>
          <w:sz w:val="22"/>
        </w:rPr>
        <w:t> Mental Disease </w:t>
      </w:r>
      <w:r>
        <w:rPr>
          <w:color w:val="0F4462"/>
          <w:w w:val="105"/>
          <w:sz w:val="23"/>
        </w:rPr>
        <w:t>199(10):815-820, 2011.</w:t>
      </w:r>
    </w:p>
    <w:p>
      <w:pPr>
        <w:pStyle w:val="BodyText"/>
        <w:spacing w:line="252" w:lineRule="auto" w:before="141"/>
        <w:ind w:left="1799" w:right="1620" w:hanging="357"/>
        <w:jc w:val="both"/>
      </w:pPr>
      <w:r>
        <w:rPr>
          <w:color w:val="0F4462"/>
          <w:w w:val="105"/>
        </w:rPr>
        <w:t>Dogra,</w:t>
      </w:r>
      <w:r>
        <w:rPr>
          <w:color w:val="0F4462"/>
          <w:spacing w:val="-16"/>
          <w:w w:val="105"/>
        </w:rPr>
        <w:t> </w:t>
      </w:r>
      <w:r>
        <w:rPr>
          <w:color w:val="0F4462"/>
          <w:w w:val="105"/>
        </w:rPr>
        <w:t>N.,</w:t>
      </w:r>
      <w:r>
        <w:rPr>
          <w:color w:val="0F4462"/>
          <w:spacing w:val="-15"/>
          <w:w w:val="105"/>
        </w:rPr>
        <w:t> </w:t>
      </w:r>
      <w:r>
        <w:rPr>
          <w:color w:val="0F4462"/>
          <w:w w:val="105"/>
        </w:rPr>
        <w:t>and</w:t>
      </w:r>
      <w:r>
        <w:rPr>
          <w:color w:val="0F4462"/>
          <w:spacing w:val="-15"/>
          <w:w w:val="105"/>
        </w:rPr>
        <w:t> </w:t>
      </w:r>
      <w:r>
        <w:rPr>
          <w:color w:val="0F4462"/>
          <w:w w:val="105"/>
        </w:rPr>
        <w:t>Karim,</w:t>
      </w:r>
      <w:r>
        <w:rPr>
          <w:color w:val="0F4462"/>
          <w:spacing w:val="-15"/>
          <w:w w:val="105"/>
        </w:rPr>
        <w:t> </w:t>
      </w:r>
      <w:r>
        <w:rPr>
          <w:color w:val="0F4462"/>
          <w:w w:val="105"/>
        </w:rPr>
        <w:t>K.</w:t>
      </w:r>
      <w:r>
        <w:rPr>
          <w:color w:val="0F4462"/>
          <w:spacing w:val="-15"/>
          <w:w w:val="105"/>
        </w:rPr>
        <w:t> </w:t>
      </w:r>
      <w:r>
        <w:rPr>
          <w:color w:val="0F4462"/>
          <w:w w:val="105"/>
        </w:rPr>
        <w:t>Diversity</w:t>
      </w:r>
      <w:r>
        <w:rPr>
          <w:color w:val="0F4462"/>
          <w:spacing w:val="-7"/>
          <w:w w:val="105"/>
        </w:rPr>
        <w:t> </w:t>
      </w:r>
      <w:r>
        <w:rPr>
          <w:color w:val="0F4462"/>
          <w:w w:val="105"/>
        </w:rPr>
        <w:t>training</w:t>
      </w:r>
      <w:r>
        <w:rPr>
          <w:color w:val="0F4462"/>
          <w:spacing w:val="-7"/>
          <w:w w:val="105"/>
        </w:rPr>
        <w:t> </w:t>
      </w:r>
      <w:r>
        <w:rPr>
          <w:color w:val="0F4462"/>
          <w:w w:val="105"/>
        </w:rPr>
        <w:t>for</w:t>
      </w:r>
      <w:r>
        <w:rPr>
          <w:color w:val="0F4462"/>
          <w:spacing w:val="-7"/>
          <w:w w:val="105"/>
        </w:rPr>
        <w:t> </w:t>
      </w:r>
      <w:r>
        <w:rPr>
          <w:color w:val="0F4462"/>
          <w:w w:val="105"/>
        </w:rPr>
        <w:t>psychiatrists.</w:t>
      </w:r>
      <w:r>
        <w:rPr>
          <w:color w:val="0F4462"/>
          <w:spacing w:val="-16"/>
          <w:w w:val="105"/>
        </w:rPr>
        <w:t> </w:t>
      </w:r>
      <w:r>
        <w:rPr>
          <w:color w:val="0F4462"/>
          <w:w w:val="105"/>
        </w:rPr>
        <w:t>In:</w:t>
      </w:r>
      <w:r>
        <w:rPr>
          <w:color w:val="0F4462"/>
          <w:spacing w:val="-13"/>
          <w:w w:val="105"/>
        </w:rPr>
        <w:t> </w:t>
      </w:r>
      <w:r>
        <w:rPr>
          <w:color w:val="0F4462"/>
          <w:w w:val="105"/>
        </w:rPr>
        <w:t>Bhattacharya, R.</w:t>
      </w:r>
      <w:r>
        <w:rPr>
          <w:color w:val="0F4462"/>
          <w:spacing w:val="-16"/>
          <w:w w:val="105"/>
        </w:rPr>
        <w:t> </w:t>
      </w:r>
      <w:r>
        <w:rPr>
          <w:color w:val="0F4462"/>
          <w:w w:val="105"/>
        </w:rPr>
        <w:t>Cross,</w:t>
      </w:r>
      <w:r>
        <w:rPr>
          <w:color w:val="0F4462"/>
          <w:spacing w:val="-12"/>
          <w:w w:val="105"/>
        </w:rPr>
        <w:t> </w:t>
      </w:r>
      <w:r>
        <w:rPr>
          <w:color w:val="0F4462"/>
          <w:w w:val="105"/>
        </w:rPr>
        <w:t>S.,</w:t>
      </w:r>
      <w:r>
        <w:rPr>
          <w:color w:val="0F4462"/>
          <w:spacing w:val="-16"/>
          <w:w w:val="105"/>
        </w:rPr>
        <w:t> </w:t>
      </w:r>
      <w:r>
        <w:rPr>
          <w:color w:val="0F4462"/>
          <w:w w:val="105"/>
        </w:rPr>
        <w:t>and Bhugra,</w:t>
      </w:r>
      <w:r>
        <w:rPr>
          <w:color w:val="0F4462"/>
          <w:spacing w:val="-16"/>
          <w:w w:val="105"/>
        </w:rPr>
        <w:t> </w:t>
      </w:r>
      <w:r>
        <w:rPr>
          <w:color w:val="0F4462"/>
          <w:w w:val="105"/>
        </w:rPr>
        <w:t>D.,</w:t>
      </w:r>
      <w:r>
        <w:rPr>
          <w:color w:val="0F4462"/>
          <w:spacing w:val="-15"/>
          <w:w w:val="105"/>
        </w:rPr>
        <w:t> </w:t>
      </w:r>
      <w:r>
        <w:rPr>
          <w:color w:val="0F4462"/>
          <w:w w:val="105"/>
        </w:rPr>
        <w:t>eds.</w:t>
      </w:r>
      <w:r>
        <w:rPr>
          <w:color w:val="0F4462"/>
          <w:spacing w:val="-15"/>
          <w:w w:val="105"/>
        </w:rPr>
        <w:t> </w:t>
      </w:r>
      <w:r>
        <w:rPr>
          <w:i/>
          <w:color w:val="0F4462"/>
          <w:w w:val="105"/>
          <w:sz w:val="22"/>
        </w:rPr>
        <w:t>Clinical</w:t>
      </w:r>
      <w:r>
        <w:rPr>
          <w:i/>
          <w:color w:val="0F4462"/>
          <w:spacing w:val="-14"/>
          <w:w w:val="105"/>
          <w:sz w:val="22"/>
        </w:rPr>
        <w:t> </w:t>
      </w:r>
      <w:r>
        <w:rPr>
          <w:i/>
          <w:color w:val="0F4462"/>
          <w:w w:val="105"/>
          <w:sz w:val="22"/>
        </w:rPr>
        <w:t>Topics</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Cultural</w:t>
      </w:r>
      <w:r>
        <w:rPr>
          <w:i/>
          <w:color w:val="0F4462"/>
          <w:spacing w:val="-15"/>
          <w:w w:val="105"/>
          <w:sz w:val="22"/>
        </w:rPr>
        <w:t> </w:t>
      </w:r>
      <w:r>
        <w:rPr>
          <w:i/>
          <w:color w:val="0F4462"/>
          <w:w w:val="105"/>
          <w:sz w:val="22"/>
        </w:rPr>
        <w:t>Psychiatry</w:t>
      </w:r>
      <w:r>
        <w:rPr>
          <w:i/>
          <w:color w:val="0F4462"/>
          <w:spacing w:val="-12"/>
          <w:w w:val="105"/>
          <w:sz w:val="22"/>
        </w:rPr>
        <w:t> </w:t>
      </w:r>
      <w:r>
        <w:rPr>
          <w:color w:val="0F4462"/>
          <w:w w:val="105"/>
        </w:rPr>
        <w:t>(pp.</w:t>
      </w:r>
      <w:r>
        <w:rPr>
          <w:color w:val="0F4462"/>
          <w:spacing w:val="-15"/>
          <w:w w:val="105"/>
        </w:rPr>
        <w:t> </w:t>
      </w:r>
      <w:r>
        <w:rPr>
          <w:color w:val="0F4462"/>
          <w:w w:val="105"/>
        </w:rPr>
        <w:t>348-365).</w:t>
      </w:r>
      <w:r>
        <w:rPr>
          <w:color w:val="0F4462"/>
          <w:spacing w:val="-15"/>
          <w:w w:val="105"/>
        </w:rPr>
        <w:t> </w:t>
      </w:r>
      <w:r>
        <w:rPr>
          <w:color w:val="0F4462"/>
          <w:w w:val="105"/>
        </w:rPr>
        <w:t>London:</w:t>
      </w:r>
      <w:r>
        <w:rPr>
          <w:color w:val="0F4462"/>
          <w:spacing w:val="-9"/>
          <w:w w:val="105"/>
        </w:rPr>
        <w:t> </w:t>
      </w:r>
      <w:r>
        <w:rPr>
          <w:color w:val="0F4462"/>
          <w:w w:val="105"/>
        </w:rPr>
        <w:t>Royal</w:t>
      </w:r>
      <w:r>
        <w:rPr>
          <w:color w:val="0F4462"/>
          <w:spacing w:val="-10"/>
          <w:w w:val="105"/>
        </w:rPr>
        <w:t> </w:t>
      </w:r>
      <w:r>
        <w:rPr>
          <w:color w:val="0F4462"/>
          <w:w w:val="105"/>
        </w:rPr>
        <w:t>College of Psychiatrists,</w:t>
      </w:r>
      <w:r>
        <w:rPr>
          <w:color w:val="0F4462"/>
          <w:spacing w:val="-22"/>
          <w:w w:val="105"/>
        </w:rPr>
        <w:t> </w:t>
      </w:r>
      <w:r>
        <w:rPr>
          <w:color w:val="0F4462"/>
          <w:w w:val="105"/>
        </w:rPr>
        <w:t>2010.</w:t>
      </w:r>
    </w:p>
    <w:p>
      <w:pPr>
        <w:pStyle w:val="BodyText"/>
        <w:spacing w:line="252" w:lineRule="auto" w:before="128"/>
        <w:ind w:left="1795" w:right="1569" w:hanging="353"/>
      </w:pPr>
      <w:r>
        <w:rPr>
          <w:color w:val="0F4462"/>
          <w:w w:val="105"/>
        </w:rPr>
        <w:t>Donisi,</w:t>
      </w:r>
      <w:r>
        <w:rPr>
          <w:color w:val="0F4462"/>
          <w:spacing w:val="-16"/>
          <w:w w:val="105"/>
        </w:rPr>
        <w:t> </w:t>
      </w:r>
      <w:r>
        <w:rPr>
          <w:color w:val="0F4462"/>
          <w:w w:val="105"/>
        </w:rPr>
        <w:t>V.,Tedeschi,</w:t>
      </w:r>
      <w:r>
        <w:rPr>
          <w:color w:val="0F4462"/>
          <w:spacing w:val="-14"/>
          <w:w w:val="105"/>
        </w:rPr>
        <w:t> </w:t>
      </w:r>
      <w:r>
        <w:rPr>
          <w:color w:val="0F4462"/>
          <w:w w:val="105"/>
        </w:rPr>
        <w:t>F.,Percudani,</w:t>
      </w:r>
      <w:r>
        <w:rPr>
          <w:color w:val="0F4462"/>
          <w:spacing w:val="-15"/>
          <w:w w:val="105"/>
        </w:rPr>
        <w:t> </w:t>
      </w:r>
      <w:r>
        <w:rPr>
          <w:color w:val="0F4462"/>
          <w:w w:val="105"/>
        </w:rPr>
        <w:t>M.,</w:t>
      </w:r>
      <w:r>
        <w:rPr>
          <w:color w:val="0F4462"/>
          <w:spacing w:val="6"/>
          <w:w w:val="105"/>
        </w:rPr>
        <w:t> </w:t>
      </w:r>
      <w:r>
        <w:rPr>
          <w:color w:val="0F4462"/>
          <w:w w:val="105"/>
        </w:rPr>
        <w:t>Fiorillo,</w:t>
      </w:r>
      <w:r>
        <w:rPr>
          <w:color w:val="0F4462"/>
          <w:spacing w:val="-16"/>
          <w:w w:val="105"/>
        </w:rPr>
        <w:t> </w:t>
      </w:r>
      <w:r>
        <w:rPr>
          <w:color w:val="0F4462"/>
          <w:w w:val="105"/>
        </w:rPr>
        <w:t>A.,</w:t>
      </w:r>
      <w:r>
        <w:rPr>
          <w:color w:val="0F4462"/>
          <w:spacing w:val="-15"/>
          <w:w w:val="105"/>
        </w:rPr>
        <w:t> </w:t>
      </w:r>
      <w:r>
        <w:rPr>
          <w:color w:val="0F4462"/>
          <w:w w:val="105"/>
        </w:rPr>
        <w:t>Confalonieri,</w:t>
      </w:r>
      <w:r>
        <w:rPr>
          <w:color w:val="0F4462"/>
          <w:spacing w:val="-5"/>
          <w:w w:val="105"/>
        </w:rPr>
        <w:t> </w:t>
      </w:r>
      <w:r>
        <w:rPr>
          <w:color w:val="0F4462"/>
          <w:w w:val="105"/>
        </w:rPr>
        <w:t>L.,</w:t>
      </w:r>
      <w:r>
        <w:rPr>
          <w:color w:val="0F4462"/>
          <w:spacing w:val="-16"/>
          <w:w w:val="105"/>
        </w:rPr>
        <w:t> </w:t>
      </w:r>
      <w:r>
        <w:rPr>
          <w:color w:val="0F4462"/>
          <w:w w:val="105"/>
        </w:rPr>
        <w:t>De Rosa,</w:t>
      </w:r>
      <w:r>
        <w:rPr>
          <w:color w:val="0F4462"/>
          <w:spacing w:val="-13"/>
          <w:w w:val="105"/>
        </w:rPr>
        <w:t> </w:t>
      </w:r>
      <w:r>
        <w:rPr>
          <w:color w:val="0F4462"/>
          <w:w w:val="105"/>
        </w:rPr>
        <w:t>C.,</w:t>
      </w:r>
      <w:r>
        <w:rPr>
          <w:color w:val="0F4462"/>
          <w:spacing w:val="-1"/>
          <w:w w:val="105"/>
        </w:rPr>
        <w:t> </w:t>
      </w:r>
      <w:r>
        <w:rPr>
          <w:color w:val="0F4462"/>
          <w:w w:val="105"/>
        </w:rPr>
        <w:t>Salazzari,</w:t>
      </w:r>
      <w:r>
        <w:rPr>
          <w:color w:val="0F4462"/>
          <w:spacing w:val="-15"/>
          <w:w w:val="105"/>
        </w:rPr>
        <w:t> </w:t>
      </w:r>
      <w:r>
        <w:rPr>
          <w:color w:val="0F4462"/>
          <w:w w:val="105"/>
        </w:rPr>
        <w:t>D., Tansella,</w:t>
      </w:r>
      <w:r>
        <w:rPr>
          <w:color w:val="0F4462"/>
          <w:spacing w:val="-16"/>
          <w:w w:val="105"/>
        </w:rPr>
        <w:t> </w:t>
      </w:r>
      <w:r>
        <w:rPr>
          <w:color w:val="0F4462"/>
          <w:w w:val="105"/>
        </w:rPr>
        <w:t>M.,</w:t>
      </w:r>
      <w:r>
        <w:rPr>
          <w:color w:val="0F4462"/>
          <w:spacing w:val="-11"/>
          <w:w w:val="105"/>
        </w:rPr>
        <w:t> </w:t>
      </w:r>
      <w:r>
        <w:rPr>
          <w:color w:val="0F4462"/>
          <w:w w:val="105"/>
        </w:rPr>
        <w:t>Thornicroft, G.,</w:t>
      </w:r>
      <w:r>
        <w:rPr>
          <w:color w:val="0F4462"/>
          <w:spacing w:val="40"/>
          <w:w w:val="105"/>
        </w:rPr>
        <w:t> </w:t>
      </w:r>
      <w:r>
        <w:rPr>
          <w:color w:val="0F4462"/>
          <w:w w:val="105"/>
        </w:rPr>
        <w:t>and Amaddeo,</w:t>
      </w:r>
      <w:r>
        <w:rPr>
          <w:color w:val="0F4462"/>
          <w:spacing w:val="-7"/>
          <w:w w:val="105"/>
        </w:rPr>
        <w:t> </w:t>
      </w:r>
      <w:r>
        <w:rPr>
          <w:color w:val="0F4462"/>
          <w:w w:val="105"/>
        </w:rPr>
        <w:t>F.</w:t>
      </w:r>
      <w:r>
        <w:rPr>
          <w:color w:val="0F4462"/>
          <w:spacing w:val="-16"/>
          <w:w w:val="105"/>
        </w:rPr>
        <w:t> </w:t>
      </w:r>
      <w:r>
        <w:rPr>
          <w:color w:val="0F4462"/>
          <w:w w:val="105"/>
        </w:rPr>
        <w:t>Prediction of</w:t>
      </w:r>
      <w:r>
        <w:rPr>
          <w:color w:val="0F4462"/>
          <w:spacing w:val="-9"/>
          <w:w w:val="105"/>
        </w:rPr>
        <w:t> </w:t>
      </w:r>
      <w:r>
        <w:rPr>
          <w:color w:val="0F4462"/>
          <w:w w:val="105"/>
        </w:rPr>
        <w:t>community mental health ser­ </w:t>
      </w:r>
      <w:r>
        <w:rPr>
          <w:color w:val="0F4462"/>
        </w:rPr>
        <w:t>vice utilization by individual and ecological level socio-economic factors. </w:t>
      </w:r>
      <w:r>
        <w:rPr>
          <w:i/>
          <w:color w:val="0F4462"/>
          <w:sz w:val="22"/>
        </w:rPr>
        <w:t>Psychiatry Research</w:t>
      </w:r>
      <w:r>
        <w:rPr>
          <w:i/>
          <w:color w:val="0F4462"/>
          <w:sz w:val="22"/>
        </w:rPr>
        <w:t> </w:t>
      </w:r>
      <w:r>
        <w:rPr>
          <w:color w:val="0F4462"/>
          <w:w w:val="105"/>
        </w:rPr>
        <w:t>209(3): 691-698, 2013.</w:t>
      </w:r>
    </w:p>
    <w:p>
      <w:pPr>
        <w:pStyle w:val="BodyText"/>
        <w:spacing w:line="252" w:lineRule="auto" w:before="129"/>
        <w:ind w:left="1796" w:right="1455" w:hanging="353"/>
        <w:rPr>
          <w:i/>
          <w:sz w:val="22"/>
        </w:rPr>
      </w:pPr>
      <w:r>
        <w:rPr>
          <w:color w:val="0F4462"/>
          <w:w w:val="105"/>
        </w:rPr>
        <w:t>Downey,</w:t>
      </w:r>
      <w:r>
        <w:rPr>
          <w:color w:val="0F4462"/>
          <w:spacing w:val="-5"/>
          <w:w w:val="105"/>
        </w:rPr>
        <w:t> </w:t>
      </w:r>
      <w:r>
        <w:rPr>
          <w:color w:val="0F4462"/>
          <w:w w:val="105"/>
        </w:rPr>
        <w:t>C.A.,</w:t>
      </w:r>
      <w:r>
        <w:rPr>
          <w:color w:val="0F4462"/>
          <w:spacing w:val="-16"/>
          <w:w w:val="105"/>
        </w:rPr>
        <w:t> </w:t>
      </w:r>
      <w:r>
        <w:rPr>
          <w:color w:val="0F4462"/>
          <w:w w:val="105"/>
        </w:rPr>
        <w:t>and D'Andrea,</w:t>
      </w:r>
      <w:r>
        <w:rPr>
          <w:color w:val="0F4462"/>
          <w:spacing w:val="-13"/>
          <w:w w:val="105"/>
        </w:rPr>
        <w:t> </w:t>
      </w:r>
      <w:r>
        <w:rPr>
          <w:color w:val="0F4462"/>
          <w:w w:val="105"/>
        </w:rPr>
        <w:t>W.</w:t>
      </w:r>
      <w:r>
        <w:rPr>
          <w:color w:val="0F4462"/>
          <w:spacing w:val="-16"/>
          <w:w w:val="105"/>
        </w:rPr>
        <w:t> </w:t>
      </w:r>
      <w:r>
        <w:rPr>
          <w:color w:val="0F4462"/>
          <w:w w:val="105"/>
        </w:rPr>
        <w:t>Psychology of European American adults: Challenges, ad­ vantages,</w:t>
      </w:r>
      <w:r>
        <w:rPr>
          <w:color w:val="0F4462"/>
          <w:spacing w:val="-16"/>
          <w:w w:val="105"/>
        </w:rPr>
        <w:t> </w:t>
      </w:r>
      <w:r>
        <w:rPr>
          <w:color w:val="0F4462"/>
          <w:w w:val="105"/>
        </w:rPr>
        <w:t>and</w:t>
      </w:r>
      <w:r>
        <w:rPr>
          <w:color w:val="0F4462"/>
          <w:spacing w:val="-5"/>
          <w:w w:val="105"/>
        </w:rPr>
        <w:t> </w:t>
      </w:r>
      <w:r>
        <w:rPr>
          <w:color w:val="0F4462"/>
          <w:w w:val="105"/>
        </w:rPr>
        <w:t>the push</w:t>
      </w:r>
      <w:r>
        <w:rPr>
          <w:color w:val="0F4462"/>
          <w:spacing w:val="-5"/>
          <w:w w:val="105"/>
        </w:rPr>
        <w:t> </w:t>
      </w:r>
      <w:r>
        <w:rPr>
          <w:color w:val="0F4462"/>
          <w:w w:val="105"/>
        </w:rPr>
        <w:t>for</w:t>
      </w:r>
      <w:r>
        <w:rPr>
          <w:color w:val="0F4462"/>
          <w:spacing w:val="-11"/>
          <w:w w:val="105"/>
        </w:rPr>
        <w:t> </w:t>
      </w:r>
      <w:r>
        <w:rPr>
          <w:color w:val="0F4462"/>
          <w:w w:val="105"/>
        </w:rPr>
        <w:t>further</w:t>
      </w:r>
      <w:r>
        <w:rPr>
          <w:color w:val="0F4462"/>
          <w:spacing w:val="-5"/>
          <w:w w:val="105"/>
        </w:rPr>
        <w:t> </w:t>
      </w:r>
      <w:r>
        <w:rPr>
          <w:color w:val="0F4462"/>
          <w:w w:val="105"/>
        </w:rPr>
        <w:t>growth.</w:t>
      </w:r>
      <w:r>
        <w:rPr>
          <w:color w:val="0F4462"/>
          <w:spacing w:val="-16"/>
          <w:w w:val="105"/>
        </w:rPr>
        <w:t> </w:t>
      </w:r>
      <w:r>
        <w:rPr>
          <w:color w:val="0F4462"/>
          <w:w w:val="105"/>
        </w:rPr>
        <w:t>In:</w:t>
      </w:r>
      <w:r>
        <w:rPr>
          <w:color w:val="0F4462"/>
          <w:spacing w:val="-13"/>
          <w:w w:val="105"/>
        </w:rPr>
        <w:t> </w:t>
      </w:r>
      <w:r>
        <w:rPr>
          <w:color w:val="0F4462"/>
          <w:w w:val="105"/>
        </w:rPr>
        <w:t>Chang,</w:t>
      </w:r>
      <w:r>
        <w:rPr>
          <w:color w:val="0F4462"/>
          <w:spacing w:val="-6"/>
          <w:w w:val="105"/>
        </w:rPr>
        <w:t> </w:t>
      </w:r>
      <w:r>
        <w:rPr>
          <w:color w:val="0F4462"/>
          <w:w w:val="105"/>
        </w:rPr>
        <w:t>E.C.,</w:t>
      </w:r>
      <w:r>
        <w:rPr>
          <w:color w:val="0F4462"/>
          <w:spacing w:val="-16"/>
          <w:w w:val="105"/>
        </w:rPr>
        <w:t> </w:t>
      </w:r>
      <w:r>
        <w:rPr>
          <w:color w:val="0F4462"/>
          <w:w w:val="105"/>
        </w:rPr>
        <w:t>and Downey,</w:t>
      </w:r>
      <w:r>
        <w:rPr>
          <w:color w:val="0F4462"/>
          <w:spacing w:val="-8"/>
          <w:w w:val="105"/>
        </w:rPr>
        <w:t> </w:t>
      </w:r>
      <w:r>
        <w:rPr>
          <w:color w:val="0F4462"/>
          <w:w w:val="105"/>
        </w:rPr>
        <w:t>C.A.,</w:t>
      </w:r>
      <w:r>
        <w:rPr>
          <w:color w:val="0F4462"/>
          <w:spacing w:val="-16"/>
          <w:w w:val="105"/>
        </w:rPr>
        <w:t> </w:t>
      </w:r>
      <w:r>
        <w:rPr>
          <w:color w:val="0F4462"/>
          <w:w w:val="105"/>
        </w:rPr>
        <w:t>eds.</w:t>
      </w:r>
      <w:r>
        <w:rPr>
          <w:color w:val="0F4462"/>
          <w:spacing w:val="-15"/>
          <w:w w:val="105"/>
        </w:rPr>
        <w:t> </w:t>
      </w:r>
      <w:r>
        <w:rPr>
          <w:i/>
          <w:color w:val="0F4462"/>
          <w:w w:val="105"/>
          <w:sz w:val="22"/>
        </w:rPr>
        <w:t>Handbook</w:t>
      </w:r>
    </w:p>
    <w:p>
      <w:pPr>
        <w:spacing w:line="287" w:lineRule="exact" w:before="0"/>
        <w:ind w:left="1797" w:right="0" w:firstLine="0"/>
        <w:jc w:val="left"/>
        <w:rPr>
          <w:sz w:val="23"/>
        </w:rPr>
      </w:pPr>
      <w:r>
        <w:rPr>
          <w:rFonts w:ascii="Arial"/>
          <w:i/>
          <w:color w:val="0F4462"/>
          <w:sz w:val="31"/>
        </w:rPr>
        <w:t>of</w:t>
      </w:r>
      <w:r>
        <w:rPr>
          <w:rFonts w:ascii="Arial"/>
          <w:i/>
          <w:color w:val="0F4462"/>
          <w:spacing w:val="-34"/>
          <w:sz w:val="31"/>
        </w:rPr>
        <w:t> </w:t>
      </w:r>
      <w:r>
        <w:rPr>
          <w:i/>
          <w:color w:val="0F4462"/>
          <w:sz w:val="22"/>
        </w:rPr>
        <w:t>Race</w:t>
      </w:r>
      <w:r>
        <w:rPr>
          <w:i/>
          <w:color w:val="0F4462"/>
          <w:spacing w:val="9"/>
          <w:sz w:val="22"/>
        </w:rPr>
        <w:t> </w:t>
      </w:r>
      <w:r>
        <w:rPr>
          <w:i/>
          <w:color w:val="0F4462"/>
          <w:sz w:val="22"/>
        </w:rPr>
        <w:t>and</w:t>
      </w:r>
      <w:r>
        <w:rPr>
          <w:i/>
          <w:color w:val="0F4462"/>
          <w:spacing w:val="17"/>
          <w:sz w:val="22"/>
        </w:rPr>
        <w:t> </w:t>
      </w:r>
      <w:r>
        <w:rPr>
          <w:i/>
          <w:color w:val="0F4462"/>
          <w:sz w:val="22"/>
        </w:rPr>
        <w:t>Development</w:t>
      </w:r>
      <w:r>
        <w:rPr>
          <w:i/>
          <w:color w:val="0F4462"/>
          <w:spacing w:val="28"/>
          <w:sz w:val="22"/>
        </w:rPr>
        <w:t> </w:t>
      </w:r>
      <w:r>
        <w:rPr>
          <w:i/>
          <w:color w:val="0F4462"/>
          <w:sz w:val="22"/>
        </w:rPr>
        <w:t>in</w:t>
      </w:r>
      <w:r>
        <w:rPr>
          <w:i/>
          <w:color w:val="0F4462"/>
          <w:spacing w:val="25"/>
          <w:sz w:val="22"/>
        </w:rPr>
        <w:t> </w:t>
      </w:r>
      <w:r>
        <w:rPr>
          <w:i/>
          <w:color w:val="0F4462"/>
          <w:sz w:val="22"/>
        </w:rPr>
        <w:t>Mental</w:t>
      </w:r>
      <w:r>
        <w:rPr>
          <w:i/>
          <w:color w:val="0F4462"/>
          <w:spacing w:val="11"/>
          <w:sz w:val="22"/>
        </w:rPr>
        <w:t> </w:t>
      </w:r>
      <w:r>
        <w:rPr>
          <w:i/>
          <w:color w:val="0F4462"/>
          <w:sz w:val="22"/>
        </w:rPr>
        <w:t>Health</w:t>
      </w:r>
      <w:r>
        <w:rPr>
          <w:i/>
          <w:color w:val="0F4462"/>
          <w:spacing w:val="20"/>
          <w:sz w:val="22"/>
        </w:rPr>
        <w:t> </w:t>
      </w:r>
      <w:r>
        <w:rPr>
          <w:color w:val="0F4462"/>
          <w:sz w:val="23"/>
        </w:rPr>
        <w:t>(pp.</w:t>
      </w:r>
      <w:r>
        <w:rPr>
          <w:color w:val="0F4462"/>
          <w:spacing w:val="-9"/>
          <w:sz w:val="23"/>
        </w:rPr>
        <w:t> </w:t>
      </w:r>
      <w:r>
        <w:rPr>
          <w:color w:val="0F4462"/>
          <w:sz w:val="23"/>
        </w:rPr>
        <w:t>223-241).</w:t>
      </w:r>
      <w:r>
        <w:rPr>
          <w:color w:val="0F4462"/>
          <w:spacing w:val="16"/>
          <w:sz w:val="23"/>
        </w:rPr>
        <w:t> </w:t>
      </w:r>
      <w:r>
        <w:rPr>
          <w:color w:val="0F4462"/>
          <w:sz w:val="23"/>
        </w:rPr>
        <w:t>New</w:t>
      </w:r>
      <w:r>
        <w:rPr>
          <w:color w:val="0F4462"/>
          <w:spacing w:val="-2"/>
          <w:sz w:val="23"/>
        </w:rPr>
        <w:t> </w:t>
      </w:r>
      <w:r>
        <w:rPr>
          <w:color w:val="0F4462"/>
          <w:sz w:val="23"/>
        </w:rPr>
        <w:t>York:</w:t>
      </w:r>
      <w:r>
        <w:rPr>
          <w:color w:val="0F4462"/>
          <w:spacing w:val="6"/>
          <w:sz w:val="23"/>
        </w:rPr>
        <w:t> </w:t>
      </w:r>
      <w:r>
        <w:rPr>
          <w:color w:val="0F4462"/>
          <w:sz w:val="23"/>
        </w:rPr>
        <w:t>Springer</w:t>
      </w:r>
      <w:r>
        <w:rPr>
          <w:color w:val="0F4462"/>
          <w:spacing w:val="24"/>
          <w:sz w:val="23"/>
        </w:rPr>
        <w:t> </w:t>
      </w:r>
      <w:r>
        <w:rPr>
          <w:color w:val="0F4462"/>
          <w:sz w:val="23"/>
        </w:rPr>
        <w:t>Science,</w:t>
      </w:r>
      <w:r>
        <w:rPr>
          <w:color w:val="0F4462"/>
          <w:spacing w:val="2"/>
          <w:sz w:val="23"/>
        </w:rPr>
        <w:t> </w:t>
      </w:r>
      <w:r>
        <w:rPr>
          <w:color w:val="0F4462"/>
          <w:spacing w:val="-2"/>
          <w:sz w:val="23"/>
        </w:rPr>
        <w:t>2012.</w:t>
      </w:r>
    </w:p>
    <w:p>
      <w:pPr>
        <w:pStyle w:val="BodyText"/>
        <w:spacing w:line="216" w:lineRule="auto" w:before="140"/>
        <w:ind w:left="1796" w:right="1567" w:hanging="354"/>
      </w:pPr>
      <w:r>
        <w:rPr>
          <w:color w:val="0F4462"/>
          <w:w w:val="105"/>
        </w:rPr>
        <w:t>Drake, R.</w:t>
      </w:r>
      <w:r>
        <w:rPr>
          <w:color w:val="0F4462"/>
          <w:spacing w:val="-16"/>
          <w:w w:val="105"/>
        </w:rPr>
        <w:t> </w:t>
      </w:r>
      <w:r>
        <w:rPr>
          <w:color w:val="0F4462"/>
          <w:w w:val="105"/>
        </w:rPr>
        <w:t>E.,</w:t>
      </w:r>
      <w:r>
        <w:rPr>
          <w:color w:val="0F4462"/>
          <w:spacing w:val="-17"/>
          <w:w w:val="105"/>
        </w:rPr>
        <w:t> </w:t>
      </w:r>
      <w:r>
        <w:rPr>
          <w:color w:val="0F4462"/>
          <w:w w:val="105"/>
        </w:rPr>
        <w:t>McHugo,</w:t>
      </w:r>
      <w:r>
        <w:rPr>
          <w:color w:val="0F4462"/>
          <w:spacing w:val="-5"/>
          <w:w w:val="105"/>
        </w:rPr>
        <w:t> </w:t>
      </w:r>
      <w:r>
        <w:rPr>
          <w:color w:val="0F4462"/>
          <w:w w:val="105"/>
        </w:rPr>
        <w:t>G.J.,</w:t>
      </w:r>
      <w:r>
        <w:rPr>
          <w:color w:val="0F4462"/>
          <w:spacing w:val="-13"/>
          <w:w w:val="105"/>
        </w:rPr>
        <w:t> </w:t>
      </w:r>
      <w:r>
        <w:rPr>
          <w:color w:val="0F4462"/>
          <w:w w:val="105"/>
        </w:rPr>
        <w:t>and Biesanz,J. C.</w:t>
      </w:r>
      <w:r>
        <w:rPr>
          <w:color w:val="0F4462"/>
          <w:spacing w:val="-12"/>
          <w:w w:val="105"/>
        </w:rPr>
        <w:t> </w:t>
      </w:r>
      <w:r>
        <w:rPr>
          <w:color w:val="0F4462"/>
          <w:w w:val="105"/>
        </w:rPr>
        <w:t>The</w:t>
      </w:r>
      <w:r>
        <w:rPr>
          <w:color w:val="0F4462"/>
          <w:spacing w:val="40"/>
          <w:w w:val="105"/>
        </w:rPr>
        <w:t> </w:t>
      </w:r>
      <w:r>
        <w:rPr>
          <w:color w:val="0F4462"/>
          <w:w w:val="105"/>
        </w:rPr>
        <w:t>test-retest reliability of</w:t>
      </w:r>
      <w:r>
        <w:rPr>
          <w:color w:val="0F4462"/>
          <w:spacing w:val="-3"/>
          <w:w w:val="105"/>
        </w:rPr>
        <w:t> </w:t>
      </w:r>
      <w:r>
        <w:rPr>
          <w:color w:val="0F4462"/>
          <w:w w:val="105"/>
        </w:rPr>
        <w:t>standardized instru­ ments</w:t>
      </w:r>
      <w:r>
        <w:rPr>
          <w:color w:val="0F4462"/>
          <w:spacing w:val="-12"/>
          <w:w w:val="105"/>
        </w:rPr>
        <w:t> </w:t>
      </w:r>
      <w:r>
        <w:rPr>
          <w:color w:val="0F4462"/>
          <w:w w:val="105"/>
        </w:rPr>
        <w:t>among homeless persons</w:t>
      </w:r>
      <w:r>
        <w:rPr>
          <w:color w:val="0F4462"/>
          <w:spacing w:val="-4"/>
          <w:w w:val="105"/>
        </w:rPr>
        <w:t> </w:t>
      </w:r>
      <w:r>
        <w:rPr>
          <w:color w:val="0F4462"/>
          <w:w w:val="105"/>
        </w:rPr>
        <w:t>with</w:t>
      </w:r>
      <w:r>
        <w:rPr>
          <w:color w:val="0F4462"/>
          <w:spacing w:val="-4"/>
          <w:w w:val="105"/>
        </w:rPr>
        <w:t> </w:t>
      </w:r>
      <w:r>
        <w:rPr>
          <w:color w:val="0F4462"/>
          <w:w w:val="105"/>
        </w:rPr>
        <w:t>substance use</w:t>
      </w:r>
      <w:r>
        <w:rPr>
          <w:color w:val="0F4462"/>
          <w:spacing w:val="-7"/>
          <w:w w:val="105"/>
        </w:rPr>
        <w:t> </w:t>
      </w:r>
      <w:r>
        <w:rPr>
          <w:i/>
          <w:color w:val="0F4462"/>
          <w:w w:val="105"/>
          <w:sz w:val="22"/>
        </w:rPr>
        <w:t>disorders.journal</w:t>
      </w:r>
      <w:r>
        <w:rPr>
          <w:i/>
          <w:color w:val="0F4462"/>
          <w:spacing w:val="-28"/>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Studies</w:t>
      </w:r>
      <w:r>
        <w:rPr>
          <w:i/>
          <w:color w:val="0F4462"/>
          <w:spacing w:val="-5"/>
          <w:w w:val="105"/>
          <w:sz w:val="22"/>
        </w:rPr>
        <w:t> </w:t>
      </w:r>
      <w:r>
        <w:rPr>
          <w:i/>
          <w:color w:val="0F4462"/>
          <w:w w:val="105"/>
          <w:sz w:val="22"/>
        </w:rPr>
        <w:t>on</w:t>
      </w:r>
      <w:r>
        <w:rPr>
          <w:i/>
          <w:color w:val="0F4462"/>
          <w:spacing w:val="-15"/>
          <w:w w:val="105"/>
          <w:sz w:val="22"/>
        </w:rPr>
        <w:t> </w:t>
      </w:r>
      <w:r>
        <w:rPr>
          <w:i/>
          <w:color w:val="0F4462"/>
          <w:w w:val="105"/>
          <w:sz w:val="22"/>
        </w:rPr>
        <w:t>Alcohol</w:t>
      </w:r>
      <w:r>
        <w:rPr>
          <w:i/>
          <w:color w:val="0F4462"/>
          <w:w w:val="105"/>
          <w:sz w:val="22"/>
        </w:rPr>
        <w:t> </w:t>
      </w:r>
      <w:r>
        <w:rPr>
          <w:color w:val="0F4462"/>
          <w:w w:val="105"/>
        </w:rPr>
        <w:t>56:161-167,</w:t>
      </w:r>
      <w:r>
        <w:rPr>
          <w:color w:val="0F4462"/>
          <w:spacing w:val="-10"/>
          <w:w w:val="105"/>
        </w:rPr>
        <w:t> </w:t>
      </w:r>
      <w:r>
        <w:rPr>
          <w:color w:val="0F4462"/>
          <w:w w:val="105"/>
        </w:rPr>
        <w:t>1995.</w:t>
      </w:r>
    </w:p>
    <w:p>
      <w:pPr>
        <w:spacing w:line="252" w:lineRule="auto" w:before="124"/>
        <w:ind w:left="1794" w:right="1569" w:hanging="352"/>
        <w:jc w:val="left"/>
        <w:rPr>
          <w:sz w:val="23"/>
        </w:rPr>
      </w:pPr>
      <w:r>
        <w:rPr>
          <w:color w:val="0F4462"/>
          <w:sz w:val="23"/>
        </w:rPr>
        <w:t>Dreachslin,J.L.,</w:t>
      </w:r>
      <w:r>
        <w:rPr>
          <w:color w:val="0F4462"/>
          <w:spacing w:val="-10"/>
          <w:sz w:val="23"/>
        </w:rPr>
        <w:t> </w:t>
      </w:r>
      <w:r>
        <w:rPr>
          <w:color w:val="0F4462"/>
          <w:sz w:val="23"/>
        </w:rPr>
        <w:t>Gilbert, </w:t>
      </w:r>
      <w:r>
        <w:rPr>
          <w:b/>
          <w:color w:val="0F4462"/>
          <w:sz w:val="25"/>
        </w:rPr>
        <w:t>M.J.,</w:t>
      </w:r>
      <w:r>
        <w:rPr>
          <w:b/>
          <w:color w:val="0F4462"/>
          <w:spacing w:val="-1"/>
          <w:sz w:val="25"/>
        </w:rPr>
        <w:t> </w:t>
      </w:r>
      <w:r>
        <w:rPr>
          <w:color w:val="0F4462"/>
          <w:sz w:val="23"/>
        </w:rPr>
        <w:t>and</w:t>
      </w:r>
      <w:r>
        <w:rPr>
          <w:color w:val="0F4462"/>
          <w:spacing w:val="23"/>
          <w:sz w:val="23"/>
        </w:rPr>
        <w:t> </w:t>
      </w:r>
      <w:r>
        <w:rPr>
          <w:color w:val="0F4462"/>
          <w:sz w:val="23"/>
        </w:rPr>
        <w:t>Malone, </w:t>
      </w:r>
      <w:r>
        <w:rPr>
          <w:b/>
          <w:color w:val="0F4462"/>
          <w:sz w:val="25"/>
        </w:rPr>
        <w:t>B. </w:t>
      </w:r>
      <w:r>
        <w:rPr>
          <w:i/>
          <w:color w:val="0F4462"/>
          <w:sz w:val="22"/>
        </w:rPr>
        <w:t>Diversity</w:t>
      </w:r>
      <w:r>
        <w:rPr>
          <w:i/>
          <w:color w:val="0F4462"/>
          <w:spacing w:val="26"/>
          <w:sz w:val="22"/>
        </w:rPr>
        <w:t> </w:t>
      </w:r>
      <w:r>
        <w:rPr>
          <w:i/>
          <w:color w:val="0F4462"/>
          <w:sz w:val="22"/>
        </w:rPr>
        <w:t>and</w:t>
      </w:r>
      <w:r>
        <w:rPr>
          <w:i/>
          <w:color w:val="0F4462"/>
          <w:spacing w:val="17"/>
          <w:sz w:val="22"/>
        </w:rPr>
        <w:t> </w:t>
      </w:r>
      <w:r>
        <w:rPr>
          <w:i/>
          <w:color w:val="0F4462"/>
          <w:sz w:val="22"/>
        </w:rPr>
        <w:t>Cultural</w:t>
      </w:r>
      <w:r>
        <w:rPr>
          <w:i/>
          <w:color w:val="0F4462"/>
          <w:spacing w:val="17"/>
          <w:sz w:val="22"/>
        </w:rPr>
        <w:t> </w:t>
      </w:r>
      <w:r>
        <w:rPr>
          <w:i/>
          <w:color w:val="0F4462"/>
          <w:sz w:val="22"/>
        </w:rPr>
        <w:t>Competence</w:t>
      </w:r>
      <w:r>
        <w:rPr>
          <w:i/>
          <w:color w:val="0F4462"/>
          <w:spacing w:val="35"/>
          <w:sz w:val="22"/>
        </w:rPr>
        <w:t> </w:t>
      </w:r>
      <w:r>
        <w:rPr>
          <w:i/>
          <w:color w:val="0F4462"/>
          <w:sz w:val="22"/>
        </w:rPr>
        <w:t>in</w:t>
      </w:r>
      <w:r>
        <w:rPr>
          <w:i/>
          <w:color w:val="0F4462"/>
          <w:spacing w:val="40"/>
          <w:sz w:val="22"/>
        </w:rPr>
        <w:t> </w:t>
      </w:r>
      <w:r>
        <w:rPr>
          <w:i/>
          <w:color w:val="0F4462"/>
          <w:sz w:val="22"/>
        </w:rPr>
        <w:t>Health</w:t>
      </w:r>
      <w:r>
        <w:rPr>
          <w:i/>
          <w:color w:val="0F4462"/>
          <w:spacing w:val="19"/>
          <w:sz w:val="22"/>
        </w:rPr>
        <w:t> </w:t>
      </w:r>
      <w:r>
        <w:rPr>
          <w:i/>
          <w:color w:val="0F4462"/>
          <w:sz w:val="22"/>
        </w:rPr>
        <w:t>Care:</w:t>
      </w:r>
      <w:r>
        <w:rPr>
          <w:i/>
          <w:color w:val="0F4462"/>
          <w:sz w:val="22"/>
        </w:rPr>
        <w:t> A</w:t>
      </w:r>
      <w:r>
        <w:rPr>
          <w:i/>
          <w:color w:val="0F4462"/>
          <w:spacing w:val="40"/>
          <w:sz w:val="22"/>
        </w:rPr>
        <w:t> </w:t>
      </w:r>
      <w:r>
        <w:rPr>
          <w:i/>
          <w:color w:val="0F4462"/>
          <w:sz w:val="22"/>
        </w:rPr>
        <w:t>Systems Approach. </w:t>
      </w:r>
      <w:r>
        <w:rPr>
          <w:color w:val="0F4462"/>
          <w:sz w:val="23"/>
        </w:rPr>
        <w:t>1st ed. San Francisco:</w:t>
      </w:r>
      <w:r>
        <w:rPr>
          <w:color w:val="0F4462"/>
          <w:spacing w:val="-7"/>
          <w:sz w:val="23"/>
        </w:rPr>
        <w:t> </w:t>
      </w:r>
      <w:r>
        <w:rPr>
          <w:color w:val="0F4462"/>
          <w:sz w:val="23"/>
        </w:rPr>
        <w:t>Jossey-Bass, 2013.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2"/>
        </w:rPr>
      </w:pPr>
    </w:p>
    <w:p>
      <w:pPr>
        <w:spacing w:before="0"/>
        <w:ind w:left="1072" w:right="0" w:firstLine="0"/>
        <w:jc w:val="left"/>
        <w:rPr>
          <w:rFonts w:ascii="Courier New"/>
          <w:sz w:val="22"/>
        </w:rPr>
      </w:pPr>
      <w:r>
        <w:rPr>
          <w:rFonts w:ascii="Courier New"/>
          <w:color w:val="0F4462"/>
          <w:spacing w:val="-5"/>
          <w:sz w:val="22"/>
        </w:rPr>
        <w:t>200</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ind w:left="1443"/>
      </w:pPr>
      <w:r>
        <w:rPr>
          <w:color w:val="0F4462"/>
          <w:w w:val="105"/>
        </w:rPr>
        <w:t>Duffy,</w:t>
      </w:r>
      <w:r>
        <w:rPr>
          <w:color w:val="0F4462"/>
          <w:spacing w:val="-4"/>
          <w:w w:val="105"/>
        </w:rPr>
        <w:t> </w:t>
      </w:r>
      <w:r>
        <w:rPr>
          <w:color w:val="0F4462"/>
          <w:w w:val="105"/>
        </w:rPr>
        <w:t>F.F.,</w:t>
      </w:r>
      <w:r>
        <w:rPr>
          <w:color w:val="0F4462"/>
          <w:spacing w:val="-28"/>
          <w:w w:val="105"/>
        </w:rPr>
        <w:t> </w:t>
      </w:r>
      <w:r>
        <w:rPr>
          <w:color w:val="0F4462"/>
          <w:w w:val="105"/>
        </w:rPr>
        <w:t>West,J.C.</w:t>
      </w:r>
      <w:r>
        <w:rPr>
          <w:color w:val="0F4462"/>
          <w:spacing w:val="-12"/>
          <w:w w:val="105"/>
        </w:rPr>
        <w:t> </w:t>
      </w:r>
      <w:r>
        <w:rPr>
          <w:color w:val="0F4462"/>
          <w:w w:val="105"/>
        </w:rPr>
        <w:t>Wilk,].</w:t>
      </w:r>
      <w:r>
        <w:rPr>
          <w:color w:val="0F4462"/>
          <w:spacing w:val="-4"/>
          <w:w w:val="105"/>
        </w:rPr>
        <w:t> </w:t>
      </w:r>
      <w:r>
        <w:rPr>
          <w:color w:val="0F4462"/>
          <w:w w:val="105"/>
        </w:rPr>
        <w:t>Narrow,</w:t>
      </w:r>
      <w:r>
        <w:rPr>
          <w:color w:val="0F4462"/>
          <w:spacing w:val="-14"/>
          <w:w w:val="105"/>
        </w:rPr>
        <w:t> </w:t>
      </w:r>
      <w:r>
        <w:rPr>
          <w:color w:val="0F4462"/>
          <w:w w:val="105"/>
        </w:rPr>
        <w:t>W.E.,</w:t>
      </w:r>
      <w:r>
        <w:rPr>
          <w:color w:val="0F4462"/>
          <w:spacing w:val="-8"/>
          <w:w w:val="105"/>
        </w:rPr>
        <w:t> </w:t>
      </w:r>
      <w:r>
        <w:rPr>
          <w:color w:val="0F4462"/>
          <w:w w:val="105"/>
        </w:rPr>
        <w:t>Hales,</w:t>
      </w:r>
      <w:r>
        <w:rPr>
          <w:color w:val="0F4462"/>
          <w:spacing w:val="-11"/>
          <w:w w:val="105"/>
        </w:rPr>
        <w:t> </w:t>
      </w:r>
      <w:r>
        <w:rPr>
          <w:color w:val="0F4462"/>
          <w:w w:val="105"/>
        </w:rPr>
        <w:t>D.,</w:t>
      </w:r>
      <w:r>
        <w:rPr>
          <w:color w:val="0F4462"/>
          <w:spacing w:val="-16"/>
          <w:w w:val="105"/>
        </w:rPr>
        <w:t> </w:t>
      </w:r>
      <w:r>
        <w:rPr>
          <w:color w:val="0F4462"/>
          <w:w w:val="105"/>
        </w:rPr>
        <w:t>Thompson,].,</w:t>
      </w:r>
      <w:r>
        <w:rPr>
          <w:color w:val="0F4462"/>
          <w:spacing w:val="12"/>
          <w:w w:val="105"/>
        </w:rPr>
        <w:t> </w:t>
      </w:r>
      <w:r>
        <w:rPr>
          <w:color w:val="0F4462"/>
          <w:w w:val="105"/>
        </w:rPr>
        <w:t>Regier,</w:t>
      </w:r>
      <w:r>
        <w:rPr>
          <w:color w:val="0F4462"/>
          <w:spacing w:val="-8"/>
          <w:w w:val="105"/>
        </w:rPr>
        <w:t> </w:t>
      </w:r>
      <w:r>
        <w:rPr>
          <w:color w:val="0F4462"/>
          <w:w w:val="105"/>
        </w:rPr>
        <w:t>D.A.,</w:t>
      </w:r>
      <w:r>
        <w:rPr>
          <w:color w:val="0F4462"/>
          <w:spacing w:val="2"/>
          <w:w w:val="105"/>
        </w:rPr>
        <w:t> </w:t>
      </w:r>
      <w:r>
        <w:rPr>
          <w:color w:val="0F4462"/>
          <w:spacing w:val="-2"/>
          <w:w w:val="105"/>
        </w:rPr>
        <w:t>Kohout,].,</w:t>
      </w:r>
    </w:p>
    <w:p>
      <w:pPr>
        <w:pStyle w:val="BodyText"/>
        <w:spacing w:line="254" w:lineRule="auto" w:before="14"/>
        <w:ind w:left="1797" w:right="1408" w:firstLine="5"/>
      </w:pPr>
      <w:r>
        <w:rPr>
          <w:color w:val="0F4462"/>
          <w:w w:val="105"/>
        </w:rPr>
        <w:t>Pion, G.M.,</w:t>
      </w:r>
      <w:r>
        <w:rPr>
          <w:color w:val="0F4462"/>
          <w:spacing w:val="-16"/>
          <w:w w:val="105"/>
        </w:rPr>
        <w:t> </w:t>
      </w:r>
      <w:r>
        <w:rPr>
          <w:color w:val="0F4462"/>
          <w:w w:val="105"/>
        </w:rPr>
        <w:t>Wicherski, M.M., Bateman, N.,</w:t>
      </w:r>
      <w:r>
        <w:rPr>
          <w:color w:val="0F4462"/>
          <w:spacing w:val="-19"/>
          <w:w w:val="105"/>
        </w:rPr>
        <w:t> </w:t>
      </w:r>
      <w:r>
        <w:rPr>
          <w:color w:val="0F4462"/>
          <w:w w:val="105"/>
        </w:rPr>
        <w:t>Whitaker,</w:t>
      </w:r>
      <w:r>
        <w:rPr>
          <w:color w:val="0F4462"/>
          <w:spacing w:val="-9"/>
          <w:w w:val="105"/>
        </w:rPr>
        <w:t> </w:t>
      </w:r>
      <w:r>
        <w:rPr>
          <w:color w:val="0F4462"/>
          <w:w w:val="105"/>
        </w:rPr>
        <w:t>T., Merwin, E.I., Lyon, D., Fox,J.C., Delaney,</w:t>
      </w:r>
      <w:r>
        <w:rPr>
          <w:color w:val="0F4462"/>
          <w:spacing w:val="-13"/>
          <w:w w:val="105"/>
        </w:rPr>
        <w:t> </w:t>
      </w:r>
      <w:r>
        <w:rPr>
          <w:color w:val="0F4462"/>
          <w:w w:val="105"/>
        </w:rPr>
        <w:t>K.R.,</w:t>
      </w:r>
      <w:r>
        <w:rPr>
          <w:color w:val="0F4462"/>
          <w:spacing w:val="-15"/>
          <w:w w:val="105"/>
        </w:rPr>
        <w:t> </w:t>
      </w:r>
      <w:r>
        <w:rPr>
          <w:color w:val="0F4462"/>
          <w:w w:val="105"/>
        </w:rPr>
        <w:t>Hanrahan, N.,</w:t>
      </w:r>
      <w:r>
        <w:rPr>
          <w:color w:val="0F4462"/>
          <w:spacing w:val="-16"/>
          <w:w w:val="105"/>
        </w:rPr>
        <w:t> </w:t>
      </w:r>
      <w:r>
        <w:rPr>
          <w:color w:val="0F4462"/>
          <w:w w:val="105"/>
        </w:rPr>
        <w:t>Stockton, R.,</w:t>
      </w:r>
      <w:r>
        <w:rPr>
          <w:color w:val="0F4462"/>
          <w:spacing w:val="-16"/>
          <w:w w:val="105"/>
        </w:rPr>
        <w:t> </w:t>
      </w:r>
      <w:r>
        <w:rPr>
          <w:color w:val="0F4462"/>
          <w:w w:val="105"/>
        </w:rPr>
        <w:t>Garbelman,J., Kaladow,J., Clawson,</w:t>
      </w:r>
      <w:r>
        <w:rPr>
          <w:color w:val="0F4462"/>
          <w:spacing w:val="-20"/>
          <w:w w:val="105"/>
        </w:rPr>
        <w:t> </w:t>
      </w:r>
      <w:r>
        <w:rPr>
          <w:color w:val="0F4462"/>
          <w:w w:val="105"/>
        </w:rPr>
        <w:t>T.W.,</w:t>
      </w:r>
      <w:r>
        <w:rPr>
          <w:color w:val="0F4462"/>
          <w:spacing w:val="-12"/>
          <w:w w:val="105"/>
        </w:rPr>
        <w:t> </w:t>
      </w:r>
      <w:r>
        <w:rPr>
          <w:color w:val="0F4462"/>
          <w:w w:val="105"/>
        </w:rPr>
        <w:t>Smith, S.C.,</w:t>
      </w:r>
      <w:r>
        <w:rPr>
          <w:color w:val="0F4462"/>
          <w:spacing w:val="-15"/>
          <w:w w:val="105"/>
        </w:rPr>
        <w:t> </w:t>
      </w:r>
      <w:r>
        <w:rPr>
          <w:color w:val="0F4462"/>
          <w:w w:val="105"/>
        </w:rPr>
        <w:t>Bergman,</w:t>
      </w:r>
      <w:r>
        <w:rPr>
          <w:color w:val="0F4462"/>
          <w:spacing w:val="-3"/>
          <w:w w:val="105"/>
        </w:rPr>
        <w:t> </w:t>
      </w:r>
      <w:r>
        <w:rPr>
          <w:color w:val="0F4462"/>
          <w:w w:val="105"/>
        </w:rPr>
        <w:t>D.M., Northey,</w:t>
      </w:r>
      <w:r>
        <w:rPr>
          <w:color w:val="0F4462"/>
          <w:spacing w:val="-21"/>
          <w:w w:val="105"/>
        </w:rPr>
        <w:t> </w:t>
      </w:r>
      <w:r>
        <w:rPr>
          <w:color w:val="0F4462"/>
          <w:w w:val="105"/>
        </w:rPr>
        <w:t>W.F.,</w:t>
      </w:r>
      <w:r>
        <w:rPr>
          <w:color w:val="0F4462"/>
          <w:spacing w:val="-9"/>
          <w:w w:val="105"/>
        </w:rPr>
        <w:t> </w:t>
      </w:r>
      <w:r>
        <w:rPr>
          <w:color w:val="0F4462"/>
          <w:w w:val="105"/>
        </w:rPr>
        <w:t>Blankertz, L.,</w:t>
      </w:r>
      <w:r>
        <w:rPr>
          <w:color w:val="0F4462"/>
          <w:spacing w:val="-34"/>
          <w:w w:val="105"/>
        </w:rPr>
        <w:t> </w:t>
      </w:r>
      <w:r>
        <w:rPr>
          <w:color w:val="0F4462"/>
          <w:w w:val="105"/>
        </w:rPr>
        <w:t>Thomas,</w:t>
      </w:r>
      <w:r>
        <w:rPr>
          <w:color w:val="0F4462"/>
          <w:spacing w:val="-6"/>
          <w:w w:val="105"/>
        </w:rPr>
        <w:t> </w:t>
      </w:r>
      <w:r>
        <w:rPr>
          <w:color w:val="0F4462"/>
          <w:w w:val="105"/>
        </w:rPr>
        <w:t>A.,</w:t>
      </w:r>
      <w:r>
        <w:rPr>
          <w:color w:val="0F4462"/>
          <w:spacing w:val="-10"/>
          <w:w w:val="105"/>
        </w:rPr>
        <w:t> </w:t>
      </w:r>
      <w:r>
        <w:rPr>
          <w:color w:val="0F4462"/>
          <w:w w:val="105"/>
        </w:rPr>
        <w:t>Sullivan, L.D.,</w:t>
      </w:r>
      <w:r>
        <w:rPr>
          <w:color w:val="0F4462"/>
          <w:spacing w:val="-6"/>
          <w:w w:val="105"/>
        </w:rPr>
        <w:t> </w:t>
      </w:r>
      <w:r>
        <w:rPr>
          <w:color w:val="0F4462"/>
          <w:w w:val="105"/>
        </w:rPr>
        <w:t>Dwyer, K.P., Fleischer,</w:t>
      </w:r>
      <w:r>
        <w:rPr>
          <w:color w:val="0F4462"/>
          <w:spacing w:val="-1"/>
          <w:w w:val="105"/>
        </w:rPr>
        <w:t> </w:t>
      </w:r>
      <w:r>
        <w:rPr>
          <w:color w:val="0F4462"/>
          <w:w w:val="105"/>
        </w:rPr>
        <w:t>M.S.,</w:t>
      </w:r>
      <w:r>
        <w:rPr>
          <w:color w:val="0F4462"/>
          <w:spacing w:val="-15"/>
          <w:w w:val="105"/>
        </w:rPr>
        <w:t> </w:t>
      </w:r>
      <w:r>
        <w:rPr>
          <w:color w:val="0F4462"/>
          <w:w w:val="105"/>
        </w:rPr>
        <w:t>Woodruff, C.R., Goldsmith, H.F., Henderson, M.J.,</w:t>
      </w:r>
      <w:r>
        <w:rPr>
          <w:color w:val="0F4462"/>
          <w:spacing w:val="-3"/>
          <w:w w:val="105"/>
        </w:rPr>
        <w:t> </w:t>
      </w:r>
      <w:r>
        <w:rPr>
          <w:color w:val="0F4462"/>
          <w:w w:val="105"/>
        </w:rPr>
        <w:t>Atay,J.J., and</w:t>
      </w:r>
      <w:r>
        <w:rPr>
          <w:color w:val="0F4462"/>
          <w:spacing w:val="33"/>
          <w:w w:val="105"/>
        </w:rPr>
        <w:t> </w:t>
      </w:r>
      <w:r>
        <w:rPr>
          <w:color w:val="0F4462"/>
          <w:w w:val="105"/>
        </w:rPr>
        <w:t>Mander­ scheid, R.W.</w:t>
      </w:r>
      <w:r>
        <w:rPr>
          <w:color w:val="0F4462"/>
          <w:spacing w:val="-13"/>
          <w:w w:val="105"/>
        </w:rPr>
        <w:t> </w:t>
      </w:r>
      <w:r>
        <w:rPr>
          <w:color w:val="0F4462"/>
          <w:w w:val="105"/>
        </w:rPr>
        <w:t>Mental health practitioners</w:t>
      </w:r>
      <w:r>
        <w:rPr>
          <w:color w:val="0F4462"/>
          <w:spacing w:val="34"/>
          <w:w w:val="105"/>
        </w:rPr>
        <w:t> </w:t>
      </w:r>
      <w:r>
        <w:rPr>
          <w:color w:val="0F4462"/>
          <w:w w:val="105"/>
        </w:rPr>
        <w:t>and trainees.</w:t>
      </w:r>
      <w:r>
        <w:rPr>
          <w:color w:val="0F4462"/>
          <w:spacing w:val="-8"/>
          <w:w w:val="105"/>
        </w:rPr>
        <w:t> </w:t>
      </w:r>
      <w:r>
        <w:rPr>
          <w:color w:val="0F4462"/>
          <w:w w:val="105"/>
        </w:rPr>
        <w:t>In:</w:t>
      </w:r>
      <w:r>
        <w:rPr>
          <w:color w:val="0F4462"/>
          <w:spacing w:val="-7"/>
          <w:w w:val="105"/>
        </w:rPr>
        <w:t> </w:t>
      </w:r>
      <w:r>
        <w:rPr>
          <w:color w:val="0F4462"/>
          <w:w w:val="105"/>
        </w:rPr>
        <w:t>Manderscheid, R.W.,</w:t>
      </w:r>
      <w:r>
        <w:rPr>
          <w:color w:val="0F4462"/>
          <w:spacing w:val="-4"/>
          <w:w w:val="105"/>
        </w:rPr>
        <w:t> </w:t>
      </w:r>
      <w:r>
        <w:rPr>
          <w:color w:val="0F4462"/>
          <w:w w:val="105"/>
        </w:rPr>
        <w:t>and Hender­ son,</w:t>
      </w:r>
      <w:r>
        <w:rPr>
          <w:color w:val="0F4462"/>
          <w:spacing w:val="-14"/>
          <w:w w:val="105"/>
        </w:rPr>
        <w:t> </w:t>
      </w:r>
      <w:r>
        <w:rPr>
          <w:color w:val="0F4462"/>
          <w:w w:val="105"/>
        </w:rPr>
        <w:t>M.J.,</w:t>
      </w:r>
      <w:r>
        <w:rPr>
          <w:color w:val="0F4462"/>
          <w:spacing w:val="-2"/>
          <w:w w:val="105"/>
        </w:rPr>
        <w:t> </w:t>
      </w:r>
      <w:r>
        <w:rPr>
          <w:color w:val="0F4462"/>
          <w:w w:val="105"/>
        </w:rPr>
        <w:t>eds.</w:t>
      </w:r>
      <w:r>
        <w:rPr>
          <w:color w:val="0F4462"/>
          <w:spacing w:val="-10"/>
          <w:w w:val="105"/>
        </w:rPr>
        <w:t> </w:t>
      </w:r>
      <w:r>
        <w:rPr>
          <w:i/>
          <w:color w:val="0F4462"/>
          <w:w w:val="105"/>
          <w:sz w:val="22"/>
        </w:rPr>
        <w:t>Mental Health, United</w:t>
      </w:r>
      <w:r>
        <w:rPr>
          <w:i/>
          <w:color w:val="0F4462"/>
          <w:spacing w:val="28"/>
          <w:w w:val="105"/>
          <w:sz w:val="22"/>
        </w:rPr>
        <w:t> </w:t>
      </w:r>
      <w:r>
        <w:rPr>
          <w:i/>
          <w:color w:val="0F4462"/>
          <w:w w:val="105"/>
          <w:sz w:val="22"/>
        </w:rPr>
        <w:t>States,</w:t>
      </w:r>
      <w:r>
        <w:rPr>
          <w:i/>
          <w:color w:val="0F4462"/>
          <w:spacing w:val="-7"/>
          <w:w w:val="105"/>
          <w:sz w:val="22"/>
        </w:rPr>
        <w:t> </w:t>
      </w:r>
      <w:r>
        <w:rPr>
          <w:i/>
          <w:color w:val="0F4462"/>
          <w:w w:val="105"/>
          <w:sz w:val="22"/>
        </w:rPr>
        <w:t>2002</w:t>
      </w:r>
      <w:r>
        <w:rPr>
          <w:i/>
          <w:color w:val="0F4462"/>
          <w:spacing w:val="18"/>
          <w:w w:val="105"/>
          <w:sz w:val="22"/>
        </w:rPr>
        <w:t> </w:t>
      </w:r>
      <w:r>
        <w:rPr>
          <w:color w:val="0F4462"/>
          <w:w w:val="105"/>
        </w:rPr>
        <w:t>(pp.</w:t>
      </w:r>
      <w:r>
        <w:rPr>
          <w:color w:val="0F4462"/>
          <w:spacing w:val="-10"/>
          <w:w w:val="105"/>
        </w:rPr>
        <w:t> </w:t>
      </w:r>
      <w:r>
        <w:rPr>
          <w:color w:val="0F4462"/>
          <w:w w:val="105"/>
        </w:rPr>
        <w:t>327-368). HHS</w:t>
      </w:r>
      <w:r>
        <w:rPr>
          <w:color w:val="0F4462"/>
          <w:spacing w:val="40"/>
          <w:w w:val="105"/>
        </w:rPr>
        <w:t> </w:t>
      </w:r>
      <w:r>
        <w:rPr>
          <w:color w:val="0F4462"/>
          <w:w w:val="105"/>
        </w:rPr>
        <w:t>Publication</w:t>
      </w:r>
      <w:r>
        <w:rPr>
          <w:color w:val="0F4462"/>
          <w:spacing w:val="40"/>
          <w:w w:val="105"/>
        </w:rPr>
        <w:t> </w:t>
      </w:r>
      <w:r>
        <w:rPr>
          <w:color w:val="0F4462"/>
          <w:w w:val="105"/>
        </w:rPr>
        <w:t>No.</w:t>
      </w:r>
      <w:r>
        <w:rPr>
          <w:color w:val="0F4462"/>
          <w:w w:val="105"/>
        </w:rPr>
        <w:t> (SMA) 3938.</w:t>
      </w:r>
      <w:r>
        <w:rPr>
          <w:color w:val="0F4462"/>
          <w:spacing w:val="-4"/>
          <w:w w:val="105"/>
        </w:rPr>
        <w:t> </w:t>
      </w:r>
      <w:r>
        <w:rPr>
          <w:color w:val="0F4462"/>
          <w:w w:val="105"/>
        </w:rPr>
        <w:t>Rockville,</w:t>
      </w:r>
      <w:r>
        <w:rPr>
          <w:color w:val="0F4462"/>
          <w:spacing w:val="-3"/>
          <w:w w:val="105"/>
        </w:rPr>
        <w:t> </w:t>
      </w:r>
      <w:r>
        <w:rPr>
          <w:color w:val="0F4462"/>
          <w:w w:val="105"/>
        </w:rPr>
        <w:t>MD:</w:t>
      </w:r>
      <w:r>
        <w:rPr>
          <w:color w:val="0F4462"/>
          <w:spacing w:val="40"/>
          <w:w w:val="105"/>
        </w:rPr>
        <w:t> </w:t>
      </w:r>
      <w:r>
        <w:rPr>
          <w:color w:val="0F4462"/>
          <w:w w:val="105"/>
        </w:rPr>
        <w:t>Substance Abuse and Mental Health Services Administration, </w:t>
      </w:r>
      <w:r>
        <w:rPr>
          <w:color w:val="0F4462"/>
          <w:spacing w:val="-2"/>
          <w:w w:val="105"/>
        </w:rPr>
        <w:t>2004.</w:t>
      </w:r>
    </w:p>
    <w:p>
      <w:pPr>
        <w:pStyle w:val="BodyText"/>
        <w:spacing w:line="234" w:lineRule="exact" w:before="122"/>
        <w:ind w:left="1443"/>
      </w:pPr>
      <w:r>
        <w:rPr>
          <w:color w:val="0F4462"/>
          <w:w w:val="105"/>
        </w:rPr>
        <w:t>Dugger,</w:t>
      </w:r>
      <w:r>
        <w:rPr>
          <w:color w:val="0F4462"/>
          <w:spacing w:val="-13"/>
          <w:w w:val="105"/>
        </w:rPr>
        <w:t> </w:t>
      </w:r>
      <w:r>
        <w:rPr>
          <w:color w:val="0F4462"/>
          <w:w w:val="105"/>
        </w:rPr>
        <w:t>K.</w:t>
      </w:r>
      <w:r>
        <w:rPr>
          <w:color w:val="0F4462"/>
          <w:spacing w:val="-15"/>
          <w:w w:val="105"/>
        </w:rPr>
        <w:t> </w:t>
      </w:r>
      <w:r>
        <w:rPr>
          <w:color w:val="0F4462"/>
          <w:w w:val="105"/>
        </w:rPr>
        <w:t>Social</w:t>
      </w:r>
      <w:r>
        <w:rPr>
          <w:color w:val="0F4462"/>
          <w:spacing w:val="-12"/>
          <w:w w:val="105"/>
        </w:rPr>
        <w:t> </w:t>
      </w:r>
      <w:r>
        <w:rPr>
          <w:color w:val="0F4462"/>
          <w:w w:val="105"/>
        </w:rPr>
        <w:t>location</w:t>
      </w:r>
      <w:r>
        <w:rPr>
          <w:color w:val="0F4462"/>
          <w:spacing w:val="2"/>
          <w:w w:val="105"/>
        </w:rPr>
        <w:t> </w:t>
      </w:r>
      <w:r>
        <w:rPr>
          <w:color w:val="0F4462"/>
          <w:w w:val="105"/>
        </w:rPr>
        <w:t>and</w:t>
      </w:r>
      <w:r>
        <w:rPr>
          <w:color w:val="0F4462"/>
          <w:spacing w:val="-11"/>
          <w:w w:val="105"/>
        </w:rPr>
        <w:t> </w:t>
      </w:r>
      <w:r>
        <w:rPr>
          <w:color w:val="0F4462"/>
          <w:w w:val="105"/>
        </w:rPr>
        <w:t>gender-role</w:t>
      </w:r>
      <w:r>
        <w:rPr>
          <w:color w:val="0F4462"/>
          <w:spacing w:val="10"/>
          <w:w w:val="105"/>
        </w:rPr>
        <w:t> </w:t>
      </w:r>
      <w:r>
        <w:rPr>
          <w:color w:val="0F4462"/>
          <w:w w:val="105"/>
        </w:rPr>
        <w:t>attitudes:</w:t>
      </w:r>
      <w:r>
        <w:rPr>
          <w:color w:val="0F4462"/>
          <w:spacing w:val="-10"/>
          <w:w w:val="105"/>
        </w:rPr>
        <w:t> </w:t>
      </w:r>
      <w:r>
        <w:rPr>
          <w:color w:val="0F4462"/>
          <w:w w:val="105"/>
        </w:rPr>
        <w:t>A</w:t>
      </w:r>
      <w:r>
        <w:rPr>
          <w:color w:val="0F4462"/>
          <w:spacing w:val="-5"/>
          <w:w w:val="105"/>
        </w:rPr>
        <w:t> </w:t>
      </w:r>
      <w:r>
        <w:rPr>
          <w:color w:val="0F4462"/>
          <w:w w:val="105"/>
        </w:rPr>
        <w:t>comparison</w:t>
      </w:r>
      <w:r>
        <w:rPr>
          <w:color w:val="0F4462"/>
          <w:spacing w:val="5"/>
          <w:w w:val="105"/>
        </w:rPr>
        <w:t> </w:t>
      </w:r>
      <w:r>
        <w:rPr>
          <w:color w:val="0F4462"/>
          <w:w w:val="105"/>
        </w:rPr>
        <w:t>of</w:t>
      </w:r>
      <w:r>
        <w:rPr>
          <w:color w:val="0F4462"/>
          <w:spacing w:val="-11"/>
          <w:w w:val="105"/>
        </w:rPr>
        <w:t> </w:t>
      </w:r>
      <w:r>
        <w:rPr>
          <w:color w:val="0F4462"/>
          <w:w w:val="105"/>
        </w:rPr>
        <w:t>Black</w:t>
      </w:r>
      <w:r>
        <w:rPr>
          <w:color w:val="0F4462"/>
          <w:spacing w:val="-9"/>
          <w:w w:val="105"/>
        </w:rPr>
        <w:t> </w:t>
      </w:r>
      <w:r>
        <w:rPr>
          <w:color w:val="0F4462"/>
          <w:w w:val="105"/>
        </w:rPr>
        <w:t>and</w:t>
      </w:r>
      <w:r>
        <w:rPr>
          <w:color w:val="0F4462"/>
          <w:spacing w:val="-15"/>
          <w:w w:val="105"/>
        </w:rPr>
        <w:t> </w:t>
      </w:r>
      <w:r>
        <w:rPr>
          <w:color w:val="0F4462"/>
          <w:w w:val="105"/>
        </w:rPr>
        <w:t>White</w:t>
      </w:r>
      <w:r>
        <w:rPr>
          <w:color w:val="0F4462"/>
          <w:spacing w:val="-11"/>
          <w:w w:val="105"/>
        </w:rPr>
        <w:t> </w:t>
      </w:r>
      <w:r>
        <w:rPr>
          <w:color w:val="0F4462"/>
          <w:spacing w:val="-2"/>
          <w:w w:val="105"/>
        </w:rPr>
        <w:t>women.</w:t>
      </w:r>
    </w:p>
    <w:p>
      <w:pPr>
        <w:spacing w:line="325" w:lineRule="exact" w:before="0"/>
        <w:ind w:left="1801" w:right="0" w:firstLine="0"/>
        <w:jc w:val="left"/>
        <w:rPr>
          <w:sz w:val="23"/>
        </w:rPr>
      </w:pPr>
      <w:r>
        <w:rPr>
          <w:color w:val="0F4462"/>
          <w:sz w:val="23"/>
        </w:rPr>
        <w:t>In: Lorber,].,</w:t>
      </w:r>
      <w:r>
        <w:rPr>
          <w:color w:val="0F4462"/>
          <w:spacing w:val="3"/>
          <w:sz w:val="23"/>
        </w:rPr>
        <w:t> </w:t>
      </w:r>
      <w:r>
        <w:rPr>
          <w:color w:val="0F4462"/>
          <w:sz w:val="23"/>
        </w:rPr>
        <w:t>and</w:t>
      </w:r>
      <w:r>
        <w:rPr>
          <w:color w:val="0F4462"/>
          <w:spacing w:val="25"/>
          <w:sz w:val="23"/>
        </w:rPr>
        <w:t> </w:t>
      </w:r>
      <w:r>
        <w:rPr>
          <w:color w:val="0F4462"/>
          <w:sz w:val="23"/>
        </w:rPr>
        <w:t>Farrell, S.A.,</w:t>
      </w:r>
      <w:r>
        <w:rPr>
          <w:color w:val="0F4462"/>
          <w:spacing w:val="-8"/>
          <w:sz w:val="23"/>
        </w:rPr>
        <w:t> </w:t>
      </w:r>
      <w:r>
        <w:rPr>
          <w:color w:val="0F4462"/>
          <w:sz w:val="23"/>
        </w:rPr>
        <w:t>eds.</w:t>
      </w:r>
      <w:r>
        <w:rPr>
          <w:color w:val="0F4462"/>
          <w:spacing w:val="7"/>
          <w:sz w:val="23"/>
        </w:rPr>
        <w:t> </w:t>
      </w:r>
      <w:r>
        <w:rPr>
          <w:i/>
          <w:color w:val="0F4462"/>
          <w:sz w:val="22"/>
        </w:rPr>
        <w:t>The</w:t>
      </w:r>
      <w:r>
        <w:rPr>
          <w:i/>
          <w:color w:val="0F4462"/>
          <w:spacing w:val="13"/>
          <w:sz w:val="22"/>
        </w:rPr>
        <w:t> </w:t>
      </w:r>
      <w:r>
        <w:rPr>
          <w:i/>
          <w:color w:val="0F4462"/>
          <w:sz w:val="22"/>
        </w:rPr>
        <w:t>Social</w:t>
      </w:r>
      <w:r>
        <w:rPr>
          <w:i/>
          <w:color w:val="0F4462"/>
          <w:spacing w:val="7"/>
          <w:sz w:val="22"/>
        </w:rPr>
        <w:t> </w:t>
      </w:r>
      <w:r>
        <w:rPr>
          <w:i/>
          <w:color w:val="0F4462"/>
          <w:sz w:val="22"/>
        </w:rPr>
        <w:t>Construction</w:t>
      </w:r>
      <w:r>
        <w:rPr>
          <w:i/>
          <w:color w:val="0F4462"/>
          <w:spacing w:val="30"/>
          <w:sz w:val="22"/>
        </w:rPr>
        <w:t> </w:t>
      </w:r>
      <w:r>
        <w:rPr>
          <w:rFonts w:ascii="Arial"/>
          <w:i/>
          <w:color w:val="0F4462"/>
          <w:sz w:val="31"/>
        </w:rPr>
        <w:t>of</w:t>
      </w:r>
      <w:r>
        <w:rPr>
          <w:rFonts w:ascii="Arial"/>
          <w:i/>
          <w:color w:val="0F4462"/>
          <w:spacing w:val="-36"/>
          <w:sz w:val="31"/>
        </w:rPr>
        <w:t> </w:t>
      </w:r>
      <w:r>
        <w:rPr>
          <w:i/>
          <w:color w:val="0F4462"/>
          <w:sz w:val="22"/>
        </w:rPr>
        <w:t>Gender</w:t>
      </w:r>
      <w:r>
        <w:rPr>
          <w:i/>
          <w:color w:val="0F4462"/>
          <w:spacing w:val="15"/>
          <w:sz w:val="22"/>
        </w:rPr>
        <w:t> </w:t>
      </w:r>
      <w:r>
        <w:rPr>
          <w:color w:val="0F4462"/>
          <w:sz w:val="23"/>
        </w:rPr>
        <w:t>(pp.</w:t>
      </w:r>
      <w:r>
        <w:rPr>
          <w:color w:val="0F4462"/>
          <w:spacing w:val="-9"/>
          <w:sz w:val="23"/>
        </w:rPr>
        <w:t> </w:t>
      </w:r>
      <w:r>
        <w:rPr>
          <w:color w:val="0F4462"/>
          <w:sz w:val="23"/>
        </w:rPr>
        <w:t>38-59).</w:t>
      </w:r>
      <w:r>
        <w:rPr>
          <w:color w:val="0F4462"/>
          <w:spacing w:val="7"/>
          <w:sz w:val="23"/>
        </w:rPr>
        <w:t> </w:t>
      </w:r>
      <w:r>
        <w:rPr>
          <w:color w:val="0F4462"/>
          <w:spacing w:val="-2"/>
          <w:sz w:val="23"/>
        </w:rPr>
        <w:t>Newbury</w:t>
      </w:r>
    </w:p>
    <w:p>
      <w:pPr>
        <w:pStyle w:val="BodyText"/>
        <w:spacing w:line="264" w:lineRule="exact"/>
        <w:ind w:left="1803"/>
      </w:pPr>
      <w:r>
        <w:rPr>
          <w:color w:val="0F4462"/>
        </w:rPr>
        <w:t>Park,</w:t>
      </w:r>
      <w:r>
        <w:rPr>
          <w:color w:val="0F4462"/>
          <w:spacing w:val="7"/>
        </w:rPr>
        <w:t> </w:t>
      </w:r>
      <w:r>
        <w:rPr>
          <w:color w:val="0F4462"/>
        </w:rPr>
        <w:t>CA:Sage</w:t>
      </w:r>
      <w:r>
        <w:rPr>
          <w:color w:val="0F4462"/>
          <w:spacing w:val="39"/>
        </w:rPr>
        <w:t> </w:t>
      </w:r>
      <w:r>
        <w:rPr>
          <w:color w:val="0F4462"/>
        </w:rPr>
        <w:t>Publications,</w:t>
      </w:r>
      <w:r>
        <w:rPr>
          <w:color w:val="0F4462"/>
          <w:spacing w:val="12"/>
        </w:rPr>
        <w:t> </w:t>
      </w:r>
      <w:r>
        <w:rPr>
          <w:color w:val="0F4462"/>
          <w:spacing w:val="-2"/>
        </w:rPr>
        <w:t>1991.</w:t>
      </w:r>
    </w:p>
    <w:p>
      <w:pPr>
        <w:spacing w:line="252" w:lineRule="auto" w:before="139"/>
        <w:ind w:left="1795" w:right="1569" w:hanging="353"/>
        <w:jc w:val="left"/>
        <w:rPr>
          <w:sz w:val="23"/>
        </w:rPr>
      </w:pPr>
      <w:r>
        <w:rPr>
          <w:color w:val="0F4462"/>
          <w:w w:val="105"/>
          <w:sz w:val="23"/>
        </w:rPr>
        <w:t>Duran,</w:t>
      </w:r>
      <w:r>
        <w:rPr>
          <w:color w:val="0F4462"/>
          <w:spacing w:val="-6"/>
          <w:w w:val="105"/>
          <w:sz w:val="23"/>
        </w:rPr>
        <w:t> </w:t>
      </w:r>
      <w:r>
        <w:rPr>
          <w:color w:val="0F4462"/>
          <w:w w:val="105"/>
          <w:sz w:val="23"/>
        </w:rPr>
        <w:t>B.,</w:t>
      </w:r>
      <w:r>
        <w:rPr>
          <w:color w:val="0F4462"/>
          <w:spacing w:val="-9"/>
          <w:w w:val="105"/>
          <w:sz w:val="23"/>
        </w:rPr>
        <w:t> </w:t>
      </w:r>
      <w:r>
        <w:rPr>
          <w:color w:val="0F4462"/>
          <w:w w:val="105"/>
          <w:sz w:val="23"/>
        </w:rPr>
        <w:t>Duran, E.,</w:t>
      </w:r>
      <w:r>
        <w:rPr>
          <w:color w:val="0F4462"/>
          <w:spacing w:val="-14"/>
          <w:w w:val="105"/>
          <w:sz w:val="23"/>
        </w:rPr>
        <w:t> </w:t>
      </w:r>
      <w:r>
        <w:rPr>
          <w:color w:val="0F4462"/>
          <w:w w:val="105"/>
          <w:sz w:val="23"/>
        </w:rPr>
        <w:t>and Brave Heart,</w:t>
      </w:r>
      <w:r>
        <w:rPr>
          <w:color w:val="0F4462"/>
          <w:spacing w:val="-12"/>
          <w:w w:val="105"/>
          <w:sz w:val="23"/>
        </w:rPr>
        <w:t> </w:t>
      </w:r>
      <w:r>
        <w:rPr>
          <w:color w:val="0F4462"/>
          <w:w w:val="105"/>
          <w:sz w:val="23"/>
        </w:rPr>
        <w:t>M.Y.H. Native Americans and trauma of history.</w:t>
      </w:r>
      <w:r>
        <w:rPr>
          <w:color w:val="0F4462"/>
          <w:spacing w:val="-7"/>
          <w:w w:val="105"/>
          <w:sz w:val="23"/>
        </w:rPr>
        <w:t> </w:t>
      </w:r>
      <w:r>
        <w:rPr>
          <w:color w:val="0F4462"/>
          <w:w w:val="105"/>
          <w:sz w:val="23"/>
        </w:rPr>
        <w:t>In: Thornton,</w:t>
      </w:r>
      <w:r>
        <w:rPr>
          <w:color w:val="0F4462"/>
          <w:spacing w:val="-16"/>
          <w:w w:val="105"/>
          <w:sz w:val="23"/>
        </w:rPr>
        <w:t> </w:t>
      </w:r>
      <w:r>
        <w:rPr>
          <w:color w:val="0F4462"/>
          <w:w w:val="105"/>
          <w:sz w:val="23"/>
        </w:rPr>
        <w:t>R.,</w:t>
      </w:r>
      <w:r>
        <w:rPr>
          <w:color w:val="0F4462"/>
          <w:spacing w:val="-18"/>
          <w:w w:val="105"/>
          <w:sz w:val="23"/>
        </w:rPr>
        <w:t> </w:t>
      </w:r>
      <w:r>
        <w:rPr>
          <w:color w:val="0F4462"/>
          <w:w w:val="105"/>
          <w:sz w:val="23"/>
        </w:rPr>
        <w:t>ed.</w:t>
      </w:r>
      <w:r>
        <w:rPr>
          <w:color w:val="0F4462"/>
          <w:spacing w:val="-16"/>
          <w:w w:val="105"/>
          <w:sz w:val="23"/>
        </w:rPr>
        <w:t> </w:t>
      </w:r>
      <w:r>
        <w:rPr>
          <w:i/>
          <w:color w:val="0F4462"/>
          <w:w w:val="105"/>
          <w:sz w:val="22"/>
        </w:rPr>
        <w:t>Studying</w:t>
      </w:r>
      <w:r>
        <w:rPr>
          <w:i/>
          <w:color w:val="0F4462"/>
          <w:spacing w:val="-14"/>
          <w:w w:val="105"/>
          <w:sz w:val="22"/>
        </w:rPr>
        <w:t> </w:t>
      </w:r>
      <w:r>
        <w:rPr>
          <w:i/>
          <w:color w:val="0F4462"/>
          <w:w w:val="105"/>
          <w:sz w:val="22"/>
        </w:rPr>
        <w:t>Native</w:t>
      </w:r>
      <w:r>
        <w:rPr>
          <w:i/>
          <w:color w:val="0F4462"/>
          <w:spacing w:val="-14"/>
          <w:w w:val="105"/>
          <w:sz w:val="22"/>
        </w:rPr>
        <w:t> </w:t>
      </w:r>
      <w:r>
        <w:rPr>
          <w:i/>
          <w:color w:val="0F4462"/>
          <w:w w:val="105"/>
          <w:sz w:val="22"/>
        </w:rPr>
        <w:t>America:</w:t>
      </w:r>
      <w:r>
        <w:rPr>
          <w:i/>
          <w:color w:val="0F4462"/>
          <w:spacing w:val="-15"/>
          <w:w w:val="105"/>
          <w:sz w:val="22"/>
        </w:rPr>
        <w:t> </w:t>
      </w:r>
      <w:r>
        <w:rPr>
          <w:i/>
          <w:color w:val="0F4462"/>
          <w:w w:val="105"/>
          <w:sz w:val="22"/>
        </w:rPr>
        <w:t>Problems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Prospects</w:t>
      </w:r>
      <w:r>
        <w:rPr>
          <w:i/>
          <w:color w:val="0F4462"/>
          <w:spacing w:val="-14"/>
          <w:w w:val="105"/>
          <w:sz w:val="22"/>
        </w:rPr>
        <w:t> </w:t>
      </w:r>
      <w:r>
        <w:rPr>
          <w:color w:val="0F4462"/>
          <w:w w:val="105"/>
          <w:sz w:val="23"/>
        </w:rPr>
        <w:t>(pp.</w:t>
      </w:r>
      <w:r>
        <w:rPr>
          <w:color w:val="0F4462"/>
          <w:spacing w:val="-15"/>
          <w:w w:val="105"/>
          <w:sz w:val="23"/>
        </w:rPr>
        <w:t> </w:t>
      </w:r>
      <w:r>
        <w:rPr>
          <w:color w:val="0F4462"/>
          <w:w w:val="105"/>
          <w:sz w:val="23"/>
        </w:rPr>
        <w:t>60-76).</w:t>
      </w:r>
      <w:r>
        <w:rPr>
          <w:color w:val="0F4462"/>
          <w:spacing w:val="-19"/>
          <w:w w:val="105"/>
          <w:sz w:val="23"/>
        </w:rPr>
        <w:t> </w:t>
      </w:r>
      <w:r>
        <w:rPr>
          <w:color w:val="0F4462"/>
          <w:w w:val="105"/>
          <w:sz w:val="23"/>
        </w:rPr>
        <w:t>Madison,</w:t>
      </w:r>
      <w:r>
        <w:rPr>
          <w:color w:val="0F4462"/>
          <w:spacing w:val="-19"/>
          <w:w w:val="105"/>
          <w:sz w:val="23"/>
        </w:rPr>
        <w:t> </w:t>
      </w:r>
      <w:r>
        <w:rPr>
          <w:color w:val="0F4462"/>
          <w:w w:val="105"/>
          <w:sz w:val="23"/>
        </w:rPr>
        <w:t>WI: University ofWisconsin Press, 1998.</w:t>
      </w:r>
    </w:p>
    <w:p>
      <w:pPr>
        <w:spacing w:line="216" w:lineRule="auto" w:before="150"/>
        <w:ind w:left="1805" w:right="1465" w:hanging="363"/>
        <w:jc w:val="both"/>
        <w:rPr>
          <w:sz w:val="23"/>
        </w:rPr>
      </w:pPr>
      <w:r>
        <w:rPr>
          <w:color w:val="0F4462"/>
          <w:w w:val="105"/>
          <w:sz w:val="23"/>
        </w:rPr>
        <w:t>Duran,</w:t>
      </w:r>
      <w:r>
        <w:rPr>
          <w:color w:val="0F4462"/>
          <w:spacing w:val="-12"/>
          <w:w w:val="105"/>
          <w:sz w:val="23"/>
        </w:rPr>
        <w:t> </w:t>
      </w:r>
      <w:r>
        <w:rPr>
          <w:color w:val="0F4462"/>
          <w:w w:val="105"/>
          <w:sz w:val="23"/>
        </w:rPr>
        <w:t>E.G.,</w:t>
      </w:r>
      <w:r>
        <w:rPr>
          <w:color w:val="0F4462"/>
          <w:spacing w:val="-9"/>
          <w:w w:val="105"/>
          <w:sz w:val="23"/>
        </w:rPr>
        <w:t> </w:t>
      </w:r>
      <w:r>
        <w:rPr>
          <w:color w:val="0F4462"/>
          <w:w w:val="105"/>
          <w:sz w:val="23"/>
        </w:rPr>
        <w:t>Oetzel,]., Lucero,J.,Jiang,</w:t>
      </w:r>
      <w:r>
        <w:rPr>
          <w:color w:val="0F4462"/>
          <w:spacing w:val="-16"/>
          <w:w w:val="105"/>
          <w:sz w:val="23"/>
        </w:rPr>
        <w:t> </w:t>
      </w:r>
      <w:r>
        <w:rPr>
          <w:color w:val="0F4462"/>
          <w:w w:val="105"/>
          <w:sz w:val="23"/>
        </w:rPr>
        <w:t>Y.,</w:t>
      </w:r>
      <w:r>
        <w:rPr>
          <w:color w:val="0F4462"/>
          <w:spacing w:val="-5"/>
          <w:w w:val="105"/>
          <w:sz w:val="23"/>
        </w:rPr>
        <w:t> </w:t>
      </w:r>
      <w:r>
        <w:rPr>
          <w:color w:val="0F4462"/>
          <w:w w:val="105"/>
          <w:sz w:val="23"/>
        </w:rPr>
        <w:t>Novins, D.K.,</w:t>
      </w:r>
      <w:r>
        <w:rPr>
          <w:color w:val="0F4462"/>
          <w:spacing w:val="-9"/>
          <w:w w:val="105"/>
          <w:sz w:val="23"/>
        </w:rPr>
        <w:t> </w:t>
      </w:r>
      <w:r>
        <w:rPr>
          <w:color w:val="0F4462"/>
          <w:w w:val="105"/>
          <w:sz w:val="23"/>
        </w:rPr>
        <w:t>Manson, S.,</w:t>
      </w:r>
      <w:r>
        <w:rPr>
          <w:color w:val="0F4462"/>
          <w:spacing w:val="-8"/>
          <w:w w:val="105"/>
          <w:sz w:val="23"/>
        </w:rPr>
        <w:t> </w:t>
      </w:r>
      <w:r>
        <w:rPr>
          <w:color w:val="0F4462"/>
          <w:w w:val="105"/>
          <w:sz w:val="23"/>
        </w:rPr>
        <w:t>and</w:t>
      </w:r>
      <w:r>
        <w:rPr>
          <w:color w:val="0F4462"/>
          <w:spacing w:val="20"/>
          <w:w w:val="105"/>
          <w:sz w:val="23"/>
        </w:rPr>
        <w:t> </w:t>
      </w:r>
      <w:r>
        <w:rPr>
          <w:color w:val="0F4462"/>
          <w:w w:val="105"/>
          <w:sz w:val="23"/>
        </w:rPr>
        <w:t>Beals,]. Obstacles for rural</w:t>
      </w:r>
      <w:r>
        <w:rPr>
          <w:color w:val="0F4462"/>
          <w:spacing w:val="-16"/>
          <w:w w:val="105"/>
          <w:sz w:val="23"/>
        </w:rPr>
        <w:t> </w:t>
      </w:r>
      <w:r>
        <w:rPr>
          <w:color w:val="0F4462"/>
          <w:w w:val="105"/>
          <w:sz w:val="23"/>
        </w:rPr>
        <w:t>American</w:t>
      </w:r>
      <w:r>
        <w:rPr>
          <w:color w:val="0F4462"/>
          <w:spacing w:val="-9"/>
          <w:w w:val="105"/>
          <w:sz w:val="23"/>
        </w:rPr>
        <w:t> </w:t>
      </w:r>
      <w:r>
        <w:rPr>
          <w:color w:val="0F4462"/>
          <w:w w:val="105"/>
          <w:sz w:val="23"/>
        </w:rPr>
        <w:t>Indians seeking alcohol,</w:t>
      </w:r>
      <w:r>
        <w:rPr>
          <w:color w:val="0F4462"/>
          <w:spacing w:val="-7"/>
          <w:w w:val="105"/>
          <w:sz w:val="23"/>
        </w:rPr>
        <w:t> </w:t>
      </w:r>
      <w:r>
        <w:rPr>
          <w:color w:val="0F4462"/>
          <w:w w:val="105"/>
          <w:sz w:val="23"/>
        </w:rPr>
        <w:t>drug,</w:t>
      </w:r>
      <w:r>
        <w:rPr>
          <w:color w:val="0F4462"/>
          <w:spacing w:val="-14"/>
          <w:w w:val="105"/>
          <w:sz w:val="23"/>
        </w:rPr>
        <w:t> </w:t>
      </w:r>
      <w:r>
        <w:rPr>
          <w:color w:val="0F4462"/>
          <w:w w:val="105"/>
          <w:sz w:val="23"/>
        </w:rPr>
        <w:t>or mental health </w:t>
      </w:r>
      <w:r>
        <w:rPr>
          <w:i/>
          <w:color w:val="0F4462"/>
          <w:w w:val="105"/>
          <w:sz w:val="22"/>
        </w:rPr>
        <w:t>treatment.journal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Consult­</w:t>
      </w:r>
      <w:r>
        <w:rPr>
          <w:i/>
          <w:color w:val="0F4462"/>
          <w:w w:val="105"/>
          <w:sz w:val="22"/>
        </w:rPr>
        <w:t> ing</w:t>
      </w:r>
      <w:r>
        <w:rPr>
          <w:i/>
          <w:color w:val="0F4462"/>
          <w:spacing w:val="-4"/>
          <w:w w:val="105"/>
          <w:sz w:val="22"/>
        </w:rPr>
        <w:t> </w:t>
      </w:r>
      <w:r>
        <w:rPr>
          <w:i/>
          <w:color w:val="0F4462"/>
          <w:w w:val="105"/>
          <w:sz w:val="22"/>
        </w:rPr>
        <w:t>and Clinical Psychology </w:t>
      </w:r>
      <w:r>
        <w:rPr>
          <w:color w:val="0F4462"/>
          <w:w w:val="105"/>
          <w:sz w:val="23"/>
        </w:rPr>
        <w:t>73(5):819-829,</w:t>
      </w:r>
      <w:r>
        <w:rPr>
          <w:color w:val="0F4462"/>
          <w:spacing w:val="-20"/>
          <w:w w:val="105"/>
          <w:sz w:val="23"/>
        </w:rPr>
        <w:t> </w:t>
      </w:r>
      <w:r>
        <w:rPr>
          <w:color w:val="0F4462"/>
          <w:w w:val="105"/>
          <w:sz w:val="23"/>
        </w:rPr>
        <w:t>2005.</w:t>
      </w:r>
    </w:p>
    <w:p>
      <w:pPr>
        <w:pStyle w:val="BodyText"/>
        <w:spacing w:line="252" w:lineRule="auto" w:before="143"/>
        <w:ind w:left="1800" w:right="1455" w:hanging="358"/>
      </w:pPr>
      <w:r>
        <w:rPr>
          <w:color w:val="0F4462"/>
          <w:w w:val="105"/>
        </w:rPr>
        <w:t>Duran,</w:t>
      </w:r>
      <w:r>
        <w:rPr>
          <w:color w:val="0F4462"/>
          <w:spacing w:val="-12"/>
          <w:w w:val="105"/>
        </w:rPr>
        <w:t> </w:t>
      </w:r>
      <w:r>
        <w:rPr>
          <w:color w:val="0F4462"/>
          <w:w w:val="105"/>
        </w:rPr>
        <w:t>E.G.,</w:t>
      </w:r>
      <w:r>
        <w:rPr>
          <w:color w:val="0F4462"/>
          <w:spacing w:val="-28"/>
          <w:w w:val="105"/>
        </w:rPr>
        <w:t> </w:t>
      </w:r>
      <w:r>
        <w:rPr>
          <w:color w:val="0F4462"/>
          <w:w w:val="105"/>
        </w:rPr>
        <w:t>Wallerstein, N.,</w:t>
      </w:r>
      <w:r>
        <w:rPr>
          <w:color w:val="0F4462"/>
          <w:spacing w:val="-17"/>
          <w:w w:val="105"/>
        </w:rPr>
        <w:t> </w:t>
      </w:r>
      <w:r>
        <w:rPr>
          <w:color w:val="0F4462"/>
          <w:w w:val="105"/>
        </w:rPr>
        <w:t>and Miller,</w:t>
      </w:r>
      <w:r>
        <w:rPr>
          <w:color w:val="0F4462"/>
          <w:spacing w:val="-26"/>
          <w:w w:val="105"/>
        </w:rPr>
        <w:t> </w:t>
      </w:r>
      <w:r>
        <w:rPr>
          <w:color w:val="0F4462"/>
          <w:w w:val="105"/>
        </w:rPr>
        <w:t>W.R.</w:t>
      </w:r>
      <w:r>
        <w:rPr>
          <w:color w:val="0F4462"/>
          <w:spacing w:val="-5"/>
          <w:w w:val="105"/>
        </w:rPr>
        <w:t> </w:t>
      </w:r>
      <w:r>
        <w:rPr>
          <w:color w:val="0F4462"/>
          <w:w w:val="105"/>
        </w:rPr>
        <w:t>New</w:t>
      </w:r>
      <w:r>
        <w:rPr>
          <w:color w:val="0F4462"/>
          <w:spacing w:val="-3"/>
          <w:w w:val="105"/>
        </w:rPr>
        <w:t> </w:t>
      </w:r>
      <w:r>
        <w:rPr>
          <w:color w:val="0F4462"/>
          <w:w w:val="105"/>
        </w:rPr>
        <w:t>approaches</w:t>
      </w:r>
      <w:r>
        <w:rPr>
          <w:color w:val="0F4462"/>
          <w:spacing w:val="23"/>
          <w:w w:val="105"/>
        </w:rPr>
        <w:t> </w:t>
      </w:r>
      <w:r>
        <w:rPr>
          <w:color w:val="0F4462"/>
          <w:w w:val="105"/>
        </w:rPr>
        <w:t>to alcohol interventions</w:t>
      </w:r>
      <w:r>
        <w:rPr>
          <w:color w:val="0F4462"/>
          <w:spacing w:val="24"/>
          <w:w w:val="105"/>
        </w:rPr>
        <w:t> </w:t>
      </w:r>
      <w:r>
        <w:rPr>
          <w:color w:val="0F4462"/>
          <w:w w:val="105"/>
        </w:rPr>
        <w:t>among American Indian and Latino</w:t>
      </w:r>
      <w:r>
        <w:rPr>
          <w:color w:val="0F4462"/>
          <w:spacing w:val="-3"/>
          <w:w w:val="105"/>
        </w:rPr>
        <w:t> </w:t>
      </w:r>
      <w:r>
        <w:rPr>
          <w:color w:val="0F4462"/>
          <w:w w:val="105"/>
        </w:rPr>
        <w:t>communities:</w:t>
      </w:r>
      <w:r>
        <w:rPr>
          <w:color w:val="0F4462"/>
          <w:spacing w:val="-15"/>
          <w:w w:val="105"/>
        </w:rPr>
        <w:t> </w:t>
      </w:r>
      <w:r>
        <w:rPr>
          <w:color w:val="0F4462"/>
          <w:w w:val="105"/>
        </w:rPr>
        <w:t>The</w:t>
      </w:r>
      <w:r>
        <w:rPr>
          <w:color w:val="0F4462"/>
          <w:spacing w:val="27"/>
          <w:w w:val="105"/>
        </w:rPr>
        <w:t> </w:t>
      </w:r>
      <w:r>
        <w:rPr>
          <w:color w:val="0F4462"/>
          <w:w w:val="105"/>
        </w:rPr>
        <w:t>experience of</w:t>
      </w:r>
      <w:r>
        <w:rPr>
          <w:color w:val="0F4462"/>
          <w:spacing w:val="-9"/>
          <w:w w:val="105"/>
        </w:rPr>
        <w:t> </w:t>
      </w:r>
      <w:r>
        <w:rPr>
          <w:color w:val="0F4462"/>
          <w:w w:val="105"/>
        </w:rPr>
        <w:t>the</w:t>
      </w:r>
      <w:r>
        <w:rPr>
          <w:color w:val="0F4462"/>
          <w:spacing w:val="-8"/>
          <w:w w:val="105"/>
        </w:rPr>
        <w:t> </w:t>
      </w:r>
      <w:r>
        <w:rPr>
          <w:color w:val="0F4462"/>
          <w:w w:val="105"/>
        </w:rPr>
        <w:t>Southwest Addictions Re­ search Group.</w:t>
      </w:r>
      <w:r>
        <w:rPr>
          <w:color w:val="0F4462"/>
          <w:spacing w:val="-16"/>
          <w:w w:val="105"/>
        </w:rPr>
        <w:t> </w:t>
      </w:r>
      <w:r>
        <w:rPr>
          <w:i/>
          <w:color w:val="0F4462"/>
          <w:w w:val="105"/>
          <w:sz w:val="22"/>
        </w:rPr>
        <w:t>Alcoholism Treatment Quarterly </w:t>
      </w:r>
      <w:r>
        <w:rPr>
          <w:color w:val="0F4462"/>
          <w:w w:val="105"/>
        </w:rPr>
        <w:t>25(4):1-10,</w:t>
      </w:r>
      <w:r>
        <w:rPr>
          <w:color w:val="0F4462"/>
          <w:spacing w:val="-15"/>
          <w:w w:val="105"/>
        </w:rPr>
        <w:t> </w:t>
      </w:r>
      <w:r>
        <w:rPr>
          <w:color w:val="0F4462"/>
          <w:w w:val="105"/>
        </w:rPr>
        <w:t>2007.</w:t>
      </w:r>
    </w:p>
    <w:p>
      <w:pPr>
        <w:spacing w:line="196" w:lineRule="auto" w:before="166"/>
        <w:ind w:left="1807" w:right="1569" w:hanging="364"/>
        <w:jc w:val="left"/>
        <w:rPr>
          <w:sz w:val="23"/>
        </w:rPr>
      </w:pPr>
      <w:r>
        <w:rPr>
          <w:color w:val="0F4462"/>
          <w:sz w:val="23"/>
        </w:rPr>
        <w:t>Duran, E. </w:t>
      </w:r>
      <w:r>
        <w:rPr>
          <w:i/>
          <w:color w:val="0F4462"/>
          <w:sz w:val="22"/>
        </w:rPr>
        <w:t>Healing the Soul Wound: Counseling</w:t>
      </w:r>
      <w:r>
        <w:rPr>
          <w:i/>
          <w:color w:val="0F4462"/>
          <w:spacing w:val="40"/>
          <w:sz w:val="22"/>
        </w:rPr>
        <w:t> </w:t>
      </w:r>
      <w:r>
        <w:rPr>
          <w:i/>
          <w:color w:val="0F4462"/>
          <w:sz w:val="22"/>
        </w:rPr>
        <w:t>With American</w:t>
      </w:r>
      <w:r>
        <w:rPr>
          <w:i/>
          <w:color w:val="0F4462"/>
          <w:spacing w:val="40"/>
          <w:sz w:val="22"/>
        </w:rPr>
        <w:t> </w:t>
      </w:r>
      <w:r>
        <w:rPr>
          <w:i/>
          <w:color w:val="0F4462"/>
          <w:sz w:val="22"/>
        </w:rPr>
        <w:t>Indians and</w:t>
      </w:r>
      <w:r>
        <w:rPr>
          <w:i/>
          <w:color w:val="0F4462"/>
          <w:spacing w:val="40"/>
          <w:sz w:val="22"/>
        </w:rPr>
        <w:t> </w:t>
      </w:r>
      <w:r>
        <w:rPr>
          <w:i/>
          <w:color w:val="0F4462"/>
          <w:sz w:val="22"/>
        </w:rPr>
        <w:t>Other Native</w:t>
      </w:r>
      <w:r>
        <w:rPr>
          <w:i/>
          <w:color w:val="0F4462"/>
          <w:spacing w:val="40"/>
          <w:sz w:val="22"/>
        </w:rPr>
        <w:t> </w:t>
      </w:r>
      <w:r>
        <w:rPr>
          <w:i/>
          <w:color w:val="0F4462"/>
          <w:sz w:val="22"/>
        </w:rPr>
        <w:t>Peoples</w:t>
      </w:r>
      <w:r>
        <w:rPr>
          <w:i/>
          <w:color w:val="0F4462"/>
          <w:sz w:val="22"/>
        </w:rPr>
        <w:t> (Multicultural</w:t>
      </w:r>
      <w:r>
        <w:rPr>
          <w:i/>
          <w:color w:val="0F4462"/>
          <w:spacing w:val="-23"/>
          <w:sz w:val="22"/>
        </w:rPr>
        <w:t> </w:t>
      </w:r>
      <w:r>
        <w:rPr>
          <w:i/>
          <w:color w:val="0F4462"/>
          <w:sz w:val="22"/>
        </w:rPr>
        <w:t>Foundations</w:t>
      </w:r>
      <w:r>
        <w:rPr>
          <w:i/>
          <w:color w:val="0F4462"/>
          <w:spacing w:val="-2"/>
          <w:sz w:val="22"/>
        </w:rPr>
        <w:t> </w:t>
      </w:r>
      <w:r>
        <w:rPr>
          <w:rFonts w:ascii="Arial"/>
          <w:i/>
          <w:color w:val="0F4462"/>
          <w:sz w:val="31"/>
        </w:rPr>
        <w:t>of</w:t>
      </w:r>
      <w:r>
        <w:rPr>
          <w:rFonts w:ascii="Arial"/>
          <w:i/>
          <w:color w:val="0F4462"/>
          <w:spacing w:val="-46"/>
          <w:sz w:val="31"/>
        </w:rPr>
        <w:t> </w:t>
      </w:r>
      <w:r>
        <w:rPr>
          <w:i/>
          <w:color w:val="0F4462"/>
          <w:sz w:val="22"/>
        </w:rPr>
        <w:t>Psychology and Counseling).</w:t>
      </w:r>
      <w:r>
        <w:rPr>
          <w:i/>
          <w:color w:val="0F4462"/>
          <w:spacing w:val="25"/>
          <w:sz w:val="22"/>
        </w:rPr>
        <w:t> </w:t>
      </w:r>
      <w:r>
        <w:rPr>
          <w:color w:val="0F4462"/>
          <w:sz w:val="23"/>
        </w:rPr>
        <w:t>New</w:t>
      </w:r>
      <w:r>
        <w:rPr>
          <w:color w:val="0F4462"/>
          <w:spacing w:val="-14"/>
          <w:sz w:val="23"/>
        </w:rPr>
        <w:t> </w:t>
      </w:r>
      <w:r>
        <w:rPr>
          <w:color w:val="0F4462"/>
          <w:sz w:val="23"/>
        </w:rPr>
        <w:t>York:</w:t>
      </w:r>
      <w:r>
        <w:rPr>
          <w:color w:val="0F4462"/>
          <w:spacing w:val="-20"/>
          <w:sz w:val="23"/>
        </w:rPr>
        <w:t> </w:t>
      </w:r>
      <w:r>
        <w:rPr>
          <w:color w:val="0F4462"/>
          <w:sz w:val="23"/>
        </w:rPr>
        <w:t>Teachers College Press,</w:t>
      </w:r>
    </w:p>
    <w:p>
      <w:pPr>
        <w:pStyle w:val="BodyText"/>
        <w:spacing w:before="15"/>
        <w:ind w:left="1797"/>
      </w:pPr>
      <w:r>
        <w:rPr>
          <w:color w:val="0F4462"/>
          <w:spacing w:val="-2"/>
          <w:w w:val="105"/>
        </w:rPr>
        <w:t>2006.</w:t>
      </w:r>
    </w:p>
    <w:p>
      <w:pPr>
        <w:spacing w:line="196" w:lineRule="auto" w:before="173"/>
        <w:ind w:left="1800" w:right="1455" w:hanging="358"/>
        <w:jc w:val="left"/>
        <w:rPr>
          <w:sz w:val="23"/>
        </w:rPr>
      </w:pPr>
      <w:r>
        <w:rPr>
          <w:color w:val="0F4462"/>
          <w:w w:val="105"/>
          <w:sz w:val="23"/>
        </w:rPr>
        <w:t>Durant,</w:t>
      </w:r>
      <w:r>
        <w:rPr>
          <w:color w:val="0F4462"/>
          <w:spacing w:val="-16"/>
          <w:w w:val="105"/>
          <w:sz w:val="23"/>
        </w:rPr>
        <w:t> </w:t>
      </w:r>
      <w:r>
        <w:rPr>
          <w:color w:val="0F4462"/>
          <w:w w:val="105"/>
          <w:sz w:val="23"/>
        </w:rPr>
        <w:t>A.</w:t>
      </w:r>
      <w:r>
        <w:rPr>
          <w:color w:val="0F4462"/>
          <w:spacing w:val="-23"/>
          <w:w w:val="105"/>
          <w:sz w:val="23"/>
        </w:rPr>
        <w:t> </w:t>
      </w:r>
      <w:r>
        <w:rPr>
          <w:color w:val="0F4462"/>
          <w:w w:val="105"/>
          <w:sz w:val="23"/>
        </w:rPr>
        <w:t>African-American</w:t>
      </w:r>
      <w:r>
        <w:rPr>
          <w:color w:val="0F4462"/>
          <w:spacing w:val="-9"/>
          <w:w w:val="105"/>
          <w:sz w:val="23"/>
        </w:rPr>
        <w:t> </w:t>
      </w:r>
      <w:r>
        <w:rPr>
          <w:color w:val="0F4462"/>
          <w:w w:val="105"/>
          <w:sz w:val="23"/>
        </w:rPr>
        <w:t>alcoholics:</w:t>
      </w:r>
      <w:r>
        <w:rPr>
          <w:color w:val="0F4462"/>
          <w:spacing w:val="-6"/>
          <w:w w:val="105"/>
          <w:sz w:val="23"/>
        </w:rPr>
        <w:t> </w:t>
      </w:r>
      <w:r>
        <w:rPr>
          <w:color w:val="0F4462"/>
          <w:w w:val="105"/>
          <w:sz w:val="23"/>
        </w:rPr>
        <w:t>An interpretive/constructivist</w:t>
      </w:r>
      <w:r>
        <w:rPr>
          <w:color w:val="0F4462"/>
          <w:spacing w:val="-1"/>
          <w:w w:val="105"/>
          <w:sz w:val="23"/>
        </w:rPr>
        <w:t> </w:t>
      </w:r>
      <w:r>
        <w:rPr>
          <w:color w:val="0F4462"/>
          <w:w w:val="105"/>
          <w:sz w:val="23"/>
        </w:rPr>
        <w:t>model</w:t>
      </w:r>
      <w:r>
        <w:rPr>
          <w:color w:val="0F4462"/>
          <w:spacing w:val="-5"/>
          <w:w w:val="105"/>
          <w:sz w:val="23"/>
        </w:rPr>
        <w:t> </w:t>
      </w:r>
      <w:r>
        <w:rPr>
          <w:color w:val="0F4462"/>
          <w:w w:val="105"/>
          <w:sz w:val="23"/>
        </w:rPr>
        <w:t>of</w:t>
      </w:r>
      <w:r>
        <w:rPr>
          <w:color w:val="0F4462"/>
          <w:spacing w:val="-11"/>
          <w:w w:val="105"/>
          <w:sz w:val="23"/>
        </w:rPr>
        <w:t> </w:t>
      </w:r>
      <w:r>
        <w:rPr>
          <w:color w:val="0F4462"/>
          <w:w w:val="105"/>
          <w:sz w:val="23"/>
        </w:rPr>
        <w:t>affiliation with Alcoholics Anonymous </w:t>
      </w:r>
      <w:r>
        <w:rPr>
          <w:i/>
          <w:color w:val="0F4462"/>
          <w:w w:val="105"/>
          <w:sz w:val="22"/>
        </w:rPr>
        <w:t>(AA).]ournal</w:t>
      </w:r>
      <w:r>
        <w:rPr>
          <w:i/>
          <w:color w:val="0F4462"/>
          <w:spacing w:val="-10"/>
          <w:w w:val="105"/>
          <w:sz w:val="22"/>
        </w:rPr>
        <w:t> </w:t>
      </w:r>
      <w:r>
        <w:rPr>
          <w:rFonts w:ascii="Arial"/>
          <w:i/>
          <w:color w:val="0F4462"/>
          <w:w w:val="105"/>
          <w:sz w:val="31"/>
        </w:rPr>
        <w:t>of</w:t>
      </w:r>
      <w:r>
        <w:rPr>
          <w:rFonts w:ascii="Arial"/>
          <w:i/>
          <w:color w:val="0F4462"/>
          <w:spacing w:val="-54"/>
          <w:w w:val="105"/>
          <w:sz w:val="31"/>
        </w:rPr>
        <w:t> </w:t>
      </w:r>
      <w:r>
        <w:rPr>
          <w:i/>
          <w:color w:val="0F4462"/>
          <w:w w:val="105"/>
          <w:sz w:val="22"/>
        </w:rPr>
        <w:t>Ethnicity in Substance</w:t>
      </w:r>
      <w:r>
        <w:rPr>
          <w:i/>
          <w:color w:val="0F4462"/>
          <w:spacing w:val="-2"/>
          <w:w w:val="105"/>
          <w:sz w:val="22"/>
        </w:rPr>
        <w:t> </w:t>
      </w:r>
      <w:r>
        <w:rPr>
          <w:i/>
          <w:color w:val="0F4462"/>
          <w:w w:val="105"/>
          <w:sz w:val="22"/>
        </w:rPr>
        <w:t>Abuse </w:t>
      </w:r>
      <w:r>
        <w:rPr>
          <w:color w:val="0F4462"/>
          <w:w w:val="105"/>
          <w:sz w:val="23"/>
        </w:rPr>
        <w:t>4(1):5-21,</w:t>
      </w:r>
      <w:r>
        <w:rPr>
          <w:color w:val="0F4462"/>
          <w:spacing w:val="-7"/>
          <w:w w:val="105"/>
          <w:sz w:val="23"/>
        </w:rPr>
        <w:t> </w:t>
      </w:r>
      <w:r>
        <w:rPr>
          <w:color w:val="0F4462"/>
          <w:w w:val="105"/>
          <w:sz w:val="23"/>
        </w:rPr>
        <w:t>2005.</w:t>
      </w:r>
    </w:p>
    <w:p>
      <w:pPr>
        <w:pStyle w:val="BodyText"/>
        <w:spacing w:line="252" w:lineRule="auto" w:before="134"/>
        <w:ind w:left="1805" w:right="1569" w:hanging="363"/>
      </w:pPr>
      <w:r>
        <w:rPr>
          <w:color w:val="0F4462"/>
          <w:w w:val="105"/>
        </w:rPr>
        <w:t>Dutton,</w:t>
      </w:r>
      <w:r>
        <w:rPr>
          <w:color w:val="0F4462"/>
          <w:spacing w:val="-11"/>
          <w:w w:val="105"/>
        </w:rPr>
        <w:t> </w:t>
      </w:r>
      <w:r>
        <w:rPr>
          <w:color w:val="0F4462"/>
          <w:w w:val="105"/>
        </w:rPr>
        <w:t>G.</w:t>
      </w:r>
      <w:r>
        <w:rPr>
          <w:color w:val="0F4462"/>
          <w:spacing w:val="-6"/>
          <w:w w:val="105"/>
        </w:rPr>
        <w:t> </w:t>
      </w:r>
      <w:r>
        <w:rPr>
          <w:color w:val="0F4462"/>
          <w:w w:val="105"/>
        </w:rPr>
        <w:t>R.,</w:t>
      </w:r>
      <w:r>
        <w:rPr>
          <w:color w:val="0F4462"/>
          <w:spacing w:val="-14"/>
          <w:w w:val="105"/>
        </w:rPr>
        <w:t> </w:t>
      </w:r>
      <w:r>
        <w:rPr>
          <w:color w:val="0F4462"/>
          <w:w w:val="105"/>
        </w:rPr>
        <w:t>Grothe,</w:t>
      </w:r>
      <w:r>
        <w:rPr>
          <w:color w:val="0F4462"/>
          <w:spacing w:val="-3"/>
          <w:w w:val="105"/>
        </w:rPr>
        <w:t> </w:t>
      </w:r>
      <w:r>
        <w:rPr>
          <w:color w:val="0F4462"/>
          <w:w w:val="105"/>
        </w:rPr>
        <w:t>K.</w:t>
      </w:r>
      <w:r>
        <w:rPr>
          <w:color w:val="0F4462"/>
          <w:spacing w:val="-20"/>
          <w:w w:val="105"/>
        </w:rPr>
        <w:t> </w:t>
      </w:r>
      <w:r>
        <w:rPr>
          <w:color w:val="0F4462"/>
          <w:w w:val="105"/>
        </w:rPr>
        <w:t>B.,Jones,</w:t>
      </w:r>
      <w:r>
        <w:rPr>
          <w:color w:val="0F4462"/>
          <w:spacing w:val="-11"/>
          <w:w w:val="105"/>
        </w:rPr>
        <w:t> </w:t>
      </w:r>
      <w:r>
        <w:rPr>
          <w:color w:val="0F4462"/>
          <w:w w:val="105"/>
        </w:rPr>
        <w:t>G. N.,</w:t>
      </w:r>
      <w:r>
        <w:rPr>
          <w:color w:val="0F4462"/>
          <w:spacing w:val="-19"/>
          <w:w w:val="105"/>
        </w:rPr>
        <w:t> </w:t>
      </w:r>
      <w:r>
        <w:rPr>
          <w:color w:val="0F4462"/>
          <w:w w:val="105"/>
        </w:rPr>
        <w:t>Whitehead, D.,</w:t>
      </w:r>
      <w:r>
        <w:rPr>
          <w:color w:val="0F4462"/>
          <w:spacing w:val="-11"/>
          <w:w w:val="105"/>
        </w:rPr>
        <w:t> </w:t>
      </w:r>
      <w:r>
        <w:rPr>
          <w:color w:val="0F4462"/>
          <w:w w:val="105"/>
        </w:rPr>
        <w:t>Kendra, K.,</w:t>
      </w:r>
      <w:r>
        <w:rPr>
          <w:color w:val="0F4462"/>
          <w:spacing w:val="-13"/>
          <w:w w:val="105"/>
        </w:rPr>
        <w:t> </w:t>
      </w:r>
      <w:r>
        <w:rPr>
          <w:color w:val="0F4462"/>
          <w:w w:val="105"/>
        </w:rPr>
        <w:t>and Brantley,</w:t>
      </w:r>
      <w:r>
        <w:rPr>
          <w:color w:val="0F4462"/>
          <w:spacing w:val="-2"/>
          <w:w w:val="105"/>
        </w:rPr>
        <w:t> </w:t>
      </w:r>
      <w:r>
        <w:rPr>
          <w:color w:val="0F4462"/>
          <w:w w:val="105"/>
        </w:rPr>
        <w:t>P.J.</w:t>
      </w:r>
      <w:r>
        <w:rPr>
          <w:color w:val="0F4462"/>
          <w:spacing w:val="-15"/>
          <w:w w:val="105"/>
        </w:rPr>
        <w:t> </w:t>
      </w:r>
      <w:r>
        <w:rPr>
          <w:color w:val="0F4462"/>
          <w:w w:val="105"/>
        </w:rPr>
        <w:t>Use of the Beck Depression Inventory-II with African American primary care patients. </w:t>
      </w:r>
      <w:r>
        <w:rPr>
          <w:i/>
          <w:color w:val="0F4462"/>
          <w:w w:val="105"/>
          <w:sz w:val="22"/>
        </w:rPr>
        <w:t>General</w:t>
      </w:r>
      <w:r>
        <w:rPr>
          <w:i/>
          <w:color w:val="0F4462"/>
          <w:w w:val="105"/>
          <w:sz w:val="22"/>
        </w:rPr>
        <w:t> Hospital Psychiatry </w:t>
      </w:r>
      <w:r>
        <w:rPr>
          <w:color w:val="0F4462"/>
          <w:w w:val="105"/>
        </w:rPr>
        <w:t>26:437-442, 2004.</w:t>
      </w:r>
    </w:p>
    <w:p>
      <w:pPr>
        <w:spacing w:line="199" w:lineRule="auto" w:before="160"/>
        <w:ind w:left="1800" w:right="1455" w:hanging="354"/>
        <w:jc w:val="left"/>
        <w:rPr>
          <w:sz w:val="23"/>
        </w:rPr>
      </w:pPr>
      <w:r>
        <w:rPr>
          <w:color w:val="0F4462"/>
          <w:w w:val="105"/>
          <w:sz w:val="23"/>
        </w:rPr>
        <w:t>Ebberhart,</w:t>
      </w:r>
      <w:r>
        <w:rPr>
          <w:color w:val="0F4462"/>
          <w:spacing w:val="-16"/>
          <w:w w:val="105"/>
          <w:sz w:val="23"/>
        </w:rPr>
        <w:t> </w:t>
      </w:r>
      <w:r>
        <w:rPr>
          <w:color w:val="0F4462"/>
          <w:w w:val="105"/>
          <w:sz w:val="23"/>
        </w:rPr>
        <w:t>N.C.,</w:t>
      </w:r>
      <w:r>
        <w:rPr>
          <w:color w:val="0F4462"/>
          <w:spacing w:val="-15"/>
          <w:w w:val="105"/>
          <w:sz w:val="23"/>
        </w:rPr>
        <w:t> </w:t>
      </w:r>
      <w:r>
        <w:rPr>
          <w:color w:val="0F4462"/>
          <w:w w:val="105"/>
          <w:sz w:val="23"/>
        </w:rPr>
        <w:t>Luczak,</w:t>
      </w:r>
      <w:r>
        <w:rPr>
          <w:color w:val="0F4462"/>
          <w:spacing w:val="-15"/>
          <w:w w:val="105"/>
          <w:sz w:val="23"/>
        </w:rPr>
        <w:t> </w:t>
      </w:r>
      <w:r>
        <w:rPr>
          <w:color w:val="0F4462"/>
          <w:w w:val="105"/>
          <w:sz w:val="23"/>
        </w:rPr>
        <w:t>S.E.,</w:t>
      </w:r>
      <w:r>
        <w:rPr>
          <w:color w:val="0F4462"/>
          <w:spacing w:val="-21"/>
          <w:w w:val="105"/>
          <w:sz w:val="23"/>
        </w:rPr>
        <w:t> </w:t>
      </w:r>
      <w:r>
        <w:rPr>
          <w:color w:val="0F4462"/>
          <w:w w:val="105"/>
          <w:sz w:val="23"/>
        </w:rPr>
        <w:t>Avanecy,</w:t>
      </w:r>
      <w:r>
        <w:rPr>
          <w:color w:val="0F4462"/>
          <w:spacing w:val="-15"/>
          <w:w w:val="105"/>
          <w:sz w:val="23"/>
        </w:rPr>
        <w:t> </w:t>
      </w:r>
      <w:r>
        <w:rPr>
          <w:color w:val="0F4462"/>
          <w:w w:val="105"/>
          <w:sz w:val="23"/>
        </w:rPr>
        <w:t>N.,</w:t>
      </w:r>
      <w:r>
        <w:rPr>
          <w:color w:val="0F4462"/>
          <w:spacing w:val="-18"/>
          <w:w w:val="105"/>
          <w:sz w:val="23"/>
        </w:rPr>
        <w:t> </w:t>
      </w:r>
      <w:r>
        <w:rPr>
          <w:color w:val="0F4462"/>
          <w:w w:val="105"/>
          <w:sz w:val="23"/>
        </w:rPr>
        <w:t>and</w:t>
      </w:r>
      <w:r>
        <w:rPr>
          <w:color w:val="0F4462"/>
          <w:spacing w:val="-15"/>
          <w:w w:val="105"/>
          <w:sz w:val="23"/>
        </w:rPr>
        <w:t> </w:t>
      </w:r>
      <w:r>
        <w:rPr>
          <w:color w:val="0F4462"/>
          <w:w w:val="105"/>
          <w:sz w:val="23"/>
        </w:rPr>
        <w:t>Wall,</w:t>
      </w:r>
      <w:r>
        <w:rPr>
          <w:color w:val="0F4462"/>
          <w:spacing w:val="-32"/>
          <w:w w:val="105"/>
          <w:sz w:val="23"/>
        </w:rPr>
        <w:t> </w:t>
      </w:r>
      <w:r>
        <w:rPr>
          <w:color w:val="0F4462"/>
          <w:w w:val="105"/>
          <w:sz w:val="23"/>
        </w:rPr>
        <w:t>T.L.</w:t>
      </w:r>
      <w:r>
        <w:rPr>
          <w:color w:val="0F4462"/>
          <w:spacing w:val="-18"/>
          <w:w w:val="105"/>
          <w:sz w:val="23"/>
        </w:rPr>
        <w:t> </w:t>
      </w:r>
      <w:r>
        <w:rPr>
          <w:color w:val="0F4462"/>
          <w:w w:val="105"/>
          <w:sz w:val="23"/>
        </w:rPr>
        <w:t>Family</w:t>
      </w:r>
      <w:r>
        <w:rPr>
          <w:color w:val="0F4462"/>
          <w:spacing w:val="-7"/>
          <w:w w:val="105"/>
          <w:sz w:val="23"/>
        </w:rPr>
        <w:t> </w:t>
      </w:r>
      <w:r>
        <w:rPr>
          <w:color w:val="0F4462"/>
          <w:w w:val="105"/>
          <w:sz w:val="23"/>
        </w:rPr>
        <w:t>history</w:t>
      </w:r>
      <w:r>
        <w:rPr>
          <w:color w:val="0F4462"/>
          <w:spacing w:val="-13"/>
          <w:w w:val="105"/>
          <w:sz w:val="23"/>
        </w:rPr>
        <w:t> </w:t>
      </w:r>
      <w:r>
        <w:rPr>
          <w:color w:val="0F4462"/>
          <w:w w:val="105"/>
          <w:sz w:val="23"/>
        </w:rPr>
        <w:t>of</w:t>
      </w:r>
      <w:r>
        <w:rPr>
          <w:color w:val="0F4462"/>
          <w:spacing w:val="-11"/>
          <w:w w:val="105"/>
          <w:sz w:val="23"/>
        </w:rPr>
        <w:t> </w:t>
      </w:r>
      <w:r>
        <w:rPr>
          <w:color w:val="0F4462"/>
          <w:w w:val="105"/>
          <w:sz w:val="23"/>
        </w:rPr>
        <w:t>alcohol</w:t>
      </w:r>
      <w:r>
        <w:rPr>
          <w:color w:val="0F4462"/>
          <w:spacing w:val="-6"/>
          <w:w w:val="105"/>
          <w:sz w:val="23"/>
        </w:rPr>
        <w:t> </w:t>
      </w:r>
      <w:r>
        <w:rPr>
          <w:color w:val="0F4462"/>
          <w:w w:val="105"/>
          <w:sz w:val="23"/>
        </w:rPr>
        <w:t>dependence in Asian</w:t>
      </w:r>
      <w:r>
        <w:rPr>
          <w:color w:val="0F4462"/>
          <w:spacing w:val="28"/>
          <w:w w:val="105"/>
          <w:sz w:val="23"/>
        </w:rPr>
        <w:t> </w:t>
      </w:r>
      <w:r>
        <w:rPr>
          <w:i/>
          <w:color w:val="0F4462"/>
          <w:w w:val="105"/>
          <w:sz w:val="22"/>
        </w:rPr>
        <w:t>Americans.journal</w:t>
      </w:r>
      <w:r>
        <w:rPr>
          <w:i/>
          <w:color w:val="0F4462"/>
          <w:spacing w:val="-28"/>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Psychoactive</w:t>
      </w:r>
      <w:r>
        <w:rPr>
          <w:i/>
          <w:color w:val="0F4462"/>
          <w:spacing w:val="24"/>
          <w:w w:val="105"/>
          <w:sz w:val="22"/>
        </w:rPr>
        <w:t> </w:t>
      </w:r>
      <w:r>
        <w:rPr>
          <w:i/>
          <w:color w:val="0F4462"/>
          <w:w w:val="105"/>
          <w:sz w:val="22"/>
        </w:rPr>
        <w:t>Drugs </w:t>
      </w:r>
      <w:r>
        <w:rPr>
          <w:color w:val="0F4462"/>
          <w:w w:val="105"/>
          <w:sz w:val="23"/>
        </w:rPr>
        <w:t>35(3):375-377,</w:t>
      </w:r>
      <w:r>
        <w:rPr>
          <w:color w:val="0F4462"/>
          <w:spacing w:val="-16"/>
          <w:w w:val="105"/>
          <w:sz w:val="23"/>
        </w:rPr>
        <w:t> </w:t>
      </w:r>
      <w:r>
        <w:rPr>
          <w:color w:val="0F4462"/>
          <w:w w:val="105"/>
          <w:sz w:val="23"/>
        </w:rPr>
        <w:t>2003.</w:t>
      </w:r>
    </w:p>
    <w:p>
      <w:pPr>
        <w:spacing w:before="55"/>
        <w:ind w:left="1808" w:right="1569" w:hanging="361"/>
        <w:jc w:val="left"/>
        <w:rPr>
          <w:sz w:val="23"/>
        </w:rPr>
      </w:pPr>
      <w:r>
        <w:rPr>
          <w:color w:val="0F4462"/>
          <w:sz w:val="23"/>
        </w:rPr>
        <w:t>Edberg,</w:t>
      </w:r>
      <w:r>
        <w:rPr>
          <w:color w:val="0F4462"/>
          <w:spacing w:val="-7"/>
          <w:sz w:val="23"/>
        </w:rPr>
        <w:t> </w:t>
      </w:r>
      <w:r>
        <w:rPr>
          <w:color w:val="0F4462"/>
          <w:sz w:val="23"/>
        </w:rPr>
        <w:t>M.C.</w:t>
      </w:r>
      <w:r>
        <w:rPr>
          <w:color w:val="0F4462"/>
          <w:spacing w:val="-13"/>
          <w:sz w:val="23"/>
        </w:rPr>
        <w:t> </w:t>
      </w:r>
      <w:r>
        <w:rPr>
          <w:i/>
          <w:color w:val="0F4462"/>
          <w:sz w:val="22"/>
        </w:rPr>
        <w:t>El</w:t>
      </w:r>
      <w:r>
        <w:rPr>
          <w:i/>
          <w:color w:val="0F4462"/>
          <w:spacing w:val="-3"/>
          <w:sz w:val="22"/>
        </w:rPr>
        <w:t> </w:t>
      </w:r>
      <w:r>
        <w:rPr>
          <w:i/>
          <w:color w:val="0F4462"/>
          <w:sz w:val="22"/>
        </w:rPr>
        <w:t>Narcotraficante:</w:t>
      </w:r>
      <w:r>
        <w:rPr>
          <w:i/>
          <w:color w:val="0F4462"/>
          <w:spacing w:val="-20"/>
          <w:sz w:val="22"/>
        </w:rPr>
        <w:t> </w:t>
      </w:r>
      <w:r>
        <w:rPr>
          <w:i/>
          <w:color w:val="0F4462"/>
          <w:sz w:val="22"/>
        </w:rPr>
        <w:t>Narcocorridos and</w:t>
      </w:r>
      <w:r>
        <w:rPr>
          <w:i/>
          <w:color w:val="0F4462"/>
          <w:spacing w:val="-3"/>
          <w:sz w:val="22"/>
        </w:rPr>
        <w:t> </w:t>
      </w:r>
      <w:r>
        <w:rPr>
          <w:i/>
          <w:color w:val="0F4462"/>
          <w:sz w:val="22"/>
        </w:rPr>
        <w:t>the Construction</w:t>
      </w:r>
      <w:r>
        <w:rPr>
          <w:i/>
          <w:color w:val="0F4462"/>
          <w:spacing w:val="19"/>
          <w:sz w:val="22"/>
        </w:rPr>
        <w:t> </w:t>
      </w:r>
      <w:r>
        <w:rPr>
          <w:rFonts w:ascii="Arial"/>
          <w:i/>
          <w:color w:val="0F4462"/>
          <w:sz w:val="31"/>
        </w:rPr>
        <w:t>of</w:t>
      </w:r>
      <w:r>
        <w:rPr>
          <w:rFonts w:ascii="Arial"/>
          <w:i/>
          <w:color w:val="0F4462"/>
          <w:spacing w:val="-52"/>
          <w:sz w:val="31"/>
        </w:rPr>
        <w:t> </w:t>
      </w:r>
      <w:r>
        <w:rPr>
          <w:i/>
          <w:color w:val="0F4462"/>
          <w:sz w:val="22"/>
        </w:rPr>
        <w:t>a Cultural Persona on the</w:t>
      </w:r>
      <w:r>
        <w:rPr>
          <w:i/>
          <w:color w:val="0F4462"/>
          <w:sz w:val="22"/>
        </w:rPr>
        <w:t> US.</w:t>
      </w:r>
      <w:r>
        <w:rPr>
          <w:i/>
          <w:color w:val="0F4462"/>
          <w:spacing w:val="40"/>
          <w:sz w:val="22"/>
        </w:rPr>
        <w:t> </w:t>
      </w:r>
      <w:r>
        <w:rPr>
          <w:i/>
          <w:color w:val="0F4462"/>
          <w:sz w:val="22"/>
        </w:rPr>
        <w:t>Mexican</w:t>
      </w:r>
      <w:r>
        <w:rPr>
          <w:i/>
          <w:color w:val="0F4462"/>
          <w:spacing w:val="40"/>
          <w:sz w:val="22"/>
        </w:rPr>
        <w:t> </w:t>
      </w:r>
      <w:r>
        <w:rPr>
          <w:i/>
          <w:color w:val="0F4462"/>
          <w:sz w:val="22"/>
        </w:rPr>
        <w:t>Border. </w:t>
      </w:r>
      <w:r>
        <w:rPr>
          <w:color w:val="0F4462"/>
          <w:sz w:val="23"/>
        </w:rPr>
        <w:t>Austin,</w:t>
      </w:r>
      <w:r>
        <w:rPr>
          <w:color w:val="0F4462"/>
          <w:spacing w:val="-12"/>
          <w:sz w:val="23"/>
        </w:rPr>
        <w:t> </w:t>
      </w:r>
      <w:r>
        <w:rPr>
          <w:color w:val="0F4462"/>
          <w:sz w:val="23"/>
        </w:rPr>
        <w:t>TX:</w:t>
      </w:r>
      <w:r>
        <w:rPr>
          <w:color w:val="0F4462"/>
          <w:spacing w:val="40"/>
          <w:sz w:val="23"/>
        </w:rPr>
        <w:t> </w:t>
      </w:r>
      <w:r>
        <w:rPr>
          <w:color w:val="0F4462"/>
          <w:sz w:val="23"/>
        </w:rPr>
        <w:t>University ofTexas</w:t>
      </w:r>
      <w:r>
        <w:rPr>
          <w:color w:val="0F4462"/>
          <w:spacing w:val="40"/>
          <w:sz w:val="23"/>
        </w:rPr>
        <w:t> </w:t>
      </w:r>
      <w:r>
        <w:rPr>
          <w:color w:val="0F4462"/>
          <w:sz w:val="23"/>
        </w:rPr>
        <w:t>Press, 2004.</w:t>
      </w:r>
    </w:p>
    <w:p>
      <w:pPr>
        <w:pStyle w:val="BodyText"/>
        <w:spacing w:line="244" w:lineRule="auto" w:before="137"/>
        <w:ind w:left="1800" w:right="1455" w:hanging="354"/>
      </w:pPr>
      <w:r>
        <w:rPr>
          <w:color w:val="0F4462"/>
          <w:w w:val="105"/>
        </w:rPr>
        <w:t>Edwards, E.D.,</w:t>
      </w:r>
      <w:r>
        <w:rPr>
          <w:color w:val="0F4462"/>
          <w:spacing w:val="-6"/>
          <w:w w:val="105"/>
        </w:rPr>
        <w:t> </w:t>
      </w:r>
      <w:r>
        <w:rPr>
          <w:color w:val="0F4462"/>
          <w:w w:val="105"/>
        </w:rPr>
        <w:t>and Egbert-Edwards,</w:t>
      </w:r>
      <w:r>
        <w:rPr>
          <w:color w:val="0F4462"/>
          <w:spacing w:val="-17"/>
          <w:w w:val="105"/>
        </w:rPr>
        <w:t> </w:t>
      </w:r>
      <w:r>
        <w:rPr>
          <w:color w:val="0F4462"/>
          <w:w w:val="105"/>
        </w:rPr>
        <w:t>M. Community development with American Indians and Alaska</w:t>
      </w:r>
      <w:r>
        <w:rPr>
          <w:color w:val="0F4462"/>
          <w:spacing w:val="-3"/>
          <w:w w:val="105"/>
        </w:rPr>
        <w:t> </w:t>
      </w:r>
      <w:r>
        <w:rPr>
          <w:color w:val="0F4462"/>
          <w:w w:val="105"/>
        </w:rPr>
        <w:t>Natives.</w:t>
      </w:r>
      <w:r>
        <w:rPr>
          <w:color w:val="0F4462"/>
          <w:spacing w:val="-16"/>
          <w:w w:val="105"/>
        </w:rPr>
        <w:t> </w:t>
      </w:r>
      <w:r>
        <w:rPr>
          <w:color w:val="0F4462"/>
          <w:w w:val="105"/>
        </w:rPr>
        <w:t>In: Rivera,</w:t>
      </w:r>
      <w:r>
        <w:rPr>
          <w:color w:val="0F4462"/>
          <w:spacing w:val="-12"/>
          <w:w w:val="105"/>
        </w:rPr>
        <w:t> </w:t>
      </w:r>
      <w:r>
        <w:rPr>
          <w:color w:val="0F4462"/>
          <w:w w:val="105"/>
        </w:rPr>
        <w:t>F.G.,</w:t>
      </w:r>
      <w:r>
        <w:rPr>
          <w:color w:val="0F4462"/>
          <w:spacing w:val="-16"/>
          <w:w w:val="105"/>
        </w:rPr>
        <w:t> </w:t>
      </w:r>
      <w:r>
        <w:rPr>
          <w:color w:val="0F4462"/>
          <w:w w:val="105"/>
        </w:rPr>
        <w:t>and Erlich,J.L.,</w:t>
      </w:r>
      <w:r>
        <w:rPr>
          <w:color w:val="0F4462"/>
          <w:spacing w:val="-12"/>
          <w:w w:val="105"/>
        </w:rPr>
        <w:t> </w:t>
      </w:r>
      <w:r>
        <w:rPr>
          <w:color w:val="0F4462"/>
          <w:w w:val="105"/>
        </w:rPr>
        <w:t>eds.</w:t>
      </w:r>
      <w:r>
        <w:rPr>
          <w:color w:val="0F4462"/>
          <w:spacing w:val="-15"/>
          <w:w w:val="105"/>
        </w:rPr>
        <w:t> </w:t>
      </w:r>
      <w:r>
        <w:rPr>
          <w:i/>
          <w:color w:val="0F4462"/>
          <w:w w:val="105"/>
          <w:sz w:val="22"/>
        </w:rPr>
        <w:t>Community Organizing in</w:t>
      </w:r>
      <w:r>
        <w:rPr>
          <w:i/>
          <w:color w:val="0F4462"/>
          <w:spacing w:val="-1"/>
          <w:w w:val="105"/>
          <w:sz w:val="22"/>
        </w:rPr>
        <w:t> </w:t>
      </w:r>
      <w:r>
        <w:rPr>
          <w:i/>
          <w:color w:val="0F4462"/>
          <w:w w:val="105"/>
          <w:sz w:val="22"/>
        </w:rPr>
        <w:t>a</w:t>
      </w:r>
      <w:r>
        <w:rPr>
          <w:i/>
          <w:color w:val="0F4462"/>
          <w:spacing w:val="-10"/>
          <w:w w:val="105"/>
          <w:sz w:val="22"/>
        </w:rPr>
        <w:t> </w:t>
      </w:r>
      <w:r>
        <w:rPr>
          <w:i/>
          <w:color w:val="0F4462"/>
          <w:w w:val="105"/>
          <w:sz w:val="22"/>
        </w:rPr>
        <w:t>Diverse So­</w:t>
      </w:r>
      <w:r>
        <w:rPr>
          <w:i/>
          <w:color w:val="0F4462"/>
          <w:w w:val="105"/>
          <w:sz w:val="22"/>
        </w:rPr>
        <w:t> ciety. </w:t>
      </w:r>
      <w:r>
        <w:rPr>
          <w:color w:val="0F4462"/>
          <w:w w:val="105"/>
        </w:rPr>
        <w:t>3rd ed.</w:t>
      </w:r>
      <w:r>
        <w:rPr>
          <w:color w:val="0F4462"/>
          <w:spacing w:val="-2"/>
          <w:w w:val="105"/>
        </w:rPr>
        <w:t> </w:t>
      </w:r>
      <w:r>
        <w:rPr>
          <w:color w:val="0F4462"/>
          <w:w w:val="105"/>
        </w:rPr>
        <w:t>(pp.</w:t>
      </w:r>
      <w:r>
        <w:rPr>
          <w:color w:val="0F4462"/>
          <w:spacing w:val="-15"/>
          <w:w w:val="105"/>
        </w:rPr>
        <w:t> </w:t>
      </w:r>
      <w:r>
        <w:rPr>
          <w:color w:val="0F4462"/>
          <w:w w:val="105"/>
        </w:rPr>
        <w:t>25-42). Boston: Allyn </w:t>
      </w:r>
      <w:r>
        <w:rPr>
          <w:color w:val="0F4462"/>
          <w:w w:val="105"/>
          <w:sz w:val="25"/>
        </w:rPr>
        <w:t>&amp; </w:t>
      </w:r>
      <w:r>
        <w:rPr>
          <w:color w:val="0F4462"/>
          <w:w w:val="105"/>
        </w:rPr>
        <w:t>Bacon,</w:t>
      </w:r>
      <w:r>
        <w:rPr>
          <w:color w:val="0F4462"/>
          <w:spacing w:val="-14"/>
          <w:w w:val="105"/>
        </w:rPr>
        <w:t> </w:t>
      </w:r>
      <w:r>
        <w:rPr>
          <w:color w:val="0F4462"/>
          <w:w w:val="105"/>
        </w:rPr>
        <w:t>1998.</w:t>
      </w:r>
    </w:p>
    <w:p>
      <w:pPr>
        <w:pStyle w:val="BodyText"/>
        <w:spacing w:line="252" w:lineRule="auto" w:before="129"/>
        <w:ind w:left="1800" w:right="1539" w:hanging="354"/>
      </w:pPr>
      <w:r>
        <w:rPr>
          <w:color w:val="0F4462"/>
          <w:w w:val="105"/>
        </w:rPr>
        <w:t>Edwards, E.D.,</w:t>
      </w:r>
      <w:r>
        <w:rPr>
          <w:color w:val="0F4462"/>
          <w:spacing w:val="-7"/>
          <w:w w:val="105"/>
        </w:rPr>
        <w:t> </w:t>
      </w:r>
      <w:r>
        <w:rPr>
          <w:color w:val="0F4462"/>
          <w:w w:val="105"/>
        </w:rPr>
        <w:t>Seaman,J.R., Drews,].,</w:t>
      </w:r>
      <w:r>
        <w:rPr>
          <w:color w:val="0F4462"/>
          <w:spacing w:val="-7"/>
          <w:w w:val="105"/>
        </w:rPr>
        <w:t> </w:t>
      </w:r>
      <w:r>
        <w:rPr>
          <w:color w:val="0F4462"/>
          <w:w w:val="105"/>
        </w:rPr>
        <w:t>and Edwards,</w:t>
      </w:r>
      <w:r>
        <w:rPr>
          <w:color w:val="0F4462"/>
          <w:spacing w:val="-6"/>
          <w:w w:val="105"/>
        </w:rPr>
        <w:t> </w:t>
      </w:r>
      <w:r>
        <w:rPr>
          <w:color w:val="0F4462"/>
          <w:w w:val="105"/>
        </w:rPr>
        <w:t>M.E.</w:t>
      </w:r>
      <w:r>
        <w:rPr>
          <w:color w:val="0F4462"/>
          <w:spacing w:val="-19"/>
          <w:w w:val="105"/>
        </w:rPr>
        <w:t> </w:t>
      </w:r>
      <w:r>
        <w:rPr>
          <w:color w:val="0F4462"/>
          <w:w w:val="105"/>
        </w:rPr>
        <w:t>A</w:t>
      </w:r>
      <w:r>
        <w:rPr>
          <w:color w:val="0F4462"/>
          <w:spacing w:val="-5"/>
          <w:w w:val="105"/>
        </w:rPr>
        <w:t> </w:t>
      </w:r>
      <w:r>
        <w:rPr>
          <w:color w:val="0F4462"/>
          <w:w w:val="105"/>
        </w:rPr>
        <w:t>community approach for Native American drug</w:t>
      </w:r>
      <w:r>
        <w:rPr>
          <w:color w:val="0F4462"/>
          <w:spacing w:val="-3"/>
          <w:w w:val="105"/>
        </w:rPr>
        <w:t> </w:t>
      </w:r>
      <w:r>
        <w:rPr>
          <w:color w:val="0F4462"/>
          <w:w w:val="105"/>
        </w:rPr>
        <w:t>and alcohol prevention programs:</w:t>
      </w:r>
      <w:r>
        <w:rPr>
          <w:color w:val="0F4462"/>
          <w:spacing w:val="-6"/>
          <w:w w:val="105"/>
        </w:rPr>
        <w:t> </w:t>
      </w:r>
      <w:r>
        <w:rPr>
          <w:color w:val="0F4462"/>
          <w:w w:val="105"/>
        </w:rPr>
        <w:t>A logic model</w:t>
      </w:r>
      <w:r>
        <w:rPr>
          <w:color w:val="0F4462"/>
          <w:spacing w:val="40"/>
          <w:w w:val="105"/>
        </w:rPr>
        <w:t> </w:t>
      </w:r>
      <w:r>
        <w:rPr>
          <w:i/>
          <w:color w:val="0F4462"/>
          <w:w w:val="105"/>
          <w:sz w:val="22"/>
        </w:rPr>
        <w:t>framework.Alcoholism</w:t>
      </w:r>
      <w:r>
        <w:rPr>
          <w:i/>
          <w:color w:val="0F4462"/>
          <w:w w:val="105"/>
          <w:sz w:val="22"/>
        </w:rPr>
        <w:t> Treatment Quarterly </w:t>
      </w:r>
      <w:r>
        <w:rPr>
          <w:color w:val="0F4462"/>
          <w:w w:val="105"/>
        </w:rPr>
        <w:t>13(2):43-62, 1995.</w:t>
      </w:r>
    </w:p>
    <w:p>
      <w:pPr>
        <w:pStyle w:val="BodyText"/>
        <w:spacing w:line="234" w:lineRule="exact" w:before="128"/>
        <w:ind w:left="1447"/>
      </w:pPr>
      <w:r>
        <w:rPr>
          <w:color w:val="0F4462"/>
          <w:w w:val="105"/>
        </w:rPr>
        <w:t>Edwards,</w:t>
      </w:r>
      <w:r>
        <w:rPr>
          <w:color w:val="0F4462"/>
          <w:spacing w:val="-18"/>
          <w:w w:val="105"/>
        </w:rPr>
        <w:t> </w:t>
      </w:r>
      <w:r>
        <w:rPr>
          <w:color w:val="0F4462"/>
          <w:w w:val="105"/>
        </w:rPr>
        <w:t>Y.</w:t>
      </w:r>
      <w:r>
        <w:rPr>
          <w:color w:val="0F4462"/>
          <w:spacing w:val="-19"/>
          <w:w w:val="105"/>
        </w:rPr>
        <w:t> </w:t>
      </w:r>
      <w:r>
        <w:rPr>
          <w:color w:val="0F4462"/>
          <w:w w:val="105"/>
        </w:rPr>
        <w:t>Cultural</w:t>
      </w:r>
      <w:r>
        <w:rPr>
          <w:color w:val="0F4462"/>
          <w:spacing w:val="-14"/>
          <w:w w:val="105"/>
        </w:rPr>
        <w:t> </w:t>
      </w:r>
      <w:r>
        <w:rPr>
          <w:color w:val="0F4462"/>
          <w:w w:val="105"/>
        </w:rPr>
        <w:t>connection</w:t>
      </w:r>
      <w:r>
        <w:rPr>
          <w:color w:val="0F4462"/>
          <w:spacing w:val="-6"/>
          <w:w w:val="105"/>
        </w:rPr>
        <w:t> </w:t>
      </w:r>
      <w:r>
        <w:rPr>
          <w:color w:val="0F4462"/>
          <w:w w:val="105"/>
        </w:rPr>
        <w:t>and</w:t>
      </w:r>
      <w:r>
        <w:rPr>
          <w:color w:val="0F4462"/>
          <w:spacing w:val="-6"/>
          <w:w w:val="105"/>
        </w:rPr>
        <w:t> </w:t>
      </w:r>
      <w:r>
        <w:rPr>
          <w:color w:val="0F4462"/>
          <w:w w:val="105"/>
        </w:rPr>
        <w:t>transformation:</w:t>
      </w:r>
      <w:r>
        <w:rPr>
          <w:color w:val="0F4462"/>
          <w:spacing w:val="-15"/>
          <w:w w:val="105"/>
        </w:rPr>
        <w:t> </w:t>
      </w:r>
      <w:r>
        <w:rPr>
          <w:color w:val="0F4462"/>
          <w:w w:val="105"/>
        </w:rPr>
        <w:t>substance</w:t>
      </w:r>
      <w:r>
        <w:rPr>
          <w:color w:val="0F4462"/>
          <w:spacing w:val="2"/>
          <w:w w:val="105"/>
        </w:rPr>
        <w:t> </w:t>
      </w:r>
      <w:r>
        <w:rPr>
          <w:color w:val="0F4462"/>
          <w:w w:val="105"/>
        </w:rPr>
        <w:t>abuse</w:t>
      </w:r>
      <w:r>
        <w:rPr>
          <w:color w:val="0F4462"/>
          <w:spacing w:val="-1"/>
          <w:w w:val="105"/>
        </w:rPr>
        <w:t> </w:t>
      </w:r>
      <w:r>
        <w:rPr>
          <w:color w:val="0F4462"/>
          <w:w w:val="105"/>
        </w:rPr>
        <w:t>treatment at</w:t>
      </w:r>
      <w:r>
        <w:rPr>
          <w:color w:val="0F4462"/>
          <w:spacing w:val="-10"/>
          <w:w w:val="105"/>
        </w:rPr>
        <w:t> </w:t>
      </w:r>
      <w:r>
        <w:rPr>
          <w:color w:val="0F4462"/>
          <w:spacing w:val="-2"/>
          <w:w w:val="105"/>
        </w:rPr>
        <w:t>Friendship</w:t>
      </w:r>
    </w:p>
    <w:p>
      <w:pPr>
        <w:spacing w:line="326" w:lineRule="exact" w:before="0"/>
        <w:ind w:left="1813" w:right="0" w:firstLine="0"/>
        <w:jc w:val="left"/>
        <w:rPr>
          <w:sz w:val="23"/>
        </w:rPr>
      </w:pPr>
      <w:r>
        <w:rPr>
          <w:i/>
          <w:color w:val="0F4462"/>
          <w:sz w:val="22"/>
        </w:rPr>
        <w:t>House.journal</w:t>
      </w:r>
      <w:r>
        <w:rPr>
          <w:i/>
          <w:color w:val="0F4462"/>
          <w:spacing w:val="8"/>
          <w:sz w:val="22"/>
        </w:rPr>
        <w:t> </w:t>
      </w:r>
      <w:r>
        <w:rPr>
          <w:rFonts w:ascii="Arial"/>
          <w:i/>
          <w:color w:val="0F4462"/>
          <w:sz w:val="31"/>
        </w:rPr>
        <w:t>of</w:t>
      </w:r>
      <w:r>
        <w:rPr>
          <w:rFonts w:ascii="Arial"/>
          <w:i/>
          <w:color w:val="0F4462"/>
          <w:spacing w:val="-39"/>
          <w:sz w:val="31"/>
        </w:rPr>
        <w:t> </w:t>
      </w:r>
      <w:r>
        <w:rPr>
          <w:i/>
          <w:color w:val="0F4462"/>
          <w:sz w:val="22"/>
        </w:rPr>
        <w:t>Psychoactive</w:t>
      </w:r>
      <w:r>
        <w:rPr>
          <w:i/>
          <w:color w:val="0F4462"/>
          <w:spacing w:val="38"/>
          <w:sz w:val="22"/>
        </w:rPr>
        <w:t> </w:t>
      </w:r>
      <w:r>
        <w:rPr>
          <w:i/>
          <w:color w:val="0F4462"/>
          <w:sz w:val="22"/>
        </w:rPr>
        <w:t>Drugs</w:t>
      </w:r>
      <w:r>
        <w:rPr>
          <w:i/>
          <w:color w:val="0F4462"/>
          <w:spacing w:val="6"/>
          <w:sz w:val="22"/>
        </w:rPr>
        <w:t> </w:t>
      </w:r>
      <w:r>
        <w:rPr>
          <w:color w:val="0F4462"/>
          <w:sz w:val="23"/>
        </w:rPr>
        <w:t>35(1):53-58,</w:t>
      </w:r>
      <w:r>
        <w:rPr>
          <w:color w:val="0F4462"/>
          <w:spacing w:val="16"/>
          <w:sz w:val="23"/>
        </w:rPr>
        <w:t> </w:t>
      </w:r>
      <w:r>
        <w:rPr>
          <w:color w:val="0F4462"/>
          <w:spacing w:val="-2"/>
          <w:sz w:val="23"/>
        </w:rPr>
        <w:t>2003.</w:t>
      </w:r>
    </w:p>
    <w:p>
      <w:pPr>
        <w:pStyle w:val="BodyText"/>
        <w:rPr>
          <w:sz w:val="20"/>
        </w:rPr>
      </w:pPr>
    </w:p>
    <w:p>
      <w:pPr>
        <w:pStyle w:val="BodyText"/>
        <w:spacing w:before="8"/>
        <w:rPr>
          <w:sz w:val="18"/>
        </w:rPr>
      </w:pPr>
    </w:p>
    <w:p>
      <w:pPr>
        <w:spacing w:before="94"/>
        <w:ind w:left="0" w:right="1069" w:firstLine="0"/>
        <w:jc w:val="right"/>
        <w:rPr>
          <w:rFonts w:ascii="Arial"/>
          <w:sz w:val="19"/>
        </w:rPr>
      </w:pPr>
      <w:r>
        <w:rPr>
          <w:rFonts w:ascii="Arial"/>
          <w:color w:val="0F4462"/>
          <w:spacing w:val="-5"/>
          <w:sz w:val="19"/>
        </w:rPr>
        <w:t>201</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96" w:right="1595" w:hanging="350"/>
        <w:jc w:val="both"/>
      </w:pPr>
      <w:r>
        <w:rPr>
          <w:color w:val="0F4462"/>
          <w:w w:val="105"/>
        </w:rPr>
        <w:t>Ehlers,</w:t>
      </w:r>
      <w:r>
        <w:rPr>
          <w:color w:val="0F4462"/>
          <w:spacing w:val="-3"/>
          <w:w w:val="105"/>
        </w:rPr>
        <w:t> </w:t>
      </w:r>
      <w:r>
        <w:rPr>
          <w:color w:val="0F4462"/>
          <w:w w:val="105"/>
        </w:rPr>
        <w:t>C.L.,</w:t>
      </w:r>
      <w:r>
        <w:rPr>
          <w:color w:val="0F4462"/>
          <w:spacing w:val="-8"/>
          <w:w w:val="105"/>
        </w:rPr>
        <w:t> </w:t>
      </w:r>
      <w:r>
        <w:rPr>
          <w:color w:val="0F4462"/>
          <w:w w:val="105"/>
        </w:rPr>
        <w:t>Hurst,</w:t>
      </w:r>
      <w:r>
        <w:rPr>
          <w:color w:val="0F4462"/>
          <w:spacing w:val="-12"/>
          <w:w w:val="105"/>
        </w:rPr>
        <w:t> </w:t>
      </w:r>
      <w:r>
        <w:rPr>
          <w:color w:val="0F4462"/>
          <w:w w:val="105"/>
        </w:rPr>
        <w:t>S.,</w:t>
      </w:r>
      <w:r>
        <w:rPr>
          <w:color w:val="0F4462"/>
          <w:spacing w:val="-12"/>
          <w:w w:val="105"/>
        </w:rPr>
        <w:t> </w:t>
      </w:r>
      <w:r>
        <w:rPr>
          <w:color w:val="0F4462"/>
          <w:w w:val="105"/>
        </w:rPr>
        <w:t>Phillips, E.,</w:t>
      </w:r>
      <w:r>
        <w:rPr>
          <w:color w:val="0F4462"/>
          <w:spacing w:val="-10"/>
          <w:w w:val="105"/>
        </w:rPr>
        <w:t> </w:t>
      </w:r>
      <w:r>
        <w:rPr>
          <w:color w:val="0F4462"/>
          <w:w w:val="105"/>
        </w:rPr>
        <w:t>Gilder,</w:t>
      </w:r>
      <w:r>
        <w:rPr>
          <w:color w:val="0F4462"/>
          <w:spacing w:val="-8"/>
          <w:w w:val="105"/>
        </w:rPr>
        <w:t> </w:t>
      </w:r>
      <w:r>
        <w:rPr>
          <w:color w:val="0F4462"/>
          <w:w w:val="105"/>
        </w:rPr>
        <w:t>D.A.,</w:t>
      </w:r>
      <w:r>
        <w:rPr>
          <w:color w:val="0F4462"/>
          <w:spacing w:val="-7"/>
          <w:w w:val="105"/>
        </w:rPr>
        <w:t> </w:t>
      </w:r>
      <w:r>
        <w:rPr>
          <w:color w:val="0F4462"/>
          <w:w w:val="105"/>
        </w:rPr>
        <w:t>Dixon,</w:t>
      </w:r>
      <w:r>
        <w:rPr>
          <w:color w:val="0F4462"/>
          <w:spacing w:val="-10"/>
          <w:w w:val="105"/>
        </w:rPr>
        <w:t> </w:t>
      </w:r>
      <w:r>
        <w:rPr>
          <w:color w:val="0F4462"/>
          <w:w w:val="105"/>
        </w:rPr>
        <w:t>M.,</w:t>
      </w:r>
      <w:r>
        <w:rPr>
          <w:color w:val="0F4462"/>
          <w:spacing w:val="12"/>
          <w:w w:val="105"/>
        </w:rPr>
        <w:t> </w:t>
      </w:r>
      <w:r>
        <w:rPr>
          <w:color w:val="0F4462"/>
          <w:w w:val="105"/>
        </w:rPr>
        <w:t>Gross,</w:t>
      </w:r>
      <w:r>
        <w:rPr>
          <w:color w:val="0F4462"/>
          <w:spacing w:val="-12"/>
          <w:w w:val="105"/>
        </w:rPr>
        <w:t> </w:t>
      </w:r>
      <w:r>
        <w:rPr>
          <w:color w:val="0F4462"/>
          <w:w w:val="105"/>
        </w:rPr>
        <w:t>A.,</w:t>
      </w:r>
      <w:r>
        <w:rPr>
          <w:color w:val="0F4462"/>
          <w:spacing w:val="-12"/>
          <w:w w:val="105"/>
        </w:rPr>
        <w:t> </w:t>
      </w:r>
      <w:r>
        <w:rPr>
          <w:color w:val="0F4462"/>
          <w:w w:val="105"/>
        </w:rPr>
        <w:t>Lau,</w:t>
      </w:r>
      <w:r>
        <w:rPr>
          <w:color w:val="0F4462"/>
          <w:spacing w:val="-6"/>
          <w:w w:val="105"/>
        </w:rPr>
        <w:t> </w:t>
      </w:r>
      <w:r>
        <w:rPr>
          <w:color w:val="0F4462"/>
          <w:w w:val="105"/>
        </w:rPr>
        <w:t>P.,</w:t>
      </w:r>
      <w:r>
        <w:rPr>
          <w:color w:val="0F4462"/>
          <w:spacing w:val="-15"/>
          <w:w w:val="105"/>
        </w:rPr>
        <w:t> </w:t>
      </w:r>
      <w:r>
        <w:rPr>
          <w:color w:val="0F4462"/>
          <w:w w:val="105"/>
        </w:rPr>
        <w:t>and Yehuda, R. Electrophysiological</w:t>
      </w:r>
      <w:r>
        <w:rPr>
          <w:color w:val="0F4462"/>
          <w:spacing w:val="-16"/>
          <w:w w:val="105"/>
        </w:rPr>
        <w:t> </w:t>
      </w:r>
      <w:r>
        <w:rPr>
          <w:color w:val="0F4462"/>
          <w:w w:val="105"/>
        </w:rPr>
        <w:t>responses</w:t>
      </w:r>
      <w:r>
        <w:rPr>
          <w:color w:val="0F4462"/>
          <w:spacing w:val="-15"/>
          <w:w w:val="105"/>
        </w:rPr>
        <w:t> </w:t>
      </w:r>
      <w:r>
        <w:rPr>
          <w:color w:val="0F4462"/>
          <w:w w:val="105"/>
        </w:rPr>
        <w:t>to</w:t>
      </w:r>
      <w:r>
        <w:rPr>
          <w:color w:val="0F4462"/>
          <w:spacing w:val="-15"/>
          <w:w w:val="105"/>
        </w:rPr>
        <w:t> </w:t>
      </w:r>
      <w:r>
        <w:rPr>
          <w:color w:val="0F4462"/>
          <w:w w:val="105"/>
        </w:rPr>
        <w:t>affective</w:t>
      </w:r>
      <w:r>
        <w:rPr>
          <w:color w:val="0F4462"/>
          <w:spacing w:val="-15"/>
          <w:w w:val="105"/>
        </w:rPr>
        <w:t> </w:t>
      </w:r>
      <w:r>
        <w:rPr>
          <w:color w:val="0F4462"/>
          <w:w w:val="105"/>
        </w:rPr>
        <w:t>stimuli</w:t>
      </w:r>
      <w:r>
        <w:rPr>
          <w:color w:val="0F4462"/>
          <w:spacing w:val="-15"/>
          <w:w w:val="105"/>
        </w:rPr>
        <w:t> </w:t>
      </w:r>
      <w:r>
        <w:rPr>
          <w:color w:val="0F4462"/>
          <w:w w:val="105"/>
        </w:rPr>
        <w:t>in</w:t>
      </w:r>
      <w:r>
        <w:rPr>
          <w:color w:val="0F4462"/>
          <w:spacing w:val="-15"/>
          <w:w w:val="105"/>
        </w:rPr>
        <w:t> </w:t>
      </w:r>
      <w:r>
        <w:rPr>
          <w:color w:val="0F4462"/>
          <w:w w:val="105"/>
        </w:rPr>
        <w:t>American</w:t>
      </w:r>
      <w:r>
        <w:rPr>
          <w:color w:val="0F4462"/>
          <w:spacing w:val="-15"/>
          <w:w w:val="105"/>
        </w:rPr>
        <w:t> </w:t>
      </w:r>
      <w:r>
        <w:rPr>
          <w:color w:val="0F4462"/>
          <w:w w:val="105"/>
        </w:rPr>
        <w:t>Indians</w:t>
      </w:r>
      <w:r>
        <w:rPr>
          <w:color w:val="0F4462"/>
          <w:spacing w:val="-15"/>
          <w:w w:val="105"/>
        </w:rPr>
        <w:t> </w:t>
      </w:r>
      <w:r>
        <w:rPr>
          <w:color w:val="0F4462"/>
          <w:w w:val="105"/>
        </w:rPr>
        <w:t>experiencing</w:t>
      </w:r>
      <w:r>
        <w:rPr>
          <w:color w:val="0F4462"/>
          <w:spacing w:val="-15"/>
          <w:w w:val="105"/>
        </w:rPr>
        <w:t> </w:t>
      </w:r>
      <w:r>
        <w:rPr>
          <w:color w:val="0F4462"/>
          <w:w w:val="105"/>
        </w:rPr>
        <w:t>trauma with and without </w:t>
      </w:r>
      <w:r>
        <w:rPr>
          <w:i/>
          <w:color w:val="0F4462"/>
          <w:w w:val="105"/>
          <w:sz w:val="22"/>
        </w:rPr>
        <w:t>PTSD.Annals of</w:t>
      </w:r>
      <w:r>
        <w:rPr>
          <w:i/>
          <w:color w:val="0F4462"/>
          <w:spacing w:val="-16"/>
          <w:w w:val="105"/>
          <w:sz w:val="22"/>
        </w:rPr>
        <w:t> </w:t>
      </w:r>
      <w:r>
        <w:rPr>
          <w:i/>
          <w:color w:val="0F4462"/>
          <w:w w:val="105"/>
          <w:sz w:val="22"/>
        </w:rPr>
        <w:t>the</w:t>
      </w:r>
      <w:r>
        <w:rPr>
          <w:i/>
          <w:color w:val="0F4462"/>
          <w:spacing w:val="-3"/>
          <w:w w:val="105"/>
          <w:sz w:val="22"/>
        </w:rPr>
        <w:t> </w:t>
      </w:r>
      <w:r>
        <w:rPr>
          <w:i/>
          <w:color w:val="0F4462"/>
          <w:w w:val="105"/>
          <w:sz w:val="22"/>
        </w:rPr>
        <w:t>New York Academy of Sciences</w:t>
      </w:r>
      <w:r>
        <w:rPr>
          <w:i/>
          <w:color w:val="0F4462"/>
          <w:spacing w:val="-2"/>
          <w:w w:val="105"/>
          <w:sz w:val="22"/>
        </w:rPr>
        <w:t> </w:t>
      </w:r>
      <w:r>
        <w:rPr>
          <w:color w:val="0F4462"/>
          <w:w w:val="105"/>
        </w:rPr>
        <w:t>1071:125-136, 2006.</w:t>
      </w:r>
    </w:p>
    <w:p>
      <w:pPr>
        <w:spacing w:line="252" w:lineRule="auto" w:before="128"/>
        <w:ind w:left="1803" w:right="1569" w:hanging="357"/>
        <w:jc w:val="left"/>
        <w:rPr>
          <w:sz w:val="23"/>
        </w:rPr>
      </w:pPr>
      <w:r>
        <w:rPr>
          <w:color w:val="0F4462"/>
          <w:w w:val="105"/>
          <w:sz w:val="23"/>
        </w:rPr>
        <w:t>Ennis,</w:t>
      </w:r>
      <w:r>
        <w:rPr>
          <w:color w:val="0F4462"/>
          <w:spacing w:val="-16"/>
          <w:w w:val="105"/>
          <w:sz w:val="23"/>
        </w:rPr>
        <w:t> </w:t>
      </w:r>
      <w:r>
        <w:rPr>
          <w:color w:val="0F4462"/>
          <w:w w:val="105"/>
          <w:sz w:val="23"/>
        </w:rPr>
        <w:t>S.R.,</w:t>
      </w:r>
      <w:r>
        <w:rPr>
          <w:color w:val="0F4462"/>
          <w:spacing w:val="-15"/>
          <w:w w:val="105"/>
          <w:sz w:val="23"/>
        </w:rPr>
        <w:t> </w:t>
      </w:r>
      <w:r>
        <w:rPr>
          <w:color w:val="0F4462"/>
          <w:w w:val="105"/>
          <w:sz w:val="23"/>
        </w:rPr>
        <w:t>Rios-Vargas,</w:t>
      </w:r>
      <w:r>
        <w:rPr>
          <w:color w:val="0F4462"/>
          <w:spacing w:val="-15"/>
          <w:w w:val="105"/>
          <w:sz w:val="23"/>
        </w:rPr>
        <w:t> </w:t>
      </w:r>
      <w:r>
        <w:rPr>
          <w:color w:val="0F4462"/>
          <w:w w:val="105"/>
          <w:sz w:val="23"/>
        </w:rPr>
        <w:t>M.,</w:t>
      </w:r>
      <w:r>
        <w:rPr>
          <w:color w:val="0F4462"/>
          <w:spacing w:val="6"/>
          <w:w w:val="105"/>
          <w:sz w:val="23"/>
        </w:rPr>
        <w:t> </w:t>
      </w:r>
      <w:r>
        <w:rPr>
          <w:color w:val="0F4462"/>
          <w:w w:val="105"/>
          <w:sz w:val="23"/>
        </w:rPr>
        <w:t>and</w:t>
      </w:r>
      <w:r>
        <w:rPr>
          <w:color w:val="0F4462"/>
          <w:spacing w:val="-8"/>
          <w:w w:val="105"/>
          <w:sz w:val="23"/>
        </w:rPr>
        <w:t> </w:t>
      </w:r>
      <w:r>
        <w:rPr>
          <w:color w:val="0F4462"/>
          <w:w w:val="105"/>
          <w:sz w:val="23"/>
        </w:rPr>
        <w:t>Albert,</w:t>
      </w:r>
      <w:r>
        <w:rPr>
          <w:color w:val="0F4462"/>
          <w:spacing w:val="-15"/>
          <w:w w:val="105"/>
          <w:sz w:val="23"/>
        </w:rPr>
        <w:t> </w:t>
      </w:r>
      <w:r>
        <w:rPr>
          <w:color w:val="0F4462"/>
          <w:w w:val="105"/>
          <w:sz w:val="23"/>
        </w:rPr>
        <w:t>N.G.</w:t>
      </w:r>
      <w:r>
        <w:rPr>
          <w:color w:val="0F4462"/>
          <w:spacing w:val="-15"/>
          <w:w w:val="105"/>
          <w:sz w:val="23"/>
        </w:rPr>
        <w:t> </w:t>
      </w:r>
      <w:r>
        <w:rPr>
          <w:i/>
          <w:color w:val="0F4462"/>
          <w:w w:val="105"/>
          <w:sz w:val="22"/>
        </w:rPr>
        <w:t>The</w:t>
      </w:r>
      <w:r>
        <w:rPr>
          <w:i/>
          <w:color w:val="0F4462"/>
          <w:spacing w:val="-12"/>
          <w:w w:val="105"/>
          <w:sz w:val="22"/>
        </w:rPr>
        <w:t> </w:t>
      </w:r>
      <w:r>
        <w:rPr>
          <w:i/>
          <w:color w:val="0F4462"/>
          <w:w w:val="105"/>
          <w:sz w:val="22"/>
        </w:rPr>
        <w:t>Hispanic</w:t>
      </w:r>
      <w:r>
        <w:rPr>
          <w:i/>
          <w:color w:val="0F4462"/>
          <w:spacing w:val="-4"/>
          <w:w w:val="105"/>
          <w:sz w:val="22"/>
        </w:rPr>
        <w:t> </w:t>
      </w:r>
      <w:r>
        <w:rPr>
          <w:i/>
          <w:color w:val="0F4462"/>
          <w:w w:val="105"/>
          <w:sz w:val="22"/>
        </w:rPr>
        <w:t>Population:</w:t>
      </w:r>
      <w:r>
        <w:rPr>
          <w:i/>
          <w:color w:val="0F4462"/>
          <w:spacing w:val="-15"/>
          <w:w w:val="105"/>
          <w:sz w:val="22"/>
        </w:rPr>
        <w:t> </w:t>
      </w:r>
      <w:r>
        <w:rPr>
          <w:i/>
          <w:color w:val="0F4462"/>
          <w:w w:val="105"/>
          <w:sz w:val="22"/>
        </w:rPr>
        <w:t>2010</w:t>
      </w:r>
      <w:r>
        <w:rPr>
          <w:i/>
          <w:color w:val="36627C"/>
          <w:w w:val="105"/>
          <w:sz w:val="22"/>
        </w:rPr>
        <w:t>.</w:t>
      </w:r>
      <w:r>
        <w:rPr>
          <w:i/>
          <w:color w:val="36627C"/>
          <w:spacing w:val="-7"/>
          <w:w w:val="105"/>
          <w:sz w:val="22"/>
        </w:rPr>
        <w:t> </w:t>
      </w:r>
      <w:r>
        <w:rPr>
          <w:color w:val="0F4462"/>
          <w:w w:val="105"/>
          <w:sz w:val="23"/>
        </w:rPr>
        <w:t>Census</w:t>
      </w:r>
      <w:r>
        <w:rPr>
          <w:color w:val="0F4462"/>
          <w:spacing w:val="-6"/>
          <w:w w:val="105"/>
          <w:sz w:val="23"/>
        </w:rPr>
        <w:t> </w:t>
      </w:r>
      <w:r>
        <w:rPr>
          <w:color w:val="0F4462"/>
          <w:w w:val="105"/>
          <w:sz w:val="23"/>
        </w:rPr>
        <w:t>2010 Brie£ Washington, DC:</w:t>
      </w:r>
      <w:r>
        <w:rPr>
          <w:color w:val="0F4462"/>
          <w:spacing w:val="39"/>
          <w:w w:val="105"/>
          <w:sz w:val="23"/>
        </w:rPr>
        <w:t> </w:t>
      </w:r>
      <w:r>
        <w:rPr>
          <w:color w:val="0F4462"/>
          <w:w w:val="105"/>
          <w:sz w:val="23"/>
        </w:rPr>
        <w:t>U.S.</w:t>
      </w:r>
      <w:r>
        <w:rPr>
          <w:color w:val="0F4462"/>
          <w:spacing w:val="-3"/>
          <w:w w:val="105"/>
          <w:sz w:val="23"/>
        </w:rPr>
        <w:t> </w:t>
      </w:r>
      <w:r>
        <w:rPr>
          <w:color w:val="0F4462"/>
          <w:w w:val="105"/>
          <w:sz w:val="23"/>
        </w:rPr>
        <w:t>Census Bureau, 2011.</w:t>
      </w:r>
    </w:p>
    <w:p>
      <w:pPr>
        <w:spacing w:line="254" w:lineRule="auto" w:before="112"/>
        <w:ind w:left="1794" w:right="1569" w:hanging="348"/>
        <w:jc w:val="left"/>
        <w:rPr>
          <w:sz w:val="23"/>
        </w:rPr>
      </w:pPr>
      <w:r>
        <w:rPr>
          <w:color w:val="0F4462"/>
          <w:w w:val="105"/>
          <w:sz w:val="23"/>
        </w:rPr>
        <w:t>Esan,</w:t>
      </w:r>
      <w:r>
        <w:rPr>
          <w:color w:val="0F4462"/>
          <w:spacing w:val="-16"/>
          <w:w w:val="105"/>
          <w:sz w:val="23"/>
        </w:rPr>
        <w:t> </w:t>
      </w:r>
      <w:r>
        <w:rPr>
          <w:rFonts w:ascii="Arial"/>
          <w:color w:val="0F4462"/>
          <w:w w:val="105"/>
          <w:sz w:val="24"/>
        </w:rPr>
        <w:t>0.</w:t>
      </w:r>
      <w:r>
        <w:rPr>
          <w:rFonts w:ascii="Arial"/>
          <w:color w:val="0F4462"/>
          <w:spacing w:val="-11"/>
          <w:w w:val="105"/>
          <w:sz w:val="24"/>
        </w:rPr>
        <w:t> </w:t>
      </w:r>
      <w:r>
        <w:rPr>
          <w:color w:val="0F4462"/>
          <w:w w:val="105"/>
          <w:sz w:val="23"/>
        </w:rPr>
        <w:t>Echoes</w:t>
      </w:r>
      <w:r>
        <w:rPr>
          <w:color w:val="0F4462"/>
          <w:spacing w:val="-11"/>
          <w:w w:val="105"/>
          <w:sz w:val="23"/>
        </w:rPr>
        <w:t> </w:t>
      </w:r>
      <w:r>
        <w:rPr>
          <w:color w:val="0F4462"/>
          <w:w w:val="105"/>
          <w:sz w:val="23"/>
        </w:rPr>
        <w:t>of</w:t>
      </w:r>
      <w:r>
        <w:rPr>
          <w:color w:val="0F4462"/>
          <w:spacing w:val="-12"/>
          <w:w w:val="105"/>
          <w:sz w:val="23"/>
        </w:rPr>
        <w:t> </w:t>
      </w:r>
      <w:r>
        <w:rPr>
          <w:color w:val="0F4462"/>
          <w:w w:val="105"/>
          <w:sz w:val="23"/>
        </w:rPr>
        <w:t>drug</w:t>
      </w:r>
      <w:r>
        <w:rPr>
          <w:color w:val="0F4462"/>
          <w:spacing w:val="-10"/>
          <w:w w:val="105"/>
          <w:sz w:val="23"/>
        </w:rPr>
        <w:t> </w:t>
      </w:r>
      <w:r>
        <w:rPr>
          <w:color w:val="0F4462"/>
          <w:w w:val="105"/>
          <w:sz w:val="23"/>
        </w:rPr>
        <w:t>culture</w:t>
      </w:r>
      <w:r>
        <w:rPr>
          <w:color w:val="0F4462"/>
          <w:spacing w:val="-7"/>
          <w:w w:val="105"/>
          <w:sz w:val="23"/>
        </w:rPr>
        <w:t> </w:t>
      </w:r>
      <w:r>
        <w:rPr>
          <w:color w:val="0F4462"/>
          <w:w w:val="105"/>
          <w:sz w:val="23"/>
        </w:rPr>
        <w:t>in</w:t>
      </w:r>
      <w:r>
        <w:rPr>
          <w:color w:val="0F4462"/>
          <w:spacing w:val="-9"/>
          <w:w w:val="105"/>
          <w:sz w:val="23"/>
        </w:rPr>
        <w:t> </w:t>
      </w:r>
      <w:r>
        <w:rPr>
          <w:color w:val="0F4462"/>
          <w:w w:val="105"/>
          <w:sz w:val="23"/>
        </w:rPr>
        <w:t>urban</w:t>
      </w:r>
      <w:r>
        <w:rPr>
          <w:color w:val="0F4462"/>
          <w:spacing w:val="-2"/>
          <w:w w:val="105"/>
          <w:sz w:val="23"/>
        </w:rPr>
        <w:t> </w:t>
      </w:r>
      <w:r>
        <w:rPr>
          <w:color w:val="0F4462"/>
          <w:w w:val="105"/>
          <w:sz w:val="23"/>
        </w:rPr>
        <w:t>music.</w:t>
      </w:r>
      <w:r>
        <w:rPr>
          <w:color w:val="0F4462"/>
          <w:spacing w:val="-16"/>
          <w:w w:val="105"/>
          <w:sz w:val="23"/>
        </w:rPr>
        <w:t> </w:t>
      </w:r>
      <w:r>
        <w:rPr>
          <w:color w:val="0F4462"/>
          <w:w w:val="105"/>
          <w:sz w:val="23"/>
        </w:rPr>
        <w:t>In: Manning,</w:t>
      </w:r>
      <w:r>
        <w:rPr>
          <w:color w:val="0F4462"/>
          <w:spacing w:val="-13"/>
          <w:w w:val="105"/>
          <w:sz w:val="23"/>
        </w:rPr>
        <w:t> </w:t>
      </w:r>
      <w:r>
        <w:rPr>
          <w:color w:val="0F4462"/>
          <w:w w:val="105"/>
          <w:sz w:val="23"/>
        </w:rPr>
        <w:t>P.,</w:t>
      </w:r>
      <w:r>
        <w:rPr>
          <w:color w:val="0F4462"/>
          <w:spacing w:val="-18"/>
          <w:w w:val="105"/>
          <w:sz w:val="23"/>
        </w:rPr>
        <w:t> </w:t>
      </w:r>
      <w:r>
        <w:rPr>
          <w:color w:val="0F4462"/>
          <w:w w:val="105"/>
          <w:sz w:val="23"/>
        </w:rPr>
        <w:t>ed.</w:t>
      </w:r>
      <w:r>
        <w:rPr>
          <w:color w:val="0F4462"/>
          <w:spacing w:val="-15"/>
          <w:w w:val="105"/>
          <w:sz w:val="23"/>
        </w:rPr>
        <w:t> </w:t>
      </w:r>
      <w:r>
        <w:rPr>
          <w:i/>
          <w:color w:val="0F4462"/>
          <w:w w:val="105"/>
          <w:sz w:val="22"/>
        </w:rPr>
        <w:t>Drugs</w:t>
      </w:r>
      <w:r>
        <w:rPr>
          <w:i/>
          <w:color w:val="0F4462"/>
          <w:spacing w:val="-15"/>
          <w:w w:val="105"/>
          <w:sz w:val="22"/>
        </w:rPr>
        <w:t> </w:t>
      </w:r>
      <w:r>
        <w:rPr>
          <w:i/>
          <w:color w:val="0F4462"/>
          <w:w w:val="105"/>
          <w:sz w:val="22"/>
        </w:rPr>
        <w:t>and</w:t>
      </w:r>
      <w:r>
        <w:rPr>
          <w:i/>
          <w:color w:val="0F4462"/>
          <w:spacing w:val="-6"/>
          <w:w w:val="105"/>
          <w:sz w:val="22"/>
        </w:rPr>
        <w:t> </w:t>
      </w:r>
      <w:r>
        <w:rPr>
          <w:i/>
          <w:color w:val="0F4462"/>
          <w:w w:val="105"/>
          <w:sz w:val="22"/>
        </w:rPr>
        <w:t>Popular Culture:</w:t>
      </w:r>
      <w:r>
        <w:rPr>
          <w:i/>
          <w:color w:val="0F4462"/>
          <w:w w:val="105"/>
          <w:sz w:val="22"/>
        </w:rPr>
        <w:t> Drugs,</w:t>
      </w:r>
      <w:r>
        <w:rPr>
          <w:i/>
          <w:color w:val="0F4462"/>
          <w:spacing w:val="-15"/>
          <w:w w:val="105"/>
          <w:sz w:val="22"/>
        </w:rPr>
        <w:t> </w:t>
      </w:r>
      <w:r>
        <w:rPr>
          <w:i/>
          <w:color w:val="0F4462"/>
          <w:w w:val="105"/>
          <w:sz w:val="22"/>
        </w:rPr>
        <w:t>Media and</w:t>
      </w:r>
      <w:r>
        <w:rPr>
          <w:i/>
          <w:color w:val="0F4462"/>
          <w:spacing w:val="-2"/>
          <w:w w:val="105"/>
          <w:sz w:val="22"/>
        </w:rPr>
        <w:t> </w:t>
      </w:r>
      <w:r>
        <w:rPr>
          <w:i/>
          <w:color w:val="0F4462"/>
          <w:w w:val="105"/>
          <w:sz w:val="22"/>
        </w:rPr>
        <w:t>Identity in Contemporary</w:t>
      </w:r>
      <w:r>
        <w:rPr>
          <w:i/>
          <w:color w:val="0F4462"/>
          <w:spacing w:val="21"/>
          <w:w w:val="105"/>
          <w:sz w:val="22"/>
        </w:rPr>
        <w:t> </w:t>
      </w:r>
      <w:r>
        <w:rPr>
          <w:i/>
          <w:color w:val="0F4462"/>
          <w:w w:val="105"/>
          <w:sz w:val="22"/>
        </w:rPr>
        <w:t>Society </w:t>
      </w:r>
      <w:r>
        <w:rPr>
          <w:color w:val="0F4462"/>
          <w:w w:val="105"/>
          <w:sz w:val="23"/>
        </w:rPr>
        <w:t>(pp.</w:t>
      </w:r>
      <w:r>
        <w:rPr>
          <w:color w:val="0F4462"/>
          <w:spacing w:val="-22"/>
          <w:w w:val="105"/>
          <w:sz w:val="23"/>
        </w:rPr>
        <w:t> </w:t>
      </w:r>
      <w:r>
        <w:rPr>
          <w:color w:val="0F4462"/>
          <w:w w:val="105"/>
          <w:sz w:val="23"/>
        </w:rPr>
        <w:t>196-210). Devon,</w:t>
      </w:r>
      <w:r>
        <w:rPr>
          <w:color w:val="0F4462"/>
          <w:spacing w:val="-10"/>
          <w:w w:val="105"/>
          <w:sz w:val="23"/>
        </w:rPr>
        <w:t> </w:t>
      </w:r>
      <w:r>
        <w:rPr>
          <w:color w:val="0F4462"/>
          <w:w w:val="105"/>
          <w:sz w:val="23"/>
        </w:rPr>
        <w:t>United Kingdom: Willan Publishing, 2007.</w:t>
      </w:r>
    </w:p>
    <w:p>
      <w:pPr>
        <w:spacing w:line="252" w:lineRule="auto" w:before="118"/>
        <w:ind w:left="1804" w:right="1569" w:hanging="358"/>
        <w:jc w:val="left"/>
        <w:rPr>
          <w:sz w:val="23"/>
        </w:rPr>
      </w:pPr>
      <w:r>
        <w:rPr>
          <w:color w:val="0F4462"/>
          <w:w w:val="105"/>
          <w:sz w:val="23"/>
        </w:rPr>
        <w:t>Escobar,J.I.,</w:t>
      </w:r>
      <w:r>
        <w:rPr>
          <w:color w:val="0F4462"/>
          <w:spacing w:val="-16"/>
          <w:w w:val="105"/>
          <w:sz w:val="23"/>
        </w:rPr>
        <w:t> </w:t>
      </w:r>
      <w:r>
        <w:rPr>
          <w:color w:val="0F4462"/>
          <w:w w:val="105"/>
          <w:sz w:val="23"/>
        </w:rPr>
        <w:t>and</w:t>
      </w:r>
      <w:r>
        <w:rPr>
          <w:color w:val="0F4462"/>
          <w:spacing w:val="-12"/>
          <w:w w:val="105"/>
          <w:sz w:val="23"/>
        </w:rPr>
        <w:t> </w:t>
      </w:r>
      <w:r>
        <w:rPr>
          <w:color w:val="0F4462"/>
          <w:w w:val="105"/>
          <w:sz w:val="23"/>
        </w:rPr>
        <w:t>Vega,</w:t>
      </w:r>
      <w:r>
        <w:rPr>
          <w:color w:val="0F4462"/>
          <w:spacing w:val="-27"/>
          <w:w w:val="105"/>
          <w:sz w:val="23"/>
        </w:rPr>
        <w:t> </w:t>
      </w:r>
      <w:r>
        <w:rPr>
          <w:color w:val="0F4462"/>
          <w:w w:val="105"/>
          <w:sz w:val="23"/>
        </w:rPr>
        <w:t>W.A.</w:t>
      </w:r>
      <w:r>
        <w:rPr>
          <w:color w:val="0F4462"/>
          <w:spacing w:val="-15"/>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2"/>
          <w:w w:val="105"/>
          <w:sz w:val="23"/>
        </w:rPr>
        <w:t> </w:t>
      </w:r>
      <w:r>
        <w:rPr>
          <w:color w:val="0F4462"/>
          <w:w w:val="105"/>
          <w:sz w:val="23"/>
        </w:rPr>
        <w:t>and</w:t>
      </w:r>
      <w:r>
        <w:rPr>
          <w:color w:val="0F4462"/>
          <w:spacing w:val="-4"/>
          <w:w w:val="105"/>
          <w:sz w:val="23"/>
        </w:rPr>
        <w:t> </w:t>
      </w:r>
      <w:r>
        <w:rPr>
          <w:color w:val="0F4462"/>
          <w:w w:val="105"/>
          <w:sz w:val="23"/>
        </w:rPr>
        <w:t>immigration's AAAs:</w:t>
      </w:r>
      <w:r>
        <w:rPr>
          <w:color w:val="0F4462"/>
          <w:spacing w:val="-16"/>
          <w:w w:val="105"/>
          <w:sz w:val="23"/>
        </w:rPr>
        <w:t> </w:t>
      </w:r>
      <w:r>
        <w:rPr>
          <w:color w:val="0F4462"/>
          <w:w w:val="105"/>
          <w:sz w:val="23"/>
        </w:rPr>
        <w:t>where</w:t>
      </w:r>
      <w:r>
        <w:rPr>
          <w:color w:val="0F4462"/>
          <w:spacing w:val="-4"/>
          <w:w w:val="105"/>
          <w:sz w:val="23"/>
        </w:rPr>
        <w:t> </w:t>
      </w:r>
      <w:r>
        <w:rPr>
          <w:color w:val="0F4462"/>
          <w:w w:val="105"/>
          <w:sz w:val="23"/>
        </w:rPr>
        <w:t>are</w:t>
      </w:r>
      <w:r>
        <w:rPr>
          <w:color w:val="0F4462"/>
          <w:spacing w:val="-11"/>
          <w:w w:val="105"/>
          <w:sz w:val="23"/>
        </w:rPr>
        <w:t> </w:t>
      </w:r>
      <w:r>
        <w:rPr>
          <w:color w:val="0F4462"/>
          <w:w w:val="105"/>
          <w:sz w:val="23"/>
        </w:rPr>
        <w:t>we</w:t>
      </w:r>
      <w:r>
        <w:rPr>
          <w:color w:val="0F4462"/>
          <w:spacing w:val="-10"/>
          <w:w w:val="105"/>
          <w:sz w:val="23"/>
        </w:rPr>
        <w:t> </w:t>
      </w:r>
      <w:r>
        <w:rPr>
          <w:color w:val="0F4462"/>
          <w:w w:val="105"/>
          <w:sz w:val="23"/>
        </w:rPr>
        <w:t>and</w:t>
      </w:r>
      <w:r>
        <w:rPr>
          <w:color w:val="0F4462"/>
          <w:spacing w:val="-7"/>
          <w:w w:val="105"/>
          <w:sz w:val="23"/>
        </w:rPr>
        <w:t> </w:t>
      </w:r>
      <w:r>
        <w:rPr>
          <w:color w:val="0F4462"/>
          <w:w w:val="105"/>
          <w:sz w:val="23"/>
        </w:rPr>
        <w:t>where do we go from here? </w:t>
      </w:r>
      <w:r>
        <w:rPr>
          <w:i/>
          <w:color w:val="0F4462"/>
          <w:w w:val="105"/>
          <w:sz w:val="22"/>
        </w:rPr>
        <w:t>journal of</w:t>
      </w:r>
      <w:r>
        <w:rPr>
          <w:i/>
          <w:color w:val="0F4462"/>
          <w:spacing w:val="-8"/>
          <w:w w:val="105"/>
          <w:sz w:val="22"/>
        </w:rPr>
        <w:t> </w:t>
      </w:r>
      <w:r>
        <w:rPr>
          <w:i/>
          <w:color w:val="0F4462"/>
          <w:w w:val="105"/>
          <w:sz w:val="22"/>
        </w:rPr>
        <w:t>Nervous and Mental Disease </w:t>
      </w:r>
      <w:r>
        <w:rPr>
          <w:color w:val="0F4462"/>
          <w:w w:val="105"/>
          <w:sz w:val="23"/>
        </w:rPr>
        <w:t>188(11):736-740,</w:t>
      </w:r>
      <w:r>
        <w:rPr>
          <w:color w:val="0F4462"/>
          <w:spacing w:val="-33"/>
          <w:w w:val="105"/>
          <w:sz w:val="23"/>
        </w:rPr>
        <w:t> </w:t>
      </w:r>
      <w:r>
        <w:rPr>
          <w:color w:val="0F4462"/>
          <w:w w:val="105"/>
          <w:sz w:val="23"/>
        </w:rPr>
        <w:t>2000.</w:t>
      </w:r>
    </w:p>
    <w:p>
      <w:pPr>
        <w:pStyle w:val="BodyText"/>
        <w:spacing w:line="254" w:lineRule="auto" w:before="118"/>
        <w:ind w:left="1798" w:right="1569" w:hanging="352"/>
      </w:pPr>
      <w:r>
        <w:rPr>
          <w:color w:val="0F4462"/>
          <w:w w:val="105"/>
        </w:rPr>
        <w:t>Evans,</w:t>
      </w:r>
      <w:r>
        <w:rPr>
          <w:color w:val="0F4462"/>
          <w:spacing w:val="-16"/>
          <w:w w:val="105"/>
        </w:rPr>
        <w:t> </w:t>
      </w:r>
      <w:r>
        <w:rPr>
          <w:color w:val="0F4462"/>
          <w:w w:val="105"/>
        </w:rPr>
        <w:t>E.,</w:t>
      </w:r>
      <w:r>
        <w:rPr>
          <w:color w:val="0F4462"/>
          <w:spacing w:val="-15"/>
          <w:w w:val="105"/>
        </w:rPr>
        <w:t> </w:t>
      </w:r>
      <w:r>
        <w:rPr>
          <w:color w:val="0F4462"/>
          <w:w w:val="105"/>
        </w:rPr>
        <w:t>Pierce,].,</w:t>
      </w:r>
      <w:r>
        <w:rPr>
          <w:color w:val="0F4462"/>
          <w:spacing w:val="-6"/>
          <w:w w:val="105"/>
        </w:rPr>
        <w:t> </w:t>
      </w:r>
      <w:r>
        <w:rPr>
          <w:color w:val="0F4462"/>
          <w:w w:val="105"/>
          <w:sz w:val="24"/>
        </w:rPr>
        <w:t>Li,</w:t>
      </w:r>
      <w:r>
        <w:rPr>
          <w:color w:val="0F4462"/>
          <w:spacing w:val="-18"/>
          <w:w w:val="105"/>
          <w:sz w:val="24"/>
        </w:rPr>
        <w:t> </w:t>
      </w:r>
      <w:r>
        <w:rPr>
          <w:color w:val="0F4462"/>
          <w:w w:val="105"/>
        </w:rPr>
        <w:t>L.,</w:t>
      </w:r>
      <w:r>
        <w:rPr>
          <w:color w:val="0F4462"/>
          <w:spacing w:val="-16"/>
          <w:w w:val="105"/>
        </w:rPr>
        <w:t> </w:t>
      </w:r>
      <w:r>
        <w:rPr>
          <w:color w:val="0F4462"/>
          <w:w w:val="105"/>
        </w:rPr>
        <w:t>Rawson, R.,</w:t>
      </w:r>
      <w:r>
        <w:rPr>
          <w:color w:val="0F4462"/>
          <w:spacing w:val="-18"/>
          <w:w w:val="105"/>
        </w:rPr>
        <w:t> </w:t>
      </w:r>
      <w:r>
        <w:rPr>
          <w:color w:val="0F4462"/>
          <w:w w:val="105"/>
        </w:rPr>
        <w:t>and</w:t>
      </w:r>
      <w:r>
        <w:rPr>
          <w:color w:val="0F4462"/>
          <w:spacing w:val="12"/>
          <w:w w:val="105"/>
        </w:rPr>
        <w:t> </w:t>
      </w:r>
      <w:r>
        <w:rPr>
          <w:color w:val="0F4462"/>
          <w:w w:val="105"/>
        </w:rPr>
        <w:t>Hser,</w:t>
      </w:r>
      <w:r>
        <w:rPr>
          <w:color w:val="0F4462"/>
          <w:spacing w:val="-24"/>
          <w:w w:val="105"/>
        </w:rPr>
        <w:t> </w:t>
      </w:r>
      <w:r>
        <w:rPr>
          <w:color w:val="0F4462"/>
          <w:w w:val="105"/>
        </w:rPr>
        <w:t>Y.I.</w:t>
      </w:r>
      <w:r>
        <w:rPr>
          <w:color w:val="0F4462"/>
          <w:spacing w:val="-15"/>
          <w:w w:val="105"/>
        </w:rPr>
        <w:t> </w:t>
      </w:r>
      <w:r>
        <w:rPr>
          <w:color w:val="0F4462"/>
          <w:w w:val="105"/>
        </w:rPr>
        <w:t>More alike than different:</w:t>
      </w:r>
      <w:r>
        <w:rPr>
          <w:color w:val="0F4462"/>
          <w:spacing w:val="-7"/>
          <w:w w:val="105"/>
        </w:rPr>
        <w:t> </w:t>
      </w:r>
      <w:r>
        <w:rPr>
          <w:color w:val="0F4462"/>
          <w:w w:val="105"/>
        </w:rPr>
        <w:t>Health needs, services utilization,</w:t>
      </w:r>
      <w:r>
        <w:rPr>
          <w:color w:val="0F4462"/>
          <w:spacing w:val="-12"/>
          <w:w w:val="105"/>
        </w:rPr>
        <w:t> </w:t>
      </w:r>
      <w:r>
        <w:rPr>
          <w:color w:val="0F4462"/>
          <w:w w:val="105"/>
        </w:rPr>
        <w:t>and</w:t>
      </w:r>
      <w:r>
        <w:rPr>
          <w:color w:val="0F4462"/>
          <w:spacing w:val="-3"/>
          <w:w w:val="105"/>
        </w:rPr>
        <w:t> </w:t>
      </w:r>
      <w:r>
        <w:rPr>
          <w:color w:val="0F4462"/>
          <w:w w:val="105"/>
        </w:rPr>
        <w:t>outcomes of</w:t>
      </w:r>
      <w:r>
        <w:rPr>
          <w:color w:val="0F4462"/>
          <w:spacing w:val="-13"/>
          <w:w w:val="105"/>
        </w:rPr>
        <w:t> </w:t>
      </w:r>
      <w:r>
        <w:rPr>
          <w:color w:val="0F4462"/>
          <w:w w:val="105"/>
        </w:rPr>
        <w:t>Asian</w:t>
      </w:r>
      <w:r>
        <w:rPr>
          <w:color w:val="0F4462"/>
          <w:spacing w:val="-4"/>
          <w:w w:val="105"/>
        </w:rPr>
        <w:t> </w:t>
      </w:r>
      <w:r>
        <w:rPr>
          <w:color w:val="0F4462"/>
          <w:w w:val="105"/>
        </w:rPr>
        <w:t>American and Pacific</w:t>
      </w:r>
      <w:r>
        <w:rPr>
          <w:color w:val="0F4462"/>
          <w:spacing w:val="-10"/>
          <w:w w:val="105"/>
        </w:rPr>
        <w:t> </w:t>
      </w:r>
      <w:r>
        <w:rPr>
          <w:color w:val="0F4462"/>
          <w:w w:val="105"/>
        </w:rPr>
        <w:t>Islander (AAPI) popula­ tions treated for</w:t>
      </w:r>
      <w:r>
        <w:rPr>
          <w:color w:val="0F4462"/>
          <w:spacing w:val="-1"/>
          <w:w w:val="105"/>
        </w:rPr>
        <w:t> </w:t>
      </w:r>
      <w:r>
        <w:rPr>
          <w:color w:val="0F4462"/>
          <w:w w:val="105"/>
        </w:rPr>
        <w:t>substance use </w:t>
      </w:r>
      <w:r>
        <w:rPr>
          <w:i/>
          <w:color w:val="0F4462"/>
          <w:w w:val="105"/>
          <w:sz w:val="22"/>
        </w:rPr>
        <w:t>disorders.journal</w:t>
      </w:r>
      <w:r>
        <w:rPr>
          <w:i/>
          <w:color w:val="0F4462"/>
          <w:spacing w:val="-21"/>
          <w:w w:val="105"/>
          <w:sz w:val="22"/>
        </w:rPr>
        <w:t> </w:t>
      </w:r>
      <w:r>
        <w:rPr>
          <w:i/>
          <w:color w:val="0F4462"/>
          <w:w w:val="105"/>
          <w:sz w:val="22"/>
        </w:rPr>
        <w:t>of</w:t>
      </w:r>
      <w:r>
        <w:rPr>
          <w:i/>
          <w:color w:val="0F4462"/>
          <w:spacing w:val="-12"/>
          <w:w w:val="105"/>
          <w:sz w:val="22"/>
        </w:rPr>
        <w:t> </w:t>
      </w:r>
      <w:r>
        <w:rPr>
          <w:i/>
          <w:color w:val="0F4462"/>
          <w:w w:val="105"/>
          <w:sz w:val="22"/>
        </w:rPr>
        <w:t>Ethnicity in Substance Abuse</w:t>
      </w:r>
      <w:r>
        <w:rPr>
          <w:i/>
          <w:color w:val="0F4462"/>
          <w:spacing w:val="-4"/>
          <w:w w:val="105"/>
          <w:sz w:val="22"/>
        </w:rPr>
        <w:t> </w:t>
      </w:r>
      <w:r>
        <w:rPr>
          <w:color w:val="0F4462"/>
          <w:w w:val="105"/>
        </w:rPr>
        <w:t>11(4):318- 338,</w:t>
      </w:r>
      <w:r>
        <w:rPr>
          <w:color w:val="0F4462"/>
          <w:spacing w:val="-16"/>
          <w:w w:val="105"/>
        </w:rPr>
        <w:t> </w:t>
      </w:r>
      <w:r>
        <w:rPr>
          <w:color w:val="0F4462"/>
          <w:w w:val="105"/>
        </w:rPr>
        <w:t>2012.</w:t>
      </w:r>
    </w:p>
    <w:p>
      <w:pPr>
        <w:spacing w:line="252" w:lineRule="auto" w:before="95"/>
        <w:ind w:left="1795" w:right="1455" w:hanging="349"/>
        <w:jc w:val="left"/>
        <w:rPr>
          <w:sz w:val="23"/>
        </w:rPr>
      </w:pPr>
      <w:r>
        <w:rPr>
          <w:color w:val="0F4462"/>
          <w:w w:val="105"/>
          <w:sz w:val="23"/>
        </w:rPr>
        <w:t>Evans-Campbell,</w:t>
      </w:r>
      <w:r>
        <w:rPr>
          <w:rFonts w:ascii="Arial" w:hAnsi="Arial"/>
          <w:color w:val="0F4462"/>
          <w:w w:val="105"/>
          <w:sz w:val="25"/>
        </w:rPr>
        <w:t>T.</w:t>
      </w:r>
      <w:r>
        <w:rPr>
          <w:rFonts w:ascii="Arial" w:hAnsi="Arial"/>
          <w:color w:val="0F4462"/>
          <w:spacing w:val="-31"/>
          <w:w w:val="105"/>
          <w:sz w:val="25"/>
        </w:rPr>
        <w:t> </w:t>
      </w:r>
      <w:r>
        <w:rPr>
          <w:color w:val="0F4462"/>
          <w:w w:val="105"/>
          <w:sz w:val="23"/>
        </w:rPr>
        <w:t>Historical trauma in</w:t>
      </w:r>
      <w:r>
        <w:rPr>
          <w:color w:val="0F4462"/>
          <w:spacing w:val="-7"/>
          <w:w w:val="105"/>
          <w:sz w:val="23"/>
        </w:rPr>
        <w:t> </w:t>
      </w:r>
      <w:r>
        <w:rPr>
          <w:color w:val="0F4462"/>
          <w:w w:val="105"/>
          <w:sz w:val="23"/>
        </w:rPr>
        <w:t>American Indian/Native Alaska communities:</w:t>
      </w:r>
      <w:r>
        <w:rPr>
          <w:color w:val="0F4462"/>
          <w:spacing w:val="-2"/>
          <w:w w:val="105"/>
          <w:sz w:val="23"/>
        </w:rPr>
        <w:t> </w:t>
      </w:r>
      <w:r>
        <w:rPr>
          <w:color w:val="0F4462"/>
          <w:w w:val="105"/>
          <w:sz w:val="23"/>
        </w:rPr>
        <w:t>A multi­ level framework for exploring impacts on individuals, families,</w:t>
      </w:r>
      <w:r>
        <w:rPr>
          <w:color w:val="0F4462"/>
          <w:spacing w:val="-3"/>
          <w:w w:val="105"/>
          <w:sz w:val="23"/>
        </w:rPr>
        <w:t> </w:t>
      </w:r>
      <w:r>
        <w:rPr>
          <w:color w:val="0F4462"/>
          <w:w w:val="105"/>
          <w:sz w:val="23"/>
        </w:rPr>
        <w:t>and </w:t>
      </w:r>
      <w:r>
        <w:rPr>
          <w:i/>
          <w:color w:val="0F4462"/>
          <w:w w:val="105"/>
          <w:sz w:val="22"/>
        </w:rPr>
        <w:t>communities.journal</w:t>
      </w:r>
      <w:r>
        <w:rPr>
          <w:i/>
          <w:color w:val="0F4462"/>
          <w:spacing w:val="-17"/>
          <w:w w:val="105"/>
          <w:sz w:val="22"/>
        </w:rPr>
        <w:t> </w:t>
      </w:r>
      <w:r>
        <w:rPr>
          <w:i/>
          <w:color w:val="0F4462"/>
          <w:w w:val="105"/>
          <w:sz w:val="22"/>
        </w:rPr>
        <w:t>of</w:t>
      </w:r>
      <w:r>
        <w:rPr>
          <w:i/>
          <w:color w:val="0F4462"/>
          <w:w w:val="105"/>
          <w:sz w:val="22"/>
        </w:rPr>
        <w:t> Interpersonal Violence </w:t>
      </w:r>
      <w:r>
        <w:rPr>
          <w:color w:val="0F4462"/>
          <w:w w:val="105"/>
          <w:sz w:val="23"/>
        </w:rPr>
        <w:t>23(3):316-338,</w:t>
      </w:r>
      <w:r>
        <w:rPr>
          <w:color w:val="0F4462"/>
          <w:spacing w:val="-29"/>
          <w:w w:val="105"/>
          <w:sz w:val="23"/>
        </w:rPr>
        <w:t> </w:t>
      </w:r>
      <w:r>
        <w:rPr>
          <w:color w:val="0F4462"/>
          <w:w w:val="105"/>
          <w:sz w:val="23"/>
        </w:rPr>
        <w:t>2008.</w:t>
      </w:r>
    </w:p>
    <w:p>
      <w:pPr>
        <w:spacing w:line="252" w:lineRule="auto" w:before="124"/>
        <w:ind w:left="1794" w:right="1569" w:hanging="348"/>
        <w:jc w:val="left"/>
        <w:rPr>
          <w:sz w:val="23"/>
        </w:rPr>
      </w:pPr>
      <w:r>
        <w:rPr>
          <w:color w:val="0F4462"/>
          <w:w w:val="105"/>
          <w:sz w:val="23"/>
        </w:rPr>
        <w:t>Ewing,J.A.</w:t>
      </w:r>
      <w:r>
        <w:rPr>
          <w:color w:val="0F4462"/>
          <w:spacing w:val="-1"/>
          <w:w w:val="105"/>
          <w:sz w:val="23"/>
        </w:rPr>
        <w:t> </w:t>
      </w:r>
      <w:r>
        <w:rPr>
          <w:color w:val="0F4462"/>
          <w:w w:val="105"/>
          <w:sz w:val="23"/>
        </w:rPr>
        <w:t>Detecting alcoholism.</w:t>
      </w:r>
      <w:r>
        <w:rPr>
          <w:color w:val="0F4462"/>
          <w:spacing w:val="-23"/>
          <w:w w:val="105"/>
          <w:sz w:val="23"/>
        </w:rPr>
        <w:t> </w:t>
      </w:r>
      <w:r>
        <w:rPr>
          <w:color w:val="0F4462"/>
          <w:w w:val="105"/>
          <w:sz w:val="23"/>
        </w:rPr>
        <w:t>The</w:t>
      </w:r>
      <w:r>
        <w:rPr>
          <w:color w:val="0F4462"/>
          <w:spacing w:val="40"/>
          <w:w w:val="105"/>
          <w:sz w:val="23"/>
        </w:rPr>
        <w:t> </w:t>
      </w:r>
      <w:r>
        <w:rPr>
          <w:color w:val="0F4462"/>
          <w:w w:val="105"/>
          <w:sz w:val="23"/>
        </w:rPr>
        <w:t>CAGE questionnaire.journal</w:t>
      </w:r>
      <w:r>
        <w:rPr>
          <w:color w:val="0F4462"/>
          <w:spacing w:val="-32"/>
          <w:w w:val="105"/>
          <w:sz w:val="23"/>
        </w:rPr>
        <w:t> </w:t>
      </w:r>
      <w:r>
        <w:rPr>
          <w:i/>
          <w:color w:val="0F4462"/>
          <w:w w:val="105"/>
          <w:sz w:val="22"/>
        </w:rPr>
        <w:t>of</w:t>
      </w:r>
      <w:r>
        <w:rPr>
          <w:i/>
          <w:color w:val="0F4462"/>
          <w:spacing w:val="-14"/>
          <w:w w:val="105"/>
          <w:sz w:val="22"/>
        </w:rPr>
        <w:t> </w:t>
      </w:r>
      <w:r>
        <w:rPr>
          <w:i/>
          <w:color w:val="0F4462"/>
          <w:w w:val="105"/>
          <w:sz w:val="22"/>
        </w:rPr>
        <w:t>the</w:t>
      </w:r>
      <w:r>
        <w:rPr>
          <w:i/>
          <w:color w:val="0F4462"/>
          <w:spacing w:val="-17"/>
          <w:w w:val="105"/>
          <w:sz w:val="22"/>
        </w:rPr>
        <w:t> </w:t>
      </w:r>
      <w:r>
        <w:rPr>
          <w:i/>
          <w:color w:val="0F4462"/>
          <w:w w:val="105"/>
          <w:sz w:val="22"/>
        </w:rPr>
        <w:t>American Medical</w:t>
      </w:r>
      <w:r>
        <w:rPr>
          <w:i/>
          <w:color w:val="0F4462"/>
          <w:w w:val="105"/>
          <w:sz w:val="22"/>
        </w:rPr>
        <w:t> Association </w:t>
      </w:r>
      <w:r>
        <w:rPr>
          <w:color w:val="0F4462"/>
          <w:w w:val="105"/>
          <w:sz w:val="23"/>
        </w:rPr>
        <w:t>252:1905-1907,1984.</w:t>
      </w:r>
    </w:p>
    <w:p>
      <w:pPr>
        <w:pStyle w:val="BodyText"/>
        <w:spacing w:line="252" w:lineRule="auto" w:before="127"/>
        <w:ind w:left="1796" w:right="1539" w:hanging="349"/>
        <w:jc w:val="both"/>
      </w:pPr>
      <w:r>
        <w:rPr>
          <w:color w:val="0F4462"/>
          <w:w w:val="105"/>
        </w:rPr>
        <w:t>Eytan,</w:t>
      </w:r>
      <w:r>
        <w:rPr>
          <w:color w:val="0F4462"/>
          <w:spacing w:val="-16"/>
          <w:w w:val="105"/>
        </w:rPr>
        <w:t> </w:t>
      </w:r>
      <w:r>
        <w:rPr>
          <w:color w:val="0F4462"/>
          <w:w w:val="105"/>
        </w:rPr>
        <w:t>A.,</w:t>
      </w:r>
      <w:r>
        <w:rPr>
          <w:color w:val="0F4462"/>
          <w:spacing w:val="-15"/>
          <w:w w:val="105"/>
        </w:rPr>
        <w:t> </w:t>
      </w:r>
      <w:r>
        <w:rPr>
          <w:color w:val="0F4462"/>
          <w:w w:val="105"/>
        </w:rPr>
        <w:t>Durieux-Paillard,</w:t>
      </w:r>
      <w:r>
        <w:rPr>
          <w:color w:val="0F4462"/>
          <w:spacing w:val="-15"/>
          <w:w w:val="105"/>
        </w:rPr>
        <w:t> </w:t>
      </w:r>
      <w:r>
        <w:rPr>
          <w:color w:val="0F4462"/>
          <w:w w:val="105"/>
        </w:rPr>
        <w:t>S.,</w:t>
      </w:r>
      <w:r>
        <w:rPr>
          <w:color w:val="0F4462"/>
          <w:spacing w:val="-15"/>
          <w:w w:val="105"/>
        </w:rPr>
        <w:t> </w:t>
      </w:r>
      <w:r>
        <w:rPr>
          <w:color w:val="0F4462"/>
          <w:w w:val="105"/>
        </w:rPr>
        <w:t>Whitaker-Clinch,</w:t>
      </w:r>
      <w:r>
        <w:rPr>
          <w:color w:val="0F4462"/>
          <w:spacing w:val="-15"/>
          <w:w w:val="105"/>
        </w:rPr>
        <w:t> </w:t>
      </w:r>
      <w:r>
        <w:rPr>
          <w:color w:val="0F4462"/>
          <w:w w:val="105"/>
        </w:rPr>
        <w:t>B.,</w:t>
      </w:r>
      <w:r>
        <w:rPr>
          <w:color w:val="0F4462"/>
          <w:spacing w:val="-4"/>
          <w:w w:val="105"/>
        </w:rPr>
        <w:t> </w:t>
      </w:r>
      <w:r>
        <w:rPr>
          <w:color w:val="0F4462"/>
          <w:w w:val="105"/>
        </w:rPr>
        <w:t>Loutan, L.,</w:t>
      </w:r>
      <w:r>
        <w:rPr>
          <w:color w:val="0F4462"/>
          <w:spacing w:val="-4"/>
          <w:w w:val="105"/>
        </w:rPr>
        <w:t> </w:t>
      </w:r>
      <w:r>
        <w:rPr>
          <w:color w:val="0F4462"/>
          <w:w w:val="105"/>
        </w:rPr>
        <w:t>and</w:t>
      </w:r>
      <w:r>
        <w:rPr>
          <w:color w:val="0F4462"/>
          <w:spacing w:val="25"/>
          <w:w w:val="105"/>
        </w:rPr>
        <w:t> </w:t>
      </w:r>
      <w:r>
        <w:rPr>
          <w:color w:val="0F4462"/>
          <w:w w:val="105"/>
        </w:rPr>
        <w:t>Bovier, P.A.</w:t>
      </w:r>
      <w:r>
        <w:rPr>
          <w:color w:val="0F4462"/>
          <w:spacing w:val="-16"/>
          <w:w w:val="105"/>
        </w:rPr>
        <w:t> </w:t>
      </w:r>
      <w:r>
        <w:rPr>
          <w:color w:val="0F4462"/>
          <w:w w:val="105"/>
        </w:rPr>
        <w:t>Transcultural validity</w:t>
      </w:r>
      <w:r>
        <w:rPr>
          <w:color w:val="0F4462"/>
          <w:spacing w:val="-16"/>
          <w:w w:val="105"/>
        </w:rPr>
        <w:t> </w:t>
      </w:r>
      <w:r>
        <w:rPr>
          <w:color w:val="0F4462"/>
          <w:w w:val="105"/>
        </w:rPr>
        <w:t>of</w:t>
      </w:r>
      <w:r>
        <w:rPr>
          <w:color w:val="0F4462"/>
          <w:spacing w:val="-15"/>
          <w:w w:val="105"/>
        </w:rPr>
        <w:t> </w:t>
      </w:r>
      <w:r>
        <w:rPr>
          <w:color w:val="0F4462"/>
          <w:w w:val="105"/>
        </w:rPr>
        <w:t>a</w:t>
      </w:r>
      <w:r>
        <w:rPr>
          <w:color w:val="0F4462"/>
          <w:spacing w:val="-15"/>
          <w:w w:val="105"/>
        </w:rPr>
        <w:t> </w:t>
      </w:r>
      <w:r>
        <w:rPr>
          <w:color w:val="0F4462"/>
          <w:w w:val="105"/>
        </w:rPr>
        <w:t>structured</w:t>
      </w:r>
      <w:r>
        <w:rPr>
          <w:color w:val="0F4462"/>
          <w:spacing w:val="-3"/>
          <w:w w:val="105"/>
        </w:rPr>
        <w:t> </w:t>
      </w:r>
      <w:r>
        <w:rPr>
          <w:color w:val="0F4462"/>
          <w:w w:val="105"/>
        </w:rPr>
        <w:t>diagnostic</w:t>
      </w:r>
      <w:r>
        <w:rPr>
          <w:color w:val="0F4462"/>
          <w:spacing w:val="-13"/>
          <w:w w:val="105"/>
        </w:rPr>
        <w:t> </w:t>
      </w:r>
      <w:r>
        <w:rPr>
          <w:color w:val="0F4462"/>
          <w:w w:val="105"/>
        </w:rPr>
        <w:t>interview</w:t>
      </w:r>
      <w:r>
        <w:rPr>
          <w:color w:val="0F4462"/>
          <w:spacing w:val="-7"/>
          <w:w w:val="105"/>
        </w:rPr>
        <w:t> </w:t>
      </w:r>
      <w:r>
        <w:rPr>
          <w:color w:val="0F4462"/>
          <w:w w:val="105"/>
        </w:rPr>
        <w:t>to</w:t>
      </w:r>
      <w:r>
        <w:rPr>
          <w:color w:val="0F4462"/>
          <w:spacing w:val="-16"/>
          <w:w w:val="105"/>
        </w:rPr>
        <w:t> </w:t>
      </w:r>
      <w:r>
        <w:rPr>
          <w:color w:val="0F4462"/>
          <w:w w:val="105"/>
        </w:rPr>
        <w:t>screen</w:t>
      </w:r>
      <w:r>
        <w:rPr>
          <w:color w:val="0F4462"/>
          <w:spacing w:val="-13"/>
          <w:w w:val="105"/>
        </w:rPr>
        <w:t> </w:t>
      </w:r>
      <w:r>
        <w:rPr>
          <w:color w:val="0F4462"/>
          <w:w w:val="105"/>
        </w:rPr>
        <w:t>for</w:t>
      </w:r>
      <w:r>
        <w:rPr>
          <w:color w:val="0F4462"/>
          <w:spacing w:val="-11"/>
          <w:w w:val="105"/>
        </w:rPr>
        <w:t> </w:t>
      </w:r>
      <w:r>
        <w:rPr>
          <w:color w:val="0F4462"/>
          <w:w w:val="105"/>
        </w:rPr>
        <w:t>major</w:t>
      </w:r>
      <w:r>
        <w:rPr>
          <w:color w:val="0F4462"/>
          <w:spacing w:val="-11"/>
          <w:w w:val="105"/>
        </w:rPr>
        <w:t> </w:t>
      </w:r>
      <w:r>
        <w:rPr>
          <w:color w:val="0F4462"/>
          <w:w w:val="105"/>
        </w:rPr>
        <w:t>depression and</w:t>
      </w:r>
      <w:r>
        <w:rPr>
          <w:color w:val="0F4462"/>
          <w:spacing w:val="-7"/>
          <w:w w:val="105"/>
        </w:rPr>
        <w:t> </w:t>
      </w:r>
      <w:r>
        <w:rPr>
          <w:color w:val="0F4462"/>
          <w:w w:val="105"/>
        </w:rPr>
        <w:t>posttraumatic stress disorder among </w:t>
      </w:r>
      <w:r>
        <w:rPr>
          <w:i/>
          <w:color w:val="0F4462"/>
          <w:w w:val="105"/>
          <w:sz w:val="22"/>
        </w:rPr>
        <w:t>refugees.journal</w:t>
      </w:r>
      <w:r>
        <w:rPr>
          <w:i/>
          <w:color w:val="0F4462"/>
          <w:spacing w:val="-20"/>
          <w:w w:val="105"/>
          <w:sz w:val="22"/>
        </w:rPr>
        <w:t> </w:t>
      </w:r>
      <w:r>
        <w:rPr>
          <w:i/>
          <w:color w:val="0F4462"/>
          <w:w w:val="105"/>
          <w:sz w:val="22"/>
        </w:rPr>
        <w:t>of</w:t>
      </w:r>
      <w:r>
        <w:rPr>
          <w:i/>
          <w:color w:val="0F4462"/>
          <w:spacing w:val="-10"/>
          <w:w w:val="105"/>
          <w:sz w:val="22"/>
        </w:rPr>
        <w:t> </w:t>
      </w:r>
      <w:r>
        <w:rPr>
          <w:i/>
          <w:color w:val="0F4462"/>
          <w:w w:val="105"/>
          <w:sz w:val="22"/>
        </w:rPr>
        <w:t>Nervous and Mental Disease </w:t>
      </w:r>
      <w:r>
        <w:rPr>
          <w:color w:val="0F4462"/>
          <w:w w:val="105"/>
        </w:rPr>
        <w:t>195:723-728, 2007.</w:t>
      </w:r>
    </w:p>
    <w:p>
      <w:pPr>
        <w:spacing w:line="252" w:lineRule="auto" w:before="128"/>
        <w:ind w:left="1803" w:right="1492" w:hanging="361"/>
        <w:jc w:val="both"/>
        <w:rPr>
          <w:sz w:val="23"/>
        </w:rPr>
      </w:pPr>
      <w:r>
        <w:rPr>
          <w:color w:val="0F4462"/>
          <w:spacing w:val="-2"/>
          <w:w w:val="105"/>
          <w:sz w:val="23"/>
        </w:rPr>
        <w:t>Fadiman,</w:t>
      </w:r>
      <w:r>
        <w:rPr>
          <w:color w:val="0F4462"/>
          <w:spacing w:val="-14"/>
          <w:w w:val="105"/>
          <w:sz w:val="23"/>
        </w:rPr>
        <w:t> </w:t>
      </w:r>
      <w:r>
        <w:rPr>
          <w:color w:val="0F4462"/>
          <w:spacing w:val="-2"/>
          <w:w w:val="105"/>
          <w:sz w:val="23"/>
        </w:rPr>
        <w:t>A.</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Spirit</w:t>
      </w:r>
      <w:r>
        <w:rPr>
          <w:i/>
          <w:color w:val="0F4462"/>
          <w:spacing w:val="-13"/>
          <w:w w:val="105"/>
          <w:sz w:val="22"/>
        </w:rPr>
        <w:t> </w:t>
      </w:r>
      <w:r>
        <w:rPr>
          <w:i/>
          <w:color w:val="0F4462"/>
          <w:spacing w:val="-2"/>
          <w:w w:val="105"/>
          <w:sz w:val="22"/>
        </w:rPr>
        <w:t>Catches</w:t>
      </w:r>
      <w:r>
        <w:rPr>
          <w:i/>
          <w:color w:val="0F4462"/>
          <w:spacing w:val="-12"/>
          <w:w w:val="105"/>
          <w:sz w:val="22"/>
        </w:rPr>
        <w:t> </w:t>
      </w:r>
      <w:r>
        <w:rPr>
          <w:i/>
          <w:color w:val="0F4462"/>
          <w:spacing w:val="-2"/>
          <w:w w:val="105"/>
          <w:sz w:val="22"/>
        </w:rPr>
        <w:t>You</w:t>
      </w:r>
      <w:r>
        <w:rPr>
          <w:i/>
          <w:color w:val="0F4462"/>
          <w:spacing w:val="-12"/>
          <w:w w:val="105"/>
          <w:sz w:val="22"/>
        </w:rPr>
        <w:t> </w:t>
      </w:r>
      <w:r>
        <w:rPr>
          <w:i/>
          <w:color w:val="0F4462"/>
          <w:spacing w:val="-2"/>
          <w:w w:val="105"/>
          <w:sz w:val="22"/>
        </w:rPr>
        <w:t>and</w:t>
      </w:r>
      <w:r>
        <w:rPr>
          <w:i/>
          <w:color w:val="0F4462"/>
          <w:spacing w:val="-13"/>
          <w:w w:val="105"/>
          <w:sz w:val="22"/>
        </w:rPr>
        <w:t> </w:t>
      </w:r>
      <w:r>
        <w:rPr>
          <w:i/>
          <w:color w:val="0F4462"/>
          <w:spacing w:val="-2"/>
          <w:w w:val="105"/>
          <w:sz w:val="22"/>
        </w:rPr>
        <w:t>You</w:t>
      </w:r>
      <w:r>
        <w:rPr>
          <w:i/>
          <w:color w:val="0F4462"/>
          <w:spacing w:val="-12"/>
          <w:w w:val="105"/>
          <w:sz w:val="22"/>
        </w:rPr>
        <w:t> </w:t>
      </w:r>
      <w:r>
        <w:rPr>
          <w:i/>
          <w:color w:val="0F4462"/>
          <w:spacing w:val="-2"/>
          <w:w w:val="105"/>
          <w:sz w:val="22"/>
        </w:rPr>
        <w:t>Fall</w:t>
      </w:r>
      <w:r>
        <w:rPr>
          <w:i/>
          <w:color w:val="0F4462"/>
          <w:spacing w:val="-13"/>
          <w:w w:val="105"/>
          <w:sz w:val="22"/>
        </w:rPr>
        <w:t> </w:t>
      </w:r>
      <w:r>
        <w:rPr>
          <w:i/>
          <w:color w:val="0F4462"/>
          <w:spacing w:val="-2"/>
          <w:w w:val="105"/>
          <w:sz w:val="22"/>
        </w:rPr>
        <w:t>Down:</w:t>
      </w:r>
      <w:r>
        <w:rPr>
          <w:i/>
          <w:color w:val="0F4462"/>
          <w:spacing w:val="-12"/>
          <w:w w:val="105"/>
          <w:sz w:val="22"/>
        </w:rPr>
        <w:t> </w:t>
      </w:r>
      <w:r>
        <w:rPr>
          <w:i/>
          <w:color w:val="0F4462"/>
          <w:spacing w:val="-2"/>
          <w:w w:val="105"/>
          <w:sz w:val="22"/>
        </w:rPr>
        <w:t>A</w:t>
      </w:r>
      <w:r>
        <w:rPr>
          <w:i/>
          <w:color w:val="0F4462"/>
          <w:spacing w:val="4"/>
          <w:w w:val="105"/>
          <w:sz w:val="22"/>
        </w:rPr>
        <w:t> </w:t>
      </w:r>
      <w:r>
        <w:rPr>
          <w:i/>
          <w:color w:val="0F4462"/>
          <w:spacing w:val="-2"/>
          <w:w w:val="105"/>
          <w:sz w:val="22"/>
        </w:rPr>
        <w:t>Hmong</w:t>
      </w:r>
      <w:r>
        <w:rPr>
          <w:i/>
          <w:color w:val="0F4462"/>
          <w:spacing w:val="10"/>
          <w:w w:val="105"/>
          <w:sz w:val="22"/>
        </w:rPr>
        <w:t> </w:t>
      </w:r>
      <w:r>
        <w:rPr>
          <w:i/>
          <w:color w:val="0F4462"/>
          <w:spacing w:val="-2"/>
          <w:w w:val="105"/>
          <w:sz w:val="22"/>
        </w:rPr>
        <w:t>Child,</w:t>
      </w:r>
      <w:r>
        <w:rPr>
          <w:i/>
          <w:color w:val="0F4462"/>
          <w:spacing w:val="-11"/>
          <w:w w:val="105"/>
          <w:sz w:val="22"/>
        </w:rPr>
        <w:t> </w:t>
      </w:r>
      <w:r>
        <w:rPr>
          <w:i/>
          <w:color w:val="0F4462"/>
          <w:spacing w:val="-2"/>
          <w:w w:val="105"/>
          <w:sz w:val="22"/>
        </w:rPr>
        <w:t>Her</w:t>
      </w:r>
      <w:r>
        <w:rPr>
          <w:i/>
          <w:color w:val="0F4462"/>
          <w:spacing w:val="-13"/>
          <w:w w:val="105"/>
          <w:sz w:val="22"/>
        </w:rPr>
        <w:t> </w:t>
      </w:r>
      <w:r>
        <w:rPr>
          <w:i/>
          <w:color w:val="0F4462"/>
          <w:spacing w:val="-2"/>
          <w:w w:val="105"/>
          <w:sz w:val="22"/>
        </w:rPr>
        <w:t>American</w:t>
      </w:r>
      <w:r>
        <w:rPr>
          <w:i/>
          <w:color w:val="0F4462"/>
          <w:spacing w:val="11"/>
          <w:w w:val="105"/>
          <w:sz w:val="22"/>
        </w:rPr>
        <w:t> </w:t>
      </w:r>
      <w:r>
        <w:rPr>
          <w:i/>
          <w:color w:val="0F4462"/>
          <w:spacing w:val="-2"/>
          <w:w w:val="105"/>
          <w:sz w:val="22"/>
        </w:rPr>
        <w:t>Doctors,</w:t>
      </w:r>
      <w:r>
        <w:rPr>
          <w:i/>
          <w:color w:val="0F4462"/>
          <w:spacing w:val="-6"/>
          <w:w w:val="105"/>
          <w:sz w:val="22"/>
        </w:rPr>
        <w:t> </w:t>
      </w:r>
      <w:r>
        <w:rPr>
          <w:i/>
          <w:color w:val="0F4462"/>
          <w:spacing w:val="-2"/>
          <w:w w:val="105"/>
          <w:sz w:val="22"/>
        </w:rPr>
        <w:t>and</w:t>
      </w:r>
      <w:r>
        <w:rPr>
          <w:i/>
          <w:color w:val="0F4462"/>
          <w:spacing w:val="-2"/>
          <w:w w:val="105"/>
          <w:sz w:val="22"/>
        </w:rPr>
        <w:t> </w:t>
      </w:r>
      <w:r>
        <w:rPr>
          <w:i/>
          <w:color w:val="0F4462"/>
          <w:w w:val="105"/>
          <w:sz w:val="22"/>
        </w:rPr>
        <w:t>the Collision</w:t>
      </w:r>
      <w:r>
        <w:rPr>
          <w:i/>
          <w:color w:val="0F4462"/>
          <w:spacing w:val="20"/>
          <w:w w:val="105"/>
          <w:sz w:val="22"/>
        </w:rPr>
        <w:t> </w:t>
      </w:r>
      <w:r>
        <w:rPr>
          <w:i/>
          <w:color w:val="0F4462"/>
          <w:w w:val="105"/>
          <w:sz w:val="22"/>
        </w:rPr>
        <w:t>ofTwo Cultures.</w:t>
      </w:r>
      <w:r>
        <w:rPr>
          <w:i/>
          <w:color w:val="0F4462"/>
          <w:spacing w:val="-21"/>
          <w:w w:val="105"/>
          <w:sz w:val="22"/>
        </w:rPr>
        <w:t> </w:t>
      </w:r>
      <w:r>
        <w:rPr>
          <w:color w:val="0F4462"/>
          <w:w w:val="105"/>
          <w:sz w:val="23"/>
        </w:rPr>
        <w:t>1st</w:t>
      </w:r>
      <w:r>
        <w:rPr>
          <w:color w:val="0F4462"/>
          <w:spacing w:val="-4"/>
          <w:w w:val="105"/>
          <w:sz w:val="23"/>
        </w:rPr>
        <w:t> </w:t>
      </w:r>
      <w:r>
        <w:rPr>
          <w:color w:val="0F4462"/>
          <w:w w:val="105"/>
          <w:sz w:val="23"/>
        </w:rPr>
        <w:t>ed.</w:t>
      </w:r>
      <w:r>
        <w:rPr>
          <w:color w:val="0F4462"/>
          <w:spacing w:val="-14"/>
          <w:w w:val="105"/>
          <w:sz w:val="23"/>
        </w:rPr>
        <w:t> </w:t>
      </w:r>
      <w:r>
        <w:rPr>
          <w:color w:val="0F4462"/>
          <w:w w:val="105"/>
          <w:sz w:val="23"/>
        </w:rPr>
        <w:t>New</w:t>
      </w:r>
      <w:r>
        <w:rPr>
          <w:color w:val="0F4462"/>
          <w:spacing w:val="-14"/>
          <w:w w:val="105"/>
          <w:sz w:val="23"/>
        </w:rPr>
        <w:t> </w:t>
      </w:r>
      <w:r>
        <w:rPr>
          <w:color w:val="0F4462"/>
          <w:w w:val="105"/>
          <w:sz w:val="23"/>
        </w:rPr>
        <w:t>York:</w:t>
      </w:r>
      <w:r>
        <w:rPr>
          <w:color w:val="0F4462"/>
          <w:spacing w:val="-6"/>
          <w:w w:val="105"/>
          <w:sz w:val="23"/>
        </w:rPr>
        <w:t> </w:t>
      </w:r>
      <w:r>
        <w:rPr>
          <w:color w:val="0F4462"/>
          <w:w w:val="105"/>
          <w:sz w:val="23"/>
        </w:rPr>
        <w:t>Farrar,</w:t>
      </w:r>
      <w:r>
        <w:rPr>
          <w:color w:val="0F4462"/>
          <w:spacing w:val="-10"/>
          <w:w w:val="105"/>
          <w:sz w:val="23"/>
        </w:rPr>
        <w:t> </w:t>
      </w:r>
      <w:r>
        <w:rPr>
          <w:color w:val="0F4462"/>
          <w:w w:val="105"/>
          <w:sz w:val="23"/>
        </w:rPr>
        <w:t>Straus,</w:t>
      </w:r>
      <w:r>
        <w:rPr>
          <w:color w:val="0F4462"/>
          <w:spacing w:val="-13"/>
          <w:w w:val="105"/>
          <w:sz w:val="23"/>
        </w:rPr>
        <w:t> </w:t>
      </w:r>
      <w:r>
        <w:rPr>
          <w:color w:val="0F4462"/>
          <w:w w:val="105"/>
          <w:sz w:val="23"/>
        </w:rPr>
        <w:t>and Giroux,</w:t>
      </w:r>
      <w:r>
        <w:rPr>
          <w:color w:val="0F4462"/>
          <w:spacing w:val="-20"/>
          <w:w w:val="105"/>
          <w:sz w:val="23"/>
        </w:rPr>
        <w:t> </w:t>
      </w:r>
      <w:r>
        <w:rPr>
          <w:color w:val="0F4462"/>
          <w:w w:val="105"/>
          <w:sz w:val="23"/>
        </w:rPr>
        <w:t>1997.</w:t>
      </w:r>
    </w:p>
    <w:p>
      <w:pPr>
        <w:pStyle w:val="BodyText"/>
        <w:spacing w:line="252" w:lineRule="auto" w:before="127"/>
        <w:ind w:left="1801" w:right="1650" w:hanging="358"/>
        <w:jc w:val="both"/>
      </w:pPr>
      <w:r>
        <w:rPr>
          <w:color w:val="0F4462"/>
          <w:w w:val="105"/>
        </w:rPr>
        <w:t>Falck,</w:t>
      </w:r>
      <w:r>
        <w:rPr>
          <w:color w:val="0F4462"/>
          <w:spacing w:val="-16"/>
          <w:w w:val="105"/>
        </w:rPr>
        <w:t> </w:t>
      </w:r>
      <w:r>
        <w:rPr>
          <w:color w:val="0F4462"/>
          <w:w w:val="105"/>
        </w:rPr>
        <w:t>R.S.,</w:t>
      </w:r>
      <w:r>
        <w:rPr>
          <w:color w:val="0F4462"/>
          <w:spacing w:val="-15"/>
          <w:w w:val="105"/>
        </w:rPr>
        <w:t> </w:t>
      </w:r>
      <w:r>
        <w:rPr>
          <w:color w:val="0F4462"/>
          <w:w w:val="105"/>
        </w:rPr>
        <w:t>Wang,].,</w:t>
      </w:r>
      <w:r>
        <w:rPr>
          <w:color w:val="0F4462"/>
          <w:spacing w:val="-15"/>
          <w:w w:val="105"/>
        </w:rPr>
        <w:t> </w:t>
      </w:r>
      <w:r>
        <w:rPr>
          <w:color w:val="0F4462"/>
          <w:w w:val="105"/>
        </w:rPr>
        <w:t>and</w:t>
      </w:r>
      <w:r>
        <w:rPr>
          <w:color w:val="0F4462"/>
          <w:spacing w:val="-11"/>
          <w:w w:val="105"/>
        </w:rPr>
        <w:t> </w:t>
      </w:r>
      <w:r>
        <w:rPr>
          <w:color w:val="0F4462"/>
          <w:w w:val="105"/>
        </w:rPr>
        <w:t>Carlson,</w:t>
      </w:r>
      <w:r>
        <w:rPr>
          <w:color w:val="0F4462"/>
          <w:spacing w:val="-1"/>
          <w:w w:val="105"/>
        </w:rPr>
        <w:t> </w:t>
      </w:r>
      <w:r>
        <w:rPr>
          <w:color w:val="0F4462"/>
          <w:w w:val="105"/>
        </w:rPr>
        <w:t>R.G.</w:t>
      </w:r>
      <w:r>
        <w:rPr>
          <w:color w:val="0F4462"/>
          <w:spacing w:val="-16"/>
          <w:w w:val="105"/>
        </w:rPr>
        <w:t> </w:t>
      </w:r>
      <w:r>
        <w:rPr>
          <w:color w:val="0F4462"/>
          <w:w w:val="105"/>
        </w:rPr>
        <w:t>Among</w:t>
      </w:r>
      <w:r>
        <w:rPr>
          <w:color w:val="0F4462"/>
          <w:spacing w:val="-6"/>
          <w:w w:val="105"/>
        </w:rPr>
        <w:t> </w:t>
      </w:r>
      <w:r>
        <w:rPr>
          <w:color w:val="0F4462"/>
          <w:w w:val="105"/>
        </w:rPr>
        <w:t>long-term crack</w:t>
      </w:r>
      <w:r>
        <w:rPr>
          <w:color w:val="0F4462"/>
          <w:spacing w:val="-5"/>
          <w:w w:val="105"/>
        </w:rPr>
        <w:t> </w:t>
      </w:r>
      <w:r>
        <w:rPr>
          <w:color w:val="0F4462"/>
          <w:w w:val="105"/>
        </w:rPr>
        <w:t>smokers,</w:t>
      </w:r>
      <w:r>
        <w:rPr>
          <w:color w:val="0F4462"/>
          <w:spacing w:val="-16"/>
          <w:w w:val="105"/>
        </w:rPr>
        <w:t> </w:t>
      </w:r>
      <w:r>
        <w:rPr>
          <w:color w:val="0F4462"/>
          <w:w w:val="105"/>
        </w:rPr>
        <w:t>who</w:t>
      </w:r>
      <w:r>
        <w:rPr>
          <w:color w:val="0F4462"/>
          <w:spacing w:val="-3"/>
          <w:w w:val="105"/>
        </w:rPr>
        <w:t> </w:t>
      </w:r>
      <w:r>
        <w:rPr>
          <w:color w:val="0F4462"/>
          <w:w w:val="105"/>
        </w:rPr>
        <w:t>avoids and</w:t>
      </w:r>
      <w:r>
        <w:rPr>
          <w:color w:val="0F4462"/>
          <w:spacing w:val="-1"/>
          <w:w w:val="105"/>
        </w:rPr>
        <w:t> </w:t>
      </w:r>
      <w:r>
        <w:rPr>
          <w:color w:val="0F4462"/>
          <w:w w:val="105"/>
        </w:rPr>
        <w:t>who succumbs to</w:t>
      </w:r>
      <w:r>
        <w:rPr>
          <w:color w:val="0F4462"/>
          <w:spacing w:val="-10"/>
          <w:w w:val="105"/>
        </w:rPr>
        <w:t> </w:t>
      </w:r>
      <w:r>
        <w:rPr>
          <w:color w:val="0F4462"/>
          <w:w w:val="105"/>
        </w:rPr>
        <w:t>cocaine addiction? </w:t>
      </w:r>
      <w:r>
        <w:rPr>
          <w:i/>
          <w:color w:val="0F4462"/>
          <w:w w:val="105"/>
          <w:sz w:val="22"/>
        </w:rPr>
        <w:t>Drug</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9"/>
          <w:w w:val="105"/>
          <w:sz w:val="22"/>
        </w:rPr>
        <w:t> </w:t>
      </w:r>
      <w:r>
        <w:rPr>
          <w:i/>
          <w:color w:val="0F4462"/>
          <w:w w:val="105"/>
          <w:sz w:val="22"/>
        </w:rPr>
        <w:t>Dependence </w:t>
      </w:r>
      <w:r>
        <w:rPr>
          <w:color w:val="0F4462"/>
          <w:w w:val="105"/>
        </w:rPr>
        <w:t>98(1-2):24-29,</w:t>
      </w:r>
      <w:r>
        <w:rPr>
          <w:color w:val="0F4462"/>
          <w:spacing w:val="-32"/>
          <w:w w:val="105"/>
        </w:rPr>
        <w:t> </w:t>
      </w:r>
      <w:r>
        <w:rPr>
          <w:color w:val="0F4462"/>
          <w:w w:val="105"/>
        </w:rPr>
        <w:t>2008.</w:t>
      </w:r>
    </w:p>
    <w:p>
      <w:pPr>
        <w:pStyle w:val="BodyText"/>
        <w:spacing w:before="122"/>
        <w:ind w:left="1005" w:right="1515"/>
        <w:jc w:val="center"/>
      </w:pPr>
      <w:r>
        <w:rPr>
          <w:color w:val="0F4462"/>
          <w:w w:val="105"/>
        </w:rPr>
        <w:t>Falicov,</w:t>
      </w:r>
      <w:r>
        <w:rPr>
          <w:color w:val="0F4462"/>
          <w:spacing w:val="-16"/>
          <w:w w:val="105"/>
        </w:rPr>
        <w:t> </w:t>
      </w:r>
      <w:r>
        <w:rPr>
          <w:color w:val="0F4462"/>
          <w:w w:val="105"/>
        </w:rPr>
        <w:t>C.J.</w:t>
      </w:r>
      <w:r>
        <w:rPr>
          <w:color w:val="0F4462"/>
          <w:spacing w:val="-22"/>
          <w:w w:val="105"/>
        </w:rPr>
        <w:t> </w:t>
      </w:r>
      <w:r>
        <w:rPr>
          <w:color w:val="0F4462"/>
          <w:w w:val="105"/>
        </w:rPr>
        <w:t>Mexican</w:t>
      </w:r>
      <w:r>
        <w:rPr>
          <w:color w:val="0F4462"/>
          <w:spacing w:val="-10"/>
          <w:w w:val="105"/>
        </w:rPr>
        <w:t> </w:t>
      </w:r>
      <w:r>
        <w:rPr>
          <w:color w:val="0F4462"/>
          <w:w w:val="105"/>
        </w:rPr>
        <w:t>Families.</w:t>
      </w:r>
      <w:r>
        <w:rPr>
          <w:color w:val="0F4462"/>
          <w:spacing w:val="-15"/>
          <w:w w:val="105"/>
        </w:rPr>
        <w:t> </w:t>
      </w:r>
      <w:r>
        <w:rPr>
          <w:color w:val="0F4462"/>
          <w:w w:val="105"/>
        </w:rPr>
        <w:t>In:</w:t>
      </w:r>
      <w:r>
        <w:rPr>
          <w:color w:val="0F4462"/>
          <w:spacing w:val="-15"/>
          <w:w w:val="105"/>
        </w:rPr>
        <w:t> </w:t>
      </w:r>
      <w:r>
        <w:rPr>
          <w:color w:val="0F4462"/>
          <w:w w:val="105"/>
        </w:rPr>
        <w:t>McGoldrick,</w:t>
      </w:r>
      <w:r>
        <w:rPr>
          <w:color w:val="0F4462"/>
          <w:spacing w:val="-12"/>
          <w:w w:val="105"/>
        </w:rPr>
        <w:t> </w:t>
      </w:r>
      <w:r>
        <w:rPr>
          <w:color w:val="0F4462"/>
          <w:w w:val="105"/>
        </w:rPr>
        <w:t>M.,</w:t>
      </w:r>
      <w:r>
        <w:rPr>
          <w:color w:val="0F4462"/>
          <w:spacing w:val="-6"/>
          <w:w w:val="105"/>
        </w:rPr>
        <w:t> </w:t>
      </w:r>
      <w:r>
        <w:rPr>
          <w:color w:val="0F4462"/>
          <w:w w:val="105"/>
        </w:rPr>
        <w:t>Giordano,].,</w:t>
      </w:r>
      <w:r>
        <w:rPr>
          <w:color w:val="0F4462"/>
          <w:spacing w:val="-15"/>
          <w:w w:val="105"/>
        </w:rPr>
        <w:t> </w:t>
      </w:r>
      <w:r>
        <w:rPr>
          <w:color w:val="0F4462"/>
          <w:w w:val="105"/>
        </w:rPr>
        <w:t>and</w:t>
      </w:r>
      <w:r>
        <w:rPr>
          <w:color w:val="0F4462"/>
          <w:spacing w:val="5"/>
          <w:w w:val="105"/>
        </w:rPr>
        <w:t> </w:t>
      </w:r>
      <w:r>
        <w:rPr>
          <w:color w:val="0F4462"/>
          <w:w w:val="105"/>
        </w:rPr>
        <w:t>Garcia-Preto,</w:t>
      </w:r>
      <w:r>
        <w:rPr>
          <w:color w:val="0F4462"/>
          <w:spacing w:val="-5"/>
          <w:w w:val="105"/>
        </w:rPr>
        <w:t> </w:t>
      </w:r>
      <w:r>
        <w:rPr>
          <w:color w:val="0F4462"/>
          <w:w w:val="105"/>
        </w:rPr>
        <w:t>N.,</w:t>
      </w:r>
      <w:r>
        <w:rPr>
          <w:color w:val="0F4462"/>
          <w:spacing w:val="-19"/>
          <w:w w:val="105"/>
        </w:rPr>
        <w:t> </w:t>
      </w:r>
      <w:r>
        <w:rPr>
          <w:color w:val="0F4462"/>
          <w:spacing w:val="-4"/>
          <w:w w:val="105"/>
        </w:rPr>
        <w:t>eds.</w:t>
      </w:r>
    </w:p>
    <w:p>
      <w:pPr>
        <w:spacing w:before="19"/>
        <w:ind w:left="1081" w:right="1515" w:firstLine="0"/>
        <w:jc w:val="center"/>
        <w:rPr>
          <w:sz w:val="23"/>
        </w:rPr>
      </w:pPr>
      <w:r>
        <w:rPr>
          <w:i/>
          <w:color w:val="0F4462"/>
          <w:w w:val="105"/>
          <w:sz w:val="22"/>
        </w:rPr>
        <w:t>Ethnicity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10"/>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8"/>
          <w:w w:val="105"/>
          <w:sz w:val="23"/>
        </w:rPr>
        <w:t> </w:t>
      </w:r>
      <w:r>
        <w:rPr>
          <w:color w:val="0F4462"/>
          <w:w w:val="105"/>
          <w:sz w:val="23"/>
        </w:rPr>
        <w:t>229-241).</w:t>
      </w:r>
      <w:r>
        <w:rPr>
          <w:color w:val="0F4462"/>
          <w:spacing w:val="2"/>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Guilford Press,</w:t>
      </w:r>
      <w:r>
        <w:rPr>
          <w:color w:val="0F4462"/>
          <w:spacing w:val="-15"/>
          <w:w w:val="105"/>
          <w:sz w:val="23"/>
        </w:rPr>
        <w:t> </w:t>
      </w:r>
      <w:r>
        <w:rPr>
          <w:color w:val="0F4462"/>
          <w:spacing w:val="-2"/>
          <w:w w:val="105"/>
          <w:sz w:val="23"/>
        </w:rPr>
        <w:t>2005.</w:t>
      </w:r>
    </w:p>
    <w:p>
      <w:pPr>
        <w:spacing w:line="252" w:lineRule="auto" w:before="116"/>
        <w:ind w:left="1804" w:right="1536" w:hanging="361"/>
        <w:jc w:val="left"/>
        <w:rPr>
          <w:sz w:val="23"/>
        </w:rPr>
      </w:pPr>
      <w:r>
        <w:rPr>
          <w:color w:val="0F4462"/>
          <w:w w:val="105"/>
          <w:sz w:val="23"/>
        </w:rPr>
        <w:t>Falicov,</w:t>
      </w:r>
      <w:r>
        <w:rPr>
          <w:color w:val="0F4462"/>
          <w:spacing w:val="-16"/>
          <w:w w:val="105"/>
          <w:sz w:val="23"/>
        </w:rPr>
        <w:t> </w:t>
      </w:r>
      <w:r>
        <w:rPr>
          <w:color w:val="0F4462"/>
          <w:w w:val="105"/>
          <w:sz w:val="23"/>
        </w:rPr>
        <w:t>CJ</w:t>
      </w:r>
      <w:r>
        <w:rPr>
          <w:color w:val="0F4462"/>
          <w:spacing w:val="59"/>
          <w:w w:val="105"/>
          <w:sz w:val="23"/>
        </w:rPr>
        <w:t> </w:t>
      </w:r>
      <w:r>
        <w:rPr>
          <w:color w:val="0F4462"/>
          <w:w w:val="105"/>
          <w:sz w:val="23"/>
        </w:rPr>
        <w:t>Immigrant</w:t>
      </w:r>
      <w:r>
        <w:rPr>
          <w:color w:val="0F4462"/>
          <w:spacing w:val="-11"/>
          <w:w w:val="105"/>
          <w:sz w:val="23"/>
        </w:rPr>
        <w:t> </w:t>
      </w:r>
      <w:r>
        <w:rPr>
          <w:color w:val="0F4462"/>
          <w:w w:val="105"/>
          <w:sz w:val="23"/>
        </w:rPr>
        <w:t>family</w:t>
      </w:r>
      <w:r>
        <w:rPr>
          <w:color w:val="0F4462"/>
          <w:spacing w:val="-15"/>
          <w:w w:val="105"/>
          <w:sz w:val="23"/>
        </w:rPr>
        <w:t> </w:t>
      </w:r>
      <w:r>
        <w:rPr>
          <w:color w:val="0F4462"/>
          <w:w w:val="105"/>
          <w:sz w:val="23"/>
        </w:rPr>
        <w:t>processes:</w:t>
      </w:r>
      <w:r>
        <w:rPr>
          <w:color w:val="0F4462"/>
          <w:spacing w:val="-15"/>
          <w:w w:val="105"/>
          <w:sz w:val="23"/>
        </w:rPr>
        <w:t> </w:t>
      </w:r>
      <w:r>
        <w:rPr>
          <w:color w:val="0F4462"/>
          <w:w w:val="105"/>
          <w:sz w:val="23"/>
        </w:rPr>
        <w:t>A</w:t>
      </w:r>
      <w:r>
        <w:rPr>
          <w:color w:val="0F4462"/>
          <w:spacing w:val="-9"/>
          <w:w w:val="105"/>
          <w:sz w:val="23"/>
        </w:rPr>
        <w:t> </w:t>
      </w:r>
      <w:r>
        <w:rPr>
          <w:color w:val="0F4462"/>
          <w:w w:val="105"/>
          <w:sz w:val="23"/>
        </w:rPr>
        <w:t>multidimensional</w:t>
      </w:r>
      <w:r>
        <w:rPr>
          <w:color w:val="0F4462"/>
          <w:spacing w:val="-15"/>
          <w:w w:val="105"/>
          <w:sz w:val="23"/>
        </w:rPr>
        <w:t> </w:t>
      </w:r>
      <w:r>
        <w:rPr>
          <w:color w:val="0F4462"/>
          <w:w w:val="105"/>
          <w:sz w:val="23"/>
        </w:rPr>
        <w:t>framework.</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Walsh,</w:t>
      </w:r>
      <w:r>
        <w:rPr>
          <w:color w:val="0F4462"/>
          <w:spacing w:val="-15"/>
          <w:w w:val="105"/>
          <w:sz w:val="23"/>
        </w:rPr>
        <w:t> </w:t>
      </w:r>
      <w:r>
        <w:rPr>
          <w:color w:val="0F4462"/>
          <w:w w:val="105"/>
          <w:sz w:val="25"/>
        </w:rPr>
        <w:t>F.,</w:t>
      </w:r>
      <w:r>
        <w:rPr>
          <w:color w:val="0F4462"/>
          <w:spacing w:val="-22"/>
          <w:w w:val="105"/>
          <w:sz w:val="25"/>
        </w:rPr>
        <w:t> </w:t>
      </w:r>
      <w:r>
        <w:rPr>
          <w:color w:val="0F4462"/>
          <w:w w:val="105"/>
          <w:sz w:val="23"/>
        </w:rPr>
        <w:t>ed.</w:t>
      </w:r>
      <w:r>
        <w:rPr>
          <w:color w:val="0F4462"/>
          <w:spacing w:val="-15"/>
          <w:w w:val="105"/>
          <w:sz w:val="23"/>
        </w:rPr>
        <w:t> </w:t>
      </w:r>
      <w:r>
        <w:rPr>
          <w:i/>
          <w:color w:val="0F4462"/>
          <w:w w:val="105"/>
          <w:sz w:val="22"/>
        </w:rPr>
        <w:t>Nor­</w:t>
      </w:r>
      <w:r>
        <w:rPr>
          <w:i/>
          <w:color w:val="0F4462"/>
          <w:w w:val="105"/>
          <w:sz w:val="22"/>
        </w:rPr>
        <w:t> mal</w:t>
      </w:r>
      <w:r>
        <w:rPr>
          <w:i/>
          <w:color w:val="0F4462"/>
          <w:spacing w:val="-15"/>
          <w:w w:val="105"/>
          <w:sz w:val="22"/>
        </w:rPr>
        <w:t> </w:t>
      </w:r>
      <w:r>
        <w:rPr>
          <w:i/>
          <w:color w:val="0F4462"/>
          <w:w w:val="105"/>
          <w:sz w:val="22"/>
        </w:rPr>
        <w:t>Family</w:t>
      </w:r>
      <w:r>
        <w:rPr>
          <w:i/>
          <w:color w:val="0F4462"/>
          <w:spacing w:val="-12"/>
          <w:w w:val="105"/>
          <w:sz w:val="22"/>
        </w:rPr>
        <w:t> </w:t>
      </w:r>
      <w:r>
        <w:rPr>
          <w:i/>
          <w:color w:val="0F4462"/>
          <w:w w:val="105"/>
          <w:sz w:val="22"/>
        </w:rPr>
        <w:t>Processes:</w:t>
      </w:r>
      <w:r>
        <w:rPr>
          <w:i/>
          <w:color w:val="0F4462"/>
          <w:spacing w:val="-15"/>
          <w:w w:val="105"/>
          <w:sz w:val="22"/>
        </w:rPr>
        <w:t> </w:t>
      </w:r>
      <w:r>
        <w:rPr>
          <w:i/>
          <w:color w:val="0F4462"/>
          <w:w w:val="105"/>
          <w:sz w:val="22"/>
        </w:rPr>
        <w:t>Growing</w:t>
      </w:r>
      <w:r>
        <w:rPr>
          <w:i/>
          <w:color w:val="0F4462"/>
          <w:spacing w:val="-5"/>
          <w:w w:val="105"/>
          <w:sz w:val="22"/>
        </w:rPr>
        <w:t> </w:t>
      </w:r>
      <w:r>
        <w:rPr>
          <w:i/>
          <w:color w:val="0F4462"/>
          <w:w w:val="105"/>
          <w:sz w:val="22"/>
        </w:rPr>
        <w:t>Diversity</w:t>
      </w:r>
      <w:r>
        <w:rPr>
          <w:i/>
          <w:color w:val="0F4462"/>
          <w:spacing w:val="-1"/>
          <w:w w:val="105"/>
          <w:sz w:val="22"/>
        </w:rPr>
        <w:t> </w:t>
      </w:r>
      <w:r>
        <w:rPr>
          <w:i/>
          <w:color w:val="0F4462"/>
          <w:w w:val="105"/>
          <w:sz w:val="22"/>
        </w:rPr>
        <w:t>and</w:t>
      </w:r>
      <w:r>
        <w:rPr>
          <w:i/>
          <w:color w:val="0F4462"/>
          <w:spacing w:val="-7"/>
          <w:w w:val="105"/>
          <w:sz w:val="22"/>
        </w:rPr>
        <w:t> </w:t>
      </w:r>
      <w:r>
        <w:rPr>
          <w:i/>
          <w:color w:val="0F4462"/>
          <w:w w:val="105"/>
          <w:sz w:val="22"/>
        </w:rPr>
        <w:t>Complexity.</w:t>
      </w:r>
      <w:r>
        <w:rPr>
          <w:i/>
          <w:color w:val="0F4462"/>
          <w:spacing w:val="-6"/>
          <w:w w:val="105"/>
          <w:sz w:val="22"/>
        </w:rPr>
        <w:t> </w:t>
      </w:r>
      <w:r>
        <w:rPr>
          <w:color w:val="0F4462"/>
          <w:w w:val="105"/>
          <w:sz w:val="23"/>
        </w:rPr>
        <w:t>4th</w:t>
      </w:r>
      <w:r>
        <w:rPr>
          <w:color w:val="0F4462"/>
          <w:spacing w:val="11"/>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23"/>
          <w:w w:val="105"/>
          <w:sz w:val="23"/>
        </w:rPr>
        <w:t> </w:t>
      </w:r>
      <w:r>
        <w:rPr>
          <w:color w:val="0F4462"/>
          <w:w w:val="105"/>
          <w:sz w:val="23"/>
        </w:rPr>
        <w:t>297-323).</w:t>
      </w:r>
      <w:r>
        <w:rPr>
          <w:color w:val="0F4462"/>
          <w:spacing w:val="-9"/>
          <w:w w:val="105"/>
          <w:sz w:val="23"/>
        </w:rPr>
        <w:t> </w:t>
      </w:r>
      <w:r>
        <w:rPr>
          <w:color w:val="0F4462"/>
          <w:w w:val="105"/>
          <w:sz w:val="23"/>
        </w:rPr>
        <w:t>New</w:t>
      </w:r>
      <w:r>
        <w:rPr>
          <w:color w:val="0F4462"/>
          <w:spacing w:val="-16"/>
          <w:w w:val="105"/>
          <w:sz w:val="23"/>
        </w:rPr>
        <w:t> </w:t>
      </w:r>
      <w:r>
        <w:rPr>
          <w:color w:val="0F4462"/>
          <w:w w:val="105"/>
          <w:sz w:val="23"/>
        </w:rPr>
        <w:t>York: Guilford Press, 2012.</w:t>
      </w:r>
    </w:p>
    <w:p>
      <w:pPr>
        <w:spacing w:line="249" w:lineRule="auto" w:before="128"/>
        <w:ind w:left="1803" w:right="1428" w:hanging="361"/>
        <w:jc w:val="left"/>
        <w:rPr>
          <w:sz w:val="23"/>
        </w:rPr>
      </w:pPr>
      <w:r>
        <w:rPr>
          <w:color w:val="0F4462"/>
          <w:w w:val="105"/>
          <w:sz w:val="23"/>
        </w:rPr>
        <w:t>Farley,</w:t>
      </w:r>
      <w:r>
        <w:rPr>
          <w:color w:val="0F4462"/>
          <w:spacing w:val="-16"/>
          <w:w w:val="105"/>
          <w:sz w:val="23"/>
        </w:rPr>
        <w:t> </w:t>
      </w:r>
      <w:r>
        <w:rPr>
          <w:color w:val="0F4462"/>
          <w:w w:val="105"/>
          <w:sz w:val="23"/>
        </w:rPr>
        <w:t>M.,</w:t>
      </w:r>
      <w:r>
        <w:rPr>
          <w:color w:val="0F4462"/>
          <w:spacing w:val="3"/>
          <w:w w:val="105"/>
          <w:sz w:val="23"/>
        </w:rPr>
        <w:t> </w:t>
      </w:r>
      <w:r>
        <w:rPr>
          <w:color w:val="0F4462"/>
          <w:w w:val="105"/>
          <w:sz w:val="23"/>
        </w:rPr>
        <w:t>Golding,J.M.,</w:t>
      </w:r>
      <w:r>
        <w:rPr>
          <w:color w:val="0F4462"/>
          <w:spacing w:val="-15"/>
          <w:w w:val="105"/>
          <w:sz w:val="23"/>
        </w:rPr>
        <w:t> </w:t>
      </w:r>
      <w:r>
        <w:rPr>
          <w:color w:val="0F4462"/>
          <w:w w:val="105"/>
          <w:sz w:val="23"/>
        </w:rPr>
        <w:t>Young,</w:t>
      </w:r>
      <w:r>
        <w:rPr>
          <w:color w:val="0F4462"/>
          <w:spacing w:val="-15"/>
          <w:w w:val="105"/>
          <w:sz w:val="23"/>
        </w:rPr>
        <w:t> </w:t>
      </w:r>
      <w:r>
        <w:rPr>
          <w:color w:val="0F4462"/>
          <w:w w:val="105"/>
          <w:sz w:val="23"/>
        </w:rPr>
        <w:t>G., Mulligan,</w:t>
      </w:r>
      <w:r>
        <w:rPr>
          <w:color w:val="0F4462"/>
          <w:spacing w:val="-16"/>
          <w:w w:val="105"/>
          <w:sz w:val="23"/>
        </w:rPr>
        <w:t> </w:t>
      </w:r>
      <w:r>
        <w:rPr>
          <w:color w:val="0F4462"/>
          <w:w w:val="105"/>
          <w:sz w:val="23"/>
        </w:rPr>
        <w:t>M.,</w:t>
      </w:r>
      <w:r>
        <w:rPr>
          <w:color w:val="0F4462"/>
          <w:spacing w:val="-4"/>
          <w:w w:val="105"/>
          <w:sz w:val="23"/>
        </w:rPr>
        <w:t> </w:t>
      </w:r>
      <w:r>
        <w:rPr>
          <w:color w:val="0F4462"/>
          <w:w w:val="105"/>
          <w:sz w:val="23"/>
        </w:rPr>
        <w:t>and</w:t>
      </w:r>
      <w:r>
        <w:rPr>
          <w:color w:val="0F4462"/>
          <w:spacing w:val="-4"/>
          <w:w w:val="105"/>
          <w:sz w:val="23"/>
        </w:rPr>
        <w:t> </w:t>
      </w:r>
      <w:r>
        <w:rPr>
          <w:color w:val="0F4462"/>
          <w:w w:val="105"/>
          <w:sz w:val="23"/>
        </w:rPr>
        <w:t>Minkoff,J.R.</w:t>
      </w:r>
      <w:r>
        <w:rPr>
          <w:color w:val="0F4462"/>
          <w:spacing w:val="-16"/>
          <w:w w:val="105"/>
          <w:sz w:val="23"/>
        </w:rPr>
        <w:t> </w:t>
      </w:r>
      <w:r>
        <w:rPr>
          <w:color w:val="0F4462"/>
          <w:w w:val="105"/>
          <w:sz w:val="23"/>
        </w:rPr>
        <w:t>Trauma history</w:t>
      </w:r>
      <w:r>
        <w:rPr>
          <w:color w:val="0F4462"/>
          <w:spacing w:val="-14"/>
          <w:w w:val="105"/>
          <w:sz w:val="23"/>
        </w:rPr>
        <w:t> </w:t>
      </w:r>
      <w:r>
        <w:rPr>
          <w:color w:val="0F4462"/>
          <w:w w:val="105"/>
          <w:sz w:val="23"/>
        </w:rPr>
        <w:t>and relapse probability among patients seeking substance abuse </w:t>
      </w:r>
      <w:r>
        <w:rPr>
          <w:i/>
          <w:color w:val="0F4462"/>
          <w:w w:val="105"/>
          <w:sz w:val="22"/>
        </w:rPr>
        <w:t>treatment.journal</w:t>
      </w:r>
      <w:r>
        <w:rPr>
          <w:i/>
          <w:color w:val="0F4462"/>
          <w:spacing w:val="-18"/>
          <w:w w:val="105"/>
          <w:sz w:val="22"/>
        </w:rPr>
        <w:t> </w:t>
      </w:r>
      <w:r>
        <w:rPr>
          <w:i/>
          <w:color w:val="0F4462"/>
          <w:w w:val="105"/>
          <w:sz w:val="22"/>
        </w:rPr>
        <w:t>of</w:t>
      </w:r>
      <w:r>
        <w:rPr>
          <w:i/>
          <w:color w:val="0F4462"/>
          <w:spacing w:val="-6"/>
          <w:w w:val="105"/>
          <w:sz w:val="22"/>
        </w:rPr>
        <w:t> </w:t>
      </w:r>
      <w:r>
        <w:rPr>
          <w:i/>
          <w:color w:val="0F4462"/>
          <w:w w:val="105"/>
          <w:sz w:val="22"/>
        </w:rPr>
        <w:t>Substance Abuse</w:t>
      </w:r>
      <w:r>
        <w:rPr>
          <w:i/>
          <w:color w:val="0F4462"/>
          <w:w w:val="105"/>
          <w:sz w:val="22"/>
        </w:rPr>
        <w:t> Treatment </w:t>
      </w:r>
      <w:r>
        <w:rPr>
          <w:color w:val="0F4462"/>
          <w:w w:val="105"/>
          <w:sz w:val="23"/>
        </w:rPr>
        <w:t>27(2):161-167, 2004.</w:t>
      </w:r>
    </w:p>
    <w:p>
      <w:pPr>
        <w:spacing w:line="252" w:lineRule="auto" w:before="131"/>
        <w:ind w:left="1804" w:right="1455" w:hanging="361"/>
        <w:jc w:val="left"/>
        <w:rPr>
          <w:sz w:val="23"/>
        </w:rPr>
      </w:pPr>
      <w:r>
        <w:rPr>
          <w:color w:val="0F4462"/>
          <w:w w:val="105"/>
          <w:sz w:val="23"/>
        </w:rPr>
        <w:t>Farver,J.A.,</w:t>
      </w:r>
      <w:r>
        <w:rPr>
          <w:color w:val="0F4462"/>
          <w:spacing w:val="-16"/>
          <w:w w:val="105"/>
          <w:sz w:val="23"/>
        </w:rPr>
        <w:t> </w:t>
      </w:r>
      <w:r>
        <w:rPr>
          <w:color w:val="0F4462"/>
          <w:w w:val="105"/>
          <w:sz w:val="23"/>
        </w:rPr>
        <w:t>Narang,</w:t>
      </w:r>
      <w:r>
        <w:rPr>
          <w:color w:val="0F4462"/>
          <w:spacing w:val="-15"/>
          <w:w w:val="105"/>
          <w:sz w:val="23"/>
        </w:rPr>
        <w:t> </w:t>
      </w:r>
      <w:r>
        <w:rPr>
          <w:rFonts w:ascii="Arial"/>
          <w:b/>
          <w:color w:val="0F4462"/>
          <w:w w:val="105"/>
          <w:sz w:val="22"/>
        </w:rPr>
        <w:t>S.K.,</w:t>
      </w:r>
      <w:r>
        <w:rPr>
          <w:rFonts w:ascii="Arial"/>
          <w:b/>
          <w:color w:val="0F4462"/>
          <w:spacing w:val="-20"/>
          <w:w w:val="105"/>
          <w:sz w:val="22"/>
        </w:rPr>
        <w:t> </w:t>
      </w:r>
      <w:r>
        <w:rPr>
          <w:color w:val="0F4462"/>
          <w:w w:val="105"/>
          <w:sz w:val="23"/>
        </w:rPr>
        <w:t>and</w:t>
      </w:r>
      <w:r>
        <w:rPr>
          <w:color w:val="0F4462"/>
          <w:spacing w:val="-14"/>
          <w:w w:val="105"/>
          <w:sz w:val="23"/>
        </w:rPr>
        <w:t> </w:t>
      </w:r>
      <w:r>
        <w:rPr>
          <w:color w:val="0F4462"/>
          <w:w w:val="105"/>
          <w:sz w:val="23"/>
        </w:rPr>
        <w:t>Bhadha,</w:t>
      </w:r>
      <w:r>
        <w:rPr>
          <w:color w:val="0F4462"/>
          <w:spacing w:val="-15"/>
          <w:w w:val="105"/>
          <w:sz w:val="23"/>
        </w:rPr>
        <w:t> </w:t>
      </w:r>
      <w:r>
        <w:rPr>
          <w:rFonts w:ascii="Arial"/>
          <w:b/>
          <w:color w:val="0F4462"/>
          <w:w w:val="105"/>
          <w:sz w:val="22"/>
        </w:rPr>
        <w:t>B.R.</w:t>
      </w:r>
      <w:r>
        <w:rPr>
          <w:rFonts w:ascii="Arial"/>
          <w:b/>
          <w:color w:val="0F4462"/>
          <w:spacing w:val="-16"/>
          <w:w w:val="105"/>
          <w:sz w:val="22"/>
        </w:rPr>
        <w:t> </w:t>
      </w:r>
      <w:r>
        <w:rPr>
          <w:color w:val="0F4462"/>
          <w:w w:val="105"/>
          <w:sz w:val="23"/>
        </w:rPr>
        <w:t>East</w:t>
      </w:r>
      <w:r>
        <w:rPr>
          <w:color w:val="0F4462"/>
          <w:spacing w:val="-4"/>
          <w:w w:val="105"/>
          <w:sz w:val="23"/>
        </w:rPr>
        <w:t> </w:t>
      </w:r>
      <w:r>
        <w:rPr>
          <w:color w:val="0F4462"/>
          <w:w w:val="105"/>
          <w:sz w:val="23"/>
        </w:rPr>
        <w:t>meets</w:t>
      </w:r>
      <w:r>
        <w:rPr>
          <w:color w:val="0F4462"/>
          <w:spacing w:val="-13"/>
          <w:w w:val="105"/>
          <w:sz w:val="23"/>
        </w:rPr>
        <w:t> </w:t>
      </w:r>
      <w:r>
        <w:rPr>
          <w:color w:val="0F4462"/>
          <w:w w:val="105"/>
          <w:sz w:val="23"/>
        </w:rPr>
        <w:t>West:</w:t>
      </w:r>
      <w:r>
        <w:rPr>
          <w:color w:val="0F4462"/>
          <w:spacing w:val="-11"/>
          <w:w w:val="105"/>
          <w:sz w:val="23"/>
        </w:rPr>
        <w:t> </w:t>
      </w:r>
      <w:r>
        <w:rPr>
          <w:color w:val="0F4462"/>
          <w:w w:val="105"/>
          <w:sz w:val="23"/>
        </w:rPr>
        <w:t>Ethnic</w:t>
      </w:r>
      <w:r>
        <w:rPr>
          <w:color w:val="0F4462"/>
          <w:spacing w:val="-8"/>
          <w:w w:val="105"/>
          <w:sz w:val="23"/>
        </w:rPr>
        <w:t> </w:t>
      </w:r>
      <w:r>
        <w:rPr>
          <w:color w:val="0F4462"/>
          <w:w w:val="105"/>
          <w:sz w:val="23"/>
        </w:rPr>
        <w:t>identity,</w:t>
      </w:r>
      <w:r>
        <w:rPr>
          <w:color w:val="0F4462"/>
          <w:spacing w:val="-14"/>
          <w:w w:val="105"/>
          <w:sz w:val="23"/>
        </w:rPr>
        <w:t> </w:t>
      </w:r>
      <w:r>
        <w:rPr>
          <w:color w:val="0F4462"/>
          <w:w w:val="105"/>
          <w:sz w:val="23"/>
        </w:rPr>
        <w:t>acculturation,</w:t>
      </w:r>
      <w:r>
        <w:rPr>
          <w:color w:val="0F4462"/>
          <w:spacing w:val="-26"/>
          <w:w w:val="105"/>
          <w:sz w:val="23"/>
        </w:rPr>
        <w:t> </w:t>
      </w:r>
      <w:r>
        <w:rPr>
          <w:color w:val="0F4462"/>
          <w:w w:val="105"/>
          <w:sz w:val="23"/>
        </w:rPr>
        <w:t>and conflict in</w:t>
      </w:r>
      <w:r>
        <w:rPr>
          <w:color w:val="0F4462"/>
          <w:spacing w:val="-2"/>
          <w:w w:val="105"/>
          <w:sz w:val="23"/>
        </w:rPr>
        <w:t> </w:t>
      </w:r>
      <w:r>
        <w:rPr>
          <w:color w:val="0F4462"/>
          <w:w w:val="105"/>
          <w:sz w:val="23"/>
        </w:rPr>
        <w:t>Asian Indian</w:t>
      </w:r>
      <w:r>
        <w:rPr>
          <w:color w:val="0F4462"/>
          <w:spacing w:val="40"/>
          <w:w w:val="105"/>
          <w:sz w:val="23"/>
        </w:rPr>
        <w:t> </w:t>
      </w:r>
      <w:r>
        <w:rPr>
          <w:i/>
          <w:color w:val="0F4462"/>
          <w:w w:val="105"/>
          <w:sz w:val="22"/>
        </w:rPr>
        <w:t>families.journal</w:t>
      </w:r>
      <w:r>
        <w:rPr>
          <w:i/>
          <w:color w:val="0F4462"/>
          <w:spacing w:val="-17"/>
          <w:w w:val="105"/>
          <w:sz w:val="22"/>
        </w:rPr>
        <w:t> </w:t>
      </w:r>
      <w:r>
        <w:rPr>
          <w:i/>
          <w:color w:val="0F4462"/>
          <w:w w:val="105"/>
          <w:sz w:val="22"/>
        </w:rPr>
        <w:t>of</w:t>
      </w:r>
      <w:r>
        <w:rPr>
          <w:i/>
          <w:color w:val="0F4462"/>
          <w:spacing w:val="-8"/>
          <w:w w:val="105"/>
          <w:sz w:val="22"/>
        </w:rPr>
        <w:t> </w:t>
      </w:r>
      <w:r>
        <w:rPr>
          <w:i/>
          <w:color w:val="0F4462"/>
          <w:w w:val="105"/>
          <w:sz w:val="22"/>
        </w:rPr>
        <w:t>Family Psychology </w:t>
      </w:r>
      <w:r>
        <w:rPr>
          <w:color w:val="0F4462"/>
          <w:w w:val="105"/>
          <w:sz w:val="23"/>
        </w:rPr>
        <w:t>16(3):338-350,</w:t>
      </w:r>
      <w:r>
        <w:rPr>
          <w:color w:val="0F4462"/>
          <w:spacing w:val="-31"/>
          <w:w w:val="105"/>
          <w:sz w:val="23"/>
        </w:rPr>
        <w:t> </w:t>
      </w:r>
      <w:r>
        <w:rPr>
          <w:color w:val="0F4462"/>
          <w:w w:val="105"/>
          <w:sz w:val="23"/>
        </w:rPr>
        <w:t>2002.</w:t>
      </w:r>
    </w:p>
    <w:p>
      <w:pPr>
        <w:spacing w:line="247" w:lineRule="auto" w:before="116"/>
        <w:ind w:left="1802" w:right="1569" w:hanging="360"/>
        <w:jc w:val="left"/>
        <w:rPr>
          <w:sz w:val="23"/>
        </w:rPr>
      </w:pPr>
      <w:r>
        <w:rPr>
          <w:color w:val="0F4462"/>
          <w:sz w:val="23"/>
        </w:rPr>
        <w:t>Feidler,</w:t>
      </w:r>
      <w:r>
        <w:rPr>
          <w:color w:val="0F4462"/>
          <w:spacing w:val="-4"/>
          <w:sz w:val="23"/>
        </w:rPr>
        <w:t> </w:t>
      </w:r>
      <w:r>
        <w:rPr>
          <w:rFonts w:ascii="Arial" w:hAnsi="Arial"/>
          <w:b/>
          <w:color w:val="0F4462"/>
          <w:sz w:val="22"/>
        </w:rPr>
        <w:t>K.,</w:t>
      </w:r>
      <w:r>
        <w:rPr>
          <w:rFonts w:ascii="Arial" w:hAnsi="Arial"/>
          <w:b/>
          <w:color w:val="0F4462"/>
          <w:spacing w:val="-13"/>
          <w:sz w:val="22"/>
        </w:rPr>
        <w:t> </w:t>
      </w:r>
      <w:r>
        <w:rPr>
          <w:color w:val="0F4462"/>
          <w:sz w:val="23"/>
        </w:rPr>
        <w:t>Screen, A., Greenfield,</w:t>
      </w:r>
      <w:r>
        <w:rPr>
          <w:color w:val="0F4462"/>
          <w:spacing w:val="-3"/>
          <w:sz w:val="23"/>
        </w:rPr>
        <w:t> </w:t>
      </w:r>
      <w:r>
        <w:rPr>
          <w:rFonts w:ascii="Arial" w:hAnsi="Arial"/>
          <w:b/>
          <w:color w:val="0F4462"/>
          <w:sz w:val="24"/>
        </w:rPr>
        <w:t>L.,</w:t>
      </w:r>
      <w:r>
        <w:rPr>
          <w:rFonts w:ascii="Arial" w:hAnsi="Arial"/>
          <w:b/>
          <w:color w:val="0F4462"/>
          <w:spacing w:val="-23"/>
          <w:sz w:val="24"/>
        </w:rPr>
        <w:t> </w:t>
      </w:r>
      <w:r>
        <w:rPr>
          <w:color w:val="0F4462"/>
          <w:sz w:val="23"/>
        </w:rPr>
        <w:t>and Fountain,</w:t>
      </w:r>
      <w:r>
        <w:rPr>
          <w:color w:val="0F4462"/>
          <w:spacing w:val="-10"/>
          <w:sz w:val="23"/>
        </w:rPr>
        <w:t> </w:t>
      </w:r>
      <w:r>
        <w:rPr>
          <w:rFonts w:ascii="Arial" w:hAnsi="Arial"/>
          <w:b/>
          <w:color w:val="0F4462"/>
          <w:sz w:val="22"/>
        </w:rPr>
        <w:t>D. </w:t>
      </w:r>
      <w:r>
        <w:rPr>
          <w:i/>
          <w:color w:val="0F4462"/>
          <w:sz w:val="22"/>
        </w:rPr>
        <w:t>Analysis of</w:t>
      </w:r>
      <w:r>
        <w:rPr>
          <w:i/>
          <w:color w:val="0F4462"/>
          <w:spacing w:val="-3"/>
          <w:sz w:val="22"/>
        </w:rPr>
        <w:t> </w:t>
      </w:r>
      <w:r>
        <w:rPr>
          <w:i/>
          <w:color w:val="0F4462"/>
          <w:sz w:val="22"/>
        </w:rPr>
        <w:t>Three Outcome</w:t>
      </w:r>
      <w:r>
        <w:rPr>
          <w:i/>
          <w:color w:val="0F4462"/>
          <w:spacing w:val="30"/>
          <w:sz w:val="22"/>
        </w:rPr>
        <w:t> </w:t>
      </w:r>
      <w:r>
        <w:rPr>
          <w:i/>
          <w:color w:val="0F4462"/>
          <w:sz w:val="22"/>
        </w:rPr>
        <w:t>Proxies</w:t>
      </w:r>
      <w:r>
        <w:rPr>
          <w:i/>
          <w:color w:val="0F4462"/>
          <w:spacing w:val="-1"/>
          <w:sz w:val="22"/>
        </w:rPr>
        <w:t> </w:t>
      </w:r>
      <w:r>
        <w:rPr>
          <w:i/>
          <w:color w:val="0F4462"/>
          <w:sz w:val="22"/>
        </w:rPr>
        <w:t>for Post­</w:t>
      </w:r>
      <w:r>
        <w:rPr>
          <w:i/>
          <w:color w:val="0F4462"/>
          <w:sz w:val="22"/>
        </w:rPr>
        <w:t> </w:t>
      </w:r>
      <w:r>
        <w:rPr>
          <w:i/>
          <w:color w:val="0F4462"/>
          <w:w w:val="105"/>
          <w:sz w:val="22"/>
        </w:rPr>
        <w:t>Treatment Substance Use</w:t>
      </w:r>
      <w:r>
        <w:rPr>
          <w:i/>
          <w:color w:val="0F4462"/>
          <w:spacing w:val="-1"/>
          <w:w w:val="105"/>
          <w:sz w:val="22"/>
        </w:rPr>
        <w:t> </w:t>
      </w:r>
      <w:r>
        <w:rPr>
          <w:i/>
          <w:color w:val="0F4462"/>
          <w:w w:val="105"/>
          <w:sz w:val="22"/>
        </w:rPr>
        <w:t>in</w:t>
      </w:r>
      <w:r>
        <w:rPr>
          <w:i/>
          <w:color w:val="0F4462"/>
          <w:spacing w:val="32"/>
          <w:w w:val="105"/>
          <w:sz w:val="22"/>
        </w:rPr>
        <w:t> </w:t>
      </w:r>
      <w:r>
        <w:rPr>
          <w:i/>
          <w:color w:val="0F4462"/>
          <w:w w:val="105"/>
          <w:sz w:val="22"/>
        </w:rPr>
        <w:t>NTIES. </w:t>
      </w:r>
      <w:r>
        <w:rPr>
          <w:color w:val="0F4462"/>
          <w:w w:val="105"/>
          <w:sz w:val="23"/>
        </w:rPr>
        <w:t>Rockville,</w:t>
      </w:r>
      <w:r>
        <w:rPr>
          <w:color w:val="0F4462"/>
          <w:spacing w:val="-2"/>
          <w:w w:val="105"/>
          <w:sz w:val="23"/>
        </w:rPr>
        <w:t> </w:t>
      </w:r>
      <w:r>
        <w:rPr>
          <w:b/>
          <w:color w:val="0F4462"/>
          <w:w w:val="105"/>
          <w:sz w:val="24"/>
        </w:rPr>
        <w:t>MD:</w:t>
      </w:r>
      <w:r>
        <w:rPr>
          <w:b/>
          <w:color w:val="0F4462"/>
          <w:spacing w:val="-9"/>
          <w:w w:val="105"/>
          <w:sz w:val="24"/>
        </w:rPr>
        <w:t> </w:t>
      </w:r>
      <w:r>
        <w:rPr>
          <w:color w:val="0F4462"/>
          <w:w w:val="105"/>
          <w:sz w:val="23"/>
        </w:rPr>
        <w:t>Substance Abuse and Mental Health Services Administration,</w:t>
      </w:r>
      <w:r>
        <w:rPr>
          <w:color w:val="0F4462"/>
          <w:spacing w:val="-5"/>
          <w:w w:val="105"/>
          <w:sz w:val="23"/>
        </w:rPr>
        <w:t> </w:t>
      </w:r>
      <w:r>
        <w:rPr>
          <w:color w:val="0F4462"/>
          <w:w w:val="105"/>
          <w:sz w:val="23"/>
        </w:rPr>
        <w:t>2001.</w:t>
      </w:r>
    </w:p>
    <w:p>
      <w:pPr>
        <w:pStyle w:val="BodyText"/>
        <w:rPr>
          <w:sz w:val="20"/>
        </w:rPr>
      </w:pPr>
    </w:p>
    <w:p>
      <w:pPr>
        <w:pStyle w:val="BodyText"/>
        <w:rPr>
          <w:sz w:val="20"/>
        </w:rPr>
      </w:pPr>
    </w:p>
    <w:p>
      <w:pPr>
        <w:pStyle w:val="BodyText"/>
        <w:spacing w:before="10"/>
        <w:rPr>
          <w:sz w:val="26"/>
        </w:rPr>
      </w:pPr>
    </w:p>
    <w:p>
      <w:pPr>
        <w:spacing w:before="92"/>
        <w:ind w:left="1087" w:right="0" w:firstLine="0"/>
        <w:jc w:val="left"/>
        <w:rPr>
          <w:sz w:val="20"/>
        </w:rPr>
      </w:pPr>
      <w:r>
        <w:rPr>
          <w:color w:val="0F4462"/>
          <w:spacing w:val="-5"/>
          <w:w w:val="110"/>
          <w:sz w:val="20"/>
        </w:rPr>
        <w:t>202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before="0"/>
        <w:ind w:left="1443" w:right="0" w:firstLine="0"/>
        <w:jc w:val="left"/>
        <w:rPr>
          <w:sz w:val="23"/>
        </w:rPr>
      </w:pPr>
      <w:r>
        <w:rPr>
          <w:color w:val="0F4462"/>
          <w:w w:val="105"/>
          <w:sz w:val="23"/>
        </w:rPr>
        <w:t>Fekjaer,</w:t>
      </w:r>
      <w:r>
        <w:rPr>
          <w:color w:val="0F4462"/>
          <w:spacing w:val="-16"/>
          <w:w w:val="105"/>
          <w:sz w:val="23"/>
        </w:rPr>
        <w:t> </w:t>
      </w:r>
      <w:r>
        <w:rPr>
          <w:color w:val="0F4462"/>
          <w:w w:val="105"/>
          <w:sz w:val="23"/>
        </w:rPr>
        <w:t>H.O.</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Psychology</w:t>
      </w:r>
      <w:r>
        <w:rPr>
          <w:i/>
          <w:color w:val="0F4462"/>
          <w:spacing w:val="-10"/>
          <w:w w:val="105"/>
          <w:sz w:val="22"/>
        </w:rPr>
        <w:t> </w:t>
      </w:r>
      <w:r>
        <w:rPr>
          <w:i/>
          <w:color w:val="0F4462"/>
          <w:w w:val="105"/>
          <w:sz w:val="22"/>
        </w:rPr>
        <w:t>of"Getting</w:t>
      </w:r>
      <w:r>
        <w:rPr>
          <w:i/>
          <w:color w:val="0F4462"/>
          <w:spacing w:val="-7"/>
          <w:w w:val="105"/>
          <w:sz w:val="22"/>
        </w:rPr>
        <w:t> </w:t>
      </w:r>
      <w:r>
        <w:rPr>
          <w:i/>
          <w:color w:val="0F4462"/>
          <w:w w:val="105"/>
          <w:sz w:val="22"/>
        </w:rPr>
        <w:t>High."</w:t>
      </w:r>
      <w:r>
        <w:rPr>
          <w:i/>
          <w:color w:val="0F4462"/>
          <w:spacing w:val="-15"/>
          <w:w w:val="105"/>
          <w:sz w:val="22"/>
        </w:rPr>
        <w:t> </w:t>
      </w:r>
      <w:r>
        <w:rPr>
          <w:color w:val="0F4462"/>
          <w:w w:val="105"/>
          <w:sz w:val="23"/>
        </w:rPr>
        <w:t>Colombo,</w:t>
      </w:r>
      <w:r>
        <w:rPr>
          <w:color w:val="0F4462"/>
          <w:spacing w:val="-12"/>
          <w:w w:val="105"/>
          <w:sz w:val="23"/>
        </w:rPr>
        <w:t> </w:t>
      </w:r>
      <w:r>
        <w:rPr>
          <w:color w:val="0F4462"/>
          <w:w w:val="105"/>
          <w:sz w:val="23"/>
        </w:rPr>
        <w:t>Sri</w:t>
      </w:r>
      <w:r>
        <w:rPr>
          <w:color w:val="0F4462"/>
          <w:spacing w:val="-14"/>
          <w:w w:val="105"/>
          <w:sz w:val="23"/>
        </w:rPr>
        <w:t> </w:t>
      </w:r>
      <w:r>
        <w:rPr>
          <w:color w:val="0F4462"/>
          <w:w w:val="105"/>
          <w:sz w:val="23"/>
        </w:rPr>
        <w:t>Lanka:</w:t>
      </w:r>
      <w:r>
        <w:rPr>
          <w:color w:val="0F4462"/>
          <w:spacing w:val="-15"/>
          <w:w w:val="105"/>
          <w:sz w:val="23"/>
        </w:rPr>
        <w:t> </w:t>
      </w:r>
      <w:r>
        <w:rPr>
          <w:color w:val="0F4462"/>
          <w:w w:val="105"/>
          <w:sz w:val="23"/>
        </w:rPr>
        <w:t>ADIC,</w:t>
      </w:r>
      <w:r>
        <w:rPr>
          <w:color w:val="0F4462"/>
          <w:spacing w:val="-23"/>
          <w:w w:val="105"/>
          <w:sz w:val="23"/>
        </w:rPr>
        <w:t> </w:t>
      </w:r>
      <w:r>
        <w:rPr>
          <w:color w:val="0F4462"/>
          <w:spacing w:val="-2"/>
          <w:w w:val="105"/>
          <w:sz w:val="23"/>
        </w:rPr>
        <w:t>1994.</w:t>
      </w:r>
    </w:p>
    <w:p>
      <w:pPr>
        <w:spacing w:line="252" w:lineRule="auto" w:before="135"/>
        <w:ind w:left="1805" w:right="1455" w:hanging="362"/>
        <w:jc w:val="left"/>
        <w:rPr>
          <w:sz w:val="23"/>
        </w:rPr>
      </w:pPr>
      <w:r>
        <w:rPr>
          <w:color w:val="0F4462"/>
          <w:w w:val="105"/>
          <w:sz w:val="23"/>
        </w:rPr>
        <w:t>Felix-Ortiz,</w:t>
      </w:r>
      <w:r>
        <w:rPr>
          <w:color w:val="0F4462"/>
          <w:spacing w:val="-9"/>
          <w:w w:val="105"/>
          <w:sz w:val="23"/>
        </w:rPr>
        <w:t> </w:t>
      </w:r>
      <w:r>
        <w:rPr>
          <w:color w:val="0F4462"/>
          <w:w w:val="105"/>
          <w:sz w:val="23"/>
        </w:rPr>
        <w:t>M., Newcomb,</w:t>
      </w:r>
      <w:r>
        <w:rPr>
          <w:color w:val="0F4462"/>
          <w:spacing w:val="-14"/>
          <w:w w:val="105"/>
          <w:sz w:val="23"/>
        </w:rPr>
        <w:t> </w:t>
      </w:r>
      <w:r>
        <w:rPr>
          <w:color w:val="0F4462"/>
          <w:w w:val="105"/>
          <w:sz w:val="23"/>
        </w:rPr>
        <w:t>M.D.,</w:t>
      </w:r>
      <w:r>
        <w:rPr>
          <w:color w:val="0F4462"/>
          <w:spacing w:val="-15"/>
          <w:w w:val="105"/>
          <w:sz w:val="23"/>
        </w:rPr>
        <w:t> </w:t>
      </w:r>
      <w:r>
        <w:rPr>
          <w:color w:val="0F4462"/>
          <w:w w:val="105"/>
          <w:sz w:val="23"/>
        </w:rPr>
        <w:t>and Myers,</w:t>
      </w:r>
      <w:r>
        <w:rPr>
          <w:color w:val="0F4462"/>
          <w:spacing w:val="-11"/>
          <w:w w:val="105"/>
          <w:sz w:val="23"/>
        </w:rPr>
        <w:t> </w:t>
      </w:r>
      <w:r>
        <w:rPr>
          <w:color w:val="0F4462"/>
          <w:w w:val="105"/>
          <w:sz w:val="23"/>
        </w:rPr>
        <w:t>H. A multidimensional</w:t>
      </w:r>
      <w:r>
        <w:rPr>
          <w:color w:val="0F4462"/>
          <w:spacing w:val="-16"/>
          <w:w w:val="105"/>
          <w:sz w:val="23"/>
        </w:rPr>
        <w:t> </w:t>
      </w:r>
      <w:r>
        <w:rPr>
          <w:color w:val="0F4462"/>
          <w:w w:val="105"/>
          <w:sz w:val="23"/>
        </w:rPr>
        <w:t>measure of</w:t>
      </w:r>
      <w:r>
        <w:rPr>
          <w:color w:val="0F4462"/>
          <w:spacing w:val="-7"/>
          <w:w w:val="105"/>
          <w:sz w:val="23"/>
        </w:rPr>
        <w:t> </w:t>
      </w:r>
      <w:r>
        <w:rPr>
          <w:color w:val="0F4462"/>
          <w:w w:val="105"/>
          <w:sz w:val="23"/>
        </w:rPr>
        <w:t>cultural identi­ </w:t>
      </w:r>
      <w:r>
        <w:rPr>
          <w:color w:val="0F4462"/>
          <w:sz w:val="23"/>
        </w:rPr>
        <w:t>ty</w:t>
      </w:r>
      <w:r>
        <w:rPr>
          <w:color w:val="0F4462"/>
          <w:spacing w:val="-4"/>
          <w:sz w:val="23"/>
        </w:rPr>
        <w:t> </w:t>
      </w:r>
      <w:r>
        <w:rPr>
          <w:color w:val="0F4462"/>
          <w:sz w:val="23"/>
        </w:rPr>
        <w:t>for</w:t>
      </w:r>
      <w:r>
        <w:rPr>
          <w:color w:val="0F4462"/>
          <w:spacing w:val="19"/>
          <w:sz w:val="23"/>
        </w:rPr>
        <w:t> </w:t>
      </w:r>
      <w:r>
        <w:rPr>
          <w:color w:val="0F4462"/>
          <w:sz w:val="23"/>
        </w:rPr>
        <w:t>Latino</w:t>
      </w:r>
      <w:r>
        <w:rPr>
          <w:color w:val="0F4462"/>
          <w:spacing w:val="22"/>
          <w:sz w:val="23"/>
        </w:rPr>
        <w:t> </w:t>
      </w:r>
      <w:r>
        <w:rPr>
          <w:color w:val="0F4462"/>
          <w:sz w:val="23"/>
        </w:rPr>
        <w:t>and</w:t>
      </w:r>
      <w:r>
        <w:rPr>
          <w:color w:val="0F4462"/>
          <w:spacing w:val="35"/>
          <w:sz w:val="23"/>
        </w:rPr>
        <w:t> </w:t>
      </w:r>
      <w:r>
        <w:rPr>
          <w:color w:val="0F4462"/>
          <w:sz w:val="23"/>
        </w:rPr>
        <w:t>Latina</w:t>
      </w:r>
      <w:r>
        <w:rPr>
          <w:color w:val="0F4462"/>
          <w:spacing w:val="22"/>
          <w:sz w:val="23"/>
        </w:rPr>
        <w:t> </w:t>
      </w:r>
      <w:r>
        <w:rPr>
          <w:color w:val="0F4462"/>
          <w:sz w:val="23"/>
        </w:rPr>
        <w:t>adolescents.</w:t>
      </w:r>
      <w:r>
        <w:rPr>
          <w:color w:val="0F4462"/>
          <w:spacing w:val="25"/>
          <w:sz w:val="23"/>
        </w:rPr>
        <w:t> </w:t>
      </w:r>
      <w:r>
        <w:rPr>
          <w:i/>
          <w:color w:val="0F4462"/>
          <w:sz w:val="22"/>
        </w:rPr>
        <w:t>Hispanic</w:t>
      </w:r>
      <w:r>
        <w:rPr>
          <w:i/>
          <w:color w:val="0F4462"/>
          <w:spacing w:val="15"/>
          <w:sz w:val="22"/>
        </w:rPr>
        <w:t> </w:t>
      </w:r>
      <w:r>
        <w:rPr>
          <w:i/>
          <w:color w:val="0F4462"/>
          <w:sz w:val="22"/>
        </w:rPr>
        <w:t>journal</w:t>
      </w:r>
      <w:r>
        <w:rPr>
          <w:i/>
          <w:color w:val="0F4462"/>
          <w:spacing w:val="11"/>
          <w:sz w:val="22"/>
        </w:rPr>
        <w:t> </w:t>
      </w:r>
      <w:r>
        <w:rPr>
          <w:i/>
          <w:color w:val="0F4462"/>
          <w:sz w:val="22"/>
        </w:rPr>
        <w:t>of</w:t>
      </w:r>
      <w:r>
        <w:rPr>
          <w:i/>
          <w:color w:val="0F4462"/>
          <w:spacing w:val="3"/>
          <w:sz w:val="22"/>
        </w:rPr>
        <w:t> </w:t>
      </w:r>
      <w:r>
        <w:rPr>
          <w:i/>
          <w:color w:val="0F4462"/>
          <w:sz w:val="22"/>
        </w:rPr>
        <w:t>Behavioral</w:t>
      </w:r>
      <w:r>
        <w:rPr>
          <w:i/>
          <w:color w:val="0F4462"/>
          <w:spacing w:val="16"/>
          <w:sz w:val="22"/>
        </w:rPr>
        <w:t> </w:t>
      </w:r>
      <w:r>
        <w:rPr>
          <w:i/>
          <w:color w:val="0F4462"/>
          <w:sz w:val="22"/>
        </w:rPr>
        <w:t>Sciences</w:t>
      </w:r>
      <w:r>
        <w:rPr>
          <w:i/>
          <w:color w:val="0F4462"/>
          <w:spacing w:val="13"/>
          <w:sz w:val="22"/>
        </w:rPr>
        <w:t> </w:t>
      </w:r>
      <w:r>
        <w:rPr>
          <w:color w:val="0F4462"/>
          <w:sz w:val="23"/>
        </w:rPr>
        <w:t>16:99-115,</w:t>
      </w:r>
      <w:r>
        <w:rPr>
          <w:color w:val="0F4462"/>
          <w:spacing w:val="3"/>
          <w:sz w:val="23"/>
        </w:rPr>
        <w:t> </w:t>
      </w:r>
      <w:r>
        <w:rPr>
          <w:color w:val="0F4462"/>
          <w:spacing w:val="-2"/>
          <w:sz w:val="23"/>
        </w:rPr>
        <w:t>1994.</w:t>
      </w:r>
    </w:p>
    <w:p>
      <w:pPr>
        <w:spacing w:before="127"/>
        <w:ind w:left="1443" w:right="0" w:firstLine="0"/>
        <w:jc w:val="left"/>
        <w:rPr>
          <w:i/>
          <w:sz w:val="22"/>
        </w:rPr>
      </w:pPr>
      <w:r>
        <w:rPr>
          <w:color w:val="0F4462"/>
          <w:w w:val="105"/>
          <w:sz w:val="23"/>
        </w:rPr>
        <w:t>Fellner,].</w:t>
      </w:r>
      <w:r>
        <w:rPr>
          <w:color w:val="0F4462"/>
          <w:spacing w:val="-16"/>
          <w:w w:val="105"/>
          <w:sz w:val="23"/>
        </w:rPr>
        <w:t> </w:t>
      </w:r>
      <w:r>
        <w:rPr>
          <w:color w:val="0F4462"/>
          <w:w w:val="105"/>
          <w:sz w:val="23"/>
        </w:rPr>
        <w:t>Race,</w:t>
      </w:r>
      <w:r>
        <w:rPr>
          <w:color w:val="0F4462"/>
          <w:spacing w:val="-15"/>
          <w:w w:val="105"/>
          <w:sz w:val="23"/>
        </w:rPr>
        <w:t> </w:t>
      </w:r>
      <w:r>
        <w:rPr>
          <w:color w:val="0F4462"/>
          <w:w w:val="105"/>
          <w:sz w:val="23"/>
        </w:rPr>
        <w:t>drugs</w:t>
      </w:r>
      <w:r>
        <w:rPr>
          <w:color w:val="0F4462"/>
          <w:spacing w:val="-12"/>
          <w:w w:val="105"/>
          <w:sz w:val="23"/>
        </w:rPr>
        <w:t> </w:t>
      </w:r>
      <w:r>
        <w:rPr>
          <w:color w:val="0F4462"/>
          <w:w w:val="105"/>
          <w:sz w:val="23"/>
        </w:rPr>
        <w:t>and</w:t>
      </w:r>
      <w:r>
        <w:rPr>
          <w:color w:val="0F4462"/>
          <w:spacing w:val="-10"/>
          <w:w w:val="105"/>
          <w:sz w:val="23"/>
        </w:rPr>
        <w:t> </w:t>
      </w:r>
      <w:r>
        <w:rPr>
          <w:color w:val="0F4462"/>
          <w:w w:val="105"/>
          <w:sz w:val="23"/>
        </w:rPr>
        <w:t>law</w:t>
      </w:r>
      <w:r>
        <w:rPr>
          <w:color w:val="0F4462"/>
          <w:spacing w:val="-13"/>
          <w:w w:val="105"/>
          <w:sz w:val="23"/>
        </w:rPr>
        <w:t> </w:t>
      </w:r>
      <w:r>
        <w:rPr>
          <w:color w:val="0F4462"/>
          <w:w w:val="105"/>
          <w:sz w:val="23"/>
        </w:rPr>
        <w:t>enforcement</w:t>
      </w:r>
      <w:r>
        <w:rPr>
          <w:color w:val="0F4462"/>
          <w:spacing w:val="5"/>
          <w:w w:val="105"/>
          <w:sz w:val="23"/>
        </w:rPr>
        <w:t> </w:t>
      </w:r>
      <w:r>
        <w:rPr>
          <w:color w:val="0F4462"/>
          <w:w w:val="105"/>
          <w:sz w:val="23"/>
        </w:rPr>
        <w:t>in</w:t>
      </w:r>
      <w:r>
        <w:rPr>
          <w:color w:val="0F4462"/>
          <w:spacing w:val="-8"/>
          <w:w w:val="105"/>
          <w:sz w:val="23"/>
        </w:rPr>
        <w:t> </w:t>
      </w:r>
      <w:r>
        <w:rPr>
          <w:color w:val="0F4462"/>
          <w:w w:val="105"/>
          <w:sz w:val="23"/>
        </w:rPr>
        <w:t>the</w:t>
      </w:r>
      <w:r>
        <w:rPr>
          <w:color w:val="0F4462"/>
          <w:spacing w:val="-12"/>
          <w:w w:val="105"/>
          <w:sz w:val="23"/>
        </w:rPr>
        <w:t> </w:t>
      </w:r>
      <w:r>
        <w:rPr>
          <w:color w:val="0F4462"/>
          <w:w w:val="105"/>
          <w:sz w:val="23"/>
        </w:rPr>
        <w:t>United</w:t>
      </w:r>
      <w:r>
        <w:rPr>
          <w:color w:val="0F4462"/>
          <w:spacing w:val="2"/>
          <w:w w:val="105"/>
          <w:sz w:val="23"/>
        </w:rPr>
        <w:t> </w:t>
      </w:r>
      <w:r>
        <w:rPr>
          <w:color w:val="0F4462"/>
          <w:w w:val="105"/>
          <w:sz w:val="23"/>
        </w:rPr>
        <w:t>States.</w:t>
      </w:r>
      <w:r>
        <w:rPr>
          <w:color w:val="0F4462"/>
          <w:spacing w:val="-15"/>
          <w:w w:val="105"/>
          <w:sz w:val="23"/>
        </w:rPr>
        <w:t> </w:t>
      </w:r>
      <w:r>
        <w:rPr>
          <w:i/>
          <w:color w:val="0F4462"/>
          <w:w w:val="105"/>
          <w:sz w:val="22"/>
        </w:rPr>
        <w:t>Staeford</w:t>
      </w:r>
      <w:r>
        <w:rPr>
          <w:i/>
          <w:color w:val="0F4462"/>
          <w:spacing w:val="-1"/>
          <w:w w:val="105"/>
          <w:sz w:val="22"/>
        </w:rPr>
        <w:t> </w:t>
      </w:r>
      <w:r>
        <w:rPr>
          <w:i/>
          <w:color w:val="0F4462"/>
          <w:w w:val="105"/>
          <w:sz w:val="22"/>
        </w:rPr>
        <w:t>Law</w:t>
      </w:r>
      <w:r>
        <w:rPr>
          <w:i/>
          <w:color w:val="0F4462"/>
          <w:spacing w:val="19"/>
          <w:w w:val="105"/>
          <w:sz w:val="22"/>
        </w:rPr>
        <w:t> </w:t>
      </w:r>
      <w:r>
        <w:rPr>
          <w:i/>
          <w:color w:val="0F4462"/>
          <w:w w:val="105"/>
          <w:sz w:val="22"/>
        </w:rPr>
        <w:t>and</w:t>
      </w:r>
      <w:r>
        <w:rPr>
          <w:i/>
          <w:color w:val="0F4462"/>
          <w:spacing w:val="-7"/>
          <w:w w:val="105"/>
          <w:sz w:val="22"/>
        </w:rPr>
        <w:t> </w:t>
      </w:r>
      <w:r>
        <w:rPr>
          <w:i/>
          <w:color w:val="0F4462"/>
          <w:w w:val="105"/>
          <w:sz w:val="22"/>
        </w:rPr>
        <w:t>Policy</w:t>
      </w:r>
      <w:r>
        <w:rPr>
          <w:i/>
          <w:color w:val="0F4462"/>
          <w:spacing w:val="-2"/>
          <w:w w:val="105"/>
          <w:sz w:val="22"/>
        </w:rPr>
        <w:t> Review</w:t>
      </w:r>
    </w:p>
    <w:p>
      <w:pPr>
        <w:pStyle w:val="BodyText"/>
        <w:spacing w:before="14"/>
        <w:ind w:left="1797"/>
      </w:pPr>
      <w:r>
        <w:rPr>
          <w:color w:val="0F4462"/>
          <w:w w:val="105"/>
        </w:rPr>
        <w:t>20(2):257-292,</w:t>
      </w:r>
      <w:r>
        <w:rPr>
          <w:color w:val="0F4462"/>
          <w:spacing w:val="-2"/>
          <w:w w:val="105"/>
        </w:rPr>
        <w:t> 2009.</w:t>
      </w:r>
    </w:p>
    <w:p>
      <w:pPr>
        <w:pStyle w:val="BodyText"/>
        <w:spacing w:line="254" w:lineRule="auto" w:before="134"/>
        <w:ind w:left="1804" w:right="1569" w:hanging="361"/>
      </w:pPr>
      <w:r>
        <w:rPr>
          <w:color w:val="0F4462"/>
          <w:w w:val="105"/>
        </w:rPr>
        <w:t>Fernandez-Montalvo,]., Landa, N., Lopez-Goni,J.J., and Lorea, I. Personality disorders in alcoholics: A</w:t>
      </w:r>
      <w:r>
        <w:rPr>
          <w:color w:val="0F4462"/>
          <w:spacing w:val="33"/>
          <w:w w:val="105"/>
        </w:rPr>
        <w:t> </w:t>
      </w:r>
      <w:r>
        <w:rPr>
          <w:color w:val="0F4462"/>
          <w:w w:val="105"/>
        </w:rPr>
        <w:t>comparative</w:t>
      </w:r>
      <w:r>
        <w:rPr>
          <w:color w:val="0F4462"/>
          <w:spacing w:val="40"/>
          <w:w w:val="105"/>
        </w:rPr>
        <w:t> </w:t>
      </w:r>
      <w:r>
        <w:rPr>
          <w:color w:val="0F4462"/>
          <w:w w:val="105"/>
        </w:rPr>
        <w:t>pilot study between the IPDE and the </w:t>
      </w:r>
      <w:r>
        <w:rPr>
          <w:i/>
          <w:color w:val="0F4462"/>
          <w:w w:val="105"/>
          <w:sz w:val="22"/>
        </w:rPr>
        <w:t>MCMI-II.Addictive Behav­</w:t>
      </w:r>
      <w:r>
        <w:rPr>
          <w:i/>
          <w:color w:val="0F4462"/>
          <w:w w:val="105"/>
          <w:sz w:val="22"/>
        </w:rPr>
        <w:t> iors </w:t>
      </w:r>
      <w:r>
        <w:rPr>
          <w:color w:val="0F4462"/>
          <w:w w:val="105"/>
        </w:rPr>
        <w:t>31:1442-1448, 2006.</w:t>
      </w:r>
    </w:p>
    <w:p>
      <w:pPr>
        <w:spacing w:line="249" w:lineRule="auto" w:before="120"/>
        <w:ind w:left="1803" w:right="1939" w:hanging="361"/>
        <w:jc w:val="both"/>
        <w:rPr>
          <w:sz w:val="23"/>
        </w:rPr>
      </w:pPr>
      <w:r>
        <w:rPr>
          <w:color w:val="0F4462"/>
          <w:w w:val="105"/>
          <w:sz w:val="23"/>
        </w:rPr>
        <w:t>Field,</w:t>
      </w:r>
      <w:r>
        <w:rPr>
          <w:color w:val="0F4462"/>
          <w:spacing w:val="-16"/>
          <w:w w:val="105"/>
          <w:sz w:val="23"/>
        </w:rPr>
        <w:t> </w:t>
      </w:r>
      <w:r>
        <w:rPr>
          <w:color w:val="0F4462"/>
          <w:w w:val="105"/>
          <w:sz w:val="23"/>
        </w:rPr>
        <w:t>C.,</w:t>
      </w:r>
      <w:r>
        <w:rPr>
          <w:color w:val="0F4462"/>
          <w:spacing w:val="-6"/>
          <w:w w:val="105"/>
          <w:sz w:val="23"/>
        </w:rPr>
        <w:t> </w:t>
      </w:r>
      <w:r>
        <w:rPr>
          <w:color w:val="0F4462"/>
          <w:w w:val="105"/>
          <w:sz w:val="23"/>
        </w:rPr>
        <w:t>and Caetano,</w:t>
      </w:r>
      <w:r>
        <w:rPr>
          <w:color w:val="0F4462"/>
          <w:spacing w:val="-7"/>
          <w:w w:val="105"/>
          <w:sz w:val="23"/>
        </w:rPr>
        <w:t> </w:t>
      </w:r>
      <w:r>
        <w:rPr>
          <w:color w:val="0F4462"/>
          <w:w w:val="105"/>
          <w:sz w:val="23"/>
        </w:rPr>
        <w:t>R.</w:t>
      </w:r>
      <w:r>
        <w:rPr>
          <w:color w:val="0F4462"/>
          <w:spacing w:val="-16"/>
          <w:w w:val="105"/>
          <w:sz w:val="23"/>
        </w:rPr>
        <w:t> </w:t>
      </w:r>
      <w:r>
        <w:rPr>
          <w:color w:val="0F4462"/>
          <w:w w:val="105"/>
          <w:sz w:val="23"/>
        </w:rPr>
        <w:t>The role of</w:t>
      </w:r>
      <w:r>
        <w:rPr>
          <w:color w:val="0F4462"/>
          <w:spacing w:val="-8"/>
          <w:w w:val="105"/>
          <w:sz w:val="23"/>
        </w:rPr>
        <w:t> </w:t>
      </w:r>
      <w:r>
        <w:rPr>
          <w:color w:val="0F4462"/>
          <w:w w:val="105"/>
          <w:sz w:val="23"/>
        </w:rPr>
        <w:t>ethnic matching between patient and provider on the effectiveness</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brief</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interventions</w:t>
      </w:r>
      <w:r>
        <w:rPr>
          <w:color w:val="0F4462"/>
          <w:spacing w:val="-15"/>
          <w:w w:val="105"/>
          <w:sz w:val="23"/>
        </w:rPr>
        <w:t> </w:t>
      </w:r>
      <w:r>
        <w:rPr>
          <w:color w:val="0F4462"/>
          <w:w w:val="105"/>
          <w:sz w:val="23"/>
        </w:rPr>
        <w:t>with</w:t>
      </w:r>
      <w:r>
        <w:rPr>
          <w:color w:val="0F4462"/>
          <w:spacing w:val="-15"/>
          <w:w w:val="105"/>
          <w:sz w:val="23"/>
        </w:rPr>
        <w:t> </w:t>
      </w:r>
      <w:r>
        <w:rPr>
          <w:i/>
          <w:color w:val="0F4462"/>
          <w:w w:val="105"/>
          <w:sz w:val="22"/>
        </w:rPr>
        <w:t>Hispanics.Alcoholism:</w:t>
      </w:r>
      <w:r>
        <w:rPr>
          <w:i/>
          <w:color w:val="0F4462"/>
          <w:spacing w:val="-14"/>
          <w:w w:val="105"/>
          <w:sz w:val="22"/>
        </w:rPr>
        <w:t> </w:t>
      </w:r>
      <w:r>
        <w:rPr>
          <w:i/>
          <w:color w:val="0F4462"/>
          <w:w w:val="105"/>
          <w:sz w:val="22"/>
        </w:rPr>
        <w:t>Clinical</w:t>
      </w:r>
      <w:r>
        <w:rPr>
          <w:i/>
          <w:color w:val="0F4462"/>
          <w:spacing w:val="-12"/>
          <w:w w:val="105"/>
          <w:sz w:val="22"/>
        </w:rPr>
        <w:t> </w:t>
      </w:r>
      <w:r>
        <w:rPr>
          <w:color w:val="0F4462"/>
          <w:w w:val="105"/>
          <w:sz w:val="24"/>
        </w:rPr>
        <w:t>&amp;</w:t>
      </w:r>
      <w:r>
        <w:rPr>
          <w:color w:val="0F4462"/>
          <w:spacing w:val="-16"/>
          <w:w w:val="105"/>
          <w:sz w:val="24"/>
        </w:rPr>
        <w:t> </w:t>
      </w:r>
      <w:r>
        <w:rPr>
          <w:i/>
          <w:color w:val="0F4462"/>
          <w:w w:val="105"/>
          <w:sz w:val="22"/>
        </w:rPr>
        <w:t>Experi­</w:t>
      </w:r>
      <w:r>
        <w:rPr>
          <w:i/>
          <w:color w:val="0F4462"/>
          <w:w w:val="105"/>
          <w:sz w:val="22"/>
        </w:rPr>
        <w:t> mental Research </w:t>
      </w:r>
      <w:r>
        <w:rPr>
          <w:color w:val="0F4462"/>
          <w:w w:val="105"/>
          <w:sz w:val="23"/>
        </w:rPr>
        <w:t>34(2):262-271,</w:t>
      </w:r>
      <w:r>
        <w:rPr>
          <w:color w:val="0F4462"/>
          <w:spacing w:val="-3"/>
          <w:w w:val="105"/>
          <w:sz w:val="23"/>
        </w:rPr>
        <w:t> </w:t>
      </w:r>
      <w:r>
        <w:rPr>
          <w:color w:val="0F4462"/>
          <w:w w:val="105"/>
          <w:sz w:val="23"/>
        </w:rPr>
        <w:t>2010.</w:t>
      </w:r>
    </w:p>
    <w:p>
      <w:pPr>
        <w:pStyle w:val="BodyText"/>
        <w:spacing w:line="254" w:lineRule="auto" w:before="124"/>
        <w:ind w:left="1803" w:right="1470" w:hanging="361"/>
        <w:jc w:val="both"/>
      </w:pPr>
      <w:r>
        <w:rPr>
          <w:color w:val="0F4462"/>
        </w:rPr>
        <w:t>Field, L. D., Chavez-Korell, S., and Domenech</w:t>
      </w:r>
      <w:r>
        <w:rPr>
          <w:color w:val="0F4462"/>
          <w:spacing w:val="40"/>
        </w:rPr>
        <w:t> </w:t>
      </w:r>
      <w:r>
        <w:rPr>
          <w:color w:val="0F4462"/>
        </w:rPr>
        <w:t>Rodriguez, M.M. No hay rosas sin espinas: Con­ ceptualizing</w:t>
      </w:r>
      <w:r>
        <w:rPr>
          <w:color w:val="0F4462"/>
          <w:spacing w:val="40"/>
        </w:rPr>
        <w:t> </w:t>
      </w:r>
      <w:r>
        <w:rPr>
          <w:color w:val="0F4462"/>
        </w:rPr>
        <w:t>Latina-Latina</w:t>
      </w:r>
      <w:r>
        <w:rPr>
          <w:color w:val="0F4462"/>
          <w:spacing w:val="40"/>
        </w:rPr>
        <w:t> </w:t>
      </w:r>
      <w:r>
        <w:rPr>
          <w:color w:val="0F4462"/>
        </w:rPr>
        <w:t>supervision</w:t>
      </w:r>
      <w:r>
        <w:rPr>
          <w:color w:val="0F4462"/>
          <w:spacing w:val="40"/>
        </w:rPr>
        <w:t> </w:t>
      </w:r>
      <w:r>
        <w:rPr>
          <w:color w:val="0F4462"/>
        </w:rPr>
        <w:t>from</w:t>
      </w:r>
      <w:r>
        <w:rPr>
          <w:color w:val="0F4462"/>
          <w:spacing w:val="39"/>
        </w:rPr>
        <w:t> </w:t>
      </w:r>
      <w:r>
        <w:rPr>
          <w:color w:val="0F4462"/>
        </w:rPr>
        <w:t>a</w:t>
      </w:r>
      <w:r>
        <w:rPr>
          <w:color w:val="0F4462"/>
          <w:spacing w:val="34"/>
        </w:rPr>
        <w:t> </w:t>
      </w:r>
      <w:r>
        <w:rPr>
          <w:color w:val="0F4462"/>
        </w:rPr>
        <w:t>multicultural</w:t>
      </w:r>
      <w:r>
        <w:rPr>
          <w:color w:val="0F4462"/>
          <w:spacing w:val="40"/>
        </w:rPr>
        <w:t> </w:t>
      </w:r>
      <w:r>
        <w:rPr>
          <w:color w:val="0F4462"/>
        </w:rPr>
        <w:t>developmental</w:t>
      </w:r>
      <w:r>
        <w:rPr>
          <w:color w:val="0F4462"/>
          <w:spacing w:val="40"/>
        </w:rPr>
        <w:t> </w:t>
      </w:r>
      <w:r>
        <w:rPr>
          <w:color w:val="0F4462"/>
        </w:rPr>
        <w:t>supervisory</w:t>
      </w:r>
      <w:r>
        <w:rPr>
          <w:color w:val="0F4462"/>
          <w:spacing w:val="40"/>
        </w:rPr>
        <w:t> </w:t>
      </w:r>
      <w:r>
        <w:rPr>
          <w:color w:val="0F4462"/>
        </w:rPr>
        <w:t>mod­ el. </w:t>
      </w:r>
      <w:r>
        <w:rPr>
          <w:i/>
          <w:color w:val="0F4462"/>
          <w:sz w:val="22"/>
        </w:rPr>
        <w:t>Training and Education in</w:t>
      </w:r>
      <w:r>
        <w:rPr>
          <w:i/>
          <w:color w:val="0F4462"/>
          <w:spacing w:val="40"/>
          <w:sz w:val="22"/>
        </w:rPr>
        <w:t> </w:t>
      </w:r>
      <w:r>
        <w:rPr>
          <w:i/>
          <w:color w:val="0F4462"/>
          <w:sz w:val="22"/>
        </w:rPr>
        <w:t>Professional Psychology </w:t>
      </w:r>
      <w:r>
        <w:rPr>
          <w:color w:val="0F4462"/>
        </w:rPr>
        <w:t>4(1):47-54, 2010.</w:t>
      </w:r>
    </w:p>
    <w:p>
      <w:pPr>
        <w:pStyle w:val="BodyText"/>
        <w:spacing w:line="254" w:lineRule="auto" w:before="120"/>
        <w:ind w:left="1795" w:right="1569" w:hanging="352"/>
      </w:pPr>
      <w:r>
        <w:rPr>
          <w:color w:val="0F4462"/>
          <w:w w:val="105"/>
        </w:rPr>
        <w:t>Fiorentine,</w:t>
      </w:r>
      <w:r>
        <w:rPr>
          <w:color w:val="0F4462"/>
          <w:spacing w:val="-16"/>
          <w:w w:val="105"/>
        </w:rPr>
        <w:t> </w:t>
      </w:r>
      <w:r>
        <w:rPr>
          <w:color w:val="0F4462"/>
          <w:w w:val="105"/>
        </w:rPr>
        <w:t>R.,</w:t>
      </w:r>
      <w:r>
        <w:rPr>
          <w:color w:val="0F4462"/>
          <w:spacing w:val="-17"/>
          <w:w w:val="105"/>
        </w:rPr>
        <w:t> </w:t>
      </w:r>
      <w:r>
        <w:rPr>
          <w:color w:val="0F4462"/>
          <w:w w:val="105"/>
        </w:rPr>
        <w:t>and Hillhouse,</w:t>
      </w:r>
      <w:r>
        <w:rPr>
          <w:color w:val="0F4462"/>
          <w:spacing w:val="-13"/>
          <w:w w:val="105"/>
        </w:rPr>
        <w:t> </w:t>
      </w:r>
      <w:r>
        <w:rPr>
          <w:color w:val="0F4462"/>
          <w:w w:val="105"/>
        </w:rPr>
        <w:t>M.P.</w:t>
      </w:r>
      <w:r>
        <w:rPr>
          <w:color w:val="0F4462"/>
          <w:spacing w:val="-16"/>
          <w:w w:val="105"/>
        </w:rPr>
        <w:t> </w:t>
      </w:r>
      <w:r>
        <w:rPr>
          <w:color w:val="0F4462"/>
          <w:w w:val="105"/>
        </w:rPr>
        <w:t>Drug</w:t>
      </w:r>
      <w:r>
        <w:rPr>
          <w:color w:val="0F4462"/>
          <w:spacing w:val="-7"/>
          <w:w w:val="105"/>
        </w:rPr>
        <w:t> </w:t>
      </w:r>
      <w:r>
        <w:rPr>
          <w:color w:val="0F4462"/>
          <w:w w:val="105"/>
        </w:rPr>
        <w:t>treatment effectiveness and client-counselor</w:t>
      </w:r>
      <w:r>
        <w:rPr>
          <w:color w:val="0F4462"/>
          <w:spacing w:val="-10"/>
          <w:w w:val="105"/>
        </w:rPr>
        <w:t> </w:t>
      </w:r>
      <w:r>
        <w:rPr>
          <w:color w:val="0F4462"/>
          <w:w w:val="105"/>
        </w:rPr>
        <w:t>empathy: Exploring the effects of</w:t>
      </w:r>
      <w:r>
        <w:rPr>
          <w:color w:val="0F4462"/>
          <w:spacing w:val="-9"/>
          <w:w w:val="105"/>
        </w:rPr>
        <w:t> </w:t>
      </w:r>
      <w:r>
        <w:rPr>
          <w:color w:val="0F4462"/>
          <w:w w:val="105"/>
        </w:rPr>
        <w:t>gender and ethnic </w:t>
      </w:r>
      <w:r>
        <w:rPr>
          <w:i/>
          <w:color w:val="0F4462"/>
          <w:w w:val="105"/>
          <w:sz w:val="22"/>
        </w:rPr>
        <w:t>congruency.journal</w:t>
      </w:r>
      <w:r>
        <w:rPr>
          <w:i/>
          <w:color w:val="0F4462"/>
          <w:spacing w:val="-9"/>
          <w:w w:val="105"/>
          <w:sz w:val="22"/>
        </w:rPr>
        <w:t> </w:t>
      </w:r>
      <w:r>
        <w:rPr>
          <w:i/>
          <w:color w:val="0F4462"/>
          <w:w w:val="105"/>
          <w:sz w:val="22"/>
        </w:rPr>
        <w:t>of</w:t>
      </w:r>
      <w:r>
        <w:rPr>
          <w:i/>
          <w:color w:val="0F4462"/>
          <w:spacing w:val="-2"/>
          <w:w w:val="105"/>
          <w:sz w:val="22"/>
        </w:rPr>
        <w:t> </w:t>
      </w:r>
      <w:r>
        <w:rPr>
          <w:i/>
          <w:color w:val="0F4462"/>
          <w:w w:val="105"/>
          <w:sz w:val="22"/>
        </w:rPr>
        <w:t>Drug Issues </w:t>
      </w:r>
      <w:r>
        <w:rPr>
          <w:color w:val="0F4462"/>
          <w:w w:val="105"/>
        </w:rPr>
        <w:t>29(1):59-74, </w:t>
      </w:r>
      <w:r>
        <w:rPr>
          <w:color w:val="0F4462"/>
          <w:spacing w:val="-2"/>
          <w:w w:val="110"/>
        </w:rPr>
        <w:t>1999.</w:t>
      </w:r>
    </w:p>
    <w:p>
      <w:pPr>
        <w:spacing w:line="252" w:lineRule="auto" w:before="121"/>
        <w:ind w:left="1810" w:right="1569" w:hanging="368"/>
        <w:jc w:val="left"/>
        <w:rPr>
          <w:sz w:val="23"/>
        </w:rPr>
      </w:pPr>
      <w:r>
        <w:rPr>
          <w:color w:val="0F4462"/>
          <w:w w:val="105"/>
          <w:sz w:val="23"/>
        </w:rPr>
        <w:t>Fisher,</w:t>
      </w:r>
      <w:r>
        <w:rPr>
          <w:color w:val="0F4462"/>
          <w:spacing w:val="-16"/>
          <w:w w:val="105"/>
          <w:sz w:val="23"/>
        </w:rPr>
        <w:t> </w:t>
      </w:r>
      <w:r>
        <w:rPr>
          <w:color w:val="0F4462"/>
          <w:w w:val="105"/>
          <w:sz w:val="23"/>
        </w:rPr>
        <w:t>D.G.,</w:t>
      </w:r>
      <w:r>
        <w:rPr>
          <w:color w:val="0F4462"/>
          <w:spacing w:val="-15"/>
          <w:w w:val="105"/>
          <w:sz w:val="23"/>
        </w:rPr>
        <w:t> </w:t>
      </w:r>
      <w:r>
        <w:rPr>
          <w:color w:val="0F4462"/>
          <w:w w:val="105"/>
          <w:sz w:val="23"/>
        </w:rPr>
        <w:t>Lankford,</w:t>
      </w:r>
      <w:r>
        <w:rPr>
          <w:color w:val="0F4462"/>
          <w:spacing w:val="-15"/>
          <w:w w:val="105"/>
          <w:sz w:val="23"/>
        </w:rPr>
        <w:t> </w:t>
      </w:r>
      <w:r>
        <w:rPr>
          <w:color w:val="0F4462"/>
          <w:w w:val="105"/>
          <w:sz w:val="23"/>
        </w:rPr>
        <w:t>B.A.,</w:t>
      </w:r>
      <w:r>
        <w:rPr>
          <w:color w:val="0F4462"/>
          <w:spacing w:val="-15"/>
          <w:w w:val="105"/>
          <w:sz w:val="23"/>
        </w:rPr>
        <w:t> </w:t>
      </w:r>
      <w:r>
        <w:rPr>
          <w:color w:val="0F4462"/>
          <w:w w:val="105"/>
          <w:sz w:val="23"/>
        </w:rPr>
        <w:t>and Galea,</w:t>
      </w:r>
      <w:r>
        <w:rPr>
          <w:color w:val="0F4462"/>
          <w:spacing w:val="-9"/>
          <w:w w:val="105"/>
          <w:sz w:val="23"/>
        </w:rPr>
        <w:t> </w:t>
      </w:r>
      <w:r>
        <w:rPr>
          <w:color w:val="0F4462"/>
          <w:w w:val="105"/>
          <w:sz w:val="23"/>
        </w:rPr>
        <w:t>R.P.</w:t>
      </w:r>
      <w:r>
        <w:rPr>
          <w:color w:val="0F4462"/>
          <w:spacing w:val="-32"/>
          <w:w w:val="105"/>
          <w:sz w:val="23"/>
        </w:rPr>
        <w:t> </w:t>
      </w:r>
      <w:r>
        <w:rPr>
          <w:color w:val="0F4462"/>
          <w:w w:val="105"/>
          <w:sz w:val="23"/>
        </w:rPr>
        <w:t>Therapeutic community retention among</w:t>
      </w:r>
      <w:r>
        <w:rPr>
          <w:color w:val="0F4462"/>
          <w:spacing w:val="-8"/>
          <w:w w:val="105"/>
          <w:sz w:val="23"/>
        </w:rPr>
        <w:t> </w:t>
      </w:r>
      <w:r>
        <w:rPr>
          <w:color w:val="0F4462"/>
          <w:w w:val="105"/>
          <w:sz w:val="23"/>
        </w:rPr>
        <w:t>Alaska Natives: Akeela </w:t>
      </w:r>
      <w:r>
        <w:rPr>
          <w:i/>
          <w:color w:val="0F4462"/>
          <w:w w:val="105"/>
          <w:sz w:val="22"/>
        </w:rPr>
        <w:t>house.journal of Substance Abuse Treatment </w:t>
      </w:r>
      <w:r>
        <w:rPr>
          <w:color w:val="0F4462"/>
          <w:w w:val="105"/>
          <w:sz w:val="23"/>
        </w:rPr>
        <w:t>13(3):265-271,</w:t>
      </w:r>
      <w:r>
        <w:rPr>
          <w:color w:val="0F4462"/>
          <w:spacing w:val="-30"/>
          <w:w w:val="105"/>
          <w:sz w:val="23"/>
        </w:rPr>
        <w:t> </w:t>
      </w:r>
      <w:r>
        <w:rPr>
          <w:color w:val="0F4462"/>
          <w:w w:val="105"/>
          <w:sz w:val="23"/>
        </w:rPr>
        <w:t>1996.</w:t>
      </w:r>
    </w:p>
    <w:p>
      <w:pPr>
        <w:pStyle w:val="BodyText"/>
        <w:spacing w:line="252" w:lineRule="auto" w:before="127"/>
        <w:ind w:left="1811" w:right="1569" w:hanging="368"/>
      </w:pPr>
      <w:r>
        <w:rPr>
          <w:color w:val="0F4462"/>
          <w:w w:val="105"/>
        </w:rPr>
        <w:t>Flores-Ortiz,</w:t>
      </w:r>
      <w:r>
        <w:rPr>
          <w:color w:val="0F4462"/>
          <w:spacing w:val="-8"/>
          <w:w w:val="105"/>
        </w:rPr>
        <w:t> </w:t>
      </w:r>
      <w:r>
        <w:rPr>
          <w:color w:val="0F4462"/>
          <w:w w:val="105"/>
        </w:rPr>
        <w:t>Y.G.</w:t>
      </w:r>
      <w:r>
        <w:rPr>
          <w:color w:val="0F4462"/>
          <w:spacing w:val="-35"/>
          <w:w w:val="105"/>
        </w:rPr>
        <w:t> </w:t>
      </w:r>
      <w:r>
        <w:rPr>
          <w:color w:val="0F4462"/>
          <w:w w:val="105"/>
        </w:rPr>
        <w:t>The</w:t>
      </w:r>
      <w:r>
        <w:rPr>
          <w:color w:val="0F4462"/>
          <w:spacing w:val="34"/>
          <w:w w:val="105"/>
        </w:rPr>
        <w:t> </w:t>
      </w:r>
      <w:r>
        <w:rPr>
          <w:color w:val="0F4462"/>
          <w:w w:val="105"/>
        </w:rPr>
        <w:t>role of</w:t>
      </w:r>
      <w:r>
        <w:rPr>
          <w:color w:val="0F4462"/>
          <w:spacing w:val="-7"/>
          <w:w w:val="105"/>
        </w:rPr>
        <w:t> </w:t>
      </w:r>
      <w:r>
        <w:rPr>
          <w:color w:val="0F4462"/>
          <w:w w:val="105"/>
        </w:rPr>
        <w:t>cultural and gender</w:t>
      </w:r>
      <w:r>
        <w:rPr>
          <w:color w:val="0F4462"/>
          <w:spacing w:val="-1"/>
          <w:w w:val="105"/>
        </w:rPr>
        <w:t> </w:t>
      </w:r>
      <w:r>
        <w:rPr>
          <w:color w:val="0F4462"/>
          <w:w w:val="105"/>
        </w:rPr>
        <w:t>values in alcohol use patterns among Chica­ na/Latina high</w:t>
      </w:r>
      <w:r>
        <w:rPr>
          <w:color w:val="0F4462"/>
          <w:spacing w:val="-3"/>
          <w:w w:val="105"/>
        </w:rPr>
        <w:t> </w:t>
      </w:r>
      <w:r>
        <w:rPr>
          <w:color w:val="0F4462"/>
          <w:w w:val="105"/>
        </w:rPr>
        <w:t>school</w:t>
      </w:r>
      <w:r>
        <w:rPr>
          <w:color w:val="0F4462"/>
          <w:spacing w:val="-1"/>
          <w:w w:val="105"/>
        </w:rPr>
        <w:t> </w:t>
      </w:r>
      <w:r>
        <w:rPr>
          <w:color w:val="0F4462"/>
          <w:w w:val="105"/>
        </w:rPr>
        <w:t>and university</w:t>
      </w:r>
      <w:r>
        <w:rPr>
          <w:color w:val="0F4462"/>
          <w:spacing w:val="-1"/>
          <w:w w:val="105"/>
        </w:rPr>
        <w:t> </w:t>
      </w:r>
      <w:r>
        <w:rPr>
          <w:color w:val="0F4462"/>
          <w:w w:val="105"/>
        </w:rPr>
        <w:t>students:</w:t>
      </w:r>
      <w:r>
        <w:rPr>
          <w:color w:val="0F4462"/>
          <w:spacing w:val="-10"/>
          <w:w w:val="105"/>
        </w:rPr>
        <w:t> </w:t>
      </w:r>
      <w:r>
        <w:rPr>
          <w:color w:val="0F4462"/>
          <w:w w:val="105"/>
        </w:rPr>
        <w:t>Implications for</w:t>
      </w:r>
      <w:r>
        <w:rPr>
          <w:color w:val="0F4462"/>
          <w:spacing w:val="-8"/>
          <w:w w:val="105"/>
        </w:rPr>
        <w:t> </w:t>
      </w:r>
      <w:r>
        <w:rPr>
          <w:color w:val="0F4462"/>
          <w:w w:val="105"/>
        </w:rPr>
        <w:t>AIDS prevention. </w:t>
      </w:r>
      <w:r>
        <w:rPr>
          <w:i/>
          <w:color w:val="0F4462"/>
          <w:w w:val="105"/>
          <w:sz w:val="22"/>
        </w:rPr>
        <w:t>The</w:t>
      </w:r>
      <w:r>
        <w:rPr>
          <w:i/>
          <w:color w:val="0F4462"/>
          <w:spacing w:val="-9"/>
          <w:w w:val="105"/>
          <w:sz w:val="22"/>
        </w:rPr>
        <w:t> </w:t>
      </w:r>
      <w:r>
        <w:rPr>
          <w:i/>
          <w:color w:val="0F4462"/>
          <w:w w:val="105"/>
          <w:sz w:val="22"/>
        </w:rPr>
        <w:t>Inter­</w:t>
      </w:r>
      <w:r>
        <w:rPr>
          <w:i/>
          <w:color w:val="0F4462"/>
          <w:w w:val="105"/>
          <w:sz w:val="22"/>
        </w:rPr>
        <w:t> national journal of</w:t>
      </w:r>
      <w:r>
        <w:rPr>
          <w:i/>
          <w:color w:val="0F4462"/>
          <w:spacing w:val="-2"/>
          <w:w w:val="105"/>
          <w:sz w:val="22"/>
        </w:rPr>
        <w:t> </w:t>
      </w:r>
      <w:r>
        <w:rPr>
          <w:i/>
          <w:color w:val="0F4462"/>
          <w:w w:val="105"/>
          <w:sz w:val="22"/>
        </w:rPr>
        <w:t>the Addictions </w:t>
      </w:r>
      <w:r>
        <w:rPr>
          <w:color w:val="0F4462"/>
          <w:w w:val="105"/>
        </w:rPr>
        <w:t>29(9):1149-1171,</w:t>
      </w:r>
      <w:r>
        <w:rPr>
          <w:color w:val="0F4462"/>
          <w:spacing w:val="-14"/>
          <w:w w:val="105"/>
        </w:rPr>
        <w:t> </w:t>
      </w:r>
      <w:r>
        <w:rPr>
          <w:color w:val="0F4462"/>
          <w:w w:val="105"/>
        </w:rPr>
        <w:t>1994.</w:t>
      </w:r>
    </w:p>
    <w:p>
      <w:pPr>
        <w:spacing w:line="247" w:lineRule="auto" w:before="128"/>
        <w:ind w:left="1803" w:right="1455" w:hanging="361"/>
        <w:jc w:val="left"/>
        <w:rPr>
          <w:sz w:val="23"/>
        </w:rPr>
      </w:pPr>
      <w:r>
        <w:rPr>
          <w:color w:val="0F4462"/>
          <w:w w:val="105"/>
          <w:sz w:val="23"/>
        </w:rPr>
        <w:t>Flynn, A.M., Alvarez,J.,Jason, L.A., Olson, B.D., Ferrari,J.R., and</w:t>
      </w:r>
      <w:r>
        <w:rPr>
          <w:color w:val="0F4462"/>
          <w:spacing w:val="40"/>
          <w:w w:val="105"/>
          <w:sz w:val="23"/>
        </w:rPr>
        <w:t> </w:t>
      </w:r>
      <w:r>
        <w:rPr>
          <w:color w:val="0F4462"/>
          <w:w w:val="105"/>
          <w:sz w:val="23"/>
        </w:rPr>
        <w:t>Davis, M.I. African Ameri­ can Oxford House residents:</w:t>
      </w:r>
      <w:r>
        <w:rPr>
          <w:color w:val="0F4462"/>
          <w:spacing w:val="-4"/>
          <w:w w:val="105"/>
          <w:sz w:val="23"/>
        </w:rPr>
        <w:t> </w:t>
      </w:r>
      <w:r>
        <w:rPr>
          <w:color w:val="0F4462"/>
          <w:w w:val="105"/>
          <w:sz w:val="23"/>
        </w:rPr>
        <w:t>Sources of</w:t>
      </w:r>
      <w:r>
        <w:rPr>
          <w:color w:val="0F4462"/>
          <w:spacing w:val="-3"/>
          <w:w w:val="105"/>
          <w:sz w:val="23"/>
        </w:rPr>
        <w:t> </w:t>
      </w:r>
      <w:r>
        <w:rPr>
          <w:color w:val="0F4462"/>
          <w:w w:val="105"/>
          <w:sz w:val="23"/>
        </w:rPr>
        <w:t>abstinent social</w:t>
      </w:r>
      <w:r>
        <w:rPr>
          <w:color w:val="0F4462"/>
          <w:spacing w:val="-1"/>
          <w:w w:val="105"/>
          <w:sz w:val="23"/>
        </w:rPr>
        <w:t> </w:t>
      </w:r>
      <w:r>
        <w:rPr>
          <w:i/>
          <w:color w:val="0F4462"/>
          <w:w w:val="105"/>
          <w:sz w:val="22"/>
        </w:rPr>
        <w:t>networks.journalof</w:t>
      </w:r>
      <w:r>
        <w:rPr>
          <w:i/>
          <w:color w:val="0F4462"/>
          <w:spacing w:val="-11"/>
          <w:w w:val="105"/>
          <w:sz w:val="22"/>
        </w:rPr>
        <w:t> </w:t>
      </w:r>
      <w:r>
        <w:rPr>
          <w:i/>
          <w:color w:val="0F4462"/>
          <w:w w:val="105"/>
          <w:sz w:val="22"/>
        </w:rPr>
        <w:t>Prevention</w:t>
      </w:r>
      <w:r>
        <w:rPr>
          <w:i/>
          <w:color w:val="0F4462"/>
          <w:spacing w:val="28"/>
          <w:w w:val="105"/>
          <w:sz w:val="22"/>
        </w:rPr>
        <w:t> </w:t>
      </w:r>
      <w:r>
        <w:rPr>
          <w:color w:val="0F4462"/>
          <w:w w:val="105"/>
          <w:sz w:val="24"/>
        </w:rPr>
        <w:t>&amp;</w:t>
      </w:r>
      <w:r>
        <w:rPr>
          <w:color w:val="0F4462"/>
          <w:spacing w:val="-6"/>
          <w:w w:val="105"/>
          <w:sz w:val="24"/>
        </w:rPr>
        <w:t> </w:t>
      </w:r>
      <w:r>
        <w:rPr>
          <w:i/>
          <w:color w:val="0F4462"/>
          <w:w w:val="105"/>
          <w:sz w:val="22"/>
        </w:rPr>
        <w:t>In­</w:t>
      </w:r>
      <w:r>
        <w:rPr>
          <w:i/>
          <w:color w:val="0F4462"/>
          <w:w w:val="105"/>
          <w:sz w:val="22"/>
        </w:rPr>
        <w:t> tervention in the Community </w:t>
      </w:r>
      <w:r>
        <w:rPr>
          <w:color w:val="0F4462"/>
          <w:w w:val="105"/>
          <w:sz w:val="23"/>
        </w:rPr>
        <w:t>31(1-2):111-119,2006.</w:t>
      </w:r>
    </w:p>
    <w:p>
      <w:pPr>
        <w:pStyle w:val="BodyText"/>
        <w:spacing w:line="254" w:lineRule="auto" w:before="122"/>
        <w:ind w:left="1797" w:right="1428" w:hanging="355"/>
      </w:pPr>
      <w:r>
        <w:rPr>
          <w:color w:val="0F4462"/>
          <w:w w:val="105"/>
        </w:rPr>
        <w:t>Folwarski,J., and Smolinski,]. Polish Families.</w:t>
      </w:r>
      <w:r>
        <w:rPr>
          <w:color w:val="0F4462"/>
          <w:spacing w:val="-1"/>
          <w:w w:val="105"/>
        </w:rPr>
        <w:t> </w:t>
      </w:r>
      <w:r>
        <w:rPr>
          <w:color w:val="0F4462"/>
          <w:w w:val="105"/>
          <w:sz w:val="24"/>
        </w:rPr>
        <w:t>In:</w:t>
      </w:r>
      <w:r>
        <w:rPr>
          <w:color w:val="0F4462"/>
          <w:spacing w:val="-10"/>
          <w:w w:val="105"/>
          <w:sz w:val="24"/>
        </w:rPr>
        <w:t> </w:t>
      </w:r>
      <w:r>
        <w:rPr>
          <w:color w:val="0F4462"/>
          <w:w w:val="105"/>
        </w:rPr>
        <w:t>McGoldrick, M., Giordano,]., and Garcia­ Preto,</w:t>
      </w:r>
      <w:r>
        <w:rPr>
          <w:color w:val="0F4462"/>
          <w:spacing w:val="-16"/>
          <w:w w:val="105"/>
        </w:rPr>
        <w:t> </w:t>
      </w:r>
      <w:r>
        <w:rPr>
          <w:color w:val="0F4462"/>
          <w:w w:val="105"/>
        </w:rPr>
        <w:t>N.,</w:t>
      </w:r>
      <w:r>
        <w:rPr>
          <w:color w:val="0F4462"/>
          <w:spacing w:val="-18"/>
          <w:w w:val="105"/>
        </w:rPr>
        <w:t> </w:t>
      </w:r>
      <w:r>
        <w:rPr>
          <w:color w:val="0F4462"/>
          <w:w w:val="105"/>
        </w:rPr>
        <w:t>eds.</w:t>
      </w:r>
      <w:r>
        <w:rPr>
          <w:color w:val="0F4462"/>
          <w:spacing w:val="-16"/>
          <w:w w:val="10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3"/>
          <w:w w:val="105"/>
          <w:sz w:val="22"/>
        </w:rPr>
        <w:t> </w:t>
      </w:r>
      <w:r>
        <w:rPr>
          <w:i/>
          <w:color w:val="0F4462"/>
          <w:w w:val="105"/>
          <w:sz w:val="22"/>
        </w:rPr>
        <w:t>Family</w:t>
      </w:r>
      <w:r>
        <w:rPr>
          <w:i/>
          <w:color w:val="0F4462"/>
          <w:spacing w:val="-7"/>
          <w:w w:val="105"/>
          <w:sz w:val="22"/>
        </w:rPr>
        <w:t> </w:t>
      </w:r>
      <w:r>
        <w:rPr>
          <w:i/>
          <w:color w:val="0F4462"/>
          <w:w w:val="105"/>
          <w:sz w:val="22"/>
        </w:rPr>
        <w:t>Therapy.</w:t>
      </w:r>
      <w:r>
        <w:rPr>
          <w:i/>
          <w:color w:val="0F4462"/>
          <w:spacing w:val="-13"/>
          <w:w w:val="105"/>
          <w:sz w:val="22"/>
        </w:rPr>
        <w:t> </w:t>
      </w:r>
      <w:r>
        <w:rPr>
          <w:color w:val="0F4462"/>
          <w:w w:val="105"/>
        </w:rPr>
        <w:t>3rd</w:t>
      </w:r>
      <w:r>
        <w:rPr>
          <w:color w:val="0F4462"/>
          <w:spacing w:val="-3"/>
          <w:w w:val="105"/>
        </w:rPr>
        <w:t> </w:t>
      </w:r>
      <w:r>
        <w:rPr>
          <w:color w:val="0F4462"/>
          <w:w w:val="105"/>
        </w:rPr>
        <w:t>ed.</w:t>
      </w:r>
      <w:r>
        <w:rPr>
          <w:color w:val="0F4462"/>
          <w:spacing w:val="-16"/>
          <w:w w:val="105"/>
        </w:rPr>
        <w:t> </w:t>
      </w:r>
      <w:r>
        <w:rPr>
          <w:color w:val="0F4462"/>
          <w:w w:val="105"/>
        </w:rPr>
        <w:t>(pp.</w:t>
      </w:r>
      <w:r>
        <w:rPr>
          <w:color w:val="0F4462"/>
          <w:spacing w:val="-15"/>
          <w:w w:val="105"/>
        </w:rPr>
        <w:t> </w:t>
      </w:r>
      <w:r>
        <w:rPr>
          <w:color w:val="0F4462"/>
          <w:w w:val="105"/>
        </w:rPr>
        <w:t>741-755).</w:t>
      </w:r>
      <w:r>
        <w:rPr>
          <w:color w:val="0F4462"/>
          <w:spacing w:val="-11"/>
          <w:w w:val="105"/>
        </w:rPr>
        <w:t> </w:t>
      </w:r>
      <w:r>
        <w:rPr>
          <w:color w:val="0F4462"/>
          <w:w w:val="105"/>
        </w:rPr>
        <w:t>New</w:t>
      </w:r>
      <w:r>
        <w:rPr>
          <w:color w:val="0F4462"/>
          <w:spacing w:val="-18"/>
          <w:w w:val="105"/>
        </w:rPr>
        <w:t> </w:t>
      </w:r>
      <w:r>
        <w:rPr>
          <w:color w:val="0F4462"/>
          <w:w w:val="105"/>
        </w:rPr>
        <w:t>York:</w:t>
      </w:r>
      <w:r>
        <w:rPr>
          <w:color w:val="0F4462"/>
          <w:spacing w:val="-8"/>
          <w:w w:val="105"/>
        </w:rPr>
        <w:t> </w:t>
      </w:r>
      <w:r>
        <w:rPr>
          <w:color w:val="0F4462"/>
          <w:w w:val="105"/>
        </w:rPr>
        <w:t>Guilford</w:t>
      </w:r>
      <w:r>
        <w:rPr>
          <w:color w:val="0F4462"/>
          <w:spacing w:val="12"/>
          <w:w w:val="105"/>
        </w:rPr>
        <w:t> </w:t>
      </w:r>
      <w:r>
        <w:rPr>
          <w:color w:val="0F4462"/>
          <w:w w:val="105"/>
        </w:rPr>
        <w:t>Press, </w:t>
      </w:r>
      <w:r>
        <w:rPr>
          <w:color w:val="0F4462"/>
          <w:spacing w:val="-2"/>
          <w:w w:val="105"/>
        </w:rPr>
        <w:t>2005.</w:t>
      </w:r>
    </w:p>
    <w:p>
      <w:pPr>
        <w:spacing w:line="256" w:lineRule="auto" w:before="118"/>
        <w:ind w:left="1797" w:right="1455" w:hanging="355"/>
        <w:jc w:val="left"/>
        <w:rPr>
          <w:sz w:val="23"/>
        </w:rPr>
      </w:pPr>
      <w:r>
        <w:rPr>
          <w:color w:val="0F4462"/>
          <w:sz w:val="23"/>
        </w:rPr>
        <w:t>Fontes, L.A. </w:t>
      </w:r>
      <w:r>
        <w:rPr>
          <w:i/>
          <w:color w:val="0F4462"/>
          <w:sz w:val="22"/>
        </w:rPr>
        <w:t>Interviewing</w:t>
      </w:r>
      <w:r>
        <w:rPr>
          <w:i/>
          <w:color w:val="0F4462"/>
          <w:spacing w:val="35"/>
          <w:sz w:val="22"/>
        </w:rPr>
        <w:t> </w:t>
      </w:r>
      <w:r>
        <w:rPr>
          <w:i/>
          <w:color w:val="0F4462"/>
          <w:sz w:val="22"/>
        </w:rPr>
        <w:t>Clients Across Cultures:</w:t>
      </w:r>
      <w:r>
        <w:rPr>
          <w:i/>
          <w:color w:val="0F4462"/>
          <w:spacing w:val="-10"/>
          <w:sz w:val="22"/>
        </w:rPr>
        <w:t> </w:t>
      </w:r>
      <w:r>
        <w:rPr>
          <w:i/>
          <w:color w:val="0F4462"/>
          <w:sz w:val="22"/>
        </w:rPr>
        <w:t>A</w:t>
      </w:r>
      <w:r>
        <w:rPr>
          <w:i/>
          <w:color w:val="0F4462"/>
          <w:spacing w:val="40"/>
          <w:sz w:val="22"/>
        </w:rPr>
        <w:t> </w:t>
      </w:r>
      <w:r>
        <w:rPr>
          <w:i/>
          <w:color w:val="0F4462"/>
          <w:sz w:val="22"/>
        </w:rPr>
        <w:t>Practitioner's Guide. </w:t>
      </w:r>
      <w:r>
        <w:rPr>
          <w:color w:val="0F4462"/>
          <w:sz w:val="23"/>
        </w:rPr>
        <w:t>New</w:t>
      </w:r>
      <w:r>
        <w:rPr>
          <w:color w:val="0F4462"/>
          <w:spacing w:val="-4"/>
          <w:sz w:val="23"/>
        </w:rPr>
        <w:t> </w:t>
      </w:r>
      <w:r>
        <w:rPr>
          <w:color w:val="0F4462"/>
          <w:sz w:val="23"/>
        </w:rPr>
        <w:t>York: Guilford</w:t>
      </w:r>
      <w:r>
        <w:rPr>
          <w:color w:val="0F4462"/>
          <w:spacing w:val="37"/>
          <w:sz w:val="23"/>
        </w:rPr>
        <w:t> </w:t>
      </w:r>
      <w:r>
        <w:rPr>
          <w:color w:val="0F4462"/>
          <w:sz w:val="23"/>
        </w:rPr>
        <w:t>Press, </w:t>
      </w:r>
      <w:r>
        <w:rPr>
          <w:color w:val="0F4462"/>
          <w:spacing w:val="-2"/>
          <w:sz w:val="23"/>
        </w:rPr>
        <w:t>2008.</w:t>
      </w:r>
    </w:p>
    <w:p>
      <w:pPr>
        <w:pStyle w:val="BodyText"/>
        <w:spacing w:line="252" w:lineRule="auto" w:before="116"/>
        <w:ind w:left="1798" w:right="1639" w:hanging="356"/>
      </w:pPr>
      <w:r>
        <w:rPr>
          <w:color w:val="0F4462"/>
          <w:w w:val="105"/>
        </w:rPr>
        <w:t>Ford,J.A.,</w:t>
      </w:r>
      <w:r>
        <w:rPr>
          <w:color w:val="0F4462"/>
          <w:spacing w:val="-9"/>
          <w:w w:val="105"/>
        </w:rPr>
        <w:t> </w:t>
      </w:r>
      <w:r>
        <w:rPr>
          <w:color w:val="0F4462"/>
          <w:w w:val="105"/>
        </w:rPr>
        <w:t>and Arrastia,</w:t>
      </w:r>
      <w:r>
        <w:rPr>
          <w:color w:val="0F4462"/>
          <w:spacing w:val="-12"/>
          <w:w w:val="105"/>
        </w:rPr>
        <w:t> </w:t>
      </w:r>
      <w:r>
        <w:rPr>
          <w:color w:val="0F4462"/>
          <w:w w:val="105"/>
        </w:rPr>
        <w:t>M.C.</w:t>
      </w:r>
      <w:r>
        <w:rPr>
          <w:color w:val="0F4462"/>
          <w:spacing w:val="-19"/>
          <w:w w:val="105"/>
        </w:rPr>
        <w:t> </w:t>
      </w:r>
      <w:r>
        <w:rPr>
          <w:color w:val="0F4462"/>
          <w:w w:val="105"/>
        </w:rPr>
        <w:t>Pill-poppers</w:t>
      </w:r>
      <w:r>
        <w:rPr>
          <w:color w:val="0F4462"/>
          <w:spacing w:val="18"/>
          <w:w w:val="105"/>
        </w:rPr>
        <w:t> </w:t>
      </w:r>
      <w:r>
        <w:rPr>
          <w:color w:val="0F4462"/>
          <w:w w:val="105"/>
        </w:rPr>
        <w:t>and dopers:</w:t>
      </w:r>
      <w:r>
        <w:rPr>
          <w:color w:val="0F4462"/>
          <w:spacing w:val="-12"/>
          <w:w w:val="105"/>
        </w:rPr>
        <w:t> </w:t>
      </w:r>
      <w:r>
        <w:rPr>
          <w:color w:val="0F4462"/>
          <w:w w:val="105"/>
        </w:rPr>
        <w:t>A comparison of</w:t>
      </w:r>
      <w:r>
        <w:rPr>
          <w:color w:val="0F4462"/>
          <w:spacing w:val="-5"/>
          <w:w w:val="105"/>
        </w:rPr>
        <w:t> </w:t>
      </w:r>
      <w:r>
        <w:rPr>
          <w:color w:val="0F4462"/>
          <w:w w:val="105"/>
        </w:rPr>
        <w:t>non-medical prescrip­ tion drug use and illicit/street drug use among college </w:t>
      </w:r>
      <w:r>
        <w:rPr>
          <w:i/>
          <w:color w:val="0F4462"/>
          <w:w w:val="105"/>
          <w:sz w:val="22"/>
        </w:rPr>
        <w:t>students.Addictive Behaviors</w:t>
      </w:r>
      <w:r>
        <w:rPr>
          <w:i/>
          <w:color w:val="0F4462"/>
          <w:w w:val="105"/>
          <w:sz w:val="22"/>
        </w:rPr>
        <w:t> </w:t>
      </w:r>
      <w:r>
        <w:rPr>
          <w:color w:val="0F4462"/>
          <w:w w:val="110"/>
        </w:rPr>
        <w:t>33(7):934-941,</w:t>
      </w:r>
      <w:r>
        <w:rPr>
          <w:color w:val="0F4462"/>
          <w:spacing w:val="-38"/>
          <w:w w:val="110"/>
        </w:rPr>
        <w:t> </w:t>
      </w:r>
      <w:r>
        <w:rPr>
          <w:color w:val="0F4462"/>
          <w:w w:val="110"/>
        </w:rPr>
        <w:t>2008.</w:t>
      </w:r>
    </w:p>
    <w:p>
      <w:pPr>
        <w:spacing w:line="249" w:lineRule="auto" w:before="128"/>
        <w:ind w:left="1796" w:right="1710" w:hanging="354"/>
        <w:jc w:val="both"/>
        <w:rPr>
          <w:sz w:val="23"/>
        </w:rPr>
      </w:pPr>
      <w:r>
        <w:rPr>
          <w:color w:val="0F4462"/>
          <w:w w:val="105"/>
          <w:sz w:val="23"/>
        </w:rPr>
        <w:t>Fortney,].,</w:t>
      </w:r>
      <w:r>
        <w:rPr>
          <w:color w:val="0F4462"/>
          <w:spacing w:val="-16"/>
          <w:w w:val="105"/>
          <w:sz w:val="23"/>
        </w:rPr>
        <w:t> </w:t>
      </w:r>
      <w:r>
        <w:rPr>
          <w:color w:val="0F4462"/>
          <w:w w:val="105"/>
          <w:sz w:val="23"/>
        </w:rPr>
        <w:t>Mukherjee,</w:t>
      </w:r>
      <w:r>
        <w:rPr>
          <w:color w:val="0F4462"/>
          <w:spacing w:val="-15"/>
          <w:w w:val="105"/>
          <w:sz w:val="23"/>
        </w:rPr>
        <w:t> </w:t>
      </w:r>
      <w:r>
        <w:rPr>
          <w:color w:val="0F4462"/>
          <w:w w:val="105"/>
          <w:sz w:val="23"/>
        </w:rPr>
        <w:t>S.,</w:t>
      </w:r>
      <w:r>
        <w:rPr>
          <w:color w:val="0F4462"/>
          <w:spacing w:val="-15"/>
          <w:w w:val="105"/>
          <w:sz w:val="23"/>
        </w:rPr>
        <w:t> </w:t>
      </w:r>
      <w:r>
        <w:rPr>
          <w:color w:val="0F4462"/>
          <w:w w:val="105"/>
          <w:sz w:val="23"/>
        </w:rPr>
        <w:t>Curran,</w:t>
      </w:r>
      <w:r>
        <w:rPr>
          <w:color w:val="0F4462"/>
          <w:spacing w:val="-15"/>
          <w:w w:val="105"/>
          <w:sz w:val="23"/>
        </w:rPr>
        <w:t> </w:t>
      </w:r>
      <w:r>
        <w:rPr>
          <w:color w:val="0F4462"/>
          <w:w w:val="105"/>
          <w:sz w:val="23"/>
        </w:rPr>
        <w:t>G.,</w:t>
      </w:r>
      <w:r>
        <w:rPr>
          <w:color w:val="0F4462"/>
          <w:spacing w:val="-15"/>
          <w:w w:val="105"/>
          <w:sz w:val="23"/>
        </w:rPr>
        <w:t> </w:t>
      </w:r>
      <w:r>
        <w:rPr>
          <w:color w:val="0F4462"/>
          <w:w w:val="105"/>
          <w:sz w:val="23"/>
        </w:rPr>
        <w:t>Fortney,</w:t>
      </w:r>
      <w:r>
        <w:rPr>
          <w:color w:val="0F4462"/>
          <w:spacing w:val="-15"/>
          <w:w w:val="105"/>
          <w:sz w:val="23"/>
        </w:rPr>
        <w:t> </w:t>
      </w:r>
      <w:r>
        <w:rPr>
          <w:color w:val="0F4462"/>
          <w:w w:val="105"/>
          <w:sz w:val="23"/>
        </w:rPr>
        <w:t>S.,</w:t>
      </w:r>
      <w:r>
        <w:rPr>
          <w:color w:val="0F4462"/>
          <w:spacing w:val="-15"/>
          <w:w w:val="105"/>
          <w:sz w:val="23"/>
        </w:rPr>
        <w:t> </w:t>
      </w:r>
      <w:r>
        <w:rPr>
          <w:color w:val="0F4462"/>
          <w:w w:val="105"/>
          <w:sz w:val="23"/>
        </w:rPr>
        <w:t>Han,</w:t>
      </w:r>
      <w:r>
        <w:rPr>
          <w:color w:val="0F4462"/>
          <w:spacing w:val="-15"/>
          <w:w w:val="105"/>
          <w:sz w:val="23"/>
        </w:rPr>
        <w:t> </w:t>
      </w:r>
      <w:r>
        <w:rPr>
          <w:color w:val="0F4462"/>
          <w:w w:val="105"/>
          <w:sz w:val="23"/>
        </w:rPr>
        <w:t>X.,</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Booth,</w:t>
      </w:r>
      <w:r>
        <w:rPr>
          <w:color w:val="0F4462"/>
          <w:spacing w:val="-12"/>
          <w:w w:val="105"/>
          <w:sz w:val="23"/>
        </w:rPr>
        <w:t> </w:t>
      </w:r>
      <w:r>
        <w:rPr>
          <w:color w:val="0F4462"/>
          <w:w w:val="105"/>
          <w:sz w:val="23"/>
        </w:rPr>
        <w:t>B.M.</w:t>
      </w:r>
      <w:r>
        <w:rPr>
          <w:color w:val="0F4462"/>
          <w:spacing w:val="-16"/>
          <w:w w:val="105"/>
          <w:sz w:val="23"/>
        </w:rPr>
        <w:t> </w:t>
      </w:r>
      <w:r>
        <w:rPr>
          <w:color w:val="0F4462"/>
          <w:w w:val="105"/>
          <w:sz w:val="23"/>
        </w:rPr>
        <w:t>Factors</w:t>
      </w:r>
      <w:r>
        <w:rPr>
          <w:color w:val="0F4462"/>
          <w:spacing w:val="5"/>
          <w:w w:val="105"/>
          <w:sz w:val="23"/>
        </w:rPr>
        <w:t> </w:t>
      </w:r>
      <w:r>
        <w:rPr>
          <w:color w:val="0F4462"/>
          <w:w w:val="105"/>
          <w:sz w:val="23"/>
        </w:rPr>
        <w:t>associated with perceived stigma</w:t>
      </w:r>
      <w:r>
        <w:rPr>
          <w:color w:val="0F4462"/>
          <w:spacing w:val="-4"/>
          <w:w w:val="105"/>
          <w:sz w:val="23"/>
        </w:rPr>
        <w:t> </w:t>
      </w:r>
      <w:r>
        <w:rPr>
          <w:color w:val="0F4462"/>
          <w:w w:val="105"/>
          <w:sz w:val="23"/>
        </w:rPr>
        <w:t>for</w:t>
      </w:r>
      <w:r>
        <w:rPr>
          <w:color w:val="0F4462"/>
          <w:spacing w:val="-11"/>
          <w:w w:val="105"/>
          <w:sz w:val="23"/>
        </w:rPr>
        <w:t> </w:t>
      </w:r>
      <w:r>
        <w:rPr>
          <w:color w:val="0F4462"/>
          <w:w w:val="105"/>
          <w:sz w:val="23"/>
        </w:rPr>
        <w:t>alcohol use</w:t>
      </w:r>
      <w:r>
        <w:rPr>
          <w:color w:val="0F4462"/>
          <w:spacing w:val="-4"/>
          <w:w w:val="105"/>
          <w:sz w:val="23"/>
        </w:rPr>
        <w:t> </w:t>
      </w:r>
      <w:r>
        <w:rPr>
          <w:color w:val="0F4462"/>
          <w:w w:val="105"/>
          <w:sz w:val="23"/>
        </w:rPr>
        <w:t>and treatment among</w:t>
      </w:r>
      <w:r>
        <w:rPr>
          <w:color w:val="0F4462"/>
          <w:spacing w:val="-2"/>
          <w:w w:val="105"/>
          <w:sz w:val="23"/>
        </w:rPr>
        <w:t> </w:t>
      </w:r>
      <w:r>
        <w:rPr>
          <w:color w:val="0F4462"/>
          <w:w w:val="105"/>
          <w:sz w:val="23"/>
        </w:rPr>
        <w:t>at-risk drinkers.</w:t>
      </w:r>
      <w:r>
        <w:rPr>
          <w:color w:val="0F4462"/>
          <w:spacing w:val="-10"/>
          <w:w w:val="105"/>
          <w:sz w:val="23"/>
        </w:rPr>
        <w:t> </w:t>
      </w:r>
      <w:r>
        <w:rPr>
          <w:i/>
          <w:color w:val="0F4462"/>
          <w:w w:val="105"/>
          <w:sz w:val="22"/>
        </w:rPr>
        <w:t>The</w:t>
      </w:r>
      <w:r>
        <w:rPr>
          <w:i/>
          <w:color w:val="0F4462"/>
          <w:spacing w:val="-7"/>
          <w:w w:val="105"/>
          <w:sz w:val="22"/>
        </w:rPr>
        <w:t> </w:t>
      </w:r>
      <w:r>
        <w:rPr>
          <w:i/>
          <w:color w:val="0F4462"/>
          <w:w w:val="105"/>
          <w:sz w:val="22"/>
        </w:rPr>
        <w:t>journal</w:t>
      </w:r>
      <w:r>
        <w:rPr>
          <w:i/>
          <w:color w:val="0F4462"/>
          <w:spacing w:val="-8"/>
          <w:w w:val="105"/>
          <w:sz w:val="22"/>
        </w:rPr>
        <w:t> </w:t>
      </w:r>
      <w:r>
        <w:rPr>
          <w:i/>
          <w:color w:val="0F4462"/>
          <w:w w:val="105"/>
          <w:sz w:val="22"/>
        </w:rPr>
        <w:t>of</w:t>
      </w:r>
      <w:r>
        <w:rPr>
          <w:i/>
          <w:color w:val="0F4462"/>
          <w:w w:val="105"/>
          <w:sz w:val="22"/>
        </w:rPr>
        <w:t> Behavior</w:t>
      </w:r>
      <w:r>
        <w:rPr>
          <w:i/>
          <w:color w:val="0F4462"/>
          <w:spacing w:val="-2"/>
          <w:w w:val="105"/>
          <w:sz w:val="22"/>
        </w:rPr>
        <w:t> </w:t>
      </w:r>
      <w:r>
        <w:rPr>
          <w:i/>
          <w:color w:val="0F4462"/>
          <w:w w:val="105"/>
          <w:sz w:val="22"/>
        </w:rPr>
        <w:t>Health Services </w:t>
      </w:r>
      <w:r>
        <w:rPr>
          <w:color w:val="0F4462"/>
          <w:w w:val="105"/>
          <w:sz w:val="24"/>
        </w:rPr>
        <w:t>&amp; </w:t>
      </w:r>
      <w:r>
        <w:rPr>
          <w:i/>
          <w:color w:val="0F4462"/>
          <w:w w:val="105"/>
          <w:sz w:val="22"/>
        </w:rPr>
        <w:t>Research</w:t>
      </w:r>
      <w:r>
        <w:rPr>
          <w:i/>
          <w:color w:val="0F4462"/>
          <w:spacing w:val="-3"/>
          <w:w w:val="105"/>
          <w:sz w:val="22"/>
        </w:rPr>
        <w:t> </w:t>
      </w:r>
      <w:r>
        <w:rPr>
          <w:color w:val="0F4462"/>
          <w:w w:val="105"/>
          <w:sz w:val="23"/>
        </w:rPr>
        <w:t>31(4):418-429,</w:t>
      </w:r>
      <w:r>
        <w:rPr>
          <w:color w:val="0F4462"/>
          <w:spacing w:val="-21"/>
          <w:w w:val="105"/>
          <w:sz w:val="23"/>
        </w:rPr>
        <w:t> </w:t>
      </w:r>
      <w:r>
        <w:rPr>
          <w:color w:val="0F4462"/>
          <w:w w:val="105"/>
          <w:sz w:val="23"/>
        </w:rPr>
        <w:t>2004.</w:t>
      </w:r>
    </w:p>
    <w:p>
      <w:pPr>
        <w:pStyle w:val="BodyText"/>
        <w:spacing w:line="252" w:lineRule="auto" w:before="124"/>
        <w:ind w:left="1806" w:right="1901" w:hanging="363"/>
        <w:jc w:val="both"/>
      </w:pPr>
      <w:r>
        <w:rPr>
          <w:color w:val="0F4462"/>
          <w:w w:val="105"/>
        </w:rPr>
        <w:t>Fortuna,</w:t>
      </w:r>
      <w:r>
        <w:rPr>
          <w:color w:val="0F4462"/>
          <w:spacing w:val="-16"/>
          <w:w w:val="105"/>
        </w:rPr>
        <w:t> </w:t>
      </w:r>
      <w:r>
        <w:rPr>
          <w:color w:val="0F4462"/>
          <w:w w:val="105"/>
        </w:rPr>
        <w:t>L.R.,</w:t>
      </w:r>
      <w:r>
        <w:rPr>
          <w:color w:val="0F4462"/>
          <w:spacing w:val="-15"/>
          <w:w w:val="105"/>
        </w:rPr>
        <w:t> </w:t>
      </w:r>
      <w:r>
        <w:rPr>
          <w:color w:val="0F4462"/>
          <w:w w:val="105"/>
        </w:rPr>
        <w:t>Alegria,</w:t>
      </w:r>
      <w:r>
        <w:rPr>
          <w:color w:val="0F4462"/>
          <w:spacing w:val="-13"/>
          <w:w w:val="105"/>
        </w:rPr>
        <w:t> </w:t>
      </w:r>
      <w:r>
        <w:rPr>
          <w:color w:val="0F4462"/>
          <w:w w:val="105"/>
        </w:rPr>
        <w:t>M., and Gao,</w:t>
      </w:r>
      <w:r>
        <w:rPr>
          <w:color w:val="0F4462"/>
          <w:spacing w:val="-16"/>
          <w:w w:val="105"/>
        </w:rPr>
        <w:t> </w:t>
      </w:r>
      <w:r>
        <w:rPr>
          <w:color w:val="0F4462"/>
          <w:w w:val="105"/>
        </w:rPr>
        <w:t>S.</w:t>
      </w:r>
      <w:r>
        <w:rPr>
          <w:color w:val="0F4462"/>
          <w:spacing w:val="-11"/>
          <w:w w:val="105"/>
        </w:rPr>
        <w:t> </w:t>
      </w:r>
      <w:r>
        <w:rPr>
          <w:color w:val="0F4462"/>
          <w:w w:val="105"/>
        </w:rPr>
        <w:t>Retention in</w:t>
      </w:r>
      <w:r>
        <w:rPr>
          <w:color w:val="0F4462"/>
          <w:spacing w:val="-3"/>
          <w:w w:val="105"/>
        </w:rPr>
        <w:t> </w:t>
      </w:r>
      <w:r>
        <w:rPr>
          <w:color w:val="0F4462"/>
          <w:w w:val="105"/>
        </w:rPr>
        <w:t>depression treatment among ethnic and racial</w:t>
      </w:r>
      <w:r>
        <w:rPr>
          <w:color w:val="0F4462"/>
          <w:spacing w:val="-8"/>
          <w:w w:val="105"/>
        </w:rPr>
        <w:t> </w:t>
      </w:r>
      <w:r>
        <w:rPr>
          <w:color w:val="0F4462"/>
          <w:w w:val="105"/>
        </w:rPr>
        <w:t>minority</w:t>
      </w:r>
      <w:r>
        <w:rPr>
          <w:color w:val="0F4462"/>
          <w:spacing w:val="-8"/>
          <w:w w:val="105"/>
        </w:rPr>
        <w:t> </w:t>
      </w:r>
      <w:r>
        <w:rPr>
          <w:color w:val="0F4462"/>
          <w:w w:val="105"/>
        </w:rPr>
        <w:t>groups in</w:t>
      </w:r>
      <w:r>
        <w:rPr>
          <w:color w:val="0F4462"/>
          <w:spacing w:val="-1"/>
          <w:w w:val="105"/>
        </w:rPr>
        <w:t> </w:t>
      </w:r>
      <w:r>
        <w:rPr>
          <w:color w:val="0F4462"/>
          <w:w w:val="105"/>
        </w:rPr>
        <w:t>the</w:t>
      </w:r>
      <w:r>
        <w:rPr>
          <w:color w:val="0F4462"/>
          <w:spacing w:val="-1"/>
          <w:w w:val="105"/>
        </w:rPr>
        <w:t> </w:t>
      </w:r>
      <w:r>
        <w:rPr>
          <w:color w:val="0F4462"/>
          <w:w w:val="105"/>
        </w:rPr>
        <w:t>United States.</w:t>
      </w:r>
      <w:r>
        <w:rPr>
          <w:color w:val="0F4462"/>
          <w:spacing w:val="-15"/>
          <w:w w:val="105"/>
        </w:rPr>
        <w:t> </w:t>
      </w:r>
      <w:r>
        <w:rPr>
          <w:i/>
          <w:color w:val="0F4462"/>
          <w:w w:val="105"/>
          <w:sz w:val="22"/>
        </w:rPr>
        <w:t>Depression and</w:t>
      </w:r>
      <w:r>
        <w:rPr>
          <w:i/>
          <w:color w:val="0F4462"/>
          <w:spacing w:val="-15"/>
          <w:w w:val="105"/>
          <w:sz w:val="22"/>
        </w:rPr>
        <w:t> </w:t>
      </w:r>
      <w:r>
        <w:rPr>
          <w:i/>
          <w:color w:val="0F4462"/>
          <w:w w:val="105"/>
          <w:sz w:val="22"/>
        </w:rPr>
        <w:t>Anxiety</w:t>
      </w:r>
      <w:r>
        <w:rPr>
          <w:i/>
          <w:color w:val="0F4462"/>
          <w:spacing w:val="-5"/>
          <w:w w:val="105"/>
          <w:sz w:val="22"/>
        </w:rPr>
        <w:t> </w:t>
      </w:r>
      <w:r>
        <w:rPr>
          <w:color w:val="0F4462"/>
          <w:w w:val="105"/>
        </w:rPr>
        <w:t>27(5):485-494,</w:t>
      </w:r>
      <w:r>
        <w:rPr>
          <w:color w:val="0F4462"/>
          <w:spacing w:val="-21"/>
          <w:w w:val="105"/>
        </w:rPr>
        <w:t> </w:t>
      </w:r>
      <w:r>
        <w:rPr>
          <w:color w:val="0F4462"/>
          <w:w w:val="105"/>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spacing w:before="0"/>
        <w:ind w:left="0" w:right="1065" w:firstLine="0"/>
        <w:jc w:val="right"/>
        <w:rPr>
          <w:rFonts w:ascii="Arial"/>
          <w:sz w:val="19"/>
        </w:rPr>
      </w:pPr>
      <w:r>
        <w:rPr>
          <w:rFonts w:ascii="Arial"/>
          <w:color w:val="0F4462"/>
          <w:spacing w:val="-5"/>
          <w:w w:val="105"/>
          <w:sz w:val="19"/>
        </w:rPr>
        <w:t>203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569" w:hanging="358"/>
        <w:rPr>
          <w:i/>
          <w:sz w:val="22"/>
        </w:rPr>
      </w:pPr>
      <w:r>
        <w:rPr>
          <w:color w:val="0F4462"/>
          <w:w w:val="105"/>
        </w:rPr>
        <w:t>Fowler,</w:t>
      </w:r>
      <w:r>
        <w:rPr>
          <w:color w:val="0F4462"/>
          <w:spacing w:val="-6"/>
          <w:w w:val="105"/>
        </w:rPr>
        <w:t> </w:t>
      </w:r>
      <w:r>
        <w:rPr>
          <w:color w:val="0F4462"/>
          <w:w w:val="105"/>
        </w:rPr>
        <w:t>D.M.,</w:t>
      </w:r>
      <w:r>
        <w:rPr>
          <w:color w:val="0F4462"/>
          <w:spacing w:val="-8"/>
          <w:w w:val="105"/>
        </w:rPr>
        <w:t> </w:t>
      </w:r>
      <w:r>
        <w:rPr>
          <w:color w:val="0F4462"/>
          <w:w w:val="105"/>
        </w:rPr>
        <w:t>Glenwright,</w:t>
      </w:r>
      <w:r>
        <w:rPr>
          <w:color w:val="0F4462"/>
          <w:spacing w:val="-1"/>
          <w:w w:val="105"/>
        </w:rPr>
        <w:t> </w:t>
      </w:r>
      <w:r>
        <w:rPr>
          <w:color w:val="0F4462"/>
          <w:w w:val="105"/>
        </w:rPr>
        <w:t>B.J.,</w:t>
      </w:r>
      <w:r>
        <w:rPr>
          <w:color w:val="0F4462"/>
          <w:spacing w:val="-14"/>
          <w:w w:val="105"/>
        </w:rPr>
        <w:t> </w:t>
      </w:r>
      <w:r>
        <w:rPr>
          <w:color w:val="0F4462"/>
          <w:w w:val="105"/>
        </w:rPr>
        <w:t>Bhatia,</w:t>
      </w:r>
      <w:r>
        <w:rPr>
          <w:color w:val="0F4462"/>
          <w:spacing w:val="-13"/>
          <w:w w:val="105"/>
        </w:rPr>
        <w:t> </w:t>
      </w:r>
      <w:r>
        <w:rPr>
          <w:color w:val="0F4462"/>
          <w:w w:val="105"/>
        </w:rPr>
        <w:t>M., and Drapeau,</w:t>
      </w:r>
      <w:r>
        <w:rPr>
          <w:color w:val="0F4462"/>
          <w:spacing w:val="-9"/>
          <w:w w:val="105"/>
        </w:rPr>
        <w:t> </w:t>
      </w:r>
      <w:r>
        <w:rPr>
          <w:color w:val="0F4462"/>
          <w:w w:val="105"/>
        </w:rPr>
        <w:t>M. Counselling expectations</w:t>
      </w:r>
      <w:r>
        <w:rPr>
          <w:color w:val="0F4462"/>
          <w:spacing w:val="28"/>
          <w:w w:val="105"/>
        </w:rPr>
        <w:t> </w:t>
      </w:r>
      <w:r>
        <w:rPr>
          <w:color w:val="0F4462"/>
          <w:w w:val="105"/>
        </w:rPr>
        <w:t>of</w:t>
      </w:r>
      <w:r>
        <w:rPr>
          <w:color w:val="0F4462"/>
          <w:spacing w:val="-5"/>
          <w:w w:val="105"/>
        </w:rPr>
        <w:t> </w:t>
      </w:r>
      <w:r>
        <w:rPr>
          <w:color w:val="0F4462"/>
          <w:w w:val="105"/>
        </w:rPr>
        <w:t>a sample of</w:t>
      </w:r>
      <w:r>
        <w:rPr>
          <w:color w:val="0F4462"/>
          <w:spacing w:val="-6"/>
          <w:w w:val="105"/>
        </w:rPr>
        <w:t> </w:t>
      </w:r>
      <w:r>
        <w:rPr>
          <w:color w:val="0F4462"/>
          <w:w w:val="105"/>
        </w:rPr>
        <w:t>East</w:t>
      </w:r>
      <w:r>
        <w:rPr>
          <w:color w:val="0F4462"/>
          <w:spacing w:val="-8"/>
          <w:w w:val="105"/>
        </w:rPr>
        <w:t> </w:t>
      </w:r>
      <w:r>
        <w:rPr>
          <w:color w:val="0F4462"/>
          <w:w w:val="105"/>
        </w:rPr>
        <w:t>Asian and Caucasian Canadian undergraduates</w:t>
      </w:r>
      <w:r>
        <w:rPr>
          <w:color w:val="0F4462"/>
          <w:spacing w:val="-13"/>
          <w:w w:val="105"/>
        </w:rPr>
        <w:t> </w:t>
      </w:r>
      <w:r>
        <w:rPr>
          <w:color w:val="0F4462"/>
          <w:w w:val="105"/>
        </w:rPr>
        <w:t>in</w:t>
      </w:r>
      <w:r>
        <w:rPr>
          <w:color w:val="0F4462"/>
          <w:spacing w:val="-7"/>
          <w:w w:val="105"/>
        </w:rPr>
        <w:t> </w:t>
      </w:r>
      <w:r>
        <w:rPr>
          <w:color w:val="0F4462"/>
          <w:w w:val="105"/>
        </w:rPr>
        <w:t>Canada.</w:t>
      </w:r>
      <w:r>
        <w:rPr>
          <w:color w:val="0F4462"/>
          <w:spacing w:val="-5"/>
          <w:w w:val="105"/>
        </w:rPr>
        <w:t> </w:t>
      </w:r>
      <w:r>
        <w:rPr>
          <w:i/>
          <w:color w:val="0F4462"/>
          <w:w w:val="105"/>
          <w:sz w:val="22"/>
        </w:rPr>
        <w:t>Canadian journal</w:t>
      </w:r>
    </w:p>
    <w:p>
      <w:pPr>
        <w:spacing w:line="282" w:lineRule="exact" w:before="0"/>
        <w:ind w:left="1797" w:right="0" w:firstLine="0"/>
        <w:jc w:val="left"/>
        <w:rPr>
          <w:i/>
          <w:sz w:val="22"/>
        </w:rPr>
      </w:pPr>
      <w:r>
        <w:rPr>
          <w:rFonts w:ascii="Arial"/>
          <w:i/>
          <w:color w:val="0F4462"/>
          <w:sz w:val="31"/>
        </w:rPr>
        <w:t>of</w:t>
      </w:r>
      <w:r>
        <w:rPr>
          <w:rFonts w:ascii="Arial"/>
          <w:i/>
          <w:color w:val="0F4462"/>
          <w:spacing w:val="-42"/>
          <w:sz w:val="31"/>
        </w:rPr>
        <w:t> </w:t>
      </w:r>
      <w:r>
        <w:rPr>
          <w:i/>
          <w:color w:val="0F4462"/>
          <w:sz w:val="22"/>
        </w:rPr>
        <w:t>Counselling</w:t>
      </w:r>
      <w:r>
        <w:rPr>
          <w:i/>
          <w:color w:val="0F4462"/>
          <w:spacing w:val="-14"/>
          <w:sz w:val="22"/>
        </w:rPr>
        <w:t> </w:t>
      </w:r>
      <w:r>
        <w:rPr>
          <w:i/>
          <w:color w:val="0F4462"/>
          <w:sz w:val="22"/>
        </w:rPr>
        <w:t>and</w:t>
      </w:r>
      <w:r>
        <w:rPr>
          <w:i/>
          <w:color w:val="0F4462"/>
          <w:spacing w:val="-6"/>
          <w:sz w:val="22"/>
        </w:rPr>
        <w:t> </w:t>
      </w:r>
      <w:r>
        <w:rPr>
          <w:i/>
          <w:color w:val="0F4462"/>
          <w:sz w:val="22"/>
        </w:rPr>
        <w:t>Psychotherapy/Revue</w:t>
      </w:r>
      <w:r>
        <w:rPr>
          <w:i/>
          <w:color w:val="0F4462"/>
          <w:spacing w:val="-7"/>
          <w:sz w:val="22"/>
        </w:rPr>
        <w:t> </w:t>
      </w:r>
      <w:r>
        <w:rPr>
          <w:i/>
          <w:color w:val="0F4462"/>
          <w:sz w:val="22"/>
        </w:rPr>
        <w:t>Canadienne</w:t>
      </w:r>
      <w:r>
        <w:rPr>
          <w:i/>
          <w:color w:val="0F4462"/>
          <w:spacing w:val="1"/>
          <w:sz w:val="22"/>
        </w:rPr>
        <w:t> </w:t>
      </w:r>
      <w:r>
        <w:rPr>
          <w:i/>
          <w:color w:val="0F4462"/>
          <w:sz w:val="22"/>
        </w:rPr>
        <w:t>de</w:t>
      </w:r>
      <w:r>
        <w:rPr>
          <w:i/>
          <w:color w:val="0F4462"/>
          <w:spacing w:val="-8"/>
          <w:sz w:val="22"/>
        </w:rPr>
        <w:t> </w:t>
      </w:r>
      <w:r>
        <w:rPr>
          <w:i/>
          <w:color w:val="0F4462"/>
          <w:sz w:val="22"/>
        </w:rPr>
        <w:t>Counseling</w:t>
      </w:r>
      <w:r>
        <w:rPr>
          <w:i/>
          <w:color w:val="0F4462"/>
          <w:spacing w:val="-4"/>
          <w:sz w:val="22"/>
        </w:rPr>
        <w:t> </w:t>
      </w:r>
      <w:r>
        <w:rPr>
          <w:i/>
          <w:color w:val="0F4462"/>
          <w:sz w:val="22"/>
        </w:rPr>
        <w:t>et</w:t>
      </w:r>
      <w:r>
        <w:rPr>
          <w:i/>
          <w:color w:val="0F4462"/>
          <w:spacing w:val="-14"/>
          <w:sz w:val="22"/>
        </w:rPr>
        <w:t> </w:t>
      </w:r>
      <w:r>
        <w:rPr>
          <w:i/>
          <w:color w:val="0F4462"/>
          <w:sz w:val="22"/>
        </w:rPr>
        <w:t>de</w:t>
      </w:r>
      <w:r>
        <w:rPr>
          <w:i/>
          <w:color w:val="0F4462"/>
          <w:spacing w:val="-7"/>
          <w:sz w:val="22"/>
        </w:rPr>
        <w:t> </w:t>
      </w:r>
      <w:r>
        <w:rPr>
          <w:i/>
          <w:color w:val="0F4462"/>
          <w:spacing w:val="-2"/>
          <w:sz w:val="22"/>
        </w:rPr>
        <w:t>Psychotherapie</w:t>
      </w:r>
    </w:p>
    <w:p>
      <w:pPr>
        <w:pStyle w:val="BodyText"/>
        <w:spacing w:line="264" w:lineRule="exact"/>
        <w:ind w:left="1803"/>
      </w:pPr>
      <w:r>
        <w:rPr>
          <w:color w:val="0F4462"/>
          <w:w w:val="105"/>
        </w:rPr>
        <w:t>45(2):151-167,</w:t>
      </w:r>
      <w:r>
        <w:rPr>
          <w:color w:val="0F4462"/>
          <w:spacing w:val="-8"/>
          <w:w w:val="105"/>
        </w:rPr>
        <w:t> </w:t>
      </w:r>
      <w:r>
        <w:rPr>
          <w:color w:val="0F4462"/>
          <w:spacing w:val="-2"/>
          <w:w w:val="105"/>
        </w:rPr>
        <w:t>2011.</w:t>
      </w:r>
    </w:p>
    <w:p>
      <w:pPr>
        <w:tabs>
          <w:tab w:pos="5066" w:val="left" w:leader="none"/>
        </w:tabs>
        <w:spacing w:line="196" w:lineRule="auto" w:before="177"/>
        <w:ind w:left="1800" w:right="1648" w:hanging="358"/>
        <w:jc w:val="left"/>
        <w:rPr>
          <w:sz w:val="23"/>
        </w:rPr>
      </w:pPr>
      <w:r>
        <w:rPr>
          <w:color w:val="0F4462"/>
          <w:sz w:val="23"/>
        </w:rPr>
        <w:t>Fragoso,]. M.</w:t>
      </w:r>
      <w:r>
        <w:rPr>
          <w:color w:val="0F4462"/>
          <w:spacing w:val="29"/>
          <w:sz w:val="23"/>
        </w:rPr>
        <w:t> </w:t>
      </w:r>
      <w:r>
        <w:rPr>
          <w:color w:val="0F4462"/>
          <w:sz w:val="23"/>
        </w:rPr>
        <w:t>and</w:t>
      </w:r>
      <w:r>
        <w:rPr>
          <w:color w:val="0F4462"/>
          <w:spacing w:val="40"/>
          <w:sz w:val="23"/>
        </w:rPr>
        <w:t> </w:t>
      </w:r>
      <w:r>
        <w:rPr>
          <w:color w:val="0F4462"/>
          <w:sz w:val="23"/>
        </w:rPr>
        <w:t>Kashubeck, S.</w:t>
      </w:r>
      <w:r>
        <w:rPr>
          <w:color w:val="0F4462"/>
          <w:spacing w:val="-9"/>
          <w:sz w:val="23"/>
        </w:rPr>
        <w:t> </w:t>
      </w:r>
      <w:r>
        <w:rPr>
          <w:color w:val="0F4462"/>
          <w:sz w:val="23"/>
        </w:rPr>
        <w:t>Machismo, gender</w:t>
      </w:r>
      <w:r>
        <w:rPr>
          <w:color w:val="0F4462"/>
          <w:spacing w:val="32"/>
          <w:sz w:val="23"/>
        </w:rPr>
        <w:t> </w:t>
      </w:r>
      <w:r>
        <w:rPr>
          <w:color w:val="0F4462"/>
          <w:sz w:val="23"/>
        </w:rPr>
        <w:t>role conflict, and</w:t>
      </w:r>
      <w:r>
        <w:rPr>
          <w:color w:val="0F4462"/>
          <w:spacing w:val="40"/>
          <w:sz w:val="23"/>
        </w:rPr>
        <w:t> </w:t>
      </w:r>
      <w:r>
        <w:rPr>
          <w:color w:val="0F4462"/>
          <w:sz w:val="23"/>
        </w:rPr>
        <w:t>mental</w:t>
      </w:r>
      <w:r>
        <w:rPr>
          <w:color w:val="0F4462"/>
          <w:spacing w:val="36"/>
          <w:sz w:val="23"/>
        </w:rPr>
        <w:t> </w:t>
      </w:r>
      <w:r>
        <w:rPr>
          <w:color w:val="0F4462"/>
          <w:sz w:val="23"/>
        </w:rPr>
        <w:t>health</w:t>
      </w:r>
      <w:r>
        <w:rPr>
          <w:color w:val="0F4462"/>
          <w:spacing w:val="31"/>
          <w:sz w:val="23"/>
        </w:rPr>
        <w:t> </w:t>
      </w:r>
      <w:r>
        <w:rPr>
          <w:color w:val="0F4462"/>
          <w:sz w:val="23"/>
        </w:rPr>
        <w:t>in Mexican American</w:t>
      </w:r>
      <w:r>
        <w:rPr>
          <w:color w:val="0F4462"/>
          <w:spacing w:val="11"/>
          <w:sz w:val="23"/>
        </w:rPr>
        <w:t> </w:t>
      </w:r>
      <w:r>
        <w:rPr>
          <w:color w:val="0F4462"/>
          <w:sz w:val="23"/>
        </w:rPr>
        <w:t>men.</w:t>
      </w:r>
      <w:r>
        <w:rPr>
          <w:color w:val="0F4462"/>
          <w:spacing w:val="-9"/>
          <w:sz w:val="23"/>
        </w:rPr>
        <w:t> </w:t>
      </w:r>
      <w:r>
        <w:rPr>
          <w:i/>
          <w:color w:val="0F4462"/>
          <w:sz w:val="22"/>
        </w:rPr>
        <w:t>Psychology</w:t>
      </w:r>
      <w:r>
        <w:rPr>
          <w:i/>
          <w:color w:val="0F4462"/>
          <w:spacing w:val="-1"/>
          <w:sz w:val="22"/>
        </w:rPr>
        <w:t> </w:t>
      </w:r>
      <w:r>
        <w:rPr>
          <w:rFonts w:ascii="Arial"/>
          <w:i/>
          <w:color w:val="0F4462"/>
          <w:sz w:val="31"/>
        </w:rPr>
        <w:t>of</w:t>
      </w:r>
      <w:r>
        <w:rPr>
          <w:rFonts w:ascii="Arial"/>
          <w:i/>
          <w:color w:val="0F4462"/>
          <w:spacing w:val="-57"/>
          <w:sz w:val="31"/>
        </w:rPr>
        <w:t> </w:t>
      </w:r>
      <w:r>
        <w:rPr>
          <w:i/>
          <w:color w:val="0F4462"/>
          <w:sz w:val="22"/>
        </w:rPr>
        <w:t>Men</w:t>
        <w:tab/>
        <w:t>and Masculinity </w:t>
      </w:r>
      <w:r>
        <w:rPr>
          <w:color w:val="0F4462"/>
          <w:sz w:val="23"/>
        </w:rPr>
        <w:t>1:87-97, 2000.</w:t>
      </w:r>
    </w:p>
    <w:p>
      <w:pPr>
        <w:spacing w:before="135"/>
        <w:ind w:left="1443" w:right="0" w:firstLine="0"/>
        <w:jc w:val="left"/>
        <w:rPr>
          <w:i/>
          <w:sz w:val="22"/>
        </w:rPr>
      </w:pPr>
      <w:r>
        <w:rPr>
          <w:color w:val="0F4462"/>
          <w:w w:val="105"/>
          <w:sz w:val="23"/>
        </w:rPr>
        <w:t>Frake,</w:t>
      </w:r>
      <w:r>
        <w:rPr>
          <w:color w:val="0F4462"/>
          <w:spacing w:val="-3"/>
          <w:w w:val="105"/>
          <w:sz w:val="23"/>
        </w:rPr>
        <w:t> </w:t>
      </w:r>
      <w:r>
        <w:rPr>
          <w:color w:val="0F4462"/>
          <w:w w:val="105"/>
          <w:sz w:val="23"/>
        </w:rPr>
        <w:t>C.O.</w:t>
      </w:r>
      <w:r>
        <w:rPr>
          <w:color w:val="0F4462"/>
          <w:spacing w:val="-34"/>
          <w:w w:val="105"/>
          <w:sz w:val="23"/>
        </w:rPr>
        <w:t> </w:t>
      </w:r>
      <w:r>
        <w:rPr>
          <w:color w:val="0F4462"/>
          <w:w w:val="105"/>
          <w:sz w:val="23"/>
        </w:rPr>
        <w:t>The</w:t>
      </w:r>
      <w:r>
        <w:rPr>
          <w:color w:val="0F4462"/>
          <w:spacing w:val="9"/>
          <w:w w:val="105"/>
          <w:sz w:val="23"/>
        </w:rPr>
        <w:t> </w:t>
      </w:r>
      <w:r>
        <w:rPr>
          <w:color w:val="0F4462"/>
          <w:w w:val="105"/>
          <w:sz w:val="23"/>
        </w:rPr>
        <w:t>diagnosis</w:t>
      </w:r>
      <w:r>
        <w:rPr>
          <w:color w:val="0F4462"/>
          <w:spacing w:val="16"/>
          <w:w w:val="105"/>
          <w:sz w:val="23"/>
        </w:rPr>
        <w:t> </w:t>
      </w:r>
      <w:r>
        <w:rPr>
          <w:color w:val="0F4462"/>
          <w:w w:val="105"/>
          <w:sz w:val="23"/>
        </w:rPr>
        <w:t>of</w:t>
      </w:r>
      <w:r>
        <w:rPr>
          <w:color w:val="0F4462"/>
          <w:spacing w:val="-4"/>
          <w:w w:val="105"/>
          <w:sz w:val="23"/>
        </w:rPr>
        <w:t> </w:t>
      </w:r>
      <w:r>
        <w:rPr>
          <w:color w:val="0F4462"/>
          <w:w w:val="105"/>
          <w:sz w:val="23"/>
        </w:rPr>
        <w:t>disease</w:t>
      </w:r>
      <w:r>
        <w:rPr>
          <w:color w:val="0F4462"/>
          <w:spacing w:val="16"/>
          <w:w w:val="105"/>
          <w:sz w:val="23"/>
        </w:rPr>
        <w:t> </w:t>
      </w:r>
      <w:r>
        <w:rPr>
          <w:color w:val="0F4462"/>
          <w:w w:val="105"/>
          <w:sz w:val="23"/>
        </w:rPr>
        <w:t>among</w:t>
      </w:r>
      <w:r>
        <w:rPr>
          <w:color w:val="0F4462"/>
          <w:spacing w:val="12"/>
          <w:w w:val="105"/>
          <w:sz w:val="23"/>
        </w:rPr>
        <w:t> </w:t>
      </w:r>
      <w:r>
        <w:rPr>
          <w:color w:val="0F4462"/>
          <w:w w:val="105"/>
          <w:sz w:val="23"/>
        </w:rPr>
        <w:t>the</w:t>
      </w:r>
      <w:r>
        <w:rPr>
          <w:color w:val="0F4462"/>
          <w:spacing w:val="5"/>
          <w:w w:val="105"/>
          <w:sz w:val="23"/>
        </w:rPr>
        <w:t> </w:t>
      </w:r>
      <w:r>
        <w:rPr>
          <w:color w:val="0F4462"/>
          <w:w w:val="105"/>
          <w:sz w:val="23"/>
        </w:rPr>
        <w:t>Subanun</w:t>
      </w:r>
      <w:r>
        <w:rPr>
          <w:color w:val="0F4462"/>
          <w:spacing w:val="17"/>
          <w:w w:val="105"/>
          <w:sz w:val="23"/>
        </w:rPr>
        <w:t> </w:t>
      </w:r>
      <w:r>
        <w:rPr>
          <w:color w:val="0F4462"/>
          <w:w w:val="105"/>
          <w:sz w:val="23"/>
        </w:rPr>
        <w:t>of </w:t>
      </w:r>
      <w:r>
        <w:rPr>
          <w:i/>
          <w:color w:val="0F4462"/>
          <w:w w:val="105"/>
          <w:sz w:val="22"/>
        </w:rPr>
        <w:t>Mindanao.American</w:t>
      </w:r>
      <w:r>
        <w:rPr>
          <w:i/>
          <w:color w:val="0F4462"/>
          <w:spacing w:val="-25"/>
          <w:w w:val="105"/>
          <w:sz w:val="22"/>
        </w:rPr>
        <w:t> </w:t>
      </w:r>
      <w:r>
        <w:rPr>
          <w:i/>
          <w:color w:val="0F4462"/>
          <w:spacing w:val="-2"/>
          <w:w w:val="105"/>
          <w:sz w:val="22"/>
        </w:rPr>
        <w:t>Anthropologist</w:t>
      </w:r>
    </w:p>
    <w:p>
      <w:pPr>
        <w:pStyle w:val="BodyText"/>
        <w:spacing w:before="14"/>
        <w:ind w:left="1802"/>
      </w:pPr>
      <w:r>
        <w:rPr>
          <w:color w:val="0F4462"/>
          <w:w w:val="105"/>
        </w:rPr>
        <w:t>63(1):113-132,</w:t>
      </w:r>
      <w:r>
        <w:rPr>
          <w:color w:val="0F4462"/>
          <w:spacing w:val="-9"/>
          <w:w w:val="105"/>
        </w:rPr>
        <w:t> </w:t>
      </w:r>
      <w:r>
        <w:rPr>
          <w:color w:val="0F4462"/>
          <w:spacing w:val="-2"/>
          <w:w w:val="105"/>
        </w:rPr>
        <w:t>1961.</w:t>
      </w:r>
    </w:p>
    <w:p>
      <w:pPr>
        <w:pStyle w:val="BodyText"/>
        <w:spacing w:line="256" w:lineRule="auto" w:before="135"/>
        <w:ind w:left="1807" w:right="1569" w:hanging="365"/>
      </w:pPr>
      <w:r>
        <w:rPr>
          <w:color w:val="0F4462"/>
          <w:w w:val="105"/>
        </w:rPr>
        <w:t>Frank,</w:t>
      </w:r>
      <w:r>
        <w:rPr>
          <w:color w:val="0F4462"/>
          <w:spacing w:val="-11"/>
          <w:w w:val="105"/>
        </w:rPr>
        <w:t> </w:t>
      </w:r>
      <w:r>
        <w:rPr>
          <w:color w:val="0F4462"/>
          <w:w w:val="105"/>
        </w:rPr>
        <w:t>D.,</w:t>
      </w:r>
      <w:r>
        <w:rPr>
          <w:color w:val="0F4462"/>
          <w:spacing w:val="-13"/>
          <w:w w:val="105"/>
        </w:rPr>
        <w:t> </w:t>
      </w:r>
      <w:r>
        <w:rPr>
          <w:color w:val="0F4462"/>
          <w:w w:val="105"/>
        </w:rPr>
        <w:t>DeBenedetti,</w:t>
      </w:r>
      <w:r>
        <w:rPr>
          <w:color w:val="0F4462"/>
          <w:spacing w:val="-1"/>
          <w:w w:val="105"/>
        </w:rPr>
        <w:t> </w:t>
      </w:r>
      <w:r>
        <w:rPr>
          <w:color w:val="0F4462"/>
          <w:w w:val="105"/>
        </w:rPr>
        <w:t>A.F.,</w:t>
      </w:r>
      <w:r>
        <w:rPr>
          <w:color w:val="0F4462"/>
          <w:spacing w:val="-12"/>
          <w:w w:val="105"/>
        </w:rPr>
        <w:t> </w:t>
      </w:r>
      <w:r>
        <w:rPr>
          <w:color w:val="0F4462"/>
          <w:w w:val="105"/>
        </w:rPr>
        <w:t>Volk,</w:t>
      </w:r>
      <w:r>
        <w:rPr>
          <w:color w:val="0F4462"/>
          <w:spacing w:val="-6"/>
          <w:w w:val="105"/>
        </w:rPr>
        <w:t> </w:t>
      </w:r>
      <w:r>
        <w:rPr>
          <w:color w:val="0F4462"/>
          <w:w w:val="105"/>
        </w:rPr>
        <w:t>R.J.,</w:t>
      </w:r>
      <w:r>
        <w:rPr>
          <w:color w:val="0F4462"/>
          <w:spacing w:val="-22"/>
          <w:w w:val="105"/>
        </w:rPr>
        <w:t> </w:t>
      </w:r>
      <w:r>
        <w:rPr>
          <w:color w:val="0F4462"/>
          <w:w w:val="105"/>
        </w:rPr>
        <w:t>Williams,</w:t>
      </w:r>
      <w:r>
        <w:rPr>
          <w:color w:val="0F4462"/>
          <w:spacing w:val="-1"/>
          <w:w w:val="105"/>
        </w:rPr>
        <w:t> </w:t>
      </w:r>
      <w:r>
        <w:rPr>
          <w:color w:val="0F4462"/>
          <w:w w:val="105"/>
        </w:rPr>
        <w:t>E.C.,</w:t>
      </w:r>
      <w:r>
        <w:rPr>
          <w:color w:val="0F4462"/>
          <w:spacing w:val="-3"/>
          <w:w w:val="105"/>
        </w:rPr>
        <w:t> </w:t>
      </w:r>
      <w:r>
        <w:rPr>
          <w:color w:val="0F4462"/>
          <w:w w:val="105"/>
        </w:rPr>
        <w:t>Kivlahan,</w:t>
      </w:r>
      <w:r>
        <w:rPr>
          <w:color w:val="0F4462"/>
          <w:spacing w:val="-4"/>
          <w:w w:val="105"/>
        </w:rPr>
        <w:t> </w:t>
      </w:r>
      <w:r>
        <w:rPr>
          <w:color w:val="0F4462"/>
          <w:w w:val="105"/>
        </w:rPr>
        <w:t>D.R.,</w:t>
      </w:r>
      <w:r>
        <w:rPr>
          <w:color w:val="0F4462"/>
          <w:spacing w:val="-14"/>
          <w:w w:val="105"/>
        </w:rPr>
        <w:t> </w:t>
      </w:r>
      <w:r>
        <w:rPr>
          <w:color w:val="0F4462"/>
          <w:w w:val="105"/>
        </w:rPr>
        <w:t>and Bradley, K.A. Effectiveness of</w:t>
      </w:r>
      <w:r>
        <w:rPr>
          <w:color w:val="0F4462"/>
          <w:spacing w:val="-1"/>
          <w:w w:val="105"/>
        </w:rPr>
        <w:t> </w:t>
      </w:r>
      <w:r>
        <w:rPr>
          <w:color w:val="0F4462"/>
          <w:w w:val="105"/>
        </w:rPr>
        <w:t>the AUDIT-Casa screening test</w:t>
      </w:r>
      <w:r>
        <w:rPr>
          <w:color w:val="0F4462"/>
          <w:spacing w:val="-3"/>
          <w:w w:val="105"/>
        </w:rPr>
        <w:t> </w:t>
      </w:r>
      <w:r>
        <w:rPr>
          <w:color w:val="0F4462"/>
          <w:w w:val="105"/>
        </w:rPr>
        <w:t>for</w:t>
      </w:r>
      <w:r>
        <w:rPr>
          <w:color w:val="0F4462"/>
          <w:spacing w:val="-1"/>
          <w:w w:val="105"/>
        </w:rPr>
        <w:t> </w:t>
      </w:r>
      <w:r>
        <w:rPr>
          <w:color w:val="0F4462"/>
          <w:w w:val="105"/>
        </w:rPr>
        <w:t>alcohol misuse in three race/ethnic</w:t>
      </w:r>
    </w:p>
    <w:p>
      <w:pPr>
        <w:spacing w:line="277" w:lineRule="exact" w:before="0"/>
        <w:ind w:left="1808" w:right="0" w:firstLine="0"/>
        <w:jc w:val="left"/>
        <w:rPr>
          <w:sz w:val="23"/>
        </w:rPr>
      </w:pPr>
      <w:r>
        <w:rPr>
          <w:i/>
          <w:color w:val="0F4462"/>
          <w:sz w:val="22"/>
        </w:rPr>
        <w:t>groups.journal</w:t>
      </w:r>
      <w:r>
        <w:rPr>
          <w:i/>
          <w:color w:val="0F4462"/>
          <w:spacing w:val="-11"/>
          <w:sz w:val="22"/>
        </w:rPr>
        <w:t> </w:t>
      </w:r>
      <w:r>
        <w:rPr>
          <w:rFonts w:ascii="Arial"/>
          <w:i/>
          <w:color w:val="0F4462"/>
          <w:sz w:val="31"/>
        </w:rPr>
        <w:t>of</w:t>
      </w:r>
      <w:r>
        <w:rPr>
          <w:rFonts w:ascii="Arial"/>
          <w:i/>
          <w:color w:val="0F4462"/>
          <w:spacing w:val="-11"/>
          <w:sz w:val="31"/>
        </w:rPr>
        <w:t> </w:t>
      </w:r>
      <w:r>
        <w:rPr>
          <w:i/>
          <w:color w:val="0F4462"/>
          <w:sz w:val="22"/>
        </w:rPr>
        <w:t>General</w:t>
      </w:r>
      <w:r>
        <w:rPr>
          <w:i/>
          <w:color w:val="0F4462"/>
          <w:spacing w:val="34"/>
          <w:sz w:val="22"/>
        </w:rPr>
        <w:t> </w:t>
      </w:r>
      <w:r>
        <w:rPr>
          <w:i/>
          <w:color w:val="0F4462"/>
          <w:sz w:val="22"/>
        </w:rPr>
        <w:t>Internal</w:t>
      </w:r>
      <w:r>
        <w:rPr>
          <w:i/>
          <w:color w:val="0F4462"/>
          <w:spacing w:val="19"/>
          <w:sz w:val="22"/>
        </w:rPr>
        <w:t> </w:t>
      </w:r>
      <w:r>
        <w:rPr>
          <w:i/>
          <w:color w:val="0F4462"/>
          <w:sz w:val="22"/>
        </w:rPr>
        <w:t>Medicine</w:t>
      </w:r>
      <w:r>
        <w:rPr>
          <w:i/>
          <w:color w:val="0F4462"/>
          <w:spacing w:val="47"/>
          <w:sz w:val="22"/>
        </w:rPr>
        <w:t> </w:t>
      </w:r>
      <w:r>
        <w:rPr>
          <w:color w:val="0F4462"/>
          <w:sz w:val="23"/>
        </w:rPr>
        <w:t>23:781-787,</w:t>
      </w:r>
      <w:r>
        <w:rPr>
          <w:color w:val="0F4462"/>
          <w:spacing w:val="23"/>
          <w:sz w:val="23"/>
        </w:rPr>
        <w:t> </w:t>
      </w:r>
      <w:r>
        <w:rPr>
          <w:color w:val="0F4462"/>
          <w:spacing w:val="-2"/>
          <w:sz w:val="23"/>
        </w:rPr>
        <w:t>2008.</w:t>
      </w:r>
    </w:p>
    <w:p>
      <w:pPr>
        <w:spacing w:line="199" w:lineRule="auto" w:before="155"/>
        <w:ind w:left="1804" w:right="1569" w:hanging="361"/>
        <w:jc w:val="left"/>
        <w:rPr>
          <w:sz w:val="23"/>
        </w:rPr>
      </w:pPr>
      <w:r>
        <w:rPr>
          <w:color w:val="0F4462"/>
          <w:w w:val="105"/>
          <w:sz w:val="23"/>
        </w:rPr>
        <w:t>Frank,J.W.,</w:t>
      </w:r>
      <w:r>
        <w:rPr>
          <w:color w:val="0F4462"/>
          <w:spacing w:val="-3"/>
          <w:w w:val="105"/>
          <w:sz w:val="23"/>
        </w:rPr>
        <w:t> </w:t>
      </w:r>
      <w:r>
        <w:rPr>
          <w:color w:val="0F4462"/>
          <w:w w:val="105"/>
          <w:sz w:val="23"/>
        </w:rPr>
        <w:t>Moore,</w:t>
      </w:r>
      <w:r>
        <w:rPr>
          <w:color w:val="0F4462"/>
          <w:spacing w:val="-7"/>
          <w:w w:val="105"/>
          <w:sz w:val="23"/>
        </w:rPr>
        <w:t> </w:t>
      </w:r>
      <w:r>
        <w:rPr>
          <w:color w:val="0F4462"/>
          <w:w w:val="105"/>
          <w:sz w:val="23"/>
        </w:rPr>
        <w:t>R.S.,</w:t>
      </w:r>
      <w:r>
        <w:rPr>
          <w:color w:val="0F4462"/>
          <w:spacing w:val="-10"/>
          <w:w w:val="105"/>
          <w:sz w:val="23"/>
        </w:rPr>
        <w:t> </w:t>
      </w:r>
      <w:r>
        <w:rPr>
          <w:color w:val="0F4462"/>
          <w:w w:val="105"/>
          <w:sz w:val="23"/>
        </w:rPr>
        <w:t>and Ames,</w:t>
      </w:r>
      <w:r>
        <w:rPr>
          <w:color w:val="0F4462"/>
          <w:spacing w:val="-16"/>
          <w:w w:val="105"/>
          <w:sz w:val="23"/>
        </w:rPr>
        <w:t> </w:t>
      </w:r>
      <w:r>
        <w:rPr>
          <w:color w:val="0F4462"/>
          <w:w w:val="105"/>
          <w:sz w:val="23"/>
        </w:rPr>
        <w:t>G.M.</w:t>
      </w:r>
      <w:r>
        <w:rPr>
          <w:color w:val="0F4462"/>
          <w:spacing w:val="-15"/>
          <w:w w:val="105"/>
          <w:sz w:val="23"/>
        </w:rPr>
        <w:t> </w:t>
      </w:r>
      <w:r>
        <w:rPr>
          <w:color w:val="0F4462"/>
          <w:w w:val="105"/>
          <w:sz w:val="23"/>
        </w:rPr>
        <w:t>Historical and cultural roots</w:t>
      </w:r>
      <w:r>
        <w:rPr>
          <w:color w:val="0F4462"/>
          <w:spacing w:val="-2"/>
          <w:w w:val="105"/>
          <w:sz w:val="23"/>
        </w:rPr>
        <w:t> </w:t>
      </w:r>
      <w:r>
        <w:rPr>
          <w:color w:val="0F4462"/>
          <w:w w:val="105"/>
          <w:sz w:val="23"/>
        </w:rPr>
        <w:t>of</w:t>
      </w:r>
      <w:r>
        <w:rPr>
          <w:color w:val="0F4462"/>
          <w:spacing w:val="-5"/>
          <w:w w:val="105"/>
          <w:sz w:val="23"/>
        </w:rPr>
        <w:t> </w:t>
      </w:r>
      <w:r>
        <w:rPr>
          <w:color w:val="0F4462"/>
          <w:w w:val="105"/>
          <w:sz w:val="23"/>
        </w:rPr>
        <w:t>drinking problems among American</w:t>
      </w:r>
      <w:r>
        <w:rPr>
          <w:color w:val="0F4462"/>
          <w:spacing w:val="32"/>
          <w:w w:val="105"/>
          <w:sz w:val="23"/>
        </w:rPr>
        <w:t> </w:t>
      </w:r>
      <w:r>
        <w:rPr>
          <w:i/>
          <w:color w:val="0F4462"/>
          <w:w w:val="105"/>
          <w:sz w:val="22"/>
        </w:rPr>
        <w:t>Indians.American journal</w:t>
      </w:r>
      <w:r>
        <w:rPr>
          <w:i/>
          <w:color w:val="0F4462"/>
          <w:spacing w:val="-6"/>
          <w:w w:val="105"/>
          <w:sz w:val="22"/>
        </w:rPr>
        <w:t> </w:t>
      </w:r>
      <w:r>
        <w:rPr>
          <w:rFonts w:ascii="Arial"/>
          <w:i/>
          <w:color w:val="0F4462"/>
          <w:w w:val="105"/>
          <w:sz w:val="31"/>
        </w:rPr>
        <w:t>of</w:t>
      </w:r>
      <w:r>
        <w:rPr>
          <w:rFonts w:ascii="Arial"/>
          <w:i/>
          <w:color w:val="0F4462"/>
          <w:spacing w:val="-41"/>
          <w:w w:val="105"/>
          <w:sz w:val="31"/>
        </w:rPr>
        <w:t> </w:t>
      </w:r>
      <w:r>
        <w:rPr>
          <w:i/>
          <w:color w:val="0F4462"/>
          <w:w w:val="105"/>
          <w:sz w:val="22"/>
        </w:rPr>
        <w:t>Public Health </w:t>
      </w:r>
      <w:r>
        <w:rPr>
          <w:color w:val="0F4462"/>
          <w:w w:val="105"/>
          <w:sz w:val="23"/>
        </w:rPr>
        <w:t>90(3):344-351,</w:t>
      </w:r>
      <w:r>
        <w:rPr>
          <w:color w:val="0F4462"/>
          <w:spacing w:val="-17"/>
          <w:w w:val="105"/>
          <w:sz w:val="23"/>
        </w:rPr>
        <w:t> </w:t>
      </w:r>
      <w:r>
        <w:rPr>
          <w:color w:val="0F4462"/>
          <w:w w:val="105"/>
          <w:sz w:val="23"/>
        </w:rPr>
        <w:t>2000.</w:t>
      </w:r>
    </w:p>
    <w:p>
      <w:pPr>
        <w:spacing w:line="252" w:lineRule="auto" w:before="130"/>
        <w:ind w:left="1801" w:right="1552" w:hanging="359"/>
        <w:jc w:val="left"/>
        <w:rPr>
          <w:sz w:val="23"/>
        </w:rPr>
      </w:pPr>
      <w:r>
        <w:rPr>
          <w:color w:val="0F4462"/>
          <w:w w:val="105"/>
          <w:sz w:val="23"/>
        </w:rPr>
        <w:t>Franks,</w:t>
      </w:r>
      <w:r>
        <w:rPr>
          <w:color w:val="0F4462"/>
          <w:spacing w:val="-16"/>
          <w:w w:val="105"/>
          <w:sz w:val="23"/>
        </w:rPr>
        <w:t> </w:t>
      </w:r>
      <w:r>
        <w:rPr>
          <w:color w:val="0F4462"/>
          <w:w w:val="105"/>
          <w:sz w:val="23"/>
        </w:rPr>
        <w:t>P.H.</w:t>
      </w:r>
      <w:r>
        <w:rPr>
          <w:color w:val="0F4462"/>
          <w:spacing w:val="-15"/>
          <w:w w:val="105"/>
          <w:sz w:val="23"/>
        </w:rPr>
        <w:t> </w:t>
      </w:r>
      <w:r>
        <w:rPr>
          <w:i/>
          <w:color w:val="0F4462"/>
          <w:w w:val="105"/>
          <w:sz w:val="22"/>
        </w:rPr>
        <w:t>Silence/Listening</w:t>
      </w:r>
      <w:r>
        <w:rPr>
          <w:i/>
          <w:color w:val="0F4462"/>
          <w:spacing w:val="-24"/>
          <w:w w:val="105"/>
          <w:sz w:val="22"/>
        </w:rPr>
        <w:t> </w:t>
      </w:r>
      <w:r>
        <w:rPr>
          <w:i/>
          <w:color w:val="0F4462"/>
          <w:w w:val="105"/>
          <w:sz w:val="22"/>
        </w:rPr>
        <w:t>and</w:t>
      </w:r>
      <w:r>
        <w:rPr>
          <w:i/>
          <w:color w:val="0F4462"/>
          <w:spacing w:val="-15"/>
          <w:w w:val="105"/>
          <w:sz w:val="22"/>
        </w:rPr>
        <w:t> </w:t>
      </w:r>
      <w:r>
        <w:rPr>
          <w:i/>
          <w:color w:val="0F4462"/>
          <w:w w:val="105"/>
          <w:sz w:val="22"/>
        </w:rPr>
        <w:t>Intercultural</w:t>
      </w:r>
      <w:r>
        <w:rPr>
          <w:i/>
          <w:color w:val="0F4462"/>
          <w:spacing w:val="-14"/>
          <w:w w:val="105"/>
          <w:sz w:val="22"/>
        </w:rPr>
        <w:t> </w:t>
      </w:r>
      <w:r>
        <w:rPr>
          <w:i/>
          <w:color w:val="0F4462"/>
          <w:w w:val="105"/>
          <w:sz w:val="22"/>
        </w:rPr>
        <w:t>Differences.</w:t>
      </w:r>
      <w:r>
        <w:rPr>
          <w:i/>
          <w:color w:val="0F4462"/>
          <w:spacing w:val="-5"/>
          <w:w w:val="105"/>
          <w:sz w:val="22"/>
        </w:rPr>
        <w:t> </w:t>
      </w:r>
      <w:r>
        <w:rPr>
          <w:color w:val="0F4462"/>
          <w:w w:val="105"/>
          <w:sz w:val="23"/>
        </w:rPr>
        <w:t>Presented</w:t>
      </w:r>
      <w:r>
        <w:rPr>
          <w:color w:val="0F4462"/>
          <w:spacing w:val="-10"/>
          <w:w w:val="105"/>
          <w:sz w:val="23"/>
        </w:rPr>
        <w:t> </w:t>
      </w:r>
      <w:r>
        <w:rPr>
          <w:color w:val="0F4462"/>
          <w:w w:val="105"/>
          <w:sz w:val="23"/>
        </w:rPr>
        <w:t>at</w:t>
      </w:r>
      <w:r>
        <w:rPr>
          <w:color w:val="0F4462"/>
          <w:spacing w:val="-15"/>
          <w:w w:val="105"/>
          <w:sz w:val="23"/>
        </w:rPr>
        <w:t> </w:t>
      </w:r>
      <w:r>
        <w:rPr>
          <w:color w:val="0F4462"/>
          <w:w w:val="105"/>
          <w:sz w:val="23"/>
        </w:rPr>
        <w:t>the</w:t>
      </w:r>
      <w:r>
        <w:rPr>
          <w:color w:val="0F4462"/>
          <w:spacing w:val="-16"/>
          <w:w w:val="105"/>
          <w:sz w:val="23"/>
        </w:rPr>
        <w:t> </w:t>
      </w:r>
      <w:r>
        <w:rPr>
          <w:color w:val="0F4462"/>
          <w:w w:val="105"/>
          <w:sz w:val="23"/>
        </w:rPr>
        <w:t>Twenty-First</w:t>
      </w:r>
      <w:r>
        <w:rPr>
          <w:color w:val="0F4462"/>
          <w:spacing w:val="-6"/>
          <w:w w:val="105"/>
          <w:sz w:val="23"/>
        </w:rPr>
        <w:t> </w:t>
      </w:r>
      <w:r>
        <w:rPr>
          <w:color w:val="0F4462"/>
          <w:w w:val="105"/>
          <w:sz w:val="23"/>
        </w:rPr>
        <w:t>Annual International Listening Association Convention.</w:t>
      </w:r>
      <w:r>
        <w:rPr>
          <w:color w:val="0F4462"/>
          <w:spacing w:val="-9"/>
          <w:w w:val="105"/>
          <w:sz w:val="23"/>
        </w:rPr>
        <w:t> </w:t>
      </w:r>
      <w:r>
        <w:rPr>
          <w:color w:val="0F4462"/>
          <w:w w:val="105"/>
          <w:sz w:val="23"/>
        </w:rPr>
        <w:t>March 8,</w:t>
      </w:r>
      <w:r>
        <w:rPr>
          <w:color w:val="0F4462"/>
          <w:spacing w:val="-29"/>
          <w:w w:val="105"/>
          <w:sz w:val="23"/>
        </w:rPr>
        <w:t> </w:t>
      </w:r>
      <w:r>
        <w:rPr>
          <w:color w:val="0F4462"/>
          <w:w w:val="105"/>
          <w:sz w:val="23"/>
        </w:rPr>
        <w:t>2000.</w:t>
      </w:r>
      <w:r>
        <w:rPr>
          <w:color w:val="0F4462"/>
          <w:spacing w:val="-13"/>
          <w:w w:val="105"/>
          <w:sz w:val="23"/>
        </w:rPr>
        <w:t> </w:t>
      </w:r>
      <w:r>
        <w:rPr>
          <w:color w:val="0F4462"/>
          <w:w w:val="105"/>
          <w:sz w:val="23"/>
        </w:rPr>
        <w:t>Virginia Beach,</w:t>
      </w:r>
      <w:r>
        <w:rPr>
          <w:color w:val="0F4462"/>
          <w:spacing w:val="-14"/>
          <w:w w:val="105"/>
          <w:sz w:val="23"/>
        </w:rPr>
        <w:t> </w:t>
      </w:r>
      <w:r>
        <w:rPr>
          <w:color w:val="0F4462"/>
          <w:w w:val="105"/>
          <w:sz w:val="23"/>
        </w:rPr>
        <w:t>VA,</w:t>
      </w:r>
      <w:r>
        <w:rPr>
          <w:color w:val="0F4462"/>
          <w:spacing w:val="-4"/>
          <w:w w:val="105"/>
          <w:sz w:val="23"/>
        </w:rPr>
        <w:t> </w:t>
      </w:r>
      <w:r>
        <w:rPr>
          <w:color w:val="0F4462"/>
          <w:w w:val="105"/>
          <w:sz w:val="23"/>
        </w:rPr>
        <w:t>2000.</w:t>
      </w:r>
    </w:p>
    <w:p>
      <w:pPr>
        <w:spacing w:line="252" w:lineRule="auto" w:before="127"/>
        <w:ind w:left="1798" w:right="1569" w:hanging="356"/>
        <w:jc w:val="left"/>
        <w:rPr>
          <w:sz w:val="23"/>
        </w:rPr>
      </w:pPr>
      <w:r>
        <w:rPr>
          <w:color w:val="0F4462"/>
          <w:sz w:val="23"/>
        </w:rPr>
        <w:t>Fredlund,</w:t>
      </w:r>
      <w:r>
        <w:rPr>
          <w:color w:val="0F4462"/>
          <w:spacing w:val="-11"/>
          <w:sz w:val="23"/>
        </w:rPr>
        <w:t> </w:t>
      </w:r>
      <w:r>
        <w:rPr>
          <w:color w:val="0F4462"/>
          <w:sz w:val="23"/>
        </w:rPr>
        <w:t>E.V.</w:t>
      </w:r>
      <w:r>
        <w:rPr>
          <w:color w:val="0F4462"/>
          <w:spacing w:val="-15"/>
          <w:sz w:val="23"/>
        </w:rPr>
        <w:t> </w:t>
      </w:r>
      <w:r>
        <w:rPr>
          <w:i/>
          <w:color w:val="0F4462"/>
          <w:sz w:val="22"/>
        </w:rPr>
        <w:t>Volatile Substance</w:t>
      </w:r>
      <w:r>
        <w:rPr>
          <w:i/>
          <w:color w:val="0F4462"/>
          <w:spacing w:val="-9"/>
          <w:sz w:val="22"/>
        </w:rPr>
        <w:t> </w:t>
      </w:r>
      <w:r>
        <w:rPr>
          <w:i/>
          <w:color w:val="0F4462"/>
          <w:sz w:val="22"/>
        </w:rPr>
        <w:t>Abuse</w:t>
      </w:r>
      <w:r>
        <w:rPr>
          <w:i/>
          <w:color w:val="0F4462"/>
          <w:spacing w:val="-13"/>
          <w:sz w:val="22"/>
        </w:rPr>
        <w:t> </w:t>
      </w:r>
      <w:r>
        <w:rPr>
          <w:i/>
          <w:color w:val="0F4462"/>
          <w:sz w:val="22"/>
        </w:rPr>
        <w:t>Among</w:t>
      </w:r>
      <w:r>
        <w:rPr>
          <w:i/>
          <w:color w:val="0F4462"/>
          <w:spacing w:val="-9"/>
          <w:sz w:val="22"/>
        </w:rPr>
        <w:t> </w:t>
      </w:r>
      <w:r>
        <w:rPr>
          <w:i/>
          <w:color w:val="0F4462"/>
          <w:sz w:val="22"/>
        </w:rPr>
        <w:t>the</w:t>
      </w:r>
      <w:r>
        <w:rPr>
          <w:i/>
          <w:color w:val="0F4462"/>
          <w:spacing w:val="-8"/>
          <w:sz w:val="22"/>
        </w:rPr>
        <w:t> </w:t>
      </w:r>
      <w:r>
        <w:rPr>
          <w:i/>
          <w:color w:val="0F4462"/>
          <w:sz w:val="22"/>
        </w:rPr>
        <w:t>Kickapoo People</w:t>
      </w:r>
      <w:r>
        <w:rPr>
          <w:i/>
          <w:color w:val="0F4462"/>
          <w:spacing w:val="-2"/>
          <w:sz w:val="22"/>
        </w:rPr>
        <w:t> </w:t>
      </w:r>
      <w:r>
        <w:rPr>
          <w:i/>
          <w:color w:val="0F4462"/>
          <w:sz w:val="22"/>
        </w:rPr>
        <w:t>in</w:t>
      </w:r>
      <w:r>
        <w:rPr>
          <w:i/>
          <w:color w:val="0F4462"/>
          <w:spacing w:val="23"/>
          <w:sz w:val="22"/>
        </w:rPr>
        <w:t> </w:t>
      </w:r>
      <w:r>
        <w:rPr>
          <w:i/>
          <w:color w:val="0F4462"/>
          <w:sz w:val="22"/>
        </w:rPr>
        <w:t>the</w:t>
      </w:r>
      <w:r>
        <w:rPr>
          <w:i/>
          <w:color w:val="0F4462"/>
          <w:spacing w:val="-9"/>
          <w:sz w:val="22"/>
        </w:rPr>
        <w:t> </w:t>
      </w:r>
      <w:r>
        <w:rPr>
          <w:i/>
          <w:color w:val="0F4462"/>
          <w:sz w:val="22"/>
        </w:rPr>
        <w:t>Eagle Pass,</w:t>
      </w:r>
      <w:r>
        <w:rPr>
          <w:i/>
          <w:color w:val="0F4462"/>
          <w:spacing w:val="-12"/>
          <w:sz w:val="22"/>
        </w:rPr>
        <w:t> </w:t>
      </w:r>
      <w:r>
        <w:rPr>
          <w:i/>
          <w:color w:val="0F4462"/>
          <w:sz w:val="22"/>
        </w:rPr>
        <w:t>Texas</w:t>
      </w:r>
      <w:r>
        <w:rPr>
          <w:i/>
          <w:color w:val="0F4462"/>
          <w:spacing w:val="-14"/>
          <w:sz w:val="22"/>
        </w:rPr>
        <w:t> </w:t>
      </w:r>
      <w:r>
        <w:rPr>
          <w:i/>
          <w:color w:val="0F4462"/>
          <w:sz w:val="22"/>
        </w:rPr>
        <w:t>Area,</w:t>
      </w:r>
      <w:r>
        <w:rPr>
          <w:i/>
          <w:color w:val="0F4462"/>
          <w:sz w:val="22"/>
        </w:rPr>
        <w:t> </w:t>
      </w:r>
      <w:r>
        <w:rPr>
          <w:i/>
          <w:color w:val="0F4462"/>
          <w:w w:val="105"/>
          <w:sz w:val="23"/>
        </w:rPr>
        <w:t>1993. </w:t>
      </w:r>
      <w:r>
        <w:rPr>
          <w:color w:val="0F4462"/>
          <w:w w:val="105"/>
          <w:sz w:val="23"/>
        </w:rPr>
        <w:t>Research Briefs.</w:t>
      </w:r>
      <w:r>
        <w:rPr>
          <w:color w:val="0F4462"/>
          <w:spacing w:val="-10"/>
          <w:w w:val="105"/>
          <w:sz w:val="23"/>
        </w:rPr>
        <w:t> </w:t>
      </w:r>
      <w:r>
        <w:rPr>
          <w:color w:val="0F4462"/>
          <w:w w:val="105"/>
          <w:sz w:val="23"/>
        </w:rPr>
        <w:t>Austin,</w:t>
      </w:r>
      <w:r>
        <w:rPr>
          <w:color w:val="0F4462"/>
          <w:spacing w:val="-26"/>
          <w:w w:val="105"/>
          <w:sz w:val="23"/>
        </w:rPr>
        <w:t> </w:t>
      </w:r>
      <w:r>
        <w:rPr>
          <w:color w:val="0F4462"/>
          <w:w w:val="105"/>
          <w:sz w:val="23"/>
        </w:rPr>
        <w:t>TX:</w:t>
      </w:r>
      <w:r>
        <w:rPr>
          <w:color w:val="0F4462"/>
          <w:spacing w:val="-7"/>
          <w:w w:val="105"/>
          <w:sz w:val="23"/>
        </w:rPr>
        <w:t> </w:t>
      </w:r>
      <w:r>
        <w:rPr>
          <w:color w:val="0F4462"/>
          <w:w w:val="105"/>
          <w:sz w:val="23"/>
        </w:rPr>
        <w:t>Texas Commission on</w:t>
      </w:r>
      <w:r>
        <w:rPr>
          <w:color w:val="0F4462"/>
          <w:spacing w:val="-2"/>
          <w:w w:val="105"/>
          <w:sz w:val="23"/>
        </w:rPr>
        <w:t> </w:t>
      </w:r>
      <w:r>
        <w:rPr>
          <w:color w:val="0F4462"/>
          <w:w w:val="105"/>
          <w:sz w:val="23"/>
        </w:rPr>
        <w:t>Alcohol and Drug</w:t>
      </w:r>
      <w:r>
        <w:rPr>
          <w:color w:val="0F4462"/>
          <w:spacing w:val="-6"/>
          <w:w w:val="105"/>
          <w:sz w:val="23"/>
        </w:rPr>
        <w:t> </w:t>
      </w:r>
      <w:r>
        <w:rPr>
          <w:color w:val="0F4462"/>
          <w:w w:val="105"/>
          <w:sz w:val="23"/>
        </w:rPr>
        <w:t>Abuse (TCADA),</w:t>
      </w:r>
      <w:r>
        <w:rPr>
          <w:color w:val="0F4462"/>
          <w:spacing w:val="-6"/>
          <w:w w:val="105"/>
          <w:sz w:val="23"/>
        </w:rPr>
        <w:t> </w:t>
      </w:r>
      <w:r>
        <w:rPr>
          <w:color w:val="0F4462"/>
          <w:w w:val="105"/>
          <w:sz w:val="23"/>
        </w:rPr>
        <w:t>1994.</w:t>
      </w:r>
    </w:p>
    <w:p>
      <w:pPr>
        <w:spacing w:before="128"/>
        <w:ind w:left="1443" w:right="0" w:firstLine="0"/>
        <w:jc w:val="left"/>
        <w:rPr>
          <w:sz w:val="23"/>
        </w:rPr>
      </w:pPr>
      <w:r>
        <w:rPr>
          <w:color w:val="0F4462"/>
          <w:spacing w:val="-2"/>
          <w:w w:val="105"/>
          <w:sz w:val="23"/>
        </w:rPr>
        <w:t>French,</w:t>
      </w:r>
      <w:r>
        <w:rPr>
          <w:color w:val="0F4462"/>
          <w:w w:val="105"/>
          <w:sz w:val="23"/>
        </w:rPr>
        <w:t> </w:t>
      </w:r>
      <w:r>
        <w:rPr>
          <w:color w:val="0F4462"/>
          <w:spacing w:val="-2"/>
          <w:w w:val="105"/>
          <w:sz w:val="23"/>
        </w:rPr>
        <w:t>L.A.</w:t>
      </w:r>
      <w:r>
        <w:rPr>
          <w:color w:val="0F4462"/>
          <w:spacing w:val="-18"/>
          <w:w w:val="105"/>
          <w:sz w:val="23"/>
        </w:rPr>
        <w:t> </w:t>
      </w:r>
      <w:r>
        <w:rPr>
          <w:i/>
          <w:color w:val="0F4462"/>
          <w:spacing w:val="-2"/>
          <w:w w:val="105"/>
          <w:sz w:val="22"/>
        </w:rPr>
        <w:t>Addictions</w:t>
      </w:r>
      <w:r>
        <w:rPr>
          <w:i/>
          <w:color w:val="0F4462"/>
          <w:spacing w:val="4"/>
          <w:w w:val="105"/>
          <w:sz w:val="22"/>
        </w:rPr>
        <w:t> </w:t>
      </w:r>
      <w:r>
        <w:rPr>
          <w:i/>
          <w:color w:val="0F4462"/>
          <w:spacing w:val="-2"/>
          <w:w w:val="105"/>
          <w:sz w:val="22"/>
        </w:rPr>
        <w:t>and</w:t>
      </w:r>
      <w:r>
        <w:rPr>
          <w:i/>
          <w:color w:val="0F4462"/>
          <w:spacing w:val="4"/>
          <w:w w:val="105"/>
          <w:sz w:val="22"/>
        </w:rPr>
        <w:t> </w:t>
      </w:r>
      <w:r>
        <w:rPr>
          <w:i/>
          <w:color w:val="0F4462"/>
          <w:spacing w:val="-2"/>
          <w:w w:val="105"/>
          <w:sz w:val="22"/>
        </w:rPr>
        <w:t>Native</w:t>
      </w:r>
      <w:r>
        <w:rPr>
          <w:i/>
          <w:color w:val="0F4462"/>
          <w:spacing w:val="-5"/>
          <w:w w:val="105"/>
          <w:sz w:val="22"/>
        </w:rPr>
        <w:t> </w:t>
      </w:r>
      <w:r>
        <w:rPr>
          <w:i/>
          <w:color w:val="0F4462"/>
          <w:spacing w:val="-2"/>
          <w:w w:val="105"/>
          <w:sz w:val="22"/>
        </w:rPr>
        <w:t>Americans.</w:t>
      </w:r>
      <w:r>
        <w:rPr>
          <w:i/>
          <w:color w:val="0F4462"/>
          <w:spacing w:val="-13"/>
          <w:w w:val="105"/>
          <w:sz w:val="22"/>
        </w:rPr>
        <w:t> </w:t>
      </w:r>
      <w:r>
        <w:rPr>
          <w:color w:val="0F4462"/>
          <w:spacing w:val="-2"/>
          <w:w w:val="105"/>
          <w:sz w:val="23"/>
        </w:rPr>
        <w:t>Westport,</w:t>
      </w:r>
      <w:r>
        <w:rPr>
          <w:color w:val="0F4462"/>
          <w:spacing w:val="2"/>
          <w:w w:val="105"/>
          <w:sz w:val="23"/>
        </w:rPr>
        <w:t> </w:t>
      </w:r>
      <w:r>
        <w:rPr>
          <w:color w:val="0F4462"/>
          <w:spacing w:val="-2"/>
          <w:w w:val="105"/>
          <w:sz w:val="23"/>
        </w:rPr>
        <w:t>CT:</w:t>
      </w:r>
      <w:r>
        <w:rPr>
          <w:color w:val="0F4462"/>
          <w:spacing w:val="-8"/>
          <w:w w:val="105"/>
          <w:sz w:val="23"/>
        </w:rPr>
        <w:t> </w:t>
      </w:r>
      <w:r>
        <w:rPr>
          <w:color w:val="0F4462"/>
          <w:spacing w:val="-2"/>
          <w:w w:val="105"/>
          <w:sz w:val="23"/>
        </w:rPr>
        <w:t>Praeger,</w:t>
      </w:r>
      <w:r>
        <w:rPr>
          <w:color w:val="0F4462"/>
          <w:spacing w:val="-10"/>
          <w:w w:val="105"/>
          <w:sz w:val="23"/>
        </w:rPr>
        <w:t> </w:t>
      </w:r>
      <w:r>
        <w:rPr>
          <w:color w:val="0F4462"/>
          <w:spacing w:val="-2"/>
          <w:w w:val="105"/>
          <w:sz w:val="23"/>
        </w:rPr>
        <w:t>2000.</w:t>
      </w:r>
    </w:p>
    <w:p>
      <w:pPr>
        <w:pStyle w:val="BodyText"/>
        <w:spacing w:before="124"/>
        <w:ind w:left="1443"/>
        <w:rPr>
          <w:rFonts w:ascii="Arial"/>
          <w:i/>
          <w:sz w:val="24"/>
        </w:rPr>
      </w:pPr>
      <w:r>
        <w:rPr>
          <w:color w:val="0F4462"/>
          <w:w w:val="105"/>
        </w:rPr>
        <w:t>Friedman,</w:t>
      </w:r>
      <w:r>
        <w:rPr>
          <w:color w:val="0F4462"/>
          <w:spacing w:val="-16"/>
          <w:w w:val="105"/>
        </w:rPr>
        <w:t> </w:t>
      </w:r>
      <w:r>
        <w:rPr>
          <w:color w:val="0F4462"/>
          <w:w w:val="105"/>
        </w:rPr>
        <w:t>M.J.,</w:t>
      </w:r>
      <w:r>
        <w:rPr>
          <w:color w:val="0F4462"/>
          <w:spacing w:val="-15"/>
          <w:w w:val="105"/>
        </w:rPr>
        <w:t> </w:t>
      </w:r>
      <w:r>
        <w:rPr>
          <w:color w:val="0F4462"/>
          <w:w w:val="105"/>
        </w:rPr>
        <w:t>Ashcraft,</w:t>
      </w:r>
      <w:r>
        <w:rPr>
          <w:color w:val="0F4462"/>
          <w:spacing w:val="-16"/>
          <w:w w:val="105"/>
        </w:rPr>
        <w:t> </w:t>
      </w:r>
      <w:r>
        <w:rPr>
          <w:color w:val="0F4462"/>
          <w:w w:val="105"/>
        </w:rPr>
        <w:t>M.L.,</w:t>
      </w:r>
      <w:r>
        <w:rPr>
          <w:color w:val="0F4462"/>
          <w:spacing w:val="-16"/>
          <w:w w:val="105"/>
        </w:rPr>
        <w:t> </w:t>
      </w:r>
      <w:r>
        <w:rPr>
          <w:color w:val="0F4462"/>
          <w:w w:val="105"/>
        </w:rPr>
        <w:t>Beals,J.L.,</w:t>
      </w:r>
      <w:r>
        <w:rPr>
          <w:color w:val="0F4462"/>
          <w:spacing w:val="2"/>
          <w:w w:val="105"/>
        </w:rPr>
        <w:t> </w:t>
      </w:r>
      <w:r>
        <w:rPr>
          <w:color w:val="0F4462"/>
          <w:w w:val="105"/>
        </w:rPr>
        <w:t>Keane,</w:t>
      </w:r>
      <w:r>
        <w:rPr>
          <w:color w:val="0F4462"/>
          <w:spacing w:val="-29"/>
          <w:w w:val="105"/>
        </w:rPr>
        <w:t> </w:t>
      </w:r>
      <w:r>
        <w:rPr>
          <w:color w:val="0F4462"/>
          <w:w w:val="105"/>
        </w:rPr>
        <w:t>T.M.,</w:t>
      </w:r>
      <w:r>
        <w:rPr>
          <w:color w:val="0F4462"/>
          <w:spacing w:val="-21"/>
          <w:w w:val="105"/>
        </w:rPr>
        <w:t> </w:t>
      </w:r>
      <w:r>
        <w:rPr>
          <w:color w:val="0F4462"/>
          <w:w w:val="105"/>
        </w:rPr>
        <w:t>Manson,</w:t>
      </w:r>
      <w:r>
        <w:rPr>
          <w:color w:val="0F4462"/>
          <w:spacing w:val="-11"/>
          <w:w w:val="105"/>
        </w:rPr>
        <w:t> </w:t>
      </w:r>
      <w:r>
        <w:rPr>
          <w:color w:val="0F4462"/>
          <w:w w:val="105"/>
        </w:rPr>
        <w:t>S.M.,</w:t>
      </w:r>
      <w:r>
        <w:rPr>
          <w:color w:val="0F4462"/>
          <w:spacing w:val="-15"/>
          <w:w w:val="105"/>
        </w:rPr>
        <w:t> </w:t>
      </w:r>
      <w:r>
        <w:rPr>
          <w:color w:val="0F4462"/>
          <w:w w:val="105"/>
        </w:rPr>
        <w:t>and</w:t>
      </w:r>
      <w:r>
        <w:rPr>
          <w:color w:val="0F4462"/>
          <w:spacing w:val="3"/>
          <w:w w:val="105"/>
        </w:rPr>
        <w:t> </w:t>
      </w:r>
      <w:r>
        <w:rPr>
          <w:color w:val="0F4462"/>
          <w:w w:val="105"/>
        </w:rPr>
        <w:t>Marsella,</w:t>
      </w:r>
      <w:r>
        <w:rPr>
          <w:color w:val="0F4462"/>
          <w:spacing w:val="-6"/>
          <w:w w:val="105"/>
        </w:rPr>
        <w:t> </w:t>
      </w:r>
      <w:r>
        <w:rPr>
          <w:rFonts w:ascii="Arial"/>
          <w:i/>
          <w:color w:val="0F4462"/>
          <w:spacing w:val="-4"/>
          <w:w w:val="105"/>
          <w:sz w:val="24"/>
        </w:rPr>
        <w:t>A.].</w:t>
      </w:r>
    </w:p>
    <w:p>
      <w:pPr>
        <w:pStyle w:val="BodyText"/>
        <w:spacing w:line="254" w:lineRule="auto" w:before="13"/>
        <w:ind w:left="1805" w:right="1455" w:hanging="8"/>
      </w:pPr>
      <w:r>
        <w:rPr>
          <w:i/>
          <w:color w:val="0F4462"/>
          <w:w w:val="105"/>
          <w:sz w:val="22"/>
        </w:rPr>
        <w:t>Matsunaga</w:t>
      </w:r>
      <w:r>
        <w:rPr>
          <w:i/>
          <w:color w:val="0F4462"/>
          <w:spacing w:val="-9"/>
          <w:w w:val="105"/>
          <w:sz w:val="22"/>
        </w:rPr>
        <w:t> </w:t>
      </w:r>
      <w:r>
        <w:rPr>
          <w:i/>
          <w:color w:val="0F4462"/>
          <w:w w:val="105"/>
          <w:sz w:val="22"/>
        </w:rPr>
        <w:t>Vietnam</w:t>
      </w:r>
      <w:r>
        <w:rPr>
          <w:i/>
          <w:color w:val="0F4462"/>
          <w:spacing w:val="-14"/>
          <w:w w:val="105"/>
          <w:sz w:val="22"/>
        </w:rPr>
        <w:t> </w:t>
      </w:r>
      <w:r>
        <w:rPr>
          <w:i/>
          <w:color w:val="0F4462"/>
          <w:w w:val="105"/>
          <w:sz w:val="22"/>
        </w:rPr>
        <w:t>Veterans</w:t>
      </w:r>
      <w:r>
        <w:rPr>
          <w:i/>
          <w:color w:val="0F4462"/>
          <w:spacing w:val="-12"/>
          <w:w w:val="105"/>
          <w:sz w:val="22"/>
        </w:rPr>
        <w:t> </w:t>
      </w:r>
      <w:r>
        <w:rPr>
          <w:i/>
          <w:color w:val="0F4462"/>
          <w:w w:val="105"/>
          <w:sz w:val="22"/>
        </w:rPr>
        <w:t>Project,</w:t>
      </w:r>
      <w:r>
        <w:rPr>
          <w:i/>
          <w:color w:val="0F4462"/>
          <w:spacing w:val="-14"/>
          <w:w w:val="105"/>
          <w:sz w:val="22"/>
        </w:rPr>
        <w:t> </w:t>
      </w:r>
      <w:r>
        <w:rPr>
          <w:color w:val="0F4462"/>
          <w:w w:val="105"/>
        </w:rPr>
        <w:t>Vols.</w:t>
      </w:r>
      <w:r>
        <w:rPr>
          <w:color w:val="0F4462"/>
          <w:spacing w:val="-20"/>
          <w:w w:val="105"/>
        </w:rPr>
        <w:t> </w:t>
      </w:r>
      <w:r>
        <w:rPr>
          <w:color w:val="0F4462"/>
          <w:w w:val="105"/>
        </w:rPr>
        <w:t>1</w:t>
      </w:r>
      <w:r>
        <w:rPr>
          <w:color w:val="0F4462"/>
          <w:spacing w:val="-7"/>
          <w:w w:val="105"/>
        </w:rPr>
        <w:t> </w:t>
      </w:r>
      <w:r>
        <w:rPr>
          <w:color w:val="0F4462"/>
          <w:w w:val="105"/>
        </w:rPr>
        <w:t>and</w:t>
      </w:r>
      <w:r>
        <w:rPr>
          <w:color w:val="0F4462"/>
          <w:spacing w:val="-10"/>
          <w:w w:val="105"/>
        </w:rPr>
        <w:t> </w:t>
      </w:r>
      <w:r>
        <w:rPr>
          <w:color w:val="0F4462"/>
          <w:w w:val="105"/>
        </w:rPr>
        <w:t>2.</w:t>
      </w:r>
      <w:r>
        <w:rPr>
          <w:color w:val="0F4462"/>
          <w:spacing w:val="-16"/>
          <w:w w:val="105"/>
        </w:rPr>
        <w:t> </w:t>
      </w:r>
      <w:r>
        <w:rPr>
          <w:color w:val="0F4462"/>
          <w:w w:val="105"/>
        </w:rPr>
        <w:t>White</w:t>
      </w:r>
      <w:r>
        <w:rPr>
          <w:color w:val="0F4462"/>
          <w:spacing w:val="-7"/>
          <w:w w:val="105"/>
        </w:rPr>
        <w:t> </w:t>
      </w:r>
      <w:r>
        <w:rPr>
          <w:color w:val="0F4462"/>
          <w:w w:val="105"/>
        </w:rPr>
        <w:t>River</w:t>
      </w:r>
      <w:r>
        <w:rPr>
          <w:color w:val="0F4462"/>
          <w:spacing w:val="-20"/>
          <w:w w:val="105"/>
        </w:rPr>
        <w:t> </w:t>
      </w:r>
      <w:r>
        <w:rPr>
          <w:color w:val="0F4462"/>
          <w:w w:val="105"/>
        </w:rPr>
        <w:t>Junction,</w:t>
      </w:r>
      <w:r>
        <w:rPr>
          <w:color w:val="0F4462"/>
          <w:spacing w:val="-15"/>
          <w:w w:val="105"/>
        </w:rPr>
        <w:t> </w:t>
      </w:r>
      <w:r>
        <w:rPr>
          <w:color w:val="0F4462"/>
          <w:w w:val="105"/>
        </w:rPr>
        <w:t>VT:</w:t>
      </w:r>
      <w:r>
        <w:rPr>
          <w:color w:val="0F4462"/>
          <w:spacing w:val="-16"/>
          <w:w w:val="105"/>
        </w:rPr>
        <w:t> </w:t>
      </w:r>
      <w:r>
        <w:rPr>
          <w:color w:val="0F4462"/>
          <w:w w:val="105"/>
        </w:rPr>
        <w:t>National</w:t>
      </w:r>
      <w:r>
        <w:rPr>
          <w:color w:val="0F4462"/>
          <w:spacing w:val="-7"/>
          <w:w w:val="105"/>
        </w:rPr>
        <w:t> </w:t>
      </w:r>
      <w:r>
        <w:rPr>
          <w:color w:val="0F4462"/>
          <w:w w:val="105"/>
        </w:rPr>
        <w:t>Cen­ ter</w:t>
      </w:r>
      <w:r>
        <w:rPr>
          <w:color w:val="0F4462"/>
          <w:spacing w:val="-2"/>
          <w:w w:val="105"/>
        </w:rPr>
        <w:t> </w:t>
      </w:r>
      <w:r>
        <w:rPr>
          <w:color w:val="0F4462"/>
          <w:w w:val="105"/>
        </w:rPr>
        <w:t>for Posttraumatic Stress Disorder and National Center for</w:t>
      </w:r>
      <w:r>
        <w:rPr>
          <w:color w:val="0F4462"/>
          <w:spacing w:val="-1"/>
          <w:w w:val="105"/>
        </w:rPr>
        <w:t> </w:t>
      </w:r>
      <w:r>
        <w:rPr>
          <w:color w:val="0F4462"/>
          <w:w w:val="105"/>
        </w:rPr>
        <w:t>American Indian and Alaska Native Mental Health Research, 1997.</w:t>
      </w:r>
    </w:p>
    <w:p>
      <w:pPr>
        <w:pStyle w:val="BodyText"/>
        <w:spacing w:line="254" w:lineRule="auto" w:before="121"/>
        <w:ind w:left="1795" w:right="1569" w:hanging="353"/>
      </w:pPr>
      <w:r>
        <w:rPr>
          <w:color w:val="0F4462"/>
        </w:rPr>
        <w:t>Fujisawa, D., Nakagawa, A.,</w:t>
      </w:r>
      <w:r>
        <w:rPr>
          <w:color w:val="0F4462"/>
          <w:spacing w:val="-23"/>
        </w:rPr>
        <w:t> </w:t>
      </w:r>
      <w:r>
        <w:rPr>
          <w:color w:val="0F4462"/>
        </w:rPr>
        <w:t>Tajima, M.,</w:t>
      </w:r>
      <w:r>
        <w:rPr>
          <w:color w:val="0F4462"/>
          <w:spacing w:val="40"/>
        </w:rPr>
        <w:t> </w:t>
      </w:r>
      <w:r>
        <w:rPr>
          <w:color w:val="0F4462"/>
        </w:rPr>
        <w:t>Sado, M.,</w:t>
      </w:r>
      <w:r>
        <w:rPr>
          <w:color w:val="0F4462"/>
          <w:spacing w:val="40"/>
        </w:rPr>
        <w:t> </w:t>
      </w:r>
      <w:r>
        <w:rPr>
          <w:color w:val="0F4462"/>
        </w:rPr>
        <w:t>Kikuchi,</w:t>
      </w:r>
      <w:r>
        <w:rPr>
          <w:color w:val="0F4462"/>
          <w:spacing w:val="-6"/>
        </w:rPr>
        <w:t> </w:t>
      </w:r>
      <w:r>
        <w:rPr>
          <w:color w:val="0F4462"/>
        </w:rPr>
        <w:t>T., Hanaoka, M., and</w:t>
      </w:r>
      <w:r>
        <w:rPr>
          <w:color w:val="0F4462"/>
          <w:spacing w:val="40"/>
        </w:rPr>
        <w:t> </w:t>
      </w:r>
      <w:r>
        <w:rPr>
          <w:color w:val="0F4462"/>
        </w:rPr>
        <w:t>Ono,</w:t>
      </w:r>
      <w:r>
        <w:rPr>
          <w:color w:val="0F4462"/>
          <w:spacing w:val="-11"/>
        </w:rPr>
        <w:t> </w:t>
      </w:r>
      <w:r>
        <w:rPr>
          <w:color w:val="0F4462"/>
        </w:rPr>
        <w:t>Y. Cogni­ tive</w:t>
      </w:r>
      <w:r>
        <w:rPr>
          <w:color w:val="0F4462"/>
          <w:spacing w:val="39"/>
        </w:rPr>
        <w:t> </w:t>
      </w:r>
      <w:r>
        <w:rPr>
          <w:color w:val="0F4462"/>
        </w:rPr>
        <w:t>behavioral</w:t>
      </w:r>
      <w:r>
        <w:rPr>
          <w:color w:val="0F4462"/>
          <w:spacing w:val="40"/>
        </w:rPr>
        <w:t> </w:t>
      </w:r>
      <w:r>
        <w:rPr>
          <w:color w:val="0F4462"/>
        </w:rPr>
        <w:t>therapy for depression</w:t>
      </w:r>
      <w:r>
        <w:rPr>
          <w:color w:val="0F4462"/>
          <w:spacing w:val="40"/>
        </w:rPr>
        <w:t> </w:t>
      </w:r>
      <w:r>
        <w:rPr>
          <w:color w:val="0F4462"/>
        </w:rPr>
        <w:t>among</w:t>
      </w:r>
      <w:r>
        <w:rPr>
          <w:color w:val="0F4462"/>
          <w:spacing w:val="40"/>
        </w:rPr>
        <w:t> </w:t>
      </w:r>
      <w:r>
        <w:rPr>
          <w:color w:val="0F4462"/>
        </w:rPr>
        <w:t>adults</w:t>
      </w:r>
      <w:r>
        <w:rPr>
          <w:color w:val="0F4462"/>
          <w:spacing w:val="33"/>
        </w:rPr>
        <w:t> </w:t>
      </w:r>
      <w:r>
        <w:rPr>
          <w:color w:val="0F4462"/>
        </w:rPr>
        <w:t>in</w:t>
      </w:r>
      <w:r>
        <w:rPr>
          <w:color w:val="0F4462"/>
          <w:spacing w:val="-9"/>
        </w:rPr>
        <w:t> </w:t>
      </w:r>
      <w:r>
        <w:rPr>
          <w:color w:val="0F4462"/>
        </w:rPr>
        <w:t>Japanese</w:t>
      </w:r>
      <w:r>
        <w:rPr>
          <w:color w:val="0F4462"/>
          <w:spacing w:val="40"/>
        </w:rPr>
        <w:t> </w:t>
      </w:r>
      <w:r>
        <w:rPr>
          <w:color w:val="0F4462"/>
        </w:rPr>
        <w:t>clinical settings: A</w:t>
      </w:r>
      <w:r>
        <w:rPr>
          <w:color w:val="0F4462"/>
          <w:spacing w:val="39"/>
        </w:rPr>
        <w:t> </w:t>
      </w:r>
      <w:r>
        <w:rPr>
          <w:color w:val="0F4462"/>
        </w:rPr>
        <w:t>single­ group study. </w:t>
      </w:r>
      <w:r>
        <w:rPr>
          <w:i/>
          <w:color w:val="0F4462"/>
          <w:sz w:val="22"/>
        </w:rPr>
        <w:t>BMC</w:t>
      </w:r>
      <w:r>
        <w:rPr>
          <w:i/>
          <w:color w:val="0F4462"/>
          <w:spacing w:val="40"/>
          <w:sz w:val="22"/>
        </w:rPr>
        <w:t> </w:t>
      </w:r>
      <w:r>
        <w:rPr>
          <w:i/>
          <w:color w:val="0F4462"/>
          <w:sz w:val="22"/>
        </w:rPr>
        <w:t>Research Notes </w:t>
      </w:r>
      <w:r>
        <w:rPr>
          <w:color w:val="0F4462"/>
        </w:rPr>
        <w:t>3:160, 2010.</w:t>
      </w:r>
    </w:p>
    <w:p>
      <w:pPr>
        <w:pStyle w:val="BodyText"/>
        <w:spacing w:line="252" w:lineRule="auto" w:before="120"/>
        <w:ind w:left="1801" w:right="1569" w:hanging="358"/>
      </w:pPr>
      <w:r>
        <w:rPr>
          <w:color w:val="0F4462"/>
          <w:w w:val="105"/>
        </w:rPr>
        <w:t>Fung,</w:t>
      </w:r>
      <w:r>
        <w:rPr>
          <w:color w:val="0F4462"/>
          <w:spacing w:val="-16"/>
          <w:w w:val="105"/>
        </w:rPr>
        <w:t> </w:t>
      </w:r>
      <w:r>
        <w:rPr>
          <w:color w:val="0F4462"/>
          <w:w w:val="105"/>
        </w:rPr>
        <w:t>K.,</w:t>
      </w:r>
      <w:r>
        <w:rPr>
          <w:color w:val="0F4462"/>
          <w:spacing w:val="-15"/>
          <w:w w:val="105"/>
        </w:rPr>
        <w:t> </w:t>
      </w:r>
      <w:r>
        <w:rPr>
          <w:color w:val="0F4462"/>
          <w:w w:val="105"/>
        </w:rPr>
        <w:t>Lo,</w:t>
      </w:r>
      <w:r>
        <w:rPr>
          <w:color w:val="0F4462"/>
          <w:spacing w:val="-15"/>
          <w:w w:val="105"/>
        </w:rPr>
        <w:t> </w:t>
      </w:r>
      <w:r>
        <w:rPr>
          <w:color w:val="0F4462"/>
          <w:w w:val="105"/>
        </w:rPr>
        <w:t>H.T.,</w:t>
      </w:r>
      <w:r>
        <w:rPr>
          <w:color w:val="0F4462"/>
          <w:spacing w:val="-15"/>
          <w:w w:val="105"/>
        </w:rPr>
        <w:t> </w:t>
      </w:r>
      <w:r>
        <w:rPr>
          <w:color w:val="0F4462"/>
          <w:w w:val="105"/>
        </w:rPr>
        <w:t>Srivastava,</w:t>
      </w:r>
      <w:r>
        <w:rPr>
          <w:color w:val="0F4462"/>
          <w:spacing w:val="-10"/>
          <w:w w:val="105"/>
        </w:rPr>
        <w:t> </w:t>
      </w:r>
      <w:r>
        <w:rPr>
          <w:color w:val="0F4462"/>
          <w:w w:val="105"/>
        </w:rPr>
        <w:t>R.,</w:t>
      </w:r>
      <w:r>
        <w:rPr>
          <w:color w:val="0F4462"/>
          <w:spacing w:val="-18"/>
          <w:w w:val="105"/>
        </w:rPr>
        <w:t> </w:t>
      </w:r>
      <w:r>
        <w:rPr>
          <w:color w:val="0F4462"/>
          <w:w w:val="105"/>
        </w:rPr>
        <w:t>and Andermann,</w:t>
      </w:r>
      <w:r>
        <w:rPr>
          <w:color w:val="0F4462"/>
          <w:spacing w:val="-2"/>
          <w:w w:val="105"/>
        </w:rPr>
        <w:t> </w:t>
      </w:r>
      <w:r>
        <w:rPr>
          <w:color w:val="0F4462"/>
          <w:w w:val="105"/>
        </w:rPr>
        <w:t>L.</w:t>
      </w:r>
      <w:r>
        <w:rPr>
          <w:color w:val="0F4462"/>
          <w:spacing w:val="-16"/>
          <w:w w:val="105"/>
        </w:rPr>
        <w:t> </w:t>
      </w:r>
      <w:r>
        <w:rPr>
          <w:color w:val="0F4462"/>
          <w:w w:val="105"/>
        </w:rPr>
        <w:t>Organizational</w:t>
      </w:r>
      <w:r>
        <w:rPr>
          <w:color w:val="0F4462"/>
          <w:spacing w:val="-12"/>
          <w:w w:val="105"/>
        </w:rPr>
        <w:t> </w:t>
      </w:r>
      <w:r>
        <w:rPr>
          <w:color w:val="0F4462"/>
          <w:w w:val="105"/>
        </w:rPr>
        <w:t>cultural competence</w:t>
      </w:r>
      <w:r>
        <w:rPr>
          <w:color w:val="0F4462"/>
          <w:spacing w:val="11"/>
          <w:w w:val="105"/>
        </w:rPr>
        <w:t> </w:t>
      </w:r>
      <w:r>
        <w:rPr>
          <w:color w:val="0F4462"/>
          <w:w w:val="105"/>
        </w:rPr>
        <w:t>con­ sultation to a mental health institution. </w:t>
      </w:r>
      <w:r>
        <w:rPr>
          <w:i/>
          <w:color w:val="0F4462"/>
          <w:w w:val="105"/>
          <w:sz w:val="22"/>
        </w:rPr>
        <w:t>Transcultural Psychiatry </w:t>
      </w:r>
      <w:r>
        <w:rPr>
          <w:color w:val="0F4462"/>
          <w:w w:val="105"/>
        </w:rPr>
        <w:t>49(2):165-184,</w:t>
      </w:r>
      <w:r>
        <w:rPr>
          <w:color w:val="0F4462"/>
          <w:spacing w:val="-25"/>
          <w:w w:val="105"/>
        </w:rPr>
        <w:t> </w:t>
      </w:r>
      <w:r>
        <w:rPr>
          <w:color w:val="0F4462"/>
          <w:w w:val="105"/>
        </w:rPr>
        <w:t>2012.</w:t>
      </w:r>
    </w:p>
    <w:p>
      <w:pPr>
        <w:spacing w:line="252" w:lineRule="auto" w:before="108"/>
        <w:ind w:left="1798" w:right="1630" w:hanging="355"/>
        <w:jc w:val="both"/>
        <w:rPr>
          <w:sz w:val="23"/>
        </w:rPr>
      </w:pPr>
      <w:r>
        <w:rPr>
          <w:color w:val="0F4462"/>
          <w:spacing w:val="-2"/>
          <w:w w:val="105"/>
          <w:sz w:val="23"/>
        </w:rPr>
        <w:t>Gache,</w:t>
      </w:r>
      <w:r>
        <w:rPr>
          <w:color w:val="0F4462"/>
          <w:spacing w:val="-14"/>
          <w:w w:val="105"/>
          <w:sz w:val="23"/>
        </w:rPr>
        <w:t> </w:t>
      </w:r>
      <w:r>
        <w:rPr>
          <w:color w:val="0F4462"/>
          <w:spacing w:val="-2"/>
          <w:w w:val="105"/>
          <w:sz w:val="23"/>
        </w:rPr>
        <w:t>P.,</w:t>
      </w:r>
      <w:r>
        <w:rPr>
          <w:color w:val="0F4462"/>
          <w:spacing w:val="-13"/>
          <w:w w:val="105"/>
          <w:sz w:val="23"/>
        </w:rPr>
        <w:t> </w:t>
      </w:r>
      <w:r>
        <w:rPr>
          <w:color w:val="0F4462"/>
          <w:spacing w:val="-2"/>
          <w:w w:val="105"/>
          <w:sz w:val="23"/>
        </w:rPr>
        <w:t>Michaud,</w:t>
      </w:r>
      <w:r>
        <w:rPr>
          <w:color w:val="0F4462"/>
          <w:spacing w:val="-13"/>
          <w:w w:val="105"/>
          <w:sz w:val="23"/>
        </w:rPr>
        <w:t> </w:t>
      </w:r>
      <w:r>
        <w:rPr>
          <w:color w:val="0F4462"/>
          <w:spacing w:val="-2"/>
          <w:w w:val="105"/>
          <w:sz w:val="23"/>
        </w:rPr>
        <w:t>P.,</w:t>
      </w:r>
      <w:r>
        <w:rPr>
          <w:color w:val="0F4462"/>
          <w:spacing w:val="-13"/>
          <w:w w:val="105"/>
          <w:sz w:val="23"/>
        </w:rPr>
        <w:t> </w:t>
      </w:r>
      <w:r>
        <w:rPr>
          <w:color w:val="0F4462"/>
          <w:spacing w:val="-2"/>
          <w:w w:val="105"/>
          <w:sz w:val="23"/>
        </w:rPr>
        <w:t>Landry,</w:t>
      </w:r>
      <w:r>
        <w:rPr>
          <w:color w:val="0F4462"/>
          <w:spacing w:val="-13"/>
          <w:w w:val="105"/>
          <w:sz w:val="23"/>
        </w:rPr>
        <w:t> </w:t>
      </w:r>
      <w:r>
        <w:rPr>
          <w:color w:val="0F4462"/>
          <w:spacing w:val="-2"/>
          <w:w w:val="105"/>
          <w:sz w:val="25"/>
        </w:rPr>
        <w:t>U.,</w:t>
      </w:r>
      <w:r>
        <w:rPr>
          <w:color w:val="0F4462"/>
          <w:spacing w:val="-14"/>
          <w:w w:val="105"/>
          <w:sz w:val="25"/>
        </w:rPr>
        <w:t> </w:t>
      </w:r>
      <w:r>
        <w:rPr>
          <w:color w:val="0F4462"/>
          <w:spacing w:val="-2"/>
          <w:w w:val="105"/>
          <w:sz w:val="23"/>
        </w:rPr>
        <w:t>Accietto,</w:t>
      </w:r>
      <w:r>
        <w:rPr>
          <w:color w:val="0F4462"/>
          <w:spacing w:val="-12"/>
          <w:w w:val="105"/>
          <w:sz w:val="23"/>
        </w:rPr>
        <w:t> </w:t>
      </w:r>
      <w:r>
        <w:rPr>
          <w:color w:val="0F4462"/>
          <w:spacing w:val="-2"/>
          <w:w w:val="105"/>
          <w:sz w:val="23"/>
        </w:rPr>
        <w:t>C., Arfaoul,</w:t>
      </w:r>
      <w:r>
        <w:rPr>
          <w:color w:val="0F4462"/>
          <w:spacing w:val="-12"/>
          <w:w w:val="105"/>
          <w:sz w:val="23"/>
        </w:rPr>
        <w:t> </w:t>
      </w:r>
      <w:r>
        <w:rPr>
          <w:color w:val="0F4462"/>
          <w:spacing w:val="-2"/>
          <w:w w:val="105"/>
          <w:sz w:val="23"/>
        </w:rPr>
        <w:t>S.,</w:t>
      </w:r>
      <w:r>
        <w:rPr>
          <w:color w:val="0F4462"/>
          <w:spacing w:val="-14"/>
          <w:w w:val="105"/>
          <w:sz w:val="23"/>
        </w:rPr>
        <w:t> </w:t>
      </w:r>
      <w:r>
        <w:rPr>
          <w:color w:val="0F4462"/>
          <w:spacing w:val="-2"/>
          <w:w w:val="105"/>
          <w:sz w:val="23"/>
        </w:rPr>
        <w:t>Wenger, </w:t>
      </w:r>
      <w:r>
        <w:rPr>
          <w:rFonts w:ascii="Arial" w:hAnsi="Arial"/>
          <w:color w:val="0F4462"/>
          <w:spacing w:val="-2"/>
          <w:w w:val="105"/>
          <w:sz w:val="24"/>
        </w:rPr>
        <w:t>0.,</w:t>
      </w:r>
      <w:r>
        <w:rPr>
          <w:rFonts w:ascii="Arial" w:hAnsi="Arial"/>
          <w:color w:val="0F4462"/>
          <w:spacing w:val="9"/>
          <w:w w:val="105"/>
          <w:sz w:val="24"/>
        </w:rPr>
        <w:t> </w:t>
      </w:r>
      <w:r>
        <w:rPr>
          <w:color w:val="0F4462"/>
          <w:spacing w:val="-2"/>
          <w:w w:val="105"/>
          <w:sz w:val="23"/>
        </w:rPr>
        <w:t>and</w:t>
      </w:r>
      <w:r>
        <w:rPr>
          <w:color w:val="0F4462"/>
          <w:spacing w:val="11"/>
          <w:w w:val="105"/>
          <w:sz w:val="23"/>
        </w:rPr>
        <w:t> </w:t>
      </w:r>
      <w:r>
        <w:rPr>
          <w:color w:val="0F4462"/>
          <w:spacing w:val="-2"/>
          <w:w w:val="105"/>
          <w:sz w:val="23"/>
        </w:rPr>
        <w:t>Daeppen,J.B.</w:t>
      </w:r>
      <w:r>
        <w:rPr>
          <w:color w:val="0F4462"/>
          <w:spacing w:val="-14"/>
          <w:w w:val="105"/>
          <w:sz w:val="23"/>
        </w:rPr>
        <w:t> </w:t>
      </w:r>
      <w:r>
        <w:rPr>
          <w:color w:val="0F4462"/>
          <w:spacing w:val="-2"/>
          <w:w w:val="105"/>
          <w:sz w:val="23"/>
        </w:rPr>
        <w:t>The </w:t>
      </w:r>
      <w:r>
        <w:rPr>
          <w:color w:val="0F4462"/>
          <w:w w:val="105"/>
          <w:sz w:val="23"/>
        </w:rPr>
        <w:t>Alcohol</w:t>
      </w:r>
      <w:r>
        <w:rPr>
          <w:color w:val="0F4462"/>
          <w:spacing w:val="-16"/>
          <w:w w:val="105"/>
          <w:sz w:val="23"/>
        </w:rPr>
        <w:t> </w:t>
      </w:r>
      <w:r>
        <w:rPr>
          <w:color w:val="0F4462"/>
          <w:w w:val="105"/>
          <w:sz w:val="23"/>
        </w:rPr>
        <w:t>Use</w:t>
      </w:r>
      <w:r>
        <w:rPr>
          <w:color w:val="0F4462"/>
          <w:spacing w:val="-4"/>
          <w:w w:val="105"/>
          <w:sz w:val="23"/>
        </w:rPr>
        <w:t> </w:t>
      </w:r>
      <w:r>
        <w:rPr>
          <w:color w:val="0F4462"/>
          <w:w w:val="105"/>
          <w:sz w:val="23"/>
        </w:rPr>
        <w:t>Disorders</w:t>
      </w:r>
      <w:r>
        <w:rPr>
          <w:color w:val="0F4462"/>
          <w:spacing w:val="-2"/>
          <w:w w:val="105"/>
          <w:sz w:val="23"/>
        </w:rPr>
        <w:t> </w:t>
      </w:r>
      <w:r>
        <w:rPr>
          <w:color w:val="0F4462"/>
          <w:w w:val="105"/>
          <w:sz w:val="23"/>
        </w:rPr>
        <w:t>Identification</w:t>
      </w:r>
      <w:r>
        <w:rPr>
          <w:color w:val="0F4462"/>
          <w:spacing w:val="-16"/>
          <w:w w:val="105"/>
          <w:sz w:val="23"/>
        </w:rPr>
        <w:t> </w:t>
      </w:r>
      <w:r>
        <w:rPr>
          <w:color w:val="0F4462"/>
          <w:w w:val="105"/>
          <w:sz w:val="23"/>
        </w:rPr>
        <w:t>Test</w:t>
      </w:r>
      <w:r>
        <w:rPr>
          <w:color w:val="0F4462"/>
          <w:spacing w:val="-4"/>
          <w:w w:val="105"/>
          <w:sz w:val="23"/>
        </w:rPr>
        <w:t> </w:t>
      </w:r>
      <w:r>
        <w:rPr>
          <w:color w:val="0F4462"/>
          <w:w w:val="105"/>
          <w:sz w:val="23"/>
        </w:rPr>
        <w:t>(AUDIT) as</w:t>
      </w:r>
      <w:r>
        <w:rPr>
          <w:color w:val="0F4462"/>
          <w:spacing w:val="-8"/>
          <w:w w:val="105"/>
          <w:sz w:val="23"/>
        </w:rPr>
        <w:t> </w:t>
      </w:r>
      <w:r>
        <w:rPr>
          <w:color w:val="0F4462"/>
          <w:w w:val="105"/>
          <w:sz w:val="23"/>
        </w:rPr>
        <w:t>a</w:t>
      </w:r>
      <w:r>
        <w:rPr>
          <w:color w:val="0F4462"/>
          <w:spacing w:val="-14"/>
          <w:w w:val="105"/>
          <w:sz w:val="23"/>
        </w:rPr>
        <w:t> </w:t>
      </w:r>
      <w:r>
        <w:rPr>
          <w:color w:val="0F4462"/>
          <w:w w:val="105"/>
          <w:sz w:val="23"/>
        </w:rPr>
        <w:t>screening tool</w:t>
      </w:r>
      <w:r>
        <w:rPr>
          <w:color w:val="0F4462"/>
          <w:spacing w:val="-16"/>
          <w:w w:val="105"/>
          <w:sz w:val="23"/>
        </w:rPr>
        <w:t> </w:t>
      </w:r>
      <w:r>
        <w:rPr>
          <w:color w:val="0F4462"/>
          <w:w w:val="105"/>
          <w:sz w:val="23"/>
        </w:rPr>
        <w:t>for</w:t>
      </w:r>
      <w:r>
        <w:rPr>
          <w:color w:val="0F4462"/>
          <w:spacing w:val="-10"/>
          <w:w w:val="105"/>
          <w:sz w:val="23"/>
        </w:rPr>
        <w:t> </w:t>
      </w:r>
      <w:r>
        <w:rPr>
          <w:color w:val="0F4462"/>
          <w:w w:val="105"/>
          <w:sz w:val="23"/>
        </w:rPr>
        <w:t>excessive drink­ ing</w:t>
      </w:r>
      <w:r>
        <w:rPr>
          <w:color w:val="0F4462"/>
          <w:spacing w:val="-16"/>
          <w:w w:val="105"/>
          <w:sz w:val="23"/>
        </w:rPr>
        <w:t> </w:t>
      </w:r>
      <w:r>
        <w:rPr>
          <w:color w:val="0F4462"/>
          <w:w w:val="105"/>
          <w:sz w:val="23"/>
        </w:rPr>
        <w:t>in</w:t>
      </w:r>
      <w:r>
        <w:rPr>
          <w:color w:val="0F4462"/>
          <w:spacing w:val="-14"/>
          <w:w w:val="105"/>
          <w:sz w:val="23"/>
        </w:rPr>
        <w:t> </w:t>
      </w:r>
      <w:r>
        <w:rPr>
          <w:color w:val="0F4462"/>
          <w:w w:val="105"/>
          <w:sz w:val="23"/>
        </w:rPr>
        <w:t>primary</w:t>
      </w:r>
      <w:r>
        <w:rPr>
          <w:color w:val="0F4462"/>
          <w:spacing w:val="-3"/>
          <w:w w:val="105"/>
          <w:sz w:val="23"/>
        </w:rPr>
        <w:t> </w:t>
      </w:r>
      <w:r>
        <w:rPr>
          <w:color w:val="0F4462"/>
          <w:w w:val="105"/>
          <w:sz w:val="23"/>
        </w:rPr>
        <w:t>Care:</w:t>
      </w:r>
      <w:r>
        <w:rPr>
          <w:color w:val="0F4462"/>
          <w:spacing w:val="-8"/>
          <w:w w:val="105"/>
          <w:sz w:val="23"/>
        </w:rPr>
        <w:t> </w:t>
      </w:r>
      <w:r>
        <w:rPr>
          <w:color w:val="0F4462"/>
          <w:w w:val="105"/>
          <w:sz w:val="23"/>
        </w:rPr>
        <w:t>Reliability</w:t>
      </w:r>
      <w:r>
        <w:rPr>
          <w:color w:val="0F4462"/>
          <w:spacing w:val="-4"/>
          <w:w w:val="105"/>
          <w:sz w:val="23"/>
        </w:rPr>
        <w:t> </w:t>
      </w:r>
      <w:r>
        <w:rPr>
          <w:color w:val="0F4462"/>
          <w:w w:val="105"/>
          <w:sz w:val="23"/>
        </w:rPr>
        <w:t>and</w:t>
      </w:r>
      <w:r>
        <w:rPr>
          <w:color w:val="0F4462"/>
          <w:spacing w:val="-13"/>
          <w:w w:val="105"/>
          <w:sz w:val="23"/>
        </w:rPr>
        <w:t> </w:t>
      </w:r>
      <w:r>
        <w:rPr>
          <w:color w:val="0F4462"/>
          <w:w w:val="105"/>
          <w:sz w:val="23"/>
        </w:rPr>
        <w:t>validity</w:t>
      </w:r>
      <w:r>
        <w:rPr>
          <w:color w:val="0F4462"/>
          <w:spacing w:val="-10"/>
          <w:w w:val="105"/>
          <w:sz w:val="23"/>
        </w:rPr>
        <w:t> </w:t>
      </w:r>
      <w:r>
        <w:rPr>
          <w:color w:val="0F4462"/>
          <w:w w:val="105"/>
          <w:sz w:val="23"/>
        </w:rPr>
        <w:t>of</w:t>
      </w:r>
      <w:r>
        <w:rPr>
          <w:color w:val="0F4462"/>
          <w:spacing w:val="-13"/>
          <w:w w:val="105"/>
          <w:sz w:val="23"/>
        </w:rPr>
        <w:t> </w:t>
      </w:r>
      <w:r>
        <w:rPr>
          <w:color w:val="0F4462"/>
          <w:w w:val="105"/>
          <w:sz w:val="23"/>
        </w:rPr>
        <w:t>a</w:t>
      </w:r>
      <w:r>
        <w:rPr>
          <w:color w:val="0F4462"/>
          <w:spacing w:val="-11"/>
          <w:w w:val="105"/>
          <w:sz w:val="23"/>
        </w:rPr>
        <w:t> </w:t>
      </w:r>
      <w:r>
        <w:rPr>
          <w:color w:val="0F4462"/>
          <w:w w:val="105"/>
          <w:sz w:val="23"/>
        </w:rPr>
        <w:t>French</w:t>
      </w:r>
      <w:r>
        <w:rPr>
          <w:color w:val="0F4462"/>
          <w:spacing w:val="-11"/>
          <w:w w:val="105"/>
          <w:sz w:val="23"/>
        </w:rPr>
        <w:t> </w:t>
      </w:r>
      <w:r>
        <w:rPr>
          <w:i/>
          <w:color w:val="0F4462"/>
          <w:w w:val="105"/>
          <w:sz w:val="22"/>
        </w:rPr>
        <w:t>version.Alcoholism:</w:t>
      </w:r>
      <w:r>
        <w:rPr>
          <w:i/>
          <w:color w:val="0F4462"/>
          <w:spacing w:val="-15"/>
          <w:w w:val="105"/>
          <w:sz w:val="22"/>
        </w:rPr>
        <w:t> </w:t>
      </w:r>
      <w:r>
        <w:rPr>
          <w:i/>
          <w:color w:val="0F4462"/>
          <w:w w:val="105"/>
          <w:sz w:val="22"/>
        </w:rPr>
        <w:t>Clinical</w:t>
      </w:r>
      <w:r>
        <w:rPr>
          <w:i/>
          <w:color w:val="0F4462"/>
          <w:spacing w:val="-14"/>
          <w:w w:val="105"/>
          <w:sz w:val="22"/>
        </w:rPr>
        <w:t> </w:t>
      </w:r>
      <w:r>
        <w:rPr>
          <w:i/>
          <w:color w:val="0F4462"/>
          <w:w w:val="105"/>
          <w:sz w:val="22"/>
        </w:rPr>
        <w:t>and</w:t>
      </w:r>
      <w:r>
        <w:rPr>
          <w:i/>
          <w:color w:val="0F4462"/>
          <w:spacing w:val="-11"/>
          <w:w w:val="105"/>
          <w:sz w:val="22"/>
        </w:rPr>
        <w:t> </w:t>
      </w:r>
      <w:r>
        <w:rPr>
          <w:i/>
          <w:color w:val="0F4462"/>
          <w:w w:val="105"/>
          <w:sz w:val="22"/>
        </w:rPr>
        <w:t>Ex­</w:t>
      </w:r>
      <w:r>
        <w:rPr>
          <w:i/>
          <w:color w:val="0F4462"/>
          <w:w w:val="105"/>
          <w:sz w:val="22"/>
        </w:rPr>
        <w:t> perimental Research </w:t>
      </w:r>
      <w:r>
        <w:rPr>
          <w:color w:val="0F4462"/>
          <w:w w:val="105"/>
          <w:sz w:val="23"/>
        </w:rPr>
        <w:t>29:2001-2007, 2005.</w:t>
      </w:r>
    </w:p>
    <w:p>
      <w:pPr>
        <w:spacing w:line="252" w:lineRule="auto" w:before="105"/>
        <w:ind w:left="1803" w:right="1692" w:hanging="361"/>
        <w:jc w:val="both"/>
        <w:rPr>
          <w:sz w:val="23"/>
        </w:rPr>
      </w:pPr>
      <w:r>
        <w:rPr>
          <w:color w:val="0F4462"/>
          <w:sz w:val="23"/>
        </w:rPr>
        <w:t>Gahlinger, </w:t>
      </w:r>
      <w:r>
        <w:rPr>
          <w:b/>
          <w:color w:val="0F4462"/>
          <w:sz w:val="25"/>
        </w:rPr>
        <w:t>P.M. </w:t>
      </w:r>
      <w:r>
        <w:rPr>
          <w:i/>
          <w:color w:val="0F4462"/>
          <w:sz w:val="22"/>
        </w:rPr>
        <w:t>The Sagebrush Medical Guide to Illegal</w:t>
      </w:r>
      <w:r>
        <w:rPr>
          <w:i/>
          <w:color w:val="0F4462"/>
          <w:spacing w:val="-2"/>
          <w:sz w:val="22"/>
        </w:rPr>
        <w:t> </w:t>
      </w:r>
      <w:r>
        <w:rPr>
          <w:i/>
          <w:color w:val="0F4462"/>
          <w:sz w:val="22"/>
        </w:rPr>
        <w:t>Drugs.</w:t>
      </w:r>
      <w:r>
        <w:rPr>
          <w:i/>
          <w:color w:val="0F4462"/>
          <w:spacing w:val="-8"/>
          <w:sz w:val="22"/>
        </w:rPr>
        <w:t> </w:t>
      </w:r>
      <w:r>
        <w:rPr>
          <w:color w:val="0F4462"/>
          <w:sz w:val="23"/>
        </w:rPr>
        <w:t>1st ed.</w:t>
      </w:r>
      <w:r>
        <w:rPr>
          <w:color w:val="0F4462"/>
          <w:spacing w:val="-10"/>
          <w:sz w:val="23"/>
        </w:rPr>
        <w:t> </w:t>
      </w:r>
      <w:r>
        <w:rPr>
          <w:color w:val="0F4462"/>
          <w:sz w:val="23"/>
        </w:rPr>
        <w:t>Las Vegas, NV: Sagebrush Press,</w:t>
      </w:r>
      <w:r>
        <w:rPr>
          <w:color w:val="0F4462"/>
          <w:spacing w:val="-18"/>
          <w:sz w:val="23"/>
        </w:rPr>
        <w:t> </w:t>
      </w:r>
      <w:r>
        <w:rPr>
          <w:color w:val="0F4462"/>
          <w:sz w:val="23"/>
        </w:rPr>
        <w:t>2001.</w:t>
      </w:r>
    </w:p>
    <w:p>
      <w:pPr>
        <w:spacing w:line="196" w:lineRule="auto" w:before="160"/>
        <w:ind w:left="1807" w:right="1569" w:hanging="365"/>
        <w:jc w:val="left"/>
        <w:rPr>
          <w:sz w:val="23"/>
        </w:rPr>
      </w:pPr>
      <w:r>
        <w:rPr>
          <w:color w:val="0F4462"/>
          <w:w w:val="105"/>
          <w:sz w:val="23"/>
        </w:rPr>
        <w:t>Gallardo,</w:t>
      </w:r>
      <w:r>
        <w:rPr>
          <w:color w:val="0F4462"/>
          <w:spacing w:val="-16"/>
          <w:w w:val="105"/>
          <w:sz w:val="23"/>
        </w:rPr>
        <w:t> </w:t>
      </w:r>
      <w:r>
        <w:rPr>
          <w:color w:val="0F4462"/>
          <w:w w:val="105"/>
          <w:sz w:val="23"/>
        </w:rPr>
        <w:t>M.E.,</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Curry,</w:t>
      </w:r>
      <w:r>
        <w:rPr>
          <w:color w:val="0F4462"/>
          <w:spacing w:val="-15"/>
          <w:w w:val="105"/>
          <w:sz w:val="23"/>
        </w:rPr>
        <w:t> </w:t>
      </w:r>
      <w:r>
        <w:rPr>
          <w:color w:val="0F4462"/>
          <w:w w:val="105"/>
          <w:sz w:val="23"/>
        </w:rPr>
        <w:t>S.J.</w:t>
      </w:r>
      <w:r>
        <w:rPr>
          <w:color w:val="0F4462"/>
          <w:spacing w:val="-18"/>
          <w:w w:val="105"/>
          <w:sz w:val="23"/>
        </w:rPr>
        <w:t> </w:t>
      </w:r>
      <w:r>
        <w:rPr>
          <w:color w:val="0F4462"/>
          <w:w w:val="105"/>
          <w:sz w:val="23"/>
        </w:rPr>
        <w:t>Shifting</w:t>
      </w:r>
      <w:r>
        <w:rPr>
          <w:color w:val="0F4462"/>
          <w:spacing w:val="-15"/>
          <w:w w:val="105"/>
          <w:sz w:val="23"/>
        </w:rPr>
        <w:t> </w:t>
      </w:r>
      <w:r>
        <w:rPr>
          <w:color w:val="0F4462"/>
          <w:w w:val="105"/>
          <w:sz w:val="23"/>
        </w:rPr>
        <w:t>perspectives:</w:t>
      </w:r>
      <w:r>
        <w:rPr>
          <w:color w:val="0F4462"/>
          <w:spacing w:val="-13"/>
          <w:w w:val="105"/>
          <w:sz w:val="23"/>
        </w:rPr>
        <w:t> </w:t>
      </w:r>
      <w:r>
        <w:rPr>
          <w:color w:val="0F4462"/>
          <w:w w:val="105"/>
          <w:sz w:val="23"/>
        </w:rPr>
        <w:t>Culturally</w:t>
      </w:r>
      <w:r>
        <w:rPr>
          <w:color w:val="0F4462"/>
          <w:spacing w:val="-14"/>
          <w:w w:val="105"/>
          <w:sz w:val="23"/>
        </w:rPr>
        <w:t> </w:t>
      </w:r>
      <w:r>
        <w:rPr>
          <w:color w:val="0F4462"/>
          <w:w w:val="105"/>
          <w:sz w:val="23"/>
        </w:rPr>
        <w:t>responsive</w:t>
      </w:r>
      <w:r>
        <w:rPr>
          <w:color w:val="0F4462"/>
          <w:spacing w:val="-14"/>
          <w:w w:val="105"/>
          <w:sz w:val="23"/>
        </w:rPr>
        <w:t> </w:t>
      </w:r>
      <w:r>
        <w:rPr>
          <w:color w:val="0F4462"/>
          <w:w w:val="105"/>
          <w:sz w:val="23"/>
        </w:rPr>
        <w:t>interventions</w:t>
      </w:r>
      <w:r>
        <w:rPr>
          <w:color w:val="0F4462"/>
          <w:spacing w:val="-10"/>
          <w:w w:val="105"/>
          <w:sz w:val="23"/>
        </w:rPr>
        <w:t> </w:t>
      </w:r>
      <w:r>
        <w:rPr>
          <w:color w:val="0F4462"/>
          <w:w w:val="105"/>
          <w:sz w:val="23"/>
        </w:rPr>
        <w:t>with Latino substance </w:t>
      </w:r>
      <w:r>
        <w:rPr>
          <w:i/>
          <w:color w:val="0F4462"/>
          <w:w w:val="105"/>
          <w:sz w:val="22"/>
        </w:rPr>
        <w:t>abusers.journal</w:t>
      </w:r>
      <w:r>
        <w:rPr>
          <w:i/>
          <w:color w:val="0F4462"/>
          <w:spacing w:val="-26"/>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Ethnicity in Substance</w:t>
      </w:r>
      <w:r>
        <w:rPr>
          <w:i/>
          <w:color w:val="0F4462"/>
          <w:spacing w:val="-1"/>
          <w:w w:val="105"/>
          <w:sz w:val="22"/>
        </w:rPr>
        <w:t> </w:t>
      </w:r>
      <w:r>
        <w:rPr>
          <w:i/>
          <w:color w:val="0F4462"/>
          <w:w w:val="105"/>
          <w:sz w:val="22"/>
        </w:rPr>
        <w:t>Abuse </w:t>
      </w:r>
      <w:r>
        <w:rPr>
          <w:color w:val="0F4462"/>
          <w:w w:val="105"/>
          <w:sz w:val="23"/>
        </w:rPr>
        <w:t>8(3):314-329,</w:t>
      </w:r>
      <w:r>
        <w:rPr>
          <w:color w:val="0F4462"/>
          <w:spacing w:val="-12"/>
          <w:w w:val="105"/>
          <w:sz w:val="23"/>
        </w:rPr>
        <w:t> </w:t>
      </w:r>
      <w:r>
        <w:rPr>
          <w:color w:val="0F4462"/>
          <w:w w:val="105"/>
          <w:sz w:val="23"/>
        </w:rPr>
        <w:t>2009.</w:t>
      </w:r>
    </w:p>
    <w:p>
      <w:pPr>
        <w:spacing w:line="196" w:lineRule="auto" w:before="173"/>
        <w:ind w:left="1809" w:right="1569" w:hanging="366"/>
        <w:jc w:val="left"/>
        <w:rPr>
          <w:sz w:val="23"/>
        </w:rPr>
      </w:pPr>
      <w:r>
        <w:rPr>
          <w:color w:val="0F4462"/>
          <w:w w:val="105"/>
          <w:sz w:val="23"/>
        </w:rPr>
        <w:t>Gallardo,</w:t>
      </w:r>
      <w:r>
        <w:rPr>
          <w:color w:val="0F4462"/>
          <w:spacing w:val="-16"/>
          <w:w w:val="105"/>
          <w:sz w:val="23"/>
        </w:rPr>
        <w:t> </w:t>
      </w:r>
      <w:r>
        <w:rPr>
          <w:color w:val="0F4462"/>
          <w:w w:val="105"/>
          <w:sz w:val="23"/>
        </w:rPr>
        <w:t>M.E.,</w:t>
      </w:r>
      <w:r>
        <w:rPr>
          <w:color w:val="0F4462"/>
          <w:spacing w:val="-24"/>
          <w:w w:val="105"/>
          <w:sz w:val="23"/>
        </w:rPr>
        <w:t> </w:t>
      </w:r>
      <w:r>
        <w:rPr>
          <w:color w:val="0F4462"/>
          <w:w w:val="105"/>
          <w:sz w:val="23"/>
        </w:rPr>
        <w:t>Yeh,</w:t>
      </w:r>
      <w:r>
        <w:rPr>
          <w:color w:val="0F4462"/>
          <w:spacing w:val="-16"/>
          <w:w w:val="105"/>
          <w:sz w:val="23"/>
        </w:rPr>
        <w:t> </w:t>
      </w:r>
      <w:r>
        <w:rPr>
          <w:color w:val="0F4462"/>
          <w:w w:val="105"/>
          <w:sz w:val="23"/>
        </w:rPr>
        <w:t>C.J.,</w:t>
      </w:r>
      <w:r>
        <w:rPr>
          <w:color w:val="0F4462"/>
          <w:spacing w:val="-33"/>
          <w:w w:val="105"/>
          <w:sz w:val="23"/>
        </w:rPr>
        <w:t> </w:t>
      </w:r>
      <w:r>
        <w:rPr>
          <w:color w:val="0F4462"/>
          <w:w w:val="105"/>
          <w:sz w:val="23"/>
        </w:rPr>
        <w:t>Trimble,J.E.,</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Parham,</w:t>
      </w:r>
      <w:r>
        <w:rPr>
          <w:color w:val="0F4462"/>
          <w:spacing w:val="-30"/>
          <w:w w:val="105"/>
          <w:sz w:val="23"/>
        </w:rPr>
        <w:t> </w:t>
      </w:r>
      <w:r>
        <w:rPr>
          <w:color w:val="0F4462"/>
          <w:w w:val="105"/>
          <w:sz w:val="23"/>
        </w:rPr>
        <w:t>T.A.</w:t>
      </w:r>
      <w:r>
        <w:rPr>
          <w:color w:val="0F4462"/>
          <w:spacing w:val="-15"/>
          <w:w w:val="105"/>
          <w:sz w:val="23"/>
        </w:rPr>
        <w:t> </w:t>
      </w:r>
      <w:r>
        <w:rPr>
          <w:i/>
          <w:color w:val="0F4462"/>
          <w:w w:val="105"/>
          <w:sz w:val="22"/>
        </w:rPr>
        <w:t>Culturally</w:t>
      </w:r>
      <w:r>
        <w:rPr>
          <w:i/>
          <w:color w:val="0F4462"/>
          <w:spacing w:val="-15"/>
          <w:w w:val="105"/>
          <w:sz w:val="22"/>
        </w:rPr>
        <w:t> </w:t>
      </w:r>
      <w:r>
        <w:rPr>
          <w:i/>
          <w:color w:val="0F4462"/>
          <w:w w:val="105"/>
          <w:sz w:val="22"/>
        </w:rPr>
        <w:t>Adaptive</w:t>
      </w:r>
      <w:r>
        <w:rPr>
          <w:i/>
          <w:color w:val="0F4462"/>
          <w:spacing w:val="-6"/>
          <w:w w:val="105"/>
          <w:sz w:val="22"/>
        </w:rPr>
        <w:t> </w:t>
      </w:r>
      <w:r>
        <w:rPr>
          <w:i/>
          <w:color w:val="0F4462"/>
          <w:w w:val="105"/>
          <w:sz w:val="22"/>
        </w:rPr>
        <w:t>Counseling Skills:</w:t>
      </w:r>
      <w:r>
        <w:rPr>
          <w:i/>
          <w:color w:val="0F4462"/>
          <w:w w:val="105"/>
          <w:sz w:val="22"/>
        </w:rPr>
        <w:t> </w:t>
      </w:r>
      <w:r>
        <w:rPr>
          <w:i/>
          <w:color w:val="0F4462"/>
          <w:spacing w:val="-2"/>
          <w:w w:val="105"/>
          <w:sz w:val="22"/>
        </w:rPr>
        <w:t>Demonstrations</w:t>
      </w:r>
      <w:r>
        <w:rPr>
          <w:i/>
          <w:color w:val="0F4462"/>
          <w:spacing w:val="-19"/>
          <w:w w:val="105"/>
          <w:sz w:val="22"/>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2"/>
        </w:rPr>
        <w:t>Evidence-Based Practices.</w:t>
      </w:r>
      <w:r>
        <w:rPr>
          <w:i/>
          <w:color w:val="0F4462"/>
          <w:spacing w:val="-27"/>
          <w:w w:val="105"/>
          <w:sz w:val="22"/>
        </w:rPr>
        <w:t> </w:t>
      </w:r>
      <w:r>
        <w:rPr>
          <w:color w:val="0F4462"/>
          <w:spacing w:val="-2"/>
          <w:w w:val="105"/>
          <w:sz w:val="23"/>
        </w:rPr>
        <w:t>Thousand</w:t>
      </w:r>
      <w:r>
        <w:rPr>
          <w:color w:val="0F4462"/>
          <w:spacing w:val="22"/>
          <w:w w:val="105"/>
          <w:sz w:val="23"/>
        </w:rPr>
        <w:t> </w:t>
      </w:r>
      <w:r>
        <w:rPr>
          <w:color w:val="0F4462"/>
          <w:spacing w:val="-2"/>
          <w:w w:val="105"/>
          <w:sz w:val="23"/>
        </w:rPr>
        <w:t>Oaks,</w:t>
      </w:r>
      <w:r>
        <w:rPr>
          <w:color w:val="0F4462"/>
          <w:spacing w:val="-7"/>
          <w:w w:val="105"/>
          <w:sz w:val="23"/>
        </w:rPr>
        <w:t> </w:t>
      </w:r>
      <w:r>
        <w:rPr>
          <w:color w:val="0F4462"/>
          <w:spacing w:val="-2"/>
          <w:w w:val="105"/>
          <w:sz w:val="23"/>
        </w:rPr>
        <w:t>CA:</w:t>
      </w:r>
      <w:r>
        <w:rPr>
          <w:color w:val="0F4462"/>
          <w:spacing w:val="-10"/>
          <w:w w:val="105"/>
          <w:sz w:val="23"/>
        </w:rPr>
        <w:t> </w:t>
      </w:r>
      <w:r>
        <w:rPr>
          <w:color w:val="0F4462"/>
          <w:spacing w:val="-2"/>
          <w:w w:val="105"/>
          <w:sz w:val="23"/>
        </w:rPr>
        <w:t>Sage Publications, 2012.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p>
    <w:p>
      <w:pPr>
        <w:spacing w:before="0"/>
        <w:ind w:left="1087" w:right="0" w:firstLine="0"/>
        <w:jc w:val="left"/>
        <w:rPr>
          <w:sz w:val="20"/>
        </w:rPr>
      </w:pPr>
      <w:r>
        <w:rPr>
          <w:color w:val="0F4462"/>
          <w:spacing w:val="-5"/>
          <w:w w:val="110"/>
          <w:sz w:val="20"/>
        </w:rPr>
        <w:t>204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44" w:lineRule="auto" w:before="0"/>
        <w:ind w:left="1801" w:right="1569" w:hanging="358"/>
        <w:jc w:val="left"/>
        <w:rPr>
          <w:sz w:val="23"/>
        </w:rPr>
      </w:pPr>
      <w:r>
        <w:rPr>
          <w:color w:val="0F4462"/>
          <w:w w:val="105"/>
          <w:sz w:val="23"/>
        </w:rPr>
        <w:t>Galvan</w:t>
      </w:r>
      <w:r>
        <w:rPr>
          <w:color w:val="0F4462"/>
          <w:spacing w:val="-6"/>
          <w:w w:val="105"/>
          <w:sz w:val="23"/>
        </w:rPr>
        <w:t> </w:t>
      </w:r>
      <w:r>
        <w:rPr>
          <w:color w:val="0F4462"/>
          <w:w w:val="105"/>
          <w:sz w:val="23"/>
        </w:rPr>
        <w:t>F.H.,</w:t>
      </w:r>
      <w:r>
        <w:rPr>
          <w:color w:val="0F4462"/>
          <w:spacing w:val="-17"/>
          <w:w w:val="105"/>
          <w:sz w:val="23"/>
        </w:rPr>
        <w:t> </w:t>
      </w:r>
      <w:r>
        <w:rPr>
          <w:color w:val="0F4462"/>
          <w:w w:val="105"/>
          <w:sz w:val="23"/>
        </w:rPr>
        <w:t>and</w:t>
      </w:r>
      <w:r>
        <w:rPr>
          <w:color w:val="0F4462"/>
          <w:spacing w:val="-1"/>
          <w:w w:val="105"/>
          <w:sz w:val="23"/>
        </w:rPr>
        <w:t> </w:t>
      </w:r>
      <w:r>
        <w:rPr>
          <w:color w:val="0F4462"/>
          <w:w w:val="105"/>
          <w:sz w:val="23"/>
        </w:rPr>
        <w:t>Caetano R.</w:t>
      </w:r>
      <w:r>
        <w:rPr>
          <w:color w:val="0F4462"/>
          <w:spacing w:val="-24"/>
          <w:w w:val="105"/>
          <w:sz w:val="23"/>
        </w:rPr>
        <w:t> </w:t>
      </w:r>
      <w:r>
        <w:rPr>
          <w:color w:val="0F4462"/>
          <w:w w:val="105"/>
          <w:sz w:val="23"/>
        </w:rPr>
        <w:t>Alcohol use</w:t>
      </w:r>
      <w:r>
        <w:rPr>
          <w:color w:val="0F4462"/>
          <w:spacing w:val="-4"/>
          <w:w w:val="105"/>
          <w:sz w:val="23"/>
        </w:rPr>
        <w:t> </w:t>
      </w:r>
      <w:r>
        <w:rPr>
          <w:color w:val="0F4462"/>
          <w:w w:val="105"/>
          <w:sz w:val="23"/>
        </w:rPr>
        <w:t>and related problems among ethnic minorities in</w:t>
      </w:r>
      <w:r>
        <w:rPr>
          <w:color w:val="0F4462"/>
          <w:spacing w:val="-5"/>
          <w:w w:val="105"/>
          <w:sz w:val="23"/>
        </w:rPr>
        <w:t> </w:t>
      </w:r>
      <w:r>
        <w:rPr>
          <w:color w:val="0F4462"/>
          <w:w w:val="105"/>
          <w:sz w:val="23"/>
        </w:rPr>
        <w:t>the United</w:t>
      </w:r>
      <w:r>
        <w:rPr>
          <w:color w:val="0F4462"/>
          <w:spacing w:val="40"/>
          <w:w w:val="105"/>
          <w:sz w:val="23"/>
        </w:rPr>
        <w:t> </w:t>
      </w:r>
      <w:r>
        <w:rPr>
          <w:i/>
          <w:color w:val="0F4462"/>
          <w:w w:val="105"/>
          <w:sz w:val="22"/>
        </w:rPr>
        <w:t>States.Alcohol</w:t>
      </w:r>
      <w:r>
        <w:rPr>
          <w:i/>
          <w:color w:val="0F4462"/>
          <w:spacing w:val="-20"/>
          <w:w w:val="105"/>
          <w:sz w:val="22"/>
        </w:rPr>
        <w:t> </w:t>
      </w:r>
      <w:r>
        <w:rPr>
          <w:i/>
          <w:color w:val="0F4462"/>
          <w:w w:val="105"/>
          <w:sz w:val="22"/>
        </w:rPr>
        <w:t>Research </w:t>
      </w:r>
      <w:r>
        <w:rPr>
          <w:color w:val="0F4462"/>
          <w:w w:val="105"/>
          <w:sz w:val="24"/>
        </w:rPr>
        <w:t>&amp; </w:t>
      </w:r>
      <w:r>
        <w:rPr>
          <w:i/>
          <w:color w:val="0F4462"/>
          <w:w w:val="105"/>
          <w:sz w:val="22"/>
        </w:rPr>
        <w:t>Health </w:t>
      </w:r>
      <w:r>
        <w:rPr>
          <w:color w:val="0F4462"/>
          <w:w w:val="105"/>
          <w:sz w:val="23"/>
        </w:rPr>
        <w:t>27(1):87-94, 2003.</w:t>
      </w:r>
    </w:p>
    <w:p>
      <w:pPr>
        <w:pStyle w:val="BodyText"/>
        <w:spacing w:line="256" w:lineRule="auto" w:before="126"/>
        <w:ind w:left="1803" w:right="1569" w:hanging="361"/>
      </w:pPr>
      <w:r>
        <w:rPr>
          <w:color w:val="0F4462"/>
          <w:w w:val="105"/>
        </w:rPr>
        <w:t>Garcia,</w:t>
      </w:r>
      <w:r>
        <w:rPr>
          <w:color w:val="0F4462"/>
          <w:spacing w:val="-16"/>
          <w:w w:val="105"/>
        </w:rPr>
        <w:t> </w:t>
      </w:r>
      <w:r>
        <w:rPr>
          <w:color w:val="0F4462"/>
          <w:w w:val="105"/>
        </w:rPr>
        <w:t>M.</w:t>
      </w:r>
      <w:r>
        <w:rPr>
          <w:color w:val="0F4462"/>
          <w:spacing w:val="-12"/>
          <w:w w:val="105"/>
        </w:rPr>
        <w:t> </w:t>
      </w:r>
      <w:r>
        <w:rPr>
          <w:color w:val="0F4462"/>
          <w:w w:val="105"/>
        </w:rPr>
        <w:t>and</w:t>
      </w:r>
      <w:r>
        <w:rPr>
          <w:color w:val="0F4462"/>
          <w:spacing w:val="-1"/>
          <w:w w:val="105"/>
        </w:rPr>
        <w:t> </w:t>
      </w:r>
      <w:r>
        <w:rPr>
          <w:color w:val="0F4462"/>
          <w:w w:val="105"/>
        </w:rPr>
        <w:t>Marks,</w:t>
      </w:r>
      <w:r>
        <w:rPr>
          <w:color w:val="0F4462"/>
          <w:spacing w:val="-16"/>
          <w:w w:val="105"/>
        </w:rPr>
        <w:t> </w:t>
      </w:r>
      <w:r>
        <w:rPr>
          <w:color w:val="0F4462"/>
          <w:w w:val="105"/>
        </w:rPr>
        <w:t>G.</w:t>
      </w:r>
      <w:r>
        <w:rPr>
          <w:color w:val="0F4462"/>
          <w:spacing w:val="-4"/>
          <w:w w:val="105"/>
        </w:rPr>
        <w:t> </w:t>
      </w:r>
      <w:r>
        <w:rPr>
          <w:color w:val="0F4462"/>
          <w:w w:val="105"/>
        </w:rPr>
        <w:t>Depressive</w:t>
      </w:r>
      <w:r>
        <w:rPr>
          <w:color w:val="0F4462"/>
          <w:spacing w:val="9"/>
          <w:w w:val="105"/>
        </w:rPr>
        <w:t> </w:t>
      </w:r>
      <w:r>
        <w:rPr>
          <w:color w:val="0F4462"/>
          <w:w w:val="105"/>
        </w:rPr>
        <w:t>symptomatology</w:t>
      </w:r>
      <w:r>
        <w:rPr>
          <w:color w:val="0F4462"/>
          <w:spacing w:val="-16"/>
          <w:w w:val="105"/>
        </w:rPr>
        <w:t> </w:t>
      </w:r>
      <w:r>
        <w:rPr>
          <w:color w:val="0F4462"/>
          <w:w w:val="105"/>
        </w:rPr>
        <w:t>among</w:t>
      </w:r>
      <w:r>
        <w:rPr>
          <w:color w:val="0F4462"/>
          <w:spacing w:val="-4"/>
          <w:w w:val="105"/>
        </w:rPr>
        <w:t> </w:t>
      </w:r>
      <w:r>
        <w:rPr>
          <w:color w:val="0F4462"/>
          <w:w w:val="105"/>
        </w:rPr>
        <w:t>Mexican-American</w:t>
      </w:r>
      <w:r>
        <w:rPr>
          <w:color w:val="0F4462"/>
          <w:spacing w:val="-10"/>
          <w:w w:val="105"/>
        </w:rPr>
        <w:t> </w:t>
      </w:r>
      <w:r>
        <w:rPr>
          <w:color w:val="0F4462"/>
          <w:w w:val="105"/>
        </w:rPr>
        <w:t>adults:</w:t>
      </w:r>
      <w:r>
        <w:rPr>
          <w:color w:val="0F4462"/>
          <w:spacing w:val="-14"/>
          <w:w w:val="105"/>
        </w:rPr>
        <w:t> </w:t>
      </w:r>
      <w:r>
        <w:rPr>
          <w:color w:val="0F4462"/>
          <w:w w:val="105"/>
        </w:rPr>
        <w:t>An examination with the CES-D Scale.</w:t>
      </w:r>
      <w:r>
        <w:rPr>
          <w:color w:val="0F4462"/>
          <w:spacing w:val="-7"/>
          <w:w w:val="105"/>
        </w:rPr>
        <w:t> </w:t>
      </w:r>
      <w:r>
        <w:rPr>
          <w:i/>
          <w:color w:val="0F4462"/>
          <w:w w:val="105"/>
          <w:sz w:val="22"/>
        </w:rPr>
        <w:t>Psychiatry Research </w:t>
      </w:r>
      <w:r>
        <w:rPr>
          <w:color w:val="0F4462"/>
          <w:w w:val="105"/>
        </w:rPr>
        <w:t>27:137-148,</w:t>
      </w:r>
      <w:r>
        <w:rPr>
          <w:color w:val="0F4462"/>
          <w:spacing w:val="-10"/>
          <w:w w:val="105"/>
        </w:rPr>
        <w:t> </w:t>
      </w:r>
      <w:r>
        <w:rPr>
          <w:color w:val="0F4462"/>
          <w:w w:val="105"/>
        </w:rPr>
        <w:t>1989.</w:t>
      </w:r>
    </w:p>
    <w:p>
      <w:pPr>
        <w:pStyle w:val="BodyText"/>
        <w:spacing w:line="196" w:lineRule="auto" w:before="156"/>
        <w:ind w:left="1794" w:right="1569" w:hanging="351"/>
        <w:rPr>
          <w:i/>
          <w:sz w:val="22"/>
        </w:rPr>
      </w:pPr>
      <w:r>
        <w:rPr>
          <w:color w:val="0F4462"/>
          <w:w w:val="105"/>
        </w:rPr>
        <w:t>Garrett,</w:t>
      </w:r>
      <w:r>
        <w:rPr>
          <w:color w:val="0F4462"/>
          <w:spacing w:val="-8"/>
          <w:w w:val="105"/>
        </w:rPr>
        <w:t> </w:t>
      </w:r>
      <w:r>
        <w:rPr>
          <w:color w:val="0F4462"/>
          <w:w w:val="105"/>
        </w:rPr>
        <w:t>M.T.</w:t>
      </w:r>
      <w:r>
        <w:rPr>
          <w:color w:val="0F4462"/>
          <w:spacing w:val="-7"/>
          <w:w w:val="105"/>
        </w:rPr>
        <w:t> </w:t>
      </w:r>
      <w:r>
        <w:rPr>
          <w:color w:val="0F4462"/>
          <w:w w:val="105"/>
        </w:rPr>
        <w:t>Sound of the drum: Group counseling with Native Americans. In: DeLucia­ </w:t>
      </w:r>
      <w:r>
        <w:rPr>
          <w:color w:val="0F4462"/>
        </w:rPr>
        <w:t>Waack,J.L., Gerrity, D.A., Kalodner, C.R.,</w:t>
      </w:r>
      <w:r>
        <w:rPr>
          <w:color w:val="0F4462"/>
          <w:spacing w:val="-2"/>
        </w:rPr>
        <w:t> </w:t>
      </w:r>
      <w:r>
        <w:rPr>
          <w:color w:val="0F4462"/>
        </w:rPr>
        <w:t>and</w:t>
      </w:r>
      <w:r>
        <w:rPr>
          <w:color w:val="0F4462"/>
          <w:spacing w:val="36"/>
        </w:rPr>
        <w:t> </w:t>
      </w:r>
      <w:r>
        <w:rPr>
          <w:color w:val="0F4462"/>
        </w:rPr>
        <w:t>Riva,</w:t>
      </w:r>
      <w:r>
        <w:rPr>
          <w:color w:val="0F4462"/>
          <w:spacing w:val="-7"/>
        </w:rPr>
        <w:t> </w:t>
      </w:r>
      <w:r>
        <w:rPr>
          <w:color w:val="0F4462"/>
        </w:rPr>
        <w:t>M.T.,</w:t>
      </w:r>
      <w:r>
        <w:rPr>
          <w:color w:val="0F4462"/>
          <w:spacing w:val="-2"/>
        </w:rPr>
        <w:t> </w:t>
      </w:r>
      <w:r>
        <w:rPr>
          <w:color w:val="0F4462"/>
        </w:rPr>
        <w:t>eds. </w:t>
      </w:r>
      <w:r>
        <w:rPr>
          <w:i/>
          <w:color w:val="0F4462"/>
          <w:sz w:val="22"/>
        </w:rPr>
        <w:t>Handbook</w:t>
      </w:r>
      <w:r>
        <w:rPr>
          <w:i/>
          <w:color w:val="0F4462"/>
          <w:spacing w:val="40"/>
          <w:sz w:val="22"/>
        </w:rPr>
        <w:t> </w:t>
      </w:r>
      <w:r>
        <w:rPr>
          <w:rFonts w:ascii="Arial" w:hAnsi="Arial"/>
          <w:i/>
          <w:color w:val="0F4462"/>
          <w:sz w:val="31"/>
        </w:rPr>
        <w:t>of</w:t>
      </w:r>
      <w:r>
        <w:rPr>
          <w:rFonts w:ascii="Arial" w:hAnsi="Arial"/>
          <w:i/>
          <w:color w:val="0F4462"/>
          <w:spacing w:val="-33"/>
          <w:sz w:val="31"/>
        </w:rPr>
        <w:t> </w:t>
      </w:r>
      <w:r>
        <w:rPr>
          <w:i/>
          <w:color w:val="0F4462"/>
          <w:sz w:val="22"/>
        </w:rPr>
        <w:t>Group</w:t>
      </w:r>
      <w:r>
        <w:rPr>
          <w:i/>
          <w:color w:val="0F4462"/>
          <w:spacing w:val="31"/>
          <w:sz w:val="22"/>
        </w:rPr>
        <w:t> </w:t>
      </w:r>
      <w:r>
        <w:rPr>
          <w:i/>
          <w:color w:val="0F4462"/>
          <w:sz w:val="22"/>
        </w:rPr>
        <w:t>Counsel­</w:t>
      </w:r>
    </w:p>
    <w:p>
      <w:pPr>
        <w:spacing w:before="14"/>
        <w:ind w:left="1805" w:right="0" w:firstLine="0"/>
        <w:jc w:val="left"/>
        <w:rPr>
          <w:sz w:val="23"/>
        </w:rPr>
      </w:pPr>
      <w:r>
        <w:rPr>
          <w:i/>
          <w:color w:val="0F4462"/>
          <w:spacing w:val="-2"/>
          <w:w w:val="105"/>
          <w:sz w:val="22"/>
        </w:rPr>
        <w:t>ing</w:t>
      </w:r>
      <w:r>
        <w:rPr>
          <w:i/>
          <w:color w:val="0F4462"/>
          <w:spacing w:val="-13"/>
          <w:w w:val="105"/>
          <w:sz w:val="22"/>
        </w:rPr>
        <w:t> </w:t>
      </w:r>
      <w:r>
        <w:rPr>
          <w:i/>
          <w:color w:val="0F4462"/>
          <w:spacing w:val="-2"/>
          <w:w w:val="105"/>
          <w:sz w:val="22"/>
        </w:rPr>
        <w:t>and</w:t>
      </w:r>
      <w:r>
        <w:rPr>
          <w:i/>
          <w:color w:val="0F4462"/>
          <w:spacing w:val="-3"/>
          <w:w w:val="105"/>
          <w:sz w:val="22"/>
        </w:rPr>
        <w:t> </w:t>
      </w:r>
      <w:r>
        <w:rPr>
          <w:i/>
          <w:color w:val="0F4462"/>
          <w:spacing w:val="-2"/>
          <w:w w:val="105"/>
          <w:sz w:val="22"/>
        </w:rPr>
        <w:t>Psychotherapy</w:t>
      </w:r>
      <w:r>
        <w:rPr>
          <w:i/>
          <w:color w:val="0F4462"/>
          <w:spacing w:val="21"/>
          <w:w w:val="105"/>
          <w:sz w:val="22"/>
        </w:rPr>
        <w:t> </w:t>
      </w:r>
      <w:r>
        <w:rPr>
          <w:color w:val="0F4462"/>
          <w:spacing w:val="-2"/>
          <w:w w:val="105"/>
          <w:sz w:val="23"/>
        </w:rPr>
        <w:t>(pp.</w:t>
      </w:r>
      <w:r>
        <w:rPr>
          <w:color w:val="0F4462"/>
          <w:spacing w:val="-26"/>
          <w:w w:val="105"/>
          <w:sz w:val="23"/>
        </w:rPr>
        <w:t> </w:t>
      </w:r>
      <w:r>
        <w:rPr>
          <w:color w:val="0F4462"/>
          <w:spacing w:val="-2"/>
          <w:w w:val="105"/>
          <w:sz w:val="23"/>
        </w:rPr>
        <w:t>169-182).</w:t>
      </w:r>
      <w:r>
        <w:rPr>
          <w:color w:val="0F4462"/>
          <w:spacing w:val="-29"/>
          <w:w w:val="105"/>
          <w:sz w:val="23"/>
        </w:rPr>
        <w:t> </w:t>
      </w:r>
      <w:r>
        <w:rPr>
          <w:color w:val="0F4462"/>
          <w:spacing w:val="-2"/>
          <w:w w:val="105"/>
          <w:sz w:val="23"/>
        </w:rPr>
        <w:t>Thousand</w:t>
      </w:r>
      <w:r>
        <w:rPr>
          <w:color w:val="0F4462"/>
          <w:spacing w:val="16"/>
          <w:w w:val="105"/>
          <w:sz w:val="23"/>
        </w:rPr>
        <w:t> </w:t>
      </w:r>
      <w:r>
        <w:rPr>
          <w:color w:val="0F4462"/>
          <w:spacing w:val="-2"/>
          <w:w w:val="105"/>
          <w:sz w:val="23"/>
        </w:rPr>
        <w:t>Oaks,</w:t>
      </w:r>
      <w:r>
        <w:rPr>
          <w:color w:val="0F4462"/>
          <w:spacing w:val="-14"/>
          <w:w w:val="105"/>
          <w:sz w:val="23"/>
        </w:rPr>
        <w:t> </w:t>
      </w:r>
      <w:r>
        <w:rPr>
          <w:color w:val="0F4462"/>
          <w:spacing w:val="-2"/>
          <w:w w:val="105"/>
          <w:sz w:val="23"/>
        </w:rPr>
        <w:t>CA:</w:t>
      </w:r>
      <w:r>
        <w:rPr>
          <w:color w:val="0F4462"/>
          <w:spacing w:val="-9"/>
          <w:w w:val="105"/>
          <w:sz w:val="23"/>
        </w:rPr>
        <w:t> </w:t>
      </w:r>
      <w:r>
        <w:rPr>
          <w:color w:val="0F4462"/>
          <w:spacing w:val="-2"/>
          <w:w w:val="105"/>
          <w:sz w:val="23"/>
        </w:rPr>
        <w:t>Sage</w:t>
      </w:r>
      <w:r>
        <w:rPr>
          <w:color w:val="0F4462"/>
          <w:spacing w:val="3"/>
          <w:w w:val="105"/>
          <w:sz w:val="23"/>
        </w:rPr>
        <w:t> </w:t>
      </w:r>
      <w:r>
        <w:rPr>
          <w:color w:val="0F4462"/>
          <w:spacing w:val="-2"/>
          <w:w w:val="105"/>
          <w:sz w:val="23"/>
        </w:rPr>
        <w:t>Publications,</w:t>
      </w:r>
      <w:r>
        <w:rPr>
          <w:color w:val="0F4462"/>
          <w:spacing w:val="-4"/>
          <w:w w:val="105"/>
          <w:sz w:val="23"/>
        </w:rPr>
        <w:t> </w:t>
      </w:r>
      <w:r>
        <w:rPr>
          <w:color w:val="0F4462"/>
          <w:spacing w:val="-2"/>
          <w:w w:val="105"/>
          <w:sz w:val="23"/>
        </w:rPr>
        <w:t>2004.</w:t>
      </w:r>
    </w:p>
    <w:p>
      <w:pPr>
        <w:spacing w:line="252" w:lineRule="auto" w:before="134"/>
        <w:ind w:left="1799" w:right="1569" w:hanging="356"/>
        <w:jc w:val="left"/>
        <w:rPr>
          <w:sz w:val="23"/>
        </w:rPr>
      </w:pPr>
      <w:r>
        <w:rPr>
          <w:color w:val="0F4462"/>
          <w:w w:val="105"/>
          <w:sz w:val="23"/>
        </w:rPr>
        <w:t>Garrett,</w:t>
      </w:r>
      <w:r>
        <w:rPr>
          <w:color w:val="0F4462"/>
          <w:spacing w:val="-17"/>
          <w:w w:val="105"/>
          <w:sz w:val="23"/>
        </w:rPr>
        <w:t> </w:t>
      </w:r>
      <w:r>
        <w:rPr>
          <w:color w:val="0F4462"/>
          <w:w w:val="105"/>
          <w:sz w:val="23"/>
        </w:rPr>
        <w:t>M.T.,</w:t>
      </w:r>
      <w:r>
        <w:rPr>
          <w:color w:val="0F4462"/>
          <w:spacing w:val="-9"/>
          <w:w w:val="105"/>
          <w:sz w:val="23"/>
        </w:rPr>
        <w:t> </w:t>
      </w:r>
      <w:r>
        <w:rPr>
          <w:color w:val="0F4462"/>
          <w:w w:val="105"/>
          <w:sz w:val="23"/>
        </w:rPr>
        <w:t>Garrett,].,</w:t>
      </w:r>
      <w:r>
        <w:rPr>
          <w:color w:val="0F4462"/>
          <w:spacing w:val="-8"/>
          <w:w w:val="105"/>
          <w:sz w:val="23"/>
        </w:rPr>
        <w:t> </w:t>
      </w:r>
      <w:r>
        <w:rPr>
          <w:color w:val="0F4462"/>
          <w:w w:val="105"/>
          <w:sz w:val="23"/>
        </w:rPr>
        <w:t>and Brotherton, D.</w:t>
      </w:r>
      <w:r>
        <w:rPr>
          <w:color w:val="0F4462"/>
          <w:spacing w:val="-7"/>
          <w:w w:val="105"/>
          <w:sz w:val="23"/>
        </w:rPr>
        <w:t> </w:t>
      </w:r>
      <w:r>
        <w:rPr>
          <w:color w:val="0F4462"/>
          <w:w w:val="105"/>
          <w:sz w:val="23"/>
        </w:rPr>
        <w:t>Inner circle/outer circle:</w:t>
      </w:r>
      <w:r>
        <w:rPr>
          <w:color w:val="0F4462"/>
          <w:spacing w:val="-8"/>
          <w:w w:val="105"/>
          <w:sz w:val="23"/>
        </w:rPr>
        <w:t> </w:t>
      </w:r>
      <w:r>
        <w:rPr>
          <w:color w:val="0F4462"/>
          <w:w w:val="105"/>
          <w:sz w:val="23"/>
        </w:rPr>
        <w:t>A group technique based on</w:t>
      </w:r>
      <w:r>
        <w:rPr>
          <w:color w:val="0F4462"/>
          <w:spacing w:val="-2"/>
          <w:w w:val="105"/>
          <w:sz w:val="23"/>
        </w:rPr>
        <w:t> </w:t>
      </w:r>
      <w:r>
        <w:rPr>
          <w:color w:val="0F4462"/>
          <w:w w:val="105"/>
          <w:sz w:val="23"/>
        </w:rPr>
        <w:t>Native American healing</w:t>
      </w:r>
      <w:r>
        <w:rPr>
          <w:color w:val="0F4462"/>
          <w:spacing w:val="-3"/>
          <w:w w:val="105"/>
          <w:sz w:val="23"/>
        </w:rPr>
        <w:t> </w:t>
      </w:r>
      <w:r>
        <w:rPr>
          <w:i/>
          <w:color w:val="0F4462"/>
          <w:w w:val="105"/>
          <w:sz w:val="22"/>
        </w:rPr>
        <w:t>circles.journal</w:t>
      </w:r>
      <w:r>
        <w:rPr>
          <w:i/>
          <w:color w:val="0F4462"/>
          <w:spacing w:val="-31"/>
          <w:w w:val="105"/>
          <w:sz w:val="22"/>
        </w:rPr>
        <w:t> </w:t>
      </w:r>
      <w:r>
        <w:rPr>
          <w:i/>
          <w:color w:val="0F4462"/>
          <w:w w:val="105"/>
          <w:sz w:val="22"/>
        </w:rPr>
        <w:t>far Specialists in</w:t>
      </w:r>
      <w:r>
        <w:rPr>
          <w:i/>
          <w:color w:val="0F4462"/>
          <w:spacing w:val="30"/>
          <w:w w:val="105"/>
          <w:sz w:val="22"/>
        </w:rPr>
        <w:t> </w:t>
      </w:r>
      <w:r>
        <w:rPr>
          <w:i/>
          <w:color w:val="0F4462"/>
          <w:w w:val="105"/>
          <w:sz w:val="22"/>
        </w:rPr>
        <w:t>Group Work </w:t>
      </w:r>
      <w:r>
        <w:rPr>
          <w:color w:val="0F4462"/>
          <w:w w:val="105"/>
          <w:sz w:val="23"/>
        </w:rPr>
        <w:t>26:17-30,</w:t>
      </w:r>
      <w:r>
        <w:rPr>
          <w:color w:val="0F4462"/>
          <w:spacing w:val="-17"/>
          <w:w w:val="105"/>
          <w:sz w:val="23"/>
        </w:rPr>
        <w:t> </w:t>
      </w:r>
      <w:r>
        <w:rPr>
          <w:color w:val="0F4462"/>
          <w:w w:val="105"/>
          <w:sz w:val="23"/>
        </w:rPr>
        <w:t>2001.</w:t>
      </w:r>
    </w:p>
    <w:p>
      <w:pPr>
        <w:pStyle w:val="BodyText"/>
        <w:spacing w:line="196" w:lineRule="auto" w:before="166"/>
        <w:ind w:left="1796" w:right="1455" w:hanging="353"/>
      </w:pPr>
      <w:r>
        <w:rPr>
          <w:color w:val="0F4462"/>
          <w:w w:val="105"/>
        </w:rPr>
        <w:t>Garrett,</w:t>
      </w:r>
      <w:r>
        <w:rPr>
          <w:color w:val="0F4462"/>
          <w:spacing w:val="-17"/>
          <w:w w:val="105"/>
        </w:rPr>
        <w:t> </w:t>
      </w:r>
      <w:r>
        <w:rPr>
          <w:color w:val="0F4462"/>
          <w:w w:val="105"/>
        </w:rPr>
        <w:t>M.</w:t>
      </w:r>
      <w:r>
        <w:rPr>
          <w:color w:val="0F4462"/>
          <w:spacing w:val="-24"/>
          <w:w w:val="105"/>
        </w:rPr>
        <w:t> </w:t>
      </w:r>
      <w:r>
        <w:rPr>
          <w:color w:val="0F4462"/>
          <w:w w:val="105"/>
        </w:rPr>
        <w:t>T.</w:t>
      </w:r>
      <w:r>
        <w:rPr>
          <w:color w:val="0F4462"/>
          <w:spacing w:val="-21"/>
          <w:w w:val="105"/>
        </w:rPr>
        <w:t> </w:t>
      </w:r>
      <w:r>
        <w:rPr>
          <w:color w:val="0F4462"/>
          <w:w w:val="105"/>
        </w:rPr>
        <w:t>and</w:t>
      </w:r>
      <w:r>
        <w:rPr>
          <w:color w:val="0F4462"/>
          <w:spacing w:val="-14"/>
          <w:w w:val="105"/>
        </w:rPr>
        <w:t> </w:t>
      </w:r>
      <w:r>
        <w:rPr>
          <w:color w:val="0F4462"/>
          <w:w w:val="105"/>
        </w:rPr>
        <w:t>Pichette,</w:t>
      </w:r>
      <w:r>
        <w:rPr>
          <w:color w:val="0F4462"/>
          <w:spacing w:val="-15"/>
          <w:w w:val="105"/>
        </w:rPr>
        <w:t> </w:t>
      </w:r>
      <w:r>
        <w:rPr>
          <w:color w:val="0F4462"/>
          <w:w w:val="105"/>
        </w:rPr>
        <w:t>E.</w:t>
      </w:r>
      <w:r>
        <w:rPr>
          <w:color w:val="0F4462"/>
          <w:spacing w:val="-15"/>
          <w:w w:val="105"/>
        </w:rPr>
        <w:t> </w:t>
      </w:r>
      <w:r>
        <w:rPr>
          <w:color w:val="0F4462"/>
          <w:w w:val="105"/>
        </w:rPr>
        <w:t>F.</w:t>
      </w:r>
      <w:r>
        <w:rPr>
          <w:color w:val="0F4462"/>
          <w:spacing w:val="-16"/>
          <w:w w:val="105"/>
        </w:rPr>
        <w:t> </w:t>
      </w:r>
      <w:r>
        <w:rPr>
          <w:color w:val="0F4462"/>
          <w:w w:val="105"/>
        </w:rPr>
        <w:t>Red</w:t>
      </w:r>
      <w:r>
        <w:rPr>
          <w:color w:val="0F4462"/>
          <w:spacing w:val="-1"/>
          <w:w w:val="105"/>
        </w:rPr>
        <w:t> </w:t>
      </w:r>
      <w:r>
        <w:rPr>
          <w:color w:val="0F4462"/>
          <w:w w:val="105"/>
        </w:rPr>
        <w:t>as</w:t>
      </w:r>
      <w:r>
        <w:rPr>
          <w:color w:val="0F4462"/>
          <w:spacing w:val="-5"/>
          <w:w w:val="105"/>
        </w:rPr>
        <w:t> </w:t>
      </w:r>
      <w:r>
        <w:rPr>
          <w:color w:val="0F4462"/>
          <w:w w:val="105"/>
        </w:rPr>
        <w:t>an</w:t>
      </w:r>
      <w:r>
        <w:rPr>
          <w:color w:val="0F4462"/>
          <w:spacing w:val="-5"/>
          <w:w w:val="105"/>
        </w:rPr>
        <w:t> </w:t>
      </w:r>
      <w:r>
        <w:rPr>
          <w:color w:val="0F4462"/>
          <w:w w:val="105"/>
        </w:rPr>
        <w:t>apple:</w:t>
      </w:r>
      <w:r>
        <w:rPr>
          <w:color w:val="0F4462"/>
          <w:spacing w:val="-5"/>
          <w:w w:val="105"/>
        </w:rPr>
        <w:t> </w:t>
      </w:r>
      <w:r>
        <w:rPr>
          <w:color w:val="0F4462"/>
          <w:w w:val="105"/>
        </w:rPr>
        <w:t>Native</w:t>
      </w:r>
      <w:r>
        <w:rPr>
          <w:color w:val="0F4462"/>
          <w:spacing w:val="-3"/>
          <w:w w:val="105"/>
        </w:rPr>
        <w:t> </w:t>
      </w:r>
      <w:r>
        <w:rPr>
          <w:color w:val="0F4462"/>
          <w:w w:val="105"/>
        </w:rPr>
        <w:t>American acculturation</w:t>
      </w:r>
      <w:r>
        <w:rPr>
          <w:color w:val="0F4462"/>
          <w:spacing w:val="17"/>
          <w:w w:val="105"/>
        </w:rPr>
        <w:t> </w:t>
      </w:r>
      <w:r>
        <w:rPr>
          <w:color w:val="0F4462"/>
          <w:w w:val="105"/>
        </w:rPr>
        <w:t>and</w:t>
      </w:r>
      <w:r>
        <w:rPr>
          <w:color w:val="0F4462"/>
          <w:spacing w:val="-3"/>
          <w:w w:val="105"/>
        </w:rPr>
        <w:t> </w:t>
      </w:r>
      <w:r>
        <w:rPr>
          <w:color w:val="0F4462"/>
          <w:w w:val="105"/>
        </w:rPr>
        <w:t>counseling with or</w:t>
      </w:r>
      <w:r>
        <w:rPr>
          <w:color w:val="0F4462"/>
          <w:spacing w:val="-4"/>
          <w:w w:val="105"/>
        </w:rPr>
        <w:t> </w:t>
      </w:r>
      <w:r>
        <w:rPr>
          <w:color w:val="0F4462"/>
          <w:w w:val="105"/>
        </w:rPr>
        <w:t>without reservation.journal</w:t>
      </w:r>
      <w:r>
        <w:rPr>
          <w:rFonts w:ascii="Arial"/>
          <w:i/>
          <w:color w:val="0F4462"/>
          <w:w w:val="105"/>
          <w:sz w:val="31"/>
        </w:rPr>
        <w:t>of</w:t>
      </w:r>
      <w:r>
        <w:rPr>
          <w:rFonts w:ascii="Arial"/>
          <w:i/>
          <w:color w:val="0F4462"/>
          <w:spacing w:val="-41"/>
          <w:w w:val="105"/>
          <w:sz w:val="31"/>
        </w:rPr>
        <w:t> </w:t>
      </w:r>
      <w:r>
        <w:rPr>
          <w:i/>
          <w:color w:val="0F4462"/>
          <w:w w:val="105"/>
          <w:sz w:val="22"/>
        </w:rPr>
        <w:t>Counseling and Development </w:t>
      </w:r>
      <w:r>
        <w:rPr>
          <w:color w:val="0F4462"/>
          <w:w w:val="105"/>
        </w:rPr>
        <w:t>78:3-13,</w:t>
      </w:r>
      <w:r>
        <w:rPr>
          <w:color w:val="0F4462"/>
          <w:spacing w:val="-5"/>
          <w:w w:val="105"/>
        </w:rPr>
        <w:t> </w:t>
      </w:r>
      <w:r>
        <w:rPr>
          <w:color w:val="0F4462"/>
          <w:w w:val="105"/>
        </w:rPr>
        <w:t>2000.</w:t>
      </w:r>
    </w:p>
    <w:p>
      <w:pPr>
        <w:pStyle w:val="BodyText"/>
        <w:spacing w:line="256" w:lineRule="auto" w:before="130"/>
        <w:ind w:left="1810" w:right="1539" w:hanging="367"/>
      </w:pPr>
      <w:r>
        <w:rPr>
          <w:color w:val="0F4462"/>
          <w:w w:val="105"/>
        </w:rPr>
        <w:t>Garrett,</w:t>
      </w:r>
      <w:r>
        <w:rPr>
          <w:color w:val="0F4462"/>
          <w:spacing w:val="-17"/>
          <w:w w:val="105"/>
        </w:rPr>
        <w:t> </w:t>
      </w:r>
      <w:r>
        <w:rPr>
          <w:color w:val="0F4462"/>
          <w:w w:val="105"/>
        </w:rPr>
        <w:t>M.T.,</w:t>
      </w:r>
      <w:r>
        <w:rPr>
          <w:color w:val="0F4462"/>
          <w:spacing w:val="-11"/>
          <w:w w:val="105"/>
        </w:rPr>
        <w:t> </w:t>
      </w:r>
      <w:r>
        <w:rPr>
          <w:color w:val="0F4462"/>
          <w:w w:val="105"/>
        </w:rPr>
        <w:t>Portman,</w:t>
      </w:r>
      <w:r>
        <w:rPr>
          <w:color w:val="0F4462"/>
          <w:spacing w:val="-25"/>
          <w:w w:val="105"/>
        </w:rPr>
        <w:t> </w:t>
      </w:r>
      <w:r>
        <w:rPr>
          <w:color w:val="0F4462"/>
          <w:w w:val="105"/>
        </w:rPr>
        <w:t>T.</w:t>
      </w:r>
      <w:r>
        <w:rPr>
          <w:color w:val="0F4462"/>
          <w:spacing w:val="-25"/>
          <w:w w:val="105"/>
        </w:rPr>
        <w:t> </w:t>
      </w:r>
      <w:r>
        <w:rPr>
          <w:color w:val="0F4462"/>
          <w:w w:val="105"/>
        </w:rPr>
        <w:t>A.A.,</w:t>
      </w:r>
      <w:r>
        <w:rPr>
          <w:color w:val="0F4462"/>
          <w:spacing w:val="-26"/>
          <w:w w:val="105"/>
        </w:rPr>
        <w:t> </w:t>
      </w:r>
      <w:r>
        <w:rPr>
          <w:color w:val="0F4462"/>
          <w:w w:val="105"/>
        </w:rPr>
        <w:t>Williams,</w:t>
      </w:r>
      <w:r>
        <w:rPr>
          <w:color w:val="0F4462"/>
          <w:spacing w:val="-11"/>
          <w:w w:val="105"/>
        </w:rPr>
        <w:t> </w:t>
      </w:r>
      <w:r>
        <w:rPr>
          <w:color w:val="0F4462"/>
          <w:w w:val="105"/>
        </w:rPr>
        <w:t>C.,</w:t>
      </w:r>
      <w:r>
        <w:rPr>
          <w:color w:val="0F4462"/>
          <w:spacing w:val="-3"/>
          <w:w w:val="105"/>
        </w:rPr>
        <w:t> </w:t>
      </w:r>
      <w:r>
        <w:rPr>
          <w:color w:val="0F4462"/>
          <w:w w:val="105"/>
        </w:rPr>
        <w:t>Grayshield, L.,</w:t>
      </w:r>
      <w:r>
        <w:rPr>
          <w:color w:val="0F4462"/>
          <w:spacing w:val="-10"/>
          <w:w w:val="105"/>
        </w:rPr>
        <w:t> </w:t>
      </w:r>
      <w:r>
        <w:rPr>
          <w:color w:val="0F4462"/>
          <w:w w:val="105"/>
        </w:rPr>
        <w:t>Rivera,</w:t>
      </w:r>
      <w:r>
        <w:rPr>
          <w:color w:val="0F4462"/>
          <w:spacing w:val="-2"/>
          <w:w w:val="105"/>
        </w:rPr>
        <w:t> </w:t>
      </w:r>
      <w:r>
        <w:rPr>
          <w:color w:val="0F4462"/>
          <w:w w:val="105"/>
        </w:rPr>
        <w:t>E.T.,</w:t>
      </w:r>
      <w:r>
        <w:rPr>
          <w:color w:val="0F4462"/>
          <w:spacing w:val="-13"/>
          <w:w w:val="105"/>
        </w:rPr>
        <w:t> </w:t>
      </w:r>
      <w:r>
        <w:rPr>
          <w:color w:val="0F4462"/>
          <w:w w:val="105"/>
        </w:rPr>
        <w:t>and</w:t>
      </w:r>
      <w:r>
        <w:rPr>
          <w:color w:val="0F4462"/>
          <w:spacing w:val="10"/>
          <w:w w:val="105"/>
        </w:rPr>
        <w:t> </w:t>
      </w:r>
      <w:r>
        <w:rPr>
          <w:color w:val="0F4462"/>
          <w:w w:val="105"/>
        </w:rPr>
        <w:t>Parrish,</w:t>
      </w:r>
      <w:r>
        <w:rPr>
          <w:color w:val="0F4462"/>
          <w:spacing w:val="-12"/>
          <w:w w:val="105"/>
        </w:rPr>
        <w:t> </w:t>
      </w:r>
      <w:r>
        <w:rPr>
          <w:color w:val="0F4462"/>
          <w:w w:val="105"/>
        </w:rPr>
        <w:t>M. Native</w:t>
      </w:r>
      <w:r>
        <w:rPr>
          <w:color w:val="0F4462"/>
          <w:spacing w:val="-16"/>
          <w:w w:val="105"/>
        </w:rPr>
        <w:t> </w:t>
      </w:r>
      <w:r>
        <w:rPr>
          <w:color w:val="0F4462"/>
          <w:w w:val="105"/>
        </w:rPr>
        <w:t>American</w:t>
      </w:r>
      <w:r>
        <w:rPr>
          <w:color w:val="0F4462"/>
          <w:spacing w:val="-12"/>
          <w:w w:val="105"/>
        </w:rPr>
        <w:t> </w:t>
      </w:r>
      <w:r>
        <w:rPr>
          <w:color w:val="0F4462"/>
          <w:w w:val="105"/>
        </w:rPr>
        <w:t>adult</w:t>
      </w:r>
      <w:r>
        <w:rPr>
          <w:color w:val="0F4462"/>
          <w:spacing w:val="-15"/>
          <w:w w:val="105"/>
        </w:rPr>
        <w:t> </w:t>
      </w:r>
      <w:r>
        <w:rPr>
          <w:color w:val="0F4462"/>
          <w:w w:val="105"/>
        </w:rPr>
        <w:t>lifespan</w:t>
      </w:r>
      <w:r>
        <w:rPr>
          <w:color w:val="0F4462"/>
          <w:spacing w:val="-12"/>
          <w:w w:val="105"/>
        </w:rPr>
        <w:t> </w:t>
      </w:r>
      <w:r>
        <w:rPr>
          <w:color w:val="0F4462"/>
          <w:w w:val="105"/>
        </w:rPr>
        <w:t>perspectives:</w:t>
      </w:r>
      <w:r>
        <w:rPr>
          <w:color w:val="0F4462"/>
          <w:spacing w:val="-15"/>
          <w:w w:val="105"/>
        </w:rPr>
        <w:t> </w:t>
      </w:r>
      <w:r>
        <w:rPr>
          <w:color w:val="0F4462"/>
          <w:w w:val="105"/>
        </w:rPr>
        <w:t>Where</w:t>
      </w:r>
      <w:r>
        <w:rPr>
          <w:color w:val="0F4462"/>
          <w:spacing w:val="-9"/>
          <w:w w:val="105"/>
        </w:rPr>
        <w:t> </w:t>
      </w:r>
      <w:r>
        <w:rPr>
          <w:color w:val="0F4462"/>
          <w:w w:val="105"/>
        </w:rPr>
        <w:t>power</w:t>
      </w:r>
      <w:r>
        <w:rPr>
          <w:color w:val="0F4462"/>
          <w:spacing w:val="-4"/>
          <w:w w:val="105"/>
        </w:rPr>
        <w:t> </w:t>
      </w:r>
      <w:r>
        <w:rPr>
          <w:color w:val="0F4462"/>
          <w:w w:val="105"/>
        </w:rPr>
        <w:t>moves.</w:t>
      </w:r>
      <w:r>
        <w:rPr>
          <w:color w:val="0F4462"/>
          <w:spacing w:val="-15"/>
          <w:w w:val="105"/>
        </w:rPr>
        <w:t> </w:t>
      </w:r>
      <w:r>
        <w:rPr>
          <w:color w:val="0F4462"/>
          <w:w w:val="105"/>
        </w:rPr>
        <w:t>In:</w:t>
      </w:r>
      <w:r>
        <w:rPr>
          <w:color w:val="0F4462"/>
          <w:spacing w:val="1"/>
          <w:w w:val="105"/>
        </w:rPr>
        <w:t> </w:t>
      </w:r>
      <w:r>
        <w:rPr>
          <w:color w:val="0F4462"/>
          <w:w w:val="105"/>
        </w:rPr>
        <w:t>Chang,</w:t>
      </w:r>
      <w:r>
        <w:rPr>
          <w:color w:val="0F4462"/>
          <w:spacing w:val="-15"/>
          <w:w w:val="105"/>
        </w:rPr>
        <w:t> </w:t>
      </w:r>
      <w:r>
        <w:rPr>
          <w:color w:val="0F4462"/>
          <w:w w:val="105"/>
        </w:rPr>
        <w:t>E.C.,</w:t>
      </w:r>
      <w:r>
        <w:rPr>
          <w:color w:val="0F4462"/>
          <w:spacing w:val="-15"/>
          <w:w w:val="105"/>
        </w:rPr>
        <w:t> </w:t>
      </w:r>
      <w:r>
        <w:rPr>
          <w:color w:val="0F4462"/>
          <w:spacing w:val="-5"/>
          <w:w w:val="105"/>
        </w:rPr>
        <w:t>ed.</w:t>
      </w:r>
    </w:p>
    <w:p>
      <w:pPr>
        <w:spacing w:line="276" w:lineRule="exact" w:before="0"/>
        <w:ind w:left="1808" w:right="0" w:firstLine="0"/>
        <w:jc w:val="left"/>
        <w:rPr>
          <w:sz w:val="23"/>
        </w:rPr>
      </w:pPr>
      <w:r>
        <w:rPr>
          <w:i/>
          <w:color w:val="0F4462"/>
          <w:sz w:val="22"/>
        </w:rPr>
        <w:t>Handbook</w:t>
      </w:r>
      <w:r>
        <w:rPr>
          <w:i/>
          <w:color w:val="0F4462"/>
          <w:spacing w:val="30"/>
          <w:sz w:val="22"/>
        </w:rPr>
        <w:t> </w:t>
      </w:r>
      <w:r>
        <w:rPr>
          <w:rFonts w:ascii="Arial" w:hAnsi="Arial"/>
          <w:i/>
          <w:color w:val="0F4462"/>
          <w:sz w:val="31"/>
        </w:rPr>
        <w:t>of</w:t>
      </w:r>
      <w:r>
        <w:rPr>
          <w:rFonts w:ascii="Arial" w:hAnsi="Arial"/>
          <w:i/>
          <w:color w:val="0F4462"/>
          <w:spacing w:val="-35"/>
          <w:sz w:val="31"/>
        </w:rPr>
        <w:t> </w:t>
      </w:r>
      <w:r>
        <w:rPr>
          <w:i/>
          <w:color w:val="0F4462"/>
          <w:sz w:val="22"/>
        </w:rPr>
        <w:t>Race</w:t>
      </w:r>
      <w:r>
        <w:rPr>
          <w:i/>
          <w:color w:val="0F4462"/>
          <w:spacing w:val="8"/>
          <w:sz w:val="22"/>
        </w:rPr>
        <w:t> </w:t>
      </w:r>
      <w:r>
        <w:rPr>
          <w:i/>
          <w:color w:val="0F4462"/>
          <w:sz w:val="22"/>
        </w:rPr>
        <w:t>and</w:t>
      </w:r>
      <w:r>
        <w:rPr>
          <w:i/>
          <w:color w:val="0F4462"/>
          <w:spacing w:val="12"/>
          <w:sz w:val="22"/>
        </w:rPr>
        <w:t> </w:t>
      </w:r>
      <w:r>
        <w:rPr>
          <w:i/>
          <w:color w:val="0F4462"/>
          <w:sz w:val="22"/>
        </w:rPr>
        <w:t>Development</w:t>
      </w:r>
      <w:r>
        <w:rPr>
          <w:i/>
          <w:color w:val="0F4462"/>
          <w:spacing w:val="31"/>
          <w:sz w:val="22"/>
        </w:rPr>
        <w:t> </w:t>
      </w:r>
      <w:r>
        <w:rPr>
          <w:i/>
          <w:color w:val="0F4462"/>
          <w:sz w:val="22"/>
        </w:rPr>
        <w:t>in</w:t>
      </w:r>
      <w:r>
        <w:rPr>
          <w:i/>
          <w:color w:val="0F4462"/>
          <w:spacing w:val="23"/>
          <w:sz w:val="22"/>
        </w:rPr>
        <w:t> </w:t>
      </w:r>
      <w:r>
        <w:rPr>
          <w:i/>
          <w:color w:val="0F4462"/>
          <w:sz w:val="22"/>
        </w:rPr>
        <w:t>Mental</w:t>
      </w:r>
      <w:r>
        <w:rPr>
          <w:i/>
          <w:color w:val="0F4462"/>
          <w:spacing w:val="8"/>
          <w:sz w:val="22"/>
        </w:rPr>
        <w:t> </w:t>
      </w:r>
      <w:r>
        <w:rPr>
          <w:i/>
          <w:color w:val="0F4462"/>
          <w:sz w:val="22"/>
        </w:rPr>
        <w:t>Health</w:t>
      </w:r>
      <w:r>
        <w:rPr>
          <w:i/>
          <w:color w:val="0F4462"/>
          <w:spacing w:val="18"/>
          <w:sz w:val="22"/>
        </w:rPr>
        <w:t> </w:t>
      </w:r>
      <w:r>
        <w:rPr>
          <w:color w:val="0F4462"/>
          <w:sz w:val="23"/>
        </w:rPr>
        <w:t>(pp.</w:t>
      </w:r>
      <w:r>
        <w:rPr>
          <w:color w:val="0F4462"/>
          <w:spacing w:val="-17"/>
          <w:sz w:val="23"/>
        </w:rPr>
        <w:t> </w:t>
      </w:r>
      <w:r>
        <w:rPr>
          <w:color w:val="0F4462"/>
          <w:sz w:val="23"/>
        </w:rPr>
        <w:t>107-126).</w:t>
      </w:r>
      <w:r>
        <w:rPr>
          <w:color w:val="0F4462"/>
          <w:spacing w:val="6"/>
          <w:sz w:val="23"/>
        </w:rPr>
        <w:t> </w:t>
      </w:r>
      <w:r>
        <w:rPr>
          <w:color w:val="0F4462"/>
          <w:sz w:val="23"/>
        </w:rPr>
        <w:t>New</w:t>
      </w:r>
      <w:r>
        <w:rPr>
          <w:color w:val="0F4462"/>
          <w:spacing w:val="-3"/>
          <w:sz w:val="23"/>
        </w:rPr>
        <w:t> </w:t>
      </w:r>
      <w:r>
        <w:rPr>
          <w:color w:val="0F4462"/>
          <w:sz w:val="23"/>
        </w:rPr>
        <w:t>York:</w:t>
      </w:r>
      <w:r>
        <w:rPr>
          <w:color w:val="0F4462"/>
          <w:spacing w:val="10"/>
          <w:sz w:val="23"/>
        </w:rPr>
        <w:t> </w:t>
      </w:r>
      <w:r>
        <w:rPr>
          <w:color w:val="0F4462"/>
          <w:sz w:val="23"/>
        </w:rPr>
        <w:t>Springer</w:t>
      </w:r>
      <w:r>
        <w:rPr>
          <w:color w:val="0F4462"/>
          <w:spacing w:val="27"/>
          <w:sz w:val="23"/>
        </w:rPr>
        <w:t> </w:t>
      </w:r>
      <w:r>
        <w:rPr>
          <w:color w:val="0F4462"/>
          <w:spacing w:val="-4"/>
          <w:sz w:val="23"/>
        </w:rPr>
        <w:t>Sci­</w:t>
      </w:r>
    </w:p>
    <w:p>
      <w:pPr>
        <w:pStyle w:val="BodyText"/>
        <w:spacing w:line="264" w:lineRule="exact"/>
        <w:ind w:left="1803"/>
      </w:pPr>
      <w:r>
        <w:rPr>
          <w:color w:val="0F4462"/>
          <w:w w:val="105"/>
        </w:rPr>
        <w:t>ence+</w:t>
      </w:r>
      <w:r>
        <w:rPr>
          <w:color w:val="0F4462"/>
          <w:spacing w:val="-3"/>
          <w:w w:val="105"/>
        </w:rPr>
        <w:t> </w:t>
      </w:r>
      <w:r>
        <w:rPr>
          <w:color w:val="0F4462"/>
          <w:w w:val="105"/>
        </w:rPr>
        <w:t>Business</w:t>
      </w:r>
      <w:r>
        <w:rPr>
          <w:color w:val="0F4462"/>
          <w:spacing w:val="3"/>
          <w:w w:val="105"/>
        </w:rPr>
        <w:t> </w:t>
      </w:r>
      <w:r>
        <w:rPr>
          <w:color w:val="0F4462"/>
          <w:w w:val="105"/>
        </w:rPr>
        <w:t>Media,</w:t>
      </w:r>
      <w:r>
        <w:rPr>
          <w:color w:val="0F4462"/>
          <w:spacing w:val="-18"/>
          <w:w w:val="105"/>
        </w:rPr>
        <w:t> </w:t>
      </w:r>
      <w:r>
        <w:rPr>
          <w:color w:val="0F4462"/>
          <w:spacing w:val="-2"/>
          <w:w w:val="105"/>
        </w:rPr>
        <w:t>2012.</w:t>
      </w:r>
    </w:p>
    <w:p>
      <w:pPr>
        <w:spacing w:line="196" w:lineRule="auto" w:before="178"/>
        <w:ind w:left="1800" w:right="1455" w:hanging="357"/>
        <w:jc w:val="left"/>
        <w:rPr>
          <w:sz w:val="23"/>
        </w:rPr>
      </w:pPr>
      <w:r>
        <w:rPr>
          <w:color w:val="0F4462"/>
          <w:w w:val="105"/>
          <w:sz w:val="23"/>
        </w:rPr>
        <w:t>Garrett,</w:t>
      </w:r>
      <w:r>
        <w:rPr>
          <w:color w:val="0F4462"/>
          <w:spacing w:val="-17"/>
          <w:w w:val="105"/>
          <w:sz w:val="23"/>
        </w:rPr>
        <w:t> </w:t>
      </w:r>
      <w:r>
        <w:rPr>
          <w:color w:val="0F4462"/>
          <w:w w:val="105"/>
          <w:sz w:val="23"/>
        </w:rPr>
        <w:t>M.T.,</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Wilbur,</w:t>
      </w:r>
      <w:r>
        <w:rPr>
          <w:color w:val="0F4462"/>
          <w:spacing w:val="-14"/>
          <w:w w:val="105"/>
          <w:sz w:val="23"/>
        </w:rPr>
        <w:t> </w:t>
      </w:r>
      <w:r>
        <w:rPr>
          <w:color w:val="0F4462"/>
          <w:w w:val="105"/>
          <w:sz w:val="23"/>
        </w:rPr>
        <w:t>M.P.</w:t>
      </w:r>
      <w:r>
        <w:rPr>
          <w:color w:val="0F4462"/>
          <w:spacing w:val="-14"/>
          <w:w w:val="105"/>
          <w:sz w:val="23"/>
        </w:rPr>
        <w:t> </w:t>
      </w:r>
      <w:r>
        <w:rPr>
          <w:color w:val="0F4462"/>
          <w:w w:val="105"/>
          <w:sz w:val="23"/>
        </w:rPr>
        <w:t>Does the</w:t>
      </w:r>
      <w:r>
        <w:rPr>
          <w:color w:val="0F4462"/>
          <w:spacing w:val="-9"/>
          <w:w w:val="105"/>
          <w:sz w:val="23"/>
        </w:rPr>
        <w:t> </w:t>
      </w:r>
      <w:r>
        <w:rPr>
          <w:color w:val="0F4462"/>
          <w:w w:val="105"/>
          <w:sz w:val="23"/>
        </w:rPr>
        <w:t>worm live in</w:t>
      </w:r>
      <w:r>
        <w:rPr>
          <w:color w:val="0F4462"/>
          <w:spacing w:val="-3"/>
          <w:w w:val="105"/>
          <w:sz w:val="23"/>
        </w:rPr>
        <w:t> </w:t>
      </w:r>
      <w:r>
        <w:rPr>
          <w:color w:val="0F4462"/>
          <w:w w:val="105"/>
          <w:sz w:val="23"/>
        </w:rPr>
        <w:t>the</w:t>
      </w:r>
      <w:r>
        <w:rPr>
          <w:color w:val="0F4462"/>
          <w:spacing w:val="-10"/>
          <w:w w:val="105"/>
          <w:sz w:val="23"/>
        </w:rPr>
        <w:t> </w:t>
      </w:r>
      <w:r>
        <w:rPr>
          <w:color w:val="0F4462"/>
          <w:w w:val="105"/>
          <w:sz w:val="23"/>
        </w:rPr>
        <w:t>ground? Reflections on Native Amer­ ican </w:t>
      </w:r>
      <w:r>
        <w:rPr>
          <w:i/>
          <w:color w:val="0F4462"/>
          <w:w w:val="105"/>
          <w:sz w:val="22"/>
        </w:rPr>
        <w:t>spirituality.journal</w:t>
      </w:r>
      <w:r>
        <w:rPr>
          <w:i/>
          <w:color w:val="0F4462"/>
          <w:spacing w:val="-20"/>
          <w:w w:val="105"/>
          <w:sz w:val="22"/>
        </w:rPr>
        <w:t> </w:t>
      </w:r>
      <w:r>
        <w:rPr>
          <w:rFonts w:ascii="Arial" w:hAnsi="Arial"/>
          <w:i/>
          <w:color w:val="0F4462"/>
          <w:sz w:val="31"/>
        </w:rPr>
        <w:t>of</w:t>
      </w:r>
      <w:r>
        <w:rPr>
          <w:rFonts w:ascii="Arial" w:hAnsi="Arial"/>
          <w:i/>
          <w:color w:val="0F4462"/>
          <w:spacing w:val="-56"/>
          <w:sz w:val="31"/>
        </w:rPr>
        <w:t> </w:t>
      </w:r>
      <w:r>
        <w:rPr>
          <w:i/>
          <w:color w:val="0F4462"/>
          <w:w w:val="105"/>
          <w:sz w:val="22"/>
        </w:rPr>
        <w:t>Multicultural Counseling and Development </w:t>
      </w:r>
      <w:r>
        <w:rPr>
          <w:color w:val="0F4462"/>
          <w:w w:val="105"/>
          <w:sz w:val="23"/>
        </w:rPr>
        <w:t>27:193-206,</w:t>
      </w:r>
      <w:r>
        <w:rPr>
          <w:color w:val="0F4462"/>
          <w:spacing w:val="-12"/>
          <w:w w:val="105"/>
          <w:sz w:val="23"/>
        </w:rPr>
        <w:t> </w:t>
      </w:r>
      <w:r>
        <w:rPr>
          <w:color w:val="0F4462"/>
          <w:w w:val="105"/>
          <w:sz w:val="23"/>
        </w:rPr>
        <w:t>1999.</w:t>
      </w:r>
    </w:p>
    <w:p>
      <w:pPr>
        <w:pStyle w:val="BodyText"/>
        <w:spacing w:line="252" w:lineRule="auto" w:before="134"/>
        <w:ind w:left="1806" w:right="1569" w:hanging="363"/>
      </w:pPr>
      <w:r>
        <w:rPr>
          <w:color w:val="0F4462"/>
          <w:w w:val="105"/>
        </w:rPr>
        <w:t>Garrity,J.F.Jesus,</w:t>
      </w:r>
      <w:r>
        <w:rPr>
          <w:color w:val="0F4462"/>
          <w:spacing w:val="-27"/>
          <w:w w:val="105"/>
        </w:rPr>
        <w:t> </w:t>
      </w:r>
      <w:r>
        <w:rPr>
          <w:color w:val="0F4462"/>
          <w:w w:val="105"/>
        </w:rPr>
        <w:t>peyote,</w:t>
      </w:r>
      <w:r>
        <w:rPr>
          <w:color w:val="0F4462"/>
          <w:spacing w:val="-15"/>
          <w:w w:val="105"/>
        </w:rPr>
        <w:t> </w:t>
      </w:r>
      <w:r>
        <w:rPr>
          <w:color w:val="0F4462"/>
          <w:w w:val="105"/>
        </w:rPr>
        <w:t>and</w:t>
      </w:r>
      <w:r>
        <w:rPr>
          <w:color w:val="0F4462"/>
          <w:spacing w:val="-10"/>
          <w:w w:val="105"/>
        </w:rPr>
        <w:t> </w:t>
      </w:r>
      <w:r>
        <w:rPr>
          <w:color w:val="0F4462"/>
          <w:w w:val="105"/>
        </w:rPr>
        <w:t>the</w:t>
      </w:r>
      <w:r>
        <w:rPr>
          <w:color w:val="0F4462"/>
          <w:spacing w:val="-6"/>
          <w:w w:val="105"/>
        </w:rPr>
        <w:t> </w:t>
      </w:r>
      <w:r>
        <w:rPr>
          <w:color w:val="0F4462"/>
          <w:w w:val="105"/>
        </w:rPr>
        <w:t>holy</w:t>
      </w:r>
      <w:r>
        <w:rPr>
          <w:color w:val="0F4462"/>
          <w:spacing w:val="-9"/>
          <w:w w:val="105"/>
        </w:rPr>
        <w:t> </w:t>
      </w:r>
      <w:r>
        <w:rPr>
          <w:color w:val="0F4462"/>
          <w:w w:val="105"/>
        </w:rPr>
        <w:t>people:</w:t>
      </w:r>
      <w:r>
        <w:rPr>
          <w:color w:val="0F4462"/>
          <w:spacing w:val="-16"/>
          <w:w w:val="105"/>
        </w:rPr>
        <w:t> </w:t>
      </w:r>
      <w:r>
        <w:rPr>
          <w:color w:val="0F4462"/>
          <w:w w:val="105"/>
        </w:rPr>
        <w:t>Alcohol</w:t>
      </w:r>
      <w:r>
        <w:rPr>
          <w:color w:val="0F4462"/>
          <w:spacing w:val="-6"/>
          <w:w w:val="105"/>
        </w:rPr>
        <w:t> </w:t>
      </w:r>
      <w:r>
        <w:rPr>
          <w:color w:val="0F4462"/>
          <w:w w:val="105"/>
        </w:rPr>
        <w:t>abuse</w:t>
      </w:r>
      <w:r>
        <w:rPr>
          <w:color w:val="0F4462"/>
          <w:spacing w:val="-4"/>
          <w:w w:val="105"/>
        </w:rPr>
        <w:t> </w:t>
      </w:r>
      <w:r>
        <w:rPr>
          <w:color w:val="0F4462"/>
          <w:w w:val="105"/>
        </w:rPr>
        <w:t>and the</w:t>
      </w:r>
      <w:r>
        <w:rPr>
          <w:color w:val="0F4462"/>
          <w:spacing w:val="-8"/>
          <w:w w:val="105"/>
        </w:rPr>
        <w:t> </w:t>
      </w:r>
      <w:r>
        <w:rPr>
          <w:color w:val="0F4462"/>
          <w:w w:val="105"/>
        </w:rPr>
        <w:t>ethos</w:t>
      </w:r>
      <w:r>
        <w:rPr>
          <w:color w:val="0F4462"/>
          <w:spacing w:val="-8"/>
          <w:w w:val="105"/>
        </w:rPr>
        <w:t> </w:t>
      </w:r>
      <w:r>
        <w:rPr>
          <w:color w:val="0F4462"/>
          <w:w w:val="105"/>
        </w:rPr>
        <w:t>of</w:t>
      </w:r>
      <w:r>
        <w:rPr>
          <w:color w:val="0F4462"/>
          <w:spacing w:val="-13"/>
          <w:w w:val="105"/>
        </w:rPr>
        <w:t> </w:t>
      </w:r>
      <w:r>
        <w:rPr>
          <w:color w:val="0F4462"/>
          <w:w w:val="105"/>
        </w:rPr>
        <w:t>power</w:t>
      </w:r>
      <w:r>
        <w:rPr>
          <w:color w:val="0F4462"/>
          <w:spacing w:val="-3"/>
          <w:w w:val="105"/>
        </w:rPr>
        <w:t> </w:t>
      </w:r>
      <w:r>
        <w:rPr>
          <w:color w:val="0F4462"/>
          <w:w w:val="105"/>
        </w:rPr>
        <w:t>in</w:t>
      </w:r>
      <w:r>
        <w:rPr>
          <w:color w:val="0F4462"/>
          <w:spacing w:val="-4"/>
          <w:w w:val="105"/>
        </w:rPr>
        <w:t> </w:t>
      </w:r>
      <w:r>
        <w:rPr>
          <w:color w:val="0F4462"/>
          <w:w w:val="105"/>
        </w:rPr>
        <w:t>Navajo healing.</w:t>
      </w:r>
      <w:r>
        <w:rPr>
          <w:color w:val="0F4462"/>
          <w:spacing w:val="-6"/>
          <w:w w:val="105"/>
        </w:rPr>
        <w:t> </w:t>
      </w:r>
      <w:r>
        <w:rPr>
          <w:i/>
          <w:color w:val="0F4462"/>
          <w:w w:val="105"/>
          <w:sz w:val="22"/>
        </w:rPr>
        <w:t>Medical</w:t>
      </w:r>
      <w:r>
        <w:rPr>
          <w:i/>
          <w:color w:val="0F4462"/>
          <w:spacing w:val="-9"/>
          <w:w w:val="105"/>
          <w:sz w:val="22"/>
        </w:rPr>
        <w:t> </w:t>
      </w:r>
      <w:r>
        <w:rPr>
          <w:i/>
          <w:color w:val="0F4462"/>
          <w:w w:val="105"/>
          <w:sz w:val="22"/>
        </w:rPr>
        <w:t>Anthropology</w:t>
      </w:r>
      <w:r>
        <w:rPr>
          <w:i/>
          <w:color w:val="0F4462"/>
          <w:spacing w:val="40"/>
          <w:w w:val="105"/>
          <w:sz w:val="22"/>
        </w:rPr>
        <w:t> </w:t>
      </w:r>
      <w:r>
        <w:rPr>
          <w:i/>
          <w:color w:val="0F4462"/>
          <w:w w:val="105"/>
          <w:sz w:val="22"/>
        </w:rPr>
        <w:t>Quarterly </w:t>
      </w:r>
      <w:r>
        <w:rPr>
          <w:color w:val="0F4462"/>
          <w:w w:val="105"/>
        </w:rPr>
        <w:t>14(4):521-542,</w:t>
      </w:r>
      <w:r>
        <w:rPr>
          <w:color w:val="0F4462"/>
          <w:spacing w:val="-20"/>
          <w:w w:val="105"/>
        </w:rPr>
        <w:t> </w:t>
      </w:r>
      <w:r>
        <w:rPr>
          <w:color w:val="0F4462"/>
          <w:w w:val="105"/>
        </w:rPr>
        <w:t>2000.</w:t>
      </w:r>
    </w:p>
    <w:p>
      <w:pPr>
        <w:pStyle w:val="BodyText"/>
        <w:spacing w:line="254" w:lineRule="auto" w:before="123"/>
        <w:ind w:left="1800" w:right="1455" w:hanging="358"/>
      </w:pPr>
      <w:r>
        <w:rPr>
          <w:color w:val="0F4462"/>
          <w:w w:val="105"/>
        </w:rPr>
        <w:t>Gaston-Johansson,</w:t>
      </w:r>
      <w:r>
        <w:rPr>
          <w:color w:val="0F4462"/>
          <w:spacing w:val="-26"/>
          <w:w w:val="105"/>
        </w:rPr>
        <w:t> </w:t>
      </w:r>
      <w:r>
        <w:rPr>
          <w:color w:val="0F4462"/>
          <w:w w:val="105"/>
        </w:rPr>
        <w:t>F.,</w:t>
      </w:r>
      <w:r>
        <w:rPr>
          <w:color w:val="0F4462"/>
          <w:spacing w:val="-12"/>
          <w:w w:val="105"/>
        </w:rPr>
        <w:t> </w:t>
      </w:r>
      <w:r>
        <w:rPr>
          <w:color w:val="0F4462"/>
          <w:w w:val="105"/>
        </w:rPr>
        <w:t>Hill-Briggs, F.,</w:t>
      </w:r>
      <w:r>
        <w:rPr>
          <w:color w:val="0F4462"/>
          <w:spacing w:val="-11"/>
          <w:w w:val="105"/>
        </w:rPr>
        <w:t> </w:t>
      </w:r>
      <w:r>
        <w:rPr>
          <w:color w:val="0F4462"/>
          <w:w w:val="105"/>
        </w:rPr>
        <w:t>Oguntomilade, L.,</w:t>
      </w:r>
      <w:r>
        <w:rPr>
          <w:color w:val="0F4462"/>
          <w:spacing w:val="-17"/>
          <w:w w:val="105"/>
        </w:rPr>
        <w:t> </w:t>
      </w:r>
      <w:r>
        <w:rPr>
          <w:color w:val="0F4462"/>
          <w:w w:val="105"/>
        </w:rPr>
        <w:t>Bradley,</w:t>
      </w:r>
      <w:r>
        <w:rPr>
          <w:color w:val="0F4462"/>
          <w:spacing w:val="-3"/>
          <w:w w:val="105"/>
        </w:rPr>
        <w:t> </w:t>
      </w:r>
      <w:r>
        <w:rPr>
          <w:color w:val="0F4462"/>
          <w:w w:val="105"/>
        </w:rPr>
        <w:t>V.,</w:t>
      </w:r>
      <w:r>
        <w:rPr>
          <w:color w:val="0F4462"/>
          <w:spacing w:val="-14"/>
          <w:w w:val="105"/>
        </w:rPr>
        <w:t> </w:t>
      </w:r>
      <w:r>
        <w:rPr>
          <w:color w:val="0F4462"/>
          <w:w w:val="105"/>
        </w:rPr>
        <w:t>and Mason,</w:t>
      </w:r>
      <w:r>
        <w:rPr>
          <w:color w:val="0F4462"/>
          <w:spacing w:val="-1"/>
          <w:w w:val="105"/>
        </w:rPr>
        <w:t> </w:t>
      </w:r>
      <w:r>
        <w:rPr>
          <w:color w:val="0F4462"/>
          <w:w w:val="105"/>
        </w:rPr>
        <w:t>P.</w:t>
      </w:r>
      <w:r>
        <w:rPr>
          <w:color w:val="0F4462"/>
          <w:spacing w:val="-17"/>
          <w:w w:val="105"/>
        </w:rPr>
        <w:t> </w:t>
      </w:r>
      <w:r>
        <w:rPr>
          <w:color w:val="0F4462"/>
          <w:w w:val="105"/>
        </w:rPr>
        <w:t>Patient perspectives</w:t>
      </w:r>
      <w:r>
        <w:rPr>
          <w:color w:val="0F4462"/>
          <w:spacing w:val="-9"/>
          <w:w w:val="105"/>
        </w:rPr>
        <w:t> </w:t>
      </w:r>
      <w:r>
        <w:rPr>
          <w:color w:val="0F4462"/>
          <w:w w:val="105"/>
        </w:rPr>
        <w:t>on</w:t>
      </w:r>
      <w:r>
        <w:rPr>
          <w:color w:val="0F4462"/>
          <w:spacing w:val="-11"/>
          <w:w w:val="105"/>
        </w:rPr>
        <w:t> </w:t>
      </w:r>
      <w:r>
        <w:rPr>
          <w:color w:val="0F4462"/>
          <w:w w:val="105"/>
        </w:rPr>
        <w:t>disparities in</w:t>
      </w:r>
      <w:r>
        <w:rPr>
          <w:color w:val="0F4462"/>
          <w:spacing w:val="-7"/>
          <w:w w:val="105"/>
        </w:rPr>
        <w:t> </w:t>
      </w:r>
      <w:r>
        <w:rPr>
          <w:color w:val="0F4462"/>
          <w:w w:val="105"/>
        </w:rPr>
        <w:t>healthcare</w:t>
      </w:r>
      <w:r>
        <w:rPr>
          <w:color w:val="0F4462"/>
          <w:spacing w:val="-8"/>
          <w:w w:val="105"/>
        </w:rPr>
        <w:t> </w:t>
      </w:r>
      <w:r>
        <w:rPr>
          <w:color w:val="0F4462"/>
          <w:w w:val="105"/>
        </w:rPr>
        <w:t>from</w:t>
      </w:r>
      <w:r>
        <w:rPr>
          <w:color w:val="0F4462"/>
          <w:spacing w:val="-8"/>
          <w:w w:val="105"/>
        </w:rPr>
        <w:t> </w:t>
      </w:r>
      <w:r>
        <w:rPr>
          <w:color w:val="0F4462"/>
          <w:w w:val="105"/>
        </w:rPr>
        <w:t>African-American,</w:t>
      </w:r>
      <w:r>
        <w:rPr>
          <w:color w:val="0F4462"/>
          <w:spacing w:val="-29"/>
          <w:w w:val="105"/>
        </w:rPr>
        <w:t> </w:t>
      </w:r>
      <w:r>
        <w:rPr>
          <w:color w:val="0F4462"/>
          <w:w w:val="105"/>
        </w:rPr>
        <w:t>Asian,</w:t>
      </w:r>
      <w:r>
        <w:rPr>
          <w:color w:val="0F4462"/>
          <w:spacing w:val="-15"/>
          <w:w w:val="105"/>
        </w:rPr>
        <w:t> </w:t>
      </w:r>
      <w:r>
        <w:rPr>
          <w:color w:val="0F4462"/>
          <w:w w:val="105"/>
        </w:rPr>
        <w:t>Hispanic,</w:t>
      </w:r>
      <w:r>
        <w:rPr>
          <w:color w:val="0F4462"/>
          <w:spacing w:val="-16"/>
          <w:w w:val="105"/>
        </w:rPr>
        <w:t> </w:t>
      </w:r>
      <w:r>
        <w:rPr>
          <w:color w:val="0F4462"/>
          <w:w w:val="105"/>
        </w:rPr>
        <w:t>and Native American samples including a</w:t>
      </w:r>
      <w:r>
        <w:rPr>
          <w:color w:val="0F4462"/>
          <w:spacing w:val="-1"/>
          <w:w w:val="105"/>
        </w:rPr>
        <w:t> </w:t>
      </w:r>
      <w:r>
        <w:rPr>
          <w:color w:val="0F4462"/>
          <w:w w:val="105"/>
        </w:rPr>
        <w:t>secondary analysis of</w:t>
      </w:r>
      <w:r>
        <w:rPr>
          <w:color w:val="0F4462"/>
          <w:spacing w:val="-4"/>
          <w:w w:val="105"/>
        </w:rPr>
        <w:t> </w:t>
      </w:r>
      <w:r>
        <w:rPr>
          <w:color w:val="0F4462"/>
          <w:w w:val="105"/>
        </w:rPr>
        <w:t>the</w:t>
      </w:r>
      <w:r>
        <w:rPr>
          <w:color w:val="0F4462"/>
          <w:spacing w:val="-2"/>
          <w:w w:val="105"/>
        </w:rPr>
        <w:t> </w:t>
      </w:r>
      <w:r>
        <w:rPr>
          <w:color w:val="0F4462"/>
          <w:w w:val="105"/>
        </w:rPr>
        <w:t>Institute of</w:t>
      </w:r>
      <w:r>
        <w:rPr>
          <w:color w:val="0F4462"/>
          <w:spacing w:val="-10"/>
          <w:w w:val="105"/>
        </w:rPr>
        <w:t> </w:t>
      </w:r>
      <w:r>
        <w:rPr>
          <w:color w:val="0F4462"/>
          <w:w w:val="105"/>
        </w:rPr>
        <w:t>Medicine focus</w:t>
      </w:r>
      <w:r>
        <w:rPr>
          <w:color w:val="0F4462"/>
          <w:spacing w:val="-3"/>
          <w:w w:val="105"/>
        </w:rPr>
        <w:t> </w:t>
      </w:r>
      <w:r>
        <w:rPr>
          <w:color w:val="0F4462"/>
          <w:w w:val="105"/>
        </w:rPr>
        <w:t>group</w:t>
      </w:r>
    </w:p>
    <w:p>
      <w:pPr>
        <w:spacing w:line="280" w:lineRule="exact" w:before="0"/>
        <w:ind w:left="1808" w:right="0" w:firstLine="0"/>
        <w:jc w:val="left"/>
        <w:rPr>
          <w:sz w:val="23"/>
        </w:rPr>
      </w:pPr>
      <w:r>
        <w:rPr>
          <w:i/>
          <w:color w:val="0F4462"/>
          <w:sz w:val="22"/>
        </w:rPr>
        <w:t>data.journal</w:t>
      </w:r>
      <w:r>
        <w:rPr>
          <w:i/>
          <w:color w:val="0F4462"/>
          <w:spacing w:val="7"/>
          <w:sz w:val="22"/>
        </w:rPr>
        <w:t> </w:t>
      </w:r>
      <w:r>
        <w:rPr>
          <w:rFonts w:ascii="Arial"/>
          <w:i/>
          <w:color w:val="0F4462"/>
          <w:sz w:val="31"/>
        </w:rPr>
        <w:t>of</w:t>
      </w:r>
      <w:r>
        <w:rPr>
          <w:rFonts w:ascii="Arial"/>
          <w:i/>
          <w:color w:val="0F4462"/>
          <w:spacing w:val="-53"/>
          <w:sz w:val="31"/>
        </w:rPr>
        <w:t> </w:t>
      </w:r>
      <w:r>
        <w:rPr>
          <w:i/>
          <w:color w:val="0F4462"/>
          <w:sz w:val="22"/>
        </w:rPr>
        <w:t>the</w:t>
      </w:r>
      <w:r>
        <w:rPr>
          <w:i/>
          <w:color w:val="0F4462"/>
          <w:spacing w:val="-4"/>
          <w:sz w:val="22"/>
        </w:rPr>
        <w:t> </w:t>
      </w:r>
      <w:r>
        <w:rPr>
          <w:i/>
          <w:color w:val="0F4462"/>
          <w:sz w:val="22"/>
        </w:rPr>
        <w:t>National</w:t>
      </w:r>
      <w:r>
        <w:rPr>
          <w:i/>
          <w:color w:val="0F4462"/>
          <w:spacing w:val="12"/>
          <w:sz w:val="22"/>
        </w:rPr>
        <w:t> </w:t>
      </w:r>
      <w:r>
        <w:rPr>
          <w:i/>
          <w:color w:val="0F4462"/>
          <w:sz w:val="22"/>
        </w:rPr>
        <w:t>Black</w:t>
      </w:r>
      <w:r>
        <w:rPr>
          <w:i/>
          <w:color w:val="0F4462"/>
          <w:spacing w:val="27"/>
          <w:sz w:val="22"/>
        </w:rPr>
        <w:t> </w:t>
      </w:r>
      <w:r>
        <w:rPr>
          <w:i/>
          <w:color w:val="0F4462"/>
          <w:sz w:val="22"/>
        </w:rPr>
        <w:t>Nurses Association</w:t>
      </w:r>
      <w:r>
        <w:rPr>
          <w:i/>
          <w:color w:val="0F4462"/>
          <w:spacing w:val="22"/>
          <w:sz w:val="22"/>
        </w:rPr>
        <w:t> </w:t>
      </w:r>
      <w:r>
        <w:rPr>
          <w:color w:val="0F4462"/>
          <w:sz w:val="23"/>
        </w:rPr>
        <w:t>18(2):43-52,</w:t>
      </w:r>
      <w:r>
        <w:rPr>
          <w:color w:val="0F4462"/>
          <w:spacing w:val="2"/>
          <w:sz w:val="23"/>
        </w:rPr>
        <w:t> </w:t>
      </w:r>
      <w:r>
        <w:rPr>
          <w:color w:val="0F4462"/>
          <w:spacing w:val="-2"/>
          <w:sz w:val="23"/>
        </w:rPr>
        <w:t>2007.</w:t>
      </w:r>
    </w:p>
    <w:p>
      <w:pPr>
        <w:pStyle w:val="BodyText"/>
        <w:spacing w:line="254" w:lineRule="auto" w:before="118"/>
        <w:ind w:left="1803" w:right="1569" w:hanging="360"/>
      </w:pPr>
      <w:r>
        <w:rPr>
          <w:color w:val="0F4462"/>
          <w:w w:val="105"/>
        </w:rPr>
        <w:t>Gatewood-Colwell,</w:t>
      </w:r>
      <w:r>
        <w:rPr>
          <w:color w:val="0F4462"/>
          <w:spacing w:val="-28"/>
          <w:w w:val="105"/>
        </w:rPr>
        <w:t> </w:t>
      </w:r>
      <w:r>
        <w:rPr>
          <w:color w:val="0F4462"/>
          <w:w w:val="105"/>
        </w:rPr>
        <w:t>G., Kaczmarek,</w:t>
      </w:r>
      <w:r>
        <w:rPr>
          <w:color w:val="0F4462"/>
          <w:spacing w:val="-4"/>
          <w:w w:val="105"/>
        </w:rPr>
        <w:t> </w:t>
      </w:r>
      <w:r>
        <w:rPr>
          <w:color w:val="0F4462"/>
          <w:w w:val="105"/>
        </w:rPr>
        <w:t>M.,</w:t>
      </w:r>
      <w:r>
        <w:rPr>
          <w:color w:val="0F4462"/>
          <w:spacing w:val="28"/>
          <w:w w:val="105"/>
        </w:rPr>
        <w:t> </w:t>
      </w:r>
      <w:r>
        <w:rPr>
          <w:color w:val="0F4462"/>
          <w:w w:val="105"/>
        </w:rPr>
        <w:t>and Ames,</w:t>
      </w:r>
      <w:r>
        <w:rPr>
          <w:color w:val="0F4462"/>
          <w:spacing w:val="-15"/>
          <w:w w:val="105"/>
        </w:rPr>
        <w:t> </w:t>
      </w:r>
      <w:r>
        <w:rPr>
          <w:color w:val="0F4462"/>
          <w:w w:val="105"/>
        </w:rPr>
        <w:t>M.H. Reliability and validity of the Beck Depression</w:t>
      </w:r>
      <w:r>
        <w:rPr>
          <w:color w:val="0F4462"/>
          <w:spacing w:val="-12"/>
          <w:w w:val="105"/>
        </w:rPr>
        <w:t> </w:t>
      </w:r>
      <w:r>
        <w:rPr>
          <w:color w:val="0F4462"/>
          <w:w w:val="105"/>
        </w:rPr>
        <w:t>Inventory</w:t>
      </w:r>
      <w:r>
        <w:rPr>
          <w:color w:val="0F4462"/>
          <w:spacing w:val="-16"/>
          <w:w w:val="105"/>
        </w:rPr>
        <w:t> </w:t>
      </w:r>
      <w:r>
        <w:rPr>
          <w:color w:val="0F4462"/>
          <w:w w:val="105"/>
        </w:rPr>
        <w:t>for</w:t>
      </w:r>
      <w:r>
        <w:rPr>
          <w:color w:val="0F4462"/>
          <w:spacing w:val="-15"/>
          <w:w w:val="105"/>
        </w:rPr>
        <w:t> </w:t>
      </w:r>
      <w:r>
        <w:rPr>
          <w:color w:val="0F4462"/>
          <w:w w:val="105"/>
        </w:rPr>
        <w:t>a</w:t>
      </w:r>
      <w:r>
        <w:rPr>
          <w:color w:val="0F4462"/>
          <w:spacing w:val="-15"/>
          <w:w w:val="105"/>
        </w:rPr>
        <w:t> </w:t>
      </w:r>
      <w:r>
        <w:rPr>
          <w:color w:val="0F4462"/>
          <w:w w:val="105"/>
        </w:rPr>
        <w:t>White</w:t>
      </w:r>
      <w:r>
        <w:rPr>
          <w:color w:val="0F4462"/>
          <w:spacing w:val="-15"/>
          <w:w w:val="105"/>
        </w:rPr>
        <w:t> </w:t>
      </w:r>
      <w:r>
        <w:rPr>
          <w:color w:val="0F4462"/>
          <w:w w:val="105"/>
        </w:rPr>
        <w:t>and</w:t>
      </w:r>
      <w:r>
        <w:rPr>
          <w:color w:val="0F4462"/>
          <w:spacing w:val="-15"/>
          <w:w w:val="105"/>
        </w:rPr>
        <w:t> </w:t>
      </w:r>
      <w:r>
        <w:rPr>
          <w:color w:val="0F4462"/>
          <w:w w:val="105"/>
        </w:rPr>
        <w:t>Mexican-American</w:t>
      </w:r>
      <w:r>
        <w:rPr>
          <w:color w:val="0F4462"/>
          <w:spacing w:val="-15"/>
          <w:w w:val="105"/>
        </w:rPr>
        <w:t> </w:t>
      </w:r>
      <w:r>
        <w:rPr>
          <w:color w:val="0F4462"/>
          <w:w w:val="105"/>
        </w:rPr>
        <w:t>gerontic</w:t>
      </w:r>
      <w:r>
        <w:rPr>
          <w:color w:val="0F4462"/>
          <w:spacing w:val="-15"/>
          <w:w w:val="105"/>
        </w:rPr>
        <w:t> </w:t>
      </w:r>
      <w:r>
        <w:rPr>
          <w:color w:val="0F4462"/>
          <w:w w:val="105"/>
        </w:rPr>
        <w:t>population.</w:t>
      </w:r>
      <w:r>
        <w:rPr>
          <w:color w:val="0F4462"/>
          <w:spacing w:val="-15"/>
          <w:w w:val="105"/>
        </w:rPr>
        <w:t> </w:t>
      </w:r>
      <w:r>
        <w:rPr>
          <w:i/>
          <w:color w:val="0F4462"/>
          <w:w w:val="105"/>
          <w:sz w:val="22"/>
        </w:rPr>
        <w:t>Psychological</w:t>
      </w:r>
      <w:r>
        <w:rPr>
          <w:i/>
          <w:color w:val="0F4462"/>
          <w:w w:val="105"/>
          <w:sz w:val="22"/>
        </w:rPr>
        <w:t> Reports </w:t>
      </w:r>
      <w:r>
        <w:rPr>
          <w:color w:val="0F4462"/>
          <w:w w:val="105"/>
        </w:rPr>
        <w:t>65:1163-1166, 1989.</w:t>
      </w:r>
    </w:p>
    <w:p>
      <w:pPr>
        <w:spacing w:line="254" w:lineRule="auto" w:before="120"/>
        <w:ind w:left="1799" w:right="1477" w:hanging="356"/>
        <w:jc w:val="both"/>
        <w:rPr>
          <w:i/>
          <w:sz w:val="23"/>
        </w:rPr>
      </w:pPr>
      <w:r>
        <w:rPr>
          <w:color w:val="0F4462"/>
          <w:w w:val="105"/>
          <w:sz w:val="23"/>
        </w:rPr>
        <w:t>Gatson,</w:t>
      </w:r>
      <w:r>
        <w:rPr>
          <w:color w:val="0F4462"/>
          <w:spacing w:val="-16"/>
          <w:w w:val="105"/>
          <w:sz w:val="23"/>
        </w:rPr>
        <w:t> </w:t>
      </w:r>
      <w:r>
        <w:rPr>
          <w:b/>
          <w:color w:val="0F4462"/>
          <w:w w:val="105"/>
          <w:sz w:val="23"/>
        </w:rPr>
        <w:t>S.N.</w:t>
      </w:r>
      <w:r>
        <w:rPr>
          <w:b/>
          <w:color w:val="0F4462"/>
          <w:spacing w:val="-15"/>
          <w:w w:val="105"/>
          <w:sz w:val="23"/>
        </w:rPr>
        <w:t> </w:t>
      </w:r>
      <w:r>
        <w:rPr>
          <w:color w:val="0F4462"/>
          <w:w w:val="105"/>
          <w:sz w:val="23"/>
        </w:rPr>
        <w:t>Assessing the</w:t>
      </w:r>
      <w:r>
        <w:rPr>
          <w:color w:val="0F4462"/>
          <w:spacing w:val="-12"/>
          <w:w w:val="105"/>
          <w:sz w:val="23"/>
        </w:rPr>
        <w:t> </w:t>
      </w:r>
      <w:r>
        <w:rPr>
          <w:color w:val="0F4462"/>
          <w:w w:val="105"/>
          <w:sz w:val="23"/>
        </w:rPr>
        <w:t>likelihood of</w:t>
      </w:r>
      <w:r>
        <w:rPr>
          <w:color w:val="0F4462"/>
          <w:spacing w:val="-13"/>
          <w:w w:val="105"/>
          <w:sz w:val="23"/>
        </w:rPr>
        <w:t> </w:t>
      </w:r>
      <w:r>
        <w:rPr>
          <w:color w:val="0F4462"/>
          <w:w w:val="105"/>
          <w:sz w:val="23"/>
        </w:rPr>
        <w:t>internet</w:t>
      </w:r>
      <w:r>
        <w:rPr>
          <w:color w:val="0F4462"/>
          <w:spacing w:val="-4"/>
          <w:w w:val="105"/>
          <w:sz w:val="23"/>
        </w:rPr>
        <w:t> </w:t>
      </w:r>
      <w:r>
        <w:rPr>
          <w:color w:val="0F4462"/>
          <w:w w:val="105"/>
          <w:sz w:val="23"/>
        </w:rPr>
        <w:t>information-seeking</w:t>
      </w:r>
      <w:r>
        <w:rPr>
          <w:color w:val="0F4462"/>
          <w:spacing w:val="-15"/>
          <w:w w:val="105"/>
          <w:sz w:val="23"/>
        </w:rPr>
        <w:t> </w:t>
      </w:r>
      <w:r>
        <w:rPr>
          <w:color w:val="0F4462"/>
          <w:w w:val="105"/>
          <w:sz w:val="23"/>
        </w:rPr>
        <w:t>leading to</w:t>
      </w:r>
      <w:r>
        <w:rPr>
          <w:color w:val="0F4462"/>
          <w:spacing w:val="-8"/>
          <w:w w:val="105"/>
          <w:sz w:val="23"/>
        </w:rPr>
        <w:t> </w:t>
      </w:r>
      <w:r>
        <w:rPr>
          <w:color w:val="0F4462"/>
          <w:w w:val="105"/>
          <w:sz w:val="23"/>
        </w:rPr>
        <w:t>offline</w:t>
      </w:r>
      <w:r>
        <w:rPr>
          <w:color w:val="0F4462"/>
          <w:spacing w:val="-2"/>
          <w:w w:val="105"/>
          <w:sz w:val="23"/>
        </w:rPr>
        <w:t> </w:t>
      </w:r>
      <w:r>
        <w:rPr>
          <w:color w:val="0F4462"/>
          <w:w w:val="105"/>
          <w:sz w:val="23"/>
        </w:rPr>
        <w:t>drug</w:t>
      </w:r>
      <w:r>
        <w:rPr>
          <w:color w:val="0F4462"/>
          <w:spacing w:val="-3"/>
          <w:w w:val="105"/>
          <w:sz w:val="23"/>
        </w:rPr>
        <w:t> </w:t>
      </w:r>
      <w:r>
        <w:rPr>
          <w:color w:val="0F4462"/>
          <w:w w:val="105"/>
          <w:sz w:val="23"/>
        </w:rPr>
        <w:t>use by</w:t>
      </w:r>
      <w:r>
        <w:rPr>
          <w:color w:val="0F4462"/>
          <w:spacing w:val="-16"/>
          <w:w w:val="105"/>
          <w:sz w:val="23"/>
        </w:rPr>
        <w:t> </w:t>
      </w:r>
      <w:r>
        <w:rPr>
          <w:color w:val="0F4462"/>
          <w:w w:val="105"/>
          <w:sz w:val="23"/>
        </w:rPr>
        <w:t>youth.</w:t>
      </w:r>
      <w:r>
        <w:rPr>
          <w:color w:val="0F4462"/>
          <w:spacing w:val="-15"/>
          <w:w w:val="105"/>
          <w:sz w:val="23"/>
        </w:rPr>
        <w:t> </w:t>
      </w:r>
      <w:r>
        <w:rPr>
          <w:color w:val="0F4462"/>
          <w:w w:val="105"/>
          <w:sz w:val="23"/>
        </w:rPr>
        <w:t>In:</w:t>
      </w:r>
      <w:r>
        <w:rPr>
          <w:color w:val="0F4462"/>
          <w:spacing w:val="-13"/>
          <w:w w:val="105"/>
          <w:sz w:val="23"/>
        </w:rPr>
        <w:t> </w:t>
      </w:r>
      <w:r>
        <w:rPr>
          <w:color w:val="0F4462"/>
          <w:w w:val="105"/>
          <w:sz w:val="23"/>
        </w:rPr>
        <w:t>Murguaia, E.,</w:t>
      </w:r>
      <w:r>
        <w:rPr>
          <w:color w:val="0F4462"/>
          <w:spacing w:val="-16"/>
          <w:w w:val="105"/>
          <w:sz w:val="23"/>
        </w:rPr>
        <w:t> </w:t>
      </w:r>
      <w:r>
        <w:rPr>
          <w:color w:val="0F4462"/>
          <w:w w:val="105"/>
          <w:sz w:val="23"/>
        </w:rPr>
        <w:t>Tackett-Gibson,</w:t>
      </w:r>
      <w:r>
        <w:rPr>
          <w:color w:val="0F4462"/>
          <w:spacing w:val="-15"/>
          <w:w w:val="105"/>
          <w:sz w:val="23"/>
        </w:rPr>
        <w:t> </w:t>
      </w:r>
      <w:r>
        <w:rPr>
          <w:color w:val="0F4462"/>
          <w:w w:val="105"/>
          <w:sz w:val="23"/>
        </w:rPr>
        <w:t>M., and</w:t>
      </w:r>
      <w:r>
        <w:rPr>
          <w:color w:val="0F4462"/>
          <w:spacing w:val="17"/>
          <w:w w:val="105"/>
          <w:sz w:val="23"/>
        </w:rPr>
        <w:t> </w:t>
      </w:r>
      <w:r>
        <w:rPr>
          <w:color w:val="0F4462"/>
          <w:w w:val="105"/>
          <w:sz w:val="23"/>
        </w:rPr>
        <w:t>Lessem,</w:t>
      </w:r>
      <w:r>
        <w:rPr>
          <w:color w:val="0F4462"/>
          <w:spacing w:val="-3"/>
          <w:w w:val="105"/>
          <w:sz w:val="23"/>
        </w:rPr>
        <w:t> </w:t>
      </w:r>
      <w:r>
        <w:rPr>
          <w:color w:val="0F4462"/>
          <w:w w:val="105"/>
          <w:sz w:val="23"/>
        </w:rPr>
        <w:t>A.,</w:t>
      </w:r>
      <w:r>
        <w:rPr>
          <w:color w:val="0F4462"/>
          <w:spacing w:val="-13"/>
          <w:w w:val="105"/>
          <w:sz w:val="23"/>
        </w:rPr>
        <w:t> </w:t>
      </w:r>
      <w:r>
        <w:rPr>
          <w:color w:val="0F4462"/>
          <w:w w:val="105"/>
          <w:sz w:val="23"/>
        </w:rPr>
        <w:t>eds.</w:t>
      </w:r>
      <w:r>
        <w:rPr>
          <w:color w:val="0F4462"/>
          <w:spacing w:val="-3"/>
          <w:w w:val="105"/>
          <w:sz w:val="23"/>
        </w:rPr>
        <w:t> </w:t>
      </w:r>
      <w:r>
        <w:rPr>
          <w:i/>
          <w:color w:val="0F4462"/>
          <w:w w:val="105"/>
          <w:sz w:val="22"/>
        </w:rPr>
        <w:t>Real</w:t>
      </w:r>
      <w:r>
        <w:rPr>
          <w:i/>
          <w:color w:val="0F4462"/>
          <w:spacing w:val="-2"/>
          <w:w w:val="105"/>
          <w:sz w:val="22"/>
        </w:rPr>
        <w:t> </w:t>
      </w:r>
      <w:r>
        <w:rPr>
          <w:i/>
          <w:color w:val="0F4462"/>
          <w:w w:val="105"/>
          <w:sz w:val="22"/>
        </w:rPr>
        <w:t>Drugs in</w:t>
      </w:r>
      <w:r>
        <w:rPr>
          <w:i/>
          <w:color w:val="0F4462"/>
          <w:spacing w:val="20"/>
          <w:w w:val="105"/>
          <w:sz w:val="22"/>
        </w:rPr>
        <w:t> </w:t>
      </w:r>
      <w:r>
        <w:rPr>
          <w:i/>
          <w:color w:val="0F4462"/>
          <w:w w:val="105"/>
          <w:sz w:val="22"/>
        </w:rPr>
        <w:t>a Virtual</w:t>
      </w:r>
      <w:r>
        <w:rPr>
          <w:i/>
          <w:color w:val="0F4462"/>
          <w:w w:val="105"/>
          <w:sz w:val="22"/>
        </w:rPr>
        <w:t> World:</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Discourse</w:t>
      </w:r>
      <w:r>
        <w:rPr>
          <w:i/>
          <w:color w:val="0F4462"/>
          <w:spacing w:val="-4"/>
          <w:w w:val="105"/>
          <w:sz w:val="22"/>
        </w:rPr>
        <w:t> </w:t>
      </w:r>
      <w:r>
        <w:rPr>
          <w:i/>
          <w:color w:val="0F4462"/>
          <w:w w:val="105"/>
          <w:sz w:val="22"/>
        </w:rPr>
        <w:t>and</w:t>
      </w:r>
      <w:r>
        <w:rPr>
          <w:i/>
          <w:color w:val="0F4462"/>
          <w:spacing w:val="-4"/>
          <w:w w:val="105"/>
          <w:sz w:val="22"/>
        </w:rPr>
        <w:t> </w:t>
      </w:r>
      <w:r>
        <w:rPr>
          <w:i/>
          <w:color w:val="0F4462"/>
          <w:w w:val="105"/>
          <w:sz w:val="22"/>
        </w:rPr>
        <w:t>Community Online</w:t>
      </w:r>
      <w:r>
        <w:rPr>
          <w:i/>
          <w:color w:val="0F4462"/>
          <w:spacing w:val="-3"/>
          <w:w w:val="105"/>
          <w:sz w:val="22"/>
        </w:rPr>
        <w:t> </w:t>
      </w:r>
      <w:r>
        <w:rPr>
          <w:color w:val="0F4462"/>
          <w:w w:val="105"/>
          <w:sz w:val="23"/>
        </w:rPr>
        <w:t>(pp.</w:t>
      </w:r>
      <w:r>
        <w:rPr>
          <w:color w:val="0F4462"/>
          <w:spacing w:val="-16"/>
          <w:w w:val="105"/>
          <w:sz w:val="23"/>
        </w:rPr>
        <w:t> </w:t>
      </w:r>
      <w:r>
        <w:rPr>
          <w:color w:val="0F4462"/>
          <w:w w:val="105"/>
          <w:sz w:val="23"/>
        </w:rPr>
        <w:t>99-120.) Lanham,</w:t>
      </w:r>
      <w:r>
        <w:rPr>
          <w:color w:val="0F4462"/>
          <w:spacing w:val="-16"/>
          <w:w w:val="105"/>
          <w:sz w:val="23"/>
        </w:rPr>
        <w:t> </w:t>
      </w:r>
      <w:r>
        <w:rPr>
          <w:b/>
          <w:color w:val="0F4462"/>
          <w:w w:val="105"/>
          <w:sz w:val="23"/>
        </w:rPr>
        <w:t>MD:</w:t>
      </w:r>
      <w:r>
        <w:rPr>
          <w:b/>
          <w:color w:val="0F4462"/>
          <w:spacing w:val="-10"/>
          <w:w w:val="105"/>
          <w:sz w:val="23"/>
        </w:rPr>
        <w:t> </w:t>
      </w:r>
      <w:r>
        <w:rPr>
          <w:color w:val="0F4462"/>
          <w:w w:val="105"/>
          <w:sz w:val="23"/>
        </w:rPr>
        <w:t>Lexington Books, </w:t>
      </w:r>
      <w:r>
        <w:rPr>
          <w:i/>
          <w:color w:val="0F4462"/>
          <w:spacing w:val="-2"/>
          <w:w w:val="105"/>
          <w:sz w:val="23"/>
        </w:rPr>
        <w:t>2007a.</w:t>
      </w:r>
    </w:p>
    <w:p>
      <w:pPr>
        <w:spacing w:line="254" w:lineRule="auto" w:before="123"/>
        <w:ind w:left="1799" w:right="1569" w:hanging="356"/>
        <w:jc w:val="left"/>
        <w:rPr>
          <w:i/>
          <w:sz w:val="23"/>
        </w:rPr>
      </w:pPr>
      <w:r>
        <w:rPr>
          <w:color w:val="0F4462"/>
          <w:w w:val="105"/>
          <w:sz w:val="23"/>
        </w:rPr>
        <w:t>Gatson,</w:t>
      </w:r>
      <w:r>
        <w:rPr>
          <w:color w:val="0F4462"/>
          <w:spacing w:val="-7"/>
          <w:w w:val="105"/>
          <w:sz w:val="23"/>
        </w:rPr>
        <w:t> </w:t>
      </w:r>
      <w:r>
        <w:rPr>
          <w:color w:val="0F4462"/>
          <w:w w:val="105"/>
          <w:sz w:val="23"/>
        </w:rPr>
        <w:t>S.N.</w:t>
      </w:r>
      <w:r>
        <w:rPr>
          <w:color w:val="0F4462"/>
          <w:spacing w:val="-34"/>
          <w:w w:val="105"/>
          <w:sz w:val="23"/>
        </w:rPr>
        <w:t> </w:t>
      </w:r>
      <w:r>
        <w:rPr>
          <w:color w:val="0F4462"/>
          <w:w w:val="105"/>
          <w:sz w:val="23"/>
        </w:rPr>
        <w:t>The</w:t>
      </w:r>
      <w:r>
        <w:rPr>
          <w:color w:val="0F4462"/>
          <w:spacing w:val="30"/>
          <w:w w:val="105"/>
          <w:sz w:val="23"/>
        </w:rPr>
        <w:t> </w:t>
      </w:r>
      <w:r>
        <w:rPr>
          <w:color w:val="0F4462"/>
          <w:w w:val="105"/>
          <w:sz w:val="23"/>
        </w:rPr>
        <w:t>body</w:t>
      </w:r>
      <w:r>
        <w:rPr>
          <w:color w:val="0F4462"/>
          <w:spacing w:val="-3"/>
          <w:w w:val="105"/>
          <w:sz w:val="23"/>
        </w:rPr>
        <w:t> </w:t>
      </w:r>
      <w:r>
        <w:rPr>
          <w:color w:val="0F4462"/>
          <w:w w:val="105"/>
          <w:sz w:val="23"/>
        </w:rPr>
        <w:t>or the body politic? Risk,</w:t>
      </w:r>
      <w:r>
        <w:rPr>
          <w:color w:val="0F4462"/>
          <w:spacing w:val="-11"/>
          <w:w w:val="105"/>
          <w:sz w:val="23"/>
        </w:rPr>
        <w:t> </w:t>
      </w:r>
      <w:r>
        <w:rPr>
          <w:color w:val="0F4462"/>
          <w:w w:val="105"/>
          <w:sz w:val="23"/>
        </w:rPr>
        <w:t>harm,</w:t>
      </w:r>
      <w:r>
        <w:rPr>
          <w:color w:val="0F4462"/>
          <w:spacing w:val="-6"/>
          <w:w w:val="105"/>
          <w:sz w:val="23"/>
        </w:rPr>
        <w:t> </w:t>
      </w:r>
      <w:r>
        <w:rPr>
          <w:color w:val="0F4462"/>
          <w:w w:val="105"/>
          <w:sz w:val="23"/>
        </w:rPr>
        <w:t>moral panic and drug use discourse online.</w:t>
      </w:r>
      <w:r>
        <w:rPr>
          <w:color w:val="0F4462"/>
          <w:spacing w:val="-9"/>
          <w:w w:val="105"/>
          <w:sz w:val="23"/>
        </w:rPr>
        <w:t> </w:t>
      </w:r>
      <w:r>
        <w:rPr>
          <w:color w:val="0F4462"/>
          <w:w w:val="105"/>
          <w:sz w:val="23"/>
        </w:rPr>
        <w:t>In:</w:t>
      </w:r>
      <w:r>
        <w:rPr>
          <w:color w:val="0F4462"/>
          <w:spacing w:val="-4"/>
          <w:w w:val="105"/>
          <w:sz w:val="23"/>
        </w:rPr>
        <w:t> </w:t>
      </w:r>
      <w:r>
        <w:rPr>
          <w:color w:val="0F4462"/>
          <w:w w:val="105"/>
          <w:sz w:val="23"/>
        </w:rPr>
        <w:t>Murguaia, E.,</w:t>
      </w:r>
      <w:r>
        <w:rPr>
          <w:color w:val="0F4462"/>
          <w:spacing w:val="-33"/>
          <w:w w:val="105"/>
          <w:sz w:val="23"/>
        </w:rPr>
        <w:t> </w:t>
      </w:r>
      <w:r>
        <w:rPr>
          <w:color w:val="0F4462"/>
          <w:w w:val="105"/>
          <w:sz w:val="23"/>
        </w:rPr>
        <w:t>Tackett-Gibson,</w:t>
      </w:r>
      <w:r>
        <w:rPr>
          <w:color w:val="0F4462"/>
          <w:spacing w:val="-30"/>
          <w:w w:val="105"/>
          <w:sz w:val="23"/>
        </w:rPr>
        <w:t> </w:t>
      </w:r>
      <w:r>
        <w:rPr>
          <w:color w:val="0F4462"/>
          <w:w w:val="105"/>
          <w:sz w:val="23"/>
        </w:rPr>
        <w:t>M., and</w:t>
      </w:r>
      <w:r>
        <w:rPr>
          <w:color w:val="0F4462"/>
          <w:spacing w:val="30"/>
          <w:w w:val="105"/>
          <w:sz w:val="23"/>
        </w:rPr>
        <w:t> </w:t>
      </w:r>
      <w:r>
        <w:rPr>
          <w:color w:val="0F4462"/>
          <w:w w:val="105"/>
          <w:sz w:val="23"/>
        </w:rPr>
        <w:t>Lessem, A.,</w:t>
      </w:r>
      <w:r>
        <w:rPr>
          <w:color w:val="0F4462"/>
          <w:spacing w:val="-10"/>
          <w:w w:val="105"/>
          <w:sz w:val="23"/>
        </w:rPr>
        <w:t> </w:t>
      </w:r>
      <w:r>
        <w:rPr>
          <w:color w:val="0F4462"/>
          <w:w w:val="105"/>
          <w:sz w:val="23"/>
        </w:rPr>
        <w:t>eds. </w:t>
      </w:r>
      <w:r>
        <w:rPr>
          <w:i/>
          <w:color w:val="0F4462"/>
          <w:w w:val="105"/>
          <w:sz w:val="22"/>
        </w:rPr>
        <w:t>Real Drugs in a Virtual</w:t>
      </w:r>
      <w:r>
        <w:rPr>
          <w:i/>
          <w:color w:val="0F4462"/>
          <w:w w:val="105"/>
          <w:sz w:val="22"/>
        </w:rPr>
        <w:t> World:</w:t>
      </w:r>
      <w:r>
        <w:rPr>
          <w:i/>
          <w:color w:val="0F4462"/>
          <w:spacing w:val="-15"/>
          <w:w w:val="105"/>
          <w:sz w:val="22"/>
        </w:rPr>
        <w:t> </w:t>
      </w:r>
      <w:r>
        <w:rPr>
          <w:i/>
          <w:color w:val="0F4462"/>
          <w:w w:val="105"/>
          <w:sz w:val="22"/>
        </w:rPr>
        <w:t>Drug</w:t>
      </w:r>
      <w:r>
        <w:rPr>
          <w:i/>
          <w:color w:val="0F4462"/>
          <w:spacing w:val="-14"/>
          <w:w w:val="105"/>
          <w:sz w:val="22"/>
        </w:rPr>
        <w:t> </w:t>
      </w:r>
      <w:r>
        <w:rPr>
          <w:i/>
          <w:color w:val="0F4462"/>
          <w:w w:val="105"/>
          <w:sz w:val="22"/>
        </w:rPr>
        <w:t>Discourse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Community</w:t>
      </w:r>
      <w:r>
        <w:rPr>
          <w:i/>
          <w:color w:val="0F4462"/>
          <w:spacing w:val="-4"/>
          <w:w w:val="105"/>
          <w:sz w:val="22"/>
        </w:rPr>
        <w:t> </w:t>
      </w:r>
      <w:r>
        <w:rPr>
          <w:i/>
          <w:color w:val="0F4462"/>
          <w:w w:val="105"/>
          <w:sz w:val="22"/>
        </w:rPr>
        <w:t>Online</w:t>
      </w:r>
      <w:r>
        <w:rPr>
          <w:i/>
          <w:color w:val="0F4462"/>
          <w:spacing w:val="-12"/>
          <w:w w:val="105"/>
          <w:sz w:val="22"/>
        </w:rPr>
        <w:t> </w:t>
      </w:r>
      <w:r>
        <w:rPr>
          <w:color w:val="0F4462"/>
          <w:w w:val="105"/>
          <w:sz w:val="23"/>
        </w:rPr>
        <w:t>(pp.</w:t>
      </w:r>
      <w:r>
        <w:rPr>
          <w:color w:val="0F4462"/>
          <w:spacing w:val="-23"/>
          <w:w w:val="105"/>
          <w:sz w:val="23"/>
        </w:rPr>
        <w:t> </w:t>
      </w:r>
      <w:r>
        <w:rPr>
          <w:color w:val="0F4462"/>
          <w:w w:val="105"/>
          <w:sz w:val="23"/>
        </w:rPr>
        <w:t>23-44).</w:t>
      </w:r>
      <w:r>
        <w:rPr>
          <w:color w:val="0F4462"/>
          <w:spacing w:val="-6"/>
          <w:w w:val="105"/>
          <w:sz w:val="23"/>
        </w:rPr>
        <w:t> </w:t>
      </w:r>
      <w:r>
        <w:rPr>
          <w:color w:val="0F4462"/>
          <w:w w:val="105"/>
          <w:sz w:val="23"/>
        </w:rPr>
        <w:t>Lanham,</w:t>
      </w:r>
      <w:r>
        <w:rPr>
          <w:color w:val="0F4462"/>
          <w:spacing w:val="-16"/>
          <w:w w:val="105"/>
          <w:sz w:val="23"/>
        </w:rPr>
        <w:t> </w:t>
      </w:r>
      <w:r>
        <w:rPr>
          <w:color w:val="0F4462"/>
          <w:w w:val="105"/>
          <w:sz w:val="23"/>
        </w:rPr>
        <w:t>MD:</w:t>
      </w:r>
      <w:r>
        <w:rPr>
          <w:color w:val="0F4462"/>
          <w:spacing w:val="8"/>
          <w:w w:val="105"/>
          <w:sz w:val="23"/>
        </w:rPr>
        <w:t> </w:t>
      </w:r>
      <w:r>
        <w:rPr>
          <w:color w:val="0F4462"/>
          <w:w w:val="105"/>
          <w:sz w:val="23"/>
        </w:rPr>
        <w:t>Lexington</w:t>
      </w:r>
      <w:r>
        <w:rPr>
          <w:color w:val="0F4462"/>
          <w:spacing w:val="6"/>
          <w:w w:val="105"/>
          <w:sz w:val="23"/>
        </w:rPr>
        <w:t> </w:t>
      </w:r>
      <w:r>
        <w:rPr>
          <w:color w:val="0F4462"/>
          <w:w w:val="105"/>
          <w:sz w:val="23"/>
        </w:rPr>
        <w:t>Books, </w:t>
      </w:r>
      <w:r>
        <w:rPr>
          <w:i/>
          <w:color w:val="0F4462"/>
          <w:spacing w:val="-2"/>
          <w:w w:val="105"/>
          <w:sz w:val="23"/>
        </w:rPr>
        <w:t>2007b.</w:t>
      </w:r>
    </w:p>
    <w:p>
      <w:pPr>
        <w:spacing w:line="252" w:lineRule="auto" w:before="119"/>
        <w:ind w:left="1795" w:right="1569" w:hanging="352"/>
        <w:jc w:val="left"/>
        <w:rPr>
          <w:sz w:val="23"/>
        </w:rPr>
      </w:pPr>
      <w:r>
        <w:rPr>
          <w:color w:val="0F4462"/>
          <w:w w:val="105"/>
          <w:sz w:val="23"/>
        </w:rPr>
        <w:t>Gaw,</w:t>
      </w:r>
      <w:r>
        <w:rPr>
          <w:color w:val="0F4462"/>
          <w:spacing w:val="-19"/>
          <w:w w:val="105"/>
          <w:sz w:val="23"/>
        </w:rPr>
        <w:t> </w:t>
      </w:r>
      <w:r>
        <w:rPr>
          <w:color w:val="0F4462"/>
          <w:w w:val="105"/>
          <w:sz w:val="23"/>
        </w:rPr>
        <w:t>A.C.</w:t>
      </w:r>
      <w:r>
        <w:rPr>
          <w:color w:val="0F4462"/>
          <w:spacing w:val="-6"/>
          <w:w w:val="105"/>
          <w:sz w:val="23"/>
        </w:rPr>
        <w:t> </w:t>
      </w:r>
      <w:r>
        <w:rPr>
          <w:i/>
          <w:color w:val="0F4462"/>
          <w:w w:val="105"/>
          <w:sz w:val="22"/>
        </w:rPr>
        <w:t>Culture,</w:t>
      </w:r>
      <w:r>
        <w:rPr>
          <w:i/>
          <w:color w:val="0F4462"/>
          <w:spacing w:val="-11"/>
          <w:w w:val="105"/>
          <w:sz w:val="22"/>
        </w:rPr>
        <w:t> </w:t>
      </w:r>
      <w:r>
        <w:rPr>
          <w:i/>
          <w:color w:val="0F4462"/>
          <w:w w:val="105"/>
          <w:sz w:val="22"/>
        </w:rPr>
        <w:t>Ethnicity and</w:t>
      </w:r>
      <w:r>
        <w:rPr>
          <w:i/>
          <w:color w:val="0F4462"/>
          <w:spacing w:val="-14"/>
          <w:w w:val="105"/>
          <w:sz w:val="22"/>
        </w:rPr>
        <w:t> </w:t>
      </w:r>
      <w:r>
        <w:rPr>
          <w:i/>
          <w:color w:val="0F4462"/>
          <w:w w:val="105"/>
          <w:sz w:val="22"/>
        </w:rPr>
        <w:t>Mental</w:t>
      </w:r>
      <w:r>
        <w:rPr>
          <w:i/>
          <w:color w:val="0F4462"/>
          <w:spacing w:val="-14"/>
          <w:w w:val="105"/>
          <w:sz w:val="22"/>
        </w:rPr>
        <w:t> </w:t>
      </w:r>
      <w:r>
        <w:rPr>
          <w:i/>
          <w:color w:val="0F4462"/>
          <w:w w:val="105"/>
          <w:sz w:val="22"/>
        </w:rPr>
        <w:t>Illness.</w:t>
      </w:r>
      <w:r>
        <w:rPr>
          <w:i/>
          <w:color w:val="0F4462"/>
          <w:spacing w:val="-15"/>
          <w:w w:val="105"/>
          <w:sz w:val="22"/>
        </w:rPr>
        <w:t> </w:t>
      </w:r>
      <w:r>
        <w:rPr>
          <w:color w:val="0F4462"/>
          <w:w w:val="105"/>
          <w:sz w:val="23"/>
        </w:rPr>
        <w:t>Washington,, DC:</w:t>
      </w:r>
      <w:r>
        <w:rPr>
          <w:color w:val="0F4462"/>
          <w:spacing w:val="16"/>
          <w:w w:val="105"/>
          <w:sz w:val="23"/>
        </w:rPr>
        <w:t> </w:t>
      </w:r>
      <w:r>
        <w:rPr>
          <w:color w:val="0F4462"/>
          <w:w w:val="105"/>
          <w:sz w:val="23"/>
        </w:rPr>
        <w:t>American Psychiatric Press, </w:t>
      </w:r>
      <w:r>
        <w:rPr>
          <w:color w:val="0F4462"/>
          <w:spacing w:val="-2"/>
          <w:w w:val="105"/>
          <w:sz w:val="23"/>
        </w:rPr>
        <w:t>1993.</w:t>
      </w:r>
    </w:p>
    <w:p>
      <w:pPr>
        <w:spacing w:line="286" w:lineRule="exact" w:before="108"/>
        <w:ind w:left="1443" w:right="0" w:firstLine="0"/>
        <w:jc w:val="left"/>
        <w:rPr>
          <w:i/>
          <w:sz w:val="22"/>
        </w:rPr>
      </w:pPr>
      <w:r>
        <w:rPr>
          <w:color w:val="0F4462"/>
          <w:sz w:val="23"/>
        </w:rPr>
        <w:t>Geisz,</w:t>
      </w:r>
      <w:r>
        <w:rPr>
          <w:color w:val="0F4462"/>
          <w:spacing w:val="-17"/>
          <w:sz w:val="23"/>
        </w:rPr>
        <w:t> </w:t>
      </w:r>
      <w:r>
        <w:rPr>
          <w:b/>
          <w:color w:val="0F4462"/>
          <w:sz w:val="25"/>
        </w:rPr>
        <w:t>M.B. </w:t>
      </w:r>
      <w:r>
        <w:rPr>
          <w:i/>
          <w:color w:val="0F4462"/>
          <w:sz w:val="22"/>
        </w:rPr>
        <w:t>Rand</w:t>
      </w:r>
      <w:r>
        <w:rPr>
          <w:i/>
          <w:color w:val="0F4462"/>
          <w:spacing w:val="9"/>
          <w:sz w:val="22"/>
        </w:rPr>
        <w:t> </w:t>
      </w:r>
      <w:r>
        <w:rPr>
          <w:i/>
          <w:color w:val="0F4462"/>
          <w:sz w:val="22"/>
        </w:rPr>
        <w:t>Researchers</w:t>
      </w:r>
      <w:r>
        <w:rPr>
          <w:i/>
          <w:color w:val="0F4462"/>
          <w:spacing w:val="22"/>
          <w:sz w:val="22"/>
        </w:rPr>
        <w:t> </w:t>
      </w:r>
      <w:r>
        <w:rPr>
          <w:i/>
          <w:color w:val="0F4462"/>
          <w:sz w:val="22"/>
        </w:rPr>
        <w:t>Study</w:t>
      </w:r>
      <w:r>
        <w:rPr>
          <w:i/>
          <w:color w:val="0F4462"/>
          <w:spacing w:val="7"/>
          <w:sz w:val="22"/>
        </w:rPr>
        <w:t> </w:t>
      </w:r>
      <w:r>
        <w:rPr>
          <w:i/>
          <w:color w:val="0F4462"/>
          <w:sz w:val="22"/>
        </w:rPr>
        <w:t>Racial</w:t>
      </w:r>
      <w:r>
        <w:rPr>
          <w:i/>
          <w:color w:val="0F4462"/>
          <w:spacing w:val="-3"/>
          <w:sz w:val="22"/>
        </w:rPr>
        <w:t> </w:t>
      </w:r>
      <w:r>
        <w:rPr>
          <w:i/>
          <w:color w:val="0F4462"/>
          <w:sz w:val="22"/>
        </w:rPr>
        <w:t>Disparities</w:t>
      </w:r>
      <w:r>
        <w:rPr>
          <w:i/>
          <w:color w:val="0F4462"/>
          <w:spacing w:val="9"/>
          <w:sz w:val="22"/>
        </w:rPr>
        <w:t> </w:t>
      </w:r>
      <w:r>
        <w:rPr>
          <w:i/>
          <w:color w:val="0F4462"/>
          <w:sz w:val="22"/>
        </w:rPr>
        <w:t>in</w:t>
      </w:r>
      <w:r>
        <w:rPr>
          <w:i/>
          <w:color w:val="0F4462"/>
          <w:spacing w:val="26"/>
          <w:sz w:val="22"/>
        </w:rPr>
        <w:t> </w:t>
      </w:r>
      <w:r>
        <w:rPr>
          <w:i/>
          <w:color w:val="0F4462"/>
          <w:sz w:val="22"/>
        </w:rPr>
        <w:t>Substance</w:t>
      </w:r>
      <w:r>
        <w:rPr>
          <w:i/>
          <w:color w:val="0F4462"/>
          <w:spacing w:val="1"/>
          <w:sz w:val="22"/>
        </w:rPr>
        <w:t> </w:t>
      </w:r>
      <w:r>
        <w:rPr>
          <w:i/>
          <w:color w:val="0F4462"/>
          <w:sz w:val="22"/>
        </w:rPr>
        <w:t>Abuse Treatment</w:t>
      </w:r>
      <w:r>
        <w:rPr>
          <w:i/>
          <w:color w:val="0F4462"/>
          <w:spacing w:val="9"/>
          <w:sz w:val="22"/>
        </w:rPr>
        <w:t> </w:t>
      </w:r>
      <w:r>
        <w:rPr>
          <w:i/>
          <w:color w:val="0F4462"/>
          <w:spacing w:val="-2"/>
          <w:sz w:val="22"/>
        </w:rPr>
        <w:t>Programs.</w:t>
      </w:r>
    </w:p>
    <w:p>
      <w:pPr>
        <w:pStyle w:val="BodyText"/>
        <w:spacing w:line="286" w:lineRule="exact"/>
        <w:ind w:left="1803"/>
      </w:pPr>
      <w:r>
        <w:rPr>
          <w:color w:val="0F4462"/>
          <w:spacing w:val="-2"/>
          <w:w w:val="105"/>
        </w:rPr>
        <w:t>Princeton,</w:t>
      </w:r>
      <w:r>
        <w:rPr>
          <w:color w:val="0F4462"/>
          <w:spacing w:val="-13"/>
          <w:w w:val="105"/>
        </w:rPr>
        <w:t> </w:t>
      </w:r>
      <w:r>
        <w:rPr>
          <w:b/>
          <w:color w:val="0F4462"/>
          <w:spacing w:val="-2"/>
          <w:w w:val="105"/>
          <w:sz w:val="25"/>
        </w:rPr>
        <w:t>NJ:</w:t>
      </w:r>
      <w:r>
        <w:rPr>
          <w:b/>
          <w:color w:val="0F4462"/>
          <w:spacing w:val="-11"/>
          <w:w w:val="105"/>
          <w:sz w:val="25"/>
        </w:rPr>
        <w:t> </w:t>
      </w:r>
      <w:r>
        <w:rPr>
          <w:color w:val="0F4462"/>
          <w:spacing w:val="-2"/>
          <w:w w:val="105"/>
        </w:rPr>
        <w:t>Robert</w:t>
      </w:r>
      <w:r>
        <w:rPr>
          <w:color w:val="0F4462"/>
          <w:spacing w:val="-3"/>
          <w:w w:val="105"/>
        </w:rPr>
        <w:t> </w:t>
      </w:r>
      <w:r>
        <w:rPr>
          <w:color w:val="0F4462"/>
          <w:spacing w:val="-2"/>
          <w:w w:val="105"/>
        </w:rPr>
        <w:t>Wood</w:t>
      </w:r>
      <w:r>
        <w:rPr>
          <w:color w:val="0F4462"/>
          <w:spacing w:val="-14"/>
          <w:w w:val="105"/>
        </w:rPr>
        <w:t> </w:t>
      </w:r>
      <w:r>
        <w:rPr>
          <w:color w:val="0F4462"/>
          <w:spacing w:val="-2"/>
          <w:w w:val="105"/>
        </w:rPr>
        <w:t>Johnson</w:t>
      </w:r>
      <w:r>
        <w:rPr>
          <w:color w:val="0F4462"/>
          <w:spacing w:val="17"/>
          <w:w w:val="105"/>
        </w:rPr>
        <w:t> </w:t>
      </w:r>
      <w:r>
        <w:rPr>
          <w:color w:val="0F4462"/>
          <w:spacing w:val="-2"/>
          <w:w w:val="105"/>
        </w:rPr>
        <w:t>Foundation,</w:t>
      </w:r>
      <w:r>
        <w:rPr>
          <w:color w:val="0F4462"/>
          <w:spacing w:val="-10"/>
          <w:w w:val="105"/>
        </w:rPr>
        <w:t> </w:t>
      </w:r>
      <w:r>
        <w:rPr>
          <w:color w:val="0F4462"/>
          <w:spacing w:val="-2"/>
          <w:w w:val="105"/>
        </w:rPr>
        <w:t>2007.</w:t>
      </w:r>
    </w:p>
    <w:p>
      <w:pPr>
        <w:spacing w:line="252" w:lineRule="auto" w:before="115"/>
        <w:ind w:left="1805" w:right="1455" w:hanging="363"/>
        <w:jc w:val="left"/>
        <w:rPr>
          <w:sz w:val="23"/>
        </w:rPr>
      </w:pPr>
      <w:r>
        <w:rPr>
          <w:color w:val="0F4462"/>
          <w:w w:val="105"/>
          <w:sz w:val="23"/>
        </w:rPr>
        <w:t>Gensheimer,</w:t>
      </w:r>
      <w:r>
        <w:rPr>
          <w:color w:val="0F4462"/>
          <w:spacing w:val="-15"/>
          <w:w w:val="105"/>
          <w:sz w:val="23"/>
        </w:rPr>
        <w:t> </w:t>
      </w:r>
      <w:r>
        <w:rPr>
          <w:rFonts w:ascii="Arial" w:hAnsi="Arial"/>
          <w:b/>
          <w:color w:val="0F4462"/>
          <w:w w:val="105"/>
          <w:sz w:val="24"/>
        </w:rPr>
        <w:t>L.</w:t>
      </w:r>
      <w:r>
        <w:rPr>
          <w:rFonts w:ascii="Arial" w:hAnsi="Arial"/>
          <w:b/>
          <w:color w:val="0F4462"/>
          <w:spacing w:val="-30"/>
          <w:w w:val="105"/>
          <w:sz w:val="24"/>
        </w:rPr>
        <w:t> </w:t>
      </w:r>
      <w:r>
        <w:rPr>
          <w:color w:val="0F4462"/>
          <w:w w:val="105"/>
          <w:sz w:val="23"/>
        </w:rPr>
        <w:t>Learning</w:t>
      </w:r>
      <w:r>
        <w:rPr>
          <w:color w:val="0F4462"/>
          <w:spacing w:val="-1"/>
          <w:w w:val="105"/>
          <w:sz w:val="23"/>
        </w:rPr>
        <w:t> </w:t>
      </w:r>
      <w:r>
        <w:rPr>
          <w:color w:val="0F4462"/>
          <w:w w:val="105"/>
          <w:sz w:val="23"/>
        </w:rPr>
        <w:t>from the</w:t>
      </w:r>
      <w:r>
        <w:rPr>
          <w:color w:val="0F4462"/>
          <w:spacing w:val="-1"/>
          <w:w w:val="105"/>
          <w:sz w:val="23"/>
        </w:rPr>
        <w:t> </w:t>
      </w:r>
      <w:r>
        <w:rPr>
          <w:color w:val="0F4462"/>
          <w:w w:val="105"/>
          <w:sz w:val="23"/>
        </w:rPr>
        <w:t>experiences of</w:t>
      </w:r>
      <w:r>
        <w:rPr>
          <w:color w:val="0F4462"/>
          <w:spacing w:val="-6"/>
          <w:w w:val="105"/>
          <w:sz w:val="23"/>
        </w:rPr>
        <w:t> </w:t>
      </w:r>
      <w:r>
        <w:rPr>
          <w:color w:val="0F4462"/>
          <w:w w:val="105"/>
          <w:sz w:val="23"/>
        </w:rPr>
        <w:t>Hmong mental health providers.</w:t>
      </w:r>
      <w:r>
        <w:rPr>
          <w:color w:val="0F4462"/>
          <w:spacing w:val="-6"/>
          <w:w w:val="105"/>
          <w:sz w:val="23"/>
        </w:rPr>
        <w:t> </w:t>
      </w:r>
      <w:r>
        <w:rPr>
          <w:i/>
          <w:color w:val="0F4462"/>
          <w:w w:val="105"/>
          <w:sz w:val="22"/>
        </w:rPr>
        <w:t>Hmong Stud­</w:t>
      </w:r>
      <w:r>
        <w:rPr>
          <w:i/>
          <w:color w:val="0F4462"/>
          <w:w w:val="105"/>
          <w:sz w:val="22"/>
        </w:rPr>
        <w:t> ies journal </w:t>
      </w:r>
      <w:r>
        <w:rPr>
          <w:color w:val="0F4462"/>
          <w:w w:val="105"/>
          <w:sz w:val="23"/>
        </w:rPr>
        <w:t>7:1-31, 2006.</w:t>
      </w:r>
    </w:p>
    <w:p>
      <w:pPr>
        <w:pStyle w:val="BodyText"/>
        <w:rPr>
          <w:sz w:val="20"/>
        </w:rPr>
      </w:pPr>
    </w:p>
    <w:p>
      <w:pPr>
        <w:pStyle w:val="BodyText"/>
        <w:spacing w:before="2"/>
        <w:rPr>
          <w:sz w:val="22"/>
        </w:rPr>
      </w:pPr>
    </w:p>
    <w:p>
      <w:pPr>
        <w:spacing w:before="92"/>
        <w:ind w:left="0" w:right="1061" w:firstLine="0"/>
        <w:jc w:val="right"/>
        <w:rPr>
          <w:sz w:val="20"/>
        </w:rPr>
      </w:pPr>
      <w:r>
        <w:rPr>
          <w:color w:val="0F4462"/>
          <w:spacing w:val="-5"/>
          <w:w w:val="110"/>
          <w:sz w:val="20"/>
        </w:rPr>
        <w:t>205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44" w:lineRule="auto" w:before="1"/>
        <w:ind w:left="1803" w:right="1569" w:hanging="360"/>
        <w:jc w:val="left"/>
        <w:rPr>
          <w:sz w:val="23"/>
        </w:rPr>
      </w:pPr>
      <w:r>
        <w:rPr>
          <w:color w:val="0F4462"/>
          <w:sz w:val="23"/>
        </w:rPr>
        <w:t>Georges, C.A. Advancing</w:t>
      </w:r>
      <w:r>
        <w:rPr>
          <w:color w:val="0F4462"/>
          <w:spacing w:val="40"/>
          <w:sz w:val="23"/>
        </w:rPr>
        <w:t> </w:t>
      </w:r>
      <w:r>
        <w:rPr>
          <w:color w:val="0F4462"/>
          <w:sz w:val="23"/>
        </w:rPr>
        <w:t>diversity</w:t>
      </w:r>
      <w:r>
        <w:rPr>
          <w:color w:val="0F4462"/>
          <w:spacing w:val="33"/>
          <w:sz w:val="23"/>
        </w:rPr>
        <w:t> </w:t>
      </w:r>
      <w:r>
        <w:rPr>
          <w:color w:val="0F4462"/>
          <w:sz w:val="23"/>
        </w:rPr>
        <w:t>in</w:t>
      </w:r>
      <w:r>
        <w:rPr>
          <w:color w:val="0F4462"/>
          <w:spacing w:val="35"/>
          <w:sz w:val="23"/>
        </w:rPr>
        <w:t> </w:t>
      </w:r>
      <w:r>
        <w:rPr>
          <w:color w:val="0F4462"/>
          <w:sz w:val="23"/>
        </w:rPr>
        <w:t>nursing: An</w:t>
      </w:r>
      <w:r>
        <w:rPr>
          <w:color w:val="0F4462"/>
          <w:spacing w:val="27"/>
          <w:sz w:val="23"/>
        </w:rPr>
        <w:t> </w:t>
      </w:r>
      <w:r>
        <w:rPr>
          <w:color w:val="0F4462"/>
          <w:sz w:val="23"/>
        </w:rPr>
        <w:t>interview</w:t>
      </w:r>
      <w:r>
        <w:rPr>
          <w:color w:val="0F4462"/>
          <w:spacing w:val="24"/>
          <w:sz w:val="23"/>
        </w:rPr>
        <w:t> </w:t>
      </w:r>
      <w:r>
        <w:rPr>
          <w:color w:val="0F4462"/>
          <w:sz w:val="23"/>
        </w:rPr>
        <w:t>with</w:t>
      </w:r>
      <w:r>
        <w:rPr>
          <w:color w:val="0F4462"/>
          <w:spacing w:val="37"/>
          <w:sz w:val="23"/>
        </w:rPr>
        <w:t> </w:t>
      </w:r>
      <w:r>
        <w:rPr>
          <w:color w:val="0F4462"/>
          <w:sz w:val="23"/>
        </w:rPr>
        <w:t>Dr.</w:t>
      </w:r>
      <w:r>
        <w:rPr>
          <w:color w:val="0F4462"/>
          <w:spacing w:val="-1"/>
          <w:sz w:val="23"/>
        </w:rPr>
        <w:t> </w:t>
      </w:r>
      <w:r>
        <w:rPr>
          <w:color w:val="0F4462"/>
          <w:sz w:val="23"/>
        </w:rPr>
        <w:t>Catherine</w:t>
      </w:r>
      <w:r>
        <w:rPr>
          <w:color w:val="0F4462"/>
          <w:spacing w:val="40"/>
          <w:sz w:val="23"/>
        </w:rPr>
        <w:t> </w:t>
      </w:r>
      <w:r>
        <w:rPr>
          <w:color w:val="0F4462"/>
          <w:sz w:val="23"/>
        </w:rPr>
        <w:t>Alicia</w:t>
      </w:r>
      <w:r>
        <w:rPr>
          <w:color w:val="0F4462"/>
          <w:spacing w:val="40"/>
          <w:sz w:val="23"/>
        </w:rPr>
        <w:t> </w:t>
      </w:r>
      <w:r>
        <w:rPr>
          <w:color w:val="0F4462"/>
          <w:sz w:val="23"/>
        </w:rPr>
        <w:t>Georges, by</w:t>
      </w:r>
      <w:r>
        <w:rPr>
          <w:color w:val="0F4462"/>
          <w:spacing w:val="-8"/>
          <w:sz w:val="23"/>
        </w:rPr>
        <w:t> </w:t>
      </w:r>
      <w:r>
        <w:rPr>
          <w:color w:val="0F4462"/>
          <w:sz w:val="23"/>
        </w:rPr>
        <w:t>Theodore Richardeanea. </w:t>
      </w:r>
      <w:r>
        <w:rPr>
          <w:i/>
          <w:color w:val="0F4462"/>
          <w:sz w:val="22"/>
        </w:rPr>
        <w:t>Policy Politics </w:t>
      </w:r>
      <w:r>
        <w:rPr>
          <w:color w:val="0F4462"/>
          <w:sz w:val="24"/>
        </w:rPr>
        <w:t>&amp; </w:t>
      </w:r>
      <w:r>
        <w:rPr>
          <w:i/>
          <w:color w:val="0F4462"/>
          <w:sz w:val="22"/>
        </w:rPr>
        <w:t>Nursing Practice </w:t>
      </w:r>
      <w:r>
        <w:rPr>
          <w:color w:val="0F4462"/>
          <w:sz w:val="23"/>
        </w:rPr>
        <w:t>9(1):22-26, 2008.</w:t>
      </w:r>
    </w:p>
    <w:p>
      <w:pPr>
        <w:pStyle w:val="BodyText"/>
        <w:spacing w:line="249" w:lineRule="auto" w:before="126"/>
        <w:ind w:left="1805" w:right="1569" w:hanging="362"/>
      </w:pPr>
      <w:r>
        <w:rPr>
          <w:color w:val="0F4462"/>
          <w:w w:val="105"/>
        </w:rPr>
        <w:t>Gerson,</w:t>
      </w:r>
      <w:r>
        <w:rPr>
          <w:color w:val="0F4462"/>
          <w:spacing w:val="-12"/>
          <w:w w:val="105"/>
        </w:rPr>
        <w:t> </w:t>
      </w:r>
      <w:r>
        <w:rPr>
          <w:color w:val="0F4462"/>
          <w:w w:val="105"/>
        </w:rPr>
        <w:t>K.</w:t>
      </w:r>
      <w:r>
        <w:rPr>
          <w:color w:val="0F4462"/>
          <w:spacing w:val="-18"/>
          <w:w w:val="105"/>
        </w:rPr>
        <w:t> </w:t>
      </w:r>
      <w:r>
        <w:rPr>
          <w:color w:val="0F4462"/>
          <w:w w:val="105"/>
        </w:rPr>
        <w:t>Moral</w:t>
      </w:r>
      <w:r>
        <w:rPr>
          <w:color w:val="0F4462"/>
          <w:spacing w:val="-1"/>
          <w:w w:val="105"/>
        </w:rPr>
        <w:t> </w:t>
      </w:r>
      <w:r>
        <w:rPr>
          <w:color w:val="0F4462"/>
          <w:w w:val="105"/>
        </w:rPr>
        <w:t>dilemmas,</w:t>
      </w:r>
      <w:r>
        <w:rPr>
          <w:color w:val="0F4462"/>
          <w:spacing w:val="-10"/>
          <w:w w:val="105"/>
        </w:rPr>
        <w:t> </w:t>
      </w:r>
      <w:r>
        <w:rPr>
          <w:color w:val="0F4462"/>
          <w:w w:val="105"/>
        </w:rPr>
        <w:t>moral</w:t>
      </w:r>
      <w:r>
        <w:rPr>
          <w:color w:val="0F4462"/>
          <w:spacing w:val="-5"/>
          <w:w w:val="105"/>
        </w:rPr>
        <w:t> </w:t>
      </w:r>
      <w:r>
        <w:rPr>
          <w:color w:val="0F4462"/>
          <w:w w:val="105"/>
        </w:rPr>
        <w:t>strategies,</w:t>
      </w:r>
      <w:r>
        <w:rPr>
          <w:color w:val="0F4462"/>
          <w:spacing w:val="-14"/>
          <w:w w:val="105"/>
        </w:rPr>
        <w:t> </w:t>
      </w:r>
      <w:r>
        <w:rPr>
          <w:color w:val="0F4462"/>
          <w:w w:val="105"/>
        </w:rPr>
        <w:t>and the</w:t>
      </w:r>
      <w:r>
        <w:rPr>
          <w:color w:val="0F4462"/>
          <w:spacing w:val="-4"/>
          <w:w w:val="105"/>
        </w:rPr>
        <w:t> </w:t>
      </w:r>
      <w:r>
        <w:rPr>
          <w:color w:val="0F4462"/>
          <w:w w:val="105"/>
        </w:rPr>
        <w:t>transformation</w:t>
      </w:r>
      <w:r>
        <w:rPr>
          <w:color w:val="0F4462"/>
          <w:spacing w:val="-4"/>
          <w:w w:val="105"/>
        </w:rPr>
        <w:t> </w:t>
      </w:r>
      <w:r>
        <w:rPr>
          <w:color w:val="0F4462"/>
          <w:w w:val="105"/>
        </w:rPr>
        <w:t>of</w:t>
      </w:r>
      <w:r>
        <w:rPr>
          <w:color w:val="0F4462"/>
          <w:spacing w:val="-16"/>
          <w:w w:val="105"/>
        </w:rPr>
        <w:t> </w:t>
      </w:r>
      <w:r>
        <w:rPr>
          <w:color w:val="0F4462"/>
          <w:w w:val="105"/>
        </w:rPr>
        <w:t>gender:</w:t>
      </w:r>
      <w:r>
        <w:rPr>
          <w:color w:val="0F4462"/>
          <w:spacing w:val="-6"/>
          <w:w w:val="105"/>
        </w:rPr>
        <w:t> </w:t>
      </w:r>
      <w:r>
        <w:rPr>
          <w:color w:val="0F4462"/>
          <w:w w:val="105"/>
        </w:rPr>
        <w:t>Lessons</w:t>
      </w:r>
      <w:r>
        <w:rPr>
          <w:color w:val="0F4462"/>
          <w:spacing w:val="-1"/>
          <w:w w:val="105"/>
        </w:rPr>
        <w:t> </w:t>
      </w:r>
      <w:r>
        <w:rPr>
          <w:color w:val="0F4462"/>
          <w:w w:val="105"/>
        </w:rPr>
        <w:t>from two</w:t>
      </w:r>
      <w:r>
        <w:rPr>
          <w:color w:val="0F4462"/>
          <w:spacing w:val="-6"/>
          <w:w w:val="105"/>
        </w:rPr>
        <w:t> </w:t>
      </w:r>
      <w:r>
        <w:rPr>
          <w:color w:val="0F4462"/>
          <w:w w:val="105"/>
        </w:rPr>
        <w:t>generations</w:t>
      </w:r>
      <w:r>
        <w:rPr>
          <w:color w:val="0F4462"/>
          <w:spacing w:val="18"/>
          <w:w w:val="105"/>
        </w:rPr>
        <w:t> </w:t>
      </w:r>
      <w:r>
        <w:rPr>
          <w:color w:val="0F4462"/>
          <w:w w:val="105"/>
        </w:rPr>
        <w:t>of</w:t>
      </w:r>
      <w:r>
        <w:rPr>
          <w:color w:val="0F4462"/>
          <w:spacing w:val="-13"/>
          <w:w w:val="105"/>
        </w:rPr>
        <w:t> </w:t>
      </w:r>
      <w:r>
        <w:rPr>
          <w:color w:val="0F4462"/>
          <w:w w:val="105"/>
        </w:rPr>
        <w:t>work</w:t>
      </w:r>
      <w:r>
        <w:rPr>
          <w:color w:val="0F4462"/>
          <w:spacing w:val="-5"/>
          <w:w w:val="105"/>
        </w:rPr>
        <w:t> </w:t>
      </w:r>
      <w:r>
        <w:rPr>
          <w:color w:val="0F4462"/>
          <w:w w:val="105"/>
        </w:rPr>
        <w:t>and</w:t>
      </w:r>
      <w:r>
        <w:rPr>
          <w:color w:val="0F4462"/>
          <w:spacing w:val="-2"/>
          <w:w w:val="105"/>
        </w:rPr>
        <w:t> </w:t>
      </w:r>
      <w:r>
        <w:rPr>
          <w:color w:val="0F4462"/>
          <w:w w:val="105"/>
        </w:rPr>
        <w:t>family</w:t>
      </w:r>
      <w:r>
        <w:rPr>
          <w:color w:val="0F4462"/>
          <w:spacing w:val="-4"/>
          <w:w w:val="105"/>
        </w:rPr>
        <w:t> </w:t>
      </w:r>
      <w:r>
        <w:rPr>
          <w:color w:val="0F4462"/>
          <w:w w:val="105"/>
        </w:rPr>
        <w:t>change.</w:t>
      </w:r>
      <w:r>
        <w:rPr>
          <w:color w:val="0F4462"/>
          <w:spacing w:val="-3"/>
          <w:w w:val="105"/>
        </w:rPr>
        <w:t> </w:t>
      </w:r>
      <w:r>
        <w:rPr>
          <w:i/>
          <w:color w:val="0F4462"/>
          <w:w w:val="105"/>
          <w:sz w:val="22"/>
        </w:rPr>
        <w:t>Gender </w:t>
      </w:r>
      <w:r>
        <w:rPr>
          <w:color w:val="0F4462"/>
          <w:w w:val="105"/>
          <w:sz w:val="24"/>
        </w:rPr>
        <w:t>&amp; </w:t>
      </w:r>
      <w:r>
        <w:rPr>
          <w:i/>
          <w:color w:val="0F4462"/>
          <w:w w:val="105"/>
          <w:sz w:val="22"/>
        </w:rPr>
        <w:t>Society</w:t>
      </w:r>
      <w:r>
        <w:rPr>
          <w:i/>
          <w:color w:val="0F4462"/>
          <w:spacing w:val="-12"/>
          <w:w w:val="105"/>
          <w:sz w:val="22"/>
        </w:rPr>
        <w:t> </w:t>
      </w:r>
      <w:r>
        <w:rPr>
          <w:color w:val="0F4462"/>
          <w:w w:val="105"/>
        </w:rPr>
        <w:t>16(1):8-28,</w:t>
      </w:r>
      <w:r>
        <w:rPr>
          <w:color w:val="0F4462"/>
          <w:spacing w:val="-8"/>
          <w:w w:val="105"/>
        </w:rPr>
        <w:t> </w:t>
      </w:r>
      <w:r>
        <w:rPr>
          <w:color w:val="0F4462"/>
          <w:w w:val="105"/>
        </w:rPr>
        <w:t>2002.</w:t>
      </w:r>
    </w:p>
    <w:p>
      <w:pPr>
        <w:spacing w:line="249" w:lineRule="auto" w:before="125"/>
        <w:ind w:left="1778" w:right="1455" w:hanging="335"/>
        <w:jc w:val="left"/>
        <w:rPr>
          <w:sz w:val="23"/>
        </w:rPr>
      </w:pPr>
      <w:r>
        <w:rPr>
          <w:color w:val="0F4462"/>
          <w:w w:val="105"/>
          <w:sz w:val="23"/>
        </w:rPr>
        <w:t>Gerstein,</w:t>
      </w:r>
      <w:r>
        <w:rPr>
          <w:color w:val="0F4462"/>
          <w:spacing w:val="-3"/>
          <w:w w:val="105"/>
          <w:sz w:val="23"/>
        </w:rPr>
        <w:t> </w:t>
      </w:r>
      <w:r>
        <w:rPr>
          <w:color w:val="0F4462"/>
          <w:w w:val="105"/>
          <w:sz w:val="23"/>
        </w:rPr>
        <w:t>D.R.,</w:t>
      </w:r>
      <w:r>
        <w:rPr>
          <w:color w:val="0F4462"/>
          <w:spacing w:val="-8"/>
          <w:w w:val="105"/>
          <w:sz w:val="23"/>
        </w:rPr>
        <w:t> </w:t>
      </w:r>
      <w:r>
        <w:rPr>
          <w:color w:val="0F4462"/>
          <w:w w:val="105"/>
          <w:sz w:val="23"/>
        </w:rPr>
        <w:t>Datta,</w:t>
      </w:r>
      <w:r>
        <w:rPr>
          <w:color w:val="0F4462"/>
          <w:spacing w:val="-7"/>
          <w:w w:val="105"/>
          <w:sz w:val="23"/>
        </w:rPr>
        <w:t> </w:t>
      </w:r>
      <w:r>
        <w:rPr>
          <w:color w:val="0F4462"/>
          <w:w w:val="105"/>
          <w:sz w:val="23"/>
        </w:rPr>
        <w:t>A.R.,</w:t>
      </w:r>
      <w:r>
        <w:rPr>
          <w:color w:val="0F4462"/>
          <w:spacing w:val="-13"/>
          <w:w w:val="105"/>
          <w:sz w:val="23"/>
        </w:rPr>
        <w:t> </w:t>
      </w:r>
      <w:r>
        <w:rPr>
          <w:color w:val="0F4462"/>
          <w:w w:val="105"/>
          <w:sz w:val="23"/>
        </w:rPr>
        <w:t>lngels,J.S.,Johnson,</w:t>
      </w:r>
      <w:r>
        <w:rPr>
          <w:color w:val="0F4462"/>
          <w:spacing w:val="-10"/>
          <w:w w:val="105"/>
          <w:sz w:val="23"/>
        </w:rPr>
        <w:t> </w:t>
      </w:r>
      <w:r>
        <w:rPr>
          <w:color w:val="0F4462"/>
          <w:w w:val="105"/>
          <w:sz w:val="23"/>
        </w:rPr>
        <w:t>R.A., Rasinski, K.A.,</w:t>
      </w:r>
      <w:r>
        <w:rPr>
          <w:color w:val="0F4462"/>
          <w:spacing w:val="-11"/>
          <w:w w:val="105"/>
          <w:sz w:val="23"/>
        </w:rPr>
        <w:t> </w:t>
      </w:r>
      <w:r>
        <w:rPr>
          <w:color w:val="0F4462"/>
          <w:w w:val="105"/>
          <w:sz w:val="23"/>
        </w:rPr>
        <w:t>Schildhaus,</w:t>
      </w:r>
      <w:r>
        <w:rPr>
          <w:color w:val="0F4462"/>
          <w:spacing w:val="-5"/>
          <w:w w:val="105"/>
          <w:sz w:val="23"/>
        </w:rPr>
        <w:t> </w:t>
      </w:r>
      <w:r>
        <w:rPr>
          <w:color w:val="0F4462"/>
          <w:w w:val="105"/>
          <w:sz w:val="23"/>
        </w:rPr>
        <w:t>S.,</w:t>
      </w:r>
      <w:r>
        <w:rPr>
          <w:color w:val="0F4462"/>
          <w:spacing w:val="-35"/>
          <w:w w:val="105"/>
          <w:sz w:val="23"/>
        </w:rPr>
        <w:t> </w:t>
      </w:r>
      <w:r>
        <w:rPr>
          <w:color w:val="0F4462"/>
          <w:w w:val="105"/>
          <w:sz w:val="23"/>
        </w:rPr>
        <w:t>Talley, K., Jordan, K.,</w:t>
      </w:r>
      <w:r>
        <w:rPr>
          <w:color w:val="0F4462"/>
          <w:spacing w:val="-2"/>
          <w:w w:val="105"/>
          <w:sz w:val="23"/>
        </w:rPr>
        <w:t> </w:t>
      </w:r>
      <w:r>
        <w:rPr>
          <w:color w:val="0F4462"/>
          <w:w w:val="105"/>
          <w:sz w:val="23"/>
        </w:rPr>
        <w:t>Phillips, D.B.,</w:t>
      </w:r>
      <w:r>
        <w:rPr>
          <w:color w:val="0F4462"/>
          <w:spacing w:val="-9"/>
          <w:w w:val="105"/>
          <w:sz w:val="23"/>
        </w:rPr>
        <w:t> </w:t>
      </w:r>
      <w:r>
        <w:rPr>
          <w:color w:val="0F4462"/>
          <w:w w:val="105"/>
          <w:sz w:val="23"/>
        </w:rPr>
        <w:t>Anderson, D.W., Condelli,</w:t>
      </w:r>
      <w:r>
        <w:rPr>
          <w:color w:val="0F4462"/>
          <w:spacing w:val="-9"/>
          <w:w w:val="105"/>
          <w:sz w:val="23"/>
        </w:rPr>
        <w:t> </w:t>
      </w:r>
      <w:r>
        <w:rPr>
          <w:color w:val="0F4462"/>
          <w:w w:val="105"/>
          <w:sz w:val="23"/>
        </w:rPr>
        <w:t>W.G.,</w:t>
      </w:r>
      <w:r>
        <w:rPr>
          <w:color w:val="0F4462"/>
          <w:spacing w:val="-4"/>
          <w:w w:val="105"/>
          <w:sz w:val="23"/>
        </w:rPr>
        <w:t> </w:t>
      </w:r>
      <w:r>
        <w:rPr>
          <w:color w:val="0F4462"/>
          <w:w w:val="105"/>
          <w:sz w:val="23"/>
        </w:rPr>
        <w:t>and Collins,J.S.</w:t>
      </w:r>
      <w:r>
        <w:rPr>
          <w:color w:val="0F4462"/>
          <w:spacing w:val="31"/>
          <w:w w:val="105"/>
          <w:sz w:val="23"/>
        </w:rPr>
        <w:t> </w:t>
      </w:r>
      <w:r>
        <w:rPr>
          <w:i/>
          <w:color w:val="0F4462"/>
          <w:w w:val="105"/>
          <w:sz w:val="22"/>
        </w:rPr>
        <w:t>The National</w:t>
      </w:r>
      <w:r>
        <w:rPr>
          <w:i/>
          <w:color w:val="0F4462"/>
          <w:w w:val="105"/>
          <w:sz w:val="22"/>
        </w:rPr>
        <w:t> Treatment</w:t>
      </w:r>
      <w:r>
        <w:rPr>
          <w:i/>
          <w:color w:val="0F4462"/>
          <w:spacing w:val="-14"/>
          <w:w w:val="105"/>
          <w:sz w:val="22"/>
        </w:rPr>
        <w:t> </w:t>
      </w:r>
      <w:r>
        <w:rPr>
          <w:i/>
          <w:color w:val="0F4462"/>
          <w:w w:val="105"/>
          <w:sz w:val="22"/>
        </w:rPr>
        <w:t>Improvement Evaluation</w:t>
      </w:r>
      <w:r>
        <w:rPr>
          <w:i/>
          <w:color w:val="0F4462"/>
          <w:spacing w:val="12"/>
          <w:w w:val="105"/>
          <w:sz w:val="22"/>
        </w:rPr>
        <w:t> </w:t>
      </w:r>
      <w:r>
        <w:rPr>
          <w:i/>
          <w:color w:val="0F4462"/>
          <w:w w:val="105"/>
          <w:sz w:val="22"/>
        </w:rPr>
        <w:t>Study:</w:t>
      </w:r>
      <w:r>
        <w:rPr>
          <w:i/>
          <w:color w:val="0F4462"/>
          <w:spacing w:val="-17"/>
          <w:w w:val="105"/>
          <w:sz w:val="22"/>
        </w:rPr>
        <w:t> </w:t>
      </w:r>
      <w:r>
        <w:rPr>
          <w:i/>
          <w:color w:val="0F4462"/>
          <w:w w:val="105"/>
          <w:sz w:val="22"/>
        </w:rPr>
        <w:t>Final</w:t>
      </w:r>
      <w:r>
        <w:rPr>
          <w:i/>
          <w:color w:val="0F4462"/>
          <w:spacing w:val="-12"/>
          <w:w w:val="105"/>
          <w:sz w:val="22"/>
        </w:rPr>
        <w:t> </w:t>
      </w:r>
      <w:r>
        <w:rPr>
          <w:i/>
          <w:color w:val="0F4462"/>
          <w:w w:val="105"/>
          <w:sz w:val="22"/>
        </w:rPr>
        <w:t>Report.</w:t>
      </w:r>
      <w:r>
        <w:rPr>
          <w:i/>
          <w:color w:val="0F4462"/>
          <w:spacing w:val="-15"/>
          <w:w w:val="105"/>
          <w:sz w:val="22"/>
        </w:rPr>
        <w:t> </w:t>
      </w:r>
      <w:r>
        <w:rPr>
          <w:color w:val="0F4462"/>
          <w:w w:val="105"/>
          <w:sz w:val="23"/>
        </w:rPr>
        <w:t>Rockville,</w:t>
      </w:r>
      <w:r>
        <w:rPr>
          <w:color w:val="0F4462"/>
          <w:spacing w:val="-14"/>
          <w:w w:val="105"/>
          <w:sz w:val="23"/>
        </w:rPr>
        <w:t> </w:t>
      </w:r>
      <w:r>
        <w:rPr>
          <w:b/>
          <w:color w:val="0F4462"/>
          <w:w w:val="105"/>
          <w:sz w:val="24"/>
        </w:rPr>
        <w:t>MD:</w:t>
      </w:r>
      <w:r>
        <w:rPr>
          <w:b/>
          <w:color w:val="0F4462"/>
          <w:spacing w:val="-16"/>
          <w:w w:val="105"/>
          <w:sz w:val="24"/>
        </w:rPr>
        <w:t> </w:t>
      </w:r>
      <w:r>
        <w:rPr>
          <w:color w:val="0F4462"/>
          <w:w w:val="105"/>
          <w:sz w:val="23"/>
        </w:rPr>
        <w:t>Substance Abuse and Mental Health Services Administration,</w:t>
      </w:r>
      <w:r>
        <w:rPr>
          <w:color w:val="0F4462"/>
          <w:spacing w:val="-5"/>
          <w:w w:val="105"/>
          <w:sz w:val="23"/>
        </w:rPr>
        <w:t> </w:t>
      </w:r>
      <w:r>
        <w:rPr>
          <w:color w:val="0F4462"/>
          <w:w w:val="105"/>
          <w:sz w:val="23"/>
        </w:rPr>
        <w:t>1997.</w:t>
      </w:r>
    </w:p>
    <w:p>
      <w:pPr>
        <w:pStyle w:val="BodyText"/>
        <w:spacing w:line="254" w:lineRule="auto" w:before="122"/>
        <w:ind w:left="1803" w:right="1612" w:hanging="360"/>
      </w:pPr>
      <w:r>
        <w:rPr>
          <w:color w:val="0F4462"/>
          <w:w w:val="105"/>
        </w:rPr>
        <w:t>Ghassemzadeh,</w:t>
      </w:r>
      <w:r>
        <w:rPr>
          <w:color w:val="0F4462"/>
          <w:spacing w:val="-14"/>
          <w:w w:val="105"/>
        </w:rPr>
        <w:t> </w:t>
      </w:r>
      <w:r>
        <w:rPr>
          <w:color w:val="0F4462"/>
          <w:w w:val="105"/>
        </w:rPr>
        <w:t>H., Mojtabai,</w:t>
      </w:r>
      <w:r>
        <w:rPr>
          <w:color w:val="0F4462"/>
          <w:spacing w:val="-14"/>
          <w:w w:val="105"/>
        </w:rPr>
        <w:t> </w:t>
      </w:r>
      <w:r>
        <w:rPr>
          <w:rFonts w:ascii="Arial" w:hAnsi="Arial"/>
          <w:b/>
          <w:color w:val="0F4462"/>
          <w:w w:val="105"/>
        </w:rPr>
        <w:t>R.,</w:t>
      </w:r>
      <w:r>
        <w:rPr>
          <w:rFonts w:ascii="Arial" w:hAnsi="Arial"/>
          <w:b/>
          <w:color w:val="0F4462"/>
          <w:spacing w:val="-22"/>
          <w:w w:val="105"/>
        </w:rPr>
        <w:t> </w:t>
      </w:r>
      <w:r>
        <w:rPr>
          <w:color w:val="0F4462"/>
          <w:w w:val="105"/>
        </w:rPr>
        <w:t>Karamghadiri, N.,</w:t>
      </w:r>
      <w:r>
        <w:rPr>
          <w:color w:val="0F4462"/>
          <w:spacing w:val="-18"/>
          <w:w w:val="105"/>
        </w:rPr>
        <w:t> </w:t>
      </w:r>
      <w:r>
        <w:rPr>
          <w:color w:val="0F4462"/>
          <w:w w:val="105"/>
        </w:rPr>
        <w:t>and Ebrahimkhani, N.</w:t>
      </w:r>
      <w:r>
        <w:rPr>
          <w:color w:val="0F4462"/>
          <w:spacing w:val="-16"/>
          <w:w w:val="105"/>
        </w:rPr>
        <w:t> </w:t>
      </w:r>
      <w:r>
        <w:rPr>
          <w:color w:val="0F4462"/>
          <w:w w:val="105"/>
        </w:rPr>
        <w:t>Psychometric prop­ erties of a Persian-language version ofThe Beck Depression Inventory-Second Edition: EDI-II-Persian. </w:t>
      </w:r>
      <w:r>
        <w:rPr>
          <w:i/>
          <w:color w:val="0F4462"/>
          <w:w w:val="105"/>
          <w:sz w:val="22"/>
        </w:rPr>
        <w:t>Depression and Anxiety </w:t>
      </w:r>
      <w:r>
        <w:rPr>
          <w:color w:val="0F4462"/>
          <w:w w:val="105"/>
        </w:rPr>
        <w:t>21:185-192, 2005.</w:t>
      </w:r>
    </w:p>
    <w:p>
      <w:pPr>
        <w:pStyle w:val="BodyText"/>
        <w:spacing w:line="252" w:lineRule="auto" w:before="101"/>
        <w:ind w:left="1803" w:right="1569" w:hanging="360"/>
      </w:pPr>
      <w:r>
        <w:rPr>
          <w:color w:val="0F4462"/>
        </w:rPr>
        <w:t>Giang, K.B.,</w:t>
      </w:r>
      <w:r>
        <w:rPr>
          <w:color w:val="0F4462"/>
          <w:spacing w:val="-4"/>
        </w:rPr>
        <w:t> </w:t>
      </w:r>
      <w:r>
        <w:rPr>
          <w:color w:val="0F4462"/>
        </w:rPr>
        <w:t>Spak,</w:t>
      </w:r>
      <w:r>
        <w:rPr>
          <w:color w:val="0F4462"/>
          <w:spacing w:val="-6"/>
        </w:rPr>
        <w:t> </w:t>
      </w:r>
      <w:r>
        <w:rPr>
          <w:color w:val="0F4462"/>
          <w:sz w:val="25"/>
        </w:rPr>
        <w:t>F.,</w:t>
      </w:r>
      <w:r>
        <w:rPr>
          <w:color w:val="0F4462"/>
          <w:spacing w:val="-17"/>
          <w:sz w:val="25"/>
        </w:rPr>
        <w:t> </w:t>
      </w:r>
      <w:r>
        <w:rPr>
          <w:color w:val="0F4462"/>
        </w:rPr>
        <w:t>Dzung,</w:t>
      </w:r>
      <w:r>
        <w:rPr>
          <w:color w:val="0F4462"/>
          <w:spacing w:val="-25"/>
        </w:rPr>
        <w:t> </w:t>
      </w:r>
      <w:r>
        <w:rPr>
          <w:color w:val="0F4462"/>
        </w:rPr>
        <w:t>T.V.,</w:t>
      </w:r>
      <w:r>
        <w:rPr>
          <w:color w:val="0F4462"/>
          <w:spacing w:val="-5"/>
        </w:rPr>
        <w:t> </w:t>
      </w:r>
      <w:r>
        <w:rPr>
          <w:color w:val="0F4462"/>
        </w:rPr>
        <w:t>and Allebeck, P.</w:t>
      </w:r>
      <w:r>
        <w:rPr>
          <w:color w:val="0F4462"/>
          <w:spacing w:val="40"/>
        </w:rPr>
        <w:t> </w:t>
      </w:r>
      <w:r>
        <w:rPr>
          <w:color w:val="0F4462"/>
        </w:rPr>
        <w:t>The</w:t>
      </w:r>
      <w:r>
        <w:rPr>
          <w:color w:val="0F4462"/>
          <w:spacing w:val="80"/>
        </w:rPr>
        <w:t> </w:t>
      </w:r>
      <w:r>
        <w:rPr>
          <w:color w:val="0F4462"/>
        </w:rPr>
        <w:t>use of audit to assess level of</w:t>
      </w:r>
      <w:r>
        <w:rPr>
          <w:color w:val="0F4462"/>
          <w:spacing w:val="-1"/>
        </w:rPr>
        <w:t> </w:t>
      </w:r>
      <w:r>
        <w:rPr>
          <w:color w:val="0F4462"/>
        </w:rPr>
        <w:t>alcohol problems</w:t>
      </w:r>
      <w:r>
        <w:rPr>
          <w:color w:val="0F4462"/>
          <w:spacing w:val="40"/>
        </w:rPr>
        <w:t> </w:t>
      </w:r>
      <w:r>
        <w:rPr>
          <w:color w:val="0F4462"/>
        </w:rPr>
        <w:t>in rural Vietnam. </w:t>
      </w:r>
      <w:r>
        <w:rPr>
          <w:i/>
          <w:color w:val="0F4462"/>
          <w:sz w:val="22"/>
        </w:rPr>
        <w:t>Alcohol and Alcoholism</w:t>
      </w:r>
      <w:r>
        <w:rPr>
          <w:i/>
          <w:color w:val="0F4462"/>
          <w:spacing w:val="40"/>
          <w:sz w:val="22"/>
        </w:rPr>
        <w:t> </w:t>
      </w:r>
      <w:r>
        <w:rPr>
          <w:color w:val="0F4462"/>
        </w:rPr>
        <w:t>40:578-583, 2005.</w:t>
      </w:r>
    </w:p>
    <w:p>
      <w:pPr>
        <w:pStyle w:val="BodyText"/>
        <w:spacing w:line="247" w:lineRule="auto" w:before="103"/>
        <w:ind w:left="1804" w:right="1569" w:hanging="361"/>
      </w:pPr>
      <w:r>
        <w:rPr>
          <w:color w:val="0F4462"/>
          <w:w w:val="105"/>
        </w:rPr>
        <w:t>Gibbons,</w:t>
      </w:r>
      <w:r>
        <w:rPr>
          <w:color w:val="0F4462"/>
          <w:spacing w:val="-10"/>
          <w:w w:val="105"/>
        </w:rPr>
        <w:t> </w:t>
      </w:r>
      <w:r>
        <w:rPr>
          <w:color w:val="0F4462"/>
          <w:w w:val="105"/>
          <w:sz w:val="25"/>
        </w:rPr>
        <w:t>F.</w:t>
      </w:r>
      <w:r>
        <w:rPr>
          <w:color w:val="0F4462"/>
          <w:spacing w:val="-32"/>
          <w:w w:val="105"/>
          <w:sz w:val="25"/>
        </w:rPr>
        <w:t> </w:t>
      </w:r>
      <w:r>
        <w:rPr>
          <w:color w:val="0F4462"/>
          <w:w w:val="105"/>
          <w:sz w:val="25"/>
        </w:rPr>
        <w:t>X.,</w:t>
      </w:r>
      <w:r>
        <w:rPr>
          <w:color w:val="0F4462"/>
          <w:spacing w:val="-16"/>
          <w:w w:val="105"/>
          <w:sz w:val="25"/>
        </w:rPr>
        <w:t> </w:t>
      </w:r>
      <w:r>
        <w:rPr>
          <w:color w:val="0F4462"/>
          <w:w w:val="105"/>
        </w:rPr>
        <w:t>Etcheverry,</w:t>
      </w:r>
      <w:r>
        <w:rPr>
          <w:color w:val="0F4462"/>
          <w:spacing w:val="-1"/>
          <w:w w:val="105"/>
        </w:rPr>
        <w:t> </w:t>
      </w:r>
      <w:r>
        <w:rPr>
          <w:color w:val="0F4462"/>
          <w:w w:val="105"/>
        </w:rPr>
        <w:t>P.</w:t>
      </w:r>
      <w:r>
        <w:rPr>
          <w:color w:val="0F4462"/>
          <w:spacing w:val="-13"/>
          <w:w w:val="105"/>
        </w:rPr>
        <w:t> </w:t>
      </w:r>
      <w:r>
        <w:rPr>
          <w:color w:val="0F4462"/>
          <w:w w:val="105"/>
        </w:rPr>
        <w:t>E.,</w:t>
      </w:r>
      <w:r>
        <w:rPr>
          <w:color w:val="0F4462"/>
          <w:spacing w:val="-16"/>
          <w:w w:val="105"/>
        </w:rPr>
        <w:t> </w:t>
      </w:r>
      <w:r>
        <w:rPr>
          <w:color w:val="0F4462"/>
          <w:w w:val="105"/>
        </w:rPr>
        <w:t>Stock,</w:t>
      </w:r>
      <w:r>
        <w:rPr>
          <w:color w:val="0F4462"/>
          <w:spacing w:val="-13"/>
          <w:w w:val="105"/>
        </w:rPr>
        <w:t> </w:t>
      </w:r>
      <w:r>
        <w:rPr>
          <w:color w:val="0F4462"/>
          <w:w w:val="105"/>
        </w:rPr>
        <w:t>M. L.,</w:t>
      </w:r>
      <w:r>
        <w:rPr>
          <w:color w:val="0F4462"/>
          <w:spacing w:val="-16"/>
          <w:w w:val="105"/>
        </w:rPr>
        <w:t> </w:t>
      </w:r>
      <w:r>
        <w:rPr>
          <w:color w:val="0F4462"/>
          <w:w w:val="105"/>
        </w:rPr>
        <w:t>Gerrard,</w:t>
      </w:r>
      <w:r>
        <w:rPr>
          <w:color w:val="0F4462"/>
          <w:spacing w:val="-9"/>
          <w:w w:val="105"/>
        </w:rPr>
        <w:t> </w:t>
      </w:r>
      <w:r>
        <w:rPr>
          <w:color w:val="0F4462"/>
          <w:w w:val="105"/>
        </w:rPr>
        <w:t>M.,</w:t>
      </w:r>
      <w:r>
        <w:rPr>
          <w:color w:val="0F4462"/>
          <w:spacing w:val="-13"/>
          <w:w w:val="105"/>
        </w:rPr>
        <w:t> </w:t>
      </w:r>
      <w:r>
        <w:rPr>
          <w:color w:val="0F4462"/>
          <w:w w:val="105"/>
        </w:rPr>
        <w:t>Weng,</w:t>
      </w:r>
      <w:r>
        <w:rPr>
          <w:color w:val="0F4462"/>
          <w:spacing w:val="-15"/>
          <w:w w:val="105"/>
        </w:rPr>
        <w:t> </w:t>
      </w:r>
      <w:r>
        <w:rPr>
          <w:color w:val="0F4462"/>
          <w:w w:val="105"/>
        </w:rPr>
        <w:t>C.</w:t>
      </w:r>
      <w:r>
        <w:rPr>
          <w:color w:val="0F4462"/>
          <w:spacing w:val="-12"/>
          <w:w w:val="105"/>
        </w:rPr>
        <w:t> </w:t>
      </w:r>
      <w:r>
        <w:rPr>
          <w:color w:val="0F4462"/>
          <w:w w:val="105"/>
        </w:rPr>
        <w:t>Y.,</w:t>
      </w:r>
      <w:r>
        <w:rPr>
          <w:color w:val="0F4462"/>
          <w:spacing w:val="-12"/>
          <w:w w:val="105"/>
        </w:rPr>
        <w:t> </w:t>
      </w:r>
      <w:r>
        <w:rPr>
          <w:color w:val="0F4462"/>
          <w:w w:val="105"/>
        </w:rPr>
        <w:t>Kiviniemi,</w:t>
      </w:r>
      <w:r>
        <w:rPr>
          <w:color w:val="0F4462"/>
          <w:spacing w:val="-12"/>
          <w:w w:val="105"/>
        </w:rPr>
        <w:t> </w:t>
      </w:r>
      <w:r>
        <w:rPr>
          <w:color w:val="0F4462"/>
          <w:w w:val="105"/>
        </w:rPr>
        <w:t>M.,</w:t>
      </w:r>
      <w:r>
        <w:rPr>
          <w:color w:val="0F4462"/>
          <w:spacing w:val="10"/>
          <w:w w:val="105"/>
        </w:rPr>
        <w:t> </w:t>
      </w:r>
      <w:r>
        <w:rPr>
          <w:color w:val="0F4462"/>
          <w:w w:val="105"/>
        </w:rPr>
        <w:t>and O'Hara,</w:t>
      </w:r>
      <w:r>
        <w:rPr>
          <w:color w:val="0F4462"/>
          <w:spacing w:val="-8"/>
          <w:w w:val="105"/>
        </w:rPr>
        <w:t> </w:t>
      </w:r>
      <w:r>
        <w:rPr>
          <w:color w:val="0F4462"/>
          <w:w w:val="105"/>
        </w:rPr>
        <w:t>R.E.</w:t>
      </w:r>
      <w:r>
        <w:rPr>
          <w:color w:val="0F4462"/>
          <w:spacing w:val="-12"/>
          <w:w w:val="105"/>
        </w:rPr>
        <w:t> </w:t>
      </w:r>
      <w:r>
        <w:rPr>
          <w:color w:val="0F4462"/>
          <w:w w:val="105"/>
        </w:rPr>
        <w:t>Exploring the</w:t>
      </w:r>
      <w:r>
        <w:rPr>
          <w:color w:val="0F4462"/>
          <w:spacing w:val="-3"/>
          <w:w w:val="105"/>
        </w:rPr>
        <w:t> </w:t>
      </w:r>
      <w:r>
        <w:rPr>
          <w:color w:val="0F4462"/>
          <w:w w:val="105"/>
        </w:rPr>
        <w:t>link</w:t>
      </w:r>
      <w:r>
        <w:rPr>
          <w:color w:val="0F4462"/>
          <w:spacing w:val="-1"/>
          <w:w w:val="105"/>
        </w:rPr>
        <w:t> </w:t>
      </w:r>
      <w:r>
        <w:rPr>
          <w:color w:val="0F4462"/>
          <w:w w:val="105"/>
        </w:rPr>
        <w:t>between racial discrimination</w:t>
      </w:r>
      <w:r>
        <w:rPr>
          <w:color w:val="0F4462"/>
          <w:spacing w:val="-3"/>
          <w:w w:val="105"/>
        </w:rPr>
        <w:t> </w:t>
      </w:r>
      <w:r>
        <w:rPr>
          <w:color w:val="0F4462"/>
          <w:w w:val="105"/>
        </w:rPr>
        <w:t>and substance use:</w:t>
      </w:r>
      <w:r>
        <w:rPr>
          <w:color w:val="0F4462"/>
          <w:spacing w:val="-23"/>
          <w:w w:val="105"/>
        </w:rPr>
        <w:t> </w:t>
      </w:r>
      <w:r>
        <w:rPr>
          <w:color w:val="0F4462"/>
          <w:w w:val="105"/>
        </w:rPr>
        <w:t>What me­</w:t>
      </w:r>
    </w:p>
    <w:p>
      <w:pPr>
        <w:spacing w:line="293" w:lineRule="exact" w:before="0"/>
        <w:ind w:left="1804" w:right="0" w:firstLine="0"/>
        <w:jc w:val="left"/>
        <w:rPr>
          <w:sz w:val="23"/>
        </w:rPr>
      </w:pPr>
      <w:r>
        <w:rPr>
          <w:color w:val="0F4462"/>
          <w:sz w:val="23"/>
        </w:rPr>
        <w:t>diates?</w:t>
      </w:r>
      <w:r>
        <w:rPr>
          <w:color w:val="0F4462"/>
          <w:spacing w:val="-14"/>
          <w:sz w:val="23"/>
        </w:rPr>
        <w:t> </w:t>
      </w:r>
      <w:r>
        <w:rPr>
          <w:color w:val="0F4462"/>
          <w:sz w:val="23"/>
        </w:rPr>
        <w:t>What</w:t>
      </w:r>
      <w:r>
        <w:rPr>
          <w:color w:val="0F4462"/>
          <w:spacing w:val="9"/>
          <w:sz w:val="23"/>
        </w:rPr>
        <w:t> </w:t>
      </w:r>
      <w:r>
        <w:rPr>
          <w:color w:val="0F4462"/>
          <w:sz w:val="23"/>
        </w:rPr>
        <w:t>buffers?</w:t>
      </w:r>
      <w:r>
        <w:rPr>
          <w:color w:val="0F4462"/>
          <w:spacing w:val="14"/>
          <w:sz w:val="23"/>
        </w:rPr>
        <w:t> </w:t>
      </w:r>
      <w:r>
        <w:rPr>
          <w:i/>
          <w:color w:val="0F4462"/>
          <w:sz w:val="22"/>
        </w:rPr>
        <w:t>journal</w:t>
      </w:r>
      <w:r>
        <w:rPr>
          <w:i/>
          <w:color w:val="0F4462"/>
          <w:spacing w:val="-11"/>
          <w:sz w:val="22"/>
        </w:rPr>
        <w:t> </w:t>
      </w:r>
      <w:r>
        <w:rPr>
          <w:rFonts w:ascii="Arial"/>
          <w:i/>
          <w:color w:val="0F4462"/>
          <w:sz w:val="31"/>
        </w:rPr>
        <w:t>of</w:t>
      </w:r>
      <w:r>
        <w:rPr>
          <w:rFonts w:ascii="Arial"/>
          <w:i/>
          <w:color w:val="0F4462"/>
          <w:spacing w:val="-41"/>
          <w:sz w:val="31"/>
        </w:rPr>
        <w:t> </w:t>
      </w:r>
      <w:r>
        <w:rPr>
          <w:i/>
          <w:color w:val="0F4462"/>
          <w:sz w:val="22"/>
        </w:rPr>
        <w:t>Personality</w:t>
      </w:r>
      <w:r>
        <w:rPr>
          <w:i/>
          <w:color w:val="0F4462"/>
          <w:spacing w:val="5"/>
          <w:sz w:val="22"/>
        </w:rPr>
        <w:t> </w:t>
      </w:r>
      <w:r>
        <w:rPr>
          <w:i/>
          <w:color w:val="0F4462"/>
          <w:sz w:val="22"/>
        </w:rPr>
        <w:t>and</w:t>
      </w:r>
      <w:r>
        <w:rPr>
          <w:i/>
          <w:color w:val="0F4462"/>
          <w:spacing w:val="7"/>
          <w:sz w:val="22"/>
        </w:rPr>
        <w:t> </w:t>
      </w:r>
      <w:r>
        <w:rPr>
          <w:i/>
          <w:color w:val="0F4462"/>
          <w:sz w:val="22"/>
        </w:rPr>
        <w:t>Social</w:t>
      </w:r>
      <w:r>
        <w:rPr>
          <w:i/>
          <w:color w:val="0F4462"/>
          <w:spacing w:val="-3"/>
          <w:sz w:val="22"/>
        </w:rPr>
        <w:t> </w:t>
      </w:r>
      <w:r>
        <w:rPr>
          <w:i/>
          <w:color w:val="0F4462"/>
          <w:sz w:val="22"/>
        </w:rPr>
        <w:t>Psychology</w:t>
      </w:r>
      <w:r>
        <w:rPr>
          <w:i/>
          <w:color w:val="0F4462"/>
          <w:spacing w:val="8"/>
          <w:sz w:val="22"/>
        </w:rPr>
        <w:t> </w:t>
      </w:r>
      <w:r>
        <w:rPr>
          <w:color w:val="0F4462"/>
          <w:sz w:val="23"/>
        </w:rPr>
        <w:t>99(5):785-801,</w:t>
      </w:r>
      <w:r>
        <w:rPr>
          <w:color w:val="0F4462"/>
          <w:spacing w:val="-23"/>
          <w:sz w:val="23"/>
        </w:rPr>
        <w:t> </w:t>
      </w:r>
      <w:r>
        <w:rPr>
          <w:color w:val="0F4462"/>
          <w:spacing w:val="-2"/>
          <w:sz w:val="23"/>
        </w:rPr>
        <w:t>2010.</w:t>
      </w:r>
    </w:p>
    <w:p>
      <w:pPr>
        <w:spacing w:line="252" w:lineRule="auto" w:before="119"/>
        <w:ind w:left="1809" w:right="1569" w:hanging="366"/>
        <w:jc w:val="left"/>
        <w:rPr>
          <w:sz w:val="23"/>
        </w:rPr>
      </w:pPr>
      <w:r>
        <w:rPr>
          <w:color w:val="0F4462"/>
          <w:w w:val="105"/>
          <w:sz w:val="23"/>
        </w:rPr>
        <w:t>Gil,</w:t>
      </w:r>
      <w:r>
        <w:rPr>
          <w:color w:val="0F4462"/>
          <w:spacing w:val="-16"/>
          <w:w w:val="105"/>
          <w:sz w:val="23"/>
        </w:rPr>
        <w:t> </w:t>
      </w:r>
      <w:r>
        <w:rPr>
          <w:color w:val="0F4462"/>
          <w:w w:val="105"/>
          <w:sz w:val="23"/>
        </w:rPr>
        <w:t>R.M.,</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Vazquez,</w:t>
      </w:r>
      <w:r>
        <w:rPr>
          <w:color w:val="0F4462"/>
          <w:spacing w:val="-9"/>
          <w:w w:val="105"/>
          <w:sz w:val="23"/>
        </w:rPr>
        <w:t> </w:t>
      </w:r>
      <w:r>
        <w:rPr>
          <w:color w:val="0F4462"/>
          <w:w w:val="105"/>
          <w:sz w:val="23"/>
        </w:rPr>
        <w:t>C.I.</w:t>
      </w:r>
      <w:r>
        <w:rPr>
          <w:color w:val="0F4462"/>
          <w:spacing w:val="-16"/>
          <w:w w:val="105"/>
          <w:sz w:val="23"/>
        </w:rPr>
        <w:t> </w:t>
      </w:r>
      <w:r>
        <w:rPr>
          <w:i/>
          <w:color w:val="0F4462"/>
          <w:w w:val="105"/>
          <w:sz w:val="22"/>
        </w:rPr>
        <w:t>The</w:t>
      </w:r>
      <w:r>
        <w:rPr>
          <w:i/>
          <w:color w:val="0F4462"/>
          <w:spacing w:val="-14"/>
          <w:w w:val="105"/>
          <w:sz w:val="22"/>
        </w:rPr>
        <w:t> </w:t>
      </w:r>
      <w:r>
        <w:rPr>
          <w:i/>
          <w:color w:val="0F4462"/>
          <w:w w:val="105"/>
          <w:sz w:val="22"/>
        </w:rPr>
        <w:t>Maria Paradox:</w:t>
      </w:r>
      <w:r>
        <w:rPr>
          <w:i/>
          <w:color w:val="0F4462"/>
          <w:spacing w:val="-15"/>
          <w:w w:val="105"/>
          <w:sz w:val="22"/>
        </w:rPr>
        <w:t> </w:t>
      </w:r>
      <w:r>
        <w:rPr>
          <w:i/>
          <w:color w:val="0F4462"/>
          <w:w w:val="105"/>
          <w:sz w:val="22"/>
        </w:rPr>
        <w:t>How</w:t>
      </w:r>
      <w:r>
        <w:rPr>
          <w:i/>
          <w:color w:val="0F4462"/>
          <w:spacing w:val="-4"/>
          <w:w w:val="105"/>
          <w:sz w:val="22"/>
        </w:rPr>
        <w:t> </w:t>
      </w:r>
      <w:r>
        <w:rPr>
          <w:i/>
          <w:color w:val="0F4462"/>
          <w:w w:val="105"/>
          <w:sz w:val="22"/>
        </w:rPr>
        <w:t>Latinas</w:t>
      </w:r>
      <w:r>
        <w:rPr>
          <w:i/>
          <w:color w:val="0F4462"/>
          <w:spacing w:val="-4"/>
          <w:w w:val="105"/>
          <w:sz w:val="22"/>
        </w:rPr>
        <w:t> </w:t>
      </w:r>
      <w:r>
        <w:rPr>
          <w:i/>
          <w:color w:val="0F4462"/>
          <w:w w:val="105"/>
          <w:sz w:val="22"/>
        </w:rPr>
        <w:t>Can</w:t>
      </w:r>
      <w:r>
        <w:rPr>
          <w:i/>
          <w:color w:val="0F4462"/>
          <w:spacing w:val="-14"/>
          <w:w w:val="105"/>
          <w:sz w:val="22"/>
        </w:rPr>
        <w:t> </w:t>
      </w:r>
      <w:r>
        <w:rPr>
          <w:i/>
          <w:color w:val="0F4462"/>
          <w:w w:val="105"/>
          <w:sz w:val="22"/>
        </w:rPr>
        <w:t>Merge Old</w:t>
      </w:r>
      <w:r>
        <w:rPr>
          <w:i/>
          <w:color w:val="0F4462"/>
          <w:spacing w:val="-7"/>
          <w:w w:val="105"/>
          <w:sz w:val="22"/>
        </w:rPr>
        <w:t> </w:t>
      </w:r>
      <w:r>
        <w:rPr>
          <w:i/>
          <w:color w:val="0F4462"/>
          <w:w w:val="105"/>
          <w:sz w:val="22"/>
        </w:rPr>
        <w:t>World</w:t>
      </w:r>
      <w:r>
        <w:rPr>
          <w:i/>
          <w:color w:val="0F4462"/>
          <w:spacing w:val="-8"/>
          <w:w w:val="105"/>
          <w:sz w:val="22"/>
        </w:rPr>
        <w:t> </w:t>
      </w:r>
      <w:r>
        <w:rPr>
          <w:i/>
          <w:color w:val="0F4462"/>
          <w:w w:val="105"/>
          <w:sz w:val="22"/>
        </w:rPr>
        <w:t>Traditions</w:t>
      </w:r>
      <w:r>
        <w:rPr>
          <w:i/>
          <w:color w:val="0F4462"/>
          <w:w w:val="105"/>
          <w:sz w:val="22"/>
        </w:rPr>
        <w:t> With</w:t>
      </w:r>
      <w:r>
        <w:rPr>
          <w:i/>
          <w:color w:val="0F4462"/>
          <w:spacing w:val="-5"/>
          <w:w w:val="105"/>
          <w:sz w:val="22"/>
        </w:rPr>
        <w:t> </w:t>
      </w:r>
      <w:r>
        <w:rPr>
          <w:i/>
          <w:color w:val="0F4462"/>
          <w:w w:val="105"/>
          <w:sz w:val="22"/>
        </w:rPr>
        <w:t>New World Se!f-Esteem.</w:t>
      </w:r>
      <w:r>
        <w:rPr>
          <w:i/>
          <w:color w:val="0F4462"/>
          <w:spacing w:val="38"/>
          <w:w w:val="105"/>
          <w:sz w:val="22"/>
        </w:rPr>
        <w:t> </w:t>
      </w:r>
      <w:r>
        <w:rPr>
          <w:color w:val="0F4462"/>
          <w:w w:val="105"/>
          <w:sz w:val="23"/>
        </w:rPr>
        <w:t>New</w:t>
      </w:r>
      <w:r>
        <w:rPr>
          <w:color w:val="0F4462"/>
          <w:spacing w:val="-10"/>
          <w:w w:val="105"/>
          <w:sz w:val="23"/>
        </w:rPr>
        <w:t> </w:t>
      </w:r>
      <w:r>
        <w:rPr>
          <w:color w:val="0F4462"/>
          <w:w w:val="105"/>
          <w:sz w:val="23"/>
        </w:rPr>
        <w:t>York:</w:t>
      </w:r>
      <w:r>
        <w:rPr>
          <w:color w:val="0F4462"/>
          <w:spacing w:val="-1"/>
          <w:w w:val="105"/>
          <w:sz w:val="23"/>
        </w:rPr>
        <w:t> </w:t>
      </w:r>
      <w:r>
        <w:rPr>
          <w:color w:val="0F4462"/>
          <w:w w:val="105"/>
          <w:sz w:val="23"/>
        </w:rPr>
        <w:t>G.P.</w:t>
      </w:r>
      <w:r>
        <w:rPr>
          <w:color w:val="0F4462"/>
          <w:spacing w:val="-11"/>
          <w:w w:val="105"/>
          <w:sz w:val="23"/>
        </w:rPr>
        <w:t> </w:t>
      </w:r>
      <w:r>
        <w:rPr>
          <w:color w:val="0F4462"/>
          <w:w w:val="105"/>
          <w:sz w:val="23"/>
        </w:rPr>
        <w:t>Putnam's</w:t>
      </w:r>
      <w:r>
        <w:rPr>
          <w:color w:val="0F4462"/>
          <w:spacing w:val="22"/>
          <w:w w:val="105"/>
          <w:sz w:val="23"/>
        </w:rPr>
        <w:t> </w:t>
      </w:r>
      <w:r>
        <w:rPr>
          <w:color w:val="0F4462"/>
          <w:w w:val="105"/>
          <w:sz w:val="23"/>
        </w:rPr>
        <w:t>Sons,</w:t>
      </w:r>
      <w:r>
        <w:rPr>
          <w:color w:val="0F4462"/>
          <w:spacing w:val="-19"/>
          <w:w w:val="105"/>
          <w:sz w:val="23"/>
        </w:rPr>
        <w:t> </w:t>
      </w:r>
      <w:r>
        <w:rPr>
          <w:color w:val="0F4462"/>
          <w:w w:val="105"/>
          <w:sz w:val="23"/>
        </w:rPr>
        <w:t>1996.</w:t>
      </w:r>
    </w:p>
    <w:p>
      <w:pPr>
        <w:spacing w:line="254" w:lineRule="auto" w:before="127"/>
        <w:ind w:left="1797" w:right="1648" w:hanging="355"/>
        <w:jc w:val="left"/>
        <w:rPr>
          <w:sz w:val="23"/>
        </w:rPr>
      </w:pPr>
      <w:r>
        <w:rPr>
          <w:color w:val="0F4462"/>
          <w:sz w:val="23"/>
        </w:rPr>
        <w:t>Gilbert,]., and</w:t>
      </w:r>
      <w:r>
        <w:rPr>
          <w:color w:val="0F4462"/>
          <w:spacing w:val="40"/>
          <w:sz w:val="23"/>
        </w:rPr>
        <w:t> </w:t>
      </w:r>
      <w:r>
        <w:rPr>
          <w:color w:val="0F4462"/>
          <w:sz w:val="23"/>
        </w:rPr>
        <w:t>Langrod,J.</w:t>
      </w:r>
      <w:r>
        <w:rPr>
          <w:color w:val="0F4462"/>
          <w:spacing w:val="25"/>
          <w:sz w:val="23"/>
        </w:rPr>
        <w:t> </w:t>
      </w:r>
      <w:r>
        <w:rPr>
          <w:color w:val="0F4462"/>
          <w:sz w:val="23"/>
        </w:rPr>
        <w:t>Polish</w:t>
      </w:r>
      <w:r>
        <w:rPr>
          <w:color w:val="0F4462"/>
          <w:spacing w:val="40"/>
          <w:sz w:val="23"/>
        </w:rPr>
        <w:t> </w:t>
      </w:r>
      <w:r>
        <w:rPr>
          <w:color w:val="0F4462"/>
          <w:sz w:val="23"/>
        </w:rPr>
        <w:t>identity</w:t>
      </w:r>
      <w:r>
        <w:rPr>
          <w:color w:val="0F4462"/>
          <w:spacing w:val="40"/>
          <w:sz w:val="23"/>
        </w:rPr>
        <w:t> </w:t>
      </w:r>
      <w:r>
        <w:rPr>
          <w:color w:val="0F4462"/>
          <w:sz w:val="23"/>
        </w:rPr>
        <w:t>and</w:t>
      </w:r>
      <w:r>
        <w:rPr>
          <w:color w:val="0F4462"/>
          <w:spacing w:val="40"/>
          <w:sz w:val="23"/>
        </w:rPr>
        <w:t> </w:t>
      </w:r>
      <w:r>
        <w:rPr>
          <w:color w:val="0F4462"/>
          <w:sz w:val="23"/>
        </w:rPr>
        <w:t>substance</w:t>
      </w:r>
      <w:r>
        <w:rPr>
          <w:color w:val="0F4462"/>
          <w:spacing w:val="40"/>
          <w:sz w:val="23"/>
        </w:rPr>
        <w:t> </w:t>
      </w:r>
      <w:r>
        <w:rPr>
          <w:color w:val="0F4462"/>
          <w:sz w:val="23"/>
        </w:rPr>
        <w:t>abuse. In:</w:t>
      </w:r>
      <w:r>
        <w:rPr>
          <w:color w:val="0F4462"/>
          <w:spacing w:val="40"/>
          <w:sz w:val="23"/>
        </w:rPr>
        <w:t> </w:t>
      </w:r>
      <w:r>
        <w:rPr>
          <w:color w:val="0F4462"/>
          <w:sz w:val="23"/>
        </w:rPr>
        <w:t>Straussner,</w:t>
      </w:r>
      <w:r>
        <w:rPr>
          <w:color w:val="0F4462"/>
          <w:spacing w:val="33"/>
          <w:sz w:val="23"/>
        </w:rPr>
        <w:t> </w:t>
      </w:r>
      <w:r>
        <w:rPr>
          <w:color w:val="0F4462"/>
          <w:sz w:val="23"/>
        </w:rPr>
        <w:t>S.L.A., ed. </w:t>
      </w:r>
      <w:r>
        <w:rPr>
          <w:i/>
          <w:color w:val="0F4462"/>
          <w:sz w:val="22"/>
        </w:rPr>
        <w:t>Eth­</w:t>
      </w:r>
      <w:r>
        <w:rPr>
          <w:i/>
          <w:color w:val="0F4462"/>
          <w:sz w:val="22"/>
        </w:rPr>
        <w:t> nocultural Factors in</w:t>
      </w:r>
      <w:r>
        <w:rPr>
          <w:i/>
          <w:color w:val="0F4462"/>
          <w:spacing w:val="40"/>
          <w:sz w:val="22"/>
        </w:rPr>
        <w:t> </w:t>
      </w:r>
      <w:r>
        <w:rPr>
          <w:i/>
          <w:color w:val="0F4462"/>
          <w:sz w:val="22"/>
        </w:rPr>
        <w:t>Substance Abuse Treatment </w:t>
      </w:r>
      <w:r>
        <w:rPr>
          <w:color w:val="0F4462"/>
          <w:sz w:val="23"/>
        </w:rPr>
        <w:t>(pp.</w:t>
      </w:r>
      <w:r>
        <w:rPr>
          <w:color w:val="0F4462"/>
          <w:spacing w:val="-7"/>
          <w:sz w:val="23"/>
        </w:rPr>
        <w:t> </w:t>
      </w:r>
      <w:r>
        <w:rPr>
          <w:color w:val="0F4462"/>
          <w:sz w:val="23"/>
        </w:rPr>
        <w:t>234-249). New York: Guilford</w:t>
      </w:r>
      <w:r>
        <w:rPr>
          <w:color w:val="0F4462"/>
          <w:spacing w:val="40"/>
          <w:sz w:val="23"/>
        </w:rPr>
        <w:t> </w:t>
      </w:r>
      <w:r>
        <w:rPr>
          <w:color w:val="0F4462"/>
          <w:sz w:val="23"/>
        </w:rPr>
        <w:t>Press, </w:t>
      </w:r>
      <w:r>
        <w:rPr>
          <w:color w:val="0F4462"/>
          <w:spacing w:val="-2"/>
          <w:sz w:val="23"/>
        </w:rPr>
        <w:t>2001.</w:t>
      </w:r>
    </w:p>
    <w:p>
      <w:pPr>
        <w:spacing w:line="196" w:lineRule="auto" w:before="159"/>
        <w:ind w:left="1804" w:right="1569" w:hanging="361"/>
        <w:jc w:val="left"/>
        <w:rPr>
          <w:sz w:val="23"/>
        </w:rPr>
      </w:pPr>
      <w:r>
        <w:rPr>
          <w:color w:val="0F4462"/>
          <w:w w:val="105"/>
          <w:sz w:val="23"/>
        </w:rPr>
        <w:t>Gilbert,</w:t>
      </w:r>
      <w:r>
        <w:rPr>
          <w:color w:val="0F4462"/>
          <w:spacing w:val="-15"/>
          <w:w w:val="105"/>
          <w:sz w:val="23"/>
        </w:rPr>
        <w:t> </w:t>
      </w:r>
      <w:r>
        <w:rPr>
          <w:color w:val="0F4462"/>
          <w:w w:val="105"/>
          <w:sz w:val="23"/>
        </w:rPr>
        <w:t>M.J.</w:t>
      </w:r>
      <w:r>
        <w:rPr>
          <w:color w:val="0F4462"/>
          <w:spacing w:val="-22"/>
          <w:w w:val="105"/>
          <w:sz w:val="23"/>
        </w:rPr>
        <w:t> </w:t>
      </w:r>
      <w:r>
        <w:rPr>
          <w:color w:val="0F4462"/>
          <w:w w:val="105"/>
          <w:sz w:val="23"/>
        </w:rPr>
        <w:t>Alcohol consumption</w:t>
      </w:r>
      <w:r>
        <w:rPr>
          <w:color w:val="0F4462"/>
          <w:spacing w:val="23"/>
          <w:w w:val="105"/>
          <w:sz w:val="23"/>
        </w:rPr>
        <w:t> </w:t>
      </w:r>
      <w:r>
        <w:rPr>
          <w:color w:val="0F4462"/>
          <w:w w:val="105"/>
          <w:sz w:val="23"/>
        </w:rPr>
        <w:t>patterns in</w:t>
      </w:r>
      <w:r>
        <w:rPr>
          <w:color w:val="0F4462"/>
          <w:spacing w:val="-6"/>
          <w:w w:val="105"/>
          <w:sz w:val="23"/>
        </w:rPr>
        <w:t> </w:t>
      </w:r>
      <w:r>
        <w:rPr>
          <w:color w:val="0F4462"/>
          <w:w w:val="105"/>
          <w:sz w:val="23"/>
        </w:rPr>
        <w:t>immigrant and</w:t>
      </w:r>
      <w:r>
        <w:rPr>
          <w:color w:val="0F4462"/>
          <w:spacing w:val="-6"/>
          <w:w w:val="105"/>
          <w:sz w:val="23"/>
        </w:rPr>
        <w:t> </w:t>
      </w:r>
      <w:r>
        <w:rPr>
          <w:color w:val="0F4462"/>
          <w:w w:val="105"/>
          <w:sz w:val="23"/>
        </w:rPr>
        <w:t>later</w:t>
      </w:r>
      <w:r>
        <w:rPr>
          <w:color w:val="0F4462"/>
          <w:spacing w:val="-6"/>
          <w:w w:val="105"/>
          <w:sz w:val="23"/>
        </w:rPr>
        <w:t> </w:t>
      </w:r>
      <w:r>
        <w:rPr>
          <w:color w:val="0F4462"/>
          <w:w w:val="105"/>
          <w:sz w:val="23"/>
        </w:rPr>
        <w:t>generation Mexican Ameri­ </w:t>
      </w:r>
      <w:r>
        <w:rPr>
          <w:color w:val="0F4462"/>
          <w:spacing w:val="-2"/>
          <w:w w:val="105"/>
          <w:sz w:val="23"/>
        </w:rPr>
        <w:t>can women.</w:t>
      </w:r>
      <w:r>
        <w:rPr>
          <w:color w:val="0F4462"/>
          <w:spacing w:val="-7"/>
          <w:w w:val="105"/>
          <w:sz w:val="23"/>
        </w:rPr>
        <w:t> </w:t>
      </w:r>
      <w:r>
        <w:rPr>
          <w:i/>
          <w:color w:val="0F4462"/>
          <w:spacing w:val="-2"/>
          <w:w w:val="105"/>
          <w:sz w:val="22"/>
        </w:rPr>
        <w:t>Hispanic journal</w:t>
      </w:r>
      <w:r>
        <w:rPr>
          <w:i/>
          <w:color w:val="0F4462"/>
          <w:spacing w:val="-13"/>
          <w:w w:val="105"/>
          <w:sz w:val="22"/>
        </w:rPr>
        <w:t> </w:t>
      </w:r>
      <w:r>
        <w:rPr>
          <w:rFonts w:ascii="Arial" w:hAnsi="Arial"/>
          <w:i/>
          <w:color w:val="0F4462"/>
          <w:spacing w:val="-2"/>
          <w:w w:val="105"/>
          <w:sz w:val="31"/>
        </w:rPr>
        <w:t>of</w:t>
      </w:r>
      <w:r>
        <w:rPr>
          <w:rFonts w:ascii="Arial" w:hAnsi="Arial"/>
          <w:i/>
          <w:color w:val="0F4462"/>
          <w:spacing w:val="-51"/>
          <w:w w:val="105"/>
          <w:sz w:val="31"/>
        </w:rPr>
        <w:t> </w:t>
      </w:r>
      <w:r>
        <w:rPr>
          <w:i/>
          <w:color w:val="0F4462"/>
          <w:spacing w:val="-2"/>
          <w:w w:val="105"/>
          <w:sz w:val="22"/>
        </w:rPr>
        <w:t>Behavioral Sciences </w:t>
      </w:r>
      <w:r>
        <w:rPr>
          <w:color w:val="0F4462"/>
          <w:spacing w:val="-2"/>
          <w:w w:val="105"/>
          <w:sz w:val="23"/>
        </w:rPr>
        <w:t>9(3):299-313, 1987.</w:t>
      </w:r>
    </w:p>
    <w:p>
      <w:pPr>
        <w:spacing w:line="256" w:lineRule="auto" w:before="129"/>
        <w:ind w:left="1801" w:right="1427" w:hanging="359"/>
        <w:jc w:val="left"/>
        <w:rPr>
          <w:sz w:val="23"/>
        </w:rPr>
      </w:pPr>
      <w:r>
        <w:rPr>
          <w:color w:val="0F4462"/>
          <w:w w:val="105"/>
          <w:sz w:val="23"/>
        </w:rPr>
        <w:t>Gilbert,</w:t>
      </w:r>
      <w:r>
        <w:rPr>
          <w:color w:val="0F4462"/>
          <w:spacing w:val="-16"/>
          <w:w w:val="105"/>
          <w:sz w:val="23"/>
        </w:rPr>
        <w:t> </w:t>
      </w:r>
      <w:r>
        <w:rPr>
          <w:color w:val="0F4462"/>
          <w:w w:val="105"/>
          <w:sz w:val="23"/>
        </w:rPr>
        <w:t>M.J.</w:t>
      </w:r>
      <w:r>
        <w:rPr>
          <w:color w:val="0F4462"/>
          <w:spacing w:val="-21"/>
          <w:w w:val="105"/>
          <w:sz w:val="23"/>
        </w:rPr>
        <w:t> </w:t>
      </w:r>
      <w:r>
        <w:rPr>
          <w:color w:val="0F4462"/>
          <w:w w:val="105"/>
          <w:sz w:val="23"/>
        </w:rPr>
        <w:t>Acculturation and changes in</w:t>
      </w:r>
      <w:r>
        <w:rPr>
          <w:color w:val="0F4462"/>
          <w:spacing w:val="-3"/>
          <w:w w:val="105"/>
          <w:sz w:val="23"/>
        </w:rPr>
        <w:t> </w:t>
      </w:r>
      <w:r>
        <w:rPr>
          <w:color w:val="0F4462"/>
          <w:w w:val="105"/>
          <w:sz w:val="23"/>
        </w:rPr>
        <w:t>drinking patterns among</w:t>
      </w:r>
      <w:r>
        <w:rPr>
          <w:color w:val="0F4462"/>
          <w:spacing w:val="-1"/>
          <w:w w:val="105"/>
          <w:sz w:val="23"/>
        </w:rPr>
        <w:t> </w:t>
      </w:r>
      <w:r>
        <w:rPr>
          <w:color w:val="0F4462"/>
          <w:w w:val="105"/>
          <w:sz w:val="23"/>
        </w:rPr>
        <w:t>Mexican-American</w:t>
      </w:r>
      <w:r>
        <w:rPr>
          <w:color w:val="0F4462"/>
          <w:spacing w:val="-16"/>
          <w:w w:val="105"/>
          <w:sz w:val="23"/>
        </w:rPr>
        <w:t> </w:t>
      </w:r>
      <w:r>
        <w:rPr>
          <w:color w:val="0F4462"/>
          <w:w w:val="105"/>
          <w:sz w:val="23"/>
        </w:rPr>
        <w:t>women: Implications for</w:t>
      </w:r>
      <w:r>
        <w:rPr>
          <w:color w:val="0F4462"/>
          <w:spacing w:val="30"/>
          <w:w w:val="105"/>
          <w:sz w:val="23"/>
        </w:rPr>
        <w:t> </w:t>
      </w:r>
      <w:r>
        <w:rPr>
          <w:i/>
          <w:color w:val="0F4462"/>
          <w:w w:val="105"/>
          <w:sz w:val="22"/>
        </w:rPr>
        <w:t>prevention.Alcohol</w:t>
      </w:r>
      <w:r>
        <w:rPr>
          <w:i/>
          <w:color w:val="0F4462"/>
          <w:spacing w:val="-7"/>
          <w:w w:val="105"/>
          <w:sz w:val="22"/>
        </w:rPr>
        <w:t> </w:t>
      </w:r>
      <w:r>
        <w:rPr>
          <w:i/>
          <w:color w:val="0F4462"/>
          <w:w w:val="105"/>
          <w:sz w:val="22"/>
        </w:rPr>
        <w:t>Health and Research World </w:t>
      </w:r>
      <w:r>
        <w:rPr>
          <w:color w:val="0F4462"/>
          <w:w w:val="105"/>
          <w:sz w:val="23"/>
        </w:rPr>
        <w:t>15(3):234-238,</w:t>
      </w:r>
      <w:r>
        <w:rPr>
          <w:color w:val="0F4462"/>
          <w:spacing w:val="-33"/>
          <w:w w:val="105"/>
          <w:sz w:val="23"/>
        </w:rPr>
        <w:t> </w:t>
      </w:r>
      <w:r>
        <w:rPr>
          <w:color w:val="0F4462"/>
          <w:w w:val="105"/>
          <w:sz w:val="23"/>
        </w:rPr>
        <w:t>1991.</w:t>
      </w:r>
    </w:p>
    <w:p>
      <w:pPr>
        <w:spacing w:before="117"/>
        <w:ind w:left="1443" w:right="0" w:firstLine="0"/>
        <w:jc w:val="left"/>
        <w:rPr>
          <w:i/>
          <w:sz w:val="22"/>
        </w:rPr>
      </w:pPr>
      <w:r>
        <w:rPr>
          <w:color w:val="0F4462"/>
          <w:sz w:val="23"/>
        </w:rPr>
        <w:t>Gilbert,</w:t>
      </w:r>
      <w:r>
        <w:rPr>
          <w:color w:val="0F4462"/>
          <w:spacing w:val="-5"/>
          <w:sz w:val="23"/>
        </w:rPr>
        <w:t> </w:t>
      </w:r>
      <w:r>
        <w:rPr>
          <w:color w:val="0F4462"/>
          <w:sz w:val="23"/>
        </w:rPr>
        <w:t>M.J.</w:t>
      </w:r>
      <w:r>
        <w:rPr>
          <w:color w:val="0F4462"/>
          <w:spacing w:val="-21"/>
          <w:sz w:val="23"/>
        </w:rPr>
        <w:t> </w:t>
      </w:r>
      <w:r>
        <w:rPr>
          <w:i/>
          <w:color w:val="0F4462"/>
          <w:sz w:val="22"/>
        </w:rPr>
        <w:t>A</w:t>
      </w:r>
      <w:r>
        <w:rPr>
          <w:i/>
          <w:color w:val="0F4462"/>
          <w:spacing w:val="18"/>
          <w:sz w:val="22"/>
        </w:rPr>
        <w:t> </w:t>
      </w:r>
      <w:r>
        <w:rPr>
          <w:i/>
          <w:color w:val="0F4462"/>
          <w:sz w:val="22"/>
        </w:rPr>
        <w:t>Manager's</w:t>
      </w:r>
      <w:r>
        <w:rPr>
          <w:i/>
          <w:color w:val="0F4462"/>
          <w:spacing w:val="16"/>
          <w:sz w:val="22"/>
        </w:rPr>
        <w:t> </w:t>
      </w:r>
      <w:r>
        <w:rPr>
          <w:i/>
          <w:color w:val="0F4462"/>
          <w:sz w:val="22"/>
        </w:rPr>
        <w:t>Guide</w:t>
      </w:r>
      <w:r>
        <w:rPr>
          <w:i/>
          <w:color w:val="0F4462"/>
          <w:spacing w:val="4"/>
          <w:sz w:val="22"/>
        </w:rPr>
        <w:t> </w:t>
      </w:r>
      <w:r>
        <w:rPr>
          <w:i/>
          <w:color w:val="0F4462"/>
          <w:sz w:val="22"/>
        </w:rPr>
        <w:t>to</w:t>
      </w:r>
      <w:r>
        <w:rPr>
          <w:i/>
          <w:color w:val="0F4462"/>
          <w:spacing w:val="14"/>
          <w:sz w:val="22"/>
        </w:rPr>
        <w:t> </w:t>
      </w:r>
      <w:r>
        <w:rPr>
          <w:i/>
          <w:color w:val="0F4462"/>
          <w:sz w:val="22"/>
        </w:rPr>
        <w:t>Cultural</w:t>
      </w:r>
      <w:r>
        <w:rPr>
          <w:i/>
          <w:color w:val="0F4462"/>
          <w:spacing w:val="13"/>
          <w:sz w:val="22"/>
        </w:rPr>
        <w:t> </w:t>
      </w:r>
      <w:r>
        <w:rPr>
          <w:i/>
          <w:color w:val="0F4462"/>
          <w:sz w:val="22"/>
        </w:rPr>
        <w:t>Competence</w:t>
      </w:r>
      <w:r>
        <w:rPr>
          <w:i/>
          <w:color w:val="0F4462"/>
          <w:spacing w:val="27"/>
          <w:sz w:val="22"/>
        </w:rPr>
        <w:t> </w:t>
      </w:r>
      <w:r>
        <w:rPr>
          <w:i/>
          <w:color w:val="0F4462"/>
          <w:sz w:val="22"/>
        </w:rPr>
        <w:t>Education</w:t>
      </w:r>
      <w:r>
        <w:rPr>
          <w:i/>
          <w:color w:val="0F4462"/>
          <w:spacing w:val="10"/>
          <w:sz w:val="22"/>
        </w:rPr>
        <w:t> </w:t>
      </w:r>
      <w:r>
        <w:rPr>
          <w:i/>
          <w:color w:val="0F4462"/>
          <w:sz w:val="22"/>
        </w:rPr>
        <w:t>far</w:t>
      </w:r>
      <w:r>
        <w:rPr>
          <w:i/>
          <w:color w:val="0F4462"/>
          <w:spacing w:val="8"/>
          <w:sz w:val="22"/>
        </w:rPr>
        <w:t> </w:t>
      </w:r>
      <w:r>
        <w:rPr>
          <w:i/>
          <w:color w:val="0F4462"/>
          <w:sz w:val="22"/>
        </w:rPr>
        <w:t>Health</w:t>
      </w:r>
      <w:r>
        <w:rPr>
          <w:i/>
          <w:color w:val="0F4462"/>
          <w:spacing w:val="14"/>
          <w:sz w:val="22"/>
        </w:rPr>
        <w:t> </w:t>
      </w:r>
      <w:r>
        <w:rPr>
          <w:i/>
          <w:color w:val="0F4462"/>
          <w:sz w:val="22"/>
        </w:rPr>
        <w:t>Care</w:t>
      </w:r>
      <w:r>
        <w:rPr>
          <w:i/>
          <w:color w:val="0F4462"/>
          <w:spacing w:val="12"/>
          <w:sz w:val="22"/>
        </w:rPr>
        <w:t> </w:t>
      </w:r>
      <w:r>
        <w:rPr>
          <w:i/>
          <w:color w:val="0F4462"/>
          <w:spacing w:val="-2"/>
          <w:sz w:val="22"/>
        </w:rPr>
        <w:t>Professionals.</w:t>
      </w:r>
    </w:p>
    <w:p>
      <w:pPr>
        <w:pStyle w:val="BodyText"/>
        <w:spacing w:before="14"/>
        <w:ind w:left="1794"/>
      </w:pPr>
      <w:r>
        <w:rPr>
          <w:color w:val="0F4462"/>
          <w:w w:val="105"/>
        </w:rPr>
        <w:t>Woodland</w:t>
      </w:r>
      <w:r>
        <w:rPr>
          <w:color w:val="0F4462"/>
          <w:spacing w:val="19"/>
          <w:w w:val="105"/>
        </w:rPr>
        <w:t> </w:t>
      </w:r>
      <w:r>
        <w:rPr>
          <w:color w:val="0F4462"/>
          <w:w w:val="105"/>
        </w:rPr>
        <w:t>Hills,</w:t>
      </w:r>
      <w:r>
        <w:rPr>
          <w:color w:val="0F4462"/>
          <w:spacing w:val="-11"/>
          <w:w w:val="105"/>
        </w:rPr>
        <w:t> </w:t>
      </w:r>
      <w:r>
        <w:rPr>
          <w:color w:val="0F4462"/>
          <w:w w:val="105"/>
        </w:rPr>
        <w:t>CA:</w:t>
      </w:r>
      <w:r>
        <w:rPr>
          <w:color w:val="0F4462"/>
          <w:spacing w:val="-27"/>
          <w:w w:val="105"/>
        </w:rPr>
        <w:t> </w:t>
      </w:r>
      <w:r>
        <w:rPr>
          <w:color w:val="0F4462"/>
          <w:w w:val="105"/>
        </w:rPr>
        <w:t>The</w:t>
      </w:r>
      <w:r>
        <w:rPr>
          <w:color w:val="0F4462"/>
          <w:spacing w:val="22"/>
          <w:w w:val="105"/>
        </w:rPr>
        <w:t> </w:t>
      </w:r>
      <w:r>
        <w:rPr>
          <w:color w:val="0F4462"/>
          <w:w w:val="105"/>
        </w:rPr>
        <w:t>California</w:t>
      </w:r>
      <w:r>
        <w:rPr>
          <w:color w:val="0F4462"/>
          <w:spacing w:val="15"/>
          <w:w w:val="105"/>
        </w:rPr>
        <w:t> </w:t>
      </w:r>
      <w:r>
        <w:rPr>
          <w:color w:val="0F4462"/>
          <w:w w:val="105"/>
        </w:rPr>
        <w:t>Endowment,</w:t>
      </w:r>
      <w:r>
        <w:rPr>
          <w:color w:val="0F4462"/>
          <w:spacing w:val="-4"/>
          <w:w w:val="105"/>
        </w:rPr>
        <w:t> </w:t>
      </w:r>
      <w:r>
        <w:rPr>
          <w:color w:val="0F4462"/>
          <w:spacing w:val="-2"/>
          <w:w w:val="105"/>
        </w:rPr>
        <w:t>2003.</w:t>
      </w:r>
    </w:p>
    <w:p>
      <w:pPr>
        <w:spacing w:line="216" w:lineRule="auto" w:before="161"/>
        <w:ind w:left="1807" w:right="1455" w:hanging="364"/>
        <w:jc w:val="left"/>
        <w:rPr>
          <w:sz w:val="23"/>
        </w:rPr>
      </w:pPr>
      <w:r>
        <w:rPr>
          <w:color w:val="0F4462"/>
          <w:w w:val="105"/>
          <w:sz w:val="23"/>
        </w:rPr>
        <w:t>Gilman,</w:t>
      </w:r>
      <w:r>
        <w:rPr>
          <w:color w:val="0F4462"/>
          <w:spacing w:val="-13"/>
          <w:w w:val="105"/>
          <w:sz w:val="23"/>
        </w:rPr>
        <w:t> </w:t>
      </w:r>
      <w:r>
        <w:rPr>
          <w:color w:val="0F4462"/>
          <w:w w:val="105"/>
          <w:sz w:val="23"/>
        </w:rPr>
        <w:t>S.E.,</w:t>
      </w:r>
      <w:r>
        <w:rPr>
          <w:color w:val="0F4462"/>
          <w:spacing w:val="-14"/>
          <w:w w:val="105"/>
          <w:sz w:val="23"/>
        </w:rPr>
        <w:t> </w:t>
      </w:r>
      <w:r>
        <w:rPr>
          <w:color w:val="0F4462"/>
          <w:w w:val="105"/>
          <w:sz w:val="23"/>
        </w:rPr>
        <w:t>Breslau,J.,</w:t>
      </w:r>
      <w:r>
        <w:rPr>
          <w:color w:val="0F4462"/>
          <w:spacing w:val="-2"/>
          <w:w w:val="105"/>
          <w:sz w:val="23"/>
        </w:rPr>
        <w:t> </w:t>
      </w:r>
      <w:r>
        <w:rPr>
          <w:color w:val="0F4462"/>
          <w:w w:val="105"/>
          <w:sz w:val="23"/>
        </w:rPr>
        <w:t>Conron,</w:t>
      </w:r>
      <w:r>
        <w:rPr>
          <w:color w:val="0F4462"/>
          <w:spacing w:val="-4"/>
          <w:w w:val="105"/>
          <w:sz w:val="23"/>
        </w:rPr>
        <w:t> </w:t>
      </w:r>
      <w:r>
        <w:rPr>
          <w:color w:val="0F4462"/>
          <w:w w:val="105"/>
          <w:sz w:val="23"/>
        </w:rPr>
        <w:t>K.J.,</w:t>
      </w:r>
      <w:r>
        <w:rPr>
          <w:color w:val="0F4462"/>
          <w:spacing w:val="-7"/>
          <w:w w:val="105"/>
          <w:sz w:val="23"/>
        </w:rPr>
        <w:t> </w:t>
      </w:r>
      <w:r>
        <w:rPr>
          <w:color w:val="0F4462"/>
          <w:w w:val="105"/>
          <w:sz w:val="23"/>
        </w:rPr>
        <w:t>Koenen,</w:t>
      </w:r>
      <w:r>
        <w:rPr>
          <w:color w:val="0F4462"/>
          <w:spacing w:val="-3"/>
          <w:w w:val="105"/>
          <w:sz w:val="23"/>
        </w:rPr>
        <w:t> </w:t>
      </w:r>
      <w:r>
        <w:rPr>
          <w:color w:val="0F4462"/>
          <w:w w:val="105"/>
          <w:sz w:val="23"/>
        </w:rPr>
        <w:t>K.C.,</w:t>
      </w:r>
      <w:r>
        <w:rPr>
          <w:color w:val="0F4462"/>
          <w:spacing w:val="-13"/>
          <w:w w:val="105"/>
          <w:sz w:val="23"/>
        </w:rPr>
        <w:t> </w:t>
      </w:r>
      <w:r>
        <w:rPr>
          <w:color w:val="0F4462"/>
          <w:w w:val="105"/>
          <w:sz w:val="23"/>
        </w:rPr>
        <w:t>Subramanian, S.V.,</w:t>
      </w:r>
      <w:r>
        <w:rPr>
          <w:color w:val="0F4462"/>
          <w:spacing w:val="-14"/>
          <w:w w:val="105"/>
          <w:sz w:val="23"/>
        </w:rPr>
        <w:t> </w:t>
      </w:r>
      <w:r>
        <w:rPr>
          <w:color w:val="0F4462"/>
          <w:w w:val="105"/>
          <w:sz w:val="23"/>
        </w:rPr>
        <w:t>and Zaslavsky,</w:t>
      </w:r>
      <w:r>
        <w:rPr>
          <w:color w:val="0F4462"/>
          <w:spacing w:val="-7"/>
          <w:w w:val="105"/>
          <w:sz w:val="23"/>
        </w:rPr>
        <w:t> </w:t>
      </w:r>
      <w:r>
        <w:rPr>
          <w:color w:val="0F4462"/>
          <w:w w:val="105"/>
          <w:sz w:val="23"/>
        </w:rPr>
        <w:t>A.M. Education and race-ethnicity</w:t>
      </w:r>
      <w:r>
        <w:rPr>
          <w:color w:val="0F4462"/>
          <w:spacing w:val="-16"/>
          <w:w w:val="105"/>
          <w:sz w:val="23"/>
        </w:rPr>
        <w:t> </w:t>
      </w:r>
      <w:r>
        <w:rPr>
          <w:color w:val="0F4462"/>
          <w:w w:val="105"/>
          <w:sz w:val="23"/>
        </w:rPr>
        <w:t>differences in</w:t>
      </w:r>
      <w:r>
        <w:rPr>
          <w:color w:val="0F4462"/>
          <w:spacing w:val="-3"/>
          <w:w w:val="105"/>
          <w:sz w:val="23"/>
        </w:rPr>
        <w:t> </w:t>
      </w:r>
      <w:r>
        <w:rPr>
          <w:color w:val="0F4462"/>
          <w:w w:val="105"/>
          <w:sz w:val="23"/>
        </w:rPr>
        <w:t>the</w:t>
      </w:r>
      <w:r>
        <w:rPr>
          <w:color w:val="0F4462"/>
          <w:spacing w:val="-8"/>
          <w:w w:val="105"/>
          <w:sz w:val="23"/>
        </w:rPr>
        <w:t> </w:t>
      </w:r>
      <w:r>
        <w:rPr>
          <w:color w:val="0F4462"/>
          <w:w w:val="105"/>
          <w:sz w:val="23"/>
        </w:rPr>
        <w:t>lifetime risk</w:t>
      </w:r>
      <w:r>
        <w:rPr>
          <w:color w:val="0F4462"/>
          <w:spacing w:val="-9"/>
          <w:w w:val="105"/>
          <w:sz w:val="23"/>
        </w:rPr>
        <w:t> </w:t>
      </w:r>
      <w:r>
        <w:rPr>
          <w:color w:val="0F4462"/>
          <w:w w:val="105"/>
          <w:sz w:val="23"/>
        </w:rPr>
        <w:t>of</w:t>
      </w:r>
      <w:r>
        <w:rPr>
          <w:color w:val="0F4462"/>
          <w:spacing w:val="-15"/>
          <w:w w:val="105"/>
          <w:sz w:val="23"/>
        </w:rPr>
        <w:t> </w:t>
      </w:r>
      <w:r>
        <w:rPr>
          <w:color w:val="0F4462"/>
          <w:w w:val="105"/>
          <w:sz w:val="23"/>
        </w:rPr>
        <w:t>alcohol </w:t>
      </w:r>
      <w:r>
        <w:rPr>
          <w:i/>
          <w:color w:val="0F4462"/>
          <w:w w:val="105"/>
          <w:sz w:val="22"/>
        </w:rPr>
        <w:t>dependence.journal</w:t>
      </w:r>
      <w:r>
        <w:rPr>
          <w:i/>
          <w:color w:val="0F4462"/>
          <w:spacing w:val="-29"/>
          <w:w w:val="105"/>
          <w:sz w:val="22"/>
        </w:rPr>
        <w:t> </w:t>
      </w:r>
      <w:r>
        <w:rPr>
          <w:rFonts w:ascii="Arial"/>
          <w:i/>
          <w:color w:val="0F4462"/>
          <w:w w:val="105"/>
          <w:sz w:val="31"/>
        </w:rPr>
        <w:t>of</w:t>
      </w:r>
      <w:r>
        <w:rPr>
          <w:rFonts w:ascii="Arial"/>
          <w:i/>
          <w:color w:val="0F4462"/>
          <w:w w:val="105"/>
          <w:sz w:val="31"/>
        </w:rPr>
        <w:t> </w:t>
      </w:r>
      <w:r>
        <w:rPr>
          <w:i/>
          <w:color w:val="0F4462"/>
          <w:w w:val="105"/>
          <w:sz w:val="22"/>
        </w:rPr>
        <w:t>Epidemiology and Community Health </w:t>
      </w:r>
      <w:r>
        <w:rPr>
          <w:color w:val="0F4462"/>
          <w:w w:val="105"/>
          <w:sz w:val="23"/>
        </w:rPr>
        <w:t>62(3):224-230,</w:t>
      </w:r>
      <w:r>
        <w:rPr>
          <w:color w:val="0F4462"/>
          <w:spacing w:val="-10"/>
          <w:w w:val="105"/>
          <w:sz w:val="23"/>
        </w:rPr>
        <w:t> </w:t>
      </w:r>
      <w:r>
        <w:rPr>
          <w:color w:val="0F4462"/>
          <w:w w:val="105"/>
          <w:sz w:val="23"/>
        </w:rPr>
        <w:t>2008.</w:t>
      </w:r>
    </w:p>
    <w:p>
      <w:pPr>
        <w:spacing w:line="252" w:lineRule="auto" w:before="143"/>
        <w:ind w:left="1800" w:right="1569" w:hanging="358"/>
        <w:jc w:val="left"/>
        <w:rPr>
          <w:sz w:val="23"/>
        </w:rPr>
      </w:pPr>
      <w:r>
        <w:rPr>
          <w:color w:val="0F4462"/>
          <w:w w:val="105"/>
          <w:sz w:val="23"/>
        </w:rPr>
        <w:t>Gim Chung, R.H., Kim, B.S.K., and Abreu,J.M. (2004).</w:t>
      </w:r>
      <w:r>
        <w:rPr>
          <w:color w:val="0F4462"/>
          <w:spacing w:val="-1"/>
          <w:w w:val="105"/>
          <w:sz w:val="23"/>
        </w:rPr>
        <w:t> </w:t>
      </w:r>
      <w:r>
        <w:rPr>
          <w:color w:val="0F4462"/>
          <w:w w:val="105"/>
          <w:sz w:val="23"/>
        </w:rPr>
        <w:t>Asian American Multidimensional </w:t>
      </w:r>
      <w:r>
        <w:rPr>
          <w:color w:val="0F4462"/>
          <w:sz w:val="23"/>
        </w:rPr>
        <w:t>Acculturation Scale: Development, factor analysis, reliability, and validity. </w:t>
      </w:r>
      <w:r>
        <w:rPr>
          <w:i/>
          <w:color w:val="0F4462"/>
          <w:sz w:val="22"/>
        </w:rPr>
        <w:t>Cultural Diversity</w:t>
      </w:r>
      <w:r>
        <w:rPr>
          <w:i/>
          <w:color w:val="0F4462"/>
          <w:sz w:val="22"/>
        </w:rPr>
        <w:t> </w:t>
      </w:r>
      <w:r>
        <w:rPr>
          <w:i/>
          <w:color w:val="0F4462"/>
          <w:w w:val="105"/>
          <w:sz w:val="22"/>
        </w:rPr>
        <w:t>and Ethnic Minority Psychology </w:t>
      </w:r>
      <w:r>
        <w:rPr>
          <w:color w:val="0F4462"/>
          <w:w w:val="105"/>
          <w:sz w:val="23"/>
        </w:rPr>
        <w:t>10:66-80, 2004.</w:t>
      </w:r>
    </w:p>
    <w:p>
      <w:pPr>
        <w:pStyle w:val="BodyText"/>
        <w:spacing w:line="252" w:lineRule="auto" w:before="128"/>
        <w:ind w:left="1796" w:right="1683" w:hanging="353"/>
        <w:jc w:val="both"/>
      </w:pPr>
      <w:r>
        <w:rPr>
          <w:color w:val="0F4462"/>
          <w:w w:val="105"/>
        </w:rPr>
        <w:t>Giordano,</w:t>
      </w:r>
      <w:r>
        <w:rPr>
          <w:color w:val="0F4462"/>
          <w:spacing w:val="-16"/>
          <w:w w:val="105"/>
        </w:rPr>
        <w:t> </w:t>
      </w:r>
      <w:r>
        <w:rPr>
          <w:color w:val="0F4462"/>
          <w:w w:val="105"/>
        </w:rPr>
        <w:t>J.,</w:t>
      </w:r>
      <w:r>
        <w:rPr>
          <w:color w:val="0F4462"/>
          <w:spacing w:val="-15"/>
          <w:w w:val="105"/>
        </w:rPr>
        <w:t> </w:t>
      </w:r>
      <w:r>
        <w:rPr>
          <w:color w:val="0F4462"/>
          <w:w w:val="105"/>
        </w:rPr>
        <w:t>and</w:t>
      </w:r>
      <w:r>
        <w:rPr>
          <w:color w:val="0F4462"/>
          <w:spacing w:val="-15"/>
          <w:w w:val="105"/>
        </w:rPr>
        <w:t> </w:t>
      </w:r>
      <w:r>
        <w:rPr>
          <w:color w:val="0F4462"/>
          <w:w w:val="105"/>
        </w:rPr>
        <w:t>McGoldrick,</w:t>
      </w:r>
      <w:r>
        <w:rPr>
          <w:color w:val="0F4462"/>
          <w:spacing w:val="-15"/>
          <w:w w:val="105"/>
        </w:rPr>
        <w:t> </w:t>
      </w:r>
      <w:r>
        <w:rPr>
          <w:color w:val="0F4462"/>
          <w:w w:val="105"/>
        </w:rPr>
        <w:t>M.</w:t>
      </w:r>
      <w:r>
        <w:rPr>
          <w:color w:val="0F4462"/>
          <w:spacing w:val="-7"/>
          <w:w w:val="105"/>
        </w:rPr>
        <w:t> </w:t>
      </w:r>
      <w:r>
        <w:rPr>
          <w:color w:val="0F4462"/>
          <w:w w:val="105"/>
        </w:rPr>
        <w:t>Families of</w:t>
      </w:r>
      <w:r>
        <w:rPr>
          <w:color w:val="0F4462"/>
          <w:spacing w:val="-4"/>
          <w:w w:val="105"/>
        </w:rPr>
        <w:t> </w:t>
      </w:r>
      <w:r>
        <w:rPr>
          <w:color w:val="0F4462"/>
          <w:w w:val="105"/>
        </w:rPr>
        <w:t>European origin:</w:t>
      </w:r>
      <w:r>
        <w:rPr>
          <w:color w:val="0F4462"/>
          <w:spacing w:val="-16"/>
          <w:w w:val="105"/>
        </w:rPr>
        <w:t> </w:t>
      </w:r>
      <w:r>
        <w:rPr>
          <w:color w:val="0F4462"/>
          <w:w w:val="105"/>
        </w:rPr>
        <w:t>An</w:t>
      </w:r>
      <w:r>
        <w:rPr>
          <w:color w:val="0F4462"/>
          <w:spacing w:val="-1"/>
          <w:w w:val="105"/>
        </w:rPr>
        <w:t> </w:t>
      </w:r>
      <w:r>
        <w:rPr>
          <w:color w:val="0F4462"/>
          <w:w w:val="105"/>
        </w:rPr>
        <w:t>overview.</w:t>
      </w:r>
      <w:r>
        <w:rPr>
          <w:color w:val="0F4462"/>
          <w:spacing w:val="-13"/>
          <w:w w:val="105"/>
        </w:rPr>
        <w:t> </w:t>
      </w:r>
      <w:r>
        <w:rPr>
          <w:color w:val="0F4462"/>
          <w:w w:val="105"/>
        </w:rPr>
        <w:t>In:</w:t>
      </w:r>
      <w:r>
        <w:rPr>
          <w:color w:val="0F4462"/>
          <w:spacing w:val="13"/>
          <w:w w:val="105"/>
        </w:rPr>
        <w:t> </w:t>
      </w:r>
      <w:r>
        <w:rPr>
          <w:color w:val="0F4462"/>
          <w:w w:val="105"/>
        </w:rPr>
        <w:t>McGoldrick, M., Giordano,].,</w:t>
      </w:r>
      <w:r>
        <w:rPr>
          <w:color w:val="0F4462"/>
          <w:spacing w:val="-4"/>
          <w:w w:val="105"/>
        </w:rPr>
        <w:t> </w:t>
      </w:r>
      <w:r>
        <w:rPr>
          <w:color w:val="0F4462"/>
          <w:w w:val="105"/>
        </w:rPr>
        <w:t>and</w:t>
      </w:r>
      <w:r>
        <w:rPr>
          <w:color w:val="0F4462"/>
          <w:spacing w:val="22"/>
          <w:w w:val="105"/>
        </w:rPr>
        <w:t> </w:t>
      </w:r>
      <w:r>
        <w:rPr>
          <w:color w:val="0F4462"/>
          <w:w w:val="105"/>
        </w:rPr>
        <w:t>Garcia-Preto, N.,</w:t>
      </w:r>
      <w:r>
        <w:rPr>
          <w:color w:val="0F4462"/>
          <w:spacing w:val="-16"/>
          <w:w w:val="105"/>
        </w:rPr>
        <w:t> </w:t>
      </w:r>
      <w:r>
        <w:rPr>
          <w:color w:val="0F4462"/>
          <w:w w:val="105"/>
        </w:rPr>
        <w:t>eds.</w:t>
      </w:r>
      <w:r>
        <w:rPr>
          <w:color w:val="0F4462"/>
          <w:spacing w:val="-10"/>
          <w:w w:val="105"/>
        </w:rPr>
        <w:t> </w:t>
      </w:r>
      <w:r>
        <w:rPr>
          <w:i/>
          <w:color w:val="0F4462"/>
          <w:w w:val="105"/>
          <w:sz w:val="22"/>
        </w:rPr>
        <w:t>Ethnicity and Family Therapy. </w:t>
      </w:r>
      <w:r>
        <w:rPr>
          <w:color w:val="0F4462"/>
          <w:w w:val="105"/>
        </w:rPr>
        <w:t>3rd ed.</w:t>
      </w:r>
      <w:r>
        <w:rPr>
          <w:color w:val="0F4462"/>
          <w:spacing w:val="-13"/>
          <w:w w:val="105"/>
        </w:rPr>
        <w:t> </w:t>
      </w:r>
      <w:r>
        <w:rPr>
          <w:color w:val="0F4462"/>
          <w:w w:val="105"/>
        </w:rPr>
        <w:t>(pp.</w:t>
      </w:r>
      <w:r>
        <w:rPr>
          <w:color w:val="0F4462"/>
          <w:spacing w:val="-16"/>
          <w:w w:val="105"/>
        </w:rPr>
        <w:t> </w:t>
      </w:r>
      <w:r>
        <w:rPr>
          <w:color w:val="0F4462"/>
          <w:w w:val="105"/>
        </w:rPr>
        <w:t>501- 519). New</w:t>
      </w:r>
      <w:r>
        <w:rPr>
          <w:color w:val="0F4462"/>
          <w:spacing w:val="-3"/>
          <w:w w:val="105"/>
        </w:rPr>
        <w:t> </w:t>
      </w:r>
      <w:r>
        <w:rPr>
          <w:color w:val="0F4462"/>
          <w:w w:val="105"/>
        </w:rPr>
        <w:t>York: Guilford</w:t>
      </w:r>
      <w:r>
        <w:rPr>
          <w:color w:val="0F4462"/>
          <w:spacing w:val="40"/>
          <w:w w:val="105"/>
        </w:rPr>
        <w:t> </w:t>
      </w:r>
      <w:r>
        <w:rPr>
          <w:color w:val="0F4462"/>
          <w:w w:val="105"/>
        </w:rPr>
        <w:t>Press,</w:t>
      </w:r>
      <w:r>
        <w:rPr>
          <w:color w:val="0F4462"/>
          <w:spacing w:val="-5"/>
          <w:w w:val="105"/>
        </w:rPr>
        <w:t> </w:t>
      </w:r>
      <w:r>
        <w:rPr>
          <w:color w:val="0F4462"/>
          <w:w w:val="105"/>
        </w:rPr>
        <w:t>2005.</w:t>
      </w:r>
    </w:p>
    <w:p>
      <w:pPr>
        <w:pStyle w:val="BodyText"/>
        <w:spacing w:line="252" w:lineRule="auto" w:before="128"/>
        <w:ind w:left="1778" w:right="1455" w:hanging="335"/>
      </w:pPr>
      <w:r>
        <w:rPr>
          <w:color w:val="0F4462"/>
          <w:w w:val="105"/>
        </w:rPr>
        <w:t>Giordano,].,</w:t>
      </w:r>
      <w:r>
        <w:rPr>
          <w:color w:val="0F4462"/>
          <w:spacing w:val="-6"/>
          <w:w w:val="105"/>
        </w:rPr>
        <w:t> </w:t>
      </w:r>
      <w:r>
        <w:rPr>
          <w:color w:val="0F4462"/>
          <w:w w:val="105"/>
        </w:rPr>
        <w:t>and McGoldrick,</w:t>
      </w:r>
      <w:r>
        <w:rPr>
          <w:color w:val="0F4462"/>
          <w:spacing w:val="-1"/>
          <w:w w:val="105"/>
        </w:rPr>
        <w:t> </w:t>
      </w:r>
      <w:r>
        <w:rPr>
          <w:color w:val="0F4462"/>
          <w:w w:val="105"/>
        </w:rPr>
        <w:t>M. Italian families.</w:t>
      </w:r>
      <w:r>
        <w:rPr>
          <w:color w:val="0F4462"/>
          <w:spacing w:val="-9"/>
          <w:w w:val="105"/>
        </w:rPr>
        <w:t> </w:t>
      </w:r>
      <w:r>
        <w:rPr>
          <w:color w:val="0F4462"/>
          <w:w w:val="105"/>
        </w:rPr>
        <w:t>In: McGoldrick,</w:t>
      </w:r>
      <w:r>
        <w:rPr>
          <w:color w:val="0F4462"/>
          <w:spacing w:val="-1"/>
          <w:w w:val="105"/>
        </w:rPr>
        <w:t> </w:t>
      </w:r>
      <w:r>
        <w:rPr>
          <w:color w:val="0F4462"/>
          <w:w w:val="105"/>
        </w:rPr>
        <w:t>M., Giordano,].,</w:t>
      </w:r>
      <w:r>
        <w:rPr>
          <w:color w:val="0F4462"/>
          <w:spacing w:val="-6"/>
          <w:w w:val="105"/>
        </w:rPr>
        <w:t> </w:t>
      </w:r>
      <w:r>
        <w:rPr>
          <w:color w:val="0F4462"/>
          <w:w w:val="105"/>
        </w:rPr>
        <w:t>and Pearce, J.K.,</w:t>
      </w:r>
      <w:r>
        <w:rPr>
          <w:color w:val="0F4462"/>
          <w:spacing w:val="-13"/>
          <w:w w:val="105"/>
        </w:rPr>
        <w:t> </w:t>
      </w:r>
      <w:r>
        <w:rPr>
          <w:color w:val="0F4462"/>
          <w:w w:val="105"/>
        </w:rPr>
        <w:t>eds.</w:t>
      </w:r>
      <w:r>
        <w:rPr>
          <w:color w:val="0F4462"/>
          <w:spacing w:val="-12"/>
          <w:w w:val="105"/>
        </w:rPr>
        <w:t> </w:t>
      </w:r>
      <w:r>
        <w:rPr>
          <w:i/>
          <w:color w:val="0F4462"/>
          <w:w w:val="105"/>
          <w:sz w:val="22"/>
        </w:rPr>
        <w:t>Ethnicity and Family Therapy. </w:t>
      </w:r>
      <w:r>
        <w:rPr>
          <w:color w:val="0F4462"/>
          <w:w w:val="105"/>
        </w:rPr>
        <w:t>2nd ed.</w:t>
      </w:r>
      <w:r>
        <w:rPr>
          <w:color w:val="0F4462"/>
          <w:spacing w:val="-14"/>
          <w:w w:val="105"/>
        </w:rPr>
        <w:t> </w:t>
      </w:r>
      <w:r>
        <w:rPr>
          <w:color w:val="0F4462"/>
          <w:w w:val="105"/>
        </w:rPr>
        <w:t>(pp.</w:t>
      </w:r>
      <w:r>
        <w:rPr>
          <w:color w:val="0F4462"/>
          <w:spacing w:val="-18"/>
          <w:w w:val="105"/>
        </w:rPr>
        <w:t> </w:t>
      </w:r>
      <w:r>
        <w:rPr>
          <w:color w:val="0F4462"/>
          <w:w w:val="105"/>
        </w:rPr>
        <w:t>567-582). New</w:t>
      </w:r>
      <w:r>
        <w:rPr>
          <w:color w:val="0F4462"/>
          <w:spacing w:val="-12"/>
          <w:w w:val="105"/>
        </w:rPr>
        <w:t> </w:t>
      </w:r>
      <w:r>
        <w:rPr>
          <w:color w:val="0F4462"/>
          <w:w w:val="105"/>
        </w:rPr>
        <w:t>York: Guilford</w:t>
      </w:r>
      <w:r>
        <w:rPr>
          <w:color w:val="0F4462"/>
          <w:spacing w:val="26"/>
          <w:w w:val="105"/>
        </w:rPr>
        <w:t> </w:t>
      </w:r>
      <w:r>
        <w:rPr>
          <w:color w:val="0F4462"/>
          <w:w w:val="105"/>
        </w:rPr>
        <w:t>Press, </w:t>
      </w:r>
      <w:r>
        <w:rPr>
          <w:color w:val="0F4462"/>
          <w:spacing w:val="-2"/>
          <w:w w:val="105"/>
        </w:rPr>
        <w:t>1996.</w:t>
      </w:r>
    </w:p>
    <w:p>
      <w:pPr>
        <w:pStyle w:val="BodyText"/>
        <w:rPr>
          <w:sz w:val="20"/>
        </w:rPr>
      </w:pPr>
    </w:p>
    <w:p>
      <w:pPr>
        <w:pStyle w:val="BodyText"/>
        <w:rPr>
          <w:sz w:val="20"/>
        </w:rPr>
      </w:pPr>
    </w:p>
    <w:p>
      <w:pPr>
        <w:pStyle w:val="BodyText"/>
        <w:spacing w:before="2"/>
        <w:rPr>
          <w:sz w:val="26"/>
        </w:rPr>
      </w:pPr>
    </w:p>
    <w:p>
      <w:pPr>
        <w:spacing w:before="100"/>
        <w:ind w:left="1072" w:right="0" w:firstLine="0"/>
        <w:jc w:val="left"/>
        <w:rPr>
          <w:rFonts w:ascii="Courier New"/>
          <w:sz w:val="22"/>
        </w:rPr>
      </w:pPr>
      <w:r>
        <w:rPr>
          <w:rFonts w:ascii="Courier New"/>
          <w:color w:val="0F4462"/>
          <w:spacing w:val="-5"/>
          <w:w w:val="95"/>
          <w:sz w:val="22"/>
        </w:rPr>
        <w:t>206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794" w:right="1569" w:hanging="351"/>
        <w:jc w:val="left"/>
        <w:rPr>
          <w:sz w:val="24"/>
        </w:rPr>
      </w:pPr>
      <w:r>
        <w:rPr>
          <w:color w:val="0F4462"/>
          <w:w w:val="105"/>
          <w:sz w:val="23"/>
        </w:rPr>
        <w:t>Gloria,</w:t>
      </w:r>
      <w:r>
        <w:rPr>
          <w:color w:val="0F4462"/>
          <w:spacing w:val="-11"/>
          <w:w w:val="105"/>
          <w:sz w:val="23"/>
        </w:rPr>
        <w:t> </w:t>
      </w:r>
      <w:r>
        <w:rPr>
          <w:color w:val="0F4462"/>
          <w:w w:val="105"/>
          <w:sz w:val="23"/>
        </w:rPr>
        <w:t>A.M.,</w:t>
      </w:r>
      <w:r>
        <w:rPr>
          <w:color w:val="0F4462"/>
          <w:spacing w:val="-9"/>
          <w:w w:val="105"/>
          <w:sz w:val="23"/>
        </w:rPr>
        <w:t> </w:t>
      </w:r>
      <w:r>
        <w:rPr>
          <w:color w:val="0F4462"/>
          <w:w w:val="105"/>
          <w:sz w:val="23"/>
        </w:rPr>
        <w:t>and Peregoy,J.J. Counseling Latino alcohol and other substance users/abusers: </w:t>
      </w:r>
      <w:r>
        <w:rPr>
          <w:color w:val="0F4462"/>
          <w:spacing w:val="-2"/>
          <w:w w:val="105"/>
          <w:sz w:val="23"/>
        </w:rPr>
        <w:t>Cultural</w:t>
      </w:r>
      <w:r>
        <w:rPr>
          <w:color w:val="0F4462"/>
          <w:spacing w:val="8"/>
          <w:w w:val="105"/>
          <w:sz w:val="23"/>
        </w:rPr>
        <w:t> </w:t>
      </w:r>
      <w:r>
        <w:rPr>
          <w:color w:val="0F4462"/>
          <w:spacing w:val="-2"/>
          <w:w w:val="105"/>
          <w:sz w:val="23"/>
        </w:rPr>
        <w:t>considerations</w:t>
      </w:r>
      <w:r>
        <w:rPr>
          <w:color w:val="0F4462"/>
          <w:spacing w:val="-7"/>
          <w:w w:val="105"/>
          <w:sz w:val="23"/>
        </w:rPr>
        <w:t> </w:t>
      </w:r>
      <w:r>
        <w:rPr>
          <w:color w:val="0F4462"/>
          <w:spacing w:val="-2"/>
          <w:w w:val="105"/>
          <w:sz w:val="23"/>
        </w:rPr>
        <w:t>for </w:t>
      </w:r>
      <w:r>
        <w:rPr>
          <w:i/>
          <w:color w:val="0F4462"/>
          <w:spacing w:val="-2"/>
          <w:w w:val="105"/>
          <w:sz w:val="22"/>
        </w:rPr>
        <w:t>counselors.journal</w:t>
      </w:r>
      <w:r>
        <w:rPr>
          <w:i/>
          <w:color w:val="0F4462"/>
          <w:spacing w:val="-26"/>
          <w:w w:val="105"/>
          <w:sz w:val="22"/>
        </w:rPr>
        <w:t> </w:t>
      </w:r>
      <w:r>
        <w:rPr>
          <w:rFonts w:ascii="Arial"/>
          <w:i/>
          <w:color w:val="0F4462"/>
          <w:spacing w:val="-2"/>
          <w:w w:val="105"/>
          <w:sz w:val="31"/>
        </w:rPr>
        <w:t>of</w:t>
      </w:r>
      <w:r>
        <w:rPr>
          <w:rFonts w:ascii="Arial"/>
          <w:i/>
          <w:color w:val="0F4462"/>
          <w:spacing w:val="-44"/>
          <w:w w:val="105"/>
          <w:sz w:val="31"/>
        </w:rPr>
        <w:t> </w:t>
      </w:r>
      <w:r>
        <w:rPr>
          <w:i/>
          <w:color w:val="0F4462"/>
          <w:spacing w:val="-2"/>
          <w:w w:val="105"/>
          <w:sz w:val="22"/>
        </w:rPr>
        <w:t>Substance</w:t>
      </w:r>
      <w:r>
        <w:rPr>
          <w:i/>
          <w:color w:val="0F4462"/>
          <w:spacing w:val="-5"/>
          <w:w w:val="105"/>
          <w:sz w:val="22"/>
        </w:rPr>
        <w:t> </w:t>
      </w:r>
      <w:r>
        <w:rPr>
          <w:i/>
          <w:color w:val="0F4462"/>
          <w:spacing w:val="-2"/>
          <w:w w:val="105"/>
          <w:sz w:val="22"/>
        </w:rPr>
        <w:t>Abuse</w:t>
      </w:r>
      <w:r>
        <w:rPr>
          <w:i/>
          <w:color w:val="0F4462"/>
          <w:spacing w:val="-3"/>
          <w:w w:val="105"/>
          <w:sz w:val="22"/>
        </w:rPr>
        <w:t> </w:t>
      </w:r>
      <w:r>
        <w:rPr>
          <w:i/>
          <w:color w:val="0F4462"/>
          <w:spacing w:val="-2"/>
          <w:w w:val="105"/>
          <w:sz w:val="22"/>
        </w:rPr>
        <w:t>Treatment</w:t>
      </w:r>
      <w:r>
        <w:rPr>
          <w:i/>
          <w:color w:val="0F4462"/>
          <w:spacing w:val="-8"/>
          <w:w w:val="105"/>
          <w:sz w:val="22"/>
        </w:rPr>
        <w:t> </w:t>
      </w:r>
      <w:r>
        <w:rPr>
          <w:color w:val="0F4462"/>
          <w:spacing w:val="-2"/>
          <w:w w:val="105"/>
          <w:sz w:val="24"/>
        </w:rPr>
        <w:t>13(2):119-126, </w:t>
      </w:r>
      <w:r>
        <w:rPr>
          <w:color w:val="0F4462"/>
          <w:spacing w:val="-4"/>
          <w:w w:val="105"/>
          <w:sz w:val="24"/>
        </w:rPr>
        <w:t>1996.</w:t>
      </w:r>
    </w:p>
    <w:p>
      <w:pPr>
        <w:pStyle w:val="BodyText"/>
        <w:spacing w:before="137"/>
        <w:ind w:left="1443"/>
        <w:rPr>
          <w:sz w:val="24"/>
        </w:rPr>
      </w:pPr>
      <w:r>
        <w:rPr>
          <w:color w:val="0F4462"/>
          <w:w w:val="105"/>
        </w:rPr>
        <w:t>Goldstein,</w:t>
      </w:r>
      <w:r>
        <w:rPr>
          <w:color w:val="0F4462"/>
          <w:spacing w:val="-13"/>
          <w:w w:val="105"/>
        </w:rPr>
        <w:t> </w:t>
      </w:r>
      <w:r>
        <w:rPr>
          <w:color w:val="0F4462"/>
          <w:w w:val="105"/>
        </w:rPr>
        <w:t>A.,</w:t>
      </w:r>
      <w:r>
        <w:rPr>
          <w:color w:val="0F4462"/>
          <w:spacing w:val="-14"/>
          <w:w w:val="105"/>
        </w:rPr>
        <w:t> </w:t>
      </w:r>
      <w:r>
        <w:rPr>
          <w:color w:val="0F4462"/>
          <w:w w:val="105"/>
        </w:rPr>
        <w:t>and</w:t>
      </w:r>
      <w:r>
        <w:rPr>
          <w:color w:val="0F4462"/>
          <w:spacing w:val="9"/>
          <w:w w:val="105"/>
        </w:rPr>
        <w:t> </w:t>
      </w:r>
      <w:r>
        <w:rPr>
          <w:color w:val="0F4462"/>
          <w:w w:val="105"/>
        </w:rPr>
        <w:t>Herrera,].</w:t>
      </w:r>
      <w:r>
        <w:rPr>
          <w:color w:val="0F4462"/>
          <w:spacing w:val="-11"/>
          <w:w w:val="105"/>
        </w:rPr>
        <w:t> </w:t>
      </w:r>
      <w:r>
        <w:rPr>
          <w:color w:val="0F4462"/>
          <w:w w:val="105"/>
        </w:rPr>
        <w:t>Heroin</w:t>
      </w:r>
      <w:r>
        <w:rPr>
          <w:color w:val="0F4462"/>
          <w:spacing w:val="7"/>
          <w:w w:val="105"/>
        </w:rPr>
        <w:t> </w:t>
      </w:r>
      <w:r>
        <w:rPr>
          <w:color w:val="0F4462"/>
          <w:w w:val="105"/>
        </w:rPr>
        <w:t>addicts</w:t>
      </w:r>
      <w:r>
        <w:rPr>
          <w:color w:val="0F4462"/>
          <w:spacing w:val="14"/>
          <w:w w:val="105"/>
        </w:rPr>
        <w:t> </w:t>
      </w:r>
      <w:r>
        <w:rPr>
          <w:color w:val="0F4462"/>
          <w:w w:val="105"/>
        </w:rPr>
        <w:t>and</w:t>
      </w:r>
      <w:r>
        <w:rPr>
          <w:color w:val="0F4462"/>
          <w:spacing w:val="12"/>
          <w:w w:val="105"/>
        </w:rPr>
        <w:t> </w:t>
      </w:r>
      <w:r>
        <w:rPr>
          <w:color w:val="0F4462"/>
          <w:w w:val="105"/>
        </w:rPr>
        <w:t>methadone</w:t>
      </w:r>
      <w:r>
        <w:rPr>
          <w:color w:val="0F4462"/>
          <w:spacing w:val="17"/>
          <w:w w:val="105"/>
        </w:rPr>
        <w:t> </w:t>
      </w:r>
      <w:r>
        <w:rPr>
          <w:color w:val="0F4462"/>
          <w:w w:val="105"/>
        </w:rPr>
        <w:t>treatment</w:t>
      </w:r>
      <w:r>
        <w:rPr>
          <w:color w:val="0F4462"/>
          <w:spacing w:val="13"/>
          <w:w w:val="105"/>
        </w:rPr>
        <w:t> </w:t>
      </w:r>
      <w:r>
        <w:rPr>
          <w:color w:val="0F4462"/>
          <w:w w:val="105"/>
        </w:rPr>
        <w:t>in</w:t>
      </w:r>
      <w:r>
        <w:rPr>
          <w:color w:val="0F4462"/>
          <w:spacing w:val="-5"/>
          <w:w w:val="105"/>
        </w:rPr>
        <w:t> </w:t>
      </w:r>
      <w:r>
        <w:rPr>
          <w:color w:val="0F4462"/>
          <w:w w:val="105"/>
        </w:rPr>
        <w:t>Albuquerque:</w:t>
      </w:r>
      <w:r>
        <w:rPr>
          <w:color w:val="0F4462"/>
          <w:spacing w:val="3"/>
          <w:w w:val="105"/>
        </w:rPr>
        <w:t> </w:t>
      </w:r>
      <w:r>
        <w:rPr>
          <w:color w:val="0F4462"/>
          <w:w w:val="105"/>
        </w:rPr>
        <w:t>A</w:t>
      </w:r>
      <w:r>
        <w:rPr>
          <w:color w:val="0F4462"/>
          <w:spacing w:val="4"/>
          <w:w w:val="105"/>
        </w:rPr>
        <w:t> </w:t>
      </w:r>
      <w:r>
        <w:rPr>
          <w:color w:val="0F4462"/>
          <w:spacing w:val="-5"/>
          <w:w w:val="105"/>
          <w:sz w:val="24"/>
        </w:rPr>
        <w:t>22-</w:t>
      </w:r>
    </w:p>
    <w:p>
      <w:pPr>
        <w:spacing w:before="2"/>
        <w:ind w:left="1796" w:right="0" w:firstLine="0"/>
        <w:jc w:val="left"/>
        <w:rPr>
          <w:sz w:val="24"/>
        </w:rPr>
      </w:pPr>
      <w:r>
        <w:rPr>
          <w:color w:val="0F4462"/>
          <w:sz w:val="23"/>
        </w:rPr>
        <w:t>year</w:t>
      </w:r>
      <w:r>
        <w:rPr>
          <w:color w:val="0F4462"/>
          <w:spacing w:val="4"/>
          <w:sz w:val="23"/>
        </w:rPr>
        <w:t> </w:t>
      </w:r>
      <w:r>
        <w:rPr>
          <w:color w:val="0F4462"/>
          <w:sz w:val="23"/>
        </w:rPr>
        <w:t>follow-up.</w:t>
      </w:r>
      <w:r>
        <w:rPr>
          <w:color w:val="0F4462"/>
          <w:spacing w:val="13"/>
          <w:sz w:val="23"/>
        </w:rPr>
        <w:t> </w:t>
      </w:r>
      <w:r>
        <w:rPr>
          <w:i/>
          <w:color w:val="0F4462"/>
          <w:sz w:val="22"/>
        </w:rPr>
        <w:t>Drug</w:t>
      </w:r>
      <w:r>
        <w:rPr>
          <w:i/>
          <w:color w:val="0F4462"/>
          <w:spacing w:val="3"/>
          <w:sz w:val="22"/>
        </w:rPr>
        <w:t> </w:t>
      </w:r>
      <w:r>
        <w:rPr>
          <w:i/>
          <w:color w:val="0F4462"/>
          <w:sz w:val="22"/>
        </w:rPr>
        <w:t>and</w:t>
      </w:r>
      <w:r>
        <w:rPr>
          <w:i/>
          <w:color w:val="0F4462"/>
          <w:spacing w:val="-6"/>
          <w:sz w:val="22"/>
        </w:rPr>
        <w:t> </w:t>
      </w:r>
      <w:r>
        <w:rPr>
          <w:i/>
          <w:color w:val="0F4462"/>
          <w:sz w:val="22"/>
        </w:rPr>
        <w:t>Alcohol</w:t>
      </w:r>
      <w:r>
        <w:rPr>
          <w:i/>
          <w:color w:val="0F4462"/>
          <w:spacing w:val="4"/>
          <w:sz w:val="22"/>
        </w:rPr>
        <w:t> </w:t>
      </w:r>
      <w:r>
        <w:rPr>
          <w:i/>
          <w:color w:val="0F4462"/>
          <w:sz w:val="22"/>
        </w:rPr>
        <w:t>Dependence</w:t>
      </w:r>
      <w:r>
        <w:rPr>
          <w:i/>
          <w:color w:val="0F4462"/>
          <w:spacing w:val="14"/>
          <w:sz w:val="22"/>
        </w:rPr>
        <w:t> </w:t>
      </w:r>
      <w:r>
        <w:rPr>
          <w:color w:val="0F4462"/>
          <w:sz w:val="24"/>
        </w:rPr>
        <w:t>40(2):139-150,</w:t>
      </w:r>
      <w:r>
        <w:rPr>
          <w:color w:val="0F4462"/>
          <w:spacing w:val="-35"/>
          <w:sz w:val="24"/>
        </w:rPr>
        <w:t> </w:t>
      </w:r>
      <w:r>
        <w:rPr>
          <w:color w:val="0F4462"/>
          <w:spacing w:val="-2"/>
          <w:sz w:val="24"/>
        </w:rPr>
        <w:t>1995.</w:t>
      </w:r>
    </w:p>
    <w:p>
      <w:pPr>
        <w:spacing w:line="199" w:lineRule="auto" w:before="169"/>
        <w:ind w:left="1805" w:right="1455" w:hanging="362"/>
        <w:jc w:val="left"/>
        <w:rPr>
          <w:sz w:val="24"/>
        </w:rPr>
      </w:pPr>
      <w:r>
        <w:rPr>
          <w:color w:val="0F4462"/>
          <w:w w:val="105"/>
          <w:sz w:val="23"/>
        </w:rPr>
        <w:t>Gone,J.P.,</w:t>
      </w:r>
      <w:r>
        <w:rPr>
          <w:color w:val="0F4462"/>
          <w:spacing w:val="-9"/>
          <w:w w:val="105"/>
          <w:sz w:val="23"/>
        </w:rPr>
        <w:t> </w:t>
      </w:r>
      <w:r>
        <w:rPr>
          <w:color w:val="0F4462"/>
          <w:w w:val="105"/>
          <w:sz w:val="23"/>
        </w:rPr>
        <w:t>and</w:t>
      </w:r>
      <w:r>
        <w:rPr>
          <w:color w:val="0F4462"/>
          <w:spacing w:val="-13"/>
          <w:w w:val="105"/>
          <w:sz w:val="23"/>
        </w:rPr>
        <w:t> </w:t>
      </w:r>
      <w:r>
        <w:rPr>
          <w:color w:val="0F4462"/>
          <w:w w:val="105"/>
          <w:sz w:val="23"/>
        </w:rPr>
        <w:t>Trimble,J.E.</w:t>
      </w:r>
      <w:r>
        <w:rPr>
          <w:color w:val="0F4462"/>
          <w:spacing w:val="-14"/>
          <w:w w:val="105"/>
          <w:sz w:val="23"/>
        </w:rPr>
        <w:t> </w:t>
      </w:r>
      <w:r>
        <w:rPr>
          <w:color w:val="0F4462"/>
          <w:w w:val="105"/>
          <w:sz w:val="23"/>
        </w:rPr>
        <w:t>American Indian and Alaska Native mental health:</w:t>
      </w:r>
      <w:r>
        <w:rPr>
          <w:color w:val="0F4462"/>
          <w:spacing w:val="-6"/>
          <w:w w:val="105"/>
          <w:sz w:val="23"/>
        </w:rPr>
        <w:t> </w:t>
      </w:r>
      <w:r>
        <w:rPr>
          <w:color w:val="0F4462"/>
          <w:w w:val="105"/>
          <w:sz w:val="23"/>
        </w:rPr>
        <w:t>Diverse perspec­ tives</w:t>
      </w:r>
      <w:r>
        <w:rPr>
          <w:color w:val="0F4462"/>
          <w:spacing w:val="-12"/>
          <w:w w:val="105"/>
          <w:sz w:val="23"/>
        </w:rPr>
        <w:t> </w:t>
      </w:r>
      <w:r>
        <w:rPr>
          <w:color w:val="0F4462"/>
          <w:w w:val="105"/>
          <w:sz w:val="23"/>
        </w:rPr>
        <w:t>on</w:t>
      </w:r>
      <w:r>
        <w:rPr>
          <w:color w:val="0F4462"/>
          <w:spacing w:val="-7"/>
          <w:w w:val="105"/>
          <w:sz w:val="23"/>
        </w:rPr>
        <w:t> </w:t>
      </w:r>
      <w:r>
        <w:rPr>
          <w:color w:val="0F4462"/>
          <w:w w:val="105"/>
          <w:sz w:val="23"/>
        </w:rPr>
        <w:t>enduring</w:t>
      </w:r>
      <w:r>
        <w:rPr>
          <w:color w:val="0F4462"/>
          <w:spacing w:val="-1"/>
          <w:w w:val="105"/>
          <w:sz w:val="23"/>
        </w:rPr>
        <w:t> </w:t>
      </w:r>
      <w:r>
        <w:rPr>
          <w:color w:val="0F4462"/>
          <w:w w:val="105"/>
          <w:sz w:val="23"/>
        </w:rPr>
        <w:t>disparities.Annual</w:t>
      </w:r>
      <w:r>
        <w:rPr>
          <w:color w:val="0F4462"/>
          <w:spacing w:val="-27"/>
          <w:w w:val="105"/>
          <w:sz w:val="23"/>
        </w:rPr>
        <w:t> </w:t>
      </w:r>
      <w:r>
        <w:rPr>
          <w:i/>
          <w:color w:val="0F4462"/>
          <w:w w:val="105"/>
          <w:sz w:val="22"/>
        </w:rPr>
        <w:t>Review</w:t>
      </w:r>
      <w:r>
        <w:rPr>
          <w:i/>
          <w:color w:val="0F4462"/>
          <w:spacing w:val="-3"/>
          <w:w w:val="105"/>
          <w:sz w:val="22"/>
        </w:rPr>
        <w:t> </w:t>
      </w:r>
      <w:r>
        <w:rPr>
          <w:rFonts w:ascii="Arial" w:hAnsi="Arial"/>
          <w:i/>
          <w:color w:val="0F4462"/>
          <w:w w:val="105"/>
          <w:sz w:val="31"/>
        </w:rPr>
        <w:t>of</w:t>
      </w:r>
      <w:r>
        <w:rPr>
          <w:rFonts w:ascii="Arial" w:hAnsi="Arial"/>
          <w:i/>
          <w:color w:val="0F4462"/>
          <w:spacing w:val="-52"/>
          <w:w w:val="105"/>
          <w:sz w:val="31"/>
        </w:rPr>
        <w:t> </w:t>
      </w:r>
      <w:r>
        <w:rPr>
          <w:i/>
          <w:color w:val="0F4462"/>
          <w:w w:val="105"/>
          <w:sz w:val="22"/>
        </w:rPr>
        <w:t>Clinical</w:t>
      </w:r>
      <w:r>
        <w:rPr>
          <w:i/>
          <w:color w:val="0F4462"/>
          <w:spacing w:val="-9"/>
          <w:w w:val="105"/>
          <w:sz w:val="22"/>
        </w:rPr>
        <w:t> </w:t>
      </w:r>
      <w:r>
        <w:rPr>
          <w:i/>
          <w:color w:val="0F4462"/>
          <w:w w:val="105"/>
          <w:sz w:val="22"/>
        </w:rPr>
        <w:t>Psychology </w:t>
      </w:r>
      <w:r>
        <w:rPr>
          <w:color w:val="0F4462"/>
          <w:w w:val="105"/>
          <w:sz w:val="24"/>
        </w:rPr>
        <w:t>8:131-160,2012.</w:t>
      </w:r>
    </w:p>
    <w:p>
      <w:pPr>
        <w:spacing w:line="244" w:lineRule="auto" w:before="55"/>
        <w:ind w:left="1802" w:right="1569" w:hanging="359"/>
        <w:jc w:val="left"/>
        <w:rPr>
          <w:sz w:val="24"/>
        </w:rPr>
      </w:pPr>
      <w:r>
        <w:rPr>
          <w:color w:val="0F4462"/>
          <w:sz w:val="23"/>
        </w:rPr>
        <w:t>Goode,</w:t>
      </w:r>
      <w:r>
        <w:rPr>
          <w:color w:val="0F4462"/>
          <w:spacing w:val="-22"/>
          <w:sz w:val="23"/>
        </w:rPr>
        <w:t> </w:t>
      </w:r>
      <w:r>
        <w:rPr>
          <w:rFonts w:ascii="Arial"/>
          <w:b/>
          <w:color w:val="0F4462"/>
          <w:sz w:val="25"/>
        </w:rPr>
        <w:t>T.</w:t>
      </w:r>
      <w:r>
        <w:rPr>
          <w:rFonts w:ascii="Arial"/>
          <w:b/>
          <w:color w:val="0F4462"/>
          <w:spacing w:val="-18"/>
          <w:sz w:val="25"/>
        </w:rPr>
        <w:t> </w:t>
      </w:r>
      <w:r>
        <w:rPr>
          <w:i/>
          <w:color w:val="0F4462"/>
          <w:sz w:val="22"/>
        </w:rPr>
        <w:t>Policy Brief</w:t>
      </w:r>
      <w:r>
        <w:rPr>
          <w:i/>
          <w:color w:val="0F4462"/>
          <w:spacing w:val="-7"/>
          <w:sz w:val="22"/>
        </w:rPr>
        <w:t> </w:t>
      </w:r>
      <w:r>
        <w:rPr>
          <w:i/>
          <w:color w:val="0F4462"/>
          <w:sz w:val="22"/>
        </w:rPr>
        <w:t>4:</w:t>
      </w:r>
      <w:r>
        <w:rPr>
          <w:i/>
          <w:color w:val="0F4462"/>
          <w:spacing w:val="-21"/>
          <w:sz w:val="22"/>
        </w:rPr>
        <w:t> </w:t>
      </w:r>
      <w:r>
        <w:rPr>
          <w:i/>
          <w:color w:val="0F4462"/>
          <w:sz w:val="22"/>
        </w:rPr>
        <w:t>Engaging</w:t>
      </w:r>
      <w:r>
        <w:rPr>
          <w:i/>
          <w:color w:val="0F4462"/>
          <w:spacing w:val="18"/>
          <w:sz w:val="22"/>
        </w:rPr>
        <w:t> </w:t>
      </w:r>
      <w:r>
        <w:rPr>
          <w:i/>
          <w:color w:val="0F4462"/>
          <w:sz w:val="22"/>
        </w:rPr>
        <w:t>Communities to</w:t>
      </w:r>
      <w:r>
        <w:rPr>
          <w:i/>
          <w:color w:val="0F4462"/>
          <w:spacing w:val="-5"/>
          <w:sz w:val="22"/>
        </w:rPr>
        <w:t> </w:t>
      </w:r>
      <w:r>
        <w:rPr>
          <w:i/>
          <w:color w:val="0F4462"/>
          <w:sz w:val="22"/>
        </w:rPr>
        <w:t>Realize</w:t>
      </w:r>
      <w:r>
        <w:rPr>
          <w:i/>
          <w:color w:val="0F4462"/>
          <w:spacing w:val="-1"/>
          <w:sz w:val="22"/>
        </w:rPr>
        <w:t> </w:t>
      </w:r>
      <w:r>
        <w:rPr>
          <w:i/>
          <w:color w:val="0F4462"/>
          <w:sz w:val="22"/>
        </w:rPr>
        <w:t>the</w:t>
      </w:r>
      <w:r>
        <w:rPr>
          <w:i/>
          <w:color w:val="0F4462"/>
          <w:spacing w:val="-7"/>
          <w:sz w:val="22"/>
        </w:rPr>
        <w:t> </w:t>
      </w:r>
      <w:r>
        <w:rPr>
          <w:i/>
          <w:color w:val="0F4462"/>
          <w:sz w:val="22"/>
        </w:rPr>
        <w:t>Vision</w:t>
      </w:r>
      <w:r>
        <w:rPr>
          <w:i/>
          <w:color w:val="0F4462"/>
          <w:spacing w:val="-3"/>
          <w:sz w:val="22"/>
        </w:rPr>
        <w:t> </w:t>
      </w:r>
      <w:r>
        <w:rPr>
          <w:rFonts w:ascii="Arial"/>
          <w:i/>
          <w:color w:val="0F4462"/>
          <w:sz w:val="31"/>
        </w:rPr>
        <w:t>of</w:t>
      </w:r>
      <w:r>
        <w:rPr>
          <w:rFonts w:ascii="Arial"/>
          <w:i/>
          <w:color w:val="0F4462"/>
          <w:spacing w:val="-41"/>
          <w:sz w:val="31"/>
        </w:rPr>
        <w:t> </w:t>
      </w:r>
      <w:r>
        <w:rPr>
          <w:i/>
          <w:color w:val="0F4462"/>
          <w:sz w:val="22"/>
        </w:rPr>
        <w:t>One</w:t>
      </w:r>
      <w:r>
        <w:rPr>
          <w:i/>
          <w:color w:val="0F4462"/>
          <w:spacing w:val="-4"/>
          <w:sz w:val="22"/>
        </w:rPr>
        <w:t> </w:t>
      </w:r>
      <w:r>
        <w:rPr>
          <w:i/>
          <w:color w:val="0F4462"/>
          <w:sz w:val="22"/>
        </w:rPr>
        <w:t>Hundred Percent</w:t>
      </w:r>
      <w:r>
        <w:rPr>
          <w:i/>
          <w:color w:val="0F4462"/>
          <w:spacing w:val="-11"/>
          <w:sz w:val="22"/>
        </w:rPr>
        <w:t> </w:t>
      </w:r>
      <w:r>
        <w:rPr>
          <w:i/>
          <w:color w:val="0F4462"/>
          <w:sz w:val="22"/>
        </w:rPr>
        <w:t>Access</w:t>
      </w:r>
      <w:r>
        <w:rPr>
          <w:i/>
          <w:color w:val="0F4462"/>
          <w:sz w:val="22"/>
        </w:rPr>
        <w:t> </w:t>
      </w:r>
      <w:r>
        <w:rPr>
          <w:i/>
          <w:color w:val="0F4462"/>
          <w:w w:val="105"/>
          <w:sz w:val="22"/>
        </w:rPr>
        <w:t>and</w:t>
      </w:r>
      <w:r>
        <w:rPr>
          <w:i/>
          <w:color w:val="0F4462"/>
          <w:spacing w:val="-7"/>
          <w:w w:val="105"/>
          <w:sz w:val="22"/>
        </w:rPr>
        <w:t> </w:t>
      </w:r>
      <w:r>
        <w:rPr>
          <w:i/>
          <w:color w:val="0F4462"/>
          <w:w w:val="105"/>
          <w:sz w:val="22"/>
        </w:rPr>
        <w:t>Zero</w:t>
      </w:r>
      <w:r>
        <w:rPr>
          <w:i/>
          <w:color w:val="0F4462"/>
          <w:spacing w:val="-7"/>
          <w:w w:val="105"/>
          <w:sz w:val="22"/>
        </w:rPr>
        <w:t> </w:t>
      </w:r>
      <w:r>
        <w:rPr>
          <w:i/>
          <w:color w:val="0F4462"/>
          <w:w w:val="105"/>
          <w:sz w:val="22"/>
        </w:rPr>
        <w:t>Health</w:t>
      </w:r>
      <w:r>
        <w:rPr>
          <w:i/>
          <w:color w:val="0F4462"/>
          <w:spacing w:val="-7"/>
          <w:w w:val="105"/>
          <w:sz w:val="22"/>
        </w:rPr>
        <w:t> </w:t>
      </w:r>
      <w:r>
        <w:rPr>
          <w:i/>
          <w:color w:val="0F4462"/>
          <w:w w:val="105"/>
          <w:sz w:val="22"/>
        </w:rPr>
        <w:t>Disparities:</w:t>
      </w:r>
      <w:r>
        <w:rPr>
          <w:i/>
          <w:color w:val="0F4462"/>
          <w:spacing w:val="-15"/>
          <w:w w:val="105"/>
          <w:sz w:val="22"/>
        </w:rPr>
        <w:t> </w:t>
      </w:r>
      <w:r>
        <w:rPr>
          <w:i/>
          <w:color w:val="0F4462"/>
          <w:w w:val="105"/>
          <w:sz w:val="22"/>
        </w:rPr>
        <w:t>A</w:t>
      </w:r>
      <w:r>
        <w:rPr>
          <w:i/>
          <w:color w:val="0F4462"/>
          <w:spacing w:val="18"/>
          <w:w w:val="105"/>
          <w:sz w:val="22"/>
        </w:rPr>
        <w:t> </w:t>
      </w:r>
      <w:r>
        <w:rPr>
          <w:i/>
          <w:color w:val="0F4462"/>
          <w:w w:val="105"/>
          <w:sz w:val="22"/>
        </w:rPr>
        <w:t>Culturally</w:t>
      </w:r>
      <w:r>
        <w:rPr>
          <w:i/>
          <w:color w:val="0F4462"/>
          <w:spacing w:val="12"/>
          <w:w w:val="105"/>
          <w:sz w:val="22"/>
        </w:rPr>
        <w:t> </w:t>
      </w:r>
      <w:r>
        <w:rPr>
          <w:i/>
          <w:color w:val="0F4462"/>
          <w:w w:val="105"/>
          <w:sz w:val="22"/>
        </w:rPr>
        <w:t>Competent</w:t>
      </w:r>
      <w:r>
        <w:rPr>
          <w:i/>
          <w:color w:val="0F4462"/>
          <w:spacing w:val="-13"/>
          <w:w w:val="105"/>
          <w:sz w:val="22"/>
        </w:rPr>
        <w:t> </w:t>
      </w:r>
      <w:r>
        <w:rPr>
          <w:i/>
          <w:color w:val="0F4462"/>
          <w:w w:val="105"/>
          <w:sz w:val="22"/>
        </w:rPr>
        <w:t>Approach.</w:t>
      </w:r>
      <w:r>
        <w:rPr>
          <w:i/>
          <w:color w:val="0F4462"/>
          <w:spacing w:val="-10"/>
          <w:w w:val="105"/>
          <w:sz w:val="22"/>
        </w:rPr>
        <w:t> </w:t>
      </w:r>
      <w:r>
        <w:rPr>
          <w:color w:val="0F4462"/>
          <w:w w:val="105"/>
          <w:sz w:val="23"/>
        </w:rPr>
        <w:t>Washington,</w:t>
      </w:r>
      <w:r>
        <w:rPr>
          <w:color w:val="0F4462"/>
          <w:spacing w:val="-12"/>
          <w:w w:val="105"/>
          <w:sz w:val="23"/>
        </w:rPr>
        <w:t> </w:t>
      </w:r>
      <w:r>
        <w:rPr>
          <w:color w:val="0F4462"/>
          <w:w w:val="105"/>
          <w:sz w:val="23"/>
        </w:rPr>
        <w:t>DC:</w:t>
      </w:r>
      <w:r>
        <w:rPr>
          <w:color w:val="0F4462"/>
          <w:spacing w:val="15"/>
          <w:w w:val="105"/>
          <w:sz w:val="23"/>
        </w:rPr>
        <w:t> </w:t>
      </w:r>
      <w:r>
        <w:rPr>
          <w:color w:val="0F4462"/>
          <w:w w:val="105"/>
          <w:sz w:val="23"/>
        </w:rPr>
        <w:t>National Center</w:t>
      </w:r>
      <w:r>
        <w:rPr>
          <w:color w:val="0F4462"/>
          <w:spacing w:val="-8"/>
          <w:w w:val="105"/>
          <w:sz w:val="23"/>
        </w:rPr>
        <w:t> </w:t>
      </w:r>
      <w:r>
        <w:rPr>
          <w:color w:val="0F4462"/>
          <w:w w:val="105"/>
          <w:sz w:val="23"/>
        </w:rPr>
        <w:t>for</w:t>
      </w:r>
      <w:r>
        <w:rPr>
          <w:color w:val="0F4462"/>
          <w:spacing w:val="-9"/>
          <w:w w:val="105"/>
          <w:sz w:val="23"/>
        </w:rPr>
        <w:t> </w:t>
      </w:r>
      <w:r>
        <w:rPr>
          <w:color w:val="0F4462"/>
          <w:w w:val="105"/>
          <w:sz w:val="23"/>
        </w:rPr>
        <w:t>Cultural Competence, Georgetown University Child Development</w:t>
      </w:r>
      <w:r>
        <w:rPr>
          <w:color w:val="0F4462"/>
          <w:w w:val="105"/>
          <w:sz w:val="23"/>
        </w:rPr>
        <w:t> Center.</w:t>
      </w:r>
      <w:r>
        <w:rPr>
          <w:color w:val="0F4462"/>
          <w:spacing w:val="-16"/>
          <w:w w:val="105"/>
          <w:sz w:val="23"/>
        </w:rPr>
        <w:t> </w:t>
      </w:r>
      <w:r>
        <w:rPr>
          <w:color w:val="0F4462"/>
          <w:w w:val="105"/>
          <w:sz w:val="24"/>
        </w:rPr>
        <w:t>2001.</w:t>
      </w:r>
    </w:p>
    <w:p>
      <w:pPr>
        <w:spacing w:line="244" w:lineRule="auto" w:before="122"/>
        <w:ind w:left="1812" w:right="1569" w:hanging="369"/>
        <w:jc w:val="left"/>
        <w:rPr>
          <w:sz w:val="24"/>
        </w:rPr>
      </w:pPr>
      <w:r>
        <w:rPr>
          <w:color w:val="0F4462"/>
          <w:w w:val="105"/>
          <w:sz w:val="23"/>
        </w:rPr>
        <w:t>Goode,</w:t>
      </w:r>
      <w:r>
        <w:rPr>
          <w:color w:val="0F4462"/>
          <w:spacing w:val="-27"/>
          <w:w w:val="105"/>
          <w:sz w:val="23"/>
        </w:rPr>
        <w:t> </w:t>
      </w:r>
      <w:r>
        <w:rPr>
          <w:color w:val="0F4462"/>
          <w:w w:val="105"/>
          <w:sz w:val="23"/>
        </w:rPr>
        <w:t>T.D.,</w:t>
      </w:r>
      <w:r>
        <w:rPr>
          <w:color w:val="0F4462"/>
          <w:spacing w:val="-15"/>
          <w:w w:val="105"/>
          <w:sz w:val="23"/>
        </w:rPr>
        <w:t> </w:t>
      </w:r>
      <w:r>
        <w:rPr>
          <w:color w:val="0F4462"/>
          <w:w w:val="105"/>
          <w:sz w:val="23"/>
        </w:rPr>
        <w:t>Dunne,</w:t>
      </w:r>
      <w:r>
        <w:rPr>
          <w:color w:val="0F4462"/>
          <w:spacing w:val="-13"/>
          <w:w w:val="105"/>
          <w:sz w:val="23"/>
        </w:rPr>
        <w:t> </w:t>
      </w:r>
      <w:r>
        <w:rPr>
          <w:color w:val="0F4462"/>
          <w:w w:val="105"/>
          <w:sz w:val="23"/>
        </w:rPr>
        <w:t>M.C.,</w:t>
      </w:r>
      <w:r>
        <w:rPr>
          <w:color w:val="0F4462"/>
          <w:spacing w:val="-17"/>
          <w:w w:val="105"/>
          <w:sz w:val="23"/>
        </w:rPr>
        <w:t> </w:t>
      </w:r>
      <w:r>
        <w:rPr>
          <w:color w:val="0F4462"/>
          <w:w w:val="105"/>
          <w:sz w:val="23"/>
        </w:rPr>
        <w:t>and Bronheim, S.M.</w:t>
      </w:r>
      <w:r>
        <w:rPr>
          <w:color w:val="0F4462"/>
          <w:spacing w:val="-2"/>
          <w:w w:val="105"/>
          <w:sz w:val="23"/>
        </w:rPr>
        <w:t> </w:t>
      </w:r>
      <w:r>
        <w:rPr>
          <w:i/>
          <w:color w:val="0F4462"/>
          <w:w w:val="105"/>
          <w:sz w:val="22"/>
        </w:rPr>
        <w:t>The</w:t>
      </w:r>
      <w:r>
        <w:rPr>
          <w:i/>
          <w:color w:val="0F4462"/>
          <w:spacing w:val="-7"/>
          <w:w w:val="105"/>
          <w:sz w:val="22"/>
        </w:rPr>
        <w:t> </w:t>
      </w:r>
      <w:r>
        <w:rPr>
          <w:i/>
          <w:color w:val="0F4462"/>
          <w:w w:val="105"/>
          <w:sz w:val="22"/>
        </w:rPr>
        <w:t>Evidence Base</w:t>
      </w:r>
      <w:r>
        <w:rPr>
          <w:i/>
          <w:color w:val="0F4462"/>
          <w:spacing w:val="-18"/>
          <w:w w:val="105"/>
          <w:sz w:val="22"/>
        </w:rPr>
        <w:t> </w:t>
      </w:r>
      <w:r>
        <w:rPr>
          <w:i/>
          <w:color w:val="0F4462"/>
          <w:w w:val="105"/>
          <w:sz w:val="22"/>
        </w:rPr>
        <w:t>far Cultural</w:t>
      </w:r>
      <w:r>
        <w:rPr>
          <w:i/>
          <w:color w:val="0F4462"/>
          <w:spacing w:val="-14"/>
          <w:w w:val="105"/>
          <w:sz w:val="22"/>
        </w:rPr>
        <w:t> </w:t>
      </w:r>
      <w:r>
        <w:rPr>
          <w:i/>
          <w:color w:val="0F4462"/>
          <w:w w:val="105"/>
          <w:sz w:val="22"/>
        </w:rPr>
        <w:t>and</w:t>
      </w:r>
      <w:r>
        <w:rPr>
          <w:i/>
          <w:color w:val="0F4462"/>
          <w:spacing w:val="-1"/>
          <w:w w:val="105"/>
          <w:sz w:val="22"/>
        </w:rPr>
        <w:t> </w:t>
      </w:r>
      <w:r>
        <w:rPr>
          <w:i/>
          <w:color w:val="0F4462"/>
          <w:w w:val="105"/>
          <w:sz w:val="22"/>
        </w:rPr>
        <w:t>Linguistic</w:t>
      </w:r>
      <w:r>
        <w:rPr>
          <w:i/>
          <w:color w:val="0F4462"/>
          <w:w w:val="105"/>
          <w:sz w:val="22"/>
        </w:rPr>
        <w:t> Competency</w:t>
      </w:r>
      <w:r>
        <w:rPr>
          <w:i/>
          <w:color w:val="0F4462"/>
          <w:spacing w:val="-11"/>
          <w:w w:val="105"/>
          <w:sz w:val="22"/>
        </w:rPr>
        <w:t> </w:t>
      </w:r>
      <w:r>
        <w:rPr>
          <w:i/>
          <w:color w:val="0F4462"/>
          <w:w w:val="105"/>
          <w:sz w:val="22"/>
        </w:rPr>
        <w:t>in</w:t>
      </w:r>
      <w:r>
        <w:rPr>
          <w:i/>
          <w:color w:val="0F4462"/>
          <w:spacing w:val="-1"/>
          <w:w w:val="105"/>
          <w:sz w:val="22"/>
        </w:rPr>
        <w:t> </w:t>
      </w:r>
      <w:r>
        <w:rPr>
          <w:i/>
          <w:color w:val="0F4462"/>
          <w:w w:val="105"/>
          <w:sz w:val="22"/>
        </w:rPr>
        <w:t>Health</w:t>
      </w:r>
      <w:r>
        <w:rPr>
          <w:i/>
          <w:color w:val="0F4462"/>
          <w:spacing w:val="-2"/>
          <w:w w:val="105"/>
          <w:sz w:val="22"/>
        </w:rPr>
        <w:t> </w:t>
      </w:r>
      <w:r>
        <w:rPr>
          <w:i/>
          <w:color w:val="0F4462"/>
          <w:w w:val="105"/>
          <w:sz w:val="22"/>
        </w:rPr>
        <w:t>Care.</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24"/>
          <w:w w:val="105"/>
          <w:sz w:val="23"/>
        </w:rPr>
        <w:t> </w:t>
      </w:r>
      <w:r>
        <w:rPr>
          <w:color w:val="0F4462"/>
          <w:w w:val="105"/>
          <w:sz w:val="23"/>
        </w:rPr>
        <w:t>The</w:t>
      </w:r>
      <w:r>
        <w:rPr>
          <w:color w:val="0F4462"/>
          <w:spacing w:val="40"/>
          <w:w w:val="105"/>
          <w:sz w:val="23"/>
        </w:rPr>
        <w:t> </w:t>
      </w:r>
      <w:r>
        <w:rPr>
          <w:color w:val="0F4462"/>
          <w:w w:val="105"/>
          <w:sz w:val="23"/>
        </w:rPr>
        <w:t>Commonwealth</w:t>
      </w:r>
      <w:r>
        <w:rPr>
          <w:color w:val="0F4462"/>
          <w:spacing w:val="11"/>
          <w:w w:val="105"/>
          <w:sz w:val="23"/>
        </w:rPr>
        <w:t> </w:t>
      </w:r>
      <w:r>
        <w:rPr>
          <w:color w:val="0F4462"/>
          <w:w w:val="105"/>
          <w:sz w:val="23"/>
        </w:rPr>
        <w:t>Fund,</w:t>
      </w:r>
      <w:r>
        <w:rPr>
          <w:color w:val="0F4462"/>
          <w:spacing w:val="-20"/>
          <w:w w:val="105"/>
          <w:sz w:val="23"/>
        </w:rPr>
        <w:t> </w:t>
      </w:r>
      <w:r>
        <w:rPr>
          <w:color w:val="0F4462"/>
          <w:w w:val="105"/>
          <w:sz w:val="24"/>
        </w:rPr>
        <w:t>2006.</w:t>
      </w:r>
    </w:p>
    <w:p>
      <w:pPr>
        <w:spacing w:line="244" w:lineRule="auto" w:before="131"/>
        <w:ind w:left="1803" w:right="1569" w:hanging="361"/>
        <w:jc w:val="left"/>
        <w:rPr>
          <w:sz w:val="24"/>
        </w:rPr>
      </w:pPr>
      <w:r>
        <w:rPr>
          <w:color w:val="0F4462"/>
          <w:w w:val="105"/>
          <w:sz w:val="23"/>
        </w:rPr>
        <w:t>Gooding,</w:t>
      </w:r>
      <w:r>
        <w:rPr>
          <w:color w:val="0F4462"/>
          <w:spacing w:val="-14"/>
          <w:w w:val="105"/>
          <w:sz w:val="23"/>
        </w:rPr>
        <w:t> </w:t>
      </w:r>
      <w:r>
        <w:rPr>
          <w:color w:val="0F4462"/>
          <w:w w:val="105"/>
          <w:sz w:val="23"/>
        </w:rPr>
        <w:t>V.A.</w:t>
      </w:r>
      <w:r>
        <w:rPr>
          <w:color w:val="0F4462"/>
          <w:spacing w:val="-17"/>
          <w:w w:val="105"/>
          <w:sz w:val="23"/>
        </w:rPr>
        <w:t> </w:t>
      </w:r>
      <w:r>
        <w:rPr>
          <w:i/>
          <w:color w:val="0F4462"/>
          <w:w w:val="105"/>
          <w:sz w:val="22"/>
        </w:rPr>
        <w:t>Managing</w:t>
      </w:r>
      <w:r>
        <w:rPr>
          <w:i/>
          <w:color w:val="0F4462"/>
          <w:spacing w:val="-7"/>
          <w:w w:val="105"/>
          <w:sz w:val="22"/>
        </w:rPr>
        <w:t> </w:t>
      </w:r>
      <w:r>
        <w:rPr>
          <w:i/>
          <w:color w:val="0F4462"/>
          <w:w w:val="105"/>
          <w:sz w:val="22"/>
        </w:rPr>
        <w:t>Multi-Generational</w:t>
      </w:r>
      <w:r>
        <w:rPr>
          <w:i/>
          <w:color w:val="0F4462"/>
          <w:spacing w:val="-31"/>
          <w:w w:val="105"/>
          <w:sz w:val="22"/>
        </w:rPr>
        <w:t> </w:t>
      </w:r>
      <w:r>
        <w:rPr>
          <w:i/>
          <w:color w:val="0F4462"/>
          <w:w w:val="105"/>
          <w:sz w:val="22"/>
        </w:rPr>
        <w:t>Anger</w:t>
      </w:r>
      <w:r>
        <w:rPr>
          <w:i/>
          <w:color w:val="0F4462"/>
          <w:spacing w:val="-4"/>
          <w:w w:val="105"/>
          <w:sz w:val="22"/>
        </w:rPr>
        <w:t> </w:t>
      </w:r>
      <w:r>
        <w:rPr>
          <w:i/>
          <w:color w:val="0F4462"/>
          <w:w w:val="105"/>
          <w:sz w:val="22"/>
        </w:rPr>
        <w:t>in African</w:t>
      </w:r>
      <w:r>
        <w:rPr>
          <w:i/>
          <w:color w:val="0F4462"/>
          <w:spacing w:val="-1"/>
          <w:w w:val="105"/>
          <w:sz w:val="22"/>
        </w:rPr>
        <w:t> </w:t>
      </w:r>
      <w:r>
        <w:rPr>
          <w:i/>
          <w:color w:val="0F4462"/>
          <w:w w:val="105"/>
          <w:sz w:val="22"/>
        </w:rPr>
        <w:t>American Males.</w:t>
      </w:r>
      <w:r>
        <w:rPr>
          <w:i/>
          <w:color w:val="0F4462"/>
          <w:spacing w:val="-19"/>
          <w:w w:val="105"/>
          <w:sz w:val="22"/>
        </w:rPr>
        <w:t> </w:t>
      </w:r>
      <w:r>
        <w:rPr>
          <w:color w:val="0F4462"/>
          <w:w w:val="105"/>
          <w:sz w:val="23"/>
        </w:rPr>
        <w:t>Jenkintown,</w:t>
      </w:r>
      <w:r>
        <w:rPr>
          <w:color w:val="0F4462"/>
          <w:spacing w:val="-5"/>
          <w:w w:val="105"/>
          <w:sz w:val="23"/>
        </w:rPr>
        <w:t> </w:t>
      </w:r>
      <w:r>
        <w:rPr>
          <w:color w:val="0F4462"/>
          <w:w w:val="105"/>
          <w:sz w:val="23"/>
        </w:rPr>
        <w:t>PA: Family and Corrections Network, </w:t>
      </w:r>
      <w:r>
        <w:rPr>
          <w:color w:val="0F4462"/>
          <w:w w:val="105"/>
          <w:sz w:val="24"/>
        </w:rPr>
        <w:t>2002.</w:t>
      </w:r>
    </w:p>
    <w:p>
      <w:pPr>
        <w:spacing w:line="249" w:lineRule="auto" w:before="126"/>
        <w:ind w:left="1804" w:right="1569" w:hanging="361"/>
        <w:jc w:val="left"/>
        <w:rPr>
          <w:sz w:val="24"/>
        </w:rPr>
      </w:pPr>
      <w:r>
        <w:rPr>
          <w:color w:val="0F4462"/>
          <w:w w:val="105"/>
          <w:sz w:val="23"/>
        </w:rPr>
        <w:t>Gordon,</w:t>
      </w:r>
      <w:r>
        <w:rPr>
          <w:color w:val="0F4462"/>
          <w:spacing w:val="-17"/>
          <w:w w:val="105"/>
          <w:sz w:val="23"/>
        </w:rPr>
        <w:t> </w:t>
      </w:r>
      <w:r>
        <w:rPr>
          <w:rFonts w:ascii="Arial"/>
          <w:b/>
          <w:color w:val="0F4462"/>
          <w:w w:val="105"/>
          <w:sz w:val="23"/>
        </w:rPr>
        <w:t>R.,</w:t>
      </w:r>
      <w:r>
        <w:rPr>
          <w:rFonts w:ascii="Arial"/>
          <w:b/>
          <w:color w:val="0F4462"/>
          <w:spacing w:val="-27"/>
          <w:w w:val="105"/>
          <w:sz w:val="23"/>
        </w:rPr>
        <w:t> </w:t>
      </w:r>
      <w:r>
        <w:rPr>
          <w:color w:val="0F4462"/>
          <w:w w:val="105"/>
          <w:sz w:val="23"/>
        </w:rPr>
        <w:t>Heim,</w:t>
      </w:r>
      <w:r>
        <w:rPr>
          <w:color w:val="0F4462"/>
          <w:spacing w:val="-25"/>
          <w:w w:val="105"/>
          <w:sz w:val="23"/>
        </w:rPr>
        <w:t> </w:t>
      </w:r>
      <w:r>
        <w:rPr>
          <w:rFonts w:ascii="Arial"/>
          <w:b/>
          <w:color w:val="0F4462"/>
          <w:w w:val="105"/>
          <w:sz w:val="23"/>
        </w:rPr>
        <w:t>D.,</w:t>
      </w:r>
      <w:r>
        <w:rPr>
          <w:rFonts w:ascii="Arial"/>
          <w:b/>
          <w:color w:val="0F4462"/>
          <w:spacing w:val="-20"/>
          <w:w w:val="105"/>
          <w:sz w:val="23"/>
        </w:rPr>
        <w:t> </w:t>
      </w:r>
      <w:r>
        <w:rPr>
          <w:color w:val="0F4462"/>
          <w:w w:val="105"/>
          <w:sz w:val="23"/>
        </w:rPr>
        <w:t>and</w:t>
      </w:r>
      <w:r>
        <w:rPr>
          <w:color w:val="0F4462"/>
          <w:spacing w:val="-9"/>
          <w:w w:val="105"/>
          <w:sz w:val="23"/>
        </w:rPr>
        <w:t> </w:t>
      </w:r>
      <w:r>
        <w:rPr>
          <w:color w:val="0F4462"/>
          <w:w w:val="105"/>
          <w:sz w:val="23"/>
        </w:rPr>
        <w:t>MacAskill,</w:t>
      </w:r>
      <w:r>
        <w:rPr>
          <w:color w:val="0F4462"/>
          <w:spacing w:val="-6"/>
          <w:w w:val="105"/>
          <w:sz w:val="23"/>
        </w:rPr>
        <w:t> </w:t>
      </w:r>
      <w:r>
        <w:rPr>
          <w:color w:val="0F4462"/>
          <w:w w:val="105"/>
          <w:sz w:val="23"/>
        </w:rPr>
        <w:t>S.</w:t>
      </w:r>
      <w:r>
        <w:rPr>
          <w:color w:val="0F4462"/>
          <w:spacing w:val="-14"/>
          <w:w w:val="105"/>
          <w:sz w:val="23"/>
        </w:rPr>
        <w:t> </w:t>
      </w:r>
      <w:r>
        <w:rPr>
          <w:color w:val="0F4462"/>
          <w:w w:val="105"/>
          <w:sz w:val="23"/>
        </w:rPr>
        <w:t>Rethinking drinking cultures:</w:t>
      </w:r>
      <w:r>
        <w:rPr>
          <w:color w:val="0F4462"/>
          <w:spacing w:val="-7"/>
          <w:w w:val="105"/>
          <w:sz w:val="23"/>
        </w:rPr>
        <w:t> </w:t>
      </w:r>
      <w:r>
        <w:rPr>
          <w:color w:val="0F4462"/>
          <w:w w:val="105"/>
          <w:sz w:val="23"/>
        </w:rPr>
        <w:t>A review</w:t>
      </w:r>
      <w:r>
        <w:rPr>
          <w:color w:val="0F4462"/>
          <w:spacing w:val="-6"/>
          <w:w w:val="105"/>
          <w:sz w:val="23"/>
        </w:rPr>
        <w:t> </w:t>
      </w:r>
      <w:r>
        <w:rPr>
          <w:color w:val="0F4462"/>
          <w:w w:val="105"/>
          <w:sz w:val="23"/>
        </w:rPr>
        <w:t>of</w:t>
      </w:r>
      <w:r>
        <w:rPr>
          <w:color w:val="0F4462"/>
          <w:spacing w:val="-11"/>
          <w:w w:val="105"/>
          <w:sz w:val="23"/>
        </w:rPr>
        <w:t> </w:t>
      </w:r>
      <w:r>
        <w:rPr>
          <w:color w:val="0F4462"/>
          <w:w w:val="105"/>
          <w:sz w:val="23"/>
        </w:rPr>
        <w:t>drinking cultures</w:t>
      </w:r>
      <w:r>
        <w:rPr>
          <w:color w:val="0F4462"/>
          <w:spacing w:val="-3"/>
          <w:w w:val="105"/>
          <w:sz w:val="23"/>
        </w:rPr>
        <w:t> </w:t>
      </w:r>
      <w:r>
        <w:rPr>
          <w:color w:val="0F4462"/>
          <w:w w:val="105"/>
          <w:sz w:val="23"/>
        </w:rPr>
        <w:t>and</w:t>
      </w:r>
      <w:r>
        <w:rPr>
          <w:color w:val="0F4462"/>
          <w:spacing w:val="-1"/>
          <w:w w:val="105"/>
          <w:sz w:val="23"/>
        </w:rPr>
        <w:t> </w:t>
      </w:r>
      <w:r>
        <w:rPr>
          <w:color w:val="0F4462"/>
          <w:w w:val="105"/>
          <w:sz w:val="23"/>
        </w:rPr>
        <w:t>a</w:t>
      </w:r>
      <w:r>
        <w:rPr>
          <w:color w:val="0F4462"/>
          <w:spacing w:val="-5"/>
          <w:w w:val="105"/>
          <w:sz w:val="23"/>
        </w:rPr>
        <w:t> </w:t>
      </w:r>
      <w:r>
        <w:rPr>
          <w:color w:val="0F4462"/>
          <w:w w:val="105"/>
          <w:sz w:val="23"/>
        </w:rPr>
        <w:t>reconstructed dimensional approach.</w:t>
      </w:r>
      <w:r>
        <w:rPr>
          <w:color w:val="0F4462"/>
          <w:spacing w:val="-5"/>
          <w:w w:val="105"/>
          <w:sz w:val="23"/>
        </w:rPr>
        <w:t> </w:t>
      </w:r>
      <w:r>
        <w:rPr>
          <w:i/>
          <w:color w:val="0F4462"/>
          <w:w w:val="105"/>
          <w:sz w:val="22"/>
        </w:rPr>
        <w:t>Public</w:t>
      </w:r>
      <w:r>
        <w:rPr>
          <w:i/>
          <w:color w:val="0F4462"/>
          <w:spacing w:val="-2"/>
          <w:w w:val="105"/>
          <w:sz w:val="22"/>
        </w:rPr>
        <w:t> </w:t>
      </w:r>
      <w:r>
        <w:rPr>
          <w:i/>
          <w:color w:val="0F4462"/>
          <w:w w:val="105"/>
          <w:sz w:val="22"/>
        </w:rPr>
        <w:t>Health</w:t>
      </w:r>
      <w:r>
        <w:rPr>
          <w:i/>
          <w:color w:val="0F4462"/>
          <w:spacing w:val="-19"/>
          <w:w w:val="105"/>
          <w:sz w:val="22"/>
        </w:rPr>
        <w:t> </w:t>
      </w:r>
      <w:r>
        <w:rPr>
          <w:color w:val="0F4462"/>
          <w:w w:val="105"/>
          <w:sz w:val="24"/>
        </w:rPr>
        <w:t>126(1):3-11,</w:t>
      </w:r>
      <w:r>
        <w:rPr>
          <w:color w:val="0F4462"/>
          <w:spacing w:val="-16"/>
          <w:w w:val="105"/>
          <w:sz w:val="24"/>
        </w:rPr>
        <w:t> </w:t>
      </w:r>
      <w:r>
        <w:rPr>
          <w:color w:val="0F4462"/>
          <w:w w:val="105"/>
          <w:sz w:val="24"/>
        </w:rPr>
        <w:t>2012.</w:t>
      </w:r>
    </w:p>
    <w:p>
      <w:pPr>
        <w:pStyle w:val="BodyText"/>
        <w:spacing w:line="249" w:lineRule="auto" w:before="119"/>
        <w:ind w:left="1803" w:right="1428" w:hanging="360"/>
        <w:rPr>
          <w:sz w:val="24"/>
        </w:rPr>
      </w:pPr>
      <w:r>
        <w:rPr>
          <w:color w:val="0F4462"/>
          <w:w w:val="105"/>
        </w:rPr>
        <w:t>Gossop,</w:t>
      </w:r>
      <w:r>
        <w:rPr>
          <w:color w:val="0F4462"/>
          <w:spacing w:val="-26"/>
          <w:w w:val="105"/>
        </w:rPr>
        <w:t> </w:t>
      </w:r>
      <w:r>
        <w:rPr>
          <w:rFonts w:ascii="Arial" w:hAnsi="Arial"/>
          <w:b/>
          <w:color w:val="0F4462"/>
          <w:w w:val="105"/>
        </w:rPr>
        <w:t>M.,</w:t>
      </w:r>
      <w:r>
        <w:rPr>
          <w:rFonts w:ascii="Arial" w:hAnsi="Arial"/>
          <w:b/>
          <w:color w:val="0F4462"/>
          <w:spacing w:val="-14"/>
          <w:w w:val="105"/>
        </w:rPr>
        <w:t> </w:t>
      </w:r>
      <w:r>
        <w:rPr>
          <w:color w:val="0F4462"/>
          <w:w w:val="105"/>
        </w:rPr>
        <w:t>Stewart,</w:t>
      </w:r>
      <w:r>
        <w:rPr>
          <w:color w:val="0F4462"/>
          <w:spacing w:val="-21"/>
          <w:w w:val="105"/>
        </w:rPr>
        <w:t> </w:t>
      </w:r>
      <w:r>
        <w:rPr>
          <w:rFonts w:ascii="Arial" w:hAnsi="Arial"/>
          <w:b/>
          <w:color w:val="0F4462"/>
          <w:w w:val="105"/>
        </w:rPr>
        <w:t>D.,</w:t>
      </w:r>
      <w:r>
        <w:rPr>
          <w:rFonts w:ascii="Arial" w:hAnsi="Arial"/>
          <w:b/>
          <w:color w:val="0F4462"/>
          <w:spacing w:val="-14"/>
          <w:w w:val="105"/>
        </w:rPr>
        <w:t> </w:t>
      </w:r>
      <w:r>
        <w:rPr>
          <w:color w:val="0F4462"/>
          <w:w w:val="105"/>
        </w:rPr>
        <w:t>Browne,</w:t>
      </w:r>
      <w:r>
        <w:rPr>
          <w:color w:val="0F4462"/>
          <w:spacing w:val="-13"/>
          <w:w w:val="105"/>
        </w:rPr>
        <w:t> </w:t>
      </w:r>
      <w:r>
        <w:rPr>
          <w:color w:val="0F4462"/>
          <w:w w:val="105"/>
        </w:rPr>
        <w:t>N.,</w:t>
      </w:r>
      <w:r>
        <w:rPr>
          <w:color w:val="0F4462"/>
          <w:spacing w:val="-18"/>
          <w:w w:val="105"/>
        </w:rPr>
        <w:t> </w:t>
      </w:r>
      <w:r>
        <w:rPr>
          <w:color w:val="0F4462"/>
          <w:w w:val="105"/>
        </w:rPr>
        <w:t>and</w:t>
      </w:r>
      <w:r>
        <w:rPr>
          <w:color w:val="0F4462"/>
          <w:spacing w:val="-3"/>
          <w:w w:val="105"/>
        </w:rPr>
        <w:t> </w:t>
      </w:r>
      <w:r>
        <w:rPr>
          <w:color w:val="0F4462"/>
          <w:w w:val="105"/>
        </w:rPr>
        <w:t>Marsden,].</w:t>
      </w:r>
      <w:r>
        <w:rPr>
          <w:color w:val="0F4462"/>
          <w:spacing w:val="-14"/>
          <w:w w:val="105"/>
        </w:rPr>
        <w:t> </w:t>
      </w:r>
      <w:r>
        <w:rPr>
          <w:color w:val="0F4462"/>
          <w:w w:val="105"/>
        </w:rPr>
        <w:t>Factors associated</w:t>
      </w:r>
      <w:r>
        <w:rPr>
          <w:color w:val="0F4462"/>
          <w:spacing w:val="8"/>
          <w:w w:val="105"/>
        </w:rPr>
        <w:t> </w:t>
      </w:r>
      <w:r>
        <w:rPr>
          <w:color w:val="0F4462"/>
          <w:w w:val="105"/>
        </w:rPr>
        <w:t>with</w:t>
      </w:r>
      <w:r>
        <w:rPr>
          <w:color w:val="0F4462"/>
          <w:spacing w:val="-6"/>
          <w:w w:val="105"/>
        </w:rPr>
        <w:t> </w:t>
      </w:r>
      <w:r>
        <w:rPr>
          <w:color w:val="0F4462"/>
          <w:w w:val="105"/>
        </w:rPr>
        <w:t>abstinence,</w:t>
      </w:r>
      <w:r>
        <w:rPr>
          <w:color w:val="0F4462"/>
          <w:spacing w:val="-12"/>
          <w:w w:val="105"/>
        </w:rPr>
        <w:t> </w:t>
      </w:r>
      <w:r>
        <w:rPr>
          <w:color w:val="0F4462"/>
          <w:w w:val="105"/>
        </w:rPr>
        <w:t>lapse</w:t>
      </w:r>
      <w:r>
        <w:rPr>
          <w:color w:val="0F4462"/>
          <w:spacing w:val="-6"/>
          <w:w w:val="105"/>
        </w:rPr>
        <w:t> </w:t>
      </w:r>
      <w:r>
        <w:rPr>
          <w:color w:val="0F4462"/>
          <w:w w:val="105"/>
        </w:rPr>
        <w:t>or relapse to heroin use</w:t>
      </w:r>
      <w:r>
        <w:rPr>
          <w:color w:val="0F4462"/>
          <w:spacing w:val="-3"/>
          <w:w w:val="105"/>
        </w:rPr>
        <w:t> </w:t>
      </w:r>
      <w:r>
        <w:rPr>
          <w:color w:val="0F4462"/>
          <w:w w:val="105"/>
        </w:rPr>
        <w:t>after</w:t>
      </w:r>
      <w:r>
        <w:rPr>
          <w:color w:val="0F4462"/>
          <w:spacing w:val="-1"/>
          <w:w w:val="105"/>
        </w:rPr>
        <w:t> </w:t>
      </w:r>
      <w:r>
        <w:rPr>
          <w:color w:val="0F4462"/>
          <w:w w:val="105"/>
        </w:rPr>
        <w:t>residential treatment:</w:t>
      </w:r>
      <w:r>
        <w:rPr>
          <w:color w:val="0F4462"/>
          <w:spacing w:val="-2"/>
          <w:w w:val="105"/>
        </w:rPr>
        <w:t> </w:t>
      </w:r>
      <w:r>
        <w:rPr>
          <w:color w:val="0F4462"/>
          <w:w w:val="105"/>
        </w:rPr>
        <w:t>Protective effect</w:t>
      </w:r>
      <w:r>
        <w:rPr>
          <w:color w:val="0F4462"/>
          <w:spacing w:val="-2"/>
          <w:w w:val="105"/>
        </w:rPr>
        <w:t> </w:t>
      </w:r>
      <w:r>
        <w:rPr>
          <w:color w:val="0F4462"/>
          <w:w w:val="105"/>
        </w:rPr>
        <w:t>of</w:t>
      </w:r>
      <w:r>
        <w:rPr>
          <w:color w:val="0F4462"/>
          <w:spacing w:val="-11"/>
          <w:w w:val="105"/>
        </w:rPr>
        <w:t> </w:t>
      </w:r>
      <w:r>
        <w:rPr>
          <w:color w:val="0F4462"/>
          <w:w w:val="105"/>
        </w:rPr>
        <w:t>coping</w:t>
      </w:r>
      <w:r>
        <w:rPr>
          <w:color w:val="0F4462"/>
          <w:spacing w:val="-3"/>
          <w:w w:val="105"/>
        </w:rPr>
        <w:t> </w:t>
      </w:r>
      <w:r>
        <w:rPr>
          <w:color w:val="0F4462"/>
          <w:w w:val="105"/>
        </w:rPr>
        <w:t>responses.</w:t>
      </w:r>
      <w:r>
        <w:rPr>
          <w:color w:val="0F4462"/>
          <w:spacing w:val="-11"/>
          <w:w w:val="105"/>
        </w:rPr>
        <w:t> </w:t>
      </w:r>
      <w:r>
        <w:rPr>
          <w:i/>
          <w:color w:val="0F4462"/>
          <w:w w:val="105"/>
          <w:sz w:val="22"/>
        </w:rPr>
        <w:t>Addic­</w:t>
      </w:r>
      <w:r>
        <w:rPr>
          <w:i/>
          <w:color w:val="0F4462"/>
          <w:w w:val="105"/>
          <w:sz w:val="22"/>
        </w:rPr>
        <w:t> tion </w:t>
      </w:r>
      <w:r>
        <w:rPr>
          <w:color w:val="0F4462"/>
          <w:w w:val="105"/>
          <w:sz w:val="24"/>
        </w:rPr>
        <w:t>97(10):1259-1267,</w:t>
      </w:r>
      <w:r>
        <w:rPr>
          <w:color w:val="0F4462"/>
          <w:spacing w:val="-6"/>
          <w:w w:val="105"/>
          <w:sz w:val="24"/>
        </w:rPr>
        <w:t> </w:t>
      </w:r>
      <w:r>
        <w:rPr>
          <w:color w:val="0F4462"/>
          <w:w w:val="105"/>
          <w:sz w:val="24"/>
        </w:rPr>
        <w:t>2002.</w:t>
      </w:r>
    </w:p>
    <w:p>
      <w:pPr>
        <w:spacing w:before="48"/>
        <w:ind w:left="1443" w:right="0" w:firstLine="0"/>
        <w:jc w:val="left"/>
        <w:rPr>
          <w:sz w:val="24"/>
        </w:rPr>
      </w:pPr>
      <w:r>
        <w:rPr>
          <w:color w:val="0F4462"/>
          <w:sz w:val="23"/>
        </w:rPr>
        <w:t>Gourley,</w:t>
      </w:r>
      <w:r>
        <w:rPr>
          <w:color w:val="0F4462"/>
          <w:spacing w:val="-12"/>
          <w:sz w:val="23"/>
        </w:rPr>
        <w:t> </w:t>
      </w:r>
      <w:r>
        <w:rPr>
          <w:color w:val="0F4462"/>
          <w:sz w:val="23"/>
        </w:rPr>
        <w:t>M.</w:t>
      </w:r>
      <w:r>
        <w:rPr>
          <w:color w:val="0F4462"/>
          <w:spacing w:val="14"/>
          <w:sz w:val="23"/>
        </w:rPr>
        <w:t> </w:t>
      </w:r>
      <w:r>
        <w:rPr>
          <w:color w:val="0F4462"/>
          <w:sz w:val="23"/>
        </w:rPr>
        <w:t>A</w:t>
      </w:r>
      <w:r>
        <w:rPr>
          <w:color w:val="0F4462"/>
          <w:spacing w:val="19"/>
          <w:sz w:val="23"/>
        </w:rPr>
        <w:t> </w:t>
      </w:r>
      <w:r>
        <w:rPr>
          <w:color w:val="0F4462"/>
          <w:sz w:val="23"/>
        </w:rPr>
        <w:t>subcultural</w:t>
      </w:r>
      <w:r>
        <w:rPr>
          <w:color w:val="0F4462"/>
          <w:spacing w:val="15"/>
          <w:sz w:val="23"/>
        </w:rPr>
        <w:t> </w:t>
      </w:r>
      <w:r>
        <w:rPr>
          <w:color w:val="0F4462"/>
          <w:sz w:val="23"/>
        </w:rPr>
        <w:t>study</w:t>
      </w:r>
      <w:r>
        <w:rPr>
          <w:color w:val="0F4462"/>
          <w:spacing w:val="-1"/>
          <w:sz w:val="23"/>
        </w:rPr>
        <w:t> </w:t>
      </w:r>
      <w:r>
        <w:rPr>
          <w:color w:val="0F4462"/>
          <w:sz w:val="23"/>
        </w:rPr>
        <w:t>of</w:t>
      </w:r>
      <w:r>
        <w:rPr>
          <w:color w:val="0F4462"/>
          <w:spacing w:val="3"/>
          <w:sz w:val="23"/>
        </w:rPr>
        <w:t> </w:t>
      </w:r>
      <w:r>
        <w:rPr>
          <w:color w:val="0F4462"/>
          <w:sz w:val="23"/>
        </w:rPr>
        <w:t>recreational</w:t>
      </w:r>
      <w:r>
        <w:rPr>
          <w:color w:val="0F4462"/>
          <w:spacing w:val="21"/>
          <w:sz w:val="23"/>
        </w:rPr>
        <w:t> </w:t>
      </w:r>
      <w:r>
        <w:rPr>
          <w:color w:val="0F4462"/>
          <w:sz w:val="23"/>
        </w:rPr>
        <w:t>ecstasy</w:t>
      </w:r>
      <w:r>
        <w:rPr>
          <w:color w:val="0F4462"/>
          <w:spacing w:val="-1"/>
          <w:sz w:val="23"/>
        </w:rPr>
        <w:t> </w:t>
      </w:r>
      <w:r>
        <w:rPr>
          <w:i/>
          <w:color w:val="0F4462"/>
          <w:sz w:val="22"/>
        </w:rPr>
        <w:t>use.journal</w:t>
      </w:r>
      <w:r>
        <w:rPr>
          <w:i/>
          <w:color w:val="0F4462"/>
          <w:spacing w:val="-7"/>
          <w:sz w:val="22"/>
        </w:rPr>
        <w:t> </w:t>
      </w:r>
      <w:r>
        <w:rPr>
          <w:rFonts w:ascii="Arial"/>
          <w:i/>
          <w:color w:val="0F4462"/>
          <w:sz w:val="31"/>
        </w:rPr>
        <w:t>of</w:t>
      </w:r>
      <w:r>
        <w:rPr>
          <w:rFonts w:ascii="Arial"/>
          <w:i/>
          <w:color w:val="0F4462"/>
          <w:spacing w:val="-39"/>
          <w:sz w:val="31"/>
        </w:rPr>
        <w:t> </w:t>
      </w:r>
      <w:r>
        <w:rPr>
          <w:i/>
          <w:color w:val="0F4462"/>
          <w:sz w:val="22"/>
        </w:rPr>
        <w:t>Sociology</w:t>
      </w:r>
      <w:r>
        <w:rPr>
          <w:i/>
          <w:color w:val="0F4462"/>
          <w:spacing w:val="13"/>
          <w:sz w:val="22"/>
        </w:rPr>
        <w:t> </w:t>
      </w:r>
      <w:r>
        <w:rPr>
          <w:color w:val="0F4462"/>
          <w:sz w:val="24"/>
        </w:rPr>
        <w:t>40(1):59-73,</w:t>
      </w:r>
      <w:r>
        <w:rPr>
          <w:color w:val="0F4462"/>
          <w:spacing w:val="-1"/>
          <w:sz w:val="24"/>
        </w:rPr>
        <w:t> </w:t>
      </w:r>
      <w:r>
        <w:rPr>
          <w:color w:val="0F4462"/>
          <w:spacing w:val="-2"/>
          <w:sz w:val="24"/>
        </w:rPr>
        <w:t>2004.</w:t>
      </w:r>
    </w:p>
    <w:p>
      <w:pPr>
        <w:pStyle w:val="BodyText"/>
        <w:spacing w:before="118"/>
        <w:ind w:left="1799" w:hanging="356"/>
      </w:pPr>
      <w:r>
        <w:rPr>
          <w:color w:val="0F4462"/>
          <w:w w:val="105"/>
        </w:rPr>
        <w:t>Graham,</w:t>
      </w:r>
      <w:r>
        <w:rPr>
          <w:color w:val="0F4462"/>
          <w:spacing w:val="-8"/>
          <w:w w:val="105"/>
        </w:rPr>
        <w:t> </w:t>
      </w:r>
      <w:r>
        <w:rPr>
          <w:color w:val="0F4462"/>
          <w:w w:val="105"/>
        </w:rPr>
        <w:t>R.E.,</w:t>
      </w:r>
      <w:r>
        <w:rPr>
          <w:color w:val="0F4462"/>
          <w:spacing w:val="-19"/>
          <w:w w:val="105"/>
        </w:rPr>
        <w:t> </w:t>
      </w:r>
      <w:r>
        <w:rPr>
          <w:color w:val="0F4462"/>
          <w:w w:val="105"/>
        </w:rPr>
        <w:t>Ahn,</w:t>
      </w:r>
      <w:r>
        <w:rPr>
          <w:color w:val="0F4462"/>
          <w:spacing w:val="-18"/>
          <w:w w:val="105"/>
        </w:rPr>
        <w:t> </w:t>
      </w:r>
      <w:r>
        <w:rPr>
          <w:color w:val="0F4462"/>
          <w:w w:val="105"/>
        </w:rPr>
        <w:t>A.C.,</w:t>
      </w:r>
      <w:r>
        <w:rPr>
          <w:color w:val="0F4462"/>
          <w:spacing w:val="-9"/>
          <w:w w:val="105"/>
        </w:rPr>
        <w:t> </w:t>
      </w:r>
      <w:r>
        <w:rPr>
          <w:color w:val="0F4462"/>
          <w:w w:val="105"/>
        </w:rPr>
        <w:t>Davis,</w:t>
      </w:r>
      <w:r>
        <w:rPr>
          <w:color w:val="0F4462"/>
          <w:spacing w:val="-9"/>
          <w:w w:val="105"/>
        </w:rPr>
        <w:t> </w:t>
      </w:r>
      <w:r>
        <w:rPr>
          <w:color w:val="0F4462"/>
          <w:w w:val="105"/>
        </w:rPr>
        <w:t>R.B.,</w:t>
      </w:r>
      <w:r>
        <w:rPr>
          <w:color w:val="0F4462"/>
          <w:spacing w:val="-11"/>
          <w:w w:val="105"/>
        </w:rPr>
        <w:t> </w:t>
      </w:r>
      <w:r>
        <w:rPr>
          <w:color w:val="0F4462"/>
          <w:w w:val="105"/>
        </w:rPr>
        <w:t>O'Connor,</w:t>
      </w:r>
      <w:r>
        <w:rPr>
          <w:color w:val="0F4462"/>
          <w:spacing w:val="-3"/>
          <w:w w:val="105"/>
        </w:rPr>
        <w:t> </w:t>
      </w:r>
      <w:r>
        <w:rPr>
          <w:color w:val="0F4462"/>
          <w:w w:val="105"/>
        </w:rPr>
        <w:t>B.B.,</w:t>
      </w:r>
      <w:r>
        <w:rPr>
          <w:color w:val="0F4462"/>
          <w:spacing w:val="-2"/>
          <w:w w:val="105"/>
        </w:rPr>
        <w:t> </w:t>
      </w:r>
      <w:r>
        <w:rPr>
          <w:color w:val="0F4462"/>
          <w:w w:val="105"/>
        </w:rPr>
        <w:t>Eisenberg,</w:t>
      </w:r>
      <w:r>
        <w:rPr>
          <w:color w:val="0F4462"/>
          <w:spacing w:val="1"/>
          <w:w w:val="105"/>
        </w:rPr>
        <w:t> </w:t>
      </w:r>
      <w:r>
        <w:rPr>
          <w:color w:val="0F4462"/>
          <w:w w:val="105"/>
        </w:rPr>
        <w:t>D.M.,</w:t>
      </w:r>
      <w:r>
        <w:rPr>
          <w:color w:val="0F4462"/>
          <w:spacing w:val="-15"/>
          <w:w w:val="105"/>
        </w:rPr>
        <w:t> </w:t>
      </w:r>
      <w:r>
        <w:rPr>
          <w:color w:val="0F4462"/>
          <w:w w:val="105"/>
        </w:rPr>
        <w:t>and</w:t>
      </w:r>
      <w:r>
        <w:rPr>
          <w:color w:val="0F4462"/>
          <w:spacing w:val="11"/>
          <w:w w:val="105"/>
        </w:rPr>
        <w:t> </w:t>
      </w:r>
      <w:r>
        <w:rPr>
          <w:color w:val="0F4462"/>
          <w:w w:val="105"/>
        </w:rPr>
        <w:t>Phillips,</w:t>
      </w:r>
      <w:r>
        <w:rPr>
          <w:color w:val="0F4462"/>
          <w:spacing w:val="3"/>
          <w:w w:val="105"/>
        </w:rPr>
        <w:t> </w:t>
      </w:r>
      <w:r>
        <w:rPr>
          <w:color w:val="0F4462"/>
          <w:w w:val="105"/>
        </w:rPr>
        <w:t>R.S.</w:t>
      </w:r>
      <w:r>
        <w:rPr>
          <w:color w:val="0F4462"/>
          <w:spacing w:val="-15"/>
          <w:w w:val="105"/>
        </w:rPr>
        <w:t> </w:t>
      </w:r>
      <w:r>
        <w:rPr>
          <w:color w:val="0F4462"/>
          <w:spacing w:val="-5"/>
          <w:w w:val="105"/>
        </w:rPr>
        <w:t>Use</w:t>
      </w:r>
    </w:p>
    <w:p>
      <w:pPr>
        <w:spacing w:line="211" w:lineRule="auto" w:before="45"/>
        <w:ind w:left="1804" w:right="1455" w:hanging="6"/>
        <w:jc w:val="left"/>
        <w:rPr>
          <w:sz w:val="24"/>
        </w:rPr>
      </w:pPr>
      <w:r>
        <w:rPr>
          <w:color w:val="0F4462"/>
          <w:w w:val="105"/>
          <w:sz w:val="23"/>
        </w:rPr>
        <w:t>of</w:t>
      </w:r>
      <w:r>
        <w:rPr>
          <w:color w:val="0F4462"/>
          <w:spacing w:val="-16"/>
          <w:w w:val="105"/>
          <w:sz w:val="23"/>
        </w:rPr>
        <w:t> </w:t>
      </w:r>
      <w:r>
        <w:rPr>
          <w:color w:val="0F4462"/>
          <w:w w:val="105"/>
          <w:sz w:val="23"/>
        </w:rPr>
        <w:t>complementary</w:t>
      </w:r>
      <w:r>
        <w:rPr>
          <w:color w:val="0F4462"/>
          <w:spacing w:val="-6"/>
          <w:w w:val="105"/>
          <w:sz w:val="23"/>
        </w:rPr>
        <w:t> </w:t>
      </w:r>
      <w:r>
        <w:rPr>
          <w:color w:val="0F4462"/>
          <w:w w:val="105"/>
          <w:sz w:val="23"/>
        </w:rPr>
        <w:t>and</w:t>
      </w:r>
      <w:r>
        <w:rPr>
          <w:color w:val="0F4462"/>
          <w:spacing w:val="-10"/>
          <w:w w:val="105"/>
          <w:sz w:val="23"/>
        </w:rPr>
        <w:t> </w:t>
      </w:r>
      <w:r>
        <w:rPr>
          <w:color w:val="0F4462"/>
          <w:w w:val="105"/>
          <w:sz w:val="23"/>
        </w:rPr>
        <w:t>alternative medical</w:t>
      </w:r>
      <w:r>
        <w:rPr>
          <w:color w:val="0F4462"/>
          <w:spacing w:val="-6"/>
          <w:w w:val="105"/>
          <w:sz w:val="23"/>
        </w:rPr>
        <w:t> </w:t>
      </w:r>
      <w:r>
        <w:rPr>
          <w:color w:val="0F4462"/>
          <w:w w:val="105"/>
          <w:sz w:val="23"/>
        </w:rPr>
        <w:t>therapies among</w:t>
      </w:r>
      <w:r>
        <w:rPr>
          <w:color w:val="0F4462"/>
          <w:spacing w:val="-5"/>
          <w:w w:val="105"/>
          <w:sz w:val="23"/>
        </w:rPr>
        <w:t> </w:t>
      </w:r>
      <w:r>
        <w:rPr>
          <w:color w:val="0F4462"/>
          <w:w w:val="105"/>
          <w:sz w:val="23"/>
        </w:rPr>
        <w:t>racial</w:t>
      </w:r>
      <w:r>
        <w:rPr>
          <w:color w:val="0F4462"/>
          <w:spacing w:val="-11"/>
          <w:w w:val="105"/>
          <w:sz w:val="23"/>
        </w:rPr>
        <w:t> </w:t>
      </w:r>
      <w:r>
        <w:rPr>
          <w:color w:val="0F4462"/>
          <w:w w:val="105"/>
          <w:sz w:val="23"/>
        </w:rPr>
        <w:t>and</w:t>
      </w:r>
      <w:r>
        <w:rPr>
          <w:color w:val="0F4462"/>
          <w:spacing w:val="-9"/>
          <w:w w:val="105"/>
          <w:sz w:val="23"/>
        </w:rPr>
        <w:t> </w:t>
      </w:r>
      <w:r>
        <w:rPr>
          <w:color w:val="0F4462"/>
          <w:w w:val="105"/>
          <w:sz w:val="23"/>
        </w:rPr>
        <w:t>ethnic</w:t>
      </w:r>
      <w:r>
        <w:rPr>
          <w:color w:val="0F4462"/>
          <w:spacing w:val="-6"/>
          <w:w w:val="105"/>
          <w:sz w:val="23"/>
        </w:rPr>
        <w:t> </w:t>
      </w:r>
      <w:r>
        <w:rPr>
          <w:color w:val="0F4462"/>
          <w:w w:val="105"/>
          <w:sz w:val="23"/>
        </w:rPr>
        <w:t>minority</w:t>
      </w:r>
      <w:r>
        <w:rPr>
          <w:color w:val="0F4462"/>
          <w:spacing w:val="-10"/>
          <w:w w:val="105"/>
          <w:sz w:val="23"/>
        </w:rPr>
        <w:t> </w:t>
      </w:r>
      <w:r>
        <w:rPr>
          <w:color w:val="0F4462"/>
          <w:w w:val="105"/>
          <w:sz w:val="23"/>
        </w:rPr>
        <w:t>adults: Results from the </w:t>
      </w:r>
      <w:r>
        <w:rPr>
          <w:color w:val="0F4462"/>
          <w:w w:val="105"/>
          <w:sz w:val="24"/>
        </w:rPr>
        <w:t>2002 </w:t>
      </w:r>
      <w:r>
        <w:rPr>
          <w:color w:val="0F4462"/>
          <w:w w:val="105"/>
          <w:sz w:val="23"/>
        </w:rPr>
        <w:t>National Health Interview </w:t>
      </w:r>
      <w:r>
        <w:rPr>
          <w:i/>
          <w:color w:val="0F4462"/>
          <w:w w:val="105"/>
          <w:sz w:val="22"/>
        </w:rPr>
        <w:t>Survey.journal</w:t>
      </w:r>
      <w:r>
        <w:rPr>
          <w:i/>
          <w:color w:val="0F4462"/>
          <w:spacing w:val="-34"/>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the</w:t>
      </w:r>
      <w:r>
        <w:rPr>
          <w:i/>
          <w:color w:val="0F4462"/>
          <w:spacing w:val="-5"/>
          <w:w w:val="105"/>
          <w:sz w:val="22"/>
        </w:rPr>
        <w:t> </w:t>
      </w:r>
      <w:r>
        <w:rPr>
          <w:i/>
          <w:color w:val="0F4462"/>
          <w:w w:val="105"/>
          <w:sz w:val="22"/>
        </w:rPr>
        <w:t>National</w:t>
      </w:r>
      <w:r>
        <w:rPr>
          <w:i/>
          <w:color w:val="0F4462"/>
          <w:spacing w:val="-7"/>
          <w:w w:val="105"/>
          <w:sz w:val="22"/>
        </w:rPr>
        <w:t> </w:t>
      </w:r>
      <w:r>
        <w:rPr>
          <w:i/>
          <w:color w:val="0F4462"/>
          <w:w w:val="105"/>
          <w:sz w:val="22"/>
        </w:rPr>
        <w:t>Medical</w:t>
      </w:r>
      <w:r>
        <w:rPr>
          <w:i/>
          <w:color w:val="0F4462"/>
          <w:spacing w:val="-15"/>
          <w:w w:val="105"/>
          <w:sz w:val="22"/>
        </w:rPr>
        <w:t> </w:t>
      </w:r>
      <w:r>
        <w:rPr>
          <w:i/>
          <w:color w:val="0F4462"/>
          <w:w w:val="105"/>
          <w:sz w:val="22"/>
        </w:rPr>
        <w:t>As­</w:t>
      </w:r>
      <w:r>
        <w:rPr>
          <w:i/>
          <w:color w:val="0F4462"/>
          <w:w w:val="105"/>
          <w:sz w:val="22"/>
        </w:rPr>
        <w:t> sociation </w:t>
      </w:r>
      <w:r>
        <w:rPr>
          <w:color w:val="0F4462"/>
          <w:w w:val="105"/>
          <w:sz w:val="24"/>
        </w:rPr>
        <w:t>97(4):535-545,</w:t>
      </w:r>
      <w:r>
        <w:rPr>
          <w:color w:val="0F4462"/>
          <w:spacing w:val="-27"/>
          <w:w w:val="105"/>
          <w:sz w:val="24"/>
        </w:rPr>
        <w:t> </w:t>
      </w:r>
      <w:r>
        <w:rPr>
          <w:color w:val="0F4462"/>
          <w:w w:val="105"/>
          <w:sz w:val="24"/>
        </w:rPr>
        <w:t>2005.</w:t>
      </w:r>
    </w:p>
    <w:p>
      <w:pPr>
        <w:spacing w:line="196" w:lineRule="auto" w:before="185"/>
        <w:ind w:left="1803" w:right="1569" w:hanging="360"/>
        <w:jc w:val="left"/>
        <w:rPr>
          <w:sz w:val="24"/>
        </w:rPr>
      </w:pPr>
      <w:r>
        <w:rPr>
          <w:color w:val="0F4462"/>
          <w:sz w:val="23"/>
        </w:rPr>
        <w:t>Grant, B.F. Barriers</w:t>
      </w:r>
      <w:r>
        <w:rPr>
          <w:color w:val="0F4462"/>
          <w:spacing w:val="40"/>
          <w:sz w:val="23"/>
        </w:rPr>
        <w:t> </w:t>
      </w:r>
      <w:r>
        <w:rPr>
          <w:color w:val="0F4462"/>
          <w:sz w:val="23"/>
        </w:rPr>
        <w:t>to alcoholism</w:t>
      </w:r>
      <w:r>
        <w:rPr>
          <w:color w:val="0F4462"/>
          <w:spacing w:val="40"/>
          <w:sz w:val="23"/>
        </w:rPr>
        <w:t> </w:t>
      </w:r>
      <w:r>
        <w:rPr>
          <w:color w:val="0F4462"/>
          <w:sz w:val="23"/>
        </w:rPr>
        <w:t>treatment:</w:t>
      </w:r>
      <w:r>
        <w:rPr>
          <w:color w:val="0F4462"/>
          <w:spacing w:val="24"/>
          <w:sz w:val="23"/>
        </w:rPr>
        <w:t> </w:t>
      </w:r>
      <w:r>
        <w:rPr>
          <w:color w:val="0F4462"/>
          <w:sz w:val="23"/>
        </w:rPr>
        <w:t>Reasons</w:t>
      </w:r>
      <w:r>
        <w:rPr>
          <w:color w:val="0F4462"/>
          <w:spacing w:val="30"/>
          <w:sz w:val="23"/>
        </w:rPr>
        <w:t> </w:t>
      </w:r>
      <w:r>
        <w:rPr>
          <w:color w:val="0F4462"/>
          <w:sz w:val="23"/>
        </w:rPr>
        <w:t>for</w:t>
      </w:r>
      <w:r>
        <w:rPr>
          <w:color w:val="0F4462"/>
          <w:spacing w:val="28"/>
          <w:sz w:val="23"/>
        </w:rPr>
        <w:t> </w:t>
      </w:r>
      <w:r>
        <w:rPr>
          <w:color w:val="0F4462"/>
          <w:sz w:val="23"/>
        </w:rPr>
        <w:t>not</w:t>
      </w:r>
      <w:r>
        <w:rPr>
          <w:color w:val="0F4462"/>
          <w:spacing w:val="24"/>
          <w:sz w:val="23"/>
        </w:rPr>
        <w:t> </w:t>
      </w:r>
      <w:r>
        <w:rPr>
          <w:color w:val="0F4462"/>
          <w:sz w:val="23"/>
        </w:rPr>
        <w:t>seeking</w:t>
      </w:r>
      <w:r>
        <w:rPr>
          <w:color w:val="0F4462"/>
          <w:spacing w:val="27"/>
          <w:sz w:val="23"/>
        </w:rPr>
        <w:t> </w:t>
      </w:r>
      <w:r>
        <w:rPr>
          <w:color w:val="0F4462"/>
          <w:sz w:val="23"/>
        </w:rPr>
        <w:t>treatment</w:t>
      </w:r>
      <w:r>
        <w:rPr>
          <w:color w:val="0F4462"/>
          <w:spacing w:val="40"/>
          <w:sz w:val="23"/>
        </w:rPr>
        <w:t> </w:t>
      </w:r>
      <w:r>
        <w:rPr>
          <w:color w:val="0F4462"/>
          <w:sz w:val="23"/>
        </w:rPr>
        <w:t>in a general population</w:t>
      </w:r>
      <w:r>
        <w:rPr>
          <w:color w:val="0F4462"/>
          <w:spacing w:val="40"/>
          <w:sz w:val="23"/>
        </w:rPr>
        <w:t> </w:t>
      </w:r>
      <w:r>
        <w:rPr>
          <w:i/>
          <w:color w:val="0F4462"/>
          <w:sz w:val="22"/>
        </w:rPr>
        <w:t>sample.journal </w:t>
      </w:r>
      <w:r>
        <w:rPr>
          <w:rFonts w:ascii="Arial"/>
          <w:i/>
          <w:color w:val="0F4462"/>
          <w:sz w:val="31"/>
        </w:rPr>
        <w:t>of</w:t>
      </w:r>
      <w:r>
        <w:rPr>
          <w:rFonts w:ascii="Arial"/>
          <w:i/>
          <w:color w:val="0F4462"/>
          <w:spacing w:val="-9"/>
          <w:sz w:val="31"/>
        </w:rPr>
        <w:t> </w:t>
      </w:r>
      <w:r>
        <w:rPr>
          <w:i/>
          <w:color w:val="0F4462"/>
          <w:sz w:val="22"/>
        </w:rPr>
        <w:t>Studies on Alcohol </w:t>
      </w:r>
      <w:r>
        <w:rPr>
          <w:color w:val="0F4462"/>
          <w:sz w:val="24"/>
        </w:rPr>
        <w:t>58(4):365-371,</w:t>
      </w:r>
      <w:r>
        <w:rPr>
          <w:color w:val="0F4462"/>
          <w:spacing w:val="-13"/>
          <w:sz w:val="24"/>
        </w:rPr>
        <w:t> </w:t>
      </w:r>
      <w:r>
        <w:rPr>
          <w:color w:val="0F4462"/>
          <w:sz w:val="24"/>
        </w:rPr>
        <w:t>1997.</w:t>
      </w:r>
    </w:p>
    <w:p>
      <w:pPr>
        <w:spacing w:line="249" w:lineRule="auto" w:before="120"/>
        <w:ind w:left="1794" w:right="1525" w:hanging="351"/>
        <w:jc w:val="left"/>
        <w:rPr>
          <w:i/>
          <w:sz w:val="22"/>
        </w:rPr>
      </w:pPr>
      <w:r>
        <w:rPr>
          <w:color w:val="0F4462"/>
          <w:w w:val="105"/>
          <w:sz w:val="23"/>
        </w:rPr>
        <w:t>Grant,</w:t>
      </w:r>
      <w:r>
        <w:rPr>
          <w:color w:val="0F4462"/>
          <w:spacing w:val="-16"/>
          <w:w w:val="105"/>
          <w:sz w:val="23"/>
        </w:rPr>
        <w:t> </w:t>
      </w:r>
      <w:r>
        <w:rPr>
          <w:color w:val="0F4462"/>
          <w:w w:val="105"/>
          <w:sz w:val="23"/>
        </w:rPr>
        <w:t>B.F.,</w:t>
      </w:r>
      <w:r>
        <w:rPr>
          <w:color w:val="0F4462"/>
          <w:spacing w:val="-15"/>
          <w:w w:val="105"/>
          <w:sz w:val="23"/>
        </w:rPr>
        <w:t> </w:t>
      </w:r>
      <w:r>
        <w:rPr>
          <w:color w:val="0F4462"/>
          <w:w w:val="105"/>
          <w:sz w:val="23"/>
        </w:rPr>
        <w:t>Dawson,</w:t>
      </w:r>
      <w:r>
        <w:rPr>
          <w:color w:val="0F4462"/>
          <w:spacing w:val="-15"/>
          <w:w w:val="105"/>
          <w:sz w:val="23"/>
        </w:rPr>
        <w:t> </w:t>
      </w:r>
      <w:r>
        <w:rPr>
          <w:color w:val="0F4462"/>
          <w:w w:val="105"/>
          <w:sz w:val="23"/>
        </w:rPr>
        <w:t>D.A.,</w:t>
      </w:r>
      <w:r>
        <w:rPr>
          <w:color w:val="0F4462"/>
          <w:spacing w:val="-13"/>
          <w:w w:val="105"/>
          <w:sz w:val="23"/>
        </w:rPr>
        <w:t> </w:t>
      </w:r>
      <w:r>
        <w:rPr>
          <w:color w:val="0F4462"/>
          <w:w w:val="105"/>
          <w:sz w:val="23"/>
        </w:rPr>
        <w:t>Stinson,</w:t>
      </w:r>
      <w:r>
        <w:rPr>
          <w:color w:val="0F4462"/>
          <w:spacing w:val="-10"/>
          <w:w w:val="105"/>
          <w:sz w:val="23"/>
        </w:rPr>
        <w:t> </w:t>
      </w:r>
      <w:r>
        <w:rPr>
          <w:color w:val="0F4462"/>
          <w:w w:val="105"/>
          <w:sz w:val="23"/>
        </w:rPr>
        <w:t>F.S.,</w:t>
      </w:r>
      <w:r>
        <w:rPr>
          <w:color w:val="0F4462"/>
          <w:spacing w:val="-16"/>
          <w:w w:val="105"/>
          <w:sz w:val="23"/>
        </w:rPr>
        <w:t> </w:t>
      </w:r>
      <w:r>
        <w:rPr>
          <w:color w:val="0F4462"/>
          <w:w w:val="105"/>
          <w:sz w:val="23"/>
        </w:rPr>
        <w:t>Chou,</w:t>
      </w:r>
      <w:r>
        <w:rPr>
          <w:color w:val="0F4462"/>
          <w:spacing w:val="-11"/>
          <w:w w:val="105"/>
          <w:sz w:val="23"/>
        </w:rPr>
        <w:t> </w:t>
      </w:r>
      <w:r>
        <w:rPr>
          <w:color w:val="0F4462"/>
          <w:w w:val="105"/>
          <w:sz w:val="23"/>
        </w:rPr>
        <w:t>S.P.,</w:t>
      </w:r>
      <w:r>
        <w:rPr>
          <w:color w:val="0F4462"/>
          <w:spacing w:val="-16"/>
          <w:w w:val="105"/>
          <w:sz w:val="23"/>
        </w:rPr>
        <w:t> </w:t>
      </w:r>
      <w:r>
        <w:rPr>
          <w:color w:val="0F4462"/>
          <w:w w:val="105"/>
          <w:sz w:val="23"/>
        </w:rPr>
        <w:t>Dufour,</w:t>
      </w:r>
      <w:r>
        <w:rPr>
          <w:color w:val="0F4462"/>
          <w:spacing w:val="-15"/>
          <w:w w:val="105"/>
          <w:sz w:val="23"/>
        </w:rPr>
        <w:t> </w:t>
      </w:r>
      <w:r>
        <w:rPr>
          <w:color w:val="0F4462"/>
          <w:w w:val="105"/>
          <w:sz w:val="23"/>
        </w:rPr>
        <w:t>M.C.,</w:t>
      </w:r>
      <w:r>
        <w:rPr>
          <w:color w:val="0F4462"/>
          <w:spacing w:val="-17"/>
          <w:w w:val="105"/>
          <w:sz w:val="23"/>
        </w:rPr>
        <w:t> </w:t>
      </w:r>
      <w:r>
        <w:rPr>
          <w:color w:val="0F4462"/>
          <w:w w:val="105"/>
          <w:sz w:val="23"/>
        </w:rPr>
        <w:t>and</w:t>
      </w:r>
      <w:r>
        <w:rPr>
          <w:color w:val="0F4462"/>
          <w:spacing w:val="8"/>
          <w:w w:val="105"/>
          <w:sz w:val="23"/>
        </w:rPr>
        <w:t> </w:t>
      </w:r>
      <w:r>
        <w:rPr>
          <w:color w:val="0F4462"/>
          <w:w w:val="105"/>
          <w:sz w:val="23"/>
        </w:rPr>
        <w:t>Pickering, R.P.</w:t>
      </w:r>
      <w:r>
        <w:rPr>
          <w:color w:val="0F4462"/>
          <w:spacing w:val="-32"/>
          <w:w w:val="105"/>
          <w:sz w:val="23"/>
        </w:rPr>
        <w:t> </w:t>
      </w:r>
      <w:r>
        <w:rPr>
          <w:color w:val="0F4462"/>
          <w:w w:val="105"/>
          <w:sz w:val="23"/>
        </w:rPr>
        <w:t>The</w:t>
      </w:r>
      <w:r>
        <w:rPr>
          <w:color w:val="0F4462"/>
          <w:spacing w:val="36"/>
          <w:w w:val="105"/>
          <w:sz w:val="23"/>
        </w:rPr>
        <w:t> </w:t>
      </w:r>
      <w:r>
        <w:rPr>
          <w:color w:val="0F4462"/>
          <w:w w:val="105"/>
          <w:sz w:val="24"/>
        </w:rPr>
        <w:t>12- </w:t>
      </w:r>
      <w:r>
        <w:rPr>
          <w:color w:val="0F4462"/>
          <w:w w:val="105"/>
          <w:sz w:val="23"/>
        </w:rPr>
        <w:t>month prevalence and trends in DSM-IV alcohol abuse and dependence: United States, </w:t>
      </w:r>
      <w:r>
        <w:rPr>
          <w:color w:val="0F4462"/>
          <w:w w:val="105"/>
          <w:sz w:val="24"/>
        </w:rPr>
        <w:t>1991-1992</w:t>
      </w:r>
      <w:r>
        <w:rPr>
          <w:color w:val="0F4462"/>
          <w:spacing w:val="-16"/>
          <w:w w:val="105"/>
          <w:sz w:val="24"/>
        </w:rPr>
        <w:t> </w:t>
      </w:r>
      <w:r>
        <w:rPr>
          <w:color w:val="0F4462"/>
          <w:w w:val="105"/>
          <w:sz w:val="23"/>
        </w:rPr>
        <w:t>and</w:t>
      </w:r>
      <w:r>
        <w:rPr>
          <w:color w:val="0F4462"/>
          <w:spacing w:val="-12"/>
          <w:w w:val="105"/>
          <w:sz w:val="23"/>
        </w:rPr>
        <w:t> </w:t>
      </w:r>
      <w:r>
        <w:rPr>
          <w:color w:val="0F4462"/>
          <w:w w:val="105"/>
          <w:sz w:val="24"/>
        </w:rPr>
        <w:t>2001-2002.</w:t>
      </w:r>
      <w:r>
        <w:rPr>
          <w:color w:val="0F4462"/>
          <w:spacing w:val="-13"/>
          <w:w w:val="105"/>
          <w:sz w:val="24"/>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Dependence </w:t>
      </w:r>
      <w:r>
        <w:rPr>
          <w:color w:val="0F4462"/>
          <w:w w:val="105"/>
          <w:sz w:val="24"/>
        </w:rPr>
        <w:t>74(3):223-234,</w:t>
      </w:r>
      <w:r>
        <w:rPr>
          <w:color w:val="0F4462"/>
          <w:spacing w:val="-29"/>
          <w:w w:val="105"/>
          <w:sz w:val="24"/>
        </w:rPr>
        <w:t> </w:t>
      </w:r>
      <w:r>
        <w:rPr>
          <w:i/>
          <w:color w:val="0F4462"/>
          <w:w w:val="105"/>
          <w:sz w:val="22"/>
        </w:rPr>
        <w:t>2004a.</w:t>
      </w:r>
    </w:p>
    <w:p>
      <w:pPr>
        <w:pStyle w:val="BodyText"/>
        <w:spacing w:line="247" w:lineRule="auto" w:before="122"/>
        <w:ind w:left="1794" w:right="1569" w:hanging="351"/>
        <w:rPr>
          <w:sz w:val="24"/>
        </w:rPr>
      </w:pPr>
      <w:r>
        <w:rPr>
          <w:color w:val="0F4462"/>
          <w:w w:val="105"/>
        </w:rPr>
        <w:t>Grant,</w:t>
      </w:r>
      <w:r>
        <w:rPr>
          <w:color w:val="0F4462"/>
          <w:spacing w:val="-11"/>
          <w:w w:val="105"/>
        </w:rPr>
        <w:t> </w:t>
      </w:r>
      <w:r>
        <w:rPr>
          <w:color w:val="0F4462"/>
          <w:w w:val="105"/>
        </w:rPr>
        <w:t>B.F.,</w:t>
      </w:r>
      <w:r>
        <w:rPr>
          <w:color w:val="0F4462"/>
          <w:spacing w:val="-5"/>
          <w:w w:val="105"/>
        </w:rPr>
        <w:t> </w:t>
      </w:r>
      <w:r>
        <w:rPr>
          <w:color w:val="0F4462"/>
          <w:w w:val="105"/>
        </w:rPr>
        <w:t>Harford,</w:t>
      </w:r>
      <w:r>
        <w:rPr>
          <w:color w:val="0F4462"/>
          <w:spacing w:val="-23"/>
          <w:w w:val="105"/>
        </w:rPr>
        <w:t> </w:t>
      </w:r>
      <w:r>
        <w:rPr>
          <w:color w:val="0F4462"/>
          <w:w w:val="105"/>
        </w:rPr>
        <w:t>T.C.,</w:t>
      </w:r>
      <w:r>
        <w:rPr>
          <w:color w:val="0F4462"/>
          <w:spacing w:val="-4"/>
          <w:w w:val="105"/>
        </w:rPr>
        <w:t> </w:t>
      </w:r>
      <w:r>
        <w:rPr>
          <w:color w:val="0F4462"/>
          <w:w w:val="105"/>
        </w:rPr>
        <w:t>Dawson,</w:t>
      </w:r>
      <w:r>
        <w:rPr>
          <w:color w:val="0F4462"/>
          <w:spacing w:val="-2"/>
          <w:w w:val="105"/>
        </w:rPr>
        <w:t> </w:t>
      </w:r>
      <w:r>
        <w:rPr>
          <w:color w:val="0F4462"/>
          <w:w w:val="105"/>
        </w:rPr>
        <w:t>D.A.,</w:t>
      </w:r>
      <w:r>
        <w:rPr>
          <w:color w:val="0F4462"/>
          <w:spacing w:val="-5"/>
          <w:w w:val="105"/>
        </w:rPr>
        <w:t> </w:t>
      </w:r>
      <w:r>
        <w:rPr>
          <w:color w:val="0F4462"/>
          <w:w w:val="105"/>
        </w:rPr>
        <w:t>Chou,</w:t>
      </w:r>
      <w:r>
        <w:rPr>
          <w:color w:val="0F4462"/>
          <w:spacing w:val="-9"/>
          <w:w w:val="105"/>
        </w:rPr>
        <w:t> </w:t>
      </w:r>
      <w:r>
        <w:rPr>
          <w:color w:val="0F4462"/>
          <w:w w:val="105"/>
        </w:rPr>
        <w:t>P.S.,</w:t>
      </w:r>
      <w:r>
        <w:rPr>
          <w:color w:val="0F4462"/>
          <w:spacing w:val="-11"/>
          <w:w w:val="105"/>
        </w:rPr>
        <w:t> </w:t>
      </w:r>
      <w:r>
        <w:rPr>
          <w:color w:val="0F4462"/>
          <w:w w:val="105"/>
        </w:rPr>
        <w:t>and</w:t>
      </w:r>
      <w:r>
        <w:rPr>
          <w:color w:val="0F4462"/>
          <w:spacing w:val="23"/>
          <w:w w:val="105"/>
        </w:rPr>
        <w:t> </w:t>
      </w:r>
      <w:r>
        <w:rPr>
          <w:color w:val="0F4462"/>
          <w:w w:val="105"/>
        </w:rPr>
        <w:t>Pickering, R.P.</w:t>
      </w:r>
      <w:r>
        <w:rPr>
          <w:color w:val="0F4462"/>
          <w:spacing w:val="-30"/>
          <w:w w:val="105"/>
        </w:rPr>
        <w:t> </w:t>
      </w:r>
      <w:r>
        <w:rPr>
          <w:color w:val="0F4462"/>
          <w:w w:val="105"/>
        </w:rPr>
        <w:t>The</w:t>
      </w:r>
      <w:r>
        <w:rPr>
          <w:color w:val="0F4462"/>
          <w:spacing w:val="40"/>
          <w:w w:val="105"/>
        </w:rPr>
        <w:t> </w:t>
      </w:r>
      <w:r>
        <w:rPr>
          <w:color w:val="0F4462"/>
          <w:w w:val="105"/>
        </w:rPr>
        <w:t>Alcohol Use Disorder</w:t>
      </w:r>
      <w:r>
        <w:rPr>
          <w:color w:val="0F4462"/>
          <w:spacing w:val="-16"/>
          <w:w w:val="105"/>
        </w:rPr>
        <w:t> </w:t>
      </w:r>
      <w:r>
        <w:rPr>
          <w:color w:val="0F4462"/>
          <w:w w:val="105"/>
        </w:rPr>
        <w:t>and</w:t>
      </w:r>
      <w:r>
        <w:rPr>
          <w:color w:val="0F4462"/>
          <w:spacing w:val="-15"/>
          <w:w w:val="105"/>
        </w:rPr>
        <w:t> </w:t>
      </w:r>
      <w:r>
        <w:rPr>
          <w:color w:val="0F4462"/>
          <w:w w:val="105"/>
        </w:rPr>
        <w:t>Associated Disabilities</w:t>
      </w:r>
      <w:r>
        <w:rPr>
          <w:color w:val="0F4462"/>
          <w:spacing w:val="-4"/>
          <w:w w:val="105"/>
        </w:rPr>
        <w:t> </w:t>
      </w:r>
      <w:r>
        <w:rPr>
          <w:color w:val="0F4462"/>
          <w:w w:val="105"/>
        </w:rPr>
        <w:t>Interview</w:t>
      </w:r>
      <w:r>
        <w:rPr>
          <w:color w:val="0F4462"/>
          <w:spacing w:val="-15"/>
          <w:w w:val="105"/>
        </w:rPr>
        <w:t> </w:t>
      </w:r>
      <w:r>
        <w:rPr>
          <w:color w:val="0F4462"/>
          <w:w w:val="105"/>
        </w:rPr>
        <w:t>schedule</w:t>
      </w:r>
      <w:r>
        <w:rPr>
          <w:color w:val="0F4462"/>
          <w:spacing w:val="-1"/>
          <w:w w:val="105"/>
        </w:rPr>
        <w:t> </w:t>
      </w:r>
      <w:r>
        <w:rPr>
          <w:color w:val="0F4462"/>
          <w:w w:val="105"/>
        </w:rPr>
        <w:t>(AUDADIS):</w:t>
      </w:r>
      <w:r>
        <w:rPr>
          <w:color w:val="0F4462"/>
          <w:spacing w:val="-5"/>
          <w:w w:val="105"/>
        </w:rPr>
        <w:t> </w:t>
      </w:r>
      <w:r>
        <w:rPr>
          <w:color w:val="0F4462"/>
          <w:w w:val="105"/>
        </w:rPr>
        <w:t>Reliability</w:t>
      </w:r>
      <w:r>
        <w:rPr>
          <w:color w:val="0F4462"/>
          <w:spacing w:val="-10"/>
          <w:w w:val="105"/>
        </w:rPr>
        <w:t> </w:t>
      </w:r>
      <w:r>
        <w:rPr>
          <w:color w:val="0F4462"/>
          <w:w w:val="105"/>
        </w:rPr>
        <w:t>of</w:t>
      </w:r>
      <w:r>
        <w:rPr>
          <w:color w:val="0F4462"/>
          <w:spacing w:val="-16"/>
          <w:w w:val="105"/>
        </w:rPr>
        <w:t> </w:t>
      </w:r>
      <w:r>
        <w:rPr>
          <w:color w:val="0F4462"/>
          <w:w w:val="105"/>
        </w:rPr>
        <w:t>alcohol and</w:t>
      </w:r>
      <w:r>
        <w:rPr>
          <w:color w:val="0F4462"/>
          <w:spacing w:val="-5"/>
          <w:w w:val="105"/>
        </w:rPr>
        <w:t> </w:t>
      </w:r>
      <w:r>
        <w:rPr>
          <w:color w:val="0F4462"/>
          <w:w w:val="105"/>
        </w:rPr>
        <w:t>drug</w:t>
      </w:r>
      <w:r>
        <w:rPr>
          <w:color w:val="0F4462"/>
          <w:spacing w:val="-7"/>
          <w:w w:val="105"/>
        </w:rPr>
        <w:t> </w:t>
      </w:r>
      <w:r>
        <w:rPr>
          <w:color w:val="0F4462"/>
          <w:w w:val="105"/>
        </w:rPr>
        <w:t>modules</w:t>
      </w:r>
      <w:r>
        <w:rPr>
          <w:color w:val="0F4462"/>
          <w:spacing w:val="-1"/>
          <w:w w:val="105"/>
        </w:rPr>
        <w:t> </w:t>
      </w:r>
      <w:r>
        <w:rPr>
          <w:color w:val="0F4462"/>
          <w:w w:val="105"/>
        </w:rPr>
        <w:t>in</w:t>
      </w:r>
      <w:r>
        <w:rPr>
          <w:color w:val="0F4462"/>
          <w:spacing w:val="-10"/>
          <w:w w:val="105"/>
        </w:rPr>
        <w:t> </w:t>
      </w:r>
      <w:r>
        <w:rPr>
          <w:color w:val="0F4462"/>
          <w:w w:val="105"/>
        </w:rPr>
        <w:t>a</w:t>
      </w:r>
      <w:r>
        <w:rPr>
          <w:color w:val="0F4462"/>
          <w:spacing w:val="-12"/>
          <w:w w:val="105"/>
        </w:rPr>
        <w:t> </w:t>
      </w:r>
      <w:r>
        <w:rPr>
          <w:color w:val="0F4462"/>
          <w:w w:val="105"/>
        </w:rPr>
        <w:t>general</w:t>
      </w:r>
      <w:r>
        <w:rPr>
          <w:color w:val="0F4462"/>
          <w:spacing w:val="-2"/>
          <w:w w:val="105"/>
        </w:rPr>
        <w:t> </w:t>
      </w:r>
      <w:r>
        <w:rPr>
          <w:color w:val="0F4462"/>
          <w:w w:val="105"/>
        </w:rPr>
        <w:t>population sample.</w:t>
      </w:r>
      <w:r>
        <w:rPr>
          <w:color w:val="0F4462"/>
          <w:spacing w:val="-16"/>
          <w:w w:val="105"/>
        </w:rPr>
        <w:t> </w:t>
      </w:r>
      <w:r>
        <w:rPr>
          <w:i/>
          <w:color w:val="0F4462"/>
          <w:w w:val="105"/>
          <w:sz w:val="22"/>
        </w:rPr>
        <w:t>Drug</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10"/>
          <w:w w:val="105"/>
          <w:sz w:val="22"/>
        </w:rPr>
        <w:t> </w:t>
      </w:r>
      <w:r>
        <w:rPr>
          <w:i/>
          <w:color w:val="0F4462"/>
          <w:w w:val="105"/>
          <w:sz w:val="22"/>
        </w:rPr>
        <w:t>Dependence </w:t>
      </w:r>
      <w:r>
        <w:rPr>
          <w:color w:val="0F4462"/>
          <w:w w:val="105"/>
          <w:sz w:val="24"/>
        </w:rPr>
        <w:t>39:37-44, </w:t>
      </w:r>
      <w:r>
        <w:rPr>
          <w:color w:val="0F4462"/>
          <w:spacing w:val="-4"/>
          <w:w w:val="105"/>
          <w:sz w:val="24"/>
        </w:rPr>
        <w:t>1995.</w:t>
      </w:r>
    </w:p>
    <w:p>
      <w:pPr>
        <w:spacing w:line="249" w:lineRule="auto" w:before="117"/>
        <w:ind w:left="1794" w:right="1534" w:hanging="351"/>
        <w:jc w:val="both"/>
        <w:rPr>
          <w:sz w:val="24"/>
        </w:rPr>
      </w:pPr>
      <w:r>
        <w:rPr>
          <w:color w:val="0F4462"/>
          <w:sz w:val="23"/>
        </w:rPr>
        <w:t>Grant B.F.,</w:t>
      </w:r>
      <w:r>
        <w:rPr>
          <w:color w:val="0F4462"/>
          <w:spacing w:val="-5"/>
          <w:sz w:val="23"/>
        </w:rPr>
        <w:t> </w:t>
      </w:r>
      <w:r>
        <w:rPr>
          <w:color w:val="0F4462"/>
          <w:sz w:val="23"/>
        </w:rPr>
        <w:t>and Hasin,</w:t>
      </w:r>
      <w:r>
        <w:rPr>
          <w:color w:val="0F4462"/>
          <w:spacing w:val="-1"/>
          <w:sz w:val="23"/>
        </w:rPr>
        <w:t> </w:t>
      </w:r>
      <w:r>
        <w:rPr>
          <w:color w:val="0F4462"/>
          <w:sz w:val="23"/>
        </w:rPr>
        <w:t>D.S.</w:t>
      </w:r>
      <w:r>
        <w:rPr>
          <w:color w:val="0F4462"/>
          <w:spacing w:val="-1"/>
          <w:sz w:val="23"/>
        </w:rPr>
        <w:t> </w:t>
      </w:r>
      <w:r>
        <w:rPr>
          <w:color w:val="0F4462"/>
          <w:sz w:val="24"/>
        </w:rPr>
        <w:t>(1990). </w:t>
      </w:r>
      <w:r>
        <w:rPr>
          <w:i/>
          <w:color w:val="0F4462"/>
          <w:sz w:val="22"/>
        </w:rPr>
        <w:t>The</w:t>
      </w:r>
      <w:r>
        <w:rPr>
          <w:i/>
          <w:color w:val="0F4462"/>
          <w:spacing w:val="-9"/>
          <w:sz w:val="22"/>
        </w:rPr>
        <w:t> </w:t>
      </w:r>
      <w:r>
        <w:rPr>
          <w:i/>
          <w:color w:val="0F4462"/>
          <w:sz w:val="22"/>
        </w:rPr>
        <w:t>Alcohol Use Disorders and</w:t>
      </w:r>
      <w:r>
        <w:rPr>
          <w:i/>
          <w:color w:val="0F4462"/>
          <w:spacing w:val="-6"/>
          <w:sz w:val="22"/>
        </w:rPr>
        <w:t> </w:t>
      </w:r>
      <w:r>
        <w:rPr>
          <w:i/>
          <w:color w:val="0F4462"/>
          <w:sz w:val="22"/>
        </w:rPr>
        <w:t>Associated Disabilities Interview</w:t>
      </w:r>
      <w:r>
        <w:rPr>
          <w:i/>
          <w:color w:val="0F4462"/>
          <w:sz w:val="22"/>
        </w:rPr>
        <w:t> Schedule (AUDADIS). </w:t>
      </w:r>
      <w:r>
        <w:rPr>
          <w:color w:val="0F4462"/>
          <w:sz w:val="23"/>
        </w:rPr>
        <w:t>Rockville, MD:</w:t>
      </w:r>
      <w:r>
        <w:rPr>
          <w:color w:val="0F4462"/>
          <w:spacing w:val="40"/>
          <w:sz w:val="23"/>
        </w:rPr>
        <w:t> </w:t>
      </w:r>
      <w:r>
        <w:rPr>
          <w:color w:val="0F4462"/>
          <w:sz w:val="23"/>
        </w:rPr>
        <w:t>National Institute on Alcohol Abuse and Alcoholism, </w:t>
      </w:r>
      <w:r>
        <w:rPr>
          <w:color w:val="0F4462"/>
          <w:spacing w:val="-2"/>
          <w:sz w:val="24"/>
        </w:rPr>
        <w:t>1990.</w:t>
      </w:r>
    </w:p>
    <w:p>
      <w:pPr>
        <w:pStyle w:val="BodyText"/>
        <w:spacing w:line="252" w:lineRule="auto" w:before="126"/>
        <w:ind w:left="1802" w:right="1497" w:hanging="360"/>
        <w:jc w:val="both"/>
        <w:rPr>
          <w:sz w:val="24"/>
        </w:rPr>
      </w:pPr>
      <w:r>
        <w:rPr>
          <w:color w:val="0F4462"/>
          <w:w w:val="105"/>
        </w:rPr>
        <w:t>Grant,</w:t>
      </w:r>
      <w:r>
        <w:rPr>
          <w:color w:val="0F4462"/>
          <w:spacing w:val="-8"/>
          <w:w w:val="105"/>
        </w:rPr>
        <w:t> </w:t>
      </w:r>
      <w:r>
        <w:rPr>
          <w:color w:val="0F4462"/>
          <w:w w:val="105"/>
        </w:rPr>
        <w:t>B.F.,</w:t>
      </w:r>
      <w:r>
        <w:rPr>
          <w:color w:val="0F4462"/>
          <w:spacing w:val="-3"/>
          <w:w w:val="105"/>
        </w:rPr>
        <w:t> </w:t>
      </w:r>
      <w:r>
        <w:rPr>
          <w:color w:val="0F4462"/>
          <w:w w:val="105"/>
        </w:rPr>
        <w:t>Hasin,</w:t>
      </w:r>
      <w:r>
        <w:rPr>
          <w:color w:val="0F4462"/>
          <w:spacing w:val="-10"/>
          <w:w w:val="105"/>
        </w:rPr>
        <w:t> </w:t>
      </w:r>
      <w:r>
        <w:rPr>
          <w:color w:val="0F4462"/>
          <w:w w:val="105"/>
        </w:rPr>
        <w:t>D.S.,</w:t>
      </w:r>
      <w:r>
        <w:rPr>
          <w:color w:val="0F4462"/>
          <w:spacing w:val="-2"/>
          <w:w w:val="105"/>
        </w:rPr>
        <w:t> </w:t>
      </w:r>
      <w:r>
        <w:rPr>
          <w:color w:val="0F4462"/>
          <w:w w:val="105"/>
        </w:rPr>
        <w:t>Stinson,</w:t>
      </w:r>
      <w:r>
        <w:rPr>
          <w:color w:val="0F4462"/>
          <w:spacing w:val="-5"/>
          <w:w w:val="105"/>
        </w:rPr>
        <w:t> </w:t>
      </w:r>
      <w:r>
        <w:rPr>
          <w:color w:val="0F4462"/>
          <w:w w:val="105"/>
        </w:rPr>
        <w:t>F.S.,</w:t>
      </w:r>
      <w:r>
        <w:rPr>
          <w:color w:val="0F4462"/>
          <w:spacing w:val="-3"/>
          <w:w w:val="105"/>
        </w:rPr>
        <w:t> </w:t>
      </w:r>
      <w:r>
        <w:rPr>
          <w:color w:val="0F4462"/>
          <w:w w:val="105"/>
        </w:rPr>
        <w:t>Dawson, D.A.,June, R.W.,</w:t>
      </w:r>
      <w:r>
        <w:rPr>
          <w:color w:val="0F4462"/>
          <w:spacing w:val="-3"/>
          <w:w w:val="105"/>
        </w:rPr>
        <w:t> </w:t>
      </w:r>
      <w:r>
        <w:rPr>
          <w:color w:val="0F4462"/>
          <w:w w:val="105"/>
        </w:rPr>
        <w:t>Goldstein, R.B.,</w:t>
      </w:r>
      <w:r>
        <w:rPr>
          <w:color w:val="0F4462"/>
          <w:spacing w:val="-11"/>
          <w:w w:val="105"/>
        </w:rPr>
        <w:t> </w:t>
      </w:r>
      <w:r>
        <w:rPr>
          <w:color w:val="0F4462"/>
          <w:w w:val="105"/>
        </w:rPr>
        <w:t>Smith,</w:t>
      </w:r>
      <w:r>
        <w:rPr>
          <w:color w:val="0F4462"/>
          <w:spacing w:val="-11"/>
          <w:w w:val="105"/>
        </w:rPr>
        <w:t> </w:t>
      </w:r>
      <w:r>
        <w:rPr>
          <w:color w:val="0F4462"/>
          <w:w w:val="105"/>
        </w:rPr>
        <w:t>S.M., Saha,</w:t>
      </w:r>
      <w:r>
        <w:rPr>
          <w:color w:val="0F4462"/>
          <w:spacing w:val="-16"/>
          <w:w w:val="105"/>
        </w:rPr>
        <w:t> </w:t>
      </w:r>
      <w:r>
        <w:rPr>
          <w:color w:val="0F4462"/>
          <w:w w:val="105"/>
        </w:rPr>
        <w:t>T.D.,</w:t>
      </w:r>
      <w:r>
        <w:rPr>
          <w:color w:val="0F4462"/>
          <w:spacing w:val="-15"/>
          <w:w w:val="105"/>
        </w:rPr>
        <w:t> </w:t>
      </w:r>
      <w:r>
        <w:rPr>
          <w:color w:val="0F4462"/>
          <w:w w:val="105"/>
        </w:rPr>
        <w:t>and</w:t>
      </w:r>
      <w:r>
        <w:rPr>
          <w:color w:val="0F4462"/>
          <w:spacing w:val="-15"/>
          <w:w w:val="105"/>
        </w:rPr>
        <w:t> </w:t>
      </w:r>
      <w:r>
        <w:rPr>
          <w:color w:val="0F4462"/>
          <w:w w:val="105"/>
        </w:rPr>
        <w:t>Huang,</w:t>
      </w:r>
      <w:r>
        <w:rPr>
          <w:color w:val="0F4462"/>
          <w:spacing w:val="-15"/>
          <w:w w:val="105"/>
        </w:rPr>
        <w:t> </w:t>
      </w:r>
      <w:r>
        <w:rPr>
          <w:color w:val="0F4462"/>
          <w:w w:val="105"/>
        </w:rPr>
        <w:t>B.</w:t>
      </w:r>
      <w:r>
        <w:rPr>
          <w:color w:val="0F4462"/>
          <w:spacing w:val="-15"/>
          <w:w w:val="105"/>
        </w:rPr>
        <w:t> </w:t>
      </w:r>
      <w:r>
        <w:rPr>
          <w:color w:val="0F4462"/>
          <w:w w:val="105"/>
        </w:rPr>
        <w:t>Prevalence,</w:t>
      </w:r>
      <w:r>
        <w:rPr>
          <w:color w:val="0F4462"/>
          <w:spacing w:val="-15"/>
          <w:w w:val="105"/>
        </w:rPr>
        <w:t> </w:t>
      </w:r>
      <w:r>
        <w:rPr>
          <w:color w:val="0F4462"/>
          <w:w w:val="105"/>
        </w:rPr>
        <w:t>correlates,</w:t>
      </w:r>
      <w:r>
        <w:rPr>
          <w:color w:val="0F4462"/>
          <w:spacing w:val="-15"/>
          <w:w w:val="105"/>
        </w:rPr>
        <w:t> </w:t>
      </w:r>
      <w:r>
        <w:rPr>
          <w:color w:val="0F4462"/>
          <w:w w:val="105"/>
        </w:rPr>
        <w:t>co-morbidity,</w:t>
      </w:r>
      <w:r>
        <w:rPr>
          <w:color w:val="0F4462"/>
          <w:spacing w:val="-15"/>
          <w:w w:val="105"/>
        </w:rPr>
        <w:t> </w:t>
      </w:r>
      <w:r>
        <w:rPr>
          <w:color w:val="0F4462"/>
          <w:w w:val="105"/>
        </w:rPr>
        <w:t>and</w:t>
      </w:r>
      <w:r>
        <w:rPr>
          <w:color w:val="0F4462"/>
          <w:spacing w:val="-15"/>
          <w:w w:val="105"/>
        </w:rPr>
        <w:t> </w:t>
      </w:r>
      <w:r>
        <w:rPr>
          <w:color w:val="0F4462"/>
          <w:w w:val="105"/>
        </w:rPr>
        <w:t>comparative</w:t>
      </w:r>
      <w:r>
        <w:rPr>
          <w:color w:val="0F4462"/>
          <w:spacing w:val="-9"/>
          <w:w w:val="105"/>
        </w:rPr>
        <w:t> </w:t>
      </w:r>
      <w:r>
        <w:rPr>
          <w:color w:val="0F4462"/>
          <w:w w:val="105"/>
        </w:rPr>
        <w:t>disability</w:t>
      </w:r>
      <w:r>
        <w:rPr>
          <w:color w:val="0F4462"/>
          <w:spacing w:val="-8"/>
          <w:w w:val="105"/>
        </w:rPr>
        <w:t> </w:t>
      </w:r>
      <w:r>
        <w:rPr>
          <w:color w:val="0F4462"/>
          <w:w w:val="105"/>
        </w:rPr>
        <w:t>of DSM-IV</w:t>
      </w:r>
      <w:r>
        <w:rPr>
          <w:color w:val="0F4462"/>
          <w:spacing w:val="-9"/>
          <w:w w:val="105"/>
        </w:rPr>
        <w:t> </w:t>
      </w:r>
      <w:r>
        <w:rPr>
          <w:color w:val="0F4462"/>
          <w:w w:val="105"/>
        </w:rPr>
        <w:t>generalized anxiety</w:t>
      </w:r>
      <w:r>
        <w:rPr>
          <w:color w:val="0F4462"/>
          <w:spacing w:val="-6"/>
          <w:w w:val="105"/>
        </w:rPr>
        <w:t> </w:t>
      </w:r>
      <w:r>
        <w:rPr>
          <w:color w:val="0F4462"/>
          <w:w w:val="105"/>
        </w:rPr>
        <w:t>disorder in</w:t>
      </w:r>
      <w:r>
        <w:rPr>
          <w:color w:val="0F4462"/>
          <w:spacing w:val="-5"/>
          <w:w w:val="105"/>
        </w:rPr>
        <w:t> </w:t>
      </w:r>
      <w:r>
        <w:rPr>
          <w:color w:val="0F4462"/>
          <w:w w:val="105"/>
        </w:rPr>
        <w:t>the</w:t>
      </w:r>
      <w:r>
        <w:rPr>
          <w:color w:val="0F4462"/>
          <w:spacing w:val="-6"/>
          <w:w w:val="105"/>
        </w:rPr>
        <w:t> </w:t>
      </w:r>
      <w:r>
        <w:rPr>
          <w:color w:val="0F4462"/>
          <w:w w:val="105"/>
        </w:rPr>
        <w:t>USA:</w:t>
      </w:r>
      <w:r>
        <w:rPr>
          <w:color w:val="0F4462"/>
          <w:spacing w:val="-9"/>
          <w:w w:val="105"/>
        </w:rPr>
        <w:t> </w:t>
      </w:r>
      <w:r>
        <w:rPr>
          <w:color w:val="0F4462"/>
          <w:w w:val="105"/>
        </w:rPr>
        <w:t>Results</w:t>
      </w:r>
      <w:r>
        <w:rPr>
          <w:color w:val="0F4462"/>
          <w:spacing w:val="-2"/>
          <w:w w:val="105"/>
        </w:rPr>
        <w:t> </w:t>
      </w:r>
      <w:r>
        <w:rPr>
          <w:color w:val="0F4462"/>
          <w:w w:val="105"/>
        </w:rPr>
        <w:t>from the National Epidemiologic </w:t>
      </w:r>
      <w:r>
        <w:rPr>
          <w:color w:val="0F4462"/>
          <w:spacing w:val="-2"/>
          <w:w w:val="105"/>
        </w:rPr>
        <w:t>Survey</w:t>
      </w:r>
      <w:r>
        <w:rPr>
          <w:color w:val="0F4462"/>
          <w:spacing w:val="-13"/>
          <w:w w:val="105"/>
        </w:rPr>
        <w:t> </w:t>
      </w:r>
      <w:r>
        <w:rPr>
          <w:color w:val="0F4462"/>
          <w:spacing w:val="-2"/>
          <w:w w:val="105"/>
        </w:rPr>
        <w:t>on</w:t>
      </w:r>
      <w:r>
        <w:rPr>
          <w:color w:val="0F4462"/>
          <w:spacing w:val="-7"/>
          <w:w w:val="105"/>
        </w:rPr>
        <w:t> </w:t>
      </w:r>
      <w:r>
        <w:rPr>
          <w:color w:val="0F4462"/>
          <w:spacing w:val="-2"/>
          <w:w w:val="105"/>
        </w:rPr>
        <w:t>alcohol and related conditions. </w:t>
      </w:r>
      <w:r>
        <w:rPr>
          <w:i/>
          <w:color w:val="0F4462"/>
          <w:spacing w:val="-2"/>
          <w:w w:val="105"/>
          <w:sz w:val="22"/>
        </w:rPr>
        <w:t>Psychological</w:t>
      </w:r>
      <w:r>
        <w:rPr>
          <w:i/>
          <w:color w:val="0F4462"/>
          <w:spacing w:val="-5"/>
          <w:w w:val="105"/>
          <w:sz w:val="22"/>
        </w:rPr>
        <w:t> </w:t>
      </w:r>
      <w:r>
        <w:rPr>
          <w:i/>
          <w:color w:val="0F4462"/>
          <w:spacing w:val="-2"/>
          <w:w w:val="105"/>
          <w:sz w:val="22"/>
        </w:rPr>
        <w:t>Medicine </w:t>
      </w:r>
      <w:r>
        <w:rPr>
          <w:color w:val="0F4462"/>
          <w:spacing w:val="-2"/>
          <w:w w:val="105"/>
          <w:sz w:val="24"/>
        </w:rPr>
        <w:t>35(12):1747-1759,</w:t>
      </w:r>
      <w:r>
        <w:rPr>
          <w:color w:val="0F4462"/>
          <w:spacing w:val="-23"/>
          <w:w w:val="105"/>
          <w:sz w:val="24"/>
        </w:rPr>
        <w:t> </w:t>
      </w:r>
      <w:r>
        <w:rPr>
          <w:color w:val="0F4462"/>
          <w:spacing w:val="-2"/>
          <w:w w:val="105"/>
          <w:sz w:val="24"/>
        </w:rPr>
        <w:t>2005.</w:t>
      </w:r>
    </w:p>
    <w:p>
      <w:pPr>
        <w:pStyle w:val="BodyText"/>
        <w:rPr>
          <w:sz w:val="20"/>
        </w:rPr>
      </w:pPr>
    </w:p>
    <w:p>
      <w:pPr>
        <w:pStyle w:val="BodyText"/>
        <w:spacing w:before="5"/>
        <w:rPr>
          <w:sz w:val="21"/>
        </w:rPr>
      </w:pPr>
    </w:p>
    <w:p>
      <w:pPr>
        <w:spacing w:before="92"/>
        <w:ind w:left="0" w:right="1070" w:firstLine="0"/>
        <w:jc w:val="right"/>
        <w:rPr>
          <w:sz w:val="20"/>
        </w:rPr>
      </w:pPr>
      <w:r>
        <w:rPr>
          <w:color w:val="0F4462"/>
          <w:spacing w:val="-5"/>
          <w:w w:val="105"/>
          <w:sz w:val="20"/>
        </w:rPr>
        <w:t>207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3" w:right="1574" w:hanging="361"/>
        <w:jc w:val="both"/>
      </w:pPr>
      <w:r>
        <w:rPr>
          <w:color w:val="0F4462"/>
          <w:w w:val="105"/>
        </w:rPr>
        <w:t>Grant,</w:t>
      </w:r>
      <w:r>
        <w:rPr>
          <w:color w:val="0F4462"/>
          <w:spacing w:val="-12"/>
          <w:w w:val="105"/>
        </w:rPr>
        <w:t> </w:t>
      </w:r>
      <w:r>
        <w:rPr>
          <w:color w:val="0F4462"/>
          <w:w w:val="105"/>
        </w:rPr>
        <w:t>B.F.,</w:t>
      </w:r>
      <w:r>
        <w:rPr>
          <w:color w:val="0F4462"/>
          <w:spacing w:val="-13"/>
          <w:w w:val="105"/>
        </w:rPr>
        <w:t> </w:t>
      </w:r>
      <w:r>
        <w:rPr>
          <w:color w:val="0F4462"/>
          <w:w w:val="105"/>
        </w:rPr>
        <w:t>Stinson,</w:t>
      </w:r>
      <w:r>
        <w:rPr>
          <w:color w:val="0F4462"/>
          <w:spacing w:val="-4"/>
          <w:w w:val="105"/>
        </w:rPr>
        <w:t> </w:t>
      </w:r>
      <w:r>
        <w:rPr>
          <w:color w:val="0F4462"/>
          <w:w w:val="105"/>
        </w:rPr>
        <w:t>F.S.,</w:t>
      </w:r>
      <w:r>
        <w:rPr>
          <w:color w:val="0F4462"/>
          <w:spacing w:val="-7"/>
          <w:w w:val="105"/>
        </w:rPr>
        <w:t> </w:t>
      </w:r>
      <w:r>
        <w:rPr>
          <w:color w:val="0F4462"/>
          <w:w w:val="105"/>
        </w:rPr>
        <w:t>Dawson,</w:t>
      </w:r>
      <w:r>
        <w:rPr>
          <w:color w:val="0F4462"/>
          <w:spacing w:val="-4"/>
          <w:w w:val="105"/>
        </w:rPr>
        <w:t> </w:t>
      </w:r>
      <w:r>
        <w:rPr>
          <w:color w:val="0F4462"/>
          <w:w w:val="105"/>
        </w:rPr>
        <w:t>D.A.,</w:t>
      </w:r>
      <w:r>
        <w:rPr>
          <w:color w:val="0F4462"/>
          <w:spacing w:val="-7"/>
          <w:w w:val="105"/>
        </w:rPr>
        <w:t> </w:t>
      </w:r>
      <w:r>
        <w:rPr>
          <w:color w:val="0F4462"/>
          <w:w w:val="105"/>
        </w:rPr>
        <w:t>Chou,</w:t>
      </w:r>
      <w:r>
        <w:rPr>
          <w:color w:val="0F4462"/>
          <w:spacing w:val="-11"/>
          <w:w w:val="105"/>
        </w:rPr>
        <w:t> </w:t>
      </w:r>
      <w:r>
        <w:rPr>
          <w:color w:val="0F4462"/>
          <w:w w:val="105"/>
        </w:rPr>
        <w:t>S.P.,</w:t>
      </w:r>
      <w:r>
        <w:rPr>
          <w:color w:val="0F4462"/>
          <w:spacing w:val="-11"/>
          <w:w w:val="105"/>
        </w:rPr>
        <w:t> </w:t>
      </w:r>
      <w:r>
        <w:rPr>
          <w:color w:val="0F4462"/>
          <w:w w:val="105"/>
        </w:rPr>
        <w:t>Dufour,</w:t>
      </w:r>
      <w:r>
        <w:rPr>
          <w:color w:val="0F4462"/>
          <w:spacing w:val="-11"/>
          <w:w w:val="105"/>
        </w:rPr>
        <w:t> </w:t>
      </w:r>
      <w:r>
        <w:rPr>
          <w:color w:val="0F4462"/>
          <w:w w:val="105"/>
        </w:rPr>
        <w:t>M.C.,</w:t>
      </w:r>
      <w:r>
        <w:rPr>
          <w:color w:val="0F4462"/>
          <w:spacing w:val="-14"/>
          <w:w w:val="105"/>
        </w:rPr>
        <w:t> </w:t>
      </w:r>
      <w:r>
        <w:rPr>
          <w:color w:val="0F4462"/>
          <w:w w:val="105"/>
        </w:rPr>
        <w:t>Compton,</w:t>
      </w:r>
      <w:r>
        <w:rPr>
          <w:color w:val="0F4462"/>
          <w:spacing w:val="-10"/>
          <w:w w:val="105"/>
        </w:rPr>
        <w:t> </w:t>
      </w:r>
      <w:r>
        <w:rPr>
          <w:color w:val="0F4462"/>
          <w:w w:val="105"/>
        </w:rPr>
        <w:t>W.,</w:t>
      </w:r>
      <w:r>
        <w:rPr>
          <w:color w:val="0F4462"/>
          <w:spacing w:val="-13"/>
          <w:w w:val="105"/>
        </w:rPr>
        <w:t> </w:t>
      </w:r>
      <w:r>
        <w:rPr>
          <w:color w:val="0F4462"/>
          <w:w w:val="105"/>
        </w:rPr>
        <w:t>Pickering, R P.,</w:t>
      </w:r>
      <w:r>
        <w:rPr>
          <w:color w:val="0F4462"/>
          <w:spacing w:val="-16"/>
          <w:w w:val="105"/>
        </w:rPr>
        <w:t> </w:t>
      </w:r>
      <w:r>
        <w:rPr>
          <w:color w:val="0F4462"/>
          <w:w w:val="105"/>
        </w:rPr>
        <w:t>and</w:t>
      </w:r>
      <w:r>
        <w:rPr>
          <w:color w:val="0F4462"/>
          <w:spacing w:val="-15"/>
          <w:w w:val="105"/>
        </w:rPr>
        <w:t> </w:t>
      </w:r>
      <w:r>
        <w:rPr>
          <w:color w:val="0F4462"/>
          <w:w w:val="105"/>
        </w:rPr>
        <w:t>Kaplan,</w:t>
      </w:r>
      <w:r>
        <w:rPr>
          <w:color w:val="0F4462"/>
          <w:spacing w:val="-15"/>
          <w:w w:val="105"/>
        </w:rPr>
        <w:t> </w:t>
      </w:r>
      <w:r>
        <w:rPr>
          <w:color w:val="0F4462"/>
          <w:w w:val="105"/>
        </w:rPr>
        <w:t>K.</w:t>
      </w:r>
      <w:r>
        <w:rPr>
          <w:color w:val="0F4462"/>
          <w:spacing w:val="-15"/>
          <w:w w:val="105"/>
        </w:rPr>
        <w:t> </w:t>
      </w:r>
      <w:r>
        <w:rPr>
          <w:color w:val="0F4462"/>
          <w:w w:val="105"/>
        </w:rPr>
        <w:t>Prevalence</w:t>
      </w:r>
      <w:r>
        <w:rPr>
          <w:color w:val="0F4462"/>
          <w:spacing w:val="-15"/>
          <w:w w:val="105"/>
        </w:rPr>
        <w:t> </w:t>
      </w:r>
      <w:r>
        <w:rPr>
          <w:color w:val="0F4462"/>
          <w:w w:val="105"/>
        </w:rPr>
        <w:t>and</w:t>
      </w:r>
      <w:r>
        <w:rPr>
          <w:color w:val="0F4462"/>
          <w:spacing w:val="-15"/>
          <w:w w:val="105"/>
        </w:rPr>
        <w:t> </w:t>
      </w:r>
      <w:r>
        <w:rPr>
          <w:color w:val="0F4462"/>
          <w:w w:val="105"/>
        </w:rPr>
        <w:t>co-occurrence</w:t>
      </w:r>
      <w:r>
        <w:rPr>
          <w:color w:val="0F4462"/>
          <w:spacing w:val="-8"/>
          <w:w w:val="105"/>
        </w:rPr>
        <w:t> </w:t>
      </w:r>
      <w:r>
        <w:rPr>
          <w:color w:val="0F4462"/>
          <w:w w:val="105"/>
        </w:rPr>
        <w:t>of</w:t>
      </w:r>
      <w:r>
        <w:rPr>
          <w:color w:val="0F4462"/>
          <w:spacing w:val="-15"/>
          <w:w w:val="105"/>
        </w:rPr>
        <w:t> </w:t>
      </w:r>
      <w:r>
        <w:rPr>
          <w:color w:val="0F4462"/>
          <w:w w:val="105"/>
        </w:rPr>
        <w:t>substance</w:t>
      </w:r>
      <w:r>
        <w:rPr>
          <w:color w:val="0F4462"/>
          <w:spacing w:val="-3"/>
          <w:w w:val="105"/>
        </w:rPr>
        <w:t> </w:t>
      </w:r>
      <w:r>
        <w:rPr>
          <w:color w:val="0F4462"/>
          <w:w w:val="105"/>
        </w:rPr>
        <w:t>use</w:t>
      </w:r>
      <w:r>
        <w:rPr>
          <w:color w:val="0F4462"/>
          <w:spacing w:val="-15"/>
          <w:w w:val="105"/>
        </w:rPr>
        <w:t> </w:t>
      </w:r>
      <w:r>
        <w:rPr>
          <w:color w:val="0F4462"/>
          <w:w w:val="105"/>
        </w:rPr>
        <w:t>disorders</w:t>
      </w:r>
      <w:r>
        <w:rPr>
          <w:color w:val="0F4462"/>
          <w:spacing w:val="-8"/>
          <w:w w:val="105"/>
        </w:rPr>
        <w:t> </w:t>
      </w:r>
      <w:r>
        <w:rPr>
          <w:color w:val="0F4462"/>
          <w:w w:val="105"/>
        </w:rPr>
        <w:t>and</w:t>
      </w:r>
      <w:r>
        <w:rPr>
          <w:color w:val="0F4462"/>
          <w:spacing w:val="-11"/>
          <w:w w:val="105"/>
        </w:rPr>
        <w:t> </w:t>
      </w:r>
      <w:r>
        <w:rPr>
          <w:color w:val="0F4462"/>
          <w:w w:val="105"/>
        </w:rPr>
        <w:t>independent mood and anxiety</w:t>
      </w:r>
      <w:r>
        <w:rPr>
          <w:color w:val="0F4462"/>
          <w:spacing w:val="-2"/>
          <w:w w:val="105"/>
        </w:rPr>
        <w:t> </w:t>
      </w:r>
      <w:r>
        <w:rPr>
          <w:color w:val="0F4462"/>
          <w:w w:val="105"/>
        </w:rPr>
        <w:t>disorders: Results from the National Epidemiologic Survey</w:t>
      </w:r>
      <w:r>
        <w:rPr>
          <w:color w:val="0F4462"/>
          <w:spacing w:val="-3"/>
          <w:w w:val="105"/>
        </w:rPr>
        <w:t> </w:t>
      </w:r>
      <w:r>
        <w:rPr>
          <w:color w:val="0F4462"/>
          <w:w w:val="105"/>
        </w:rPr>
        <w:t>on</w:t>
      </w:r>
      <w:r>
        <w:rPr>
          <w:color w:val="0F4462"/>
          <w:spacing w:val="-4"/>
          <w:w w:val="105"/>
        </w:rPr>
        <w:t> </w:t>
      </w:r>
      <w:r>
        <w:rPr>
          <w:color w:val="0F4462"/>
          <w:w w:val="105"/>
        </w:rPr>
        <w:t>Alcohol</w:t>
      </w:r>
    </w:p>
    <w:p>
      <w:pPr>
        <w:spacing w:line="288" w:lineRule="exact" w:before="0"/>
        <w:ind w:left="1804" w:right="0" w:firstLine="0"/>
        <w:jc w:val="left"/>
        <w:rPr>
          <w:i/>
          <w:sz w:val="22"/>
        </w:rPr>
      </w:pPr>
      <w:r>
        <w:rPr>
          <w:color w:val="0F4462"/>
          <w:sz w:val="23"/>
        </w:rPr>
        <w:t>and</w:t>
      </w:r>
      <w:r>
        <w:rPr>
          <w:color w:val="0F4462"/>
          <w:spacing w:val="52"/>
          <w:sz w:val="23"/>
        </w:rPr>
        <w:t> </w:t>
      </w:r>
      <w:r>
        <w:rPr>
          <w:color w:val="0F4462"/>
          <w:sz w:val="23"/>
        </w:rPr>
        <w:t>Related</w:t>
      </w:r>
      <w:r>
        <w:rPr>
          <w:color w:val="0F4462"/>
          <w:spacing w:val="41"/>
          <w:sz w:val="23"/>
        </w:rPr>
        <w:t> </w:t>
      </w:r>
      <w:r>
        <w:rPr>
          <w:i/>
          <w:color w:val="0F4462"/>
          <w:sz w:val="22"/>
        </w:rPr>
        <w:t>Conditions.Archives</w:t>
      </w:r>
      <w:r>
        <w:rPr>
          <w:i/>
          <w:color w:val="0F4462"/>
          <w:spacing w:val="3"/>
          <w:sz w:val="22"/>
        </w:rPr>
        <w:t> </w:t>
      </w:r>
      <w:r>
        <w:rPr>
          <w:rFonts w:ascii="Arial"/>
          <w:i/>
          <w:color w:val="0F4462"/>
          <w:sz w:val="31"/>
        </w:rPr>
        <w:t>of</w:t>
      </w:r>
      <w:r>
        <w:rPr>
          <w:rFonts w:ascii="Arial"/>
          <w:i/>
          <w:color w:val="0F4462"/>
          <w:spacing w:val="-25"/>
          <w:sz w:val="31"/>
        </w:rPr>
        <w:t> </w:t>
      </w:r>
      <w:r>
        <w:rPr>
          <w:i/>
          <w:color w:val="0F4462"/>
          <w:sz w:val="22"/>
        </w:rPr>
        <w:t>General</w:t>
      </w:r>
      <w:r>
        <w:rPr>
          <w:i/>
          <w:color w:val="0F4462"/>
          <w:spacing w:val="25"/>
          <w:sz w:val="22"/>
        </w:rPr>
        <w:t> </w:t>
      </w:r>
      <w:r>
        <w:rPr>
          <w:i/>
          <w:color w:val="0F4462"/>
          <w:sz w:val="22"/>
        </w:rPr>
        <w:t>Psychiatry</w:t>
      </w:r>
      <w:r>
        <w:rPr>
          <w:i/>
          <w:color w:val="0F4462"/>
          <w:spacing w:val="41"/>
          <w:sz w:val="22"/>
        </w:rPr>
        <w:t> </w:t>
      </w:r>
      <w:r>
        <w:rPr>
          <w:color w:val="0F4462"/>
          <w:sz w:val="23"/>
        </w:rPr>
        <w:t>61(8):807-816,</w:t>
      </w:r>
      <w:r>
        <w:rPr>
          <w:color w:val="0F4462"/>
          <w:spacing w:val="-12"/>
          <w:sz w:val="23"/>
        </w:rPr>
        <w:t> </w:t>
      </w:r>
      <w:r>
        <w:rPr>
          <w:i/>
          <w:color w:val="0F4462"/>
          <w:spacing w:val="-2"/>
          <w:sz w:val="22"/>
        </w:rPr>
        <w:t>2004b.</w:t>
      </w:r>
    </w:p>
    <w:p>
      <w:pPr>
        <w:pStyle w:val="BodyText"/>
        <w:spacing w:line="252" w:lineRule="auto" w:before="118"/>
        <w:ind w:left="1804" w:right="1455" w:hanging="361"/>
      </w:pPr>
      <w:r>
        <w:rPr>
          <w:color w:val="0F4462"/>
          <w:w w:val="105"/>
        </w:rPr>
        <w:t>Grant,</w:t>
      </w:r>
      <w:r>
        <w:rPr>
          <w:color w:val="0F4462"/>
          <w:spacing w:val="-16"/>
          <w:w w:val="105"/>
        </w:rPr>
        <w:t> </w:t>
      </w:r>
      <w:r>
        <w:rPr>
          <w:color w:val="0F4462"/>
          <w:w w:val="105"/>
        </w:rPr>
        <w:t>B.F.,</w:t>
      </w:r>
      <w:r>
        <w:rPr>
          <w:color w:val="0F4462"/>
          <w:spacing w:val="-15"/>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Hasin,</w:t>
      </w:r>
      <w:r>
        <w:rPr>
          <w:color w:val="0F4462"/>
          <w:spacing w:val="-16"/>
          <w:w w:val="105"/>
        </w:rPr>
        <w:t> </w:t>
      </w:r>
      <w:r>
        <w:rPr>
          <w:color w:val="0F4462"/>
          <w:w w:val="105"/>
        </w:rPr>
        <w:t>D.S.,</w:t>
      </w:r>
      <w:r>
        <w:rPr>
          <w:color w:val="0F4462"/>
          <w:spacing w:val="-11"/>
          <w:w w:val="105"/>
        </w:rPr>
        <w:t> </w:t>
      </w:r>
      <w:r>
        <w:rPr>
          <w:color w:val="0F4462"/>
          <w:w w:val="105"/>
        </w:rPr>
        <w:t>Dawson,</w:t>
      </w:r>
      <w:r>
        <w:rPr>
          <w:color w:val="0F4462"/>
          <w:spacing w:val="-5"/>
          <w:w w:val="105"/>
        </w:rPr>
        <w:t> </w:t>
      </w:r>
      <w:r>
        <w:rPr>
          <w:color w:val="0F4462"/>
          <w:w w:val="105"/>
        </w:rPr>
        <w:t>D.A.,</w:t>
      </w:r>
      <w:r>
        <w:rPr>
          <w:color w:val="0F4462"/>
          <w:spacing w:val="-13"/>
          <w:w w:val="105"/>
        </w:rPr>
        <w:t> </w:t>
      </w:r>
      <w:r>
        <w:rPr>
          <w:color w:val="0F4462"/>
          <w:w w:val="105"/>
        </w:rPr>
        <w:t>Chou,</w:t>
      </w:r>
      <w:r>
        <w:rPr>
          <w:color w:val="0F4462"/>
          <w:spacing w:val="-16"/>
          <w:w w:val="105"/>
        </w:rPr>
        <w:t> </w:t>
      </w:r>
      <w:r>
        <w:rPr>
          <w:color w:val="0F4462"/>
          <w:w w:val="105"/>
        </w:rPr>
        <w:t>S.P.,</w:t>
      </w:r>
      <w:r>
        <w:rPr>
          <w:color w:val="0F4462"/>
          <w:spacing w:val="-15"/>
          <w:w w:val="105"/>
        </w:rPr>
        <w:t> </w:t>
      </w:r>
      <w:r>
        <w:rPr>
          <w:color w:val="0F4462"/>
          <w:w w:val="105"/>
        </w:rPr>
        <w:t>and</w:t>
      </w:r>
      <w:r>
        <w:rPr>
          <w:color w:val="0F4462"/>
          <w:spacing w:val="5"/>
          <w:w w:val="105"/>
        </w:rPr>
        <w:t> </w:t>
      </w:r>
      <w:r>
        <w:rPr>
          <w:color w:val="0F4462"/>
          <w:w w:val="105"/>
        </w:rPr>
        <w:t>Anderson, K.</w:t>
      </w:r>
      <w:r>
        <w:rPr>
          <w:color w:val="0F4462"/>
          <w:spacing w:val="-20"/>
          <w:w w:val="105"/>
        </w:rPr>
        <w:t> </w:t>
      </w:r>
      <w:r>
        <w:rPr>
          <w:color w:val="0F4462"/>
          <w:w w:val="105"/>
        </w:rPr>
        <w:t>Immigration and lifetime prevalence of</w:t>
      </w:r>
      <w:r>
        <w:rPr>
          <w:color w:val="0F4462"/>
          <w:spacing w:val="-6"/>
          <w:w w:val="105"/>
        </w:rPr>
        <w:t> </w:t>
      </w:r>
      <w:r>
        <w:rPr>
          <w:b/>
          <w:color w:val="0F4462"/>
          <w:w w:val="105"/>
        </w:rPr>
        <w:t>DSM-IV </w:t>
      </w:r>
      <w:r>
        <w:rPr>
          <w:color w:val="0F4462"/>
          <w:w w:val="105"/>
        </w:rPr>
        <w:t>psychiatric disorders among</w:t>
      </w:r>
      <w:r>
        <w:rPr>
          <w:color w:val="0F4462"/>
          <w:spacing w:val="-1"/>
          <w:w w:val="105"/>
        </w:rPr>
        <w:t> </w:t>
      </w:r>
      <w:r>
        <w:rPr>
          <w:color w:val="0F4462"/>
          <w:w w:val="105"/>
        </w:rPr>
        <w:t>Mexican Americans and</w:t>
      </w:r>
    </w:p>
    <w:p>
      <w:pPr>
        <w:spacing w:line="196" w:lineRule="auto" w:before="46"/>
        <w:ind w:left="1799" w:right="1569" w:firstLine="11"/>
        <w:jc w:val="left"/>
        <w:rPr>
          <w:i/>
          <w:sz w:val="22"/>
        </w:rPr>
      </w:pPr>
      <w:r>
        <w:rPr>
          <w:color w:val="0F4462"/>
          <w:w w:val="105"/>
          <w:sz w:val="23"/>
        </w:rPr>
        <w:t>non-Hispanic</w:t>
      </w:r>
      <w:r>
        <w:rPr>
          <w:color w:val="0F4462"/>
          <w:spacing w:val="-9"/>
          <w:w w:val="105"/>
          <w:sz w:val="23"/>
        </w:rPr>
        <w:t> </w:t>
      </w:r>
      <w:r>
        <w:rPr>
          <w:color w:val="0F4462"/>
          <w:w w:val="105"/>
          <w:sz w:val="23"/>
        </w:rPr>
        <w:t>Whites in</w:t>
      </w:r>
      <w:r>
        <w:rPr>
          <w:color w:val="0F4462"/>
          <w:spacing w:val="-3"/>
          <w:w w:val="105"/>
          <w:sz w:val="23"/>
        </w:rPr>
        <w:t> </w:t>
      </w:r>
      <w:r>
        <w:rPr>
          <w:color w:val="0F4462"/>
          <w:w w:val="105"/>
          <w:sz w:val="23"/>
        </w:rPr>
        <w:t>the</w:t>
      </w:r>
      <w:r>
        <w:rPr>
          <w:color w:val="0F4462"/>
          <w:spacing w:val="-4"/>
          <w:w w:val="105"/>
          <w:sz w:val="23"/>
        </w:rPr>
        <w:t> </w:t>
      </w:r>
      <w:r>
        <w:rPr>
          <w:color w:val="0F4462"/>
          <w:w w:val="105"/>
          <w:sz w:val="23"/>
        </w:rPr>
        <w:t>United States: Results from the national</w:t>
      </w:r>
      <w:r>
        <w:rPr>
          <w:color w:val="0F4462"/>
          <w:spacing w:val="-2"/>
          <w:w w:val="105"/>
          <w:sz w:val="23"/>
        </w:rPr>
        <w:t> </w:t>
      </w:r>
      <w:r>
        <w:rPr>
          <w:color w:val="0F4462"/>
          <w:w w:val="105"/>
          <w:sz w:val="23"/>
        </w:rPr>
        <w:t>epidemiologic survey on</w:t>
      </w:r>
      <w:r>
        <w:rPr>
          <w:color w:val="0F4462"/>
          <w:spacing w:val="-8"/>
          <w:w w:val="105"/>
          <w:sz w:val="23"/>
        </w:rPr>
        <w:t> </w:t>
      </w:r>
      <w:r>
        <w:rPr>
          <w:color w:val="0F4462"/>
          <w:w w:val="105"/>
          <w:sz w:val="23"/>
        </w:rPr>
        <w:t>alcohol and related </w:t>
      </w:r>
      <w:r>
        <w:rPr>
          <w:i/>
          <w:color w:val="0F4462"/>
          <w:w w:val="105"/>
          <w:sz w:val="22"/>
        </w:rPr>
        <w:t>conditions.Archives</w:t>
      </w:r>
      <w:r>
        <w:rPr>
          <w:i/>
          <w:color w:val="0F4462"/>
          <w:spacing w:val="-28"/>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General</w:t>
      </w:r>
      <w:r>
        <w:rPr>
          <w:i/>
          <w:color w:val="0F4462"/>
          <w:spacing w:val="-5"/>
          <w:w w:val="105"/>
          <w:sz w:val="22"/>
        </w:rPr>
        <w:t> </w:t>
      </w:r>
      <w:r>
        <w:rPr>
          <w:i/>
          <w:color w:val="0F4462"/>
          <w:w w:val="105"/>
          <w:sz w:val="22"/>
        </w:rPr>
        <w:t>Psychiatry </w:t>
      </w:r>
      <w:r>
        <w:rPr>
          <w:color w:val="0F4462"/>
          <w:w w:val="105"/>
          <w:sz w:val="23"/>
        </w:rPr>
        <w:t>61(12):1226-1233,</w:t>
      </w:r>
      <w:r>
        <w:rPr>
          <w:color w:val="0F4462"/>
          <w:spacing w:val="-20"/>
          <w:w w:val="105"/>
          <w:sz w:val="23"/>
        </w:rPr>
        <w:t> </w:t>
      </w:r>
      <w:r>
        <w:rPr>
          <w:i/>
          <w:color w:val="0F4462"/>
          <w:w w:val="105"/>
          <w:sz w:val="22"/>
        </w:rPr>
        <w:t>2004c.</w:t>
      </w:r>
    </w:p>
    <w:p>
      <w:pPr>
        <w:spacing w:line="254" w:lineRule="auto" w:before="128"/>
        <w:ind w:left="1797" w:right="1569" w:hanging="355"/>
        <w:jc w:val="left"/>
        <w:rPr>
          <w:sz w:val="23"/>
        </w:rPr>
      </w:pPr>
      <w:r>
        <w:rPr>
          <w:color w:val="0F4462"/>
          <w:w w:val="105"/>
          <w:sz w:val="23"/>
        </w:rPr>
        <w:t>Greene,</w:t>
      </w:r>
      <w:r>
        <w:rPr>
          <w:color w:val="0F4462"/>
          <w:spacing w:val="-16"/>
          <w:w w:val="105"/>
          <w:sz w:val="23"/>
        </w:rPr>
        <w:t> </w:t>
      </w:r>
      <w:r>
        <w:rPr>
          <w:rFonts w:ascii="Arial"/>
          <w:b/>
          <w:color w:val="0F4462"/>
          <w:w w:val="105"/>
          <w:sz w:val="23"/>
        </w:rPr>
        <w:t>B.</w:t>
      </w:r>
      <w:r>
        <w:rPr>
          <w:rFonts w:ascii="Arial"/>
          <w:b/>
          <w:color w:val="0F4462"/>
          <w:spacing w:val="-17"/>
          <w:w w:val="105"/>
          <w:sz w:val="23"/>
        </w:rPr>
        <w:t> </w:t>
      </w:r>
      <w:r>
        <w:rPr>
          <w:color w:val="0F4462"/>
          <w:w w:val="105"/>
          <w:sz w:val="23"/>
        </w:rPr>
        <w:t>Ethnic</w:t>
      </w:r>
      <w:r>
        <w:rPr>
          <w:color w:val="0F4462"/>
          <w:spacing w:val="-5"/>
          <w:w w:val="105"/>
          <w:sz w:val="23"/>
        </w:rPr>
        <w:t> </w:t>
      </w:r>
      <w:r>
        <w:rPr>
          <w:color w:val="0F4462"/>
          <w:w w:val="105"/>
          <w:sz w:val="23"/>
        </w:rPr>
        <w:t>minority</w:t>
      </w:r>
      <w:r>
        <w:rPr>
          <w:color w:val="0F4462"/>
          <w:spacing w:val="-9"/>
          <w:w w:val="105"/>
          <w:sz w:val="23"/>
        </w:rPr>
        <w:t> </w:t>
      </w:r>
      <w:r>
        <w:rPr>
          <w:color w:val="0F4462"/>
          <w:w w:val="105"/>
          <w:sz w:val="23"/>
        </w:rPr>
        <w:t>lesbians and</w:t>
      </w:r>
      <w:r>
        <w:rPr>
          <w:color w:val="0F4462"/>
          <w:spacing w:val="-3"/>
          <w:w w:val="105"/>
          <w:sz w:val="23"/>
        </w:rPr>
        <w:t> </w:t>
      </w:r>
      <w:r>
        <w:rPr>
          <w:color w:val="0F4462"/>
          <w:w w:val="105"/>
          <w:sz w:val="23"/>
        </w:rPr>
        <w:t>gay</w:t>
      </w:r>
      <w:r>
        <w:rPr>
          <w:color w:val="0F4462"/>
          <w:spacing w:val="-5"/>
          <w:w w:val="105"/>
          <w:sz w:val="23"/>
        </w:rPr>
        <w:t> </w:t>
      </w:r>
      <w:r>
        <w:rPr>
          <w:color w:val="0F4462"/>
          <w:w w:val="105"/>
          <w:sz w:val="23"/>
        </w:rPr>
        <w:t>men:</w:t>
      </w:r>
      <w:r>
        <w:rPr>
          <w:color w:val="0F4462"/>
          <w:spacing w:val="-12"/>
          <w:w w:val="105"/>
          <w:sz w:val="23"/>
        </w:rPr>
        <w:t> </w:t>
      </w:r>
      <w:r>
        <w:rPr>
          <w:color w:val="0F4462"/>
          <w:w w:val="105"/>
          <w:sz w:val="23"/>
        </w:rPr>
        <w:t>Mental</w:t>
      </w:r>
      <w:r>
        <w:rPr>
          <w:color w:val="0F4462"/>
          <w:spacing w:val="-2"/>
          <w:w w:val="105"/>
          <w:sz w:val="23"/>
        </w:rPr>
        <w:t> </w:t>
      </w:r>
      <w:r>
        <w:rPr>
          <w:color w:val="0F4462"/>
          <w:w w:val="105"/>
          <w:sz w:val="23"/>
        </w:rPr>
        <w:t>health</w:t>
      </w:r>
      <w:r>
        <w:rPr>
          <w:color w:val="0F4462"/>
          <w:spacing w:val="-1"/>
          <w:w w:val="105"/>
          <w:sz w:val="23"/>
        </w:rPr>
        <w:t> </w:t>
      </w:r>
      <w:r>
        <w:rPr>
          <w:color w:val="0F4462"/>
          <w:w w:val="105"/>
          <w:sz w:val="23"/>
        </w:rPr>
        <w:t>and treatment issues.</w:t>
      </w:r>
      <w:r>
        <w:rPr>
          <w:color w:val="0F4462"/>
          <w:spacing w:val="-16"/>
          <w:w w:val="105"/>
          <w:sz w:val="23"/>
        </w:rPr>
        <w:t> </w:t>
      </w:r>
      <w:r>
        <w:rPr>
          <w:color w:val="0F4462"/>
          <w:w w:val="105"/>
          <w:sz w:val="23"/>
        </w:rPr>
        <w:t>In: Greene,</w:t>
      </w:r>
      <w:r>
        <w:rPr>
          <w:color w:val="0F4462"/>
          <w:spacing w:val="-6"/>
          <w:w w:val="105"/>
          <w:sz w:val="23"/>
        </w:rPr>
        <w:t> </w:t>
      </w:r>
      <w:r>
        <w:rPr>
          <w:rFonts w:ascii="Arial"/>
          <w:b/>
          <w:color w:val="0F4462"/>
          <w:w w:val="105"/>
          <w:sz w:val="22"/>
        </w:rPr>
        <w:t>B.,</w:t>
      </w:r>
      <w:r>
        <w:rPr>
          <w:rFonts w:ascii="Arial"/>
          <w:b/>
          <w:color w:val="0F4462"/>
          <w:spacing w:val="-20"/>
          <w:w w:val="105"/>
          <w:sz w:val="22"/>
        </w:rPr>
        <w:t> </w:t>
      </w:r>
      <w:r>
        <w:rPr>
          <w:color w:val="0F4462"/>
          <w:w w:val="105"/>
          <w:sz w:val="23"/>
        </w:rPr>
        <w:t>ed.</w:t>
      </w:r>
      <w:r>
        <w:rPr>
          <w:color w:val="0F4462"/>
          <w:spacing w:val="-8"/>
          <w:w w:val="105"/>
          <w:sz w:val="23"/>
        </w:rPr>
        <w:t> </w:t>
      </w:r>
      <w:r>
        <w:rPr>
          <w:i/>
          <w:color w:val="0F4462"/>
          <w:w w:val="105"/>
          <w:sz w:val="22"/>
        </w:rPr>
        <w:t>Ethnic and Cultural Diversity Among Lesbians and Gay Men </w:t>
      </w:r>
      <w:r>
        <w:rPr>
          <w:color w:val="0F4462"/>
          <w:w w:val="105"/>
          <w:sz w:val="23"/>
        </w:rPr>
        <w:t>(pp.</w:t>
      </w:r>
      <w:r>
        <w:rPr>
          <w:color w:val="0F4462"/>
          <w:spacing w:val="-11"/>
          <w:w w:val="105"/>
          <w:sz w:val="23"/>
        </w:rPr>
        <w:t> </w:t>
      </w:r>
      <w:r>
        <w:rPr>
          <w:color w:val="0F4462"/>
          <w:w w:val="105"/>
          <w:sz w:val="23"/>
        </w:rPr>
        <w:t>216- 239).Thousand</w:t>
      </w:r>
      <w:r>
        <w:rPr>
          <w:color w:val="0F4462"/>
          <w:spacing w:val="40"/>
          <w:w w:val="105"/>
          <w:sz w:val="23"/>
        </w:rPr>
        <w:t> </w:t>
      </w:r>
      <w:r>
        <w:rPr>
          <w:color w:val="0F4462"/>
          <w:w w:val="105"/>
          <w:sz w:val="23"/>
        </w:rPr>
        <w:t>Oaks, CA: Sage Publications, 1997.</w:t>
      </w:r>
    </w:p>
    <w:p>
      <w:pPr>
        <w:pStyle w:val="BodyText"/>
        <w:spacing w:before="121"/>
        <w:ind w:left="1443"/>
      </w:pPr>
      <w:r>
        <w:rPr>
          <w:color w:val="0F4462"/>
          <w:w w:val="105"/>
        </w:rPr>
        <w:t>Griffith,</w:t>
      </w:r>
      <w:r>
        <w:rPr>
          <w:color w:val="0F4462"/>
          <w:spacing w:val="-16"/>
          <w:w w:val="105"/>
        </w:rPr>
        <w:t> </w:t>
      </w:r>
      <w:r>
        <w:rPr>
          <w:color w:val="0F4462"/>
          <w:w w:val="105"/>
        </w:rPr>
        <w:t>E.E.H.,</w:t>
      </w:r>
      <w:r>
        <w:rPr>
          <w:color w:val="0F4462"/>
          <w:spacing w:val="-15"/>
          <w:w w:val="105"/>
        </w:rPr>
        <w:t> </w:t>
      </w:r>
      <w:r>
        <w:rPr>
          <w:color w:val="0F4462"/>
          <w:w w:val="105"/>
        </w:rPr>
        <w:t>and</w:t>
      </w:r>
      <w:r>
        <w:rPr>
          <w:color w:val="0F4462"/>
          <w:spacing w:val="-4"/>
          <w:w w:val="105"/>
        </w:rPr>
        <w:t> </w:t>
      </w:r>
      <w:r>
        <w:rPr>
          <w:color w:val="0F4462"/>
          <w:w w:val="105"/>
        </w:rPr>
        <w:t>Baker,</w:t>
      </w:r>
      <w:r>
        <w:rPr>
          <w:color w:val="0F4462"/>
          <w:spacing w:val="-16"/>
          <w:w w:val="105"/>
        </w:rPr>
        <w:t> </w:t>
      </w:r>
      <w:r>
        <w:rPr>
          <w:color w:val="0F4462"/>
          <w:w w:val="105"/>
        </w:rPr>
        <w:t>F.M.</w:t>
      </w:r>
      <w:r>
        <w:rPr>
          <w:color w:val="0F4462"/>
          <w:spacing w:val="-16"/>
          <w:w w:val="105"/>
        </w:rPr>
        <w:t> </w:t>
      </w:r>
      <w:r>
        <w:rPr>
          <w:color w:val="0F4462"/>
          <w:w w:val="105"/>
        </w:rPr>
        <w:t>Psychiatric</w:t>
      </w:r>
      <w:r>
        <w:rPr>
          <w:color w:val="0F4462"/>
          <w:spacing w:val="-2"/>
          <w:w w:val="105"/>
        </w:rPr>
        <w:t> </w:t>
      </w:r>
      <w:r>
        <w:rPr>
          <w:color w:val="0F4462"/>
          <w:w w:val="105"/>
        </w:rPr>
        <w:t>care</w:t>
      </w:r>
      <w:r>
        <w:rPr>
          <w:color w:val="0F4462"/>
          <w:spacing w:val="-9"/>
          <w:w w:val="105"/>
        </w:rPr>
        <w:t> </w:t>
      </w:r>
      <w:r>
        <w:rPr>
          <w:color w:val="0F4462"/>
          <w:w w:val="105"/>
        </w:rPr>
        <w:t>of</w:t>
      </w:r>
      <w:r>
        <w:rPr>
          <w:color w:val="0F4462"/>
          <w:spacing w:val="-12"/>
          <w:w w:val="105"/>
        </w:rPr>
        <w:t> </w:t>
      </w:r>
      <w:r>
        <w:rPr>
          <w:color w:val="0F4462"/>
          <w:w w:val="105"/>
        </w:rPr>
        <w:t>African</w:t>
      </w:r>
      <w:r>
        <w:rPr>
          <w:color w:val="0F4462"/>
          <w:spacing w:val="1"/>
          <w:w w:val="105"/>
        </w:rPr>
        <w:t> </w:t>
      </w:r>
      <w:r>
        <w:rPr>
          <w:color w:val="0F4462"/>
          <w:w w:val="105"/>
        </w:rPr>
        <w:t>Americans.</w:t>
      </w:r>
      <w:r>
        <w:rPr>
          <w:color w:val="0F4462"/>
          <w:spacing w:val="-10"/>
          <w:w w:val="105"/>
        </w:rPr>
        <w:t> </w:t>
      </w:r>
      <w:r>
        <w:rPr>
          <w:color w:val="0F4462"/>
          <w:w w:val="105"/>
        </w:rPr>
        <w:t>In:</w:t>
      </w:r>
      <w:r>
        <w:rPr>
          <w:color w:val="0F4462"/>
          <w:spacing w:val="2"/>
          <w:w w:val="105"/>
        </w:rPr>
        <w:t> </w:t>
      </w:r>
      <w:r>
        <w:rPr>
          <w:color w:val="0F4462"/>
          <w:w w:val="105"/>
        </w:rPr>
        <w:t>Gaw,</w:t>
      </w:r>
      <w:r>
        <w:rPr>
          <w:color w:val="0F4462"/>
          <w:spacing w:val="-19"/>
          <w:w w:val="105"/>
        </w:rPr>
        <w:t> </w:t>
      </w:r>
      <w:r>
        <w:rPr>
          <w:color w:val="0F4462"/>
          <w:w w:val="105"/>
        </w:rPr>
        <w:t>A.C.,</w:t>
      </w:r>
      <w:r>
        <w:rPr>
          <w:color w:val="0F4462"/>
          <w:spacing w:val="-15"/>
          <w:w w:val="105"/>
        </w:rPr>
        <w:t> </w:t>
      </w:r>
      <w:r>
        <w:rPr>
          <w:color w:val="0F4462"/>
          <w:spacing w:val="-5"/>
          <w:w w:val="105"/>
        </w:rPr>
        <w:t>ed.</w:t>
      </w:r>
    </w:p>
    <w:p>
      <w:pPr>
        <w:spacing w:line="252" w:lineRule="auto" w:before="19"/>
        <w:ind w:left="1803" w:right="1569" w:firstLine="8"/>
        <w:jc w:val="left"/>
        <w:rPr>
          <w:sz w:val="23"/>
        </w:rPr>
      </w:pPr>
      <w:r>
        <w:rPr>
          <w:i/>
          <w:color w:val="0F4462"/>
          <w:w w:val="105"/>
          <w:sz w:val="22"/>
        </w:rPr>
        <w:t>Culture,</w:t>
      </w:r>
      <w:r>
        <w:rPr>
          <w:i/>
          <w:color w:val="0F4462"/>
          <w:spacing w:val="-7"/>
          <w:w w:val="105"/>
          <w:sz w:val="22"/>
        </w:rPr>
        <w:t> </w:t>
      </w:r>
      <w:r>
        <w:rPr>
          <w:i/>
          <w:color w:val="0F4462"/>
          <w:w w:val="105"/>
          <w:sz w:val="22"/>
        </w:rPr>
        <w:t>Ethnicity,</w:t>
      </w:r>
      <w:r>
        <w:rPr>
          <w:i/>
          <w:color w:val="0F4462"/>
          <w:spacing w:val="-7"/>
          <w:w w:val="105"/>
          <w:sz w:val="22"/>
        </w:rPr>
        <w:t> </w:t>
      </w:r>
      <w:r>
        <w:rPr>
          <w:i/>
          <w:color w:val="0F4462"/>
          <w:w w:val="105"/>
          <w:sz w:val="22"/>
        </w:rPr>
        <w:t>and</w:t>
      </w:r>
      <w:r>
        <w:rPr>
          <w:i/>
          <w:color w:val="0F4462"/>
          <w:spacing w:val="-7"/>
          <w:w w:val="105"/>
          <w:sz w:val="22"/>
        </w:rPr>
        <w:t> </w:t>
      </w:r>
      <w:r>
        <w:rPr>
          <w:i/>
          <w:color w:val="0F4462"/>
          <w:w w:val="105"/>
          <w:sz w:val="22"/>
        </w:rPr>
        <w:t>Mental</w:t>
      </w:r>
      <w:r>
        <w:rPr>
          <w:i/>
          <w:color w:val="0F4462"/>
          <w:spacing w:val="-8"/>
          <w:w w:val="105"/>
          <w:sz w:val="22"/>
        </w:rPr>
        <w:t> </w:t>
      </w:r>
      <w:r>
        <w:rPr>
          <w:i/>
          <w:color w:val="0F4462"/>
          <w:w w:val="105"/>
          <w:sz w:val="22"/>
        </w:rPr>
        <w:t>Illness </w:t>
      </w:r>
      <w:r>
        <w:rPr>
          <w:color w:val="0F4462"/>
          <w:w w:val="105"/>
          <w:sz w:val="23"/>
        </w:rPr>
        <w:t>(pp.147-173).</w:t>
      </w:r>
      <w:r>
        <w:rPr>
          <w:color w:val="0F4462"/>
          <w:spacing w:val="-16"/>
          <w:w w:val="105"/>
          <w:sz w:val="23"/>
        </w:rPr>
        <w:t> </w:t>
      </w:r>
      <w:r>
        <w:rPr>
          <w:color w:val="0F4462"/>
          <w:w w:val="105"/>
          <w:sz w:val="23"/>
        </w:rPr>
        <w:t>Washington, </w:t>
      </w:r>
      <w:r>
        <w:rPr>
          <w:b/>
          <w:color w:val="0F4462"/>
          <w:w w:val="105"/>
          <w:sz w:val="23"/>
        </w:rPr>
        <w:t>DC:</w:t>
      </w:r>
      <w:r>
        <w:rPr>
          <w:b/>
          <w:color w:val="0F4462"/>
          <w:spacing w:val="-14"/>
          <w:w w:val="105"/>
          <w:sz w:val="23"/>
        </w:rPr>
        <w:t> </w:t>
      </w:r>
      <w:r>
        <w:rPr>
          <w:color w:val="0F4462"/>
          <w:w w:val="105"/>
          <w:sz w:val="23"/>
        </w:rPr>
        <w:t>American</w:t>
      </w:r>
      <w:r>
        <w:rPr>
          <w:color w:val="0F4462"/>
          <w:spacing w:val="15"/>
          <w:w w:val="105"/>
          <w:sz w:val="23"/>
        </w:rPr>
        <w:t> </w:t>
      </w:r>
      <w:r>
        <w:rPr>
          <w:color w:val="0F4462"/>
          <w:w w:val="105"/>
          <w:sz w:val="23"/>
        </w:rPr>
        <w:t>Psychiatric Press,</w:t>
      </w:r>
      <w:r>
        <w:rPr>
          <w:color w:val="0F4462"/>
          <w:spacing w:val="-23"/>
          <w:w w:val="105"/>
          <w:sz w:val="23"/>
        </w:rPr>
        <w:t> </w:t>
      </w:r>
      <w:r>
        <w:rPr>
          <w:color w:val="0F4462"/>
          <w:w w:val="105"/>
          <w:sz w:val="23"/>
        </w:rPr>
        <w:t>1993.</w:t>
      </w:r>
    </w:p>
    <w:p>
      <w:pPr>
        <w:spacing w:line="216" w:lineRule="auto" w:before="134"/>
        <w:ind w:left="1797" w:right="1502" w:hanging="355"/>
        <w:jc w:val="both"/>
        <w:rPr>
          <w:sz w:val="23"/>
        </w:rPr>
      </w:pPr>
      <w:r>
        <w:rPr>
          <w:color w:val="0F4462"/>
          <w:w w:val="105"/>
          <w:sz w:val="23"/>
        </w:rPr>
        <w:t>Griffith,J.D.,Joe,</w:t>
      </w:r>
      <w:r>
        <w:rPr>
          <w:color w:val="0F4462"/>
          <w:spacing w:val="-16"/>
          <w:w w:val="105"/>
          <w:sz w:val="23"/>
        </w:rPr>
        <w:t> </w:t>
      </w:r>
      <w:r>
        <w:rPr>
          <w:b/>
          <w:color w:val="0F4462"/>
          <w:w w:val="105"/>
          <w:sz w:val="23"/>
        </w:rPr>
        <w:t>G.W.,</w:t>
      </w:r>
      <w:r>
        <w:rPr>
          <w:b/>
          <w:color w:val="0F4462"/>
          <w:spacing w:val="-15"/>
          <w:w w:val="105"/>
          <w:sz w:val="23"/>
        </w:rPr>
        <w:t> </w:t>
      </w:r>
      <w:r>
        <w:rPr>
          <w:color w:val="0F4462"/>
          <w:w w:val="105"/>
          <w:sz w:val="23"/>
        </w:rPr>
        <w:t>Chatham,</w:t>
      </w:r>
      <w:r>
        <w:rPr>
          <w:color w:val="0F4462"/>
          <w:spacing w:val="-15"/>
          <w:w w:val="105"/>
          <w:sz w:val="23"/>
        </w:rPr>
        <w:t> </w:t>
      </w:r>
      <w:r>
        <w:rPr>
          <w:rFonts w:ascii="Arial"/>
          <w:b/>
          <w:color w:val="0F4462"/>
          <w:w w:val="105"/>
          <w:sz w:val="24"/>
        </w:rPr>
        <w:t>L.R.,</w:t>
      </w:r>
      <w:r>
        <w:rPr>
          <w:rFonts w:ascii="Arial"/>
          <w:b/>
          <w:color w:val="0F4462"/>
          <w:spacing w:val="-17"/>
          <w:w w:val="105"/>
          <w:sz w:val="24"/>
        </w:rPr>
        <w:t> </w:t>
      </w:r>
      <w:r>
        <w:rPr>
          <w:color w:val="0F4462"/>
          <w:w w:val="105"/>
          <w:sz w:val="23"/>
        </w:rPr>
        <w:t>and Simpson,</w:t>
      </w:r>
      <w:r>
        <w:rPr>
          <w:color w:val="0F4462"/>
          <w:spacing w:val="-7"/>
          <w:w w:val="105"/>
          <w:sz w:val="23"/>
        </w:rPr>
        <w:t> </w:t>
      </w:r>
      <w:r>
        <w:rPr>
          <w:b/>
          <w:color w:val="0F4462"/>
          <w:w w:val="105"/>
          <w:sz w:val="23"/>
        </w:rPr>
        <w:t>D.D.</w:t>
      </w:r>
      <w:r>
        <w:rPr>
          <w:b/>
          <w:color w:val="0F4462"/>
          <w:spacing w:val="-16"/>
          <w:w w:val="105"/>
          <w:sz w:val="23"/>
        </w:rPr>
        <w:t> </w:t>
      </w:r>
      <w:r>
        <w:rPr>
          <w:color w:val="0F4462"/>
          <w:w w:val="105"/>
          <w:sz w:val="23"/>
        </w:rPr>
        <w:t>The</w:t>
      </w:r>
      <w:r>
        <w:rPr>
          <w:color w:val="0F4462"/>
          <w:spacing w:val="22"/>
          <w:w w:val="105"/>
          <w:sz w:val="23"/>
        </w:rPr>
        <w:t> </w:t>
      </w:r>
      <w:r>
        <w:rPr>
          <w:color w:val="0F4462"/>
          <w:w w:val="105"/>
          <w:sz w:val="23"/>
        </w:rPr>
        <w:t>development</w:t>
      </w:r>
      <w:r>
        <w:rPr>
          <w:color w:val="0F4462"/>
          <w:spacing w:val="21"/>
          <w:w w:val="105"/>
          <w:sz w:val="23"/>
        </w:rPr>
        <w:t> </w:t>
      </w:r>
      <w:r>
        <w:rPr>
          <w:color w:val="0F4462"/>
          <w:w w:val="105"/>
          <w:sz w:val="23"/>
        </w:rPr>
        <w:t>and validation</w:t>
      </w:r>
      <w:r>
        <w:rPr>
          <w:color w:val="0F4462"/>
          <w:spacing w:val="22"/>
          <w:w w:val="105"/>
          <w:sz w:val="23"/>
        </w:rPr>
        <w:t> </w:t>
      </w:r>
      <w:r>
        <w:rPr>
          <w:color w:val="0F4462"/>
          <w:w w:val="105"/>
          <w:sz w:val="23"/>
        </w:rPr>
        <w:t>of </w:t>
      </w:r>
      <w:r>
        <w:rPr>
          <w:color w:val="0F4462"/>
          <w:sz w:val="23"/>
        </w:rPr>
        <w:t>a</w:t>
      </w:r>
      <w:r>
        <w:rPr>
          <w:color w:val="0F4462"/>
          <w:spacing w:val="-9"/>
          <w:sz w:val="23"/>
        </w:rPr>
        <w:t> </w:t>
      </w:r>
      <w:r>
        <w:rPr>
          <w:color w:val="0F4462"/>
          <w:sz w:val="23"/>
        </w:rPr>
        <w:t>simpatia scale for Hispanics entering drug treatment. </w:t>
      </w:r>
      <w:r>
        <w:rPr>
          <w:i/>
          <w:color w:val="0F4462"/>
          <w:sz w:val="22"/>
        </w:rPr>
        <w:t>Hispanic journal </w:t>
      </w:r>
      <w:r>
        <w:rPr>
          <w:rFonts w:ascii="Arial"/>
          <w:i/>
          <w:color w:val="0F4462"/>
          <w:sz w:val="31"/>
        </w:rPr>
        <w:t>of</w:t>
      </w:r>
      <w:r>
        <w:rPr>
          <w:rFonts w:ascii="Arial"/>
          <w:i/>
          <w:color w:val="0F4462"/>
          <w:spacing w:val="-22"/>
          <w:sz w:val="31"/>
        </w:rPr>
        <w:t> </w:t>
      </w:r>
      <w:r>
        <w:rPr>
          <w:i/>
          <w:color w:val="0F4462"/>
          <w:sz w:val="22"/>
        </w:rPr>
        <w:t>Behavioral Sciences</w:t>
      </w:r>
      <w:r>
        <w:rPr>
          <w:i/>
          <w:color w:val="0F4462"/>
          <w:sz w:val="22"/>
        </w:rPr>
        <w:t> </w:t>
      </w:r>
      <w:r>
        <w:rPr>
          <w:color w:val="0F4462"/>
          <w:w w:val="105"/>
          <w:sz w:val="23"/>
        </w:rPr>
        <w:t>20:468-482,</w:t>
      </w:r>
      <w:r>
        <w:rPr>
          <w:color w:val="0F4462"/>
          <w:spacing w:val="-14"/>
          <w:w w:val="105"/>
          <w:sz w:val="23"/>
        </w:rPr>
        <w:t> </w:t>
      </w:r>
      <w:r>
        <w:rPr>
          <w:color w:val="0F4462"/>
          <w:w w:val="105"/>
          <w:sz w:val="23"/>
        </w:rPr>
        <w:t>1998.</w:t>
      </w:r>
    </w:p>
    <w:p>
      <w:pPr>
        <w:spacing w:line="256" w:lineRule="auto" w:before="142"/>
        <w:ind w:left="1806" w:right="2030" w:hanging="363"/>
        <w:jc w:val="both"/>
        <w:rPr>
          <w:sz w:val="23"/>
        </w:rPr>
      </w:pPr>
      <w:r>
        <w:rPr>
          <w:color w:val="0F4462"/>
          <w:w w:val="105"/>
          <w:sz w:val="23"/>
        </w:rPr>
        <w:t>Griner,</w:t>
      </w:r>
      <w:r>
        <w:rPr>
          <w:color w:val="0F4462"/>
          <w:spacing w:val="-16"/>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Smith,</w:t>
      </w:r>
      <w:r>
        <w:rPr>
          <w:color w:val="0F4462"/>
          <w:spacing w:val="-15"/>
          <w:w w:val="105"/>
          <w:sz w:val="23"/>
        </w:rPr>
        <w:t> </w:t>
      </w:r>
      <w:r>
        <w:rPr>
          <w:color w:val="0F4462"/>
          <w:w w:val="105"/>
          <w:sz w:val="23"/>
        </w:rPr>
        <w:t>T.B.</w:t>
      </w:r>
      <w:r>
        <w:rPr>
          <w:color w:val="0F4462"/>
          <w:spacing w:val="-13"/>
          <w:w w:val="105"/>
          <w:sz w:val="23"/>
        </w:rPr>
        <w:t> </w:t>
      </w:r>
      <w:r>
        <w:rPr>
          <w:color w:val="0F4462"/>
          <w:w w:val="105"/>
          <w:sz w:val="23"/>
        </w:rPr>
        <w:t>Culturally adapted mental health intervention:</w:t>
      </w:r>
      <w:r>
        <w:rPr>
          <w:color w:val="0F4462"/>
          <w:spacing w:val="-4"/>
          <w:w w:val="105"/>
          <w:sz w:val="23"/>
        </w:rPr>
        <w:t> </w:t>
      </w:r>
      <w:r>
        <w:rPr>
          <w:color w:val="0F4462"/>
          <w:w w:val="105"/>
          <w:sz w:val="23"/>
        </w:rPr>
        <w:t>A meta-analytic </w:t>
      </w:r>
      <w:r>
        <w:rPr>
          <w:color w:val="0F4462"/>
          <w:sz w:val="23"/>
        </w:rPr>
        <w:t>review. </w:t>
      </w:r>
      <w:r>
        <w:rPr>
          <w:i/>
          <w:color w:val="0F4462"/>
          <w:sz w:val="22"/>
        </w:rPr>
        <w:t>Psychotherapy:</w:t>
      </w:r>
      <w:r>
        <w:rPr>
          <w:i/>
          <w:color w:val="0F4462"/>
          <w:spacing w:val="-15"/>
          <w:sz w:val="22"/>
        </w:rPr>
        <w:t> </w:t>
      </w:r>
      <w:r>
        <w:rPr>
          <w:i/>
          <w:color w:val="0F4462"/>
          <w:sz w:val="22"/>
        </w:rPr>
        <w:t>Theory, Research, Practice, Training </w:t>
      </w:r>
      <w:r>
        <w:rPr>
          <w:color w:val="0F4462"/>
          <w:sz w:val="23"/>
        </w:rPr>
        <w:t>43(4):531-548, 2006.</w:t>
      </w:r>
    </w:p>
    <w:p>
      <w:pPr>
        <w:pStyle w:val="BodyText"/>
        <w:spacing w:line="252" w:lineRule="auto" w:before="121"/>
        <w:ind w:left="1799" w:right="1614" w:hanging="356"/>
        <w:jc w:val="both"/>
        <w:rPr>
          <w:i/>
          <w:sz w:val="22"/>
        </w:rPr>
      </w:pPr>
      <w:r>
        <w:rPr>
          <w:color w:val="0F4462"/>
          <w:w w:val="105"/>
        </w:rPr>
        <w:t>Grothe,</w:t>
      </w:r>
      <w:r>
        <w:rPr>
          <w:color w:val="0F4462"/>
          <w:spacing w:val="-9"/>
          <w:w w:val="105"/>
        </w:rPr>
        <w:t> </w:t>
      </w:r>
      <w:r>
        <w:rPr>
          <w:color w:val="0F4462"/>
          <w:w w:val="105"/>
        </w:rPr>
        <w:t>K.B.,</w:t>
      </w:r>
      <w:r>
        <w:rPr>
          <w:color w:val="0F4462"/>
          <w:spacing w:val="-16"/>
          <w:w w:val="105"/>
        </w:rPr>
        <w:t> </w:t>
      </w:r>
      <w:r>
        <w:rPr>
          <w:color w:val="0F4462"/>
          <w:w w:val="105"/>
        </w:rPr>
        <w:t>Dutton,</w:t>
      </w:r>
      <w:r>
        <w:rPr>
          <w:color w:val="0F4462"/>
          <w:spacing w:val="-12"/>
          <w:w w:val="105"/>
        </w:rPr>
        <w:t> </w:t>
      </w:r>
      <w:r>
        <w:rPr>
          <w:color w:val="0F4462"/>
          <w:w w:val="105"/>
        </w:rPr>
        <w:t>G.R.,Jones,</w:t>
      </w:r>
      <w:r>
        <w:rPr>
          <w:color w:val="0F4462"/>
          <w:spacing w:val="-5"/>
          <w:w w:val="105"/>
        </w:rPr>
        <w:t> </w:t>
      </w:r>
      <w:r>
        <w:rPr>
          <w:color w:val="0F4462"/>
          <w:w w:val="105"/>
        </w:rPr>
        <w:t>G.N.,</w:t>
      </w:r>
      <w:r>
        <w:rPr>
          <w:color w:val="0F4462"/>
          <w:spacing w:val="-15"/>
          <w:w w:val="105"/>
        </w:rPr>
        <w:t> </w:t>
      </w:r>
      <w:r>
        <w:rPr>
          <w:color w:val="0F4462"/>
          <w:w w:val="105"/>
        </w:rPr>
        <w:t>Bodenlos,J.,</w:t>
      </w:r>
      <w:r>
        <w:rPr>
          <w:color w:val="0F4462"/>
          <w:spacing w:val="-8"/>
          <w:w w:val="105"/>
        </w:rPr>
        <w:t> </w:t>
      </w:r>
      <w:r>
        <w:rPr>
          <w:color w:val="0F4462"/>
          <w:w w:val="105"/>
        </w:rPr>
        <w:t>Ancona,</w:t>
      </w:r>
      <w:r>
        <w:rPr>
          <w:color w:val="0F4462"/>
          <w:spacing w:val="-13"/>
          <w:w w:val="105"/>
        </w:rPr>
        <w:t> </w:t>
      </w:r>
      <w:r>
        <w:rPr>
          <w:color w:val="0F4462"/>
          <w:w w:val="105"/>
        </w:rPr>
        <w:t>M., and Brantley,</w:t>
      </w:r>
      <w:r>
        <w:rPr>
          <w:color w:val="0F4462"/>
          <w:spacing w:val="-9"/>
          <w:w w:val="105"/>
        </w:rPr>
        <w:t> </w:t>
      </w:r>
      <w:r>
        <w:rPr>
          <w:color w:val="0F4462"/>
          <w:w w:val="105"/>
        </w:rPr>
        <w:t>P.J.</w:t>
      </w:r>
      <w:r>
        <w:rPr>
          <w:color w:val="0F4462"/>
          <w:spacing w:val="-16"/>
          <w:w w:val="105"/>
        </w:rPr>
        <w:t> </w:t>
      </w:r>
      <w:r>
        <w:rPr>
          <w:color w:val="0F4462"/>
          <w:w w:val="105"/>
        </w:rPr>
        <w:t>Validation of</w:t>
      </w:r>
      <w:r>
        <w:rPr>
          <w:color w:val="0F4462"/>
          <w:spacing w:val="-7"/>
          <w:w w:val="105"/>
        </w:rPr>
        <w:t> </w:t>
      </w:r>
      <w:r>
        <w:rPr>
          <w:color w:val="0F4462"/>
          <w:w w:val="105"/>
        </w:rPr>
        <w:t>the</w:t>
      </w:r>
      <w:r>
        <w:rPr>
          <w:color w:val="0F4462"/>
          <w:spacing w:val="-4"/>
          <w:w w:val="105"/>
        </w:rPr>
        <w:t> </w:t>
      </w:r>
      <w:r>
        <w:rPr>
          <w:color w:val="0F4462"/>
          <w:w w:val="105"/>
        </w:rPr>
        <w:t>Beck Depression Inventory-II in</w:t>
      </w:r>
      <w:r>
        <w:rPr>
          <w:color w:val="0F4462"/>
          <w:spacing w:val="-6"/>
          <w:w w:val="105"/>
        </w:rPr>
        <w:t> </w:t>
      </w:r>
      <w:r>
        <w:rPr>
          <w:color w:val="0F4462"/>
          <w:w w:val="105"/>
        </w:rPr>
        <w:t>a</w:t>
      </w:r>
      <w:r>
        <w:rPr>
          <w:color w:val="0F4462"/>
          <w:spacing w:val="-13"/>
          <w:w w:val="105"/>
        </w:rPr>
        <w:t> </w:t>
      </w:r>
      <w:r>
        <w:rPr>
          <w:color w:val="0F4462"/>
          <w:w w:val="105"/>
        </w:rPr>
        <w:t>low-income African American sample of</w:t>
      </w:r>
      <w:r>
        <w:rPr>
          <w:color w:val="0F4462"/>
          <w:spacing w:val="-7"/>
          <w:w w:val="105"/>
        </w:rPr>
        <w:t> </w:t>
      </w:r>
      <w:r>
        <w:rPr>
          <w:color w:val="0F4462"/>
          <w:w w:val="105"/>
        </w:rPr>
        <w:t>medical outpatients.</w:t>
      </w:r>
      <w:r>
        <w:rPr>
          <w:color w:val="0F4462"/>
          <w:spacing w:val="-6"/>
          <w:w w:val="105"/>
        </w:rPr>
        <w:t> </w:t>
      </w:r>
      <w:r>
        <w:rPr>
          <w:i/>
          <w:color w:val="0F4462"/>
          <w:w w:val="105"/>
          <w:sz w:val="22"/>
        </w:rPr>
        <w:t>Psychological</w:t>
      </w:r>
      <w:r>
        <w:rPr>
          <w:i/>
          <w:color w:val="0F4462"/>
          <w:spacing w:val="-14"/>
          <w:w w:val="105"/>
          <w:sz w:val="22"/>
        </w:rPr>
        <w:t> </w:t>
      </w:r>
      <w:r>
        <w:rPr>
          <w:i/>
          <w:color w:val="0F4462"/>
          <w:w w:val="105"/>
          <w:sz w:val="22"/>
        </w:rPr>
        <w:t>Assessment</w:t>
      </w:r>
      <w:r>
        <w:rPr>
          <w:i/>
          <w:color w:val="0F4462"/>
          <w:spacing w:val="-8"/>
          <w:w w:val="105"/>
          <w:sz w:val="22"/>
        </w:rPr>
        <w:t> </w:t>
      </w:r>
      <w:r>
        <w:rPr>
          <w:color w:val="0F4462"/>
          <w:w w:val="105"/>
        </w:rPr>
        <w:t>17:110-114,</w:t>
      </w:r>
      <w:r>
        <w:rPr>
          <w:color w:val="0F4462"/>
          <w:spacing w:val="-12"/>
          <w:w w:val="105"/>
        </w:rPr>
        <w:t> </w:t>
      </w:r>
      <w:r>
        <w:rPr>
          <w:i/>
          <w:color w:val="0F4462"/>
          <w:w w:val="105"/>
          <w:sz w:val="22"/>
        </w:rPr>
        <w:t>2005.</w:t>
      </w:r>
    </w:p>
    <w:p>
      <w:pPr>
        <w:spacing w:before="47"/>
        <w:ind w:left="1812" w:right="1569" w:hanging="369"/>
        <w:jc w:val="left"/>
        <w:rPr>
          <w:sz w:val="23"/>
        </w:rPr>
      </w:pPr>
      <w:r>
        <w:rPr>
          <w:color w:val="0F4462"/>
          <w:sz w:val="23"/>
        </w:rPr>
        <w:t>Grund,J.P.C. </w:t>
      </w:r>
      <w:r>
        <w:rPr>
          <w:i/>
          <w:color w:val="0F4462"/>
          <w:sz w:val="22"/>
        </w:rPr>
        <w:t>Drug Use as a Social Ritual· Functionality, Symbolism and Determinants </w:t>
      </w:r>
      <w:r>
        <w:rPr>
          <w:rFonts w:ascii="Arial" w:hAnsi="Arial"/>
          <w:i/>
          <w:color w:val="0F4462"/>
          <w:sz w:val="31"/>
        </w:rPr>
        <w:t>of</w:t>
      </w:r>
      <w:r>
        <w:rPr>
          <w:rFonts w:ascii="Arial" w:hAnsi="Arial"/>
          <w:i/>
          <w:color w:val="0F4462"/>
          <w:spacing w:val="-33"/>
          <w:sz w:val="31"/>
        </w:rPr>
        <w:t> </w:t>
      </w:r>
      <w:r>
        <w:rPr>
          <w:i/>
          <w:color w:val="0F4462"/>
          <w:sz w:val="22"/>
        </w:rPr>
        <w:t>Se!f­</w:t>
      </w:r>
      <w:r>
        <w:rPr>
          <w:i/>
          <w:color w:val="0F4462"/>
          <w:sz w:val="22"/>
        </w:rPr>
        <w:t> Regulation.</w:t>
      </w:r>
      <w:r>
        <w:rPr>
          <w:i/>
          <w:color w:val="0F4462"/>
          <w:spacing w:val="40"/>
          <w:sz w:val="22"/>
        </w:rPr>
        <w:t> </w:t>
      </w:r>
      <w:r>
        <w:rPr>
          <w:color w:val="0F4462"/>
          <w:sz w:val="23"/>
        </w:rPr>
        <w:t>Rotterdam,</w:t>
      </w:r>
      <w:r>
        <w:rPr>
          <w:color w:val="0F4462"/>
          <w:spacing w:val="40"/>
          <w:sz w:val="23"/>
        </w:rPr>
        <w:t> </w:t>
      </w:r>
      <w:r>
        <w:rPr>
          <w:color w:val="0F4462"/>
          <w:sz w:val="23"/>
        </w:rPr>
        <w:t>Netherlands:</w:t>
      </w:r>
      <w:r>
        <w:rPr>
          <w:color w:val="0F4462"/>
          <w:spacing w:val="40"/>
          <w:sz w:val="23"/>
        </w:rPr>
        <w:t> </w:t>
      </w:r>
      <w:r>
        <w:rPr>
          <w:color w:val="0F4462"/>
          <w:sz w:val="23"/>
        </w:rPr>
        <w:t>Instituut</w:t>
      </w:r>
      <w:r>
        <w:rPr>
          <w:color w:val="0F4462"/>
          <w:spacing w:val="40"/>
          <w:sz w:val="23"/>
        </w:rPr>
        <w:t> </w:t>
      </w:r>
      <w:r>
        <w:rPr>
          <w:color w:val="0F4462"/>
          <w:sz w:val="23"/>
        </w:rPr>
        <w:t>voor</w:t>
      </w:r>
      <w:r>
        <w:rPr>
          <w:color w:val="0F4462"/>
          <w:spacing w:val="40"/>
          <w:sz w:val="23"/>
        </w:rPr>
        <w:t> </w:t>
      </w:r>
      <w:r>
        <w:rPr>
          <w:color w:val="0F4462"/>
          <w:sz w:val="23"/>
        </w:rPr>
        <w:t>Verslavingsonderzoek,</w:t>
      </w:r>
      <w:r>
        <w:rPr>
          <w:color w:val="0F4462"/>
          <w:spacing w:val="-16"/>
          <w:sz w:val="23"/>
        </w:rPr>
        <w:t> </w:t>
      </w:r>
      <w:r>
        <w:rPr>
          <w:color w:val="0F4462"/>
          <w:sz w:val="23"/>
        </w:rPr>
        <w:t>1993.</w:t>
      </w:r>
    </w:p>
    <w:p>
      <w:pPr>
        <w:pStyle w:val="BodyText"/>
        <w:spacing w:line="252" w:lineRule="auto" w:before="138"/>
        <w:ind w:left="1798" w:right="1455" w:hanging="356"/>
        <w:rPr>
          <w:i/>
          <w:sz w:val="22"/>
        </w:rPr>
      </w:pPr>
      <w:r>
        <w:rPr>
          <w:color w:val="0F4462"/>
          <w:w w:val="105"/>
        </w:rPr>
        <w:t>Grzywacz,J.G.,</w:t>
      </w:r>
      <w:r>
        <w:rPr>
          <w:color w:val="0F4462"/>
          <w:spacing w:val="-17"/>
          <w:w w:val="105"/>
        </w:rPr>
        <w:t> </w:t>
      </w:r>
      <w:r>
        <w:rPr>
          <w:color w:val="0F4462"/>
          <w:w w:val="105"/>
        </w:rPr>
        <w:t>Qyandt, S.A.,</w:t>
      </w:r>
      <w:r>
        <w:rPr>
          <w:color w:val="0F4462"/>
          <w:spacing w:val="-2"/>
          <w:w w:val="105"/>
        </w:rPr>
        <w:t> </w:t>
      </w:r>
      <w:r>
        <w:rPr>
          <w:color w:val="0F4462"/>
          <w:w w:val="105"/>
        </w:rPr>
        <w:t>Early,].,</w:t>
      </w:r>
      <w:r>
        <w:rPr>
          <w:color w:val="0F4462"/>
          <w:spacing w:val="-24"/>
          <w:w w:val="105"/>
        </w:rPr>
        <w:t> </w:t>
      </w:r>
      <w:r>
        <w:rPr>
          <w:color w:val="0F4462"/>
          <w:w w:val="105"/>
        </w:rPr>
        <w:t>Tapia,]., Graham,</w:t>
      </w:r>
      <w:r>
        <w:rPr>
          <w:color w:val="0F4462"/>
          <w:spacing w:val="-5"/>
          <w:w w:val="105"/>
        </w:rPr>
        <w:t> </w:t>
      </w:r>
      <w:r>
        <w:rPr>
          <w:color w:val="0F4462"/>
          <w:w w:val="105"/>
        </w:rPr>
        <w:t>C.N.,</w:t>
      </w:r>
      <w:r>
        <w:rPr>
          <w:color w:val="0F4462"/>
          <w:spacing w:val="-10"/>
          <w:w w:val="105"/>
        </w:rPr>
        <w:t> </w:t>
      </w:r>
      <w:r>
        <w:rPr>
          <w:color w:val="0F4462"/>
          <w:w w:val="105"/>
        </w:rPr>
        <w:t>and Arcury,</w:t>
      </w:r>
      <w:r>
        <w:rPr>
          <w:color w:val="0F4462"/>
          <w:spacing w:val="-22"/>
          <w:w w:val="105"/>
        </w:rPr>
        <w:t> </w:t>
      </w:r>
      <w:r>
        <w:rPr>
          <w:color w:val="0F4462"/>
          <w:w w:val="105"/>
        </w:rPr>
        <w:t>T.A.</w:t>
      </w:r>
      <w:r>
        <w:rPr>
          <w:color w:val="0F4462"/>
          <w:spacing w:val="-5"/>
          <w:w w:val="105"/>
        </w:rPr>
        <w:t> </w:t>
      </w:r>
      <w:r>
        <w:rPr>
          <w:color w:val="0F4462"/>
          <w:w w:val="105"/>
        </w:rPr>
        <w:t>Leaving family for</w:t>
      </w:r>
      <w:r>
        <w:rPr>
          <w:color w:val="0F4462"/>
          <w:spacing w:val="-16"/>
          <w:w w:val="105"/>
        </w:rPr>
        <w:t> </w:t>
      </w:r>
      <w:r>
        <w:rPr>
          <w:color w:val="0F4462"/>
          <w:w w:val="105"/>
        </w:rPr>
        <w:t>work:</w:t>
      </w:r>
      <w:r>
        <w:rPr>
          <w:color w:val="0F4462"/>
          <w:spacing w:val="-15"/>
          <w:w w:val="105"/>
        </w:rPr>
        <w:t> </w:t>
      </w:r>
      <w:r>
        <w:rPr>
          <w:color w:val="0F4462"/>
          <w:w w:val="105"/>
        </w:rPr>
        <w:t>Ambivalence</w:t>
      </w:r>
      <w:r>
        <w:rPr>
          <w:color w:val="0F4462"/>
          <w:spacing w:val="-3"/>
          <w:w w:val="105"/>
        </w:rPr>
        <w:t> </w:t>
      </w:r>
      <w:r>
        <w:rPr>
          <w:color w:val="0F4462"/>
          <w:w w:val="105"/>
        </w:rPr>
        <w:t>and</w:t>
      </w:r>
      <w:r>
        <w:rPr>
          <w:color w:val="0F4462"/>
          <w:spacing w:val="-2"/>
          <w:w w:val="105"/>
        </w:rPr>
        <w:t> </w:t>
      </w:r>
      <w:r>
        <w:rPr>
          <w:color w:val="0F4462"/>
          <w:w w:val="105"/>
        </w:rPr>
        <w:t>mental</w:t>
      </w:r>
      <w:r>
        <w:rPr>
          <w:color w:val="0F4462"/>
          <w:spacing w:val="-8"/>
          <w:w w:val="105"/>
        </w:rPr>
        <w:t> </w:t>
      </w:r>
      <w:r>
        <w:rPr>
          <w:color w:val="0F4462"/>
          <w:w w:val="105"/>
        </w:rPr>
        <w:t>health</w:t>
      </w:r>
      <w:r>
        <w:rPr>
          <w:color w:val="0F4462"/>
          <w:spacing w:val="-10"/>
          <w:w w:val="105"/>
        </w:rPr>
        <w:t> </w:t>
      </w:r>
      <w:r>
        <w:rPr>
          <w:color w:val="0F4462"/>
          <w:w w:val="105"/>
        </w:rPr>
        <w:t>among</w:t>
      </w:r>
      <w:r>
        <w:rPr>
          <w:color w:val="0F4462"/>
          <w:spacing w:val="-15"/>
          <w:w w:val="105"/>
        </w:rPr>
        <w:t> </w:t>
      </w:r>
      <w:r>
        <w:rPr>
          <w:color w:val="0F4462"/>
          <w:w w:val="105"/>
        </w:rPr>
        <w:t>Mexican migrant</w:t>
      </w:r>
      <w:r>
        <w:rPr>
          <w:color w:val="0F4462"/>
          <w:spacing w:val="-11"/>
          <w:w w:val="105"/>
        </w:rPr>
        <w:t> </w:t>
      </w:r>
      <w:r>
        <w:rPr>
          <w:color w:val="0F4462"/>
          <w:w w:val="105"/>
        </w:rPr>
        <w:t>farmworker</w:t>
      </w:r>
      <w:r>
        <w:rPr>
          <w:color w:val="0F4462"/>
          <w:spacing w:val="3"/>
          <w:w w:val="105"/>
        </w:rPr>
        <w:t> </w:t>
      </w:r>
      <w:r>
        <w:rPr>
          <w:i/>
          <w:color w:val="0F4462"/>
          <w:spacing w:val="-2"/>
          <w:w w:val="105"/>
          <w:sz w:val="22"/>
        </w:rPr>
        <w:t>men.journal</w:t>
      </w:r>
    </w:p>
    <w:p>
      <w:pPr>
        <w:spacing w:line="282" w:lineRule="exact" w:before="0"/>
        <w:ind w:left="1797" w:right="0" w:firstLine="0"/>
        <w:jc w:val="left"/>
        <w:rPr>
          <w:sz w:val="23"/>
        </w:rPr>
      </w:pPr>
      <w:r>
        <w:rPr>
          <w:rFonts w:ascii="Arial"/>
          <w:i/>
          <w:color w:val="0F4462"/>
          <w:w w:val="105"/>
          <w:sz w:val="31"/>
        </w:rPr>
        <w:t>of</w:t>
      </w:r>
      <w:r>
        <w:rPr>
          <w:rFonts w:ascii="Arial"/>
          <w:i/>
          <w:color w:val="0F4462"/>
          <w:spacing w:val="-50"/>
          <w:w w:val="105"/>
          <w:sz w:val="31"/>
        </w:rPr>
        <w:t> </w:t>
      </w:r>
      <w:r>
        <w:rPr>
          <w:i/>
          <w:color w:val="0F4462"/>
          <w:w w:val="105"/>
          <w:sz w:val="22"/>
        </w:rPr>
        <w:t>Immigrant</w:t>
      </w:r>
      <w:r>
        <w:rPr>
          <w:i/>
          <w:color w:val="0F4462"/>
          <w:spacing w:val="-4"/>
          <w:w w:val="105"/>
          <w:sz w:val="22"/>
        </w:rPr>
        <w:t> </w:t>
      </w:r>
      <w:r>
        <w:rPr>
          <w:i/>
          <w:color w:val="0F4462"/>
          <w:w w:val="105"/>
          <w:sz w:val="22"/>
        </w:rPr>
        <w:t>and</w:t>
      </w:r>
      <w:r>
        <w:rPr>
          <w:i/>
          <w:color w:val="0F4462"/>
          <w:spacing w:val="-14"/>
          <w:w w:val="105"/>
          <w:sz w:val="22"/>
        </w:rPr>
        <w:t> </w:t>
      </w:r>
      <w:r>
        <w:rPr>
          <w:i/>
          <w:color w:val="0F4462"/>
          <w:w w:val="105"/>
          <w:sz w:val="22"/>
        </w:rPr>
        <w:t>Minority</w:t>
      </w:r>
      <w:r>
        <w:rPr>
          <w:i/>
          <w:color w:val="0F4462"/>
          <w:spacing w:val="2"/>
          <w:w w:val="105"/>
          <w:sz w:val="22"/>
        </w:rPr>
        <w:t> </w:t>
      </w:r>
      <w:r>
        <w:rPr>
          <w:i/>
          <w:color w:val="0F4462"/>
          <w:w w:val="105"/>
          <w:sz w:val="22"/>
        </w:rPr>
        <w:t>Health</w:t>
      </w:r>
      <w:r>
        <w:rPr>
          <w:i/>
          <w:color w:val="0F4462"/>
          <w:spacing w:val="-11"/>
          <w:w w:val="105"/>
          <w:sz w:val="22"/>
        </w:rPr>
        <w:t> </w:t>
      </w:r>
      <w:r>
        <w:rPr>
          <w:color w:val="0F4462"/>
          <w:w w:val="105"/>
          <w:sz w:val="23"/>
        </w:rPr>
        <w:t>8(1):85-97,</w:t>
      </w:r>
      <w:r>
        <w:rPr>
          <w:color w:val="0F4462"/>
          <w:spacing w:val="-10"/>
          <w:w w:val="105"/>
          <w:sz w:val="23"/>
        </w:rPr>
        <w:t> </w:t>
      </w:r>
      <w:r>
        <w:rPr>
          <w:color w:val="0F4462"/>
          <w:spacing w:val="-2"/>
          <w:w w:val="105"/>
          <w:sz w:val="23"/>
        </w:rPr>
        <w:t>2006.</w:t>
      </w:r>
    </w:p>
    <w:p>
      <w:pPr>
        <w:pStyle w:val="BodyText"/>
        <w:spacing w:line="252" w:lineRule="auto" w:before="123"/>
        <w:ind w:left="1803" w:right="1455" w:hanging="361"/>
      </w:pPr>
      <w:r>
        <w:rPr>
          <w:color w:val="0F4462"/>
          <w:w w:val="105"/>
        </w:rPr>
        <w:t>Guerrero,</w:t>
      </w:r>
      <w:r>
        <w:rPr>
          <w:color w:val="0F4462"/>
          <w:spacing w:val="-9"/>
          <w:w w:val="105"/>
        </w:rPr>
        <w:t> </w:t>
      </w:r>
      <w:r>
        <w:rPr>
          <w:color w:val="0F4462"/>
          <w:w w:val="105"/>
        </w:rPr>
        <w:t>E.G.</w:t>
      </w:r>
      <w:r>
        <w:rPr>
          <w:color w:val="0F4462"/>
          <w:spacing w:val="-15"/>
          <w:w w:val="105"/>
        </w:rPr>
        <w:t> </w:t>
      </w:r>
      <w:r>
        <w:rPr>
          <w:color w:val="0F4462"/>
          <w:w w:val="105"/>
        </w:rPr>
        <w:t>Organizational</w:t>
      </w:r>
      <w:r>
        <w:rPr>
          <w:color w:val="0F4462"/>
          <w:spacing w:val="-15"/>
          <w:w w:val="105"/>
        </w:rPr>
        <w:t> </w:t>
      </w:r>
      <w:r>
        <w:rPr>
          <w:color w:val="0F4462"/>
          <w:w w:val="105"/>
        </w:rPr>
        <w:t>characteristics that</w:t>
      </w:r>
      <w:r>
        <w:rPr>
          <w:color w:val="0F4462"/>
          <w:spacing w:val="-8"/>
          <w:w w:val="105"/>
        </w:rPr>
        <w:t> </w:t>
      </w:r>
      <w:r>
        <w:rPr>
          <w:color w:val="0F4462"/>
          <w:w w:val="105"/>
        </w:rPr>
        <w:t>foster early</w:t>
      </w:r>
      <w:r>
        <w:rPr>
          <w:color w:val="0F4462"/>
          <w:spacing w:val="-10"/>
          <w:w w:val="105"/>
        </w:rPr>
        <w:t> </w:t>
      </w:r>
      <w:r>
        <w:rPr>
          <w:color w:val="0F4462"/>
          <w:w w:val="105"/>
        </w:rPr>
        <w:t>adoption of</w:t>
      </w:r>
      <w:r>
        <w:rPr>
          <w:color w:val="0F4462"/>
          <w:spacing w:val="-12"/>
          <w:w w:val="105"/>
        </w:rPr>
        <w:t> </w:t>
      </w:r>
      <w:r>
        <w:rPr>
          <w:color w:val="0F4462"/>
          <w:w w:val="105"/>
        </w:rPr>
        <w:t>cultural and</w:t>
      </w:r>
      <w:r>
        <w:rPr>
          <w:color w:val="0F4462"/>
          <w:spacing w:val="-1"/>
          <w:w w:val="105"/>
        </w:rPr>
        <w:t> </w:t>
      </w:r>
      <w:r>
        <w:rPr>
          <w:color w:val="0F4462"/>
          <w:w w:val="105"/>
        </w:rPr>
        <w:t>linguistic competence in outpatient substance abuse treatment in the United States.</w:t>
      </w:r>
      <w:r>
        <w:rPr>
          <w:color w:val="0F4462"/>
          <w:spacing w:val="-6"/>
          <w:w w:val="105"/>
        </w:rPr>
        <w:t> </w:t>
      </w:r>
      <w:r>
        <w:rPr>
          <w:color w:val="0F4462"/>
          <w:w w:val="105"/>
        </w:rPr>
        <w:t>Evaluation and Program Planning 35(1):9-15, 2012.</w:t>
      </w:r>
    </w:p>
    <w:p>
      <w:pPr>
        <w:pStyle w:val="BodyText"/>
        <w:spacing w:line="252" w:lineRule="auto" w:before="128"/>
        <w:ind w:left="1805" w:right="1455" w:hanging="362"/>
      </w:pPr>
      <w:r>
        <w:rPr>
          <w:color w:val="0F4462"/>
          <w:w w:val="105"/>
        </w:rPr>
        <w:t>Guerrero, E.G.,</w:t>
      </w:r>
      <w:r>
        <w:rPr>
          <w:color w:val="0F4462"/>
          <w:spacing w:val="-8"/>
          <w:w w:val="105"/>
        </w:rPr>
        <w:t> </w:t>
      </w:r>
      <w:r>
        <w:rPr>
          <w:color w:val="0F4462"/>
          <w:w w:val="105"/>
        </w:rPr>
        <w:t>and</w:t>
      </w:r>
      <w:r>
        <w:rPr>
          <w:color w:val="0F4462"/>
          <w:spacing w:val="31"/>
          <w:w w:val="105"/>
        </w:rPr>
        <w:t> </w:t>
      </w:r>
      <w:r>
        <w:rPr>
          <w:color w:val="0F4462"/>
          <w:w w:val="105"/>
        </w:rPr>
        <w:t>Kim,</w:t>
      </w:r>
      <w:r>
        <w:rPr>
          <w:color w:val="0F4462"/>
          <w:spacing w:val="-11"/>
          <w:w w:val="105"/>
        </w:rPr>
        <w:t> </w:t>
      </w:r>
      <w:r>
        <w:rPr>
          <w:color w:val="0F4462"/>
          <w:w w:val="105"/>
        </w:rPr>
        <w:t>A.</w:t>
      </w:r>
      <w:r>
        <w:rPr>
          <w:color w:val="0F4462"/>
          <w:spacing w:val="-15"/>
          <w:w w:val="105"/>
        </w:rPr>
        <w:t> </w:t>
      </w:r>
      <w:r>
        <w:rPr>
          <w:color w:val="0F4462"/>
          <w:w w:val="105"/>
        </w:rPr>
        <w:t>Organizational</w:t>
      </w:r>
      <w:r>
        <w:rPr>
          <w:color w:val="0F4462"/>
          <w:spacing w:val="-3"/>
          <w:w w:val="105"/>
        </w:rPr>
        <w:t> </w:t>
      </w:r>
      <w:r>
        <w:rPr>
          <w:color w:val="0F4462"/>
          <w:w w:val="105"/>
        </w:rPr>
        <w:t>structure,</w:t>
      </w:r>
      <w:r>
        <w:rPr>
          <w:color w:val="0F4462"/>
          <w:spacing w:val="-6"/>
          <w:w w:val="105"/>
        </w:rPr>
        <w:t> </w:t>
      </w:r>
      <w:r>
        <w:rPr>
          <w:color w:val="0F4462"/>
          <w:w w:val="105"/>
        </w:rPr>
        <w:t>leadership and readiness for change and the</w:t>
      </w:r>
      <w:r>
        <w:rPr>
          <w:color w:val="0F4462"/>
          <w:spacing w:val="-14"/>
          <w:w w:val="105"/>
        </w:rPr>
        <w:t> </w:t>
      </w:r>
      <w:r>
        <w:rPr>
          <w:color w:val="0F4462"/>
          <w:w w:val="105"/>
        </w:rPr>
        <w:t>implementation</w:t>
      </w:r>
      <w:r>
        <w:rPr>
          <w:color w:val="0F4462"/>
          <w:spacing w:val="-15"/>
          <w:w w:val="105"/>
        </w:rPr>
        <w:t> </w:t>
      </w:r>
      <w:r>
        <w:rPr>
          <w:color w:val="0F4462"/>
          <w:w w:val="105"/>
        </w:rPr>
        <w:t>of</w:t>
      </w:r>
      <w:r>
        <w:rPr>
          <w:color w:val="0F4462"/>
          <w:spacing w:val="-16"/>
          <w:w w:val="105"/>
        </w:rPr>
        <w:t> </w:t>
      </w:r>
      <w:r>
        <w:rPr>
          <w:color w:val="0F4462"/>
          <w:w w:val="105"/>
        </w:rPr>
        <w:t>organizational</w:t>
      </w:r>
      <w:r>
        <w:rPr>
          <w:color w:val="0F4462"/>
          <w:spacing w:val="-15"/>
          <w:w w:val="105"/>
        </w:rPr>
        <w:t> </w:t>
      </w:r>
      <w:r>
        <w:rPr>
          <w:color w:val="0F4462"/>
          <w:w w:val="105"/>
        </w:rPr>
        <w:t>cultural competence in</w:t>
      </w:r>
      <w:r>
        <w:rPr>
          <w:color w:val="0F4462"/>
          <w:spacing w:val="-11"/>
          <w:w w:val="105"/>
        </w:rPr>
        <w:t> </w:t>
      </w:r>
      <w:r>
        <w:rPr>
          <w:color w:val="0F4462"/>
          <w:w w:val="105"/>
        </w:rPr>
        <w:t>addiction health</w:t>
      </w:r>
      <w:r>
        <w:rPr>
          <w:color w:val="0F4462"/>
          <w:spacing w:val="-5"/>
          <w:w w:val="105"/>
        </w:rPr>
        <w:t> </w:t>
      </w:r>
      <w:r>
        <w:rPr>
          <w:color w:val="0F4462"/>
          <w:w w:val="105"/>
        </w:rPr>
        <w:t>services.</w:t>
      </w:r>
      <w:r>
        <w:rPr>
          <w:color w:val="0F4462"/>
          <w:spacing w:val="-7"/>
          <w:w w:val="105"/>
        </w:rPr>
        <w:t> </w:t>
      </w:r>
      <w:r>
        <w:rPr>
          <w:color w:val="0F4462"/>
          <w:w w:val="105"/>
        </w:rPr>
        <w:t>Eval­ uation and Program Planning 40:74-81, 2013.</w:t>
      </w:r>
    </w:p>
    <w:p>
      <w:pPr>
        <w:pStyle w:val="BodyText"/>
        <w:spacing w:line="252" w:lineRule="auto" w:before="119"/>
        <w:ind w:left="1799" w:right="1569" w:hanging="356"/>
      </w:pPr>
      <w:r>
        <w:rPr>
          <w:color w:val="0F4462"/>
          <w:w w:val="105"/>
        </w:rPr>
        <w:t>Guerrero,</w:t>
      </w:r>
      <w:r>
        <w:rPr>
          <w:color w:val="0F4462"/>
          <w:spacing w:val="-4"/>
          <w:w w:val="105"/>
        </w:rPr>
        <w:t> </w:t>
      </w:r>
      <w:r>
        <w:rPr>
          <w:color w:val="0F4462"/>
          <w:w w:val="105"/>
        </w:rPr>
        <w:t>E.G.,</w:t>
      </w:r>
      <w:r>
        <w:rPr>
          <w:color w:val="0F4462"/>
          <w:spacing w:val="-18"/>
          <w:w w:val="105"/>
        </w:rPr>
        <w:t> </w:t>
      </w:r>
      <w:r>
        <w:rPr>
          <w:color w:val="0F4462"/>
          <w:w w:val="105"/>
        </w:rPr>
        <w:t>Marsh,J.C., Duan,</w:t>
      </w:r>
      <w:r>
        <w:rPr>
          <w:color w:val="0F4462"/>
          <w:spacing w:val="-9"/>
          <w:w w:val="105"/>
        </w:rPr>
        <w:t> </w:t>
      </w:r>
      <w:r>
        <w:rPr>
          <w:color w:val="0F4462"/>
          <w:w w:val="105"/>
          <w:sz w:val="24"/>
        </w:rPr>
        <w:t>L.,</w:t>
      </w:r>
      <w:r>
        <w:rPr>
          <w:color w:val="0F4462"/>
          <w:spacing w:val="-16"/>
          <w:w w:val="105"/>
          <w:sz w:val="24"/>
        </w:rPr>
        <w:t> </w:t>
      </w:r>
      <w:r>
        <w:rPr>
          <w:color w:val="0F4462"/>
          <w:w w:val="105"/>
        </w:rPr>
        <w:t>Oh, C., Perron,</w:t>
      </w:r>
      <w:r>
        <w:rPr>
          <w:color w:val="0F4462"/>
          <w:spacing w:val="-4"/>
          <w:w w:val="105"/>
        </w:rPr>
        <w:t> </w:t>
      </w:r>
      <w:r>
        <w:rPr>
          <w:color w:val="0F4462"/>
          <w:w w:val="105"/>
        </w:rPr>
        <w:t>B,</w:t>
      </w:r>
      <w:r>
        <w:rPr>
          <w:color w:val="0F4462"/>
          <w:spacing w:val="-18"/>
          <w:w w:val="105"/>
        </w:rPr>
        <w:t> </w:t>
      </w:r>
      <w:r>
        <w:rPr>
          <w:color w:val="0F4462"/>
          <w:w w:val="105"/>
        </w:rPr>
        <w:t>and Lee,</w:t>
      </w:r>
      <w:r>
        <w:rPr>
          <w:color w:val="0F4462"/>
          <w:spacing w:val="-15"/>
          <w:w w:val="105"/>
        </w:rPr>
        <w:t> </w:t>
      </w:r>
      <w:r>
        <w:rPr>
          <w:color w:val="0F4462"/>
          <w:w w:val="105"/>
        </w:rPr>
        <w:t>B.</w:t>
      </w:r>
      <w:r>
        <w:rPr>
          <w:color w:val="0F4462"/>
          <w:spacing w:val="-14"/>
          <w:w w:val="105"/>
        </w:rPr>
        <w:t> </w:t>
      </w:r>
      <w:r>
        <w:rPr>
          <w:color w:val="0F4462"/>
          <w:w w:val="105"/>
        </w:rPr>
        <w:t>Disparities</w:t>
      </w:r>
      <w:r>
        <w:rPr>
          <w:color w:val="0F4462"/>
          <w:spacing w:val="21"/>
          <w:w w:val="105"/>
        </w:rPr>
        <w:t> </w:t>
      </w:r>
      <w:r>
        <w:rPr>
          <w:color w:val="0F4462"/>
          <w:w w:val="105"/>
        </w:rPr>
        <w:t>in completion of</w:t>
      </w:r>
      <w:r>
        <w:rPr>
          <w:color w:val="0F4462"/>
          <w:spacing w:val="-12"/>
          <w:w w:val="105"/>
        </w:rPr>
        <w:t> </w:t>
      </w:r>
      <w:r>
        <w:rPr>
          <w:color w:val="0F4462"/>
          <w:w w:val="105"/>
        </w:rPr>
        <w:t>substance abuse treatment between and</w:t>
      </w:r>
      <w:r>
        <w:rPr>
          <w:color w:val="0F4462"/>
          <w:spacing w:val="-3"/>
          <w:w w:val="105"/>
        </w:rPr>
        <w:t> </w:t>
      </w:r>
      <w:r>
        <w:rPr>
          <w:color w:val="0F4462"/>
          <w:w w:val="105"/>
        </w:rPr>
        <w:t>within racial</w:t>
      </w:r>
      <w:r>
        <w:rPr>
          <w:color w:val="0F4462"/>
          <w:spacing w:val="-8"/>
          <w:w w:val="105"/>
        </w:rPr>
        <w:t> </w:t>
      </w:r>
      <w:r>
        <w:rPr>
          <w:color w:val="0F4462"/>
          <w:w w:val="105"/>
        </w:rPr>
        <w:t>and ethnic</w:t>
      </w:r>
      <w:r>
        <w:rPr>
          <w:color w:val="0F4462"/>
          <w:spacing w:val="-7"/>
          <w:w w:val="105"/>
        </w:rPr>
        <w:t> </w:t>
      </w:r>
      <w:r>
        <w:rPr>
          <w:color w:val="0F4462"/>
          <w:w w:val="105"/>
        </w:rPr>
        <w:t>groups.</w:t>
      </w:r>
      <w:r>
        <w:rPr>
          <w:color w:val="0F4462"/>
          <w:spacing w:val="-13"/>
          <w:w w:val="105"/>
        </w:rPr>
        <w:t> </w:t>
      </w:r>
      <w:r>
        <w:rPr>
          <w:color w:val="0F4462"/>
          <w:w w:val="105"/>
        </w:rPr>
        <w:t>Health Services Research 48(4):1450-1467,</w:t>
      </w:r>
      <w:r>
        <w:rPr>
          <w:color w:val="0F4462"/>
          <w:spacing w:val="-16"/>
          <w:w w:val="105"/>
        </w:rPr>
        <w:t> </w:t>
      </w:r>
      <w:r>
        <w:rPr>
          <w:color w:val="0F4462"/>
          <w:w w:val="105"/>
        </w:rPr>
        <w:t>2013.</w:t>
      </w:r>
    </w:p>
    <w:p>
      <w:pPr>
        <w:spacing w:line="196" w:lineRule="auto" w:before="164"/>
        <w:ind w:left="1806" w:right="1539" w:hanging="364"/>
        <w:jc w:val="left"/>
        <w:rPr>
          <w:sz w:val="23"/>
        </w:rPr>
      </w:pPr>
      <w:r>
        <w:rPr>
          <w:color w:val="0F4462"/>
          <w:w w:val="105"/>
          <w:sz w:val="23"/>
        </w:rPr>
        <w:t>Guindon,</w:t>
      </w:r>
      <w:r>
        <w:rPr>
          <w:color w:val="0F4462"/>
          <w:spacing w:val="-16"/>
          <w:w w:val="105"/>
          <w:sz w:val="23"/>
        </w:rPr>
        <w:t> </w:t>
      </w:r>
      <w:r>
        <w:rPr>
          <w:color w:val="0F4462"/>
          <w:w w:val="105"/>
          <w:sz w:val="23"/>
        </w:rPr>
        <w:t>M.H.,</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Sobhany,</w:t>
      </w:r>
      <w:r>
        <w:rPr>
          <w:color w:val="0F4462"/>
          <w:spacing w:val="-15"/>
          <w:w w:val="105"/>
          <w:sz w:val="23"/>
        </w:rPr>
        <w:t> </w:t>
      </w:r>
      <w:r>
        <w:rPr>
          <w:color w:val="0F4462"/>
          <w:w w:val="105"/>
          <w:sz w:val="23"/>
        </w:rPr>
        <w:t>M.S.</w:t>
      </w:r>
      <w:r>
        <w:rPr>
          <w:color w:val="0F4462"/>
          <w:spacing w:val="-34"/>
          <w:w w:val="105"/>
          <w:sz w:val="23"/>
        </w:rPr>
        <w:t> </w:t>
      </w:r>
      <w:r>
        <w:rPr>
          <w:color w:val="0F4462"/>
          <w:w w:val="105"/>
          <w:sz w:val="23"/>
        </w:rPr>
        <w:t>Toward cultural competency in</w:t>
      </w:r>
      <w:r>
        <w:rPr>
          <w:color w:val="0F4462"/>
          <w:spacing w:val="-7"/>
          <w:w w:val="105"/>
          <w:sz w:val="23"/>
        </w:rPr>
        <w:t> </w:t>
      </w:r>
      <w:r>
        <w:rPr>
          <w:color w:val="0F4462"/>
          <w:w w:val="105"/>
          <w:sz w:val="23"/>
        </w:rPr>
        <w:t>diagnosis.</w:t>
      </w:r>
      <w:r>
        <w:rPr>
          <w:color w:val="0F4462"/>
          <w:spacing w:val="-5"/>
          <w:w w:val="105"/>
          <w:sz w:val="23"/>
        </w:rPr>
        <w:t> </w:t>
      </w:r>
      <w:r>
        <w:rPr>
          <w:i/>
          <w:color w:val="0F4462"/>
          <w:w w:val="105"/>
          <w:sz w:val="22"/>
        </w:rPr>
        <w:t>International</w:t>
      </w:r>
      <w:r>
        <w:rPr>
          <w:i/>
          <w:color w:val="0F4462"/>
          <w:w w:val="105"/>
          <w:sz w:val="22"/>
        </w:rPr>
        <w:t> journal</w:t>
      </w:r>
      <w:r>
        <w:rPr>
          <w:i/>
          <w:color w:val="0F4462"/>
          <w:spacing w:val="-21"/>
          <w:w w:val="105"/>
          <w:sz w:val="22"/>
        </w:rPr>
        <w:t> </w:t>
      </w:r>
      <w:r>
        <w:rPr>
          <w:i/>
          <w:color w:val="0F4462"/>
          <w:w w:val="105"/>
          <w:sz w:val="22"/>
        </w:rPr>
        <w:t>far</w:t>
      </w:r>
      <w:r>
        <w:rPr>
          <w:i/>
          <w:color w:val="0F4462"/>
          <w:spacing w:val="-6"/>
          <w:w w:val="105"/>
          <w:sz w:val="22"/>
        </w:rPr>
        <w:t> </w:t>
      </w:r>
      <w:r>
        <w:rPr>
          <w:i/>
          <w:color w:val="0F4462"/>
          <w:w w:val="105"/>
          <w:sz w:val="22"/>
        </w:rPr>
        <w:t>the</w:t>
      </w:r>
      <w:r>
        <w:rPr>
          <w:i/>
          <w:color w:val="0F4462"/>
          <w:spacing w:val="-17"/>
          <w:w w:val="105"/>
          <w:sz w:val="22"/>
        </w:rPr>
        <w:t> </w:t>
      </w:r>
      <w:r>
        <w:rPr>
          <w:i/>
          <w:color w:val="0F4462"/>
          <w:w w:val="105"/>
          <w:sz w:val="22"/>
        </w:rPr>
        <w:t>Advancement </w:t>
      </w:r>
      <w:r>
        <w:rPr>
          <w:rFonts w:ascii="Arial"/>
          <w:i/>
          <w:color w:val="0F4462"/>
          <w:w w:val="105"/>
          <w:sz w:val="31"/>
        </w:rPr>
        <w:t>of</w:t>
      </w:r>
      <w:r>
        <w:rPr>
          <w:rFonts w:ascii="Arial"/>
          <w:i/>
          <w:color w:val="0F4462"/>
          <w:spacing w:val="-46"/>
          <w:w w:val="105"/>
          <w:sz w:val="31"/>
        </w:rPr>
        <w:t> </w:t>
      </w:r>
      <w:r>
        <w:rPr>
          <w:i/>
          <w:color w:val="0F4462"/>
          <w:w w:val="105"/>
          <w:sz w:val="22"/>
        </w:rPr>
        <w:t>Counselling </w:t>
      </w:r>
      <w:r>
        <w:rPr>
          <w:color w:val="0F4462"/>
          <w:w w:val="105"/>
          <w:sz w:val="23"/>
        </w:rPr>
        <w:t>23(4):269-282,</w:t>
      </w:r>
      <w:r>
        <w:rPr>
          <w:color w:val="0F4462"/>
          <w:spacing w:val="-30"/>
          <w:w w:val="105"/>
          <w:sz w:val="23"/>
        </w:rPr>
        <w:t> </w:t>
      </w:r>
      <w:r>
        <w:rPr>
          <w:color w:val="0F4462"/>
          <w:w w:val="105"/>
          <w:sz w:val="23"/>
        </w:rPr>
        <w:t>2001.</w:t>
      </w:r>
    </w:p>
    <w:p>
      <w:pPr>
        <w:spacing w:line="199" w:lineRule="auto" w:before="166"/>
        <w:ind w:left="1801" w:right="1539" w:hanging="359"/>
        <w:jc w:val="left"/>
        <w:rPr>
          <w:sz w:val="23"/>
        </w:rPr>
      </w:pPr>
      <w:r>
        <w:rPr>
          <w:color w:val="0F4462"/>
          <w:w w:val="105"/>
          <w:sz w:val="23"/>
        </w:rPr>
        <w:t>Gupta,</w:t>
      </w:r>
      <w:r>
        <w:rPr>
          <w:color w:val="0F4462"/>
          <w:spacing w:val="-15"/>
          <w:w w:val="105"/>
          <w:sz w:val="23"/>
        </w:rPr>
        <w:t> </w:t>
      </w:r>
      <w:r>
        <w:rPr>
          <w:color w:val="0F4462"/>
          <w:w w:val="105"/>
          <w:sz w:val="23"/>
        </w:rPr>
        <w:t>R.,</w:t>
      </w:r>
      <w:r>
        <w:rPr>
          <w:color w:val="0F4462"/>
          <w:spacing w:val="-16"/>
          <w:w w:val="105"/>
          <w:sz w:val="23"/>
        </w:rPr>
        <w:t> </w:t>
      </w:r>
      <w:r>
        <w:rPr>
          <w:color w:val="0F4462"/>
          <w:w w:val="105"/>
          <w:sz w:val="23"/>
        </w:rPr>
        <w:t>Punetha,</w:t>
      </w:r>
      <w:r>
        <w:rPr>
          <w:color w:val="0F4462"/>
          <w:spacing w:val="-15"/>
          <w:w w:val="105"/>
          <w:sz w:val="23"/>
        </w:rPr>
        <w:t> </w:t>
      </w:r>
      <w:r>
        <w:rPr>
          <w:color w:val="0F4462"/>
          <w:w w:val="105"/>
          <w:sz w:val="23"/>
        </w:rPr>
        <w:t>D.,</w:t>
      </w:r>
      <w:r>
        <w:rPr>
          <w:color w:val="0F4462"/>
          <w:spacing w:val="-13"/>
          <w:w w:val="105"/>
          <w:sz w:val="23"/>
        </w:rPr>
        <w:t> </w:t>
      </w:r>
      <w:r>
        <w:rPr>
          <w:color w:val="0F4462"/>
          <w:w w:val="105"/>
          <w:sz w:val="23"/>
        </w:rPr>
        <w:t>and Diwan,</w:t>
      </w:r>
      <w:r>
        <w:rPr>
          <w:color w:val="0F4462"/>
          <w:spacing w:val="-16"/>
          <w:w w:val="105"/>
          <w:sz w:val="23"/>
        </w:rPr>
        <w:t> </w:t>
      </w:r>
      <w:r>
        <w:rPr>
          <w:color w:val="0F4462"/>
          <w:w w:val="105"/>
          <w:sz w:val="23"/>
        </w:rPr>
        <w:t>S.</w:t>
      </w:r>
      <w:r>
        <w:rPr>
          <w:color w:val="0F4462"/>
          <w:spacing w:val="-36"/>
          <w:w w:val="105"/>
          <w:sz w:val="23"/>
        </w:rPr>
        <w:t> </w:t>
      </w:r>
      <w:r>
        <w:rPr>
          <w:color w:val="0F4462"/>
          <w:w w:val="105"/>
          <w:sz w:val="23"/>
        </w:rPr>
        <w:t>The</w:t>
      </w:r>
      <w:r>
        <w:rPr>
          <w:color w:val="0F4462"/>
          <w:spacing w:val="40"/>
          <w:w w:val="105"/>
          <w:sz w:val="23"/>
        </w:rPr>
        <w:t> </w:t>
      </w:r>
      <w:r>
        <w:rPr>
          <w:color w:val="0F4462"/>
          <w:w w:val="105"/>
          <w:sz w:val="23"/>
        </w:rPr>
        <w:t>revised CES-D</w:t>
      </w:r>
      <w:r>
        <w:rPr>
          <w:color w:val="0F4462"/>
          <w:spacing w:val="-3"/>
          <w:w w:val="105"/>
          <w:sz w:val="23"/>
        </w:rPr>
        <w:t> </w:t>
      </w:r>
      <w:r>
        <w:rPr>
          <w:color w:val="0F4462"/>
          <w:w w:val="105"/>
          <w:sz w:val="23"/>
        </w:rPr>
        <w:t>scale</w:t>
      </w:r>
      <w:r>
        <w:rPr>
          <w:color w:val="0F4462"/>
          <w:spacing w:val="-6"/>
          <w:w w:val="105"/>
          <w:sz w:val="23"/>
        </w:rPr>
        <w:t> </w:t>
      </w:r>
      <w:r>
        <w:rPr>
          <w:color w:val="0F4462"/>
          <w:w w:val="105"/>
          <w:sz w:val="23"/>
        </w:rPr>
        <w:t>for</w:t>
      </w:r>
      <w:r>
        <w:rPr>
          <w:color w:val="0F4462"/>
          <w:spacing w:val="-7"/>
          <w:w w:val="105"/>
          <w:sz w:val="23"/>
        </w:rPr>
        <w:t> </w:t>
      </w:r>
      <w:r>
        <w:rPr>
          <w:color w:val="0F4462"/>
          <w:w w:val="105"/>
          <w:sz w:val="23"/>
        </w:rPr>
        <w:t>caregivers</w:t>
      </w:r>
      <w:r>
        <w:rPr>
          <w:color w:val="0F4462"/>
          <w:spacing w:val="15"/>
          <w:w w:val="105"/>
          <w:sz w:val="23"/>
        </w:rPr>
        <w:t> </w:t>
      </w:r>
      <w:r>
        <w:rPr>
          <w:color w:val="0F4462"/>
          <w:w w:val="105"/>
          <w:sz w:val="23"/>
        </w:rPr>
        <w:t>of</w:t>
      </w:r>
      <w:r>
        <w:rPr>
          <w:color w:val="0F4462"/>
          <w:spacing w:val="-7"/>
          <w:w w:val="105"/>
          <w:sz w:val="23"/>
        </w:rPr>
        <w:t> </w:t>
      </w:r>
      <w:r>
        <w:rPr>
          <w:color w:val="0F4462"/>
          <w:w w:val="105"/>
          <w:sz w:val="23"/>
        </w:rPr>
        <w:t>the</w:t>
      </w:r>
      <w:r>
        <w:rPr>
          <w:color w:val="0F4462"/>
          <w:spacing w:val="-5"/>
          <w:w w:val="105"/>
          <w:sz w:val="23"/>
        </w:rPr>
        <w:t> </w:t>
      </w:r>
      <w:r>
        <w:rPr>
          <w:color w:val="0F4462"/>
          <w:w w:val="105"/>
          <w:sz w:val="23"/>
        </w:rPr>
        <w:t>elderly</w:t>
      </w:r>
      <w:r>
        <w:rPr>
          <w:color w:val="0F4462"/>
          <w:spacing w:val="-3"/>
          <w:w w:val="105"/>
          <w:sz w:val="23"/>
        </w:rPr>
        <w:t> </w:t>
      </w:r>
      <w:r>
        <w:rPr>
          <w:color w:val="0F4462"/>
          <w:w w:val="105"/>
          <w:sz w:val="23"/>
        </w:rPr>
        <w:t>in India.</w:t>
      </w:r>
      <w:r>
        <w:rPr>
          <w:color w:val="0F4462"/>
          <w:spacing w:val="-5"/>
          <w:w w:val="105"/>
          <w:sz w:val="23"/>
        </w:rPr>
        <w:t> </w:t>
      </w:r>
      <w:r>
        <w:rPr>
          <w:i/>
          <w:color w:val="0F4462"/>
          <w:w w:val="105"/>
          <w:sz w:val="22"/>
        </w:rPr>
        <w:t>International journal</w:t>
      </w:r>
      <w:r>
        <w:rPr>
          <w:i/>
          <w:color w:val="0F4462"/>
          <w:spacing w:val="-5"/>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Aging and Human</w:t>
      </w:r>
      <w:r>
        <w:rPr>
          <w:i/>
          <w:color w:val="0F4462"/>
          <w:spacing w:val="28"/>
          <w:w w:val="105"/>
          <w:sz w:val="22"/>
        </w:rPr>
        <w:t> </w:t>
      </w:r>
      <w:r>
        <w:rPr>
          <w:i/>
          <w:color w:val="0F4462"/>
          <w:w w:val="105"/>
          <w:sz w:val="22"/>
        </w:rPr>
        <w:t>Development </w:t>
      </w:r>
      <w:r>
        <w:rPr>
          <w:color w:val="0F4462"/>
          <w:w w:val="105"/>
          <w:sz w:val="23"/>
        </w:rPr>
        <w:t>62:61-78,</w:t>
      </w:r>
      <w:r>
        <w:rPr>
          <w:color w:val="0F4462"/>
          <w:spacing w:val="-6"/>
          <w:w w:val="105"/>
          <w:sz w:val="23"/>
        </w:rPr>
        <w:t> </w:t>
      </w:r>
      <w:r>
        <w:rPr>
          <w:color w:val="0F4462"/>
          <w:w w:val="105"/>
          <w:sz w:val="23"/>
        </w:rPr>
        <w:t>2006.</w:t>
      </w:r>
    </w:p>
    <w:p>
      <w:pPr>
        <w:pStyle w:val="BodyText"/>
        <w:rPr>
          <w:sz w:val="20"/>
        </w:rPr>
      </w:pPr>
    </w:p>
    <w:p>
      <w:pPr>
        <w:pStyle w:val="BodyText"/>
        <w:rPr>
          <w:sz w:val="20"/>
        </w:rPr>
      </w:pPr>
    </w:p>
    <w:p>
      <w:pPr>
        <w:pStyle w:val="BodyText"/>
        <w:spacing w:before="4"/>
        <w:rPr>
          <w:sz w:val="21"/>
        </w:rPr>
      </w:pPr>
    </w:p>
    <w:p>
      <w:pPr>
        <w:spacing w:before="0"/>
        <w:ind w:left="1072" w:right="0" w:firstLine="0"/>
        <w:jc w:val="left"/>
        <w:rPr>
          <w:rFonts w:ascii="Courier New"/>
          <w:sz w:val="22"/>
        </w:rPr>
      </w:pPr>
      <w:r>
        <w:rPr>
          <w:rFonts w:ascii="Courier New"/>
          <w:color w:val="0F4462"/>
          <w:spacing w:val="-5"/>
          <w:sz w:val="22"/>
        </w:rPr>
        <w:t>208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34" w:lineRule="exact"/>
        <w:ind w:left="1443"/>
      </w:pPr>
      <w:r>
        <w:rPr>
          <w:color w:val="0F4462"/>
          <w:w w:val="105"/>
        </w:rPr>
        <w:t>Hadjicostandi,J.,</w:t>
      </w:r>
      <w:r>
        <w:rPr>
          <w:color w:val="0F4462"/>
          <w:spacing w:val="-23"/>
          <w:w w:val="105"/>
        </w:rPr>
        <w:t> </w:t>
      </w:r>
      <w:r>
        <w:rPr>
          <w:color w:val="0F4462"/>
          <w:w w:val="105"/>
        </w:rPr>
        <w:t>and</w:t>
      </w:r>
      <w:r>
        <w:rPr>
          <w:color w:val="0F4462"/>
          <w:spacing w:val="1"/>
          <w:w w:val="105"/>
        </w:rPr>
        <w:t> </w:t>
      </w:r>
      <w:r>
        <w:rPr>
          <w:color w:val="0F4462"/>
          <w:w w:val="105"/>
        </w:rPr>
        <w:t>Cheurprakobkit,</w:t>
      </w:r>
      <w:r>
        <w:rPr>
          <w:color w:val="0F4462"/>
          <w:spacing w:val="-28"/>
          <w:w w:val="105"/>
        </w:rPr>
        <w:t> </w:t>
      </w:r>
      <w:r>
        <w:rPr>
          <w:color w:val="0F4462"/>
          <w:w w:val="105"/>
        </w:rPr>
        <w:t>S.</w:t>
      </w:r>
      <w:r>
        <w:rPr>
          <w:color w:val="0F4462"/>
          <w:spacing w:val="-15"/>
          <w:w w:val="105"/>
        </w:rPr>
        <w:t> </w:t>
      </w:r>
      <w:r>
        <w:rPr>
          <w:color w:val="0F4462"/>
          <w:w w:val="105"/>
        </w:rPr>
        <w:t>Drugs</w:t>
      </w:r>
      <w:r>
        <w:rPr>
          <w:color w:val="0F4462"/>
          <w:spacing w:val="2"/>
          <w:w w:val="105"/>
        </w:rPr>
        <w:t> </w:t>
      </w:r>
      <w:r>
        <w:rPr>
          <w:color w:val="0F4462"/>
          <w:w w:val="105"/>
        </w:rPr>
        <w:t>and</w:t>
      </w:r>
      <w:r>
        <w:rPr>
          <w:color w:val="0F4462"/>
          <w:spacing w:val="-1"/>
          <w:w w:val="105"/>
        </w:rPr>
        <w:t> </w:t>
      </w:r>
      <w:r>
        <w:rPr>
          <w:color w:val="0F4462"/>
          <w:w w:val="105"/>
        </w:rPr>
        <w:t>substances:</w:t>
      </w:r>
      <w:r>
        <w:rPr>
          <w:color w:val="0F4462"/>
          <w:spacing w:val="6"/>
          <w:w w:val="105"/>
        </w:rPr>
        <w:t> </w:t>
      </w:r>
      <w:r>
        <w:rPr>
          <w:color w:val="0F4462"/>
          <w:w w:val="105"/>
        </w:rPr>
        <w:t>Views from</w:t>
      </w:r>
      <w:r>
        <w:rPr>
          <w:color w:val="0F4462"/>
          <w:spacing w:val="5"/>
          <w:w w:val="105"/>
        </w:rPr>
        <w:t> </w:t>
      </w:r>
      <w:r>
        <w:rPr>
          <w:color w:val="0F4462"/>
          <w:w w:val="105"/>
        </w:rPr>
        <w:t>a</w:t>
      </w:r>
      <w:r>
        <w:rPr>
          <w:color w:val="0F4462"/>
          <w:spacing w:val="-1"/>
          <w:w w:val="105"/>
        </w:rPr>
        <w:t> </w:t>
      </w:r>
      <w:r>
        <w:rPr>
          <w:color w:val="0F4462"/>
          <w:w w:val="105"/>
        </w:rPr>
        <w:t>Latino</w:t>
      </w:r>
      <w:r>
        <w:rPr>
          <w:color w:val="0F4462"/>
          <w:spacing w:val="6"/>
          <w:w w:val="105"/>
        </w:rPr>
        <w:t> </w:t>
      </w:r>
      <w:r>
        <w:rPr>
          <w:color w:val="0F4462"/>
          <w:spacing w:val="-2"/>
          <w:w w:val="105"/>
        </w:rPr>
        <w:t>communi­</w:t>
      </w:r>
    </w:p>
    <w:p>
      <w:pPr>
        <w:spacing w:line="326" w:lineRule="exact" w:before="0"/>
        <w:ind w:left="1798" w:right="0" w:firstLine="0"/>
        <w:jc w:val="left"/>
        <w:rPr>
          <w:sz w:val="23"/>
        </w:rPr>
      </w:pPr>
      <w:r>
        <w:rPr>
          <w:i/>
          <w:color w:val="0F4462"/>
          <w:sz w:val="22"/>
        </w:rPr>
        <w:t>ty.American</w:t>
      </w:r>
      <w:r>
        <w:rPr>
          <w:i/>
          <w:color w:val="0F4462"/>
          <w:spacing w:val="48"/>
          <w:sz w:val="22"/>
        </w:rPr>
        <w:t> </w:t>
      </w:r>
      <w:r>
        <w:rPr>
          <w:i/>
          <w:color w:val="0F4462"/>
          <w:sz w:val="22"/>
        </w:rPr>
        <w:t>journal</w:t>
      </w:r>
      <w:r>
        <w:rPr>
          <w:i/>
          <w:color w:val="0F4462"/>
          <w:spacing w:val="4"/>
          <w:sz w:val="22"/>
        </w:rPr>
        <w:t> </w:t>
      </w:r>
      <w:r>
        <w:rPr>
          <w:rFonts w:ascii="Arial"/>
          <w:i/>
          <w:color w:val="0F4462"/>
          <w:sz w:val="31"/>
        </w:rPr>
        <w:t>of</w:t>
      </w:r>
      <w:r>
        <w:rPr>
          <w:rFonts w:ascii="Arial"/>
          <w:i/>
          <w:color w:val="0F4462"/>
          <w:spacing w:val="-40"/>
          <w:sz w:val="31"/>
        </w:rPr>
        <w:t> </w:t>
      </w:r>
      <w:r>
        <w:rPr>
          <w:i/>
          <w:color w:val="0F4462"/>
          <w:sz w:val="22"/>
        </w:rPr>
        <w:t>Drug</w:t>
      </w:r>
      <w:r>
        <w:rPr>
          <w:i/>
          <w:color w:val="0F4462"/>
          <w:spacing w:val="32"/>
          <w:sz w:val="22"/>
        </w:rPr>
        <w:t> </w:t>
      </w:r>
      <w:r>
        <w:rPr>
          <w:color w:val="0F4462"/>
          <w:sz w:val="24"/>
        </w:rPr>
        <w:t>&amp;</w:t>
      </w:r>
      <w:r>
        <w:rPr>
          <w:color w:val="0F4462"/>
          <w:spacing w:val="-7"/>
          <w:sz w:val="24"/>
        </w:rPr>
        <w:t> </w:t>
      </w:r>
      <w:r>
        <w:rPr>
          <w:i/>
          <w:color w:val="0F4462"/>
          <w:sz w:val="22"/>
        </w:rPr>
        <w:t>Alcohol</w:t>
      </w:r>
      <w:r>
        <w:rPr>
          <w:i/>
          <w:color w:val="0F4462"/>
          <w:spacing w:val="-6"/>
          <w:sz w:val="22"/>
        </w:rPr>
        <w:t> </w:t>
      </w:r>
      <w:r>
        <w:rPr>
          <w:i/>
          <w:color w:val="0F4462"/>
          <w:sz w:val="22"/>
        </w:rPr>
        <w:t>Abuse</w:t>
      </w:r>
      <w:r>
        <w:rPr>
          <w:i/>
          <w:color w:val="0F4462"/>
          <w:spacing w:val="17"/>
          <w:sz w:val="22"/>
        </w:rPr>
        <w:t> </w:t>
      </w:r>
      <w:r>
        <w:rPr>
          <w:color w:val="0F4462"/>
          <w:sz w:val="23"/>
        </w:rPr>
        <w:t>28(4):693-710,</w:t>
      </w:r>
      <w:r>
        <w:rPr>
          <w:color w:val="0F4462"/>
          <w:spacing w:val="-19"/>
          <w:sz w:val="23"/>
        </w:rPr>
        <w:t> </w:t>
      </w:r>
      <w:r>
        <w:rPr>
          <w:color w:val="0F4462"/>
          <w:spacing w:val="-2"/>
          <w:sz w:val="23"/>
        </w:rPr>
        <w:t>2002.</w:t>
      </w:r>
    </w:p>
    <w:p>
      <w:pPr>
        <w:pStyle w:val="BodyText"/>
        <w:spacing w:line="254" w:lineRule="auto" w:before="119"/>
        <w:ind w:left="1792" w:right="1569" w:hanging="350"/>
      </w:pPr>
      <w:r>
        <w:rPr>
          <w:color w:val="0F4462"/>
          <w:w w:val="105"/>
        </w:rPr>
        <w:t>Haight,</w:t>
      </w:r>
      <w:r>
        <w:rPr>
          <w:color w:val="0F4462"/>
          <w:spacing w:val="-13"/>
          <w:w w:val="105"/>
        </w:rPr>
        <w:t> </w:t>
      </w:r>
      <w:r>
        <w:rPr>
          <w:color w:val="0F4462"/>
          <w:w w:val="105"/>
        </w:rPr>
        <w:t>W.,Jacobsen,</w:t>
      </w:r>
      <w:r>
        <w:rPr>
          <w:color w:val="0F4462"/>
          <w:spacing w:val="-9"/>
          <w:w w:val="105"/>
        </w:rPr>
        <w:t> </w:t>
      </w:r>
      <w:r>
        <w:rPr>
          <w:color w:val="0F4462"/>
          <w:w w:val="105"/>
        </w:rPr>
        <w:t>T.,</w:t>
      </w:r>
      <w:r>
        <w:rPr>
          <w:color w:val="0F4462"/>
          <w:spacing w:val="-15"/>
          <w:w w:val="105"/>
        </w:rPr>
        <w:t> </w:t>
      </w:r>
      <w:r>
        <w:rPr>
          <w:color w:val="0F4462"/>
          <w:w w:val="105"/>
        </w:rPr>
        <w:t>Black,]., Kingery, L.,</w:t>
      </w:r>
      <w:r>
        <w:rPr>
          <w:color w:val="0F4462"/>
          <w:spacing w:val="-10"/>
          <w:w w:val="105"/>
        </w:rPr>
        <w:t> </w:t>
      </w:r>
      <w:r>
        <w:rPr>
          <w:color w:val="0F4462"/>
          <w:w w:val="105"/>
        </w:rPr>
        <w:t>Sheridan, K.,</w:t>
      </w:r>
      <w:r>
        <w:rPr>
          <w:color w:val="0F4462"/>
          <w:spacing w:val="-13"/>
          <w:w w:val="105"/>
        </w:rPr>
        <w:t> </w:t>
      </w:r>
      <w:r>
        <w:rPr>
          <w:color w:val="0F4462"/>
          <w:w w:val="105"/>
        </w:rPr>
        <w:t>and Mulder,</w:t>
      </w:r>
      <w:r>
        <w:rPr>
          <w:color w:val="0F4462"/>
          <w:spacing w:val="-1"/>
          <w:w w:val="105"/>
        </w:rPr>
        <w:t> </w:t>
      </w:r>
      <w:r>
        <w:rPr>
          <w:color w:val="0F4462"/>
          <w:w w:val="105"/>
        </w:rPr>
        <w:t>C.</w:t>
      </w:r>
      <w:r>
        <w:rPr>
          <w:color w:val="0F4462"/>
          <w:spacing w:val="-16"/>
          <w:w w:val="105"/>
        </w:rPr>
        <w:t> </w:t>
      </w:r>
      <w:r>
        <w:rPr>
          <w:color w:val="0F4462"/>
          <w:w w:val="105"/>
        </w:rPr>
        <w:t>"In these bleak days":</w:t>
      </w:r>
      <w:r>
        <w:rPr>
          <w:color w:val="0F4462"/>
          <w:spacing w:val="-9"/>
          <w:w w:val="105"/>
        </w:rPr>
        <w:t> </w:t>
      </w:r>
      <w:r>
        <w:rPr>
          <w:color w:val="0F4462"/>
          <w:w w:val="105"/>
        </w:rPr>
        <w:t>Parent</w:t>
      </w:r>
      <w:r>
        <w:rPr>
          <w:color w:val="0F4462"/>
          <w:spacing w:val="-1"/>
          <w:w w:val="105"/>
        </w:rPr>
        <w:t> </w:t>
      </w:r>
      <w:r>
        <w:rPr>
          <w:color w:val="0F4462"/>
          <w:w w:val="105"/>
        </w:rPr>
        <w:t>methamphetamine</w:t>
      </w:r>
      <w:r>
        <w:rPr>
          <w:color w:val="0F4462"/>
          <w:spacing w:val="-9"/>
          <w:w w:val="105"/>
        </w:rPr>
        <w:t> </w:t>
      </w:r>
      <w:r>
        <w:rPr>
          <w:color w:val="0F4462"/>
          <w:w w:val="105"/>
        </w:rPr>
        <w:t>abuse</w:t>
      </w:r>
      <w:r>
        <w:rPr>
          <w:color w:val="0F4462"/>
          <w:spacing w:val="-4"/>
          <w:w w:val="105"/>
        </w:rPr>
        <w:t> </w:t>
      </w:r>
      <w:r>
        <w:rPr>
          <w:color w:val="0F4462"/>
          <w:w w:val="105"/>
        </w:rPr>
        <w:t>and</w:t>
      </w:r>
      <w:r>
        <w:rPr>
          <w:color w:val="0F4462"/>
          <w:spacing w:val="-3"/>
          <w:w w:val="105"/>
        </w:rPr>
        <w:t> </w:t>
      </w:r>
      <w:r>
        <w:rPr>
          <w:color w:val="0F4462"/>
          <w:w w:val="105"/>
        </w:rPr>
        <w:t>child</w:t>
      </w:r>
      <w:r>
        <w:rPr>
          <w:color w:val="0F4462"/>
          <w:spacing w:val="-8"/>
          <w:w w:val="105"/>
        </w:rPr>
        <w:t> </w:t>
      </w:r>
      <w:r>
        <w:rPr>
          <w:color w:val="0F4462"/>
          <w:w w:val="105"/>
        </w:rPr>
        <w:t>welfare</w:t>
      </w:r>
      <w:r>
        <w:rPr>
          <w:color w:val="0F4462"/>
          <w:spacing w:val="-7"/>
          <w:w w:val="105"/>
        </w:rPr>
        <w:t> </w:t>
      </w:r>
      <w:r>
        <w:rPr>
          <w:color w:val="0F4462"/>
          <w:w w:val="105"/>
        </w:rPr>
        <w:t>in</w:t>
      </w:r>
      <w:r>
        <w:rPr>
          <w:color w:val="0F4462"/>
          <w:spacing w:val="-5"/>
          <w:w w:val="105"/>
        </w:rPr>
        <w:t> </w:t>
      </w:r>
      <w:r>
        <w:rPr>
          <w:color w:val="0F4462"/>
          <w:w w:val="105"/>
        </w:rPr>
        <w:t>the</w:t>
      </w:r>
      <w:r>
        <w:rPr>
          <w:color w:val="0F4462"/>
          <w:spacing w:val="-6"/>
          <w:w w:val="105"/>
        </w:rPr>
        <w:t> </w:t>
      </w:r>
      <w:r>
        <w:rPr>
          <w:color w:val="0F4462"/>
          <w:w w:val="105"/>
        </w:rPr>
        <w:t>rural</w:t>
      </w:r>
      <w:r>
        <w:rPr>
          <w:color w:val="0F4462"/>
          <w:spacing w:val="-13"/>
          <w:w w:val="105"/>
        </w:rPr>
        <w:t> </w:t>
      </w:r>
      <w:r>
        <w:rPr>
          <w:color w:val="0F4462"/>
          <w:w w:val="105"/>
        </w:rPr>
        <w:t>Midwest.</w:t>
      </w:r>
      <w:r>
        <w:rPr>
          <w:color w:val="0F4462"/>
          <w:spacing w:val="-7"/>
          <w:w w:val="105"/>
        </w:rPr>
        <w:t> </w:t>
      </w:r>
      <w:r>
        <w:rPr>
          <w:i/>
          <w:color w:val="0F4462"/>
          <w:w w:val="105"/>
          <w:sz w:val="22"/>
        </w:rPr>
        <w:t>Children</w:t>
      </w:r>
      <w:r>
        <w:rPr>
          <w:i/>
          <w:color w:val="0F4462"/>
          <w:spacing w:val="-2"/>
          <w:w w:val="105"/>
          <w:sz w:val="22"/>
        </w:rPr>
        <w:t> </w:t>
      </w:r>
      <w:r>
        <w:rPr>
          <w:i/>
          <w:color w:val="0F4462"/>
          <w:w w:val="105"/>
          <w:sz w:val="22"/>
        </w:rPr>
        <w:t>and</w:t>
      </w:r>
      <w:r>
        <w:rPr>
          <w:i/>
          <w:color w:val="0F4462"/>
          <w:w w:val="105"/>
          <w:sz w:val="22"/>
        </w:rPr>
        <w:t> Youth Services Review </w:t>
      </w:r>
      <w:r>
        <w:rPr>
          <w:color w:val="0F4462"/>
          <w:w w:val="105"/>
        </w:rPr>
        <w:t>27:949-971, 2005.</w:t>
      </w:r>
    </w:p>
    <w:p>
      <w:pPr>
        <w:pStyle w:val="BodyText"/>
        <w:spacing w:line="252" w:lineRule="auto" w:before="120"/>
        <w:ind w:left="1797" w:right="1476" w:hanging="355"/>
      </w:pPr>
      <w:r>
        <w:rPr>
          <w:color w:val="0F4462"/>
          <w:w w:val="105"/>
        </w:rPr>
        <w:t>Halkitis,</w:t>
      </w:r>
      <w:r>
        <w:rPr>
          <w:color w:val="0F4462"/>
          <w:spacing w:val="-3"/>
          <w:w w:val="105"/>
        </w:rPr>
        <w:t> </w:t>
      </w:r>
      <w:r>
        <w:rPr>
          <w:color w:val="0F4462"/>
          <w:w w:val="105"/>
        </w:rPr>
        <w:t>P.N., Fischgrund, B.N.,</w:t>
      </w:r>
      <w:r>
        <w:rPr>
          <w:color w:val="0F4462"/>
          <w:spacing w:val="-7"/>
          <w:w w:val="105"/>
        </w:rPr>
        <w:t> </w:t>
      </w:r>
      <w:r>
        <w:rPr>
          <w:color w:val="0F4462"/>
          <w:w w:val="105"/>
        </w:rPr>
        <w:t>and Parsons,J.T. Explanations for methamphetamine use</w:t>
      </w:r>
      <w:r>
        <w:rPr>
          <w:color w:val="0F4462"/>
          <w:w w:val="105"/>
        </w:rPr>
        <w:t> among</w:t>
      </w:r>
      <w:r>
        <w:rPr>
          <w:color w:val="0F4462"/>
          <w:spacing w:val="-16"/>
          <w:w w:val="105"/>
        </w:rPr>
        <w:t> </w:t>
      </w:r>
      <w:r>
        <w:rPr>
          <w:color w:val="0F4462"/>
          <w:w w:val="105"/>
        </w:rPr>
        <w:t>gay</w:t>
      </w:r>
      <w:r>
        <w:rPr>
          <w:color w:val="0F4462"/>
          <w:spacing w:val="-15"/>
          <w:w w:val="105"/>
        </w:rPr>
        <w:t> </w:t>
      </w:r>
      <w:r>
        <w:rPr>
          <w:color w:val="0F4462"/>
          <w:w w:val="105"/>
        </w:rPr>
        <w:t>and</w:t>
      </w:r>
      <w:r>
        <w:rPr>
          <w:color w:val="0F4462"/>
          <w:spacing w:val="-14"/>
          <w:w w:val="105"/>
        </w:rPr>
        <w:t> </w:t>
      </w:r>
      <w:r>
        <w:rPr>
          <w:color w:val="0F4462"/>
          <w:w w:val="105"/>
        </w:rPr>
        <w:t>bisexual</w:t>
      </w:r>
      <w:r>
        <w:rPr>
          <w:color w:val="0F4462"/>
          <w:spacing w:val="-15"/>
          <w:w w:val="105"/>
        </w:rPr>
        <w:t> </w:t>
      </w:r>
      <w:r>
        <w:rPr>
          <w:color w:val="0F4462"/>
          <w:w w:val="105"/>
        </w:rPr>
        <w:t>men</w:t>
      </w:r>
      <w:r>
        <w:rPr>
          <w:color w:val="0F4462"/>
          <w:spacing w:val="-15"/>
          <w:w w:val="105"/>
        </w:rPr>
        <w:t> </w:t>
      </w:r>
      <w:r>
        <w:rPr>
          <w:color w:val="0F4462"/>
          <w:w w:val="105"/>
        </w:rPr>
        <w:t>in</w:t>
      </w:r>
      <w:r>
        <w:rPr>
          <w:color w:val="0F4462"/>
          <w:spacing w:val="-15"/>
          <w:w w:val="105"/>
        </w:rPr>
        <w:t> </w:t>
      </w:r>
      <w:r>
        <w:rPr>
          <w:color w:val="0F4462"/>
          <w:w w:val="105"/>
        </w:rPr>
        <w:t>New</w:t>
      </w:r>
      <w:r>
        <w:rPr>
          <w:color w:val="0F4462"/>
          <w:spacing w:val="-15"/>
          <w:w w:val="105"/>
        </w:rPr>
        <w:t> </w:t>
      </w:r>
      <w:r>
        <w:rPr>
          <w:color w:val="0F4462"/>
          <w:w w:val="105"/>
        </w:rPr>
        <w:t>York</w:t>
      </w:r>
      <w:r>
        <w:rPr>
          <w:color w:val="0F4462"/>
          <w:spacing w:val="-15"/>
          <w:w w:val="105"/>
        </w:rPr>
        <w:t> </w:t>
      </w:r>
      <w:r>
        <w:rPr>
          <w:color w:val="0F4462"/>
          <w:w w:val="105"/>
        </w:rPr>
        <w:t>City.</w:t>
      </w:r>
      <w:r>
        <w:rPr>
          <w:color w:val="0F4462"/>
          <w:spacing w:val="-15"/>
          <w:w w:val="105"/>
        </w:rPr>
        <w:t> </w:t>
      </w:r>
      <w:r>
        <w:rPr>
          <w:i/>
          <w:color w:val="0F4462"/>
          <w:w w:val="105"/>
          <w:sz w:val="22"/>
        </w:rPr>
        <w:t>Substance</w:t>
      </w:r>
      <w:r>
        <w:rPr>
          <w:i/>
          <w:color w:val="0F4462"/>
          <w:spacing w:val="-11"/>
          <w:w w:val="105"/>
          <w:sz w:val="22"/>
        </w:rPr>
        <w:t> </w:t>
      </w:r>
      <w:r>
        <w:rPr>
          <w:i/>
          <w:color w:val="0F4462"/>
          <w:w w:val="105"/>
          <w:sz w:val="22"/>
        </w:rPr>
        <w:t>Use</w:t>
      </w:r>
      <w:r>
        <w:rPr>
          <w:i/>
          <w:color w:val="0F4462"/>
          <w:spacing w:val="-14"/>
          <w:w w:val="105"/>
          <w:sz w:val="22"/>
        </w:rPr>
        <w:t> </w:t>
      </w:r>
      <w:r>
        <w:rPr>
          <w:color w:val="0F4462"/>
          <w:w w:val="105"/>
          <w:sz w:val="24"/>
        </w:rPr>
        <w:t>&amp;</w:t>
      </w:r>
      <w:r>
        <w:rPr>
          <w:color w:val="0F4462"/>
          <w:spacing w:val="-16"/>
          <w:w w:val="105"/>
          <w:sz w:val="24"/>
        </w:rPr>
        <w:t> </w:t>
      </w:r>
      <w:r>
        <w:rPr>
          <w:i/>
          <w:color w:val="0F4462"/>
          <w:w w:val="105"/>
          <w:sz w:val="22"/>
        </w:rPr>
        <w:t>Misuse</w:t>
      </w:r>
      <w:r>
        <w:rPr>
          <w:i/>
          <w:color w:val="0F4462"/>
          <w:spacing w:val="-14"/>
          <w:w w:val="105"/>
          <w:sz w:val="22"/>
        </w:rPr>
        <w:t> </w:t>
      </w:r>
      <w:r>
        <w:rPr>
          <w:color w:val="0F4462"/>
          <w:w w:val="105"/>
        </w:rPr>
        <w:t>40(9-10):1331-1345, </w:t>
      </w:r>
      <w:r>
        <w:rPr>
          <w:color w:val="0F4462"/>
          <w:spacing w:val="-2"/>
          <w:w w:val="105"/>
        </w:rPr>
        <w:t>2005.</w:t>
      </w:r>
    </w:p>
    <w:p>
      <w:pPr>
        <w:spacing w:before="116"/>
        <w:ind w:left="1443" w:right="0" w:firstLine="0"/>
        <w:jc w:val="left"/>
        <w:rPr>
          <w:sz w:val="23"/>
        </w:rPr>
      </w:pPr>
      <w:r>
        <w:rPr>
          <w:color w:val="0F4462"/>
          <w:w w:val="105"/>
          <w:sz w:val="23"/>
        </w:rPr>
        <w:t>Hall,</w:t>
      </w:r>
      <w:r>
        <w:rPr>
          <w:color w:val="0F4462"/>
          <w:spacing w:val="-16"/>
          <w:w w:val="105"/>
          <w:sz w:val="23"/>
        </w:rPr>
        <w:t> </w:t>
      </w:r>
      <w:r>
        <w:rPr>
          <w:color w:val="0F4462"/>
          <w:w w:val="105"/>
          <w:sz w:val="23"/>
        </w:rPr>
        <w:t>E.T.</w:t>
      </w:r>
      <w:r>
        <w:rPr>
          <w:color w:val="0F4462"/>
          <w:spacing w:val="-15"/>
          <w:w w:val="105"/>
          <w:sz w:val="23"/>
        </w:rPr>
        <w:t> </w:t>
      </w:r>
      <w:r>
        <w:rPr>
          <w:i/>
          <w:color w:val="0F4462"/>
          <w:w w:val="105"/>
          <w:sz w:val="22"/>
        </w:rPr>
        <w:t>Beyond</w:t>
      </w:r>
      <w:r>
        <w:rPr>
          <w:i/>
          <w:color w:val="0F4462"/>
          <w:spacing w:val="-11"/>
          <w:w w:val="105"/>
          <w:sz w:val="22"/>
        </w:rPr>
        <w:t> </w:t>
      </w:r>
      <w:r>
        <w:rPr>
          <w:i/>
          <w:color w:val="0F4462"/>
          <w:w w:val="105"/>
          <w:sz w:val="22"/>
        </w:rPr>
        <w:t>Culture.</w:t>
      </w:r>
      <w:r>
        <w:rPr>
          <w:i/>
          <w:color w:val="0F4462"/>
          <w:spacing w:val="-18"/>
          <w:w w:val="105"/>
          <w:sz w:val="22"/>
        </w:rPr>
        <w:t> </w:t>
      </w:r>
      <w:r>
        <w:rPr>
          <w:color w:val="0F4462"/>
          <w:w w:val="105"/>
          <w:sz w:val="23"/>
        </w:rPr>
        <w:t>Garden</w:t>
      </w:r>
      <w:r>
        <w:rPr>
          <w:color w:val="0F4462"/>
          <w:spacing w:val="-14"/>
          <w:w w:val="105"/>
          <w:sz w:val="23"/>
        </w:rPr>
        <w:t> </w:t>
      </w:r>
      <w:r>
        <w:rPr>
          <w:color w:val="0F4462"/>
          <w:w w:val="105"/>
          <w:sz w:val="23"/>
        </w:rPr>
        <w:t>City,</w:t>
      </w:r>
      <w:r>
        <w:rPr>
          <w:color w:val="0F4462"/>
          <w:spacing w:val="-15"/>
          <w:w w:val="105"/>
          <w:sz w:val="23"/>
        </w:rPr>
        <w:t> </w:t>
      </w:r>
      <w:r>
        <w:rPr>
          <w:color w:val="0F4462"/>
          <w:w w:val="105"/>
          <w:sz w:val="23"/>
        </w:rPr>
        <w:t>NY:</w:t>
      </w:r>
      <w:r>
        <w:rPr>
          <w:color w:val="0F4462"/>
          <w:spacing w:val="-15"/>
          <w:w w:val="105"/>
          <w:sz w:val="23"/>
        </w:rPr>
        <w:t> </w:t>
      </w:r>
      <w:r>
        <w:rPr>
          <w:color w:val="0F4462"/>
          <w:w w:val="105"/>
          <w:sz w:val="23"/>
        </w:rPr>
        <w:t>Anchor</w:t>
      </w:r>
      <w:r>
        <w:rPr>
          <w:color w:val="0F4462"/>
          <w:spacing w:val="-12"/>
          <w:w w:val="105"/>
          <w:sz w:val="23"/>
        </w:rPr>
        <w:t> </w:t>
      </w:r>
      <w:r>
        <w:rPr>
          <w:color w:val="0F4462"/>
          <w:w w:val="105"/>
          <w:sz w:val="23"/>
        </w:rPr>
        <w:t>Press,</w:t>
      </w:r>
      <w:r>
        <w:rPr>
          <w:color w:val="0F4462"/>
          <w:spacing w:val="-23"/>
          <w:w w:val="105"/>
          <w:sz w:val="23"/>
        </w:rPr>
        <w:t> </w:t>
      </w:r>
      <w:r>
        <w:rPr>
          <w:color w:val="0F4462"/>
          <w:spacing w:val="-2"/>
          <w:w w:val="105"/>
          <w:sz w:val="23"/>
        </w:rPr>
        <w:t>1976.</w:t>
      </w:r>
    </w:p>
    <w:p>
      <w:pPr>
        <w:pStyle w:val="BodyText"/>
        <w:spacing w:line="252" w:lineRule="auto" w:before="139"/>
        <w:ind w:left="1800" w:right="1569" w:hanging="358"/>
      </w:pPr>
      <w:r>
        <w:rPr>
          <w:color w:val="0F4462"/>
          <w:w w:val="105"/>
        </w:rPr>
        <w:t>Hall,</w:t>
      </w:r>
      <w:r>
        <w:rPr>
          <w:color w:val="0F4462"/>
          <w:spacing w:val="-13"/>
          <w:w w:val="105"/>
        </w:rPr>
        <w:t> </w:t>
      </w:r>
      <w:r>
        <w:rPr>
          <w:color w:val="0F4462"/>
          <w:w w:val="105"/>
        </w:rPr>
        <w:t>G.C.N.,</w:t>
      </w:r>
      <w:r>
        <w:rPr>
          <w:color w:val="0F4462"/>
          <w:spacing w:val="-4"/>
          <w:w w:val="105"/>
        </w:rPr>
        <w:t> </w:t>
      </w:r>
      <w:r>
        <w:rPr>
          <w:color w:val="0F4462"/>
          <w:w w:val="105"/>
        </w:rPr>
        <w:t>Hong,J.J., Zane,</w:t>
      </w:r>
      <w:r>
        <w:rPr>
          <w:color w:val="0F4462"/>
          <w:spacing w:val="-3"/>
          <w:w w:val="105"/>
        </w:rPr>
        <w:t> </w:t>
      </w:r>
      <w:r>
        <w:rPr>
          <w:color w:val="0F4462"/>
          <w:w w:val="105"/>
        </w:rPr>
        <w:t>N.W.S., and Meyer, O.L.</w:t>
      </w:r>
      <w:r>
        <w:rPr>
          <w:color w:val="0F4462"/>
          <w:spacing w:val="-17"/>
          <w:w w:val="105"/>
        </w:rPr>
        <w:t> </w:t>
      </w:r>
      <w:r>
        <w:rPr>
          <w:color w:val="0F4462"/>
          <w:w w:val="105"/>
        </w:rPr>
        <w:t>Culturally competent treatments for Asian</w:t>
      </w:r>
      <w:r>
        <w:rPr>
          <w:color w:val="0F4462"/>
          <w:spacing w:val="-3"/>
          <w:w w:val="105"/>
        </w:rPr>
        <w:t> </w:t>
      </w:r>
      <w:r>
        <w:rPr>
          <w:color w:val="0F4462"/>
          <w:w w:val="105"/>
        </w:rPr>
        <w:t>Americans:</w:t>
      </w:r>
      <w:r>
        <w:rPr>
          <w:color w:val="0F4462"/>
          <w:spacing w:val="-16"/>
          <w:w w:val="105"/>
        </w:rPr>
        <w:t> </w:t>
      </w:r>
      <w:r>
        <w:rPr>
          <w:color w:val="0F4462"/>
          <w:w w:val="105"/>
        </w:rPr>
        <w:t>The</w:t>
      </w:r>
      <w:r>
        <w:rPr>
          <w:color w:val="0F4462"/>
          <w:spacing w:val="35"/>
          <w:w w:val="105"/>
        </w:rPr>
        <w:t> </w:t>
      </w:r>
      <w:r>
        <w:rPr>
          <w:color w:val="0F4462"/>
          <w:w w:val="105"/>
        </w:rPr>
        <w:t>relevance of</w:t>
      </w:r>
      <w:r>
        <w:rPr>
          <w:color w:val="0F4462"/>
          <w:spacing w:val="-7"/>
          <w:w w:val="105"/>
        </w:rPr>
        <w:t> </w:t>
      </w:r>
      <w:r>
        <w:rPr>
          <w:color w:val="0F4462"/>
          <w:w w:val="105"/>
        </w:rPr>
        <w:t>mindfulness and acceptance-based</w:t>
      </w:r>
      <w:r>
        <w:rPr>
          <w:color w:val="0F4462"/>
          <w:spacing w:val="-9"/>
          <w:w w:val="105"/>
        </w:rPr>
        <w:t> </w:t>
      </w:r>
      <w:r>
        <w:rPr>
          <w:color w:val="0F4462"/>
          <w:w w:val="105"/>
        </w:rPr>
        <w:t>psychotherapies.</w:t>
      </w:r>
    </w:p>
    <w:p>
      <w:pPr>
        <w:spacing w:before="2"/>
        <w:ind w:left="1812" w:right="0" w:firstLine="0"/>
        <w:jc w:val="left"/>
        <w:rPr>
          <w:sz w:val="23"/>
        </w:rPr>
      </w:pPr>
      <w:r>
        <w:rPr>
          <w:i/>
          <w:color w:val="0F4462"/>
          <w:sz w:val="22"/>
        </w:rPr>
        <w:t>Clinical</w:t>
      </w:r>
      <w:r>
        <w:rPr>
          <w:i/>
          <w:color w:val="0F4462"/>
          <w:spacing w:val="-14"/>
          <w:sz w:val="22"/>
        </w:rPr>
        <w:t> </w:t>
      </w:r>
      <w:r>
        <w:rPr>
          <w:i/>
          <w:color w:val="0F4462"/>
          <w:sz w:val="22"/>
        </w:rPr>
        <w:t>Psychology:</w:t>
      </w:r>
      <w:r>
        <w:rPr>
          <w:i/>
          <w:color w:val="0F4462"/>
          <w:spacing w:val="-14"/>
          <w:sz w:val="22"/>
        </w:rPr>
        <w:t> </w:t>
      </w:r>
      <w:r>
        <w:rPr>
          <w:i/>
          <w:color w:val="0F4462"/>
          <w:sz w:val="22"/>
        </w:rPr>
        <w:t>Science</w:t>
      </w:r>
      <w:r>
        <w:rPr>
          <w:i/>
          <w:color w:val="0F4462"/>
          <w:spacing w:val="-11"/>
          <w:sz w:val="22"/>
        </w:rPr>
        <w:t> </w:t>
      </w:r>
      <w:r>
        <w:rPr>
          <w:i/>
          <w:color w:val="0F4462"/>
          <w:sz w:val="22"/>
        </w:rPr>
        <w:t>and</w:t>
      </w:r>
      <w:r>
        <w:rPr>
          <w:i/>
          <w:color w:val="0F4462"/>
          <w:spacing w:val="-5"/>
          <w:sz w:val="22"/>
        </w:rPr>
        <w:t> </w:t>
      </w:r>
      <w:r>
        <w:rPr>
          <w:i/>
          <w:color w:val="0F4462"/>
          <w:sz w:val="22"/>
        </w:rPr>
        <w:t>Practice</w:t>
      </w:r>
      <w:r>
        <w:rPr>
          <w:i/>
          <w:color w:val="0F4462"/>
          <w:spacing w:val="-14"/>
          <w:sz w:val="22"/>
        </w:rPr>
        <w:t> </w:t>
      </w:r>
      <w:r>
        <w:rPr>
          <w:color w:val="0F4462"/>
          <w:sz w:val="23"/>
        </w:rPr>
        <w:t>18(3):215-231,</w:t>
      </w:r>
      <w:r>
        <w:rPr>
          <w:color w:val="0F4462"/>
          <w:spacing w:val="-24"/>
          <w:sz w:val="23"/>
        </w:rPr>
        <w:t> </w:t>
      </w:r>
      <w:r>
        <w:rPr>
          <w:color w:val="0F4462"/>
          <w:spacing w:val="-2"/>
          <w:sz w:val="23"/>
        </w:rPr>
        <w:t>2011.</w:t>
      </w:r>
    </w:p>
    <w:p>
      <w:pPr>
        <w:spacing w:line="252" w:lineRule="auto" w:before="139"/>
        <w:ind w:left="1811" w:right="1684" w:hanging="369"/>
        <w:jc w:val="left"/>
        <w:rPr>
          <w:sz w:val="23"/>
        </w:rPr>
      </w:pPr>
      <w:r>
        <w:rPr>
          <w:color w:val="0F4462"/>
          <w:sz w:val="23"/>
        </w:rPr>
        <w:t>Hambleton, R.K.,</w:t>
      </w:r>
      <w:r>
        <w:rPr>
          <w:color w:val="0F4462"/>
          <w:spacing w:val="-2"/>
          <w:sz w:val="23"/>
        </w:rPr>
        <w:t> </w:t>
      </w:r>
      <w:r>
        <w:rPr>
          <w:color w:val="0F4462"/>
          <w:sz w:val="23"/>
        </w:rPr>
        <w:t>Merenda, P.F., and Spielberger, C.D.</w:t>
      </w:r>
      <w:r>
        <w:rPr>
          <w:color w:val="0F4462"/>
          <w:spacing w:val="-9"/>
          <w:sz w:val="23"/>
        </w:rPr>
        <w:t> </w:t>
      </w:r>
      <w:r>
        <w:rPr>
          <w:i/>
          <w:color w:val="0F4462"/>
          <w:sz w:val="22"/>
        </w:rPr>
        <w:t>Adapting Educational and Psychological</w:t>
      </w:r>
      <w:r>
        <w:rPr>
          <w:i/>
          <w:color w:val="0F4462"/>
          <w:sz w:val="22"/>
        </w:rPr>
        <w:t> Tests far Cross-Cultural</w:t>
      </w:r>
      <w:r>
        <w:rPr>
          <w:i/>
          <w:color w:val="0F4462"/>
          <w:spacing w:val="-12"/>
          <w:sz w:val="22"/>
        </w:rPr>
        <w:t> </w:t>
      </w:r>
      <w:r>
        <w:rPr>
          <w:i/>
          <w:color w:val="0F4462"/>
          <w:sz w:val="22"/>
        </w:rPr>
        <w:t>Assessment. </w:t>
      </w:r>
      <w:r>
        <w:rPr>
          <w:color w:val="0F4462"/>
          <w:sz w:val="23"/>
        </w:rPr>
        <w:t>Mahwah, N.J: L. Erlbaum</w:t>
      </w:r>
      <w:r>
        <w:rPr>
          <w:color w:val="0F4462"/>
          <w:spacing w:val="40"/>
          <w:sz w:val="23"/>
        </w:rPr>
        <w:t> </w:t>
      </w:r>
      <w:r>
        <w:rPr>
          <w:color w:val="0F4462"/>
          <w:sz w:val="23"/>
        </w:rPr>
        <w:t>Associates, 2005.</w:t>
      </w:r>
    </w:p>
    <w:p>
      <w:pPr>
        <w:spacing w:line="256" w:lineRule="auto" w:before="122"/>
        <w:ind w:left="1795" w:right="1569" w:hanging="353"/>
        <w:jc w:val="left"/>
        <w:rPr>
          <w:sz w:val="23"/>
        </w:rPr>
      </w:pPr>
      <w:r>
        <w:rPr>
          <w:color w:val="0F4462"/>
          <w:sz w:val="23"/>
        </w:rPr>
        <w:t>Hamid,</w:t>
      </w:r>
      <w:r>
        <w:rPr>
          <w:color w:val="0F4462"/>
          <w:spacing w:val="-6"/>
          <w:sz w:val="23"/>
        </w:rPr>
        <w:t> </w:t>
      </w:r>
      <w:r>
        <w:rPr>
          <w:color w:val="0F4462"/>
          <w:sz w:val="23"/>
        </w:rPr>
        <w:t>A.</w:t>
      </w:r>
      <w:r>
        <w:rPr>
          <w:color w:val="0F4462"/>
          <w:spacing w:val="-5"/>
          <w:sz w:val="23"/>
        </w:rPr>
        <w:t> </w:t>
      </w:r>
      <w:r>
        <w:rPr>
          <w:i/>
          <w:color w:val="0F4462"/>
          <w:sz w:val="22"/>
        </w:rPr>
        <w:t>Drugs in America: Sociology, Economics, and Politics. </w:t>
      </w:r>
      <w:r>
        <w:rPr>
          <w:color w:val="0F4462"/>
          <w:sz w:val="23"/>
        </w:rPr>
        <w:t>Gaithersburg, MD:</w:t>
      </w:r>
      <w:r>
        <w:rPr>
          <w:color w:val="0F4462"/>
          <w:spacing w:val="40"/>
          <w:sz w:val="23"/>
        </w:rPr>
        <w:t> </w:t>
      </w:r>
      <w:r>
        <w:rPr>
          <w:color w:val="0F4462"/>
          <w:sz w:val="23"/>
        </w:rPr>
        <w:t>Aspen Pub­ </w:t>
      </w:r>
      <w:r>
        <w:rPr>
          <w:color w:val="0F4462"/>
          <w:w w:val="105"/>
          <w:sz w:val="23"/>
        </w:rPr>
        <w:t>lishers,</w:t>
      </w:r>
      <w:r>
        <w:rPr>
          <w:color w:val="0F4462"/>
          <w:spacing w:val="-12"/>
          <w:w w:val="105"/>
          <w:sz w:val="23"/>
        </w:rPr>
        <w:t> </w:t>
      </w:r>
      <w:r>
        <w:rPr>
          <w:color w:val="0F4462"/>
          <w:w w:val="105"/>
          <w:sz w:val="23"/>
        </w:rPr>
        <w:t>1998.</w:t>
      </w:r>
    </w:p>
    <w:p>
      <w:pPr>
        <w:spacing w:before="41"/>
        <w:ind w:left="1795" w:right="1569" w:hanging="353"/>
        <w:jc w:val="left"/>
        <w:rPr>
          <w:sz w:val="23"/>
        </w:rPr>
      </w:pPr>
      <w:r>
        <w:rPr>
          <w:color w:val="0F4462"/>
          <w:w w:val="105"/>
          <w:sz w:val="23"/>
        </w:rPr>
        <w:t>Hampton,</w:t>
      </w:r>
      <w:r>
        <w:rPr>
          <w:color w:val="0F4462"/>
          <w:spacing w:val="-16"/>
          <w:w w:val="105"/>
          <w:sz w:val="23"/>
        </w:rPr>
        <w:t> </w:t>
      </w:r>
      <w:r>
        <w:rPr>
          <w:color w:val="0F4462"/>
          <w:w w:val="105"/>
          <w:sz w:val="23"/>
        </w:rPr>
        <w:t>R.L.,</w:t>
      </w:r>
      <w:r>
        <w:rPr>
          <w:color w:val="0F4462"/>
          <w:spacing w:val="-15"/>
          <w:w w:val="105"/>
          <w:sz w:val="23"/>
        </w:rPr>
        <w:t> </w:t>
      </w:r>
      <w:r>
        <w:rPr>
          <w:color w:val="0F4462"/>
          <w:w w:val="105"/>
          <w:sz w:val="23"/>
        </w:rPr>
        <w:t>Gullotta,</w:t>
      </w:r>
      <w:r>
        <w:rPr>
          <w:color w:val="0F4462"/>
          <w:spacing w:val="-25"/>
          <w:w w:val="105"/>
          <w:sz w:val="23"/>
        </w:rPr>
        <w:t> </w:t>
      </w:r>
      <w:r>
        <w:rPr>
          <w:color w:val="0F4462"/>
          <w:w w:val="105"/>
          <w:sz w:val="23"/>
        </w:rPr>
        <w:t>T.P.,</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Crowel,</w:t>
      </w:r>
      <w:r>
        <w:rPr>
          <w:color w:val="0F4462"/>
          <w:spacing w:val="-15"/>
          <w:w w:val="105"/>
          <w:sz w:val="23"/>
        </w:rPr>
        <w:t> </w:t>
      </w:r>
      <w:r>
        <w:rPr>
          <w:color w:val="0F4462"/>
          <w:w w:val="105"/>
          <w:sz w:val="23"/>
        </w:rPr>
        <w:t>R.L.</w:t>
      </w:r>
      <w:r>
        <w:rPr>
          <w:color w:val="0F4462"/>
          <w:spacing w:val="-15"/>
          <w:w w:val="105"/>
          <w:sz w:val="23"/>
        </w:rPr>
        <w:t> </w:t>
      </w:r>
      <w:r>
        <w:rPr>
          <w:i/>
          <w:color w:val="0F4462"/>
          <w:w w:val="105"/>
          <w:sz w:val="22"/>
        </w:rPr>
        <w:t>Handbook</w:t>
      </w:r>
      <w:r>
        <w:rPr>
          <w:i/>
          <w:color w:val="0F4462"/>
          <w:spacing w:val="-6"/>
          <w:w w:val="105"/>
          <w:sz w:val="22"/>
        </w:rPr>
        <w:t> </w:t>
      </w:r>
      <w:r>
        <w:rPr>
          <w:rFonts w:ascii="Arial"/>
          <w:i/>
          <w:color w:val="0F4462"/>
          <w:w w:val="105"/>
          <w:sz w:val="31"/>
        </w:rPr>
        <w:t>of</w:t>
      </w:r>
      <w:r>
        <w:rPr>
          <w:rFonts w:ascii="Arial"/>
          <w:i/>
          <w:color w:val="0F4462"/>
          <w:spacing w:val="-64"/>
          <w:w w:val="105"/>
          <w:sz w:val="31"/>
        </w:rPr>
        <w:t> </w:t>
      </w:r>
      <w:r>
        <w:rPr>
          <w:i/>
          <w:color w:val="0F4462"/>
          <w:w w:val="105"/>
          <w:sz w:val="22"/>
        </w:rPr>
        <w:t>African</w:t>
      </w:r>
      <w:r>
        <w:rPr>
          <w:i/>
          <w:color w:val="0F4462"/>
          <w:spacing w:val="-15"/>
          <w:w w:val="105"/>
          <w:sz w:val="22"/>
        </w:rPr>
        <w:t> </w:t>
      </w:r>
      <w:r>
        <w:rPr>
          <w:i/>
          <w:color w:val="0F4462"/>
          <w:w w:val="105"/>
          <w:sz w:val="22"/>
        </w:rPr>
        <w:t>American</w:t>
      </w:r>
      <w:r>
        <w:rPr>
          <w:i/>
          <w:color w:val="0F4462"/>
          <w:spacing w:val="-13"/>
          <w:w w:val="105"/>
          <w:sz w:val="22"/>
        </w:rPr>
        <w:t> </w:t>
      </w:r>
      <w:r>
        <w:rPr>
          <w:i/>
          <w:color w:val="0F4462"/>
          <w:w w:val="105"/>
          <w:sz w:val="22"/>
        </w:rPr>
        <w:t>Health.</w:t>
      </w:r>
      <w:r>
        <w:rPr>
          <w:i/>
          <w:color w:val="0F4462"/>
          <w:spacing w:val="-7"/>
          <w:w w:val="105"/>
          <w:sz w:val="22"/>
        </w:rPr>
        <w:t> </w:t>
      </w:r>
      <w:r>
        <w:rPr>
          <w:color w:val="0F4462"/>
          <w:w w:val="105"/>
          <w:sz w:val="23"/>
        </w:rPr>
        <w:t>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2010.</w:t>
      </w:r>
    </w:p>
    <w:p>
      <w:pPr>
        <w:spacing w:line="256" w:lineRule="auto" w:before="133"/>
        <w:ind w:left="1806" w:right="0" w:hanging="363"/>
        <w:jc w:val="left"/>
        <w:rPr>
          <w:sz w:val="23"/>
        </w:rPr>
      </w:pPr>
      <w:r>
        <w:rPr>
          <w:color w:val="0F4462"/>
          <w:w w:val="105"/>
          <w:sz w:val="23"/>
        </w:rPr>
        <w:t>Hands</w:t>
      </w:r>
      <w:r>
        <w:rPr>
          <w:color w:val="0F4462"/>
          <w:spacing w:val="-16"/>
          <w:w w:val="105"/>
          <w:sz w:val="23"/>
        </w:rPr>
        <w:t> </w:t>
      </w:r>
      <w:r>
        <w:rPr>
          <w:color w:val="0F4462"/>
          <w:w w:val="105"/>
          <w:sz w:val="23"/>
        </w:rPr>
        <w:t>Across</w:t>
      </w:r>
      <w:r>
        <w:rPr>
          <w:color w:val="0F4462"/>
          <w:spacing w:val="-10"/>
          <w:w w:val="105"/>
          <w:sz w:val="23"/>
        </w:rPr>
        <w:t> </w:t>
      </w:r>
      <w:r>
        <w:rPr>
          <w:color w:val="0F4462"/>
          <w:w w:val="105"/>
          <w:sz w:val="23"/>
        </w:rPr>
        <w:t>Cultures.</w:t>
      </w:r>
      <w:r>
        <w:rPr>
          <w:color w:val="0F4462"/>
          <w:spacing w:val="-3"/>
          <w:w w:val="105"/>
          <w:sz w:val="23"/>
        </w:rPr>
        <w:t> </w:t>
      </w:r>
      <w:r>
        <w:rPr>
          <w:i/>
          <w:color w:val="0F4462"/>
          <w:w w:val="105"/>
          <w:sz w:val="22"/>
        </w:rPr>
        <w:t>Culture</w:t>
      </w:r>
      <w:r>
        <w:rPr>
          <w:i/>
          <w:color w:val="0F4462"/>
          <w:spacing w:val="-4"/>
          <w:w w:val="105"/>
          <w:sz w:val="22"/>
        </w:rPr>
        <w:t> </w:t>
      </w:r>
      <w:r>
        <w:rPr>
          <w:i/>
          <w:color w:val="0F4462"/>
          <w:w w:val="105"/>
          <w:sz w:val="22"/>
        </w:rPr>
        <w:t>is</w:t>
      </w:r>
      <w:r>
        <w:rPr>
          <w:i/>
          <w:color w:val="0F4462"/>
          <w:spacing w:val="-18"/>
          <w:w w:val="105"/>
          <w:sz w:val="22"/>
        </w:rPr>
        <w:t> </w:t>
      </w:r>
      <w:r>
        <w:rPr>
          <w:i/>
          <w:color w:val="0F4462"/>
          <w:w w:val="105"/>
          <w:sz w:val="22"/>
        </w:rPr>
        <w:t>the</w:t>
      </w:r>
      <w:r>
        <w:rPr>
          <w:i/>
          <w:color w:val="0F4462"/>
          <w:spacing w:val="-8"/>
          <w:w w:val="105"/>
          <w:sz w:val="22"/>
        </w:rPr>
        <w:t> </w:t>
      </w:r>
      <w:r>
        <w:rPr>
          <w:i/>
          <w:color w:val="0F4462"/>
          <w:w w:val="105"/>
          <w:sz w:val="22"/>
        </w:rPr>
        <w:t>Cure:</w:t>
      </w:r>
      <w:r>
        <w:rPr>
          <w:i/>
          <w:color w:val="0F4462"/>
          <w:spacing w:val="-15"/>
          <w:w w:val="105"/>
          <w:sz w:val="22"/>
        </w:rPr>
        <w:t> </w:t>
      </w:r>
      <w:r>
        <w:rPr>
          <w:i/>
          <w:color w:val="0F4462"/>
          <w:w w:val="105"/>
          <w:sz w:val="22"/>
        </w:rPr>
        <w:t>La</w:t>
      </w:r>
      <w:r>
        <w:rPr>
          <w:i/>
          <w:color w:val="0F4462"/>
          <w:spacing w:val="-1"/>
          <w:w w:val="105"/>
          <w:sz w:val="22"/>
        </w:rPr>
        <w:t> </w:t>
      </w:r>
      <w:r>
        <w:rPr>
          <w:i/>
          <w:color w:val="0F4462"/>
          <w:w w:val="105"/>
          <w:sz w:val="22"/>
        </w:rPr>
        <w:t>Cultura Cura.</w:t>
      </w:r>
      <w:r>
        <w:rPr>
          <w:i/>
          <w:color w:val="0F4462"/>
          <w:spacing w:val="-18"/>
          <w:w w:val="105"/>
          <w:sz w:val="22"/>
        </w:rPr>
        <w:t> </w:t>
      </w:r>
      <w:r>
        <w:rPr>
          <w:color w:val="0F4462"/>
          <w:w w:val="105"/>
          <w:sz w:val="23"/>
        </w:rPr>
        <w:t>Retrieved on</w:t>
      </w:r>
      <w:r>
        <w:rPr>
          <w:color w:val="0F4462"/>
          <w:spacing w:val="-13"/>
          <w:w w:val="105"/>
          <w:sz w:val="23"/>
        </w:rPr>
        <w:t> </w:t>
      </w:r>
      <w:r>
        <w:rPr>
          <w:color w:val="0F4462"/>
          <w:w w:val="105"/>
          <w:sz w:val="23"/>
        </w:rPr>
        <w:t>March</w:t>
      </w:r>
      <w:r>
        <w:rPr>
          <w:color w:val="0F4462"/>
          <w:spacing w:val="-3"/>
          <w:w w:val="105"/>
          <w:sz w:val="23"/>
        </w:rPr>
        <w:t> </w:t>
      </w:r>
      <w:r>
        <w:rPr>
          <w:color w:val="0F4462"/>
          <w:w w:val="105"/>
          <w:sz w:val="23"/>
        </w:rPr>
        <w:t>28,</w:t>
      </w:r>
      <w:r>
        <w:rPr>
          <w:color w:val="0F4462"/>
          <w:spacing w:val="-25"/>
          <w:w w:val="105"/>
          <w:sz w:val="23"/>
        </w:rPr>
        <w:t> </w:t>
      </w:r>
      <w:r>
        <w:rPr>
          <w:color w:val="0F4462"/>
          <w:w w:val="105"/>
          <w:sz w:val="23"/>
        </w:rPr>
        <w:t>2014,</w:t>
      </w:r>
      <w:r>
        <w:rPr>
          <w:color w:val="0F4462"/>
          <w:spacing w:val="-17"/>
          <w:w w:val="105"/>
          <w:sz w:val="23"/>
        </w:rPr>
        <w:t> </w:t>
      </w:r>
      <w:r>
        <w:rPr>
          <w:color w:val="0F4462"/>
          <w:w w:val="105"/>
          <w:sz w:val="23"/>
        </w:rPr>
        <w:t>from </w:t>
      </w:r>
      <w:hyperlink r:id="rId34">
        <w:r>
          <w:rPr>
            <w:color w:val="0F4462"/>
            <w:spacing w:val="-2"/>
            <w:w w:val="105"/>
            <w:sz w:val="23"/>
          </w:rPr>
          <w:t>http://handsacrosscultures.org</w:t>
        </w:r>
      </w:hyperlink>
    </w:p>
    <w:p>
      <w:pPr>
        <w:pStyle w:val="BodyText"/>
        <w:spacing w:before="116"/>
        <w:ind w:left="1443"/>
      </w:pPr>
      <w:r>
        <w:rPr>
          <w:color w:val="0F4462"/>
          <w:w w:val="105"/>
        </w:rPr>
        <w:t>Hanson,</w:t>
      </w:r>
      <w:r>
        <w:rPr>
          <w:color w:val="0F4462"/>
          <w:spacing w:val="-13"/>
          <w:w w:val="105"/>
        </w:rPr>
        <w:t> </w:t>
      </w:r>
      <w:r>
        <w:rPr>
          <w:color w:val="0F4462"/>
          <w:w w:val="105"/>
        </w:rPr>
        <w:t>M.J.</w:t>
      </w:r>
      <w:r>
        <w:rPr>
          <w:color w:val="0F4462"/>
          <w:spacing w:val="-10"/>
          <w:w w:val="105"/>
        </w:rPr>
        <w:t> </w:t>
      </w:r>
      <w:r>
        <w:rPr>
          <w:color w:val="0F4462"/>
          <w:w w:val="105"/>
        </w:rPr>
        <w:t>Families</w:t>
      </w:r>
      <w:r>
        <w:rPr>
          <w:color w:val="0F4462"/>
          <w:spacing w:val="5"/>
          <w:w w:val="105"/>
        </w:rPr>
        <w:t> </w:t>
      </w:r>
      <w:r>
        <w:rPr>
          <w:color w:val="0F4462"/>
          <w:w w:val="105"/>
        </w:rPr>
        <w:t>with Anglo-European</w:t>
      </w:r>
      <w:r>
        <w:rPr>
          <w:color w:val="0F4462"/>
          <w:spacing w:val="-7"/>
          <w:w w:val="105"/>
        </w:rPr>
        <w:t> </w:t>
      </w:r>
      <w:r>
        <w:rPr>
          <w:color w:val="0F4462"/>
          <w:w w:val="105"/>
        </w:rPr>
        <w:t>roots.</w:t>
      </w:r>
      <w:r>
        <w:rPr>
          <w:color w:val="0F4462"/>
          <w:spacing w:val="-18"/>
          <w:w w:val="105"/>
        </w:rPr>
        <w:t> </w:t>
      </w:r>
      <w:r>
        <w:rPr>
          <w:color w:val="0F4462"/>
          <w:w w:val="105"/>
        </w:rPr>
        <w:t>In:</w:t>
      </w:r>
      <w:r>
        <w:rPr>
          <w:color w:val="0F4462"/>
          <w:spacing w:val="11"/>
          <w:w w:val="105"/>
        </w:rPr>
        <w:t> </w:t>
      </w:r>
      <w:r>
        <w:rPr>
          <w:color w:val="0F4462"/>
          <w:w w:val="105"/>
        </w:rPr>
        <w:t>Lynch, E.W.,</w:t>
      </w:r>
      <w:r>
        <w:rPr>
          <w:color w:val="0F4462"/>
          <w:spacing w:val="-12"/>
          <w:w w:val="105"/>
        </w:rPr>
        <w:t> </w:t>
      </w:r>
      <w:r>
        <w:rPr>
          <w:color w:val="0F4462"/>
          <w:w w:val="105"/>
        </w:rPr>
        <w:t>and</w:t>
      </w:r>
      <w:r>
        <w:rPr>
          <w:color w:val="0F4462"/>
          <w:spacing w:val="16"/>
          <w:w w:val="105"/>
        </w:rPr>
        <w:t> </w:t>
      </w:r>
      <w:r>
        <w:rPr>
          <w:color w:val="0F4462"/>
          <w:w w:val="105"/>
        </w:rPr>
        <w:t>Hanson,</w:t>
      </w:r>
      <w:r>
        <w:rPr>
          <w:color w:val="0F4462"/>
          <w:spacing w:val="-17"/>
          <w:w w:val="105"/>
        </w:rPr>
        <w:t> </w:t>
      </w:r>
      <w:r>
        <w:rPr>
          <w:color w:val="0F4462"/>
          <w:w w:val="105"/>
        </w:rPr>
        <w:t>M.J.,</w:t>
      </w:r>
      <w:r>
        <w:rPr>
          <w:color w:val="0F4462"/>
          <w:spacing w:val="-13"/>
          <w:w w:val="105"/>
        </w:rPr>
        <w:t> </w:t>
      </w:r>
      <w:r>
        <w:rPr>
          <w:color w:val="0F4462"/>
          <w:spacing w:val="-4"/>
          <w:w w:val="105"/>
        </w:rPr>
        <w:t>eds.</w:t>
      </w:r>
    </w:p>
    <w:p>
      <w:pPr>
        <w:spacing w:before="28"/>
        <w:ind w:left="1809" w:right="0" w:firstLine="0"/>
        <w:jc w:val="left"/>
        <w:rPr>
          <w:i/>
          <w:sz w:val="22"/>
        </w:rPr>
      </w:pPr>
      <w:r>
        <w:rPr>
          <w:i/>
          <w:color w:val="0F4462"/>
          <w:sz w:val="22"/>
        </w:rPr>
        <w:t>Developing</w:t>
      </w:r>
      <w:r>
        <w:rPr>
          <w:i/>
          <w:color w:val="0F4462"/>
          <w:spacing w:val="19"/>
          <w:sz w:val="22"/>
        </w:rPr>
        <w:t> </w:t>
      </w:r>
      <w:r>
        <w:rPr>
          <w:i/>
          <w:color w:val="0F4462"/>
          <w:sz w:val="22"/>
        </w:rPr>
        <w:t>Cross-Cultural</w:t>
      </w:r>
      <w:r>
        <w:rPr>
          <w:i/>
          <w:color w:val="0F4462"/>
          <w:spacing w:val="-4"/>
          <w:sz w:val="22"/>
        </w:rPr>
        <w:t> </w:t>
      </w:r>
      <w:r>
        <w:rPr>
          <w:i/>
          <w:color w:val="0F4462"/>
          <w:sz w:val="22"/>
        </w:rPr>
        <w:t>Competence:</w:t>
      </w:r>
      <w:r>
        <w:rPr>
          <w:i/>
          <w:color w:val="0F4462"/>
          <w:spacing w:val="4"/>
          <w:sz w:val="22"/>
        </w:rPr>
        <w:t> </w:t>
      </w:r>
      <w:r>
        <w:rPr>
          <w:i/>
          <w:color w:val="0F4462"/>
          <w:sz w:val="22"/>
        </w:rPr>
        <w:t>A</w:t>
      </w:r>
      <w:r>
        <w:rPr>
          <w:i/>
          <w:color w:val="0F4462"/>
          <w:spacing w:val="46"/>
          <w:sz w:val="22"/>
        </w:rPr>
        <w:t> </w:t>
      </w:r>
      <w:r>
        <w:rPr>
          <w:i/>
          <w:color w:val="0F4462"/>
          <w:sz w:val="22"/>
        </w:rPr>
        <w:t>Guide</w:t>
      </w:r>
      <w:r>
        <w:rPr>
          <w:i/>
          <w:color w:val="0F4462"/>
          <w:spacing w:val="-14"/>
          <w:sz w:val="22"/>
        </w:rPr>
        <w:t> </w:t>
      </w:r>
      <w:r>
        <w:rPr>
          <w:i/>
          <w:color w:val="0F4462"/>
          <w:sz w:val="22"/>
        </w:rPr>
        <w:t>far</w:t>
      </w:r>
      <w:r>
        <w:rPr>
          <w:i/>
          <w:color w:val="0F4462"/>
          <w:spacing w:val="2"/>
          <w:sz w:val="22"/>
        </w:rPr>
        <w:t> </w:t>
      </w:r>
      <w:r>
        <w:rPr>
          <w:i/>
          <w:color w:val="0F4462"/>
          <w:sz w:val="22"/>
        </w:rPr>
        <w:t>Working</w:t>
      </w:r>
      <w:r>
        <w:rPr>
          <w:i/>
          <w:color w:val="0F4462"/>
          <w:spacing w:val="19"/>
          <w:sz w:val="22"/>
        </w:rPr>
        <w:t> </w:t>
      </w:r>
      <w:r>
        <w:rPr>
          <w:i/>
          <w:color w:val="0F4462"/>
          <w:sz w:val="22"/>
        </w:rPr>
        <w:t>With</w:t>
      </w:r>
      <w:r>
        <w:rPr>
          <w:i/>
          <w:color w:val="0F4462"/>
          <w:spacing w:val="7"/>
          <w:sz w:val="22"/>
        </w:rPr>
        <w:t> </w:t>
      </w:r>
      <w:r>
        <w:rPr>
          <w:i/>
          <w:color w:val="0F4462"/>
          <w:sz w:val="22"/>
        </w:rPr>
        <w:t>Children</w:t>
      </w:r>
      <w:r>
        <w:rPr>
          <w:i/>
          <w:color w:val="0F4462"/>
          <w:spacing w:val="18"/>
          <w:sz w:val="22"/>
        </w:rPr>
        <w:t> </w:t>
      </w:r>
      <w:r>
        <w:rPr>
          <w:i/>
          <w:color w:val="0F4462"/>
          <w:sz w:val="22"/>
        </w:rPr>
        <w:t>and</w:t>
      </w:r>
      <w:r>
        <w:rPr>
          <w:i/>
          <w:color w:val="0F4462"/>
          <w:spacing w:val="7"/>
          <w:sz w:val="22"/>
        </w:rPr>
        <w:t> </w:t>
      </w:r>
      <w:r>
        <w:rPr>
          <w:i/>
          <w:color w:val="0F4462"/>
          <w:sz w:val="22"/>
        </w:rPr>
        <w:t>Their</w:t>
      </w:r>
      <w:r>
        <w:rPr>
          <w:i/>
          <w:color w:val="0F4462"/>
          <w:spacing w:val="14"/>
          <w:sz w:val="22"/>
        </w:rPr>
        <w:t> </w:t>
      </w:r>
      <w:r>
        <w:rPr>
          <w:i/>
          <w:color w:val="0F4462"/>
          <w:spacing w:val="-2"/>
          <w:sz w:val="22"/>
        </w:rPr>
        <w:t>Families.</w:t>
      </w:r>
    </w:p>
    <w:p>
      <w:pPr>
        <w:pStyle w:val="BodyText"/>
        <w:spacing w:before="17"/>
        <w:ind w:left="1803"/>
      </w:pPr>
      <w:r>
        <w:rPr>
          <w:color w:val="0F4462"/>
          <w:w w:val="105"/>
        </w:rPr>
        <w:t>4th</w:t>
      </w:r>
      <w:r>
        <w:rPr>
          <w:color w:val="0F4462"/>
          <w:spacing w:val="-16"/>
          <w:w w:val="105"/>
        </w:rPr>
        <w:t> </w:t>
      </w:r>
      <w:r>
        <w:rPr>
          <w:color w:val="0F4462"/>
          <w:w w:val="105"/>
        </w:rPr>
        <w:t>ed.</w:t>
      </w:r>
      <w:r>
        <w:rPr>
          <w:color w:val="0F4462"/>
          <w:spacing w:val="-15"/>
          <w:w w:val="105"/>
        </w:rPr>
        <w:t> </w:t>
      </w:r>
      <w:r>
        <w:rPr>
          <w:color w:val="0F4462"/>
          <w:w w:val="105"/>
        </w:rPr>
        <w:t>(pp.</w:t>
      </w:r>
      <w:r>
        <w:rPr>
          <w:color w:val="0F4462"/>
          <w:spacing w:val="-18"/>
          <w:w w:val="105"/>
        </w:rPr>
        <w:t> </w:t>
      </w:r>
      <w:r>
        <w:rPr>
          <w:color w:val="0F4462"/>
          <w:w w:val="105"/>
        </w:rPr>
        <w:t>80-102).</w:t>
      </w:r>
      <w:r>
        <w:rPr>
          <w:color w:val="0F4462"/>
          <w:spacing w:val="-15"/>
          <w:w w:val="105"/>
        </w:rPr>
        <w:t> </w:t>
      </w:r>
      <w:r>
        <w:rPr>
          <w:color w:val="0F4462"/>
          <w:w w:val="105"/>
        </w:rPr>
        <w:t>Baltimore:</w:t>
      </w:r>
      <w:r>
        <w:rPr>
          <w:color w:val="0F4462"/>
          <w:spacing w:val="-7"/>
          <w:w w:val="105"/>
        </w:rPr>
        <w:t> </w:t>
      </w:r>
      <w:r>
        <w:rPr>
          <w:color w:val="0F4462"/>
          <w:w w:val="105"/>
        </w:rPr>
        <w:t>Paul</w:t>
      </w:r>
      <w:r>
        <w:rPr>
          <w:color w:val="0F4462"/>
          <w:spacing w:val="-4"/>
          <w:w w:val="105"/>
        </w:rPr>
        <w:t> </w:t>
      </w:r>
      <w:r>
        <w:rPr>
          <w:color w:val="0F4462"/>
          <w:w w:val="105"/>
        </w:rPr>
        <w:t>H.</w:t>
      </w:r>
      <w:r>
        <w:rPr>
          <w:color w:val="0F4462"/>
          <w:spacing w:val="6"/>
          <w:w w:val="105"/>
        </w:rPr>
        <w:t> </w:t>
      </w:r>
      <w:r>
        <w:rPr>
          <w:color w:val="0F4462"/>
          <w:w w:val="105"/>
        </w:rPr>
        <w:t>Brookes</w:t>
      </w:r>
      <w:r>
        <w:rPr>
          <w:color w:val="0F4462"/>
          <w:spacing w:val="2"/>
          <w:w w:val="105"/>
        </w:rPr>
        <w:t> </w:t>
      </w:r>
      <w:r>
        <w:rPr>
          <w:color w:val="0F4462"/>
          <w:w w:val="105"/>
        </w:rPr>
        <w:t>Publishing,</w:t>
      </w:r>
      <w:r>
        <w:rPr>
          <w:color w:val="0F4462"/>
          <w:spacing w:val="-13"/>
          <w:w w:val="105"/>
        </w:rPr>
        <w:t> </w:t>
      </w:r>
      <w:r>
        <w:rPr>
          <w:color w:val="0F4462"/>
          <w:spacing w:val="-2"/>
          <w:w w:val="105"/>
        </w:rPr>
        <w:t>2011.</w:t>
      </w:r>
    </w:p>
    <w:p>
      <w:pPr>
        <w:pStyle w:val="BodyText"/>
        <w:spacing w:line="252" w:lineRule="auto" w:before="116"/>
        <w:ind w:left="1796" w:right="1539" w:hanging="354"/>
      </w:pPr>
      <w:r>
        <w:rPr>
          <w:color w:val="0F4462"/>
        </w:rPr>
        <w:t>Haraguchi, A., Ogai,</w:t>
      </w:r>
      <w:r>
        <w:rPr>
          <w:color w:val="0F4462"/>
          <w:spacing w:val="-10"/>
        </w:rPr>
        <w:t> </w:t>
      </w:r>
      <w:r>
        <w:rPr>
          <w:color w:val="0F4462"/>
          <w:sz w:val="25"/>
        </w:rPr>
        <w:t>Y.,</w:t>
      </w:r>
      <w:r>
        <w:rPr>
          <w:color w:val="0F4462"/>
          <w:spacing w:val="-2"/>
          <w:sz w:val="25"/>
        </w:rPr>
        <w:t> </w:t>
      </w:r>
      <w:r>
        <w:rPr>
          <w:color w:val="0F4462"/>
        </w:rPr>
        <w:t>Senoo, E.,</w:t>
      </w:r>
      <w:r>
        <w:rPr>
          <w:color w:val="0F4462"/>
          <w:spacing w:val="-5"/>
        </w:rPr>
        <w:t> </w:t>
      </w:r>
      <w:r>
        <w:rPr>
          <w:color w:val="0F4462"/>
        </w:rPr>
        <w:t>Saito, S., Suzuki,</w:t>
      </w:r>
      <w:r>
        <w:rPr>
          <w:color w:val="0F4462"/>
          <w:spacing w:val="-2"/>
        </w:rPr>
        <w:t> </w:t>
      </w:r>
      <w:r>
        <w:rPr>
          <w:color w:val="0F4462"/>
          <w:sz w:val="25"/>
        </w:rPr>
        <w:t>Y.,</w:t>
      </w:r>
      <w:r>
        <w:rPr>
          <w:color w:val="0F4462"/>
          <w:spacing w:val="-19"/>
          <w:sz w:val="25"/>
        </w:rPr>
        <w:t> </w:t>
      </w:r>
      <w:r>
        <w:rPr>
          <w:color w:val="0F4462"/>
        </w:rPr>
        <w:t>Yoshino, A.,</w:t>
      </w:r>
      <w:r>
        <w:rPr>
          <w:color w:val="0F4462"/>
          <w:spacing w:val="-5"/>
        </w:rPr>
        <w:t> </w:t>
      </w:r>
      <w:r>
        <w:rPr>
          <w:color w:val="0F4462"/>
        </w:rPr>
        <w:t>Ino, A.,</w:t>
      </w:r>
      <w:r>
        <w:rPr>
          <w:color w:val="0F4462"/>
          <w:spacing w:val="-13"/>
        </w:rPr>
        <w:t> </w:t>
      </w:r>
      <w:r>
        <w:rPr>
          <w:color w:val="0F4462"/>
        </w:rPr>
        <w:t>Yanbe, K., Hasega­ wa, M.,</w:t>
      </w:r>
      <w:r>
        <w:rPr>
          <w:color w:val="0F4462"/>
          <w:spacing w:val="40"/>
        </w:rPr>
        <w:t> </w:t>
      </w:r>
      <w:r>
        <w:rPr>
          <w:color w:val="0F4462"/>
        </w:rPr>
        <w:t>Murakami, M.,</w:t>
      </w:r>
      <w:r>
        <w:rPr>
          <w:color w:val="0F4462"/>
          <w:spacing w:val="40"/>
        </w:rPr>
        <w:t> </w:t>
      </w:r>
      <w:r>
        <w:rPr>
          <w:color w:val="0F4462"/>
        </w:rPr>
        <w:t>Murayama, M.,</w:t>
      </w:r>
      <w:r>
        <w:rPr>
          <w:color w:val="0F4462"/>
          <w:spacing w:val="40"/>
        </w:rPr>
        <w:t> </w:t>
      </w:r>
      <w:r>
        <w:rPr>
          <w:color w:val="0F4462"/>
        </w:rPr>
        <w:t>Ishikawa,</w:t>
      </w:r>
      <w:r>
        <w:rPr>
          <w:color w:val="0F4462"/>
          <w:spacing w:val="-5"/>
        </w:rPr>
        <w:t> </w:t>
      </w:r>
      <w:r>
        <w:rPr>
          <w:color w:val="0F4462"/>
        </w:rPr>
        <w:t>T., Higuchi, S., and</w:t>
      </w:r>
      <w:r>
        <w:rPr>
          <w:color w:val="0F4462"/>
          <w:spacing w:val="40"/>
        </w:rPr>
        <w:t> </w:t>
      </w:r>
      <w:r>
        <w:rPr>
          <w:color w:val="0F4462"/>
        </w:rPr>
        <w:t>Ikeda,</w:t>
      </w:r>
      <w:r>
        <w:rPr>
          <w:color w:val="0F4462"/>
          <w:spacing w:val="28"/>
        </w:rPr>
        <w:t> </w:t>
      </w:r>
      <w:r>
        <w:rPr>
          <w:color w:val="0F4462"/>
        </w:rPr>
        <w:t>K. Verification</w:t>
      </w:r>
    </w:p>
    <w:p>
      <w:pPr>
        <w:spacing w:line="216" w:lineRule="auto" w:before="22"/>
        <w:ind w:left="1804" w:right="1428" w:hanging="6"/>
        <w:jc w:val="left"/>
        <w:rPr>
          <w:sz w:val="23"/>
        </w:rPr>
      </w:pPr>
      <w:r>
        <w:rPr>
          <w:color w:val="0F4462"/>
          <w:w w:val="105"/>
          <w:sz w:val="23"/>
        </w:rPr>
        <w:t>of the Addiction Severity Index</w:t>
      </w:r>
      <w:r>
        <w:rPr>
          <w:color w:val="0F4462"/>
          <w:spacing w:val="-21"/>
          <w:w w:val="105"/>
          <w:sz w:val="23"/>
        </w:rPr>
        <w:t> </w:t>
      </w:r>
      <w:r>
        <w:rPr>
          <w:color w:val="0F4462"/>
          <w:w w:val="105"/>
          <w:sz w:val="23"/>
        </w:rPr>
        <w:t>Japanese version (ASI-J) as a treatment-customization,</w:t>
      </w:r>
      <w:r>
        <w:rPr>
          <w:color w:val="0F4462"/>
          <w:spacing w:val="-11"/>
          <w:w w:val="105"/>
          <w:sz w:val="23"/>
        </w:rPr>
        <w:t> </w:t>
      </w:r>
      <w:r>
        <w:rPr>
          <w:color w:val="0F4462"/>
          <w:w w:val="105"/>
          <w:sz w:val="23"/>
        </w:rPr>
        <w:t>pre­ diction,</w:t>
      </w:r>
      <w:r>
        <w:rPr>
          <w:color w:val="0F4462"/>
          <w:spacing w:val="-16"/>
          <w:w w:val="105"/>
          <w:sz w:val="23"/>
        </w:rPr>
        <w:t> </w:t>
      </w:r>
      <w:r>
        <w:rPr>
          <w:color w:val="0F4462"/>
          <w:w w:val="105"/>
          <w:sz w:val="23"/>
        </w:rPr>
        <w:t>and</w:t>
      </w:r>
      <w:r>
        <w:rPr>
          <w:color w:val="0F4462"/>
          <w:spacing w:val="-13"/>
          <w:w w:val="105"/>
          <w:sz w:val="23"/>
        </w:rPr>
        <w:t> </w:t>
      </w:r>
      <w:r>
        <w:rPr>
          <w:color w:val="0F4462"/>
          <w:w w:val="105"/>
          <w:sz w:val="23"/>
        </w:rPr>
        <w:t>comparison</w:t>
      </w:r>
      <w:r>
        <w:rPr>
          <w:color w:val="0F4462"/>
          <w:spacing w:val="12"/>
          <w:w w:val="105"/>
          <w:sz w:val="23"/>
        </w:rPr>
        <w:t> </w:t>
      </w:r>
      <w:r>
        <w:rPr>
          <w:color w:val="0F4462"/>
          <w:w w:val="105"/>
          <w:sz w:val="23"/>
        </w:rPr>
        <w:t>tool</w:t>
      </w:r>
      <w:r>
        <w:rPr>
          <w:color w:val="0F4462"/>
          <w:spacing w:val="-16"/>
          <w:w w:val="105"/>
          <w:sz w:val="23"/>
        </w:rPr>
        <w:t> </w:t>
      </w:r>
      <w:r>
        <w:rPr>
          <w:color w:val="0F4462"/>
          <w:w w:val="105"/>
          <w:sz w:val="23"/>
        </w:rPr>
        <w:t>for</w:t>
      </w:r>
      <w:r>
        <w:rPr>
          <w:color w:val="0F4462"/>
          <w:spacing w:val="-11"/>
          <w:w w:val="105"/>
          <w:sz w:val="23"/>
        </w:rPr>
        <w:t> </w:t>
      </w:r>
      <w:r>
        <w:rPr>
          <w:color w:val="0F4462"/>
          <w:w w:val="105"/>
          <w:sz w:val="23"/>
        </w:rPr>
        <w:t>alcohol-dependent</w:t>
      </w:r>
      <w:r>
        <w:rPr>
          <w:color w:val="0F4462"/>
          <w:spacing w:val="-10"/>
          <w:w w:val="105"/>
          <w:sz w:val="23"/>
        </w:rPr>
        <w:t> </w:t>
      </w:r>
      <w:r>
        <w:rPr>
          <w:color w:val="0F4462"/>
          <w:w w:val="105"/>
          <w:sz w:val="23"/>
        </w:rPr>
        <w:t>individuals.</w:t>
      </w:r>
      <w:r>
        <w:rPr>
          <w:color w:val="0F4462"/>
          <w:spacing w:val="-10"/>
          <w:w w:val="105"/>
          <w:sz w:val="23"/>
        </w:rPr>
        <w:t> </w:t>
      </w:r>
      <w:r>
        <w:rPr>
          <w:i/>
          <w:color w:val="0F4462"/>
          <w:w w:val="105"/>
          <w:sz w:val="22"/>
        </w:rPr>
        <w:t>International</w:t>
      </w:r>
      <w:r>
        <w:rPr>
          <w:i/>
          <w:color w:val="0F4462"/>
          <w:spacing w:val="-3"/>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Envi­</w:t>
      </w:r>
      <w:r>
        <w:rPr>
          <w:i/>
          <w:color w:val="0F4462"/>
          <w:w w:val="105"/>
          <w:sz w:val="22"/>
        </w:rPr>
        <w:t> ronmental Research and Public</w:t>
      </w:r>
      <w:r>
        <w:rPr>
          <w:i/>
          <w:color w:val="0F4462"/>
          <w:spacing w:val="-2"/>
          <w:w w:val="105"/>
          <w:sz w:val="22"/>
        </w:rPr>
        <w:t> </w:t>
      </w:r>
      <w:r>
        <w:rPr>
          <w:i/>
          <w:color w:val="0F4462"/>
          <w:w w:val="105"/>
          <w:sz w:val="22"/>
        </w:rPr>
        <w:t>Health</w:t>
      </w:r>
      <w:r>
        <w:rPr>
          <w:i/>
          <w:color w:val="0F4462"/>
          <w:spacing w:val="-2"/>
          <w:w w:val="105"/>
          <w:sz w:val="22"/>
        </w:rPr>
        <w:t> </w:t>
      </w:r>
      <w:r>
        <w:rPr>
          <w:color w:val="0F4462"/>
          <w:w w:val="105"/>
          <w:sz w:val="23"/>
        </w:rPr>
        <w:t>6:2205-2225,</w:t>
      </w:r>
      <w:r>
        <w:rPr>
          <w:color w:val="0F4462"/>
          <w:spacing w:val="-5"/>
          <w:w w:val="105"/>
          <w:sz w:val="23"/>
        </w:rPr>
        <w:t> </w:t>
      </w:r>
      <w:r>
        <w:rPr>
          <w:color w:val="0F4462"/>
          <w:w w:val="105"/>
          <w:sz w:val="23"/>
        </w:rPr>
        <w:t>2009.</w:t>
      </w:r>
    </w:p>
    <w:p>
      <w:pPr>
        <w:pStyle w:val="BodyText"/>
        <w:spacing w:line="252" w:lineRule="auto" w:before="143"/>
        <w:ind w:left="1794" w:right="1455" w:hanging="352"/>
      </w:pPr>
      <w:r>
        <w:rPr>
          <w:color w:val="0F4462"/>
          <w:w w:val="105"/>
        </w:rPr>
        <w:t>Harris, A.H., McKellar,J.D.,</w:t>
      </w:r>
      <w:r>
        <w:rPr>
          <w:color w:val="0F4462"/>
          <w:spacing w:val="-12"/>
          <w:w w:val="105"/>
        </w:rPr>
        <w:t> </w:t>
      </w:r>
      <w:r>
        <w:rPr>
          <w:color w:val="0F4462"/>
          <w:w w:val="105"/>
        </w:rPr>
        <w:t>Moos, R.H., Schaefer,J.A.,</w:t>
      </w:r>
      <w:r>
        <w:rPr>
          <w:color w:val="0F4462"/>
          <w:spacing w:val="-1"/>
          <w:w w:val="105"/>
        </w:rPr>
        <w:t> </w:t>
      </w:r>
      <w:r>
        <w:rPr>
          <w:color w:val="0F4462"/>
          <w:w w:val="105"/>
        </w:rPr>
        <w:t>and Cronkite, R.C. Predictors of en­ gagement</w:t>
      </w:r>
      <w:r>
        <w:rPr>
          <w:color w:val="0F4462"/>
          <w:spacing w:val="-3"/>
          <w:w w:val="105"/>
        </w:rPr>
        <w:t> </w:t>
      </w:r>
      <w:r>
        <w:rPr>
          <w:color w:val="0F4462"/>
          <w:w w:val="105"/>
        </w:rPr>
        <w:t>in</w:t>
      </w:r>
      <w:r>
        <w:rPr>
          <w:color w:val="0F4462"/>
          <w:spacing w:val="-13"/>
          <w:w w:val="105"/>
        </w:rPr>
        <w:t> </w:t>
      </w:r>
      <w:r>
        <w:rPr>
          <w:color w:val="0F4462"/>
          <w:w w:val="105"/>
        </w:rPr>
        <w:t>continuing</w:t>
      </w:r>
      <w:r>
        <w:rPr>
          <w:color w:val="0F4462"/>
          <w:spacing w:val="-3"/>
          <w:w w:val="105"/>
        </w:rPr>
        <w:t> </w:t>
      </w:r>
      <w:r>
        <w:rPr>
          <w:color w:val="0F4462"/>
          <w:w w:val="105"/>
        </w:rPr>
        <w:t>care</w:t>
      </w:r>
      <w:r>
        <w:rPr>
          <w:color w:val="0F4462"/>
          <w:spacing w:val="-14"/>
          <w:w w:val="105"/>
        </w:rPr>
        <w:t> </w:t>
      </w:r>
      <w:r>
        <w:rPr>
          <w:color w:val="0F4462"/>
          <w:w w:val="105"/>
        </w:rPr>
        <w:t>following</w:t>
      </w:r>
      <w:r>
        <w:rPr>
          <w:color w:val="0F4462"/>
          <w:spacing w:val="-6"/>
          <w:w w:val="105"/>
        </w:rPr>
        <w:t> </w:t>
      </w:r>
      <w:r>
        <w:rPr>
          <w:color w:val="0F4462"/>
          <w:w w:val="105"/>
        </w:rPr>
        <w:t>residential</w:t>
      </w:r>
      <w:r>
        <w:rPr>
          <w:color w:val="0F4462"/>
          <w:spacing w:val="-6"/>
          <w:w w:val="105"/>
        </w:rPr>
        <w:t> </w:t>
      </w:r>
      <w:r>
        <w:rPr>
          <w:color w:val="0F4462"/>
          <w:w w:val="105"/>
        </w:rPr>
        <w:t>substance</w:t>
      </w:r>
      <w:r>
        <w:rPr>
          <w:color w:val="0F4462"/>
          <w:spacing w:val="-2"/>
          <w:w w:val="105"/>
        </w:rPr>
        <w:t> </w:t>
      </w:r>
      <w:r>
        <w:rPr>
          <w:color w:val="0F4462"/>
          <w:w w:val="105"/>
        </w:rPr>
        <w:t>use</w:t>
      </w:r>
      <w:r>
        <w:rPr>
          <w:color w:val="0F4462"/>
          <w:spacing w:val="-10"/>
          <w:w w:val="105"/>
        </w:rPr>
        <w:t> </w:t>
      </w:r>
      <w:r>
        <w:rPr>
          <w:color w:val="0F4462"/>
          <w:w w:val="105"/>
        </w:rPr>
        <w:t>disorder</w:t>
      </w:r>
      <w:r>
        <w:rPr>
          <w:color w:val="0F4462"/>
          <w:spacing w:val="-2"/>
          <w:w w:val="105"/>
        </w:rPr>
        <w:t> </w:t>
      </w:r>
      <w:r>
        <w:rPr>
          <w:color w:val="0F4462"/>
          <w:w w:val="105"/>
        </w:rPr>
        <w:t>treatment.</w:t>
      </w:r>
      <w:r>
        <w:rPr>
          <w:color w:val="0F4462"/>
          <w:spacing w:val="-8"/>
          <w:w w:val="105"/>
        </w:rPr>
        <w:t> </w:t>
      </w:r>
      <w:r>
        <w:rPr>
          <w:i/>
          <w:color w:val="0F4462"/>
          <w:w w:val="105"/>
          <w:sz w:val="22"/>
        </w:rPr>
        <w:t>Drug</w:t>
      </w:r>
      <w:r>
        <w:rPr>
          <w:i/>
          <w:color w:val="0F4462"/>
          <w:spacing w:val="-15"/>
          <w:w w:val="105"/>
          <w:sz w:val="22"/>
        </w:rPr>
        <w:t> </w:t>
      </w:r>
      <w:r>
        <w:rPr>
          <w:i/>
          <w:color w:val="0F4462"/>
          <w:w w:val="105"/>
          <w:sz w:val="22"/>
        </w:rPr>
        <w:t>and</w:t>
      </w:r>
      <w:r>
        <w:rPr>
          <w:i/>
          <w:color w:val="0F4462"/>
          <w:w w:val="105"/>
          <w:sz w:val="22"/>
        </w:rPr>
        <w:t> Alcohol</w:t>
      </w:r>
      <w:r>
        <w:rPr>
          <w:i/>
          <w:color w:val="0F4462"/>
          <w:spacing w:val="-2"/>
          <w:w w:val="105"/>
          <w:sz w:val="22"/>
        </w:rPr>
        <w:t> </w:t>
      </w:r>
      <w:r>
        <w:rPr>
          <w:i/>
          <w:color w:val="0F4462"/>
          <w:w w:val="105"/>
          <w:sz w:val="22"/>
        </w:rPr>
        <w:t>Dependence </w:t>
      </w:r>
      <w:r>
        <w:rPr>
          <w:color w:val="0F4462"/>
          <w:w w:val="105"/>
        </w:rPr>
        <w:t>84(1):93-101,</w:t>
      </w:r>
      <w:r>
        <w:rPr>
          <w:color w:val="0F4462"/>
          <w:spacing w:val="-3"/>
          <w:w w:val="105"/>
        </w:rPr>
        <w:t> </w:t>
      </w:r>
      <w:r>
        <w:rPr>
          <w:color w:val="0F4462"/>
          <w:w w:val="105"/>
        </w:rPr>
        <w:t>2006.</w:t>
      </w:r>
    </w:p>
    <w:p>
      <w:pPr>
        <w:pStyle w:val="BodyText"/>
        <w:spacing w:line="249" w:lineRule="auto" w:before="128"/>
        <w:ind w:left="1797" w:right="1502" w:hanging="355"/>
      </w:pPr>
      <w:r>
        <w:rPr>
          <w:color w:val="0F4462"/>
          <w:w w:val="105"/>
        </w:rPr>
        <w:t>Hasin,</w:t>
      </w:r>
      <w:r>
        <w:rPr>
          <w:color w:val="0F4462"/>
          <w:spacing w:val="-8"/>
          <w:w w:val="105"/>
        </w:rPr>
        <w:t> </w:t>
      </w:r>
      <w:r>
        <w:rPr>
          <w:color w:val="0F4462"/>
          <w:w w:val="105"/>
        </w:rPr>
        <w:t>D.,</w:t>
      </w:r>
      <w:r>
        <w:rPr>
          <w:color w:val="0F4462"/>
          <w:spacing w:val="-19"/>
          <w:w w:val="105"/>
        </w:rPr>
        <w:t> </w:t>
      </w:r>
      <w:r>
        <w:rPr>
          <w:color w:val="0F4462"/>
          <w:w w:val="105"/>
        </w:rPr>
        <w:t>Aharonovich, E.,</w:t>
      </w:r>
      <w:r>
        <w:rPr>
          <w:color w:val="0F4462"/>
          <w:spacing w:val="-12"/>
          <w:w w:val="105"/>
        </w:rPr>
        <w:t> </w:t>
      </w:r>
      <w:r>
        <w:rPr>
          <w:color w:val="0F4462"/>
          <w:w w:val="105"/>
        </w:rPr>
        <w:t>Liu,</w:t>
      </w:r>
      <w:r>
        <w:rPr>
          <w:color w:val="0F4462"/>
          <w:spacing w:val="-17"/>
          <w:w w:val="105"/>
        </w:rPr>
        <w:t> </w:t>
      </w:r>
      <w:r>
        <w:rPr>
          <w:color w:val="0F4462"/>
          <w:w w:val="105"/>
        </w:rPr>
        <w:t>X.,</w:t>
      </w:r>
      <w:r>
        <w:rPr>
          <w:color w:val="0F4462"/>
          <w:spacing w:val="-14"/>
          <w:w w:val="105"/>
        </w:rPr>
        <w:t> </w:t>
      </w:r>
      <w:r>
        <w:rPr>
          <w:color w:val="0F4462"/>
          <w:w w:val="105"/>
        </w:rPr>
        <w:t>Mamman, Z.,</w:t>
      </w:r>
      <w:r>
        <w:rPr>
          <w:color w:val="0F4462"/>
          <w:spacing w:val="-17"/>
          <w:w w:val="105"/>
        </w:rPr>
        <w:t> </w:t>
      </w:r>
      <w:r>
        <w:rPr>
          <w:color w:val="0F4462"/>
          <w:w w:val="105"/>
        </w:rPr>
        <w:t>Matseoane, K.,</w:t>
      </w:r>
      <w:r>
        <w:rPr>
          <w:color w:val="0F4462"/>
          <w:spacing w:val="-15"/>
          <w:w w:val="105"/>
        </w:rPr>
        <w:t> </w:t>
      </w:r>
      <w:r>
        <w:rPr>
          <w:color w:val="0F4462"/>
          <w:w w:val="105"/>
        </w:rPr>
        <w:t>Carr,</w:t>
      </w:r>
      <w:r>
        <w:rPr>
          <w:color w:val="0F4462"/>
          <w:spacing w:val="-4"/>
          <w:w w:val="105"/>
        </w:rPr>
        <w:t> </w:t>
      </w:r>
      <w:r>
        <w:rPr>
          <w:color w:val="0F4462"/>
          <w:w w:val="105"/>
        </w:rPr>
        <w:t>L.G.,</w:t>
      </w:r>
      <w:r>
        <w:rPr>
          <w:color w:val="0F4462"/>
          <w:spacing w:val="-12"/>
          <w:w w:val="105"/>
        </w:rPr>
        <w:t> </w:t>
      </w:r>
      <w:r>
        <w:rPr>
          <w:color w:val="0F4462"/>
          <w:w w:val="105"/>
        </w:rPr>
        <w:t>and</w:t>
      </w:r>
      <w:r>
        <w:rPr>
          <w:color w:val="0F4462"/>
          <w:spacing w:val="20"/>
          <w:w w:val="105"/>
        </w:rPr>
        <w:t> </w:t>
      </w:r>
      <w:r>
        <w:rPr>
          <w:color w:val="0F4462"/>
          <w:w w:val="105"/>
        </w:rPr>
        <w:t>Li,</w:t>
      </w:r>
      <w:r>
        <w:rPr>
          <w:color w:val="0F4462"/>
          <w:spacing w:val="-37"/>
          <w:w w:val="105"/>
        </w:rPr>
        <w:t> </w:t>
      </w:r>
      <w:r>
        <w:rPr>
          <w:color w:val="0F4462"/>
          <w:w w:val="105"/>
        </w:rPr>
        <w:t>T.K.</w:t>
      </w:r>
      <w:r>
        <w:rPr>
          <w:color w:val="0F4462"/>
          <w:spacing w:val="-11"/>
          <w:w w:val="105"/>
        </w:rPr>
        <w:t> </w:t>
      </w:r>
      <w:r>
        <w:rPr>
          <w:color w:val="0F4462"/>
          <w:w w:val="105"/>
        </w:rPr>
        <w:t>Alco­ hol</w:t>
      </w:r>
      <w:r>
        <w:rPr>
          <w:color w:val="0F4462"/>
          <w:spacing w:val="-10"/>
          <w:w w:val="105"/>
        </w:rPr>
        <w:t> </w:t>
      </w:r>
      <w:r>
        <w:rPr>
          <w:color w:val="0F4462"/>
          <w:w w:val="105"/>
        </w:rPr>
        <w:t>dependence symptoms and alcohol dehydrogenase 2</w:t>
      </w:r>
      <w:r>
        <w:rPr>
          <w:color w:val="0F4462"/>
          <w:spacing w:val="-1"/>
          <w:w w:val="105"/>
        </w:rPr>
        <w:t> </w:t>
      </w:r>
      <w:r>
        <w:rPr>
          <w:color w:val="0F4462"/>
          <w:w w:val="105"/>
        </w:rPr>
        <w:t>polymorphism: Israeli</w:t>
      </w:r>
      <w:r>
        <w:rPr>
          <w:color w:val="0F4462"/>
          <w:spacing w:val="-1"/>
          <w:w w:val="105"/>
        </w:rPr>
        <w:t> </w:t>
      </w:r>
      <w:r>
        <w:rPr>
          <w:color w:val="0F4462"/>
          <w:w w:val="105"/>
        </w:rPr>
        <w:t>Ashkenazis, Sephardics,</w:t>
      </w:r>
      <w:r>
        <w:rPr>
          <w:color w:val="0F4462"/>
          <w:spacing w:val="-4"/>
          <w:w w:val="105"/>
        </w:rPr>
        <w:t> </w:t>
      </w:r>
      <w:r>
        <w:rPr>
          <w:color w:val="0F4462"/>
          <w:w w:val="105"/>
        </w:rPr>
        <w:t>and recent Russian </w:t>
      </w:r>
      <w:r>
        <w:rPr>
          <w:i/>
          <w:color w:val="0F4462"/>
          <w:w w:val="105"/>
          <w:sz w:val="22"/>
        </w:rPr>
        <w:t>immigrants.Alcoholism:</w:t>
      </w:r>
      <w:r>
        <w:rPr>
          <w:i/>
          <w:color w:val="0F4462"/>
          <w:spacing w:val="-14"/>
          <w:w w:val="105"/>
          <w:sz w:val="22"/>
        </w:rPr>
        <w:t> </w:t>
      </w:r>
      <w:r>
        <w:rPr>
          <w:i/>
          <w:color w:val="0F4462"/>
          <w:w w:val="105"/>
          <w:sz w:val="22"/>
        </w:rPr>
        <w:t>Clinical</w:t>
      </w:r>
      <w:r>
        <w:rPr>
          <w:i/>
          <w:color w:val="0F4462"/>
          <w:spacing w:val="-3"/>
          <w:w w:val="105"/>
          <w:sz w:val="22"/>
        </w:rPr>
        <w:t> </w:t>
      </w:r>
      <w:r>
        <w:rPr>
          <w:color w:val="0F4462"/>
          <w:w w:val="105"/>
          <w:sz w:val="24"/>
        </w:rPr>
        <w:t>&amp;</w:t>
      </w:r>
      <w:r>
        <w:rPr>
          <w:color w:val="0F4462"/>
          <w:spacing w:val="-11"/>
          <w:w w:val="105"/>
          <w:sz w:val="24"/>
        </w:rPr>
        <w:t> </w:t>
      </w:r>
      <w:r>
        <w:rPr>
          <w:i/>
          <w:color w:val="0F4462"/>
          <w:w w:val="105"/>
          <w:sz w:val="22"/>
        </w:rPr>
        <w:t>Experimental Research</w:t>
      </w:r>
      <w:r>
        <w:rPr>
          <w:i/>
          <w:color w:val="0F4462"/>
          <w:w w:val="105"/>
          <w:sz w:val="22"/>
        </w:rPr>
        <w:t> </w:t>
      </w:r>
      <w:r>
        <w:rPr>
          <w:color w:val="0F4462"/>
          <w:w w:val="105"/>
        </w:rPr>
        <w:t>26(9):1315-1321,</w:t>
      </w:r>
      <w:r>
        <w:rPr>
          <w:color w:val="0F4462"/>
          <w:spacing w:val="-27"/>
          <w:w w:val="105"/>
        </w:rPr>
        <w:t> </w:t>
      </w:r>
      <w:r>
        <w:rPr>
          <w:color w:val="0F4462"/>
          <w:w w:val="105"/>
        </w:rPr>
        <w:t>2002.</w:t>
      </w:r>
    </w:p>
    <w:p>
      <w:pPr>
        <w:pStyle w:val="BodyText"/>
        <w:spacing w:line="256" w:lineRule="auto" w:before="128"/>
        <w:ind w:left="1804" w:right="1569" w:hanging="362"/>
      </w:pPr>
      <w:r>
        <w:rPr>
          <w:color w:val="0F4462"/>
          <w:w w:val="105"/>
        </w:rPr>
        <w:t>Hasin,</w:t>
      </w:r>
      <w:r>
        <w:rPr>
          <w:color w:val="0F4462"/>
          <w:spacing w:val="-16"/>
          <w:w w:val="105"/>
        </w:rPr>
        <w:t> </w:t>
      </w:r>
      <w:r>
        <w:rPr>
          <w:color w:val="0F4462"/>
          <w:w w:val="105"/>
        </w:rPr>
        <w:t>D.S.,</w:t>
      </w:r>
      <w:r>
        <w:rPr>
          <w:color w:val="0F4462"/>
          <w:spacing w:val="-15"/>
          <w:w w:val="105"/>
        </w:rPr>
        <w:t> </w:t>
      </w:r>
      <w:r>
        <w:rPr>
          <w:color w:val="0F4462"/>
          <w:w w:val="105"/>
        </w:rPr>
        <w:t>Goodwin,</w:t>
      </w:r>
      <w:r>
        <w:rPr>
          <w:color w:val="0F4462"/>
          <w:spacing w:val="-8"/>
          <w:w w:val="105"/>
        </w:rPr>
        <w:t> </w:t>
      </w:r>
      <w:r>
        <w:rPr>
          <w:color w:val="0F4462"/>
          <w:w w:val="105"/>
        </w:rPr>
        <w:t>R.D.,</w:t>
      </w:r>
      <w:r>
        <w:rPr>
          <w:color w:val="0F4462"/>
          <w:spacing w:val="-16"/>
          <w:w w:val="105"/>
        </w:rPr>
        <w:t> </w:t>
      </w:r>
      <w:r>
        <w:rPr>
          <w:color w:val="0F4462"/>
          <w:w w:val="105"/>
        </w:rPr>
        <w:t>Stinson,</w:t>
      </w:r>
      <w:r>
        <w:rPr>
          <w:color w:val="0F4462"/>
          <w:spacing w:val="-10"/>
          <w:w w:val="105"/>
        </w:rPr>
        <w:t> </w:t>
      </w:r>
      <w:r>
        <w:rPr>
          <w:color w:val="0F4462"/>
          <w:w w:val="105"/>
        </w:rPr>
        <w:t>F.S.,</w:t>
      </w:r>
      <w:r>
        <w:rPr>
          <w:color w:val="0F4462"/>
          <w:spacing w:val="-16"/>
          <w:w w:val="105"/>
        </w:rPr>
        <w:t> </w:t>
      </w:r>
      <w:r>
        <w:rPr>
          <w:color w:val="0F4462"/>
          <w:w w:val="105"/>
        </w:rPr>
        <w:t>and Grant,</w:t>
      </w:r>
      <w:r>
        <w:rPr>
          <w:color w:val="0F4462"/>
          <w:spacing w:val="-16"/>
          <w:w w:val="105"/>
        </w:rPr>
        <w:t> </w:t>
      </w:r>
      <w:r>
        <w:rPr>
          <w:color w:val="0F4462"/>
          <w:w w:val="105"/>
        </w:rPr>
        <w:t>B.F.</w:t>
      </w:r>
      <w:r>
        <w:rPr>
          <w:color w:val="0F4462"/>
          <w:spacing w:val="-10"/>
          <w:w w:val="105"/>
        </w:rPr>
        <w:t> </w:t>
      </w:r>
      <w:r>
        <w:rPr>
          <w:color w:val="0F4462"/>
          <w:w w:val="105"/>
        </w:rPr>
        <w:t>Epidemiology of</w:t>
      </w:r>
      <w:r>
        <w:rPr>
          <w:color w:val="0F4462"/>
          <w:spacing w:val="-4"/>
          <w:w w:val="105"/>
        </w:rPr>
        <w:t> </w:t>
      </w:r>
      <w:r>
        <w:rPr>
          <w:color w:val="0F4462"/>
          <w:w w:val="105"/>
        </w:rPr>
        <w:t>major depressive disorder:</w:t>
      </w:r>
      <w:r>
        <w:rPr>
          <w:color w:val="0F4462"/>
          <w:spacing w:val="-14"/>
          <w:w w:val="105"/>
        </w:rPr>
        <w:t> </w:t>
      </w:r>
      <w:r>
        <w:rPr>
          <w:color w:val="0F4462"/>
          <w:w w:val="105"/>
        </w:rPr>
        <w:t>Results</w:t>
      </w:r>
      <w:r>
        <w:rPr>
          <w:color w:val="0F4462"/>
          <w:spacing w:val="-11"/>
          <w:w w:val="105"/>
        </w:rPr>
        <w:t> </w:t>
      </w:r>
      <w:r>
        <w:rPr>
          <w:color w:val="0F4462"/>
          <w:w w:val="105"/>
        </w:rPr>
        <w:t>from</w:t>
      </w:r>
      <w:r>
        <w:rPr>
          <w:color w:val="0F4462"/>
          <w:spacing w:val="-7"/>
          <w:w w:val="105"/>
        </w:rPr>
        <w:t> </w:t>
      </w:r>
      <w:r>
        <w:rPr>
          <w:color w:val="0F4462"/>
          <w:w w:val="105"/>
        </w:rPr>
        <w:t>the</w:t>
      </w:r>
      <w:r>
        <w:rPr>
          <w:color w:val="0F4462"/>
          <w:spacing w:val="-8"/>
          <w:w w:val="105"/>
        </w:rPr>
        <w:t> </w:t>
      </w:r>
      <w:r>
        <w:rPr>
          <w:color w:val="0F4462"/>
          <w:w w:val="105"/>
        </w:rPr>
        <w:t>national</w:t>
      </w:r>
      <w:r>
        <w:rPr>
          <w:color w:val="0F4462"/>
          <w:spacing w:val="-14"/>
          <w:w w:val="105"/>
        </w:rPr>
        <w:t> </w:t>
      </w:r>
      <w:r>
        <w:rPr>
          <w:color w:val="0F4462"/>
          <w:w w:val="105"/>
        </w:rPr>
        <w:t>epidemiologic</w:t>
      </w:r>
      <w:r>
        <w:rPr>
          <w:color w:val="0F4462"/>
          <w:spacing w:val="-5"/>
          <w:w w:val="105"/>
        </w:rPr>
        <w:t> </w:t>
      </w:r>
      <w:r>
        <w:rPr>
          <w:color w:val="0F4462"/>
          <w:w w:val="105"/>
        </w:rPr>
        <w:t>survey</w:t>
      </w:r>
      <w:r>
        <w:rPr>
          <w:color w:val="0F4462"/>
          <w:spacing w:val="-16"/>
          <w:w w:val="105"/>
        </w:rPr>
        <w:t> </w:t>
      </w:r>
      <w:r>
        <w:rPr>
          <w:color w:val="0F4462"/>
          <w:w w:val="105"/>
        </w:rPr>
        <w:t>on</w:t>
      </w:r>
      <w:r>
        <w:rPr>
          <w:color w:val="0F4462"/>
          <w:spacing w:val="-14"/>
          <w:w w:val="105"/>
        </w:rPr>
        <w:t> </w:t>
      </w:r>
      <w:r>
        <w:rPr>
          <w:color w:val="0F4462"/>
          <w:w w:val="105"/>
        </w:rPr>
        <w:t>alcoholism and</w:t>
      </w:r>
      <w:r>
        <w:rPr>
          <w:color w:val="0F4462"/>
          <w:spacing w:val="-8"/>
          <w:w w:val="105"/>
        </w:rPr>
        <w:t> </w:t>
      </w:r>
      <w:r>
        <w:rPr>
          <w:color w:val="0F4462"/>
          <w:w w:val="105"/>
        </w:rPr>
        <w:t>related</w:t>
      </w:r>
      <w:r>
        <w:rPr>
          <w:color w:val="0F4462"/>
          <w:spacing w:val="-7"/>
          <w:w w:val="105"/>
        </w:rPr>
        <w:t> </w:t>
      </w:r>
      <w:r>
        <w:rPr>
          <w:color w:val="0F4462"/>
          <w:w w:val="105"/>
        </w:rPr>
        <w:t>condi­</w:t>
      </w:r>
    </w:p>
    <w:p>
      <w:pPr>
        <w:spacing w:line="277" w:lineRule="exact" w:before="0"/>
        <w:ind w:left="1798" w:right="0" w:firstLine="0"/>
        <w:jc w:val="left"/>
        <w:rPr>
          <w:sz w:val="23"/>
        </w:rPr>
      </w:pPr>
      <w:r>
        <w:rPr>
          <w:i/>
          <w:color w:val="0F4462"/>
          <w:sz w:val="22"/>
        </w:rPr>
        <w:t>tions.Archives</w:t>
      </w:r>
      <w:r>
        <w:rPr>
          <w:i/>
          <w:color w:val="0F4462"/>
          <w:spacing w:val="-2"/>
          <w:sz w:val="22"/>
        </w:rPr>
        <w:t> </w:t>
      </w:r>
      <w:r>
        <w:rPr>
          <w:rFonts w:ascii="Arial"/>
          <w:i/>
          <w:color w:val="0F4462"/>
          <w:sz w:val="31"/>
        </w:rPr>
        <w:t>of</w:t>
      </w:r>
      <w:r>
        <w:rPr>
          <w:rFonts w:ascii="Arial"/>
          <w:i/>
          <w:color w:val="0F4462"/>
          <w:spacing w:val="-24"/>
          <w:sz w:val="31"/>
        </w:rPr>
        <w:t> </w:t>
      </w:r>
      <w:r>
        <w:rPr>
          <w:i/>
          <w:color w:val="0F4462"/>
          <w:sz w:val="22"/>
        </w:rPr>
        <w:t>General</w:t>
      </w:r>
      <w:r>
        <w:rPr>
          <w:i/>
          <w:color w:val="0F4462"/>
          <w:spacing w:val="19"/>
          <w:sz w:val="22"/>
        </w:rPr>
        <w:t> </w:t>
      </w:r>
      <w:r>
        <w:rPr>
          <w:i/>
          <w:color w:val="0F4462"/>
          <w:sz w:val="22"/>
        </w:rPr>
        <w:t>Psychiatry</w:t>
      </w:r>
      <w:r>
        <w:rPr>
          <w:i/>
          <w:color w:val="0F4462"/>
          <w:spacing w:val="48"/>
          <w:sz w:val="22"/>
        </w:rPr>
        <w:t> </w:t>
      </w:r>
      <w:r>
        <w:rPr>
          <w:color w:val="0F4462"/>
          <w:sz w:val="23"/>
        </w:rPr>
        <w:t>62(10):1097-1106,</w:t>
      </w:r>
      <w:r>
        <w:rPr>
          <w:color w:val="0F4462"/>
          <w:spacing w:val="-19"/>
          <w:sz w:val="23"/>
        </w:rPr>
        <w:t> </w:t>
      </w:r>
      <w:r>
        <w:rPr>
          <w:color w:val="0F4462"/>
          <w:spacing w:val="-2"/>
          <w:sz w:val="23"/>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20"/>
        </w:rPr>
      </w:pPr>
    </w:p>
    <w:p>
      <w:pPr>
        <w:spacing w:before="100"/>
        <w:ind w:left="0" w:right="1056" w:firstLine="0"/>
        <w:jc w:val="right"/>
        <w:rPr>
          <w:rFonts w:ascii="Courier New"/>
          <w:sz w:val="22"/>
        </w:rPr>
      </w:pPr>
      <w:r>
        <w:rPr>
          <w:rFonts w:ascii="Courier New"/>
          <w:color w:val="0F4462"/>
          <w:spacing w:val="-5"/>
          <w:sz w:val="22"/>
        </w:rPr>
        <w:t>209</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4" w:right="1569" w:hanging="362"/>
      </w:pPr>
      <w:r>
        <w:rPr>
          <w:color w:val="0F4462"/>
          <w:w w:val="105"/>
        </w:rPr>
        <w:t>Hasin,</w:t>
      </w:r>
      <w:r>
        <w:rPr>
          <w:color w:val="0F4462"/>
          <w:spacing w:val="-12"/>
          <w:w w:val="105"/>
        </w:rPr>
        <w:t> </w:t>
      </w:r>
      <w:r>
        <w:rPr>
          <w:color w:val="0F4462"/>
          <w:w w:val="105"/>
        </w:rPr>
        <w:t>D.S.,</w:t>
      </w:r>
      <w:r>
        <w:rPr>
          <w:color w:val="0F4462"/>
          <w:spacing w:val="-15"/>
          <w:w w:val="105"/>
        </w:rPr>
        <w:t> </w:t>
      </w:r>
      <w:r>
        <w:rPr>
          <w:color w:val="0F4462"/>
          <w:w w:val="105"/>
        </w:rPr>
        <w:t>Stinson,</w:t>
      </w:r>
      <w:r>
        <w:rPr>
          <w:color w:val="0F4462"/>
          <w:spacing w:val="-8"/>
          <w:w w:val="105"/>
        </w:rPr>
        <w:t> </w:t>
      </w:r>
      <w:r>
        <w:rPr>
          <w:color w:val="0F4462"/>
          <w:w w:val="105"/>
        </w:rPr>
        <w:t>F.S.,</w:t>
      </w:r>
      <w:r>
        <w:rPr>
          <w:color w:val="0F4462"/>
          <w:spacing w:val="-16"/>
          <w:w w:val="105"/>
        </w:rPr>
        <w:t> </w:t>
      </w:r>
      <w:r>
        <w:rPr>
          <w:color w:val="0F4462"/>
          <w:w w:val="105"/>
        </w:rPr>
        <w:t>Ogburn,</w:t>
      </w:r>
      <w:r>
        <w:rPr>
          <w:color w:val="0F4462"/>
          <w:spacing w:val="-5"/>
          <w:w w:val="105"/>
        </w:rPr>
        <w:t> </w:t>
      </w:r>
      <w:r>
        <w:rPr>
          <w:color w:val="0F4462"/>
          <w:w w:val="105"/>
        </w:rPr>
        <w:t>E.,</w:t>
      </w:r>
      <w:r>
        <w:rPr>
          <w:color w:val="0F4462"/>
          <w:spacing w:val="-19"/>
          <w:w w:val="105"/>
        </w:rPr>
        <w:t> </w:t>
      </w:r>
      <w:r>
        <w:rPr>
          <w:color w:val="0F4462"/>
          <w:w w:val="105"/>
        </w:rPr>
        <w:t>and Grant,</w:t>
      </w:r>
      <w:r>
        <w:rPr>
          <w:color w:val="0F4462"/>
          <w:spacing w:val="-10"/>
          <w:w w:val="105"/>
        </w:rPr>
        <w:t> </w:t>
      </w:r>
      <w:r>
        <w:rPr>
          <w:color w:val="0F4462"/>
          <w:w w:val="105"/>
        </w:rPr>
        <w:t>B.F.</w:t>
      </w:r>
      <w:r>
        <w:rPr>
          <w:color w:val="0F4462"/>
          <w:spacing w:val="-13"/>
          <w:w w:val="105"/>
        </w:rPr>
        <w:t> </w:t>
      </w:r>
      <w:r>
        <w:rPr>
          <w:color w:val="0F4462"/>
          <w:w w:val="105"/>
        </w:rPr>
        <w:t>Prevalence,</w:t>
      </w:r>
      <w:r>
        <w:rPr>
          <w:color w:val="0F4462"/>
          <w:spacing w:val="-4"/>
          <w:w w:val="105"/>
        </w:rPr>
        <w:t> </w:t>
      </w:r>
      <w:r>
        <w:rPr>
          <w:color w:val="0F4462"/>
          <w:w w:val="105"/>
        </w:rPr>
        <w:t>correlates,</w:t>
      </w:r>
      <w:r>
        <w:rPr>
          <w:color w:val="0F4462"/>
          <w:spacing w:val="-3"/>
          <w:w w:val="105"/>
        </w:rPr>
        <w:t> </w:t>
      </w:r>
      <w:r>
        <w:rPr>
          <w:color w:val="0F4462"/>
          <w:w w:val="105"/>
        </w:rPr>
        <w:t>disability,</w:t>
      </w:r>
      <w:r>
        <w:rPr>
          <w:color w:val="0F4462"/>
          <w:spacing w:val="-2"/>
          <w:w w:val="105"/>
        </w:rPr>
        <w:t> </w:t>
      </w:r>
      <w:r>
        <w:rPr>
          <w:color w:val="0F4462"/>
          <w:w w:val="105"/>
        </w:rPr>
        <w:t>and comorbidity</w:t>
      </w:r>
      <w:r>
        <w:rPr>
          <w:color w:val="0F4462"/>
          <w:spacing w:val="-1"/>
          <w:w w:val="105"/>
        </w:rPr>
        <w:t> </w:t>
      </w:r>
      <w:r>
        <w:rPr>
          <w:color w:val="0F4462"/>
          <w:w w:val="105"/>
        </w:rPr>
        <w:t>of</w:t>
      </w:r>
      <w:r>
        <w:rPr>
          <w:color w:val="0F4462"/>
          <w:spacing w:val="-9"/>
          <w:w w:val="105"/>
        </w:rPr>
        <w:t> </w:t>
      </w:r>
      <w:r>
        <w:rPr>
          <w:color w:val="0F4462"/>
          <w:w w:val="105"/>
        </w:rPr>
        <w:t>DSM-IV alcohol abuse and dependence in</w:t>
      </w:r>
      <w:r>
        <w:rPr>
          <w:color w:val="0F4462"/>
          <w:spacing w:val="-5"/>
          <w:w w:val="105"/>
        </w:rPr>
        <w:t> </w:t>
      </w:r>
      <w:r>
        <w:rPr>
          <w:color w:val="0F4462"/>
          <w:w w:val="105"/>
        </w:rPr>
        <w:t>the</w:t>
      </w:r>
      <w:r>
        <w:rPr>
          <w:color w:val="0F4462"/>
          <w:spacing w:val="-6"/>
          <w:w w:val="105"/>
        </w:rPr>
        <w:t> </w:t>
      </w:r>
      <w:r>
        <w:rPr>
          <w:color w:val="0F4462"/>
          <w:w w:val="105"/>
        </w:rPr>
        <w:t>United States:</w:t>
      </w:r>
      <w:r>
        <w:rPr>
          <w:color w:val="0F4462"/>
          <w:spacing w:val="-2"/>
          <w:w w:val="105"/>
        </w:rPr>
        <w:t> </w:t>
      </w:r>
      <w:r>
        <w:rPr>
          <w:color w:val="0F4462"/>
          <w:w w:val="105"/>
        </w:rPr>
        <w:t>Results</w:t>
      </w:r>
      <w:r>
        <w:rPr>
          <w:color w:val="0F4462"/>
          <w:spacing w:val="-1"/>
          <w:w w:val="105"/>
        </w:rPr>
        <w:t> </w:t>
      </w:r>
      <w:r>
        <w:rPr>
          <w:color w:val="0F4462"/>
          <w:w w:val="105"/>
        </w:rPr>
        <w:t>from</w:t>
      </w:r>
    </w:p>
    <w:p>
      <w:pPr>
        <w:spacing w:line="282" w:lineRule="exact" w:before="0"/>
        <w:ind w:left="1805" w:right="0" w:firstLine="0"/>
        <w:jc w:val="left"/>
        <w:rPr>
          <w:i/>
          <w:sz w:val="22"/>
        </w:rPr>
      </w:pPr>
      <w:r>
        <w:rPr>
          <w:color w:val="0F4462"/>
          <w:sz w:val="23"/>
        </w:rPr>
        <w:t>the</w:t>
      </w:r>
      <w:r>
        <w:rPr>
          <w:color w:val="0F4462"/>
          <w:spacing w:val="26"/>
          <w:sz w:val="23"/>
        </w:rPr>
        <w:t> </w:t>
      </w:r>
      <w:r>
        <w:rPr>
          <w:color w:val="0F4462"/>
          <w:sz w:val="23"/>
        </w:rPr>
        <w:t>national</w:t>
      </w:r>
      <w:r>
        <w:rPr>
          <w:color w:val="0F4462"/>
          <w:spacing w:val="17"/>
          <w:sz w:val="23"/>
        </w:rPr>
        <w:t> </w:t>
      </w:r>
      <w:r>
        <w:rPr>
          <w:color w:val="0F4462"/>
          <w:sz w:val="23"/>
        </w:rPr>
        <w:t>epidemiologic</w:t>
      </w:r>
      <w:r>
        <w:rPr>
          <w:color w:val="0F4462"/>
          <w:spacing w:val="32"/>
          <w:sz w:val="23"/>
        </w:rPr>
        <w:t> </w:t>
      </w:r>
      <w:r>
        <w:rPr>
          <w:color w:val="0F4462"/>
          <w:sz w:val="23"/>
        </w:rPr>
        <w:t>survey</w:t>
      </w:r>
      <w:r>
        <w:rPr>
          <w:color w:val="0F4462"/>
          <w:spacing w:val="12"/>
          <w:sz w:val="23"/>
        </w:rPr>
        <w:t> </w:t>
      </w:r>
      <w:r>
        <w:rPr>
          <w:color w:val="0F4462"/>
          <w:sz w:val="23"/>
        </w:rPr>
        <w:t>on</w:t>
      </w:r>
      <w:r>
        <w:rPr>
          <w:color w:val="0F4462"/>
          <w:spacing w:val="16"/>
          <w:sz w:val="23"/>
        </w:rPr>
        <w:t> </w:t>
      </w:r>
      <w:r>
        <w:rPr>
          <w:color w:val="0F4462"/>
          <w:sz w:val="23"/>
        </w:rPr>
        <w:t>alcohol</w:t>
      </w:r>
      <w:r>
        <w:rPr>
          <w:color w:val="0F4462"/>
          <w:spacing w:val="19"/>
          <w:sz w:val="23"/>
        </w:rPr>
        <w:t> </w:t>
      </w:r>
      <w:r>
        <w:rPr>
          <w:color w:val="0F4462"/>
          <w:sz w:val="23"/>
        </w:rPr>
        <w:t>and</w:t>
      </w:r>
      <w:r>
        <w:rPr>
          <w:color w:val="0F4462"/>
          <w:spacing w:val="31"/>
          <w:sz w:val="23"/>
        </w:rPr>
        <w:t> </w:t>
      </w:r>
      <w:r>
        <w:rPr>
          <w:color w:val="0F4462"/>
          <w:sz w:val="23"/>
        </w:rPr>
        <w:t>related</w:t>
      </w:r>
      <w:r>
        <w:rPr>
          <w:color w:val="0F4462"/>
          <w:spacing w:val="38"/>
          <w:sz w:val="23"/>
        </w:rPr>
        <w:t> </w:t>
      </w:r>
      <w:r>
        <w:rPr>
          <w:i/>
          <w:color w:val="0F4462"/>
          <w:sz w:val="22"/>
        </w:rPr>
        <w:t>conditions.Archives</w:t>
      </w:r>
      <w:r>
        <w:rPr>
          <w:i/>
          <w:color w:val="0F4462"/>
          <w:spacing w:val="-3"/>
          <w:sz w:val="22"/>
        </w:rPr>
        <w:t> </w:t>
      </w:r>
      <w:r>
        <w:rPr>
          <w:rFonts w:ascii="Arial" w:hAnsi="Arial"/>
          <w:i/>
          <w:color w:val="0F4462"/>
          <w:sz w:val="31"/>
        </w:rPr>
        <w:t>of</w:t>
      </w:r>
      <w:r>
        <w:rPr>
          <w:rFonts w:ascii="Arial" w:hAnsi="Arial"/>
          <w:i/>
          <w:color w:val="0F4462"/>
          <w:spacing w:val="-34"/>
          <w:sz w:val="31"/>
        </w:rPr>
        <w:t> </w:t>
      </w:r>
      <w:r>
        <w:rPr>
          <w:i/>
          <w:color w:val="0F4462"/>
          <w:sz w:val="22"/>
        </w:rPr>
        <w:t>General</w:t>
      </w:r>
      <w:r>
        <w:rPr>
          <w:i/>
          <w:color w:val="0F4462"/>
          <w:spacing w:val="12"/>
          <w:sz w:val="22"/>
        </w:rPr>
        <w:t> </w:t>
      </w:r>
      <w:r>
        <w:rPr>
          <w:i/>
          <w:color w:val="0F4462"/>
          <w:spacing w:val="-4"/>
          <w:sz w:val="22"/>
        </w:rPr>
        <w:t>Psy­</w:t>
      </w:r>
    </w:p>
    <w:p>
      <w:pPr>
        <w:spacing w:line="264" w:lineRule="exact" w:before="0"/>
        <w:ind w:left="1806" w:right="0" w:firstLine="0"/>
        <w:jc w:val="left"/>
        <w:rPr>
          <w:sz w:val="23"/>
        </w:rPr>
      </w:pPr>
      <w:r>
        <w:rPr>
          <w:i/>
          <w:color w:val="0F4462"/>
          <w:w w:val="105"/>
          <w:sz w:val="22"/>
        </w:rPr>
        <w:t>chiatry</w:t>
      </w:r>
      <w:r>
        <w:rPr>
          <w:i/>
          <w:color w:val="0F4462"/>
          <w:spacing w:val="-11"/>
          <w:w w:val="105"/>
          <w:sz w:val="22"/>
        </w:rPr>
        <w:t> </w:t>
      </w:r>
      <w:r>
        <w:rPr>
          <w:color w:val="0F4462"/>
          <w:w w:val="105"/>
          <w:sz w:val="23"/>
        </w:rPr>
        <w:t>64(7):830-842,</w:t>
      </w:r>
      <w:r>
        <w:rPr>
          <w:color w:val="0F4462"/>
          <w:spacing w:val="-25"/>
          <w:w w:val="105"/>
          <w:sz w:val="23"/>
        </w:rPr>
        <w:t> </w:t>
      </w:r>
      <w:r>
        <w:rPr>
          <w:color w:val="0F4462"/>
          <w:spacing w:val="-2"/>
          <w:w w:val="105"/>
          <w:sz w:val="23"/>
        </w:rPr>
        <w:t>2007.</w:t>
      </w:r>
    </w:p>
    <w:p>
      <w:pPr>
        <w:spacing w:line="252" w:lineRule="auto" w:before="139"/>
        <w:ind w:left="1799" w:right="1569" w:hanging="357"/>
        <w:jc w:val="left"/>
        <w:rPr>
          <w:sz w:val="23"/>
        </w:rPr>
      </w:pPr>
      <w:r>
        <w:rPr>
          <w:color w:val="0F4462"/>
          <w:spacing w:val="-2"/>
          <w:w w:val="105"/>
          <w:sz w:val="23"/>
        </w:rPr>
        <w:t>Hathaway,</w:t>
      </w:r>
      <w:r>
        <w:rPr>
          <w:color w:val="0F4462"/>
          <w:spacing w:val="-10"/>
          <w:w w:val="105"/>
          <w:sz w:val="23"/>
        </w:rPr>
        <w:t> </w:t>
      </w:r>
      <w:r>
        <w:rPr>
          <w:color w:val="0F4462"/>
          <w:spacing w:val="-2"/>
          <w:w w:val="105"/>
          <w:sz w:val="23"/>
        </w:rPr>
        <w:t>S.R.,</w:t>
      </w:r>
      <w:r>
        <w:rPr>
          <w:color w:val="0F4462"/>
          <w:spacing w:val="-17"/>
          <w:w w:val="105"/>
          <w:sz w:val="23"/>
        </w:rPr>
        <w:t> </w:t>
      </w:r>
      <w:r>
        <w:rPr>
          <w:color w:val="0F4462"/>
          <w:spacing w:val="-2"/>
          <w:w w:val="105"/>
          <w:sz w:val="23"/>
        </w:rPr>
        <w:t>and McK.inley,J.C.</w:t>
      </w:r>
      <w:r>
        <w:rPr>
          <w:color w:val="0F4462"/>
          <w:spacing w:val="-22"/>
          <w:w w:val="105"/>
          <w:sz w:val="23"/>
        </w:rPr>
        <w:t> </w:t>
      </w:r>
      <w:r>
        <w:rPr>
          <w:i/>
          <w:color w:val="0F4462"/>
          <w:spacing w:val="-2"/>
          <w:w w:val="105"/>
          <w:sz w:val="22"/>
        </w:rPr>
        <w:t>Minnesota Multiphasic Personality</w:t>
      </w:r>
      <w:r>
        <w:rPr>
          <w:i/>
          <w:color w:val="0F4462"/>
          <w:spacing w:val="17"/>
          <w:w w:val="105"/>
          <w:sz w:val="22"/>
        </w:rPr>
        <w:t> </w:t>
      </w:r>
      <w:r>
        <w:rPr>
          <w:i/>
          <w:color w:val="0F4462"/>
          <w:spacing w:val="-2"/>
          <w:w w:val="105"/>
          <w:sz w:val="22"/>
        </w:rPr>
        <w:t>Inventory-2. </w:t>
      </w:r>
      <w:r>
        <w:rPr>
          <w:color w:val="0F4462"/>
          <w:spacing w:val="-2"/>
          <w:w w:val="105"/>
          <w:sz w:val="23"/>
        </w:rPr>
        <w:t>Minneapolis, </w:t>
      </w:r>
      <w:r>
        <w:rPr>
          <w:color w:val="0F4462"/>
          <w:w w:val="105"/>
          <w:sz w:val="23"/>
        </w:rPr>
        <w:t>MN:</w:t>
      </w:r>
      <w:r>
        <w:rPr>
          <w:color w:val="0F4462"/>
          <w:spacing w:val="40"/>
          <w:w w:val="105"/>
          <w:sz w:val="23"/>
        </w:rPr>
        <w:t> </w:t>
      </w:r>
      <w:r>
        <w:rPr>
          <w:color w:val="0F4462"/>
          <w:w w:val="105"/>
          <w:sz w:val="23"/>
        </w:rPr>
        <w:t>National Computer Systems, 1989.</w:t>
      </w:r>
    </w:p>
    <w:p>
      <w:pPr>
        <w:pStyle w:val="BodyText"/>
        <w:spacing w:line="252" w:lineRule="auto" w:before="127"/>
        <w:ind w:left="1804" w:right="1428" w:hanging="362"/>
      </w:pPr>
      <w:r>
        <w:rPr>
          <w:color w:val="0F4462"/>
          <w:w w:val="105"/>
        </w:rPr>
        <w:t>Hatzenbuehler,</w:t>
      </w:r>
      <w:r>
        <w:rPr>
          <w:color w:val="0F4462"/>
          <w:spacing w:val="-25"/>
          <w:w w:val="105"/>
        </w:rPr>
        <w:t> </w:t>
      </w:r>
      <w:r>
        <w:rPr>
          <w:color w:val="0F4462"/>
          <w:w w:val="105"/>
        </w:rPr>
        <w:t>M.L., Keyes, K.M., Narrow,</w:t>
      </w:r>
      <w:r>
        <w:rPr>
          <w:color w:val="0F4462"/>
          <w:spacing w:val="-16"/>
          <w:w w:val="105"/>
        </w:rPr>
        <w:t> </w:t>
      </w:r>
      <w:r>
        <w:rPr>
          <w:color w:val="0F4462"/>
          <w:w w:val="105"/>
        </w:rPr>
        <w:t>W.E.,</w:t>
      </w:r>
      <w:r>
        <w:rPr>
          <w:color w:val="0F4462"/>
          <w:spacing w:val="-1"/>
          <w:w w:val="105"/>
        </w:rPr>
        <w:t> </w:t>
      </w:r>
      <w:r>
        <w:rPr>
          <w:color w:val="0F4462"/>
          <w:w w:val="105"/>
        </w:rPr>
        <w:t>Grant, B.F.,</w:t>
      </w:r>
      <w:r>
        <w:rPr>
          <w:color w:val="0F4462"/>
          <w:spacing w:val="-1"/>
          <w:w w:val="105"/>
        </w:rPr>
        <w:t> </w:t>
      </w:r>
      <w:r>
        <w:rPr>
          <w:color w:val="0F4462"/>
          <w:w w:val="105"/>
        </w:rPr>
        <w:t>and</w:t>
      </w:r>
      <w:r>
        <w:rPr>
          <w:color w:val="0F4462"/>
          <w:spacing w:val="30"/>
          <w:w w:val="105"/>
        </w:rPr>
        <w:t> </w:t>
      </w:r>
      <w:r>
        <w:rPr>
          <w:color w:val="0F4462"/>
          <w:w w:val="105"/>
        </w:rPr>
        <w:t>Hasin,</w:t>
      </w:r>
      <w:r>
        <w:rPr>
          <w:color w:val="0F4462"/>
          <w:spacing w:val="-1"/>
          <w:w w:val="105"/>
        </w:rPr>
        <w:t> </w:t>
      </w:r>
      <w:r>
        <w:rPr>
          <w:color w:val="0F4462"/>
          <w:w w:val="105"/>
        </w:rPr>
        <w:t>D.S. Racial/ethnic disparities</w:t>
      </w:r>
      <w:r>
        <w:rPr>
          <w:color w:val="0F4462"/>
          <w:spacing w:val="-13"/>
          <w:w w:val="105"/>
        </w:rPr>
        <w:t> </w:t>
      </w:r>
      <w:r>
        <w:rPr>
          <w:color w:val="0F4462"/>
          <w:w w:val="105"/>
        </w:rPr>
        <w:t>in</w:t>
      </w:r>
      <w:r>
        <w:rPr>
          <w:color w:val="0F4462"/>
          <w:spacing w:val="-15"/>
          <w:w w:val="105"/>
        </w:rPr>
        <w:t> </w:t>
      </w:r>
      <w:r>
        <w:rPr>
          <w:color w:val="0F4462"/>
          <w:w w:val="105"/>
        </w:rPr>
        <w:t>service</w:t>
      </w:r>
      <w:r>
        <w:rPr>
          <w:color w:val="0F4462"/>
          <w:spacing w:val="-6"/>
          <w:w w:val="105"/>
        </w:rPr>
        <w:t> </w:t>
      </w:r>
      <w:r>
        <w:rPr>
          <w:color w:val="0F4462"/>
          <w:w w:val="105"/>
        </w:rPr>
        <w:t>utilization</w:t>
      </w:r>
      <w:r>
        <w:rPr>
          <w:color w:val="0F4462"/>
          <w:spacing w:val="-6"/>
          <w:w w:val="105"/>
        </w:rPr>
        <w:t> </w:t>
      </w:r>
      <w:r>
        <w:rPr>
          <w:color w:val="0F4462"/>
          <w:w w:val="105"/>
        </w:rPr>
        <w:t>for</w:t>
      </w:r>
      <w:r>
        <w:rPr>
          <w:color w:val="0F4462"/>
          <w:spacing w:val="-16"/>
          <w:w w:val="105"/>
        </w:rPr>
        <w:t> </w:t>
      </w:r>
      <w:r>
        <w:rPr>
          <w:color w:val="0F4462"/>
          <w:w w:val="105"/>
        </w:rPr>
        <w:t>individuals</w:t>
      </w:r>
      <w:r>
        <w:rPr>
          <w:color w:val="0F4462"/>
          <w:spacing w:val="-5"/>
          <w:w w:val="105"/>
        </w:rPr>
        <w:t> </w:t>
      </w:r>
      <w:r>
        <w:rPr>
          <w:color w:val="0F4462"/>
          <w:w w:val="105"/>
        </w:rPr>
        <w:t>with</w:t>
      </w:r>
      <w:r>
        <w:rPr>
          <w:color w:val="0F4462"/>
          <w:spacing w:val="-13"/>
          <w:w w:val="105"/>
        </w:rPr>
        <w:t> </w:t>
      </w:r>
      <w:r>
        <w:rPr>
          <w:color w:val="0F4462"/>
          <w:w w:val="105"/>
        </w:rPr>
        <w:t>co-occurring</w:t>
      </w:r>
      <w:r>
        <w:rPr>
          <w:color w:val="0F4462"/>
          <w:w w:val="105"/>
        </w:rPr>
        <w:t> mental</w:t>
      </w:r>
      <w:r>
        <w:rPr>
          <w:color w:val="0F4462"/>
          <w:spacing w:val="-8"/>
          <w:w w:val="105"/>
        </w:rPr>
        <w:t> </w:t>
      </w:r>
      <w:r>
        <w:rPr>
          <w:color w:val="0F4462"/>
          <w:w w:val="105"/>
        </w:rPr>
        <w:t>health</w:t>
      </w:r>
      <w:r>
        <w:rPr>
          <w:color w:val="0F4462"/>
          <w:spacing w:val="-8"/>
          <w:w w:val="105"/>
        </w:rPr>
        <w:t> </w:t>
      </w:r>
      <w:r>
        <w:rPr>
          <w:color w:val="0F4462"/>
          <w:w w:val="105"/>
        </w:rPr>
        <w:t>and</w:t>
      </w:r>
      <w:r>
        <w:rPr>
          <w:color w:val="0F4462"/>
          <w:spacing w:val="-9"/>
          <w:w w:val="105"/>
        </w:rPr>
        <w:t> </w:t>
      </w:r>
      <w:r>
        <w:rPr>
          <w:color w:val="0F4462"/>
          <w:w w:val="105"/>
        </w:rPr>
        <w:t>substance use</w:t>
      </w:r>
      <w:r>
        <w:rPr>
          <w:color w:val="0F4462"/>
          <w:spacing w:val="-13"/>
          <w:w w:val="105"/>
        </w:rPr>
        <w:t> </w:t>
      </w:r>
      <w:r>
        <w:rPr>
          <w:color w:val="0F4462"/>
          <w:w w:val="105"/>
        </w:rPr>
        <w:t>disorders</w:t>
      </w:r>
      <w:r>
        <w:rPr>
          <w:color w:val="0F4462"/>
          <w:spacing w:val="-1"/>
          <w:w w:val="105"/>
        </w:rPr>
        <w:t> </w:t>
      </w:r>
      <w:r>
        <w:rPr>
          <w:color w:val="0F4462"/>
          <w:w w:val="105"/>
        </w:rPr>
        <w:t>in</w:t>
      </w:r>
      <w:r>
        <w:rPr>
          <w:color w:val="0F4462"/>
          <w:spacing w:val="-9"/>
          <w:w w:val="105"/>
        </w:rPr>
        <w:t> </w:t>
      </w:r>
      <w:r>
        <w:rPr>
          <w:color w:val="0F4462"/>
          <w:w w:val="105"/>
        </w:rPr>
        <w:t>the</w:t>
      </w:r>
      <w:r>
        <w:rPr>
          <w:color w:val="0F4462"/>
          <w:spacing w:val="-15"/>
          <w:w w:val="105"/>
        </w:rPr>
        <w:t> </w:t>
      </w:r>
      <w:r>
        <w:rPr>
          <w:color w:val="0F4462"/>
          <w:w w:val="105"/>
        </w:rPr>
        <w:t>general</w:t>
      </w:r>
      <w:r>
        <w:rPr>
          <w:color w:val="0F4462"/>
          <w:spacing w:val="-7"/>
          <w:w w:val="105"/>
        </w:rPr>
        <w:t> </w:t>
      </w:r>
      <w:r>
        <w:rPr>
          <w:color w:val="0F4462"/>
          <w:w w:val="105"/>
        </w:rPr>
        <w:t>population:</w:t>
      </w:r>
      <w:r>
        <w:rPr>
          <w:color w:val="0F4462"/>
          <w:spacing w:val="1"/>
          <w:w w:val="105"/>
        </w:rPr>
        <w:t> </w:t>
      </w:r>
      <w:r>
        <w:rPr>
          <w:color w:val="0F4462"/>
          <w:w w:val="105"/>
        </w:rPr>
        <w:t>Results</w:t>
      </w:r>
      <w:r>
        <w:rPr>
          <w:color w:val="0F4462"/>
          <w:spacing w:val="-9"/>
          <w:w w:val="105"/>
        </w:rPr>
        <w:t> </w:t>
      </w:r>
      <w:r>
        <w:rPr>
          <w:color w:val="0F4462"/>
          <w:w w:val="105"/>
        </w:rPr>
        <w:t>from</w:t>
      </w:r>
      <w:r>
        <w:rPr>
          <w:color w:val="0F4462"/>
          <w:spacing w:val="-5"/>
          <w:w w:val="105"/>
        </w:rPr>
        <w:t> </w:t>
      </w:r>
      <w:r>
        <w:rPr>
          <w:color w:val="0F4462"/>
          <w:w w:val="105"/>
        </w:rPr>
        <w:t>the</w:t>
      </w:r>
      <w:r>
        <w:rPr>
          <w:color w:val="0F4462"/>
          <w:spacing w:val="-5"/>
          <w:w w:val="105"/>
        </w:rPr>
        <w:t> </w:t>
      </w:r>
      <w:r>
        <w:rPr>
          <w:color w:val="0F4462"/>
          <w:w w:val="105"/>
        </w:rPr>
        <w:t>national</w:t>
      </w:r>
      <w:r>
        <w:rPr>
          <w:color w:val="0F4462"/>
          <w:spacing w:val="-12"/>
          <w:w w:val="105"/>
        </w:rPr>
        <w:t> </w:t>
      </w:r>
      <w:r>
        <w:rPr>
          <w:color w:val="0F4462"/>
          <w:w w:val="105"/>
        </w:rPr>
        <w:t>epidemiologic survey</w:t>
      </w:r>
      <w:r>
        <w:rPr>
          <w:color w:val="0F4462"/>
          <w:spacing w:val="-14"/>
          <w:w w:val="105"/>
        </w:rPr>
        <w:t> </w:t>
      </w:r>
      <w:r>
        <w:rPr>
          <w:color w:val="0F4462"/>
          <w:w w:val="105"/>
        </w:rPr>
        <w:t>on</w:t>
      </w:r>
      <w:r>
        <w:rPr>
          <w:color w:val="0F4462"/>
          <w:spacing w:val="-13"/>
          <w:w w:val="105"/>
        </w:rPr>
        <w:t> </w:t>
      </w:r>
      <w:r>
        <w:rPr>
          <w:color w:val="0F4462"/>
          <w:spacing w:val="-5"/>
          <w:w w:val="105"/>
        </w:rPr>
        <w:t>al­</w:t>
      </w:r>
    </w:p>
    <w:p>
      <w:pPr>
        <w:spacing w:line="288" w:lineRule="exact" w:before="0"/>
        <w:ind w:left="1804" w:right="0" w:firstLine="0"/>
        <w:jc w:val="left"/>
        <w:rPr>
          <w:sz w:val="23"/>
        </w:rPr>
      </w:pPr>
      <w:r>
        <w:rPr>
          <w:color w:val="0F4462"/>
          <w:sz w:val="23"/>
        </w:rPr>
        <w:t>cohol</w:t>
      </w:r>
      <w:r>
        <w:rPr>
          <w:color w:val="0F4462"/>
          <w:spacing w:val="21"/>
          <w:sz w:val="23"/>
        </w:rPr>
        <w:t> </w:t>
      </w:r>
      <w:r>
        <w:rPr>
          <w:color w:val="0F4462"/>
          <w:sz w:val="23"/>
        </w:rPr>
        <w:t>and</w:t>
      </w:r>
      <w:r>
        <w:rPr>
          <w:color w:val="0F4462"/>
          <w:spacing w:val="27"/>
          <w:sz w:val="23"/>
        </w:rPr>
        <w:t> </w:t>
      </w:r>
      <w:r>
        <w:rPr>
          <w:color w:val="0F4462"/>
          <w:sz w:val="23"/>
        </w:rPr>
        <w:t>related</w:t>
      </w:r>
      <w:r>
        <w:rPr>
          <w:color w:val="0F4462"/>
          <w:spacing w:val="29"/>
          <w:sz w:val="23"/>
        </w:rPr>
        <w:t> </w:t>
      </w:r>
      <w:r>
        <w:rPr>
          <w:color w:val="0F4462"/>
          <w:sz w:val="23"/>
        </w:rPr>
        <w:t>conditions.</w:t>
      </w:r>
      <w:r>
        <w:rPr>
          <w:color w:val="0F4462"/>
          <w:spacing w:val="23"/>
          <w:sz w:val="23"/>
        </w:rPr>
        <w:t> </w:t>
      </w:r>
      <w:r>
        <w:rPr>
          <w:i/>
          <w:color w:val="0F4462"/>
          <w:sz w:val="22"/>
        </w:rPr>
        <w:t>The</w:t>
      </w:r>
      <w:r>
        <w:rPr>
          <w:i/>
          <w:color w:val="0F4462"/>
          <w:spacing w:val="12"/>
          <w:sz w:val="22"/>
        </w:rPr>
        <w:t> </w:t>
      </w:r>
      <w:r>
        <w:rPr>
          <w:i/>
          <w:color w:val="0F4462"/>
          <w:sz w:val="22"/>
        </w:rPr>
        <w:t>journal </w:t>
      </w:r>
      <w:r>
        <w:rPr>
          <w:rFonts w:ascii="Arial"/>
          <w:i/>
          <w:color w:val="0F4462"/>
          <w:sz w:val="31"/>
        </w:rPr>
        <w:t>of</w:t>
      </w:r>
      <w:r>
        <w:rPr>
          <w:rFonts w:ascii="Arial"/>
          <w:i/>
          <w:color w:val="0F4462"/>
          <w:spacing w:val="-38"/>
          <w:sz w:val="31"/>
        </w:rPr>
        <w:t> </w:t>
      </w:r>
      <w:r>
        <w:rPr>
          <w:i/>
          <w:color w:val="0F4462"/>
          <w:sz w:val="22"/>
        </w:rPr>
        <w:t>Clinical</w:t>
      </w:r>
      <w:r>
        <w:rPr>
          <w:i/>
          <w:color w:val="0F4462"/>
          <w:spacing w:val="19"/>
          <w:sz w:val="22"/>
        </w:rPr>
        <w:t> </w:t>
      </w:r>
      <w:r>
        <w:rPr>
          <w:i/>
          <w:color w:val="0F4462"/>
          <w:sz w:val="22"/>
        </w:rPr>
        <w:t>Psychiatry</w:t>
      </w:r>
      <w:r>
        <w:rPr>
          <w:i/>
          <w:color w:val="0F4462"/>
          <w:spacing w:val="33"/>
          <w:sz w:val="22"/>
        </w:rPr>
        <w:t> </w:t>
      </w:r>
      <w:r>
        <w:rPr>
          <w:color w:val="0F4462"/>
          <w:sz w:val="23"/>
        </w:rPr>
        <w:t>69(7):1112-1121,</w:t>
      </w:r>
      <w:r>
        <w:rPr>
          <w:color w:val="0F4462"/>
          <w:spacing w:val="-21"/>
          <w:sz w:val="23"/>
        </w:rPr>
        <w:t> </w:t>
      </w:r>
      <w:r>
        <w:rPr>
          <w:color w:val="0F4462"/>
          <w:spacing w:val="-2"/>
          <w:sz w:val="23"/>
        </w:rPr>
        <w:t>2008.</w:t>
      </w:r>
    </w:p>
    <w:p>
      <w:pPr>
        <w:pStyle w:val="BodyText"/>
        <w:spacing w:line="234" w:lineRule="exact" w:before="118"/>
        <w:ind w:left="1443"/>
      </w:pPr>
      <w:r>
        <w:rPr>
          <w:color w:val="0F4462"/>
          <w:w w:val="105"/>
        </w:rPr>
        <w:t>Haynes,</w:t>
      </w:r>
      <w:r>
        <w:rPr>
          <w:color w:val="0F4462"/>
          <w:spacing w:val="-16"/>
          <w:w w:val="105"/>
        </w:rPr>
        <w:t> </w:t>
      </w:r>
      <w:r>
        <w:rPr>
          <w:color w:val="0F4462"/>
          <w:w w:val="105"/>
        </w:rPr>
        <w:t>F.E.</w:t>
      </w:r>
      <w:r>
        <w:rPr>
          <w:color w:val="0F4462"/>
          <w:spacing w:val="-15"/>
          <w:w w:val="105"/>
        </w:rPr>
        <w:t> </w:t>
      </w:r>
      <w:r>
        <w:rPr>
          <w:color w:val="0F4462"/>
          <w:w w:val="105"/>
        </w:rPr>
        <w:t>Gender</w:t>
      </w:r>
      <w:r>
        <w:rPr>
          <w:color w:val="0F4462"/>
          <w:spacing w:val="-15"/>
          <w:w w:val="105"/>
        </w:rPr>
        <w:t> </w:t>
      </w:r>
      <w:r>
        <w:rPr>
          <w:color w:val="0F4462"/>
          <w:w w:val="105"/>
        </w:rPr>
        <w:t>and</w:t>
      </w:r>
      <w:r>
        <w:rPr>
          <w:color w:val="0F4462"/>
          <w:spacing w:val="-15"/>
          <w:w w:val="105"/>
        </w:rPr>
        <w:t> </w:t>
      </w:r>
      <w:r>
        <w:rPr>
          <w:color w:val="0F4462"/>
          <w:w w:val="105"/>
        </w:rPr>
        <w:t>family</w:t>
      </w:r>
      <w:r>
        <w:rPr>
          <w:color w:val="0F4462"/>
          <w:spacing w:val="-15"/>
          <w:w w:val="105"/>
        </w:rPr>
        <w:t> </w:t>
      </w:r>
      <w:r>
        <w:rPr>
          <w:color w:val="0F4462"/>
          <w:w w:val="105"/>
        </w:rPr>
        <w:t>ideals:</w:t>
      </w:r>
      <w:r>
        <w:rPr>
          <w:color w:val="0F4462"/>
          <w:spacing w:val="-15"/>
          <w:w w:val="105"/>
        </w:rPr>
        <w:t> </w:t>
      </w:r>
      <w:r>
        <w:rPr>
          <w:color w:val="0F4462"/>
          <w:w w:val="105"/>
        </w:rPr>
        <w:t>An</w:t>
      </w:r>
      <w:r>
        <w:rPr>
          <w:color w:val="0F4462"/>
          <w:spacing w:val="-15"/>
          <w:w w:val="105"/>
        </w:rPr>
        <w:t> </w:t>
      </w:r>
      <w:r>
        <w:rPr>
          <w:color w:val="0F4462"/>
          <w:w w:val="105"/>
        </w:rPr>
        <w:t>exploratory</w:t>
      </w:r>
      <w:r>
        <w:rPr>
          <w:color w:val="0F4462"/>
          <w:spacing w:val="-15"/>
          <w:w w:val="105"/>
        </w:rPr>
        <w:t> </w:t>
      </w:r>
      <w:r>
        <w:rPr>
          <w:color w:val="0F4462"/>
          <w:w w:val="105"/>
        </w:rPr>
        <w:t>study</w:t>
      </w:r>
      <w:r>
        <w:rPr>
          <w:color w:val="0F4462"/>
          <w:spacing w:val="-15"/>
          <w:w w:val="105"/>
        </w:rPr>
        <w:t> </w:t>
      </w:r>
      <w:r>
        <w:rPr>
          <w:color w:val="0F4462"/>
          <w:w w:val="105"/>
        </w:rPr>
        <w:t>of</w:t>
      </w:r>
      <w:r>
        <w:rPr>
          <w:color w:val="0F4462"/>
          <w:spacing w:val="-15"/>
          <w:w w:val="105"/>
        </w:rPr>
        <w:t> </w:t>
      </w:r>
      <w:r>
        <w:rPr>
          <w:color w:val="0F4462"/>
          <w:w w:val="105"/>
        </w:rPr>
        <w:t>Black</w:t>
      </w:r>
      <w:r>
        <w:rPr>
          <w:color w:val="0F4462"/>
          <w:spacing w:val="-15"/>
          <w:w w:val="105"/>
        </w:rPr>
        <w:t> </w:t>
      </w:r>
      <w:r>
        <w:rPr>
          <w:color w:val="0F4462"/>
          <w:w w:val="105"/>
        </w:rPr>
        <w:t>middle-class</w:t>
      </w:r>
      <w:r>
        <w:rPr>
          <w:color w:val="0F4462"/>
          <w:spacing w:val="-2"/>
          <w:w w:val="105"/>
        </w:rPr>
        <w:t> Americans.</w:t>
      </w:r>
    </w:p>
    <w:p>
      <w:pPr>
        <w:spacing w:line="326" w:lineRule="exact" w:before="0"/>
        <w:ind w:left="1806" w:right="0" w:firstLine="0"/>
        <w:jc w:val="left"/>
        <w:rPr>
          <w:sz w:val="23"/>
        </w:rPr>
      </w:pPr>
      <w:r>
        <w:rPr>
          <w:i/>
          <w:color w:val="0F4462"/>
          <w:sz w:val="22"/>
        </w:rPr>
        <w:t>journal</w:t>
      </w:r>
      <w:r>
        <w:rPr>
          <w:i/>
          <w:color w:val="0F4462"/>
          <w:spacing w:val="-5"/>
          <w:sz w:val="22"/>
        </w:rPr>
        <w:t> </w:t>
      </w:r>
      <w:r>
        <w:rPr>
          <w:rFonts w:ascii="Arial"/>
          <w:i/>
          <w:color w:val="0F4462"/>
          <w:sz w:val="31"/>
        </w:rPr>
        <w:t>of</w:t>
      </w:r>
      <w:r>
        <w:rPr>
          <w:rFonts w:ascii="Arial"/>
          <w:i/>
          <w:color w:val="0F4462"/>
          <w:spacing w:val="-42"/>
          <w:sz w:val="31"/>
        </w:rPr>
        <w:t> </w:t>
      </w:r>
      <w:r>
        <w:rPr>
          <w:i/>
          <w:color w:val="0F4462"/>
          <w:sz w:val="22"/>
        </w:rPr>
        <w:t>Family</w:t>
      </w:r>
      <w:r>
        <w:rPr>
          <w:i/>
          <w:color w:val="0F4462"/>
          <w:spacing w:val="20"/>
          <w:sz w:val="22"/>
        </w:rPr>
        <w:t> </w:t>
      </w:r>
      <w:r>
        <w:rPr>
          <w:i/>
          <w:color w:val="0F4462"/>
          <w:sz w:val="22"/>
        </w:rPr>
        <w:t>Issues</w:t>
      </w:r>
      <w:r>
        <w:rPr>
          <w:i/>
          <w:color w:val="0F4462"/>
          <w:spacing w:val="-5"/>
          <w:sz w:val="22"/>
        </w:rPr>
        <w:t> </w:t>
      </w:r>
      <w:r>
        <w:rPr>
          <w:color w:val="0F4462"/>
          <w:sz w:val="23"/>
        </w:rPr>
        <w:t>21(7):811-837,</w:t>
      </w:r>
      <w:r>
        <w:rPr>
          <w:color w:val="0F4462"/>
          <w:spacing w:val="-29"/>
          <w:sz w:val="23"/>
        </w:rPr>
        <w:t> </w:t>
      </w:r>
      <w:r>
        <w:rPr>
          <w:color w:val="0F4462"/>
          <w:spacing w:val="-2"/>
          <w:sz w:val="23"/>
        </w:rPr>
        <w:t>2000.</w:t>
      </w:r>
    </w:p>
    <w:p>
      <w:pPr>
        <w:spacing w:line="252" w:lineRule="auto" w:before="124"/>
        <w:ind w:left="1800" w:right="1428" w:hanging="358"/>
        <w:jc w:val="left"/>
        <w:rPr>
          <w:sz w:val="23"/>
        </w:rPr>
      </w:pPr>
      <w:r>
        <w:rPr>
          <w:color w:val="0F4462"/>
          <w:spacing w:val="-2"/>
          <w:w w:val="105"/>
          <w:sz w:val="23"/>
        </w:rPr>
        <w:t>Hays,</w:t>
      </w:r>
      <w:r>
        <w:rPr>
          <w:color w:val="0F4462"/>
          <w:spacing w:val="-14"/>
          <w:w w:val="105"/>
          <w:sz w:val="23"/>
        </w:rPr>
        <w:t> </w:t>
      </w:r>
      <w:r>
        <w:rPr>
          <w:color w:val="0F4462"/>
          <w:spacing w:val="-2"/>
          <w:w w:val="105"/>
          <w:sz w:val="23"/>
        </w:rPr>
        <w:t>P.A.</w:t>
      </w:r>
      <w:r>
        <w:rPr>
          <w:color w:val="0F4462"/>
          <w:spacing w:val="-14"/>
          <w:w w:val="105"/>
          <w:sz w:val="23"/>
        </w:rPr>
        <w:t> </w:t>
      </w:r>
      <w:r>
        <w:rPr>
          <w:color w:val="0F4462"/>
          <w:spacing w:val="-2"/>
          <w:w w:val="105"/>
          <w:sz w:val="23"/>
        </w:rPr>
        <w:t>Sorting</w:t>
      </w:r>
      <w:r>
        <w:rPr>
          <w:color w:val="0F4462"/>
          <w:spacing w:val="-4"/>
          <w:w w:val="105"/>
          <w:sz w:val="23"/>
        </w:rPr>
        <w:t> </w:t>
      </w:r>
      <w:r>
        <w:rPr>
          <w:color w:val="0F4462"/>
          <w:spacing w:val="-2"/>
          <w:w w:val="105"/>
          <w:sz w:val="23"/>
        </w:rPr>
        <w:t>things out:</w:t>
      </w:r>
      <w:r>
        <w:rPr>
          <w:color w:val="0F4462"/>
          <w:spacing w:val="-10"/>
          <w:w w:val="105"/>
          <w:sz w:val="23"/>
        </w:rPr>
        <w:t> </w:t>
      </w:r>
      <w:r>
        <w:rPr>
          <w:color w:val="0F4462"/>
          <w:spacing w:val="-2"/>
          <w:w w:val="105"/>
          <w:sz w:val="23"/>
        </w:rPr>
        <w:t>Culturally responsive</w:t>
      </w:r>
      <w:r>
        <w:rPr>
          <w:color w:val="0F4462"/>
          <w:spacing w:val="11"/>
          <w:w w:val="105"/>
          <w:sz w:val="23"/>
        </w:rPr>
        <w:t> </w:t>
      </w:r>
      <w:r>
        <w:rPr>
          <w:color w:val="0F4462"/>
          <w:spacing w:val="-2"/>
          <w:w w:val="105"/>
          <w:sz w:val="23"/>
        </w:rPr>
        <w:t>assessment.</w:t>
      </w:r>
      <w:r>
        <w:rPr>
          <w:color w:val="0F4462"/>
          <w:spacing w:val="-3"/>
          <w:w w:val="105"/>
          <w:sz w:val="23"/>
        </w:rPr>
        <w:t> </w:t>
      </w:r>
      <w:r>
        <w:rPr>
          <w:color w:val="0F4462"/>
          <w:spacing w:val="-2"/>
          <w:w w:val="105"/>
          <w:sz w:val="23"/>
        </w:rPr>
        <w:t>In:</w:t>
      </w:r>
      <w:r>
        <w:rPr>
          <w:color w:val="0F4462"/>
          <w:spacing w:val="-18"/>
          <w:w w:val="105"/>
          <w:sz w:val="23"/>
        </w:rPr>
        <w:t> </w:t>
      </w:r>
      <w:r>
        <w:rPr>
          <w:i/>
          <w:color w:val="0F4462"/>
          <w:spacing w:val="-2"/>
          <w:w w:val="105"/>
          <w:sz w:val="22"/>
        </w:rPr>
        <w:t>Addressing</w:t>
      </w:r>
      <w:r>
        <w:rPr>
          <w:i/>
          <w:color w:val="0F4462"/>
          <w:spacing w:val="18"/>
          <w:w w:val="105"/>
          <w:sz w:val="22"/>
        </w:rPr>
        <w:t> </w:t>
      </w:r>
      <w:r>
        <w:rPr>
          <w:i/>
          <w:color w:val="0F4462"/>
          <w:spacing w:val="-2"/>
          <w:w w:val="105"/>
          <w:sz w:val="22"/>
        </w:rPr>
        <w:t>Cultural Complexi­</w:t>
      </w:r>
      <w:r>
        <w:rPr>
          <w:i/>
          <w:color w:val="0F4462"/>
          <w:spacing w:val="-2"/>
          <w:w w:val="105"/>
          <w:sz w:val="22"/>
        </w:rPr>
        <w:t> </w:t>
      </w:r>
      <w:r>
        <w:rPr>
          <w:i/>
          <w:color w:val="0F4462"/>
          <w:w w:val="105"/>
          <w:sz w:val="22"/>
        </w:rPr>
        <w:t>ties</w:t>
      </w:r>
      <w:r>
        <w:rPr>
          <w:i/>
          <w:color w:val="0F4462"/>
          <w:spacing w:val="-15"/>
          <w:w w:val="105"/>
          <w:sz w:val="22"/>
        </w:rPr>
        <w:t> </w:t>
      </w:r>
      <w:r>
        <w:rPr>
          <w:i/>
          <w:color w:val="0F4462"/>
          <w:w w:val="105"/>
          <w:sz w:val="22"/>
        </w:rPr>
        <w:t>in</w:t>
      </w:r>
      <w:r>
        <w:rPr>
          <w:i/>
          <w:color w:val="0F4462"/>
          <w:spacing w:val="-5"/>
          <w:w w:val="105"/>
          <w:sz w:val="22"/>
        </w:rPr>
        <w:t> </w:t>
      </w:r>
      <w:r>
        <w:rPr>
          <w:i/>
          <w:color w:val="0F4462"/>
          <w:w w:val="105"/>
          <w:sz w:val="22"/>
        </w:rPr>
        <w:t>Practice:</w:t>
      </w:r>
      <w:r>
        <w:rPr>
          <w:i/>
          <w:color w:val="0F4462"/>
          <w:spacing w:val="-19"/>
          <w:w w:val="105"/>
          <w:sz w:val="22"/>
        </w:rPr>
        <w:t> </w:t>
      </w:r>
      <w:r>
        <w:rPr>
          <w:i/>
          <w:color w:val="0F4462"/>
          <w:w w:val="105"/>
          <w:sz w:val="22"/>
        </w:rPr>
        <w:t>Assessment,</w:t>
      </w:r>
      <w:r>
        <w:rPr>
          <w:i/>
          <w:color w:val="0F4462"/>
          <w:spacing w:val="-11"/>
          <w:w w:val="105"/>
          <w:sz w:val="22"/>
        </w:rPr>
        <w:t> </w:t>
      </w:r>
      <w:r>
        <w:rPr>
          <w:i/>
          <w:color w:val="0F4462"/>
          <w:w w:val="105"/>
          <w:sz w:val="22"/>
        </w:rPr>
        <w:t>Diagnosis,</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Therapy.</w:t>
      </w:r>
      <w:r>
        <w:rPr>
          <w:i/>
          <w:color w:val="0F4462"/>
          <w:spacing w:val="-14"/>
          <w:w w:val="105"/>
          <w:sz w:val="22"/>
        </w:rPr>
        <w:t> </w:t>
      </w:r>
      <w:r>
        <w:rPr>
          <w:color w:val="0F4462"/>
          <w:w w:val="105"/>
          <w:sz w:val="23"/>
        </w:rPr>
        <w:t>2nd</w:t>
      </w:r>
      <w:r>
        <w:rPr>
          <w:color w:val="0F4462"/>
          <w:spacing w:val="-5"/>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21"/>
          <w:w w:val="105"/>
          <w:sz w:val="23"/>
        </w:rPr>
        <w:t> </w:t>
      </w:r>
      <w:r>
        <w:rPr>
          <w:color w:val="0F4462"/>
          <w:w w:val="105"/>
          <w:sz w:val="23"/>
        </w:rPr>
        <w:t>105-127).</w:t>
      </w:r>
      <w:r>
        <w:rPr>
          <w:color w:val="0F4462"/>
          <w:spacing w:val="-21"/>
          <w:w w:val="105"/>
          <w:sz w:val="23"/>
        </w:rPr>
        <w:t> </w:t>
      </w:r>
      <w:r>
        <w:rPr>
          <w:color w:val="0F4462"/>
          <w:w w:val="105"/>
          <w:sz w:val="23"/>
        </w:rPr>
        <w:t>Washington,</w:t>
      </w:r>
      <w:r>
        <w:rPr>
          <w:color w:val="0F4462"/>
          <w:spacing w:val="-3"/>
          <w:w w:val="105"/>
          <w:sz w:val="23"/>
        </w:rPr>
        <w:t> </w:t>
      </w:r>
      <w:r>
        <w:rPr>
          <w:color w:val="0F4462"/>
          <w:w w:val="105"/>
          <w:sz w:val="23"/>
        </w:rPr>
        <w:t>DC: American Psychological Association, 2008.</w:t>
      </w:r>
    </w:p>
    <w:p>
      <w:pPr>
        <w:spacing w:line="196" w:lineRule="auto" w:before="166"/>
        <w:ind w:left="1804" w:right="1488" w:hanging="362"/>
        <w:jc w:val="both"/>
        <w:rPr>
          <w:sz w:val="23"/>
        </w:rPr>
      </w:pPr>
      <w:r>
        <w:rPr>
          <w:color w:val="0F4462"/>
          <w:w w:val="105"/>
          <w:sz w:val="23"/>
        </w:rPr>
        <w:t>Hazel, K.L., and Mohatt, G.V. Cultural and spiritual coping in sobriety: Informing substance abuse</w:t>
      </w:r>
      <w:r>
        <w:rPr>
          <w:color w:val="0F4462"/>
          <w:spacing w:val="-16"/>
          <w:w w:val="105"/>
          <w:sz w:val="23"/>
        </w:rPr>
        <w:t> </w:t>
      </w:r>
      <w:r>
        <w:rPr>
          <w:color w:val="0F4462"/>
          <w:w w:val="105"/>
          <w:sz w:val="23"/>
        </w:rPr>
        <w:t>prevention</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Alaska</w:t>
      </w:r>
      <w:r>
        <w:rPr>
          <w:color w:val="0F4462"/>
          <w:spacing w:val="-10"/>
          <w:w w:val="105"/>
          <w:sz w:val="23"/>
        </w:rPr>
        <w:t> </w:t>
      </w:r>
      <w:r>
        <w:rPr>
          <w:color w:val="0F4462"/>
          <w:w w:val="105"/>
          <w:sz w:val="23"/>
        </w:rPr>
        <w:t>Native</w:t>
      </w:r>
      <w:r>
        <w:rPr>
          <w:color w:val="0F4462"/>
          <w:spacing w:val="-14"/>
          <w:w w:val="105"/>
          <w:sz w:val="23"/>
        </w:rPr>
        <w:t> </w:t>
      </w:r>
      <w:r>
        <w:rPr>
          <w:i/>
          <w:color w:val="0F4462"/>
          <w:w w:val="105"/>
          <w:sz w:val="22"/>
        </w:rPr>
        <w:t>communities.journal</w:t>
      </w:r>
      <w:r>
        <w:rPr>
          <w:i/>
          <w:color w:val="0F4462"/>
          <w:spacing w:val="-36"/>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Community</w:t>
      </w:r>
      <w:r>
        <w:rPr>
          <w:i/>
          <w:color w:val="0F4462"/>
          <w:spacing w:val="-6"/>
          <w:w w:val="105"/>
          <w:sz w:val="22"/>
        </w:rPr>
        <w:t> </w:t>
      </w:r>
      <w:r>
        <w:rPr>
          <w:i/>
          <w:color w:val="0F4462"/>
          <w:w w:val="105"/>
          <w:sz w:val="22"/>
        </w:rPr>
        <w:t>Psychology</w:t>
      </w:r>
      <w:r>
        <w:rPr>
          <w:i/>
          <w:color w:val="0F4462"/>
          <w:spacing w:val="-12"/>
          <w:w w:val="105"/>
          <w:sz w:val="22"/>
        </w:rPr>
        <w:t> </w:t>
      </w:r>
      <w:r>
        <w:rPr>
          <w:color w:val="0F4462"/>
          <w:w w:val="105"/>
          <w:sz w:val="23"/>
        </w:rPr>
        <w:t>29(5):541-</w:t>
      </w:r>
    </w:p>
    <w:p>
      <w:pPr>
        <w:pStyle w:val="BodyText"/>
        <w:spacing w:before="15"/>
        <w:ind w:left="1796"/>
      </w:pPr>
      <w:r>
        <w:rPr>
          <w:color w:val="0F4462"/>
          <w:w w:val="105"/>
        </w:rPr>
        <w:t>562,</w:t>
      </w:r>
      <w:r>
        <w:rPr>
          <w:color w:val="0F4462"/>
          <w:spacing w:val="-17"/>
          <w:w w:val="105"/>
        </w:rPr>
        <w:t> </w:t>
      </w:r>
      <w:r>
        <w:rPr>
          <w:color w:val="0F4462"/>
          <w:spacing w:val="-2"/>
          <w:w w:val="105"/>
        </w:rPr>
        <w:t>2001.</w:t>
      </w:r>
    </w:p>
    <w:p>
      <w:pPr>
        <w:spacing w:before="58"/>
        <w:ind w:left="1443" w:right="0" w:firstLine="0"/>
        <w:jc w:val="left"/>
        <w:rPr>
          <w:sz w:val="23"/>
        </w:rPr>
      </w:pPr>
      <w:r>
        <w:rPr>
          <w:color w:val="0F4462"/>
          <w:sz w:val="23"/>
        </w:rPr>
        <w:t>Hebdige,</w:t>
      </w:r>
      <w:r>
        <w:rPr>
          <w:color w:val="0F4462"/>
          <w:spacing w:val="3"/>
          <w:sz w:val="23"/>
        </w:rPr>
        <w:t> </w:t>
      </w:r>
      <w:r>
        <w:rPr>
          <w:color w:val="0F4462"/>
          <w:sz w:val="23"/>
        </w:rPr>
        <w:t>D.</w:t>
      </w:r>
      <w:r>
        <w:rPr>
          <w:color w:val="0F4462"/>
          <w:spacing w:val="15"/>
          <w:sz w:val="23"/>
        </w:rPr>
        <w:t> </w:t>
      </w:r>
      <w:r>
        <w:rPr>
          <w:i/>
          <w:color w:val="0F4462"/>
          <w:sz w:val="22"/>
        </w:rPr>
        <w:t>Subculture:</w:t>
      </w:r>
      <w:r>
        <w:rPr>
          <w:i/>
          <w:color w:val="0F4462"/>
          <w:spacing w:val="2"/>
          <w:sz w:val="22"/>
        </w:rPr>
        <w:t> </w:t>
      </w:r>
      <w:r>
        <w:rPr>
          <w:i/>
          <w:color w:val="0F4462"/>
          <w:sz w:val="22"/>
        </w:rPr>
        <w:t>The</w:t>
      </w:r>
      <w:r>
        <w:rPr>
          <w:i/>
          <w:color w:val="0F4462"/>
          <w:spacing w:val="-4"/>
          <w:sz w:val="22"/>
        </w:rPr>
        <w:t> </w:t>
      </w:r>
      <w:r>
        <w:rPr>
          <w:i/>
          <w:color w:val="0F4462"/>
          <w:sz w:val="22"/>
        </w:rPr>
        <w:t>Meaning</w:t>
      </w:r>
      <w:r>
        <w:rPr>
          <w:i/>
          <w:color w:val="0F4462"/>
          <w:spacing w:val="8"/>
          <w:sz w:val="22"/>
        </w:rPr>
        <w:t> </w:t>
      </w:r>
      <w:r>
        <w:rPr>
          <w:rFonts w:ascii="Arial"/>
          <w:i/>
          <w:color w:val="0F4462"/>
          <w:sz w:val="31"/>
        </w:rPr>
        <w:t>of</w:t>
      </w:r>
      <w:r>
        <w:rPr>
          <w:rFonts w:ascii="Arial"/>
          <w:i/>
          <w:color w:val="0F4462"/>
          <w:spacing w:val="-32"/>
          <w:sz w:val="31"/>
        </w:rPr>
        <w:t> </w:t>
      </w:r>
      <w:r>
        <w:rPr>
          <w:i/>
          <w:color w:val="0F4462"/>
          <w:sz w:val="22"/>
        </w:rPr>
        <w:t>Style.</w:t>
      </w:r>
      <w:r>
        <w:rPr>
          <w:i/>
          <w:color w:val="0F4462"/>
          <w:spacing w:val="-9"/>
          <w:sz w:val="22"/>
        </w:rPr>
        <w:t> </w:t>
      </w:r>
      <w:r>
        <w:rPr>
          <w:color w:val="0F4462"/>
          <w:sz w:val="23"/>
        </w:rPr>
        <w:t>New</w:t>
      </w:r>
      <w:r>
        <w:rPr>
          <w:color w:val="0F4462"/>
          <w:spacing w:val="-9"/>
          <w:sz w:val="23"/>
        </w:rPr>
        <w:t> </w:t>
      </w:r>
      <w:r>
        <w:rPr>
          <w:color w:val="0F4462"/>
          <w:sz w:val="23"/>
        </w:rPr>
        <w:t>York:</w:t>
      </w:r>
      <w:r>
        <w:rPr>
          <w:color w:val="0F4462"/>
          <w:spacing w:val="10"/>
          <w:sz w:val="23"/>
        </w:rPr>
        <w:t> </w:t>
      </w:r>
      <w:r>
        <w:rPr>
          <w:color w:val="0F4462"/>
          <w:sz w:val="23"/>
        </w:rPr>
        <w:t>Routledge,</w:t>
      </w:r>
      <w:r>
        <w:rPr>
          <w:color w:val="0F4462"/>
          <w:spacing w:val="-1"/>
          <w:sz w:val="23"/>
        </w:rPr>
        <w:t> </w:t>
      </w:r>
      <w:r>
        <w:rPr>
          <w:color w:val="0F4462"/>
          <w:spacing w:val="-2"/>
          <w:sz w:val="23"/>
        </w:rPr>
        <w:t>1991.</w:t>
      </w:r>
    </w:p>
    <w:p>
      <w:pPr>
        <w:spacing w:line="196" w:lineRule="auto" w:before="149"/>
        <w:ind w:left="1795" w:right="1537" w:hanging="353"/>
        <w:jc w:val="both"/>
        <w:rPr>
          <w:sz w:val="23"/>
        </w:rPr>
      </w:pPr>
      <w:r>
        <w:rPr>
          <w:color w:val="0F4462"/>
          <w:w w:val="105"/>
          <w:sz w:val="23"/>
        </w:rPr>
        <w:t>Heilbron, C.L.,</w:t>
      </w:r>
      <w:r>
        <w:rPr>
          <w:color w:val="0F4462"/>
          <w:spacing w:val="-11"/>
          <w:w w:val="105"/>
          <w:sz w:val="23"/>
        </w:rPr>
        <w:t> </w:t>
      </w:r>
      <w:r>
        <w:rPr>
          <w:color w:val="0F4462"/>
          <w:w w:val="105"/>
          <w:sz w:val="23"/>
        </w:rPr>
        <w:t>and Guttman,</w:t>
      </w:r>
      <w:r>
        <w:rPr>
          <w:color w:val="0F4462"/>
          <w:spacing w:val="-15"/>
          <w:w w:val="105"/>
          <w:sz w:val="23"/>
        </w:rPr>
        <w:t> </w:t>
      </w:r>
      <w:r>
        <w:rPr>
          <w:rFonts w:ascii="Arial"/>
          <w:i/>
          <w:color w:val="0F4462"/>
          <w:w w:val="105"/>
          <w:sz w:val="24"/>
        </w:rPr>
        <w:t>M.A.].</w:t>
      </w:r>
      <w:r>
        <w:rPr>
          <w:color w:val="0F4462"/>
          <w:w w:val="105"/>
          <w:sz w:val="23"/>
        </w:rPr>
        <w:t>Traditional healing methods with First Nations women in group</w:t>
      </w:r>
      <w:r>
        <w:rPr>
          <w:color w:val="0F4462"/>
          <w:spacing w:val="-16"/>
          <w:w w:val="105"/>
          <w:sz w:val="23"/>
        </w:rPr>
        <w:t> </w:t>
      </w:r>
      <w:r>
        <w:rPr>
          <w:color w:val="0F4462"/>
          <w:w w:val="105"/>
          <w:sz w:val="23"/>
        </w:rPr>
        <w:t>counselling. </w:t>
      </w:r>
      <w:r>
        <w:rPr>
          <w:i/>
          <w:color w:val="0F4462"/>
          <w:w w:val="105"/>
          <w:sz w:val="22"/>
        </w:rPr>
        <w:t>Canadian journal</w:t>
      </w:r>
      <w:r>
        <w:rPr>
          <w:i/>
          <w:color w:val="0F4462"/>
          <w:spacing w:val="-15"/>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Counselling</w:t>
      </w:r>
      <w:r>
        <w:rPr>
          <w:i/>
          <w:color w:val="0F4462"/>
          <w:spacing w:val="-2"/>
          <w:w w:val="105"/>
          <w:sz w:val="22"/>
        </w:rPr>
        <w:t> </w:t>
      </w:r>
      <w:r>
        <w:rPr>
          <w:color w:val="0F4462"/>
          <w:w w:val="105"/>
          <w:sz w:val="23"/>
        </w:rPr>
        <w:t>34(1):3-13,</w:t>
      </w:r>
      <w:r>
        <w:rPr>
          <w:color w:val="0F4462"/>
          <w:spacing w:val="-16"/>
          <w:w w:val="105"/>
          <w:sz w:val="23"/>
        </w:rPr>
        <w:t> </w:t>
      </w:r>
      <w:r>
        <w:rPr>
          <w:color w:val="0F4462"/>
          <w:w w:val="105"/>
          <w:sz w:val="23"/>
        </w:rPr>
        <w:t>2000.</w:t>
      </w:r>
    </w:p>
    <w:p>
      <w:pPr>
        <w:spacing w:line="252" w:lineRule="auto" w:before="133"/>
        <w:ind w:left="1795" w:right="1455" w:hanging="353"/>
        <w:jc w:val="left"/>
        <w:rPr>
          <w:sz w:val="23"/>
        </w:rPr>
      </w:pPr>
      <w:r>
        <w:rPr>
          <w:color w:val="0F4462"/>
          <w:spacing w:val="-2"/>
          <w:w w:val="105"/>
          <w:sz w:val="23"/>
        </w:rPr>
        <w:t>Helms,J.E.</w:t>
      </w:r>
      <w:r>
        <w:rPr>
          <w:color w:val="0F4462"/>
          <w:spacing w:val="-8"/>
          <w:w w:val="105"/>
          <w:sz w:val="23"/>
        </w:rPr>
        <w:t> </w:t>
      </w:r>
      <w:r>
        <w:rPr>
          <w:i/>
          <w:color w:val="0F4462"/>
          <w:spacing w:val="-2"/>
          <w:w w:val="105"/>
          <w:sz w:val="22"/>
        </w:rPr>
        <w:t>Black</w:t>
      </w:r>
      <w:r>
        <w:rPr>
          <w:i/>
          <w:color w:val="0F4462"/>
          <w:spacing w:val="7"/>
          <w:w w:val="105"/>
          <w:sz w:val="22"/>
        </w:rPr>
        <w:t> </w:t>
      </w:r>
      <w:r>
        <w:rPr>
          <w:i/>
          <w:color w:val="0F4462"/>
          <w:spacing w:val="-2"/>
          <w:w w:val="105"/>
          <w:sz w:val="22"/>
        </w:rPr>
        <w:t>and</w:t>
      </w:r>
      <w:r>
        <w:rPr>
          <w:i/>
          <w:color w:val="0F4462"/>
          <w:spacing w:val="-4"/>
          <w:w w:val="105"/>
          <w:sz w:val="22"/>
        </w:rPr>
        <w:t> </w:t>
      </w:r>
      <w:r>
        <w:rPr>
          <w:i/>
          <w:color w:val="0F4462"/>
          <w:spacing w:val="-2"/>
          <w:w w:val="105"/>
          <w:sz w:val="22"/>
        </w:rPr>
        <w:t>White</w:t>
      </w:r>
      <w:r>
        <w:rPr>
          <w:i/>
          <w:color w:val="0F4462"/>
          <w:spacing w:val="-4"/>
          <w:w w:val="105"/>
          <w:sz w:val="22"/>
        </w:rPr>
        <w:t> </w:t>
      </w:r>
      <w:r>
        <w:rPr>
          <w:i/>
          <w:color w:val="0F4462"/>
          <w:spacing w:val="-2"/>
          <w:w w:val="105"/>
          <w:sz w:val="22"/>
        </w:rPr>
        <w:t>Racial</w:t>
      </w:r>
      <w:r>
        <w:rPr>
          <w:i/>
          <w:color w:val="0F4462"/>
          <w:spacing w:val="-13"/>
          <w:w w:val="105"/>
          <w:sz w:val="22"/>
        </w:rPr>
        <w:t> </w:t>
      </w:r>
      <w:r>
        <w:rPr>
          <w:i/>
          <w:color w:val="0F4462"/>
          <w:spacing w:val="-2"/>
          <w:w w:val="105"/>
          <w:sz w:val="22"/>
        </w:rPr>
        <w:t>Identity:</w:t>
      </w:r>
      <w:r>
        <w:rPr>
          <w:i/>
          <w:color w:val="0F4462"/>
          <w:spacing w:val="-16"/>
          <w:w w:val="105"/>
          <w:sz w:val="22"/>
        </w:rPr>
        <w:t> </w:t>
      </w:r>
      <w:r>
        <w:rPr>
          <w:i/>
          <w:color w:val="0F4462"/>
          <w:spacing w:val="-2"/>
          <w:w w:val="105"/>
          <w:sz w:val="22"/>
        </w:rPr>
        <w:t>Theory,</w:t>
      </w:r>
      <w:r>
        <w:rPr>
          <w:i/>
          <w:color w:val="0F4462"/>
          <w:spacing w:val="-7"/>
          <w:w w:val="105"/>
          <w:sz w:val="22"/>
        </w:rPr>
        <w:t> </w:t>
      </w:r>
      <w:r>
        <w:rPr>
          <w:i/>
          <w:color w:val="0F4462"/>
          <w:spacing w:val="-2"/>
          <w:w w:val="105"/>
          <w:sz w:val="22"/>
        </w:rPr>
        <w:t>Research,</w:t>
      </w:r>
      <w:r>
        <w:rPr>
          <w:i/>
          <w:color w:val="0F4462"/>
          <w:spacing w:val="-4"/>
          <w:w w:val="105"/>
          <w:sz w:val="22"/>
        </w:rPr>
        <w:t> </w:t>
      </w:r>
      <w:r>
        <w:rPr>
          <w:i/>
          <w:color w:val="0F4462"/>
          <w:spacing w:val="-2"/>
          <w:w w:val="105"/>
          <w:sz w:val="22"/>
        </w:rPr>
        <w:t>and Practice. </w:t>
      </w:r>
      <w:r>
        <w:rPr>
          <w:color w:val="0F4462"/>
          <w:spacing w:val="-2"/>
          <w:w w:val="105"/>
          <w:sz w:val="23"/>
        </w:rPr>
        <w:t>Westport, CT:</w:t>
      </w:r>
      <w:r>
        <w:rPr>
          <w:color w:val="0F4462"/>
          <w:spacing w:val="-13"/>
          <w:w w:val="105"/>
          <w:sz w:val="23"/>
        </w:rPr>
        <w:t> </w:t>
      </w:r>
      <w:r>
        <w:rPr>
          <w:color w:val="0F4462"/>
          <w:spacing w:val="-2"/>
          <w:w w:val="105"/>
          <w:sz w:val="23"/>
        </w:rPr>
        <w:t>Praeger, 1990.</w:t>
      </w:r>
    </w:p>
    <w:p>
      <w:pPr>
        <w:pStyle w:val="BodyText"/>
        <w:spacing w:line="218" w:lineRule="auto" w:before="142"/>
        <w:ind w:left="1804" w:right="1448" w:hanging="362"/>
        <w:jc w:val="both"/>
      </w:pPr>
      <w:r>
        <w:rPr>
          <w:color w:val="0F4462"/>
          <w:w w:val="105"/>
        </w:rPr>
        <w:t>Helms,J.E.</w:t>
      </w:r>
      <w:r>
        <w:rPr>
          <w:color w:val="0F4462"/>
          <w:spacing w:val="-7"/>
          <w:w w:val="105"/>
        </w:rPr>
        <w:t> </w:t>
      </w:r>
      <w:r>
        <w:rPr>
          <w:color w:val="0F4462"/>
          <w:w w:val="105"/>
        </w:rPr>
        <w:t>An update ofHelms's White and people of</w:t>
      </w:r>
      <w:r>
        <w:rPr>
          <w:color w:val="0F4462"/>
          <w:spacing w:val="-5"/>
          <w:w w:val="105"/>
        </w:rPr>
        <w:t> </w:t>
      </w:r>
      <w:r>
        <w:rPr>
          <w:color w:val="0F4462"/>
          <w:w w:val="105"/>
        </w:rPr>
        <w:t>color racial identity models.</w:t>
      </w:r>
      <w:r>
        <w:rPr>
          <w:color w:val="0F4462"/>
          <w:spacing w:val="-10"/>
          <w:w w:val="105"/>
        </w:rPr>
        <w:t> </w:t>
      </w:r>
      <w:r>
        <w:rPr>
          <w:color w:val="0F4462"/>
          <w:w w:val="105"/>
        </w:rPr>
        <w:t>In: Ponterot­ to,J.G.,</w:t>
      </w:r>
      <w:r>
        <w:rPr>
          <w:color w:val="0F4462"/>
          <w:spacing w:val="-16"/>
          <w:w w:val="105"/>
        </w:rPr>
        <w:t> </w:t>
      </w:r>
      <w:r>
        <w:rPr>
          <w:color w:val="0F4462"/>
          <w:w w:val="105"/>
        </w:rPr>
        <w:t>Casas,J.M.,</w:t>
      </w:r>
      <w:r>
        <w:rPr>
          <w:color w:val="0F4462"/>
          <w:spacing w:val="-15"/>
          <w:w w:val="105"/>
        </w:rPr>
        <w:t> </w:t>
      </w:r>
      <w:r>
        <w:rPr>
          <w:color w:val="0F4462"/>
          <w:w w:val="105"/>
        </w:rPr>
        <w:t>Suzuki,</w:t>
      </w:r>
      <w:r>
        <w:rPr>
          <w:color w:val="0F4462"/>
          <w:spacing w:val="-15"/>
          <w:w w:val="105"/>
        </w:rPr>
        <w:t> </w:t>
      </w:r>
      <w:r>
        <w:rPr>
          <w:color w:val="0F4462"/>
          <w:w w:val="105"/>
        </w:rPr>
        <w:t>L.A.,</w:t>
      </w:r>
      <w:r>
        <w:rPr>
          <w:color w:val="0F4462"/>
          <w:spacing w:val="-15"/>
          <w:w w:val="105"/>
        </w:rPr>
        <w:t> </w:t>
      </w:r>
      <w:r>
        <w:rPr>
          <w:color w:val="0F4462"/>
          <w:w w:val="105"/>
        </w:rPr>
        <w:t>and</w:t>
      </w:r>
      <w:r>
        <w:rPr>
          <w:color w:val="0F4462"/>
          <w:spacing w:val="-15"/>
          <w:w w:val="105"/>
        </w:rPr>
        <w:t> </w:t>
      </w:r>
      <w:r>
        <w:rPr>
          <w:color w:val="0F4462"/>
          <w:w w:val="105"/>
        </w:rPr>
        <w:t>Alexander,</w:t>
      </w:r>
      <w:r>
        <w:rPr>
          <w:color w:val="0F4462"/>
          <w:spacing w:val="-15"/>
          <w:w w:val="105"/>
        </w:rPr>
        <w:t> </w:t>
      </w:r>
      <w:r>
        <w:rPr>
          <w:color w:val="0F4462"/>
          <w:w w:val="105"/>
        </w:rPr>
        <w:t>C.M.,</w:t>
      </w:r>
      <w:r>
        <w:rPr>
          <w:color w:val="0F4462"/>
          <w:spacing w:val="-15"/>
          <w:w w:val="105"/>
        </w:rPr>
        <w:t> </w:t>
      </w:r>
      <w:r>
        <w:rPr>
          <w:color w:val="0F4462"/>
          <w:w w:val="105"/>
        </w:rPr>
        <w:t>eds.</w:t>
      </w:r>
      <w:r>
        <w:rPr>
          <w:color w:val="0F4462"/>
          <w:spacing w:val="-15"/>
          <w:w w:val="105"/>
        </w:rPr>
        <w:t> </w:t>
      </w:r>
      <w:r>
        <w:rPr>
          <w:i/>
          <w:color w:val="0F4462"/>
          <w:w w:val="105"/>
          <w:sz w:val="22"/>
        </w:rPr>
        <w:t>Handbook</w:t>
      </w:r>
      <w:r>
        <w:rPr>
          <w:i/>
          <w:color w:val="0F4462"/>
          <w:spacing w:val="-15"/>
          <w:w w:val="105"/>
          <w:sz w:val="22"/>
        </w:rPr>
        <w:t> </w:t>
      </w:r>
      <w:r>
        <w:rPr>
          <w:rFonts w:ascii="Arial" w:hAnsi="Arial"/>
          <w:i/>
          <w:color w:val="0F4462"/>
          <w:w w:val="105"/>
          <w:sz w:val="31"/>
        </w:rPr>
        <w:t>of</w:t>
      </w:r>
      <w:r>
        <w:rPr>
          <w:rFonts w:ascii="Arial" w:hAnsi="Arial"/>
          <w:i/>
          <w:color w:val="0F4462"/>
          <w:spacing w:val="-22"/>
          <w:w w:val="105"/>
          <w:sz w:val="31"/>
        </w:rPr>
        <w:t> </w:t>
      </w:r>
      <w:r>
        <w:rPr>
          <w:i/>
          <w:color w:val="0F4462"/>
          <w:w w:val="105"/>
          <w:sz w:val="22"/>
        </w:rPr>
        <w:t>Multicultural</w:t>
      </w:r>
      <w:r>
        <w:rPr>
          <w:i/>
          <w:color w:val="0F4462"/>
          <w:spacing w:val="-15"/>
          <w:w w:val="105"/>
          <w:sz w:val="22"/>
        </w:rPr>
        <w:t> </w:t>
      </w:r>
      <w:r>
        <w:rPr>
          <w:i/>
          <w:color w:val="0F4462"/>
          <w:w w:val="105"/>
          <w:sz w:val="22"/>
        </w:rPr>
        <w:t>Coun­</w:t>
      </w:r>
      <w:r>
        <w:rPr>
          <w:i/>
          <w:color w:val="0F4462"/>
          <w:w w:val="105"/>
          <w:sz w:val="22"/>
        </w:rPr>
        <w:t> seling </w:t>
      </w:r>
      <w:r>
        <w:rPr>
          <w:color w:val="0F4462"/>
          <w:w w:val="105"/>
        </w:rPr>
        <w:t>(pp.</w:t>
      </w:r>
      <w:r>
        <w:rPr>
          <w:color w:val="0F4462"/>
          <w:spacing w:val="-16"/>
          <w:w w:val="105"/>
        </w:rPr>
        <w:t> </w:t>
      </w:r>
      <w:r>
        <w:rPr>
          <w:color w:val="0F4462"/>
          <w:w w:val="105"/>
        </w:rPr>
        <w:t>181-198).</w:t>
      </w:r>
      <w:r>
        <w:rPr>
          <w:color w:val="0F4462"/>
          <w:spacing w:val="-20"/>
          <w:w w:val="105"/>
        </w:rPr>
        <w:t> </w:t>
      </w:r>
      <w:r>
        <w:rPr>
          <w:color w:val="0F4462"/>
          <w:w w:val="105"/>
        </w:rPr>
        <w:t>Thousand</w:t>
      </w:r>
      <w:r>
        <w:rPr>
          <w:color w:val="0F4462"/>
          <w:spacing w:val="40"/>
          <w:w w:val="105"/>
        </w:rPr>
        <w:t> </w:t>
      </w:r>
      <w:r>
        <w:rPr>
          <w:color w:val="0F4462"/>
          <w:w w:val="105"/>
        </w:rPr>
        <w:t>Oaks, CA: Sage Publications,</w:t>
      </w:r>
      <w:r>
        <w:rPr>
          <w:color w:val="0F4462"/>
          <w:spacing w:val="-3"/>
          <w:w w:val="105"/>
        </w:rPr>
        <w:t> </w:t>
      </w:r>
      <w:r>
        <w:rPr>
          <w:color w:val="0F4462"/>
          <w:w w:val="105"/>
        </w:rPr>
        <w:t>1995.</w:t>
      </w:r>
    </w:p>
    <w:p>
      <w:pPr>
        <w:spacing w:line="249" w:lineRule="auto" w:before="136"/>
        <w:ind w:left="1803" w:right="1585" w:hanging="361"/>
        <w:jc w:val="both"/>
        <w:rPr>
          <w:sz w:val="23"/>
        </w:rPr>
      </w:pPr>
      <w:r>
        <w:rPr>
          <w:color w:val="0F4462"/>
          <w:w w:val="105"/>
          <w:sz w:val="23"/>
        </w:rPr>
        <w:t>Helms,J.E.</w:t>
      </w:r>
      <w:r>
        <w:rPr>
          <w:color w:val="0F4462"/>
          <w:spacing w:val="-9"/>
          <w:w w:val="105"/>
          <w:sz w:val="23"/>
        </w:rPr>
        <w:t> </w:t>
      </w:r>
      <w:r>
        <w:rPr>
          <w:color w:val="0F4462"/>
          <w:w w:val="105"/>
          <w:sz w:val="23"/>
        </w:rPr>
        <w:t>Racial identity</w:t>
      </w:r>
      <w:r>
        <w:rPr>
          <w:color w:val="0F4462"/>
          <w:spacing w:val="-1"/>
          <w:w w:val="105"/>
          <w:sz w:val="23"/>
        </w:rPr>
        <w:t> </w:t>
      </w:r>
      <w:r>
        <w:rPr>
          <w:color w:val="0F4462"/>
          <w:w w:val="105"/>
          <w:sz w:val="23"/>
        </w:rPr>
        <w:t>in the social</w:t>
      </w:r>
      <w:r>
        <w:rPr>
          <w:color w:val="0F4462"/>
          <w:spacing w:val="-2"/>
          <w:w w:val="105"/>
          <w:sz w:val="23"/>
        </w:rPr>
        <w:t> </w:t>
      </w:r>
      <w:r>
        <w:rPr>
          <w:color w:val="0F4462"/>
          <w:w w:val="105"/>
          <w:sz w:val="23"/>
        </w:rPr>
        <w:t>environment.</w:t>
      </w:r>
      <w:r>
        <w:rPr>
          <w:color w:val="0F4462"/>
          <w:spacing w:val="-8"/>
          <w:w w:val="105"/>
          <w:sz w:val="23"/>
        </w:rPr>
        <w:t> </w:t>
      </w:r>
      <w:r>
        <w:rPr>
          <w:color w:val="0F4462"/>
          <w:w w:val="105"/>
          <w:sz w:val="23"/>
        </w:rPr>
        <w:t>In:</w:t>
      </w:r>
      <w:r>
        <w:rPr>
          <w:color w:val="0F4462"/>
          <w:spacing w:val="-12"/>
          <w:w w:val="105"/>
          <w:sz w:val="23"/>
        </w:rPr>
        <w:t> </w:t>
      </w:r>
      <w:r>
        <w:rPr>
          <w:color w:val="0F4462"/>
          <w:w w:val="105"/>
          <w:sz w:val="23"/>
        </w:rPr>
        <w:t>Pedersen,</w:t>
      </w:r>
      <w:r>
        <w:rPr>
          <w:color w:val="0F4462"/>
          <w:spacing w:val="-8"/>
          <w:w w:val="105"/>
          <w:sz w:val="23"/>
        </w:rPr>
        <w:t> </w:t>
      </w:r>
      <w:r>
        <w:rPr>
          <w:color w:val="0F4462"/>
          <w:w w:val="105"/>
          <w:sz w:val="23"/>
        </w:rPr>
        <w:t>P.B.,</w:t>
      </w:r>
      <w:r>
        <w:rPr>
          <w:color w:val="0F4462"/>
          <w:spacing w:val="-14"/>
          <w:w w:val="105"/>
          <w:sz w:val="23"/>
        </w:rPr>
        <w:t> </w:t>
      </w:r>
      <w:r>
        <w:rPr>
          <w:color w:val="0F4462"/>
          <w:w w:val="105"/>
          <w:sz w:val="23"/>
        </w:rPr>
        <w:t>ed.</w:t>
      </w:r>
      <w:r>
        <w:rPr>
          <w:color w:val="0F4462"/>
          <w:spacing w:val="-16"/>
          <w:w w:val="105"/>
          <w:sz w:val="23"/>
        </w:rPr>
        <w:t> </w:t>
      </w:r>
      <w:r>
        <w:rPr>
          <w:i/>
          <w:color w:val="0F4462"/>
          <w:w w:val="105"/>
          <w:sz w:val="22"/>
        </w:rPr>
        <w:t>Multicultural Coun­</w:t>
      </w:r>
      <w:r>
        <w:rPr>
          <w:i/>
          <w:color w:val="0F4462"/>
          <w:w w:val="105"/>
          <w:sz w:val="22"/>
        </w:rPr>
        <w:t> seling</w:t>
      </w:r>
      <w:r>
        <w:rPr>
          <w:i/>
          <w:color w:val="0F4462"/>
          <w:spacing w:val="-15"/>
          <w:w w:val="105"/>
          <w:sz w:val="22"/>
        </w:rPr>
        <w:t> </w:t>
      </w:r>
      <w:r>
        <w:rPr>
          <w:i/>
          <w:color w:val="0F4462"/>
          <w:w w:val="105"/>
          <w:sz w:val="22"/>
        </w:rPr>
        <w:t>in</w:t>
      </w:r>
      <w:r>
        <w:rPr>
          <w:i/>
          <w:color w:val="0F4462"/>
          <w:spacing w:val="-14"/>
          <w:w w:val="105"/>
          <w:sz w:val="22"/>
        </w:rPr>
        <w:t> </w:t>
      </w:r>
      <w:r>
        <w:rPr>
          <w:i/>
          <w:color w:val="0F4462"/>
          <w:w w:val="105"/>
          <w:sz w:val="22"/>
        </w:rPr>
        <w:t>Schools:A</w:t>
      </w:r>
      <w:r>
        <w:rPr>
          <w:i/>
          <w:color w:val="0F4462"/>
          <w:spacing w:val="-15"/>
          <w:w w:val="105"/>
          <w:sz w:val="22"/>
        </w:rPr>
        <w:t> </w:t>
      </w:r>
      <w:r>
        <w:rPr>
          <w:i/>
          <w:color w:val="0F4462"/>
          <w:w w:val="105"/>
          <w:sz w:val="22"/>
        </w:rPr>
        <w:t>Practical</w:t>
      </w:r>
      <w:r>
        <w:rPr>
          <w:i/>
          <w:color w:val="0F4462"/>
          <w:spacing w:val="-14"/>
          <w:w w:val="105"/>
          <w:sz w:val="22"/>
        </w:rPr>
        <w:t> </w:t>
      </w:r>
      <w:r>
        <w:rPr>
          <w:i/>
          <w:color w:val="0F4462"/>
          <w:w w:val="105"/>
          <w:sz w:val="22"/>
        </w:rPr>
        <w:t>Handbook.</w:t>
      </w:r>
      <w:r>
        <w:rPr>
          <w:i/>
          <w:color w:val="0F4462"/>
          <w:spacing w:val="-15"/>
          <w:w w:val="105"/>
          <w:sz w:val="22"/>
        </w:rPr>
        <w:t> </w:t>
      </w:r>
      <w:r>
        <w:rPr>
          <w:color w:val="0F4462"/>
          <w:w w:val="105"/>
          <w:sz w:val="23"/>
        </w:rPr>
        <w:t>2nd</w:t>
      </w:r>
      <w:r>
        <w:rPr>
          <w:color w:val="0F4462"/>
          <w:spacing w:val="-15"/>
          <w:w w:val="105"/>
          <w:sz w:val="23"/>
        </w:rPr>
        <w:t> </w:t>
      </w:r>
      <w:r>
        <w:rPr>
          <w:color w:val="0F4462"/>
          <w:w w:val="105"/>
          <w:sz w:val="23"/>
        </w:rPr>
        <w:t>ed.</w:t>
      </w:r>
      <w:r>
        <w:rPr>
          <w:color w:val="0F4462"/>
          <w:spacing w:val="-15"/>
          <w:w w:val="105"/>
          <w:sz w:val="23"/>
        </w:rPr>
        <w:t> </w:t>
      </w:r>
      <w:r>
        <w:rPr>
          <w:color w:val="0F4462"/>
          <w:w w:val="105"/>
          <w:sz w:val="23"/>
        </w:rPr>
        <w:t>(pp.</w:t>
      </w:r>
      <w:r>
        <w:rPr>
          <w:color w:val="0F4462"/>
          <w:spacing w:val="-15"/>
          <w:w w:val="105"/>
          <w:sz w:val="23"/>
        </w:rPr>
        <w:t> </w:t>
      </w:r>
      <w:r>
        <w:rPr>
          <w:color w:val="0F4462"/>
          <w:w w:val="105"/>
          <w:sz w:val="23"/>
        </w:rPr>
        <w:t>44-58).</w:t>
      </w:r>
      <w:r>
        <w:rPr>
          <w:color w:val="0F4462"/>
          <w:spacing w:val="-15"/>
          <w:w w:val="105"/>
          <w:sz w:val="23"/>
        </w:rPr>
        <w:t> </w:t>
      </w:r>
      <w:r>
        <w:rPr>
          <w:color w:val="0F4462"/>
          <w:w w:val="105"/>
          <w:sz w:val="23"/>
        </w:rPr>
        <w:t>Needham</w:t>
      </w:r>
      <w:r>
        <w:rPr>
          <w:color w:val="0F4462"/>
          <w:spacing w:val="-12"/>
          <w:w w:val="105"/>
          <w:sz w:val="23"/>
        </w:rPr>
        <w:t> </w:t>
      </w:r>
      <w:r>
        <w:rPr>
          <w:color w:val="0F4462"/>
          <w:w w:val="105"/>
          <w:sz w:val="23"/>
        </w:rPr>
        <w:t>Heights,</w:t>
      </w:r>
      <w:r>
        <w:rPr>
          <w:color w:val="0F4462"/>
          <w:spacing w:val="-15"/>
          <w:w w:val="105"/>
          <w:sz w:val="23"/>
        </w:rPr>
        <w:t> </w:t>
      </w:r>
      <w:r>
        <w:rPr>
          <w:color w:val="0F4462"/>
          <w:w w:val="105"/>
          <w:sz w:val="23"/>
        </w:rPr>
        <w:t>MA:</w:t>
      </w:r>
      <w:r>
        <w:rPr>
          <w:color w:val="0F4462"/>
          <w:spacing w:val="-15"/>
          <w:w w:val="105"/>
          <w:sz w:val="23"/>
        </w:rPr>
        <w:t> </w:t>
      </w:r>
      <w:r>
        <w:rPr>
          <w:color w:val="0F4462"/>
          <w:w w:val="105"/>
          <w:sz w:val="23"/>
        </w:rPr>
        <w:t>Allyn</w:t>
      </w:r>
      <w:r>
        <w:rPr>
          <w:color w:val="0F4462"/>
          <w:spacing w:val="-10"/>
          <w:w w:val="105"/>
          <w:sz w:val="23"/>
        </w:rPr>
        <w:t> </w:t>
      </w:r>
      <w:r>
        <w:rPr>
          <w:color w:val="0F4462"/>
          <w:w w:val="105"/>
          <w:sz w:val="24"/>
        </w:rPr>
        <w:t>&amp; </w:t>
      </w:r>
      <w:r>
        <w:rPr>
          <w:color w:val="0F4462"/>
          <w:w w:val="105"/>
          <w:sz w:val="23"/>
        </w:rPr>
        <w:t>Bacon,</w:t>
      </w:r>
      <w:r>
        <w:rPr>
          <w:color w:val="0F4462"/>
          <w:spacing w:val="-20"/>
          <w:w w:val="105"/>
          <w:sz w:val="23"/>
        </w:rPr>
        <w:t> </w:t>
      </w:r>
      <w:r>
        <w:rPr>
          <w:color w:val="0F4462"/>
          <w:w w:val="105"/>
          <w:sz w:val="23"/>
        </w:rPr>
        <w:t>2003.</w:t>
      </w:r>
    </w:p>
    <w:p>
      <w:pPr>
        <w:spacing w:line="254" w:lineRule="auto" w:before="124"/>
        <w:ind w:left="1778" w:right="1569" w:hanging="336"/>
        <w:jc w:val="left"/>
        <w:rPr>
          <w:sz w:val="23"/>
        </w:rPr>
      </w:pPr>
      <w:r>
        <w:rPr>
          <w:color w:val="0F4462"/>
          <w:w w:val="105"/>
          <w:sz w:val="23"/>
        </w:rPr>
        <w:t>Helms,J.E., and Carter, R.T. Development of the</w:t>
      </w:r>
      <w:r>
        <w:rPr>
          <w:color w:val="0F4462"/>
          <w:spacing w:val="-2"/>
          <w:w w:val="105"/>
          <w:sz w:val="23"/>
        </w:rPr>
        <w:t> </w:t>
      </w:r>
      <w:r>
        <w:rPr>
          <w:color w:val="0F4462"/>
          <w:w w:val="105"/>
          <w:sz w:val="23"/>
        </w:rPr>
        <w:t>White racial identity inventory. In: Helms, </w:t>
      </w:r>
      <w:r>
        <w:rPr>
          <w:color w:val="0F4462"/>
          <w:spacing w:val="-2"/>
          <w:w w:val="105"/>
          <w:sz w:val="23"/>
        </w:rPr>
        <w:t>J.E.,</w:t>
      </w:r>
      <w:r>
        <w:rPr>
          <w:color w:val="0F4462"/>
          <w:spacing w:val="-17"/>
          <w:w w:val="105"/>
          <w:sz w:val="23"/>
        </w:rPr>
        <w:t> </w:t>
      </w:r>
      <w:r>
        <w:rPr>
          <w:color w:val="0F4462"/>
          <w:spacing w:val="-2"/>
          <w:w w:val="105"/>
          <w:sz w:val="23"/>
        </w:rPr>
        <w:t>ed.</w:t>
      </w:r>
      <w:r>
        <w:rPr>
          <w:color w:val="0F4462"/>
          <w:spacing w:val="-13"/>
          <w:w w:val="105"/>
          <w:sz w:val="23"/>
        </w:rPr>
        <w:t> </w:t>
      </w:r>
      <w:r>
        <w:rPr>
          <w:i/>
          <w:color w:val="0F4462"/>
          <w:spacing w:val="-2"/>
          <w:w w:val="105"/>
          <w:sz w:val="22"/>
        </w:rPr>
        <w:t>Black</w:t>
      </w:r>
      <w:r>
        <w:rPr>
          <w:i/>
          <w:color w:val="0F4462"/>
          <w:spacing w:val="-4"/>
          <w:w w:val="105"/>
          <w:sz w:val="22"/>
        </w:rPr>
        <w:t> </w:t>
      </w:r>
      <w:r>
        <w:rPr>
          <w:i/>
          <w:color w:val="0F4462"/>
          <w:spacing w:val="-2"/>
          <w:w w:val="105"/>
          <w:sz w:val="22"/>
        </w:rPr>
        <w:t>and White</w:t>
      </w:r>
      <w:r>
        <w:rPr>
          <w:i/>
          <w:color w:val="0F4462"/>
          <w:spacing w:val="-3"/>
          <w:w w:val="105"/>
          <w:sz w:val="22"/>
        </w:rPr>
        <w:t> </w:t>
      </w:r>
      <w:r>
        <w:rPr>
          <w:i/>
          <w:color w:val="0F4462"/>
          <w:spacing w:val="-2"/>
          <w:w w:val="105"/>
          <w:sz w:val="22"/>
        </w:rPr>
        <w:t>Racial</w:t>
      </w:r>
      <w:r>
        <w:rPr>
          <w:i/>
          <w:color w:val="0F4462"/>
          <w:spacing w:val="-9"/>
          <w:w w:val="105"/>
          <w:sz w:val="22"/>
        </w:rPr>
        <w:t> </w:t>
      </w:r>
      <w:r>
        <w:rPr>
          <w:i/>
          <w:color w:val="0F4462"/>
          <w:spacing w:val="-2"/>
          <w:w w:val="105"/>
          <w:sz w:val="22"/>
        </w:rPr>
        <w:t>Identity:</w:t>
      </w:r>
      <w:r>
        <w:rPr>
          <w:i/>
          <w:color w:val="0F4462"/>
          <w:spacing w:val="-21"/>
          <w:w w:val="105"/>
          <w:sz w:val="22"/>
        </w:rPr>
        <w:t> </w:t>
      </w:r>
      <w:r>
        <w:rPr>
          <w:i/>
          <w:color w:val="0F4462"/>
          <w:spacing w:val="-2"/>
          <w:w w:val="105"/>
          <w:sz w:val="22"/>
        </w:rPr>
        <w:t>Theory, Research, and Practice </w:t>
      </w:r>
      <w:r>
        <w:rPr>
          <w:color w:val="0F4462"/>
          <w:spacing w:val="-2"/>
          <w:w w:val="105"/>
          <w:sz w:val="23"/>
        </w:rPr>
        <w:t>(pp.</w:t>
      </w:r>
      <w:r>
        <w:rPr>
          <w:color w:val="0F4462"/>
          <w:spacing w:val="-19"/>
          <w:w w:val="105"/>
          <w:sz w:val="23"/>
        </w:rPr>
        <w:t> </w:t>
      </w:r>
      <w:r>
        <w:rPr>
          <w:color w:val="0F4462"/>
          <w:spacing w:val="-2"/>
          <w:w w:val="105"/>
          <w:sz w:val="23"/>
        </w:rPr>
        <w:t>67-80).</w:t>
      </w:r>
      <w:r>
        <w:rPr>
          <w:color w:val="0F4462"/>
          <w:spacing w:val="-24"/>
          <w:w w:val="105"/>
          <w:sz w:val="23"/>
        </w:rPr>
        <w:t> </w:t>
      </w:r>
      <w:r>
        <w:rPr>
          <w:color w:val="0F4462"/>
          <w:spacing w:val="-2"/>
          <w:w w:val="105"/>
          <w:sz w:val="23"/>
        </w:rPr>
        <w:t>Westport, </w:t>
      </w:r>
      <w:r>
        <w:rPr>
          <w:color w:val="0F4462"/>
          <w:w w:val="105"/>
          <w:sz w:val="23"/>
        </w:rPr>
        <w:t>CT: Praeger, 1990.</w:t>
      </w:r>
    </w:p>
    <w:p>
      <w:pPr>
        <w:spacing w:line="218" w:lineRule="auto" w:before="140"/>
        <w:ind w:left="1803" w:right="1569" w:hanging="361"/>
        <w:jc w:val="left"/>
        <w:rPr>
          <w:sz w:val="23"/>
        </w:rPr>
      </w:pPr>
      <w:r>
        <w:rPr>
          <w:color w:val="0F4462"/>
          <w:sz w:val="23"/>
        </w:rPr>
        <w:t>Helms,J.E.,</w:t>
      </w:r>
      <w:r>
        <w:rPr>
          <w:color w:val="0F4462"/>
          <w:spacing w:val="37"/>
          <w:sz w:val="23"/>
        </w:rPr>
        <w:t> </w:t>
      </w:r>
      <w:r>
        <w:rPr>
          <w:color w:val="0F4462"/>
          <w:sz w:val="23"/>
        </w:rPr>
        <w:t>and</w:t>
      </w:r>
      <w:r>
        <w:rPr>
          <w:color w:val="0F4462"/>
          <w:spacing w:val="40"/>
          <w:sz w:val="23"/>
        </w:rPr>
        <w:t> </w:t>
      </w:r>
      <w:r>
        <w:rPr>
          <w:color w:val="0F4462"/>
          <w:sz w:val="23"/>
        </w:rPr>
        <w:t>Carter,</w:t>
      </w:r>
      <w:r>
        <w:rPr>
          <w:color w:val="0F4462"/>
          <w:spacing w:val="40"/>
          <w:sz w:val="23"/>
        </w:rPr>
        <w:t> </w:t>
      </w:r>
      <w:r>
        <w:rPr>
          <w:color w:val="0F4462"/>
          <w:sz w:val="23"/>
        </w:rPr>
        <w:t>R.T.</w:t>
      </w:r>
      <w:r>
        <w:rPr>
          <w:color w:val="0F4462"/>
          <w:spacing w:val="38"/>
          <w:sz w:val="23"/>
        </w:rPr>
        <w:t> </w:t>
      </w:r>
      <w:r>
        <w:rPr>
          <w:color w:val="0F4462"/>
          <w:sz w:val="23"/>
        </w:rPr>
        <w:t>Relationships</w:t>
      </w:r>
      <w:r>
        <w:rPr>
          <w:color w:val="0F4462"/>
          <w:spacing w:val="40"/>
          <w:sz w:val="23"/>
        </w:rPr>
        <w:t> </w:t>
      </w:r>
      <w:r>
        <w:rPr>
          <w:color w:val="0F4462"/>
          <w:sz w:val="23"/>
        </w:rPr>
        <w:t>ofWhite</w:t>
      </w:r>
      <w:r>
        <w:rPr>
          <w:color w:val="0F4462"/>
          <w:spacing w:val="40"/>
          <w:sz w:val="23"/>
        </w:rPr>
        <w:t> </w:t>
      </w:r>
      <w:r>
        <w:rPr>
          <w:color w:val="0F4462"/>
          <w:sz w:val="23"/>
        </w:rPr>
        <w:t>and</w:t>
      </w:r>
      <w:r>
        <w:rPr>
          <w:color w:val="0F4462"/>
          <w:spacing w:val="40"/>
          <w:sz w:val="23"/>
        </w:rPr>
        <w:t> </w:t>
      </w:r>
      <w:r>
        <w:rPr>
          <w:color w:val="0F4462"/>
          <w:sz w:val="23"/>
        </w:rPr>
        <w:t>Black</w:t>
      </w:r>
      <w:r>
        <w:rPr>
          <w:color w:val="0F4462"/>
          <w:spacing w:val="40"/>
          <w:sz w:val="23"/>
        </w:rPr>
        <w:t> </w:t>
      </w:r>
      <w:r>
        <w:rPr>
          <w:color w:val="0F4462"/>
          <w:sz w:val="23"/>
        </w:rPr>
        <w:t>racial</w:t>
      </w:r>
      <w:r>
        <w:rPr>
          <w:color w:val="0F4462"/>
          <w:spacing w:val="40"/>
          <w:sz w:val="23"/>
        </w:rPr>
        <w:t> </w:t>
      </w:r>
      <w:r>
        <w:rPr>
          <w:color w:val="0F4462"/>
          <w:sz w:val="23"/>
        </w:rPr>
        <w:t>identity</w:t>
      </w:r>
      <w:r>
        <w:rPr>
          <w:color w:val="0F4462"/>
          <w:spacing w:val="40"/>
          <w:sz w:val="23"/>
        </w:rPr>
        <w:t> </w:t>
      </w:r>
      <w:r>
        <w:rPr>
          <w:color w:val="0F4462"/>
          <w:sz w:val="23"/>
        </w:rPr>
        <w:t>attitudes</w:t>
      </w:r>
      <w:r>
        <w:rPr>
          <w:color w:val="0F4462"/>
          <w:spacing w:val="40"/>
          <w:sz w:val="23"/>
        </w:rPr>
        <w:t> </w:t>
      </w:r>
      <w:r>
        <w:rPr>
          <w:color w:val="0F4462"/>
          <w:sz w:val="23"/>
        </w:rPr>
        <w:t>and demographic similarity to counselor</w:t>
      </w:r>
      <w:r>
        <w:rPr>
          <w:color w:val="0F4462"/>
          <w:spacing w:val="40"/>
          <w:sz w:val="23"/>
        </w:rPr>
        <w:t> </w:t>
      </w:r>
      <w:r>
        <w:rPr>
          <w:i/>
          <w:color w:val="0F4462"/>
          <w:sz w:val="22"/>
        </w:rPr>
        <w:t>preferences.journal</w:t>
      </w:r>
      <w:r>
        <w:rPr>
          <w:i/>
          <w:color w:val="0F4462"/>
          <w:spacing w:val="-15"/>
          <w:sz w:val="22"/>
        </w:rPr>
        <w:t> </w:t>
      </w:r>
      <w:r>
        <w:rPr>
          <w:rFonts w:ascii="Arial"/>
          <w:i/>
          <w:color w:val="0F4462"/>
          <w:sz w:val="31"/>
        </w:rPr>
        <w:t>of</w:t>
      </w:r>
      <w:r>
        <w:rPr>
          <w:rFonts w:ascii="Arial"/>
          <w:i/>
          <w:color w:val="0F4462"/>
          <w:spacing w:val="-36"/>
          <w:sz w:val="31"/>
        </w:rPr>
        <w:t> </w:t>
      </w:r>
      <w:r>
        <w:rPr>
          <w:i/>
          <w:color w:val="0F4462"/>
          <w:sz w:val="22"/>
        </w:rPr>
        <w:t>Counseling Psychology </w:t>
      </w:r>
      <w:r>
        <w:rPr>
          <w:color w:val="0F4462"/>
          <w:sz w:val="23"/>
        </w:rPr>
        <w:t>38(4):446- 457,</w:t>
      </w:r>
      <w:r>
        <w:rPr>
          <w:color w:val="0F4462"/>
          <w:spacing w:val="-20"/>
          <w:sz w:val="23"/>
        </w:rPr>
        <w:t> </w:t>
      </w:r>
      <w:r>
        <w:rPr>
          <w:color w:val="0F4462"/>
          <w:sz w:val="23"/>
        </w:rPr>
        <w:t>1991.</w:t>
      </w:r>
    </w:p>
    <w:p>
      <w:pPr>
        <w:spacing w:line="247" w:lineRule="auto" w:before="60"/>
        <w:ind w:left="1803" w:right="1478" w:hanging="361"/>
        <w:jc w:val="both"/>
        <w:rPr>
          <w:sz w:val="23"/>
        </w:rPr>
      </w:pPr>
      <w:r>
        <w:rPr>
          <w:color w:val="0F4462"/>
          <w:sz w:val="23"/>
        </w:rPr>
        <w:t>Henson,</w:t>
      </w:r>
      <w:r>
        <w:rPr>
          <w:color w:val="0F4462"/>
          <w:spacing w:val="-15"/>
          <w:sz w:val="23"/>
        </w:rPr>
        <w:t> </w:t>
      </w:r>
      <w:r>
        <w:rPr>
          <w:color w:val="0F4462"/>
          <w:sz w:val="23"/>
        </w:rPr>
        <w:t>E.C. </w:t>
      </w:r>
      <w:r>
        <w:rPr>
          <w:i/>
          <w:color w:val="0F4462"/>
          <w:sz w:val="22"/>
        </w:rPr>
        <w:t>The State </w:t>
      </w:r>
      <w:r>
        <w:rPr>
          <w:rFonts w:ascii="Arial"/>
          <w:i/>
          <w:color w:val="0F4462"/>
          <w:sz w:val="31"/>
        </w:rPr>
        <w:t>of</w:t>
      </w:r>
      <w:r>
        <w:rPr>
          <w:rFonts w:ascii="Arial"/>
          <w:i/>
          <w:color w:val="0F4462"/>
          <w:spacing w:val="-22"/>
          <w:sz w:val="31"/>
        </w:rPr>
        <w:t> </w:t>
      </w:r>
      <w:r>
        <w:rPr>
          <w:i/>
          <w:color w:val="0F4462"/>
          <w:sz w:val="22"/>
        </w:rPr>
        <w:t>the Native Nations Conditions Under US.</w:t>
      </w:r>
      <w:r>
        <w:rPr>
          <w:i/>
          <w:color w:val="0F4462"/>
          <w:spacing w:val="80"/>
          <w:sz w:val="22"/>
        </w:rPr>
        <w:t> </w:t>
      </w:r>
      <w:r>
        <w:rPr>
          <w:i/>
          <w:color w:val="0F4462"/>
          <w:sz w:val="22"/>
        </w:rPr>
        <w:t>Policies </w:t>
      </w:r>
      <w:r>
        <w:rPr>
          <w:rFonts w:ascii="Arial"/>
          <w:i/>
          <w:color w:val="0F4462"/>
          <w:sz w:val="31"/>
        </w:rPr>
        <w:t>of</w:t>
      </w:r>
      <w:r>
        <w:rPr>
          <w:rFonts w:ascii="Arial"/>
          <w:i/>
          <w:color w:val="0F4462"/>
          <w:spacing w:val="-22"/>
          <w:sz w:val="31"/>
        </w:rPr>
        <w:t> </w:t>
      </w:r>
      <w:r>
        <w:rPr>
          <w:i/>
          <w:color w:val="0F4462"/>
          <w:sz w:val="22"/>
        </w:rPr>
        <w:t>Seif-Determination:</w:t>
      </w:r>
      <w:r>
        <w:rPr>
          <w:i/>
          <w:color w:val="0F4462"/>
          <w:sz w:val="22"/>
        </w:rPr>
        <w:t> The Harvard Project on American Indian Economic Development. </w:t>
      </w:r>
      <w:r>
        <w:rPr>
          <w:color w:val="0F4462"/>
          <w:sz w:val="23"/>
        </w:rPr>
        <w:t>New</w:t>
      </w:r>
      <w:r>
        <w:rPr>
          <w:color w:val="0F4462"/>
          <w:spacing w:val="-2"/>
          <w:sz w:val="23"/>
        </w:rPr>
        <w:t> </w:t>
      </w:r>
      <w:r>
        <w:rPr>
          <w:color w:val="0F4462"/>
          <w:sz w:val="23"/>
        </w:rPr>
        <w:t>York: Oxford University Press,</w:t>
      </w:r>
      <w:r>
        <w:rPr>
          <w:color w:val="0F4462"/>
          <w:spacing w:val="-18"/>
          <w:sz w:val="23"/>
        </w:rPr>
        <w:t> </w:t>
      </w:r>
      <w:r>
        <w:rPr>
          <w:color w:val="0F4462"/>
          <w:sz w:val="23"/>
        </w:rPr>
        <w:t>2008.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2"/>
        </w:rPr>
      </w:pPr>
    </w:p>
    <w:p>
      <w:pPr>
        <w:spacing w:before="94"/>
        <w:ind w:left="1085" w:right="0" w:firstLine="0"/>
        <w:jc w:val="left"/>
        <w:rPr>
          <w:rFonts w:ascii="Arial"/>
          <w:sz w:val="19"/>
        </w:rPr>
      </w:pPr>
      <w:r>
        <w:rPr>
          <w:rFonts w:ascii="Arial"/>
          <w:color w:val="0F4462"/>
          <w:spacing w:val="-5"/>
          <w:w w:val="105"/>
          <w:sz w:val="19"/>
        </w:rPr>
        <w:t>210</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7" w:lineRule="auto"/>
        <w:ind w:left="1795" w:right="1894" w:hanging="353"/>
      </w:pPr>
      <w:r>
        <w:rPr>
          <w:color w:val="0F4462"/>
          <w:w w:val="105"/>
        </w:rPr>
        <w:t>Herbeck,</w:t>
      </w:r>
      <w:r>
        <w:rPr>
          <w:color w:val="0F4462"/>
          <w:spacing w:val="-4"/>
          <w:w w:val="105"/>
        </w:rPr>
        <w:t> </w:t>
      </w:r>
      <w:r>
        <w:rPr>
          <w:color w:val="0F4462"/>
          <w:w w:val="105"/>
        </w:rPr>
        <w:t>D.M.,</w:t>
      </w:r>
      <w:r>
        <w:rPr>
          <w:color w:val="0F4462"/>
          <w:spacing w:val="-9"/>
          <w:w w:val="105"/>
        </w:rPr>
        <w:t> </w:t>
      </w:r>
      <w:r>
        <w:rPr>
          <w:color w:val="0F4462"/>
          <w:w w:val="105"/>
        </w:rPr>
        <w:t>Brecht,</w:t>
      </w:r>
      <w:r>
        <w:rPr>
          <w:color w:val="0F4462"/>
          <w:spacing w:val="-10"/>
          <w:w w:val="105"/>
        </w:rPr>
        <w:t> </w:t>
      </w:r>
      <w:r>
        <w:rPr>
          <w:color w:val="0F4462"/>
          <w:w w:val="105"/>
        </w:rPr>
        <w:t>M.L.,</w:t>
      </w:r>
      <w:r>
        <w:rPr>
          <w:color w:val="0F4462"/>
          <w:spacing w:val="-14"/>
          <w:w w:val="105"/>
        </w:rPr>
        <w:t> </w:t>
      </w:r>
      <w:r>
        <w:rPr>
          <w:color w:val="0F4462"/>
          <w:w w:val="105"/>
        </w:rPr>
        <w:t>and Pham,</w:t>
      </w:r>
      <w:r>
        <w:rPr>
          <w:color w:val="0F4462"/>
          <w:spacing w:val="-13"/>
          <w:w w:val="105"/>
        </w:rPr>
        <w:t> </w:t>
      </w:r>
      <w:r>
        <w:rPr>
          <w:color w:val="0F4462"/>
          <w:w w:val="105"/>
        </w:rPr>
        <w:t>A.Z.</w:t>
      </w:r>
      <w:r>
        <w:rPr>
          <w:color w:val="0F4462"/>
          <w:spacing w:val="-10"/>
          <w:w w:val="105"/>
        </w:rPr>
        <w:t> </w:t>
      </w:r>
      <w:r>
        <w:rPr>
          <w:color w:val="0F4462"/>
          <w:w w:val="105"/>
        </w:rPr>
        <w:t>Racial/ethnic</w:t>
      </w:r>
      <w:r>
        <w:rPr>
          <w:color w:val="0F4462"/>
          <w:spacing w:val="23"/>
          <w:w w:val="105"/>
        </w:rPr>
        <w:t> </w:t>
      </w:r>
      <w:r>
        <w:rPr>
          <w:color w:val="0F4462"/>
          <w:w w:val="105"/>
        </w:rPr>
        <w:t>differences in health status and morbidity among adults who use methamphetamine.</w:t>
      </w:r>
      <w:r>
        <w:rPr>
          <w:color w:val="0F4462"/>
          <w:spacing w:val="-20"/>
          <w:w w:val="105"/>
        </w:rPr>
        <w:t> </w:t>
      </w:r>
      <w:r>
        <w:rPr>
          <w:color w:val="0F4462"/>
          <w:w w:val="105"/>
        </w:rPr>
        <w:t>Psychology, Health,</w:t>
      </w:r>
      <w:r>
        <w:rPr>
          <w:color w:val="0F4462"/>
          <w:spacing w:val="-9"/>
          <w:w w:val="105"/>
        </w:rPr>
        <w:t> </w:t>
      </w:r>
      <w:r>
        <w:rPr>
          <w:color w:val="0F4462"/>
          <w:w w:val="105"/>
          <w:sz w:val="24"/>
        </w:rPr>
        <w:t>&amp;</w:t>
      </w:r>
      <w:r>
        <w:rPr>
          <w:color w:val="0F4462"/>
          <w:spacing w:val="-6"/>
          <w:w w:val="105"/>
          <w:sz w:val="24"/>
        </w:rPr>
        <w:t> </w:t>
      </w:r>
      <w:r>
        <w:rPr>
          <w:color w:val="0F4462"/>
          <w:w w:val="105"/>
        </w:rPr>
        <w:t>Medicine 18(3):262-274,</w:t>
      </w:r>
      <w:r>
        <w:rPr>
          <w:color w:val="0F4462"/>
          <w:spacing w:val="-32"/>
          <w:w w:val="105"/>
        </w:rPr>
        <w:t> </w:t>
      </w:r>
      <w:r>
        <w:rPr>
          <w:color w:val="0F4462"/>
          <w:w w:val="105"/>
        </w:rPr>
        <w:t>2013.</w:t>
      </w:r>
    </w:p>
    <w:p>
      <w:pPr>
        <w:spacing w:line="252" w:lineRule="auto" w:before="132"/>
        <w:ind w:left="1800" w:right="1569" w:hanging="358"/>
        <w:jc w:val="left"/>
        <w:rPr>
          <w:sz w:val="23"/>
        </w:rPr>
      </w:pPr>
      <w:r>
        <w:rPr>
          <w:color w:val="0F4462"/>
          <w:w w:val="105"/>
          <w:sz w:val="23"/>
        </w:rPr>
        <w:t>Herman-Stahl, M., and Chong,]. Substance abuse prevalence and treatment utilization among American Indians residing </w:t>
      </w:r>
      <w:r>
        <w:rPr>
          <w:i/>
          <w:color w:val="0F4462"/>
          <w:w w:val="105"/>
          <w:sz w:val="22"/>
        </w:rPr>
        <w:t>on-reservation.American Indian and</w:t>
      </w:r>
      <w:r>
        <w:rPr>
          <w:i/>
          <w:color w:val="0F4462"/>
          <w:spacing w:val="-4"/>
          <w:w w:val="105"/>
          <w:sz w:val="22"/>
        </w:rPr>
        <w:t> </w:t>
      </w:r>
      <w:r>
        <w:rPr>
          <w:i/>
          <w:color w:val="0F4462"/>
          <w:w w:val="105"/>
          <w:sz w:val="22"/>
        </w:rPr>
        <w:t>Alaska Native Mental Health</w:t>
      </w:r>
      <w:r>
        <w:rPr>
          <w:i/>
          <w:color w:val="0F4462"/>
          <w:w w:val="105"/>
          <w:sz w:val="22"/>
        </w:rPr>
        <w:t> Research </w:t>
      </w:r>
      <w:r>
        <w:rPr>
          <w:color w:val="0F4462"/>
          <w:w w:val="105"/>
          <w:sz w:val="23"/>
        </w:rPr>
        <w:t>10(3):1-23, 2002.</w:t>
      </w:r>
    </w:p>
    <w:p>
      <w:pPr>
        <w:spacing w:line="252" w:lineRule="auto" w:before="128"/>
        <w:ind w:left="1801" w:right="1569" w:hanging="358"/>
        <w:jc w:val="left"/>
        <w:rPr>
          <w:sz w:val="23"/>
        </w:rPr>
      </w:pPr>
      <w:r>
        <w:rPr>
          <w:color w:val="0F4462"/>
          <w:w w:val="105"/>
          <w:sz w:val="23"/>
        </w:rPr>
        <w:t>Herman-Stahl, M., Spencer, D.L.,</w:t>
      </w:r>
      <w:r>
        <w:rPr>
          <w:color w:val="0F4462"/>
          <w:spacing w:val="-12"/>
          <w:w w:val="105"/>
          <w:sz w:val="23"/>
        </w:rPr>
        <w:t> </w:t>
      </w:r>
      <w:r>
        <w:rPr>
          <w:color w:val="0F4462"/>
          <w:w w:val="105"/>
          <w:sz w:val="23"/>
        </w:rPr>
        <w:t>and Duncan,J.E.</w:t>
      </w:r>
      <w:r>
        <w:rPr>
          <w:color w:val="0F4462"/>
          <w:spacing w:val="-19"/>
          <w:w w:val="105"/>
          <w:sz w:val="23"/>
        </w:rPr>
        <w:t> </w:t>
      </w:r>
      <w:r>
        <w:rPr>
          <w:color w:val="0F4462"/>
          <w:w w:val="105"/>
          <w:sz w:val="23"/>
        </w:rPr>
        <w:t>The implications of cultural orientation for substance use among American Indians.</w:t>
      </w:r>
      <w:r>
        <w:rPr>
          <w:color w:val="0F4462"/>
          <w:spacing w:val="-11"/>
          <w:w w:val="105"/>
          <w:sz w:val="23"/>
        </w:rPr>
        <w:t> </w:t>
      </w:r>
      <w:r>
        <w:rPr>
          <w:i/>
          <w:color w:val="0F4462"/>
          <w:w w:val="105"/>
          <w:sz w:val="22"/>
        </w:rPr>
        <w:t>American Indian and</w:t>
      </w:r>
      <w:r>
        <w:rPr>
          <w:i/>
          <w:color w:val="0F4462"/>
          <w:spacing w:val="-3"/>
          <w:w w:val="105"/>
          <w:sz w:val="22"/>
        </w:rPr>
        <w:t> </w:t>
      </w:r>
      <w:r>
        <w:rPr>
          <w:i/>
          <w:color w:val="0F4462"/>
          <w:w w:val="105"/>
          <w:sz w:val="22"/>
        </w:rPr>
        <w:t>Alaska Native Mental</w:t>
      </w:r>
      <w:r>
        <w:rPr>
          <w:i/>
          <w:color w:val="0F4462"/>
          <w:spacing w:val="-3"/>
          <w:w w:val="105"/>
          <w:sz w:val="22"/>
        </w:rPr>
        <w:t> </w:t>
      </w:r>
      <w:r>
        <w:rPr>
          <w:i/>
          <w:color w:val="0F4462"/>
          <w:w w:val="105"/>
          <w:sz w:val="22"/>
        </w:rPr>
        <w:t>Health</w:t>
      </w:r>
      <w:r>
        <w:rPr>
          <w:i/>
          <w:color w:val="0F4462"/>
          <w:w w:val="105"/>
          <w:sz w:val="22"/>
        </w:rPr>
        <w:t> Research </w:t>
      </w:r>
      <w:r>
        <w:rPr>
          <w:color w:val="0F4462"/>
          <w:w w:val="105"/>
          <w:sz w:val="23"/>
        </w:rPr>
        <w:t>11(1):46-66, 2003.</w:t>
      </w:r>
    </w:p>
    <w:p>
      <w:pPr>
        <w:spacing w:line="252" w:lineRule="auto" w:before="128"/>
        <w:ind w:left="1803" w:right="1455" w:hanging="361"/>
        <w:jc w:val="left"/>
        <w:rPr>
          <w:sz w:val="23"/>
        </w:rPr>
      </w:pPr>
      <w:r>
        <w:rPr>
          <w:color w:val="0F4462"/>
          <w:w w:val="105"/>
          <w:sz w:val="23"/>
        </w:rPr>
        <w:t>Hernandez,</w:t>
      </w:r>
      <w:r>
        <w:rPr>
          <w:color w:val="0F4462"/>
          <w:spacing w:val="-16"/>
          <w:w w:val="105"/>
          <w:sz w:val="23"/>
        </w:rPr>
        <w:t> </w:t>
      </w:r>
      <w:r>
        <w:rPr>
          <w:color w:val="0F4462"/>
          <w:w w:val="105"/>
          <w:sz w:val="23"/>
        </w:rPr>
        <w:t>M.</w:t>
      </w:r>
      <w:r>
        <w:rPr>
          <w:color w:val="0F4462"/>
          <w:spacing w:val="-15"/>
          <w:w w:val="105"/>
          <w:sz w:val="23"/>
        </w:rPr>
        <w:t> </w:t>
      </w:r>
      <w:r>
        <w:rPr>
          <w:color w:val="0F4462"/>
          <w:w w:val="105"/>
          <w:sz w:val="23"/>
        </w:rPr>
        <w:t>Puerto</w:t>
      </w:r>
      <w:r>
        <w:rPr>
          <w:color w:val="0F4462"/>
          <w:spacing w:val="-4"/>
          <w:w w:val="105"/>
          <w:sz w:val="23"/>
        </w:rPr>
        <w:t> </w:t>
      </w:r>
      <w:r>
        <w:rPr>
          <w:color w:val="0F4462"/>
          <w:w w:val="105"/>
          <w:sz w:val="23"/>
        </w:rPr>
        <w:t>Rican</w:t>
      </w:r>
      <w:r>
        <w:rPr>
          <w:color w:val="0F4462"/>
          <w:spacing w:val="-9"/>
          <w:w w:val="105"/>
          <w:sz w:val="23"/>
        </w:rPr>
        <w:t> </w:t>
      </w:r>
      <w:r>
        <w:rPr>
          <w:color w:val="0F4462"/>
          <w:w w:val="105"/>
          <w:sz w:val="23"/>
        </w:rPr>
        <w:t>families</w:t>
      </w:r>
      <w:r>
        <w:rPr>
          <w:color w:val="0F4462"/>
          <w:spacing w:val="-5"/>
          <w:w w:val="105"/>
          <w:sz w:val="23"/>
        </w:rPr>
        <w:t> </w:t>
      </w:r>
      <w:r>
        <w:rPr>
          <w:color w:val="0F4462"/>
          <w:w w:val="105"/>
          <w:sz w:val="23"/>
        </w:rPr>
        <w:t>and</w:t>
      </w:r>
      <w:r>
        <w:rPr>
          <w:color w:val="0F4462"/>
          <w:spacing w:val="-10"/>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6"/>
          <w:w w:val="105"/>
          <w:sz w:val="23"/>
        </w:rPr>
        <w:t> </w:t>
      </w:r>
      <w:r>
        <w:rPr>
          <w:color w:val="0F4462"/>
          <w:w w:val="105"/>
          <w:sz w:val="23"/>
        </w:rPr>
        <w:t>In:</w:t>
      </w:r>
      <w:r>
        <w:rPr>
          <w:color w:val="0F4462"/>
          <w:spacing w:val="9"/>
          <w:w w:val="105"/>
          <w:sz w:val="23"/>
        </w:rPr>
        <w:t> </w:t>
      </w:r>
      <w:r>
        <w:rPr>
          <w:color w:val="0F4462"/>
          <w:w w:val="105"/>
          <w:sz w:val="23"/>
        </w:rPr>
        <w:t>Krestan,J.A.,</w:t>
      </w:r>
      <w:r>
        <w:rPr>
          <w:color w:val="0F4462"/>
          <w:spacing w:val="-12"/>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2"/>
          <w:w w:val="105"/>
          <w:sz w:val="22"/>
        </w:rPr>
        <w:t> </w:t>
      </w:r>
      <w:r>
        <w:rPr>
          <w:i/>
          <w:color w:val="0F4462"/>
          <w:w w:val="105"/>
          <w:sz w:val="22"/>
        </w:rPr>
        <w:t>to</w:t>
      </w:r>
      <w:r>
        <w:rPr>
          <w:i/>
          <w:color w:val="0F4462"/>
          <w:spacing w:val="-11"/>
          <w:w w:val="105"/>
          <w:sz w:val="22"/>
        </w:rPr>
        <w:t> </w:t>
      </w:r>
      <w:r>
        <w:rPr>
          <w:i/>
          <w:color w:val="0F4462"/>
          <w:w w:val="105"/>
          <w:sz w:val="22"/>
        </w:rPr>
        <w:t>Recov­</w:t>
      </w:r>
      <w:r>
        <w:rPr>
          <w:i/>
          <w:color w:val="0F4462"/>
          <w:w w:val="105"/>
          <w:sz w:val="22"/>
        </w:rPr>
        <w:t> ery:Addiction,</w:t>
      </w:r>
      <w:r>
        <w:rPr>
          <w:i/>
          <w:color w:val="0F4462"/>
          <w:spacing w:val="-13"/>
          <w:w w:val="105"/>
          <w:sz w:val="22"/>
        </w:rPr>
        <w:t> </w:t>
      </w:r>
      <w:r>
        <w:rPr>
          <w:i/>
          <w:color w:val="0F4462"/>
          <w:w w:val="105"/>
          <w:sz w:val="22"/>
        </w:rPr>
        <w:t>Family Therapy, and</w:t>
      </w:r>
      <w:r>
        <w:rPr>
          <w:i/>
          <w:color w:val="0F4462"/>
          <w:spacing w:val="-3"/>
          <w:w w:val="105"/>
          <w:sz w:val="22"/>
        </w:rPr>
        <w:t> </w:t>
      </w:r>
      <w:r>
        <w:rPr>
          <w:i/>
          <w:color w:val="0F4462"/>
          <w:w w:val="105"/>
          <w:sz w:val="22"/>
        </w:rPr>
        <w:t>Multicultural</w:t>
      </w:r>
      <w:r>
        <w:rPr>
          <w:i/>
          <w:color w:val="0F4462"/>
          <w:spacing w:val="-3"/>
          <w:w w:val="105"/>
          <w:sz w:val="22"/>
        </w:rPr>
        <w:t> </w:t>
      </w:r>
      <w:r>
        <w:rPr>
          <w:i/>
          <w:color w:val="0F4462"/>
          <w:w w:val="105"/>
          <w:sz w:val="22"/>
        </w:rPr>
        <w:t>Treatment </w:t>
      </w:r>
      <w:r>
        <w:rPr>
          <w:color w:val="0F4462"/>
          <w:w w:val="105"/>
          <w:sz w:val="23"/>
        </w:rPr>
        <w:t>(pp.</w:t>
      </w:r>
      <w:r>
        <w:rPr>
          <w:color w:val="0F4462"/>
          <w:spacing w:val="-16"/>
          <w:w w:val="105"/>
          <w:sz w:val="23"/>
        </w:rPr>
        <w:t> </w:t>
      </w:r>
      <w:r>
        <w:rPr>
          <w:color w:val="0F4462"/>
          <w:w w:val="105"/>
          <w:sz w:val="23"/>
        </w:rPr>
        <w:t>253-283).</w:t>
      </w:r>
      <w:r>
        <w:rPr>
          <w:color w:val="0F4462"/>
          <w:spacing w:val="22"/>
          <w:w w:val="105"/>
          <w:sz w:val="23"/>
        </w:rPr>
        <w:t> </w:t>
      </w:r>
      <w:r>
        <w:rPr>
          <w:color w:val="0F4462"/>
          <w:w w:val="105"/>
          <w:sz w:val="23"/>
        </w:rPr>
        <w:t>New</w:t>
      </w:r>
      <w:r>
        <w:rPr>
          <w:color w:val="0F4462"/>
          <w:spacing w:val="-10"/>
          <w:w w:val="105"/>
          <w:sz w:val="23"/>
        </w:rPr>
        <w:t> </w:t>
      </w:r>
      <w:r>
        <w:rPr>
          <w:color w:val="0F4462"/>
          <w:w w:val="105"/>
          <w:sz w:val="23"/>
        </w:rPr>
        <w:t>York:</w:t>
      </w:r>
      <w:r>
        <w:rPr>
          <w:color w:val="0F4462"/>
          <w:spacing w:val="-20"/>
          <w:w w:val="105"/>
          <w:sz w:val="23"/>
        </w:rPr>
        <w:t> </w:t>
      </w:r>
      <w:r>
        <w:rPr>
          <w:color w:val="0F4462"/>
          <w:w w:val="105"/>
          <w:sz w:val="23"/>
        </w:rPr>
        <w:t>The</w:t>
      </w:r>
      <w:r>
        <w:rPr>
          <w:color w:val="0F4462"/>
          <w:w w:val="105"/>
          <w:sz w:val="23"/>
        </w:rPr>
        <w:t> Free Press, 2000.</w:t>
      </w:r>
    </w:p>
    <w:p>
      <w:pPr>
        <w:pStyle w:val="BodyText"/>
        <w:spacing w:line="256" w:lineRule="auto" w:before="124"/>
        <w:ind w:left="1810" w:right="1455" w:hanging="368"/>
      </w:pPr>
      <w:r>
        <w:rPr>
          <w:color w:val="0F4462"/>
          <w:w w:val="105"/>
        </w:rPr>
        <w:t>Hernandez, M. Central American families. In: McGoldrick, M., Giordano,]., and Garcia-Preto, N.,</w:t>
      </w:r>
      <w:r>
        <w:rPr>
          <w:color w:val="0F4462"/>
          <w:spacing w:val="-19"/>
          <w:w w:val="105"/>
        </w:rPr>
        <w:t> </w:t>
      </w:r>
      <w:r>
        <w:rPr>
          <w:color w:val="0F4462"/>
          <w:w w:val="105"/>
        </w:rPr>
        <w:t>eds.</w:t>
      </w:r>
      <w:r>
        <w:rPr>
          <w:color w:val="0F4462"/>
          <w:spacing w:val="-15"/>
          <w:w w:val="105"/>
        </w:rPr>
        <w:t> </w:t>
      </w:r>
      <w:r>
        <w:rPr>
          <w:i/>
          <w:color w:val="0F4462"/>
          <w:w w:val="105"/>
          <w:sz w:val="22"/>
        </w:rPr>
        <w:t>Ethnicity</w:t>
      </w:r>
      <w:r>
        <w:rPr>
          <w:i/>
          <w:color w:val="0F4462"/>
          <w:spacing w:val="-12"/>
          <w:w w:val="105"/>
          <w:sz w:val="22"/>
        </w:rPr>
        <w:t> </w:t>
      </w:r>
      <w:r>
        <w:rPr>
          <w:i/>
          <w:color w:val="0F4462"/>
          <w:w w:val="105"/>
          <w:sz w:val="22"/>
        </w:rPr>
        <w:t>and</w:t>
      </w:r>
      <w:r>
        <w:rPr>
          <w:i/>
          <w:color w:val="0F4462"/>
          <w:spacing w:val="-14"/>
          <w:w w:val="105"/>
          <w:sz w:val="22"/>
        </w:rPr>
        <w:t> </w:t>
      </w:r>
      <w:r>
        <w:rPr>
          <w:i/>
          <w:color w:val="0F4462"/>
          <w:w w:val="105"/>
          <w:sz w:val="22"/>
        </w:rPr>
        <w:t>Family</w:t>
      </w:r>
      <w:r>
        <w:rPr>
          <w:i/>
          <w:color w:val="0F4462"/>
          <w:spacing w:val="-15"/>
          <w:w w:val="105"/>
          <w:sz w:val="22"/>
        </w:rPr>
        <w:t> </w:t>
      </w:r>
      <w:r>
        <w:rPr>
          <w:i/>
          <w:color w:val="0F4462"/>
          <w:w w:val="105"/>
          <w:sz w:val="22"/>
        </w:rPr>
        <w:t>Therapy.</w:t>
      </w:r>
      <w:r>
        <w:rPr>
          <w:i/>
          <w:color w:val="0F4462"/>
          <w:spacing w:val="-12"/>
          <w:w w:val="105"/>
          <w:sz w:val="22"/>
        </w:rPr>
        <w:t> </w:t>
      </w:r>
      <w:r>
        <w:rPr>
          <w:color w:val="0F4462"/>
          <w:w w:val="105"/>
        </w:rPr>
        <w:t>3rd ed.</w:t>
      </w:r>
      <w:r>
        <w:rPr>
          <w:color w:val="0F4462"/>
          <w:spacing w:val="-16"/>
          <w:w w:val="105"/>
        </w:rPr>
        <w:t> </w:t>
      </w:r>
      <w:r>
        <w:rPr>
          <w:color w:val="0F4462"/>
          <w:w w:val="105"/>
        </w:rPr>
        <w:t>(pp.</w:t>
      </w:r>
      <w:r>
        <w:rPr>
          <w:color w:val="0F4462"/>
          <w:spacing w:val="-26"/>
          <w:w w:val="105"/>
        </w:rPr>
        <w:t> </w:t>
      </w:r>
      <w:r>
        <w:rPr>
          <w:color w:val="0F4462"/>
          <w:w w:val="105"/>
        </w:rPr>
        <w:t>178-191.)</w:t>
      </w:r>
      <w:r>
        <w:rPr>
          <w:color w:val="0F4462"/>
          <w:spacing w:val="11"/>
          <w:w w:val="105"/>
        </w:rPr>
        <w:t> </w:t>
      </w:r>
      <w:r>
        <w:rPr>
          <w:color w:val="0F4462"/>
          <w:w w:val="105"/>
        </w:rPr>
        <w:t>New</w:t>
      </w:r>
      <w:r>
        <w:rPr>
          <w:color w:val="0F4462"/>
          <w:spacing w:val="-16"/>
          <w:w w:val="105"/>
        </w:rPr>
        <w:t> </w:t>
      </w:r>
      <w:r>
        <w:rPr>
          <w:color w:val="0F4462"/>
          <w:w w:val="105"/>
        </w:rPr>
        <w:t>York:</w:t>
      </w:r>
      <w:r>
        <w:rPr>
          <w:color w:val="0F4462"/>
          <w:spacing w:val="-9"/>
          <w:w w:val="105"/>
        </w:rPr>
        <w:t> </w:t>
      </w:r>
      <w:r>
        <w:rPr>
          <w:color w:val="0F4462"/>
          <w:w w:val="105"/>
        </w:rPr>
        <w:t>Guilford</w:t>
      </w:r>
      <w:r>
        <w:rPr>
          <w:color w:val="0F4462"/>
          <w:spacing w:val="10"/>
          <w:w w:val="105"/>
        </w:rPr>
        <w:t> </w:t>
      </w:r>
      <w:r>
        <w:rPr>
          <w:color w:val="0F4462"/>
          <w:w w:val="105"/>
        </w:rPr>
        <w:t>Press,</w:t>
      </w:r>
      <w:r>
        <w:rPr>
          <w:color w:val="0F4462"/>
          <w:spacing w:val="-20"/>
          <w:w w:val="105"/>
        </w:rPr>
        <w:t> </w:t>
      </w:r>
      <w:r>
        <w:rPr>
          <w:color w:val="0F4462"/>
          <w:w w:val="105"/>
        </w:rPr>
        <w:t>2005.</w:t>
      </w:r>
    </w:p>
    <w:p>
      <w:pPr>
        <w:pStyle w:val="BodyText"/>
        <w:spacing w:line="252" w:lineRule="auto" w:before="88"/>
        <w:ind w:left="1804" w:right="1455" w:hanging="362"/>
      </w:pPr>
      <w:r>
        <w:rPr>
          <w:color w:val="0F4462"/>
          <w:w w:val="105"/>
        </w:rPr>
        <w:t>Hernandez,</w:t>
      </w:r>
      <w:r>
        <w:rPr>
          <w:color w:val="0F4462"/>
          <w:spacing w:val="-16"/>
          <w:w w:val="105"/>
        </w:rPr>
        <w:t> </w:t>
      </w:r>
      <w:r>
        <w:rPr>
          <w:color w:val="0F4462"/>
          <w:w w:val="105"/>
        </w:rPr>
        <w:t>M.,</w:t>
      </w:r>
      <w:r>
        <w:rPr>
          <w:color w:val="0F4462"/>
          <w:spacing w:val="-12"/>
          <w:w w:val="105"/>
        </w:rPr>
        <w:t> </w:t>
      </w:r>
      <w:r>
        <w:rPr>
          <w:color w:val="0F4462"/>
          <w:w w:val="105"/>
        </w:rPr>
        <w:t>Nesman,</w:t>
      </w:r>
      <w:r>
        <w:rPr>
          <w:color w:val="0F4462"/>
          <w:spacing w:val="-31"/>
          <w:w w:val="105"/>
        </w:rPr>
        <w:t> </w:t>
      </w:r>
      <w:r>
        <w:rPr>
          <w:color w:val="0F4462"/>
          <w:w w:val="105"/>
          <w:sz w:val="26"/>
        </w:rPr>
        <w:t>T.,</w:t>
      </w:r>
      <w:r>
        <w:rPr>
          <w:color w:val="0F4462"/>
          <w:spacing w:val="-31"/>
          <w:w w:val="105"/>
          <w:sz w:val="26"/>
        </w:rPr>
        <w:t> </w:t>
      </w:r>
      <w:r>
        <w:rPr>
          <w:color w:val="0F4462"/>
          <w:w w:val="105"/>
        </w:rPr>
        <w:t>Mowery,</w:t>
      </w:r>
      <w:r>
        <w:rPr>
          <w:color w:val="0F4462"/>
          <w:spacing w:val="-11"/>
          <w:w w:val="105"/>
        </w:rPr>
        <w:t> </w:t>
      </w:r>
      <w:r>
        <w:rPr>
          <w:color w:val="0F4462"/>
          <w:w w:val="105"/>
        </w:rPr>
        <w:t>D.,</w:t>
      </w:r>
      <w:r>
        <w:rPr>
          <w:color w:val="0F4462"/>
          <w:spacing w:val="-22"/>
          <w:w w:val="105"/>
        </w:rPr>
        <w:t> </w:t>
      </w:r>
      <w:r>
        <w:rPr>
          <w:color w:val="0F4462"/>
          <w:w w:val="105"/>
        </w:rPr>
        <w:t>Acevedo-Polakovich,</w:t>
      </w:r>
      <w:r>
        <w:rPr>
          <w:color w:val="0F4462"/>
          <w:spacing w:val="-17"/>
          <w:w w:val="105"/>
        </w:rPr>
        <w:t> </w:t>
      </w:r>
      <w:r>
        <w:rPr>
          <w:color w:val="0F4462"/>
          <w:w w:val="105"/>
        </w:rPr>
        <w:t>I.D.,</w:t>
      </w:r>
      <w:r>
        <w:rPr>
          <w:color w:val="0F4462"/>
          <w:spacing w:val="-15"/>
          <w:w w:val="105"/>
        </w:rPr>
        <w:t> </w:t>
      </w:r>
      <w:r>
        <w:rPr>
          <w:color w:val="0F4462"/>
          <w:w w:val="105"/>
        </w:rPr>
        <w:t>and</w:t>
      </w:r>
      <w:r>
        <w:rPr>
          <w:color w:val="0F4462"/>
          <w:spacing w:val="5"/>
          <w:w w:val="105"/>
        </w:rPr>
        <w:t> </w:t>
      </w:r>
      <w:r>
        <w:rPr>
          <w:color w:val="0F4462"/>
          <w:w w:val="105"/>
        </w:rPr>
        <w:t>Callejas,</w:t>
      </w:r>
      <w:r>
        <w:rPr>
          <w:color w:val="0F4462"/>
          <w:spacing w:val="-10"/>
          <w:w w:val="105"/>
        </w:rPr>
        <w:t> </w:t>
      </w:r>
      <w:r>
        <w:rPr>
          <w:color w:val="0F4462"/>
          <w:w w:val="105"/>
        </w:rPr>
        <w:t>L.M.</w:t>
      </w:r>
      <w:r>
        <w:rPr>
          <w:color w:val="0F4462"/>
          <w:spacing w:val="-18"/>
          <w:w w:val="105"/>
        </w:rPr>
        <w:t> </w:t>
      </w:r>
      <w:r>
        <w:rPr>
          <w:color w:val="0F4462"/>
          <w:w w:val="105"/>
        </w:rPr>
        <w:t>Cultural competence:</w:t>
      </w:r>
      <w:r>
        <w:rPr>
          <w:color w:val="0F4462"/>
          <w:spacing w:val="-16"/>
          <w:w w:val="105"/>
        </w:rPr>
        <w:t> </w:t>
      </w:r>
      <w:r>
        <w:rPr>
          <w:color w:val="0F4462"/>
          <w:w w:val="105"/>
        </w:rPr>
        <w:t>A</w:t>
      </w:r>
      <w:r>
        <w:rPr>
          <w:color w:val="0F4462"/>
          <w:spacing w:val="-15"/>
          <w:w w:val="105"/>
        </w:rPr>
        <w:t> </w:t>
      </w:r>
      <w:r>
        <w:rPr>
          <w:color w:val="0F4462"/>
          <w:w w:val="105"/>
        </w:rPr>
        <w:t>literature</w:t>
      </w:r>
      <w:r>
        <w:rPr>
          <w:color w:val="0F4462"/>
          <w:spacing w:val="-6"/>
          <w:w w:val="105"/>
        </w:rPr>
        <w:t> </w:t>
      </w:r>
      <w:r>
        <w:rPr>
          <w:color w:val="0F4462"/>
          <w:w w:val="105"/>
        </w:rPr>
        <w:t>review</w:t>
      </w:r>
      <w:r>
        <w:rPr>
          <w:color w:val="0F4462"/>
          <w:spacing w:val="-14"/>
          <w:w w:val="105"/>
        </w:rPr>
        <w:t> </w:t>
      </w:r>
      <w:r>
        <w:rPr>
          <w:color w:val="0F4462"/>
          <w:w w:val="105"/>
        </w:rPr>
        <w:t>and</w:t>
      </w:r>
      <w:r>
        <w:rPr>
          <w:color w:val="0F4462"/>
          <w:spacing w:val="-10"/>
          <w:w w:val="105"/>
        </w:rPr>
        <w:t> </w:t>
      </w:r>
      <w:r>
        <w:rPr>
          <w:color w:val="0F4462"/>
          <w:w w:val="105"/>
        </w:rPr>
        <w:t>conceptual</w:t>
      </w:r>
      <w:r>
        <w:rPr>
          <w:color w:val="0F4462"/>
          <w:spacing w:val="-7"/>
          <w:w w:val="105"/>
        </w:rPr>
        <w:t> </w:t>
      </w:r>
      <w:r>
        <w:rPr>
          <w:color w:val="0F4462"/>
          <w:w w:val="105"/>
        </w:rPr>
        <w:t>model</w:t>
      </w:r>
      <w:r>
        <w:rPr>
          <w:color w:val="0F4462"/>
          <w:spacing w:val="-16"/>
          <w:w w:val="105"/>
        </w:rPr>
        <w:t> </w:t>
      </w:r>
      <w:r>
        <w:rPr>
          <w:color w:val="0F4462"/>
          <w:w w:val="105"/>
        </w:rPr>
        <w:t>for</w:t>
      </w:r>
      <w:r>
        <w:rPr>
          <w:color w:val="0F4462"/>
          <w:spacing w:val="-10"/>
          <w:w w:val="105"/>
        </w:rPr>
        <w:t> </w:t>
      </w:r>
      <w:r>
        <w:rPr>
          <w:color w:val="0F4462"/>
          <w:w w:val="105"/>
        </w:rPr>
        <w:t>mental</w:t>
      </w:r>
      <w:r>
        <w:rPr>
          <w:color w:val="0F4462"/>
          <w:spacing w:val="-7"/>
          <w:w w:val="105"/>
        </w:rPr>
        <w:t> </w:t>
      </w:r>
      <w:r>
        <w:rPr>
          <w:color w:val="0F4462"/>
          <w:w w:val="105"/>
        </w:rPr>
        <w:t>health</w:t>
      </w:r>
      <w:r>
        <w:rPr>
          <w:color w:val="0F4462"/>
          <w:spacing w:val="-9"/>
          <w:w w:val="105"/>
        </w:rPr>
        <w:t> </w:t>
      </w:r>
      <w:r>
        <w:rPr>
          <w:color w:val="0F4462"/>
          <w:w w:val="105"/>
        </w:rPr>
        <w:t>services.</w:t>
      </w:r>
      <w:r>
        <w:rPr>
          <w:color w:val="0F4462"/>
          <w:spacing w:val="-11"/>
          <w:w w:val="105"/>
        </w:rPr>
        <w:t> </w:t>
      </w:r>
      <w:r>
        <w:rPr>
          <w:i/>
          <w:color w:val="0F4462"/>
          <w:w w:val="105"/>
          <w:sz w:val="22"/>
        </w:rPr>
        <w:t>Psychiatric</w:t>
      </w:r>
      <w:r>
        <w:rPr>
          <w:i/>
          <w:color w:val="0F4462"/>
          <w:w w:val="105"/>
          <w:sz w:val="22"/>
        </w:rPr>
        <w:t> Services </w:t>
      </w:r>
      <w:r>
        <w:rPr>
          <w:color w:val="0F4462"/>
          <w:w w:val="105"/>
        </w:rPr>
        <w:t>60(8):1046-1050,</w:t>
      </w:r>
      <w:r>
        <w:rPr>
          <w:color w:val="0F4462"/>
          <w:spacing w:val="-16"/>
          <w:w w:val="105"/>
        </w:rPr>
        <w:t> </w:t>
      </w:r>
      <w:r>
        <w:rPr>
          <w:color w:val="0F4462"/>
          <w:w w:val="105"/>
        </w:rPr>
        <w:t>2009.</w:t>
      </w:r>
    </w:p>
    <w:p>
      <w:pPr>
        <w:pStyle w:val="BodyText"/>
        <w:spacing w:line="218" w:lineRule="auto" w:before="139"/>
        <w:ind w:left="1795" w:right="1498" w:hanging="353"/>
      </w:pPr>
      <w:r>
        <w:rPr>
          <w:color w:val="0F4462"/>
          <w:w w:val="105"/>
        </w:rPr>
        <w:t>Hien, D.A., Cohen, L.R., Miele, G.M., Litt, L.C., and Capstick, C. Promising</w:t>
      </w:r>
      <w:r>
        <w:rPr>
          <w:color w:val="0F4462"/>
          <w:spacing w:val="40"/>
          <w:w w:val="105"/>
        </w:rPr>
        <w:t> </w:t>
      </w:r>
      <w:r>
        <w:rPr>
          <w:color w:val="0F4462"/>
          <w:w w:val="105"/>
        </w:rPr>
        <w:t>treatments for </w:t>
      </w:r>
      <w:r>
        <w:rPr>
          <w:color w:val="0F4462"/>
          <w:spacing w:val="-2"/>
          <w:w w:val="105"/>
        </w:rPr>
        <w:t>women</w:t>
      </w:r>
      <w:r>
        <w:rPr>
          <w:color w:val="0F4462"/>
          <w:spacing w:val="-14"/>
          <w:w w:val="105"/>
        </w:rPr>
        <w:t> </w:t>
      </w:r>
      <w:r>
        <w:rPr>
          <w:color w:val="0F4462"/>
          <w:spacing w:val="-2"/>
          <w:w w:val="105"/>
        </w:rPr>
        <w:t>with</w:t>
      </w:r>
      <w:r>
        <w:rPr>
          <w:color w:val="0F4462"/>
          <w:spacing w:val="-5"/>
          <w:w w:val="105"/>
        </w:rPr>
        <w:t> </w:t>
      </w:r>
      <w:r>
        <w:rPr>
          <w:color w:val="0F4462"/>
          <w:spacing w:val="-2"/>
          <w:w w:val="105"/>
        </w:rPr>
        <w:t>comorbid PTSD and substance use</w:t>
      </w:r>
      <w:r>
        <w:rPr>
          <w:color w:val="0F4462"/>
          <w:spacing w:val="-6"/>
          <w:w w:val="105"/>
        </w:rPr>
        <w:t> </w:t>
      </w:r>
      <w:r>
        <w:rPr>
          <w:color w:val="0F4462"/>
          <w:spacing w:val="-2"/>
          <w:w w:val="105"/>
        </w:rPr>
        <w:t>disorders.</w:t>
      </w:r>
      <w:r>
        <w:rPr>
          <w:color w:val="0F4462"/>
          <w:spacing w:val="-6"/>
          <w:w w:val="105"/>
        </w:rPr>
        <w:t> </w:t>
      </w:r>
      <w:r>
        <w:rPr>
          <w:i/>
          <w:color w:val="0F4462"/>
          <w:spacing w:val="-2"/>
          <w:w w:val="105"/>
          <w:sz w:val="22"/>
        </w:rPr>
        <w:t>The</w:t>
      </w:r>
      <w:r>
        <w:rPr>
          <w:i/>
          <w:color w:val="0F4462"/>
          <w:spacing w:val="-16"/>
          <w:w w:val="105"/>
          <w:sz w:val="22"/>
        </w:rPr>
        <w:t> </w:t>
      </w:r>
      <w:r>
        <w:rPr>
          <w:i/>
          <w:color w:val="0F4462"/>
          <w:spacing w:val="-2"/>
          <w:w w:val="105"/>
          <w:sz w:val="22"/>
        </w:rPr>
        <w:t>American journal</w:t>
      </w:r>
      <w:r>
        <w:rPr>
          <w:i/>
          <w:color w:val="0F4462"/>
          <w:spacing w:val="-13"/>
          <w:w w:val="105"/>
          <w:sz w:val="22"/>
        </w:rPr>
        <w:t> </w:t>
      </w:r>
      <w:r>
        <w:rPr>
          <w:rFonts w:ascii="Arial"/>
          <w:i/>
          <w:color w:val="0F4462"/>
          <w:spacing w:val="-2"/>
          <w:w w:val="105"/>
          <w:sz w:val="31"/>
        </w:rPr>
        <w:t>of</w:t>
      </w:r>
      <w:r>
        <w:rPr>
          <w:rFonts w:ascii="Arial"/>
          <w:i/>
          <w:color w:val="0F4462"/>
          <w:spacing w:val="-50"/>
          <w:w w:val="105"/>
          <w:sz w:val="31"/>
        </w:rPr>
        <w:t> </w:t>
      </w:r>
      <w:r>
        <w:rPr>
          <w:i/>
          <w:color w:val="0F4462"/>
          <w:spacing w:val="-2"/>
          <w:w w:val="105"/>
          <w:sz w:val="22"/>
        </w:rPr>
        <w:t>Psychiatry</w:t>
      </w:r>
      <w:r>
        <w:rPr>
          <w:i/>
          <w:color w:val="0F4462"/>
          <w:spacing w:val="-2"/>
          <w:w w:val="105"/>
          <w:sz w:val="22"/>
        </w:rPr>
        <w:t> </w:t>
      </w:r>
      <w:r>
        <w:rPr>
          <w:color w:val="0F4462"/>
          <w:w w:val="105"/>
        </w:rPr>
        <w:t>161(8):1426-1432,</w:t>
      </w:r>
      <w:r>
        <w:rPr>
          <w:color w:val="0F4462"/>
          <w:spacing w:val="-27"/>
          <w:w w:val="105"/>
        </w:rPr>
        <w:t> </w:t>
      </w:r>
      <w:r>
        <w:rPr>
          <w:color w:val="0F4462"/>
          <w:w w:val="105"/>
        </w:rPr>
        <w:t>2004.</w:t>
      </w:r>
    </w:p>
    <w:p>
      <w:pPr>
        <w:spacing w:before="60"/>
        <w:ind w:left="1443" w:right="0" w:firstLine="0"/>
        <w:jc w:val="left"/>
        <w:rPr>
          <w:sz w:val="23"/>
        </w:rPr>
      </w:pPr>
      <w:r>
        <w:rPr>
          <w:color w:val="0F4462"/>
          <w:sz w:val="23"/>
        </w:rPr>
        <w:t>Hill,</w:t>
      </w:r>
      <w:r>
        <w:rPr>
          <w:color w:val="0F4462"/>
          <w:spacing w:val="-8"/>
          <w:sz w:val="23"/>
        </w:rPr>
        <w:t> </w:t>
      </w:r>
      <w:r>
        <w:rPr>
          <w:color w:val="0F4462"/>
          <w:sz w:val="23"/>
        </w:rPr>
        <w:t>R.B.</w:t>
      </w:r>
      <w:r>
        <w:rPr>
          <w:color w:val="0F4462"/>
          <w:spacing w:val="6"/>
          <w:sz w:val="23"/>
        </w:rPr>
        <w:t> </w:t>
      </w:r>
      <w:r>
        <w:rPr>
          <w:i/>
          <w:color w:val="0F4462"/>
          <w:sz w:val="22"/>
        </w:rPr>
        <w:t>The</w:t>
      </w:r>
      <w:r>
        <w:rPr>
          <w:i/>
          <w:color w:val="0F4462"/>
          <w:spacing w:val="12"/>
          <w:sz w:val="22"/>
        </w:rPr>
        <w:t> </w:t>
      </w:r>
      <w:r>
        <w:rPr>
          <w:i/>
          <w:color w:val="0F4462"/>
          <w:sz w:val="22"/>
        </w:rPr>
        <w:t>Strengths</w:t>
      </w:r>
      <w:r>
        <w:rPr>
          <w:i/>
          <w:color w:val="0F4462"/>
          <w:spacing w:val="3"/>
          <w:sz w:val="22"/>
        </w:rPr>
        <w:t> </w:t>
      </w:r>
      <w:r>
        <w:rPr>
          <w:rFonts w:ascii="Arial"/>
          <w:i/>
          <w:color w:val="0F4462"/>
          <w:sz w:val="31"/>
        </w:rPr>
        <w:t>of</w:t>
      </w:r>
      <w:r>
        <w:rPr>
          <w:rFonts w:ascii="Arial"/>
          <w:i/>
          <w:color w:val="0F4462"/>
          <w:spacing w:val="-38"/>
          <w:sz w:val="31"/>
        </w:rPr>
        <w:t> </w:t>
      </w:r>
      <w:r>
        <w:rPr>
          <w:i/>
          <w:color w:val="0F4462"/>
          <w:sz w:val="22"/>
        </w:rPr>
        <w:t>Black</w:t>
      </w:r>
      <w:r>
        <w:rPr>
          <w:i/>
          <w:color w:val="0F4462"/>
          <w:spacing w:val="28"/>
          <w:sz w:val="22"/>
        </w:rPr>
        <w:t> </w:t>
      </w:r>
      <w:r>
        <w:rPr>
          <w:i/>
          <w:color w:val="0F4462"/>
          <w:sz w:val="22"/>
        </w:rPr>
        <w:t>Families.</w:t>
      </w:r>
      <w:r>
        <w:rPr>
          <w:i/>
          <w:color w:val="0F4462"/>
          <w:spacing w:val="-2"/>
          <w:sz w:val="22"/>
        </w:rPr>
        <w:t> </w:t>
      </w:r>
      <w:r>
        <w:rPr>
          <w:color w:val="0F4462"/>
          <w:sz w:val="23"/>
        </w:rPr>
        <w:t>New</w:t>
      </w:r>
      <w:r>
        <w:rPr>
          <w:color w:val="0F4462"/>
          <w:spacing w:val="-12"/>
          <w:sz w:val="23"/>
        </w:rPr>
        <w:t> </w:t>
      </w:r>
      <w:r>
        <w:rPr>
          <w:color w:val="0F4462"/>
          <w:sz w:val="23"/>
        </w:rPr>
        <w:t>York:</w:t>
      </w:r>
      <w:r>
        <w:rPr>
          <w:color w:val="0F4462"/>
          <w:spacing w:val="6"/>
          <w:sz w:val="23"/>
        </w:rPr>
        <w:t> </w:t>
      </w:r>
      <w:r>
        <w:rPr>
          <w:color w:val="0F4462"/>
          <w:sz w:val="23"/>
        </w:rPr>
        <w:t>Emerson</w:t>
      </w:r>
      <w:r>
        <w:rPr>
          <w:color w:val="0F4462"/>
          <w:spacing w:val="29"/>
          <w:sz w:val="23"/>
        </w:rPr>
        <w:t> </w:t>
      </w:r>
      <w:r>
        <w:rPr>
          <w:color w:val="0F4462"/>
          <w:sz w:val="23"/>
        </w:rPr>
        <w:t>Hall</w:t>
      </w:r>
      <w:r>
        <w:rPr>
          <w:color w:val="0F4462"/>
          <w:spacing w:val="9"/>
          <w:sz w:val="23"/>
        </w:rPr>
        <w:t> </w:t>
      </w:r>
      <w:r>
        <w:rPr>
          <w:color w:val="0F4462"/>
          <w:sz w:val="23"/>
        </w:rPr>
        <w:t>Publishers,</w:t>
      </w:r>
      <w:r>
        <w:rPr>
          <w:color w:val="0F4462"/>
          <w:spacing w:val="-6"/>
          <w:sz w:val="23"/>
        </w:rPr>
        <w:t> </w:t>
      </w:r>
      <w:r>
        <w:rPr>
          <w:color w:val="0F4462"/>
          <w:spacing w:val="-2"/>
          <w:sz w:val="23"/>
        </w:rPr>
        <w:t>1972.</w:t>
      </w:r>
    </w:p>
    <w:p>
      <w:pPr>
        <w:pStyle w:val="BodyText"/>
        <w:spacing w:line="252" w:lineRule="auto" w:before="124"/>
        <w:ind w:left="1778" w:right="1569" w:hanging="336"/>
      </w:pPr>
      <w:r>
        <w:rPr>
          <w:color w:val="0F4462"/>
          <w:w w:val="105"/>
        </w:rPr>
        <w:t>Hines,</w:t>
      </w:r>
      <w:r>
        <w:rPr>
          <w:color w:val="0F4462"/>
          <w:spacing w:val="-10"/>
          <w:w w:val="105"/>
        </w:rPr>
        <w:t> </w:t>
      </w:r>
      <w:r>
        <w:rPr>
          <w:color w:val="0F4462"/>
          <w:w w:val="105"/>
        </w:rPr>
        <w:t>P.M.,</w:t>
      </w:r>
      <w:r>
        <w:rPr>
          <w:color w:val="0F4462"/>
          <w:spacing w:val="-13"/>
          <w:w w:val="105"/>
        </w:rPr>
        <w:t> </w:t>
      </w:r>
      <w:r>
        <w:rPr>
          <w:color w:val="0F4462"/>
          <w:w w:val="105"/>
        </w:rPr>
        <w:t>and Boyd-Franklin,</w:t>
      </w:r>
      <w:r>
        <w:rPr>
          <w:color w:val="0F4462"/>
          <w:spacing w:val="-20"/>
          <w:w w:val="105"/>
        </w:rPr>
        <w:t> </w:t>
      </w:r>
      <w:r>
        <w:rPr>
          <w:color w:val="0F4462"/>
          <w:w w:val="105"/>
        </w:rPr>
        <w:t>N.</w:t>
      </w:r>
      <w:r>
        <w:rPr>
          <w:color w:val="0F4462"/>
          <w:spacing w:val="-23"/>
          <w:w w:val="105"/>
        </w:rPr>
        <w:t> </w:t>
      </w:r>
      <w:r>
        <w:rPr>
          <w:color w:val="0F4462"/>
          <w:w w:val="105"/>
        </w:rPr>
        <w:t>African American families.</w:t>
      </w:r>
      <w:r>
        <w:rPr>
          <w:color w:val="0F4462"/>
          <w:spacing w:val="-9"/>
          <w:w w:val="105"/>
        </w:rPr>
        <w:t> </w:t>
      </w:r>
      <w:r>
        <w:rPr>
          <w:color w:val="0F4462"/>
          <w:w w:val="105"/>
        </w:rPr>
        <w:t>In:</w:t>
      </w:r>
      <w:r>
        <w:rPr>
          <w:color w:val="0F4462"/>
          <w:spacing w:val="-12"/>
          <w:w w:val="105"/>
        </w:rPr>
        <w:t> </w:t>
      </w:r>
      <w:r>
        <w:rPr>
          <w:color w:val="0F4462"/>
          <w:w w:val="105"/>
        </w:rPr>
        <w:t>McGoldrick,</w:t>
      </w:r>
      <w:r>
        <w:rPr>
          <w:color w:val="0F4462"/>
          <w:spacing w:val="-2"/>
          <w:w w:val="105"/>
        </w:rPr>
        <w:t> </w:t>
      </w:r>
      <w:r>
        <w:rPr>
          <w:color w:val="0F4462"/>
          <w:w w:val="105"/>
        </w:rPr>
        <w:t>M., Giordano, J.,</w:t>
      </w:r>
      <w:r>
        <w:rPr>
          <w:color w:val="0F4462"/>
          <w:spacing w:val="-19"/>
          <w:w w:val="105"/>
        </w:rPr>
        <w:t> </w:t>
      </w:r>
      <w:r>
        <w:rPr>
          <w:color w:val="0F4462"/>
          <w:w w:val="105"/>
        </w:rPr>
        <w:t>and Garcia-Preto, N.,</w:t>
      </w:r>
      <w:r>
        <w:rPr>
          <w:color w:val="0F4462"/>
          <w:spacing w:val="-18"/>
          <w:w w:val="105"/>
        </w:rPr>
        <w:t> </w:t>
      </w:r>
      <w:r>
        <w:rPr>
          <w:color w:val="0F4462"/>
          <w:w w:val="105"/>
        </w:rPr>
        <w:t>eds.</w:t>
      </w:r>
      <w:r>
        <w:rPr>
          <w:color w:val="0F4462"/>
          <w:spacing w:val="-13"/>
          <w:w w:val="105"/>
        </w:rPr>
        <w:t> </w:t>
      </w:r>
      <w:r>
        <w:rPr>
          <w:i/>
          <w:color w:val="0F4462"/>
          <w:w w:val="105"/>
          <w:sz w:val="22"/>
        </w:rPr>
        <w:t>Ethnicity and Family Therapy.</w:t>
      </w:r>
      <w:r>
        <w:rPr>
          <w:i/>
          <w:color w:val="0F4462"/>
          <w:spacing w:val="-5"/>
          <w:w w:val="105"/>
          <w:sz w:val="22"/>
        </w:rPr>
        <w:t> </w:t>
      </w:r>
      <w:r>
        <w:rPr>
          <w:color w:val="0F4462"/>
          <w:w w:val="105"/>
        </w:rPr>
        <w:t>3rd ed.</w:t>
      </w:r>
      <w:r>
        <w:rPr>
          <w:color w:val="0F4462"/>
          <w:spacing w:val="-15"/>
          <w:w w:val="105"/>
        </w:rPr>
        <w:t> </w:t>
      </w:r>
      <w:r>
        <w:rPr>
          <w:color w:val="0F4462"/>
          <w:w w:val="105"/>
        </w:rPr>
        <w:t>(pp.</w:t>
      </w:r>
      <w:r>
        <w:rPr>
          <w:color w:val="0F4462"/>
          <w:spacing w:val="-17"/>
          <w:w w:val="105"/>
        </w:rPr>
        <w:t> </w:t>
      </w:r>
      <w:r>
        <w:rPr>
          <w:color w:val="0F4462"/>
          <w:w w:val="105"/>
        </w:rPr>
        <w:t>87-100). New</w:t>
      </w:r>
      <w:r>
        <w:rPr>
          <w:color w:val="0F4462"/>
          <w:spacing w:val="-13"/>
          <w:w w:val="105"/>
        </w:rPr>
        <w:t> </w:t>
      </w:r>
      <w:r>
        <w:rPr>
          <w:color w:val="0F4462"/>
          <w:w w:val="105"/>
        </w:rPr>
        <w:t>York: Guilford</w:t>
      </w:r>
      <w:r>
        <w:rPr>
          <w:color w:val="0F4462"/>
          <w:spacing w:val="40"/>
          <w:w w:val="105"/>
        </w:rPr>
        <w:t> </w:t>
      </w:r>
      <w:r>
        <w:rPr>
          <w:color w:val="0F4462"/>
          <w:w w:val="105"/>
        </w:rPr>
        <w:t>Press, 2005.</w:t>
      </w:r>
    </w:p>
    <w:p>
      <w:pPr>
        <w:spacing w:line="216" w:lineRule="auto" w:before="149"/>
        <w:ind w:left="1803" w:right="1569" w:hanging="361"/>
        <w:jc w:val="left"/>
        <w:rPr>
          <w:sz w:val="23"/>
        </w:rPr>
      </w:pPr>
      <w:r>
        <w:rPr>
          <w:color w:val="0F4462"/>
          <w:w w:val="105"/>
          <w:sz w:val="23"/>
        </w:rPr>
        <w:t>Hines-Martin, V.P.,</w:t>
      </w:r>
      <w:r>
        <w:rPr>
          <w:color w:val="0F4462"/>
          <w:spacing w:val="-7"/>
          <w:w w:val="105"/>
          <w:sz w:val="23"/>
        </w:rPr>
        <w:t> </w:t>
      </w:r>
      <w:r>
        <w:rPr>
          <w:color w:val="0F4462"/>
          <w:w w:val="105"/>
          <w:sz w:val="23"/>
        </w:rPr>
        <w:t>Usui,</w:t>
      </w:r>
      <w:r>
        <w:rPr>
          <w:color w:val="0F4462"/>
          <w:spacing w:val="-26"/>
          <w:w w:val="105"/>
          <w:sz w:val="23"/>
        </w:rPr>
        <w:t> </w:t>
      </w:r>
      <w:r>
        <w:rPr>
          <w:color w:val="0F4462"/>
          <w:w w:val="105"/>
          <w:sz w:val="23"/>
        </w:rPr>
        <w:t>W.,</w:t>
      </w:r>
      <w:r>
        <w:rPr>
          <w:color w:val="0F4462"/>
          <w:spacing w:val="-5"/>
          <w:w w:val="105"/>
          <w:sz w:val="23"/>
        </w:rPr>
        <w:t> </w:t>
      </w:r>
      <w:r>
        <w:rPr>
          <w:color w:val="0F4462"/>
          <w:w w:val="105"/>
          <w:sz w:val="23"/>
        </w:rPr>
        <w:t>Kim,</w:t>
      </w:r>
      <w:r>
        <w:rPr>
          <w:color w:val="0F4462"/>
          <w:spacing w:val="-7"/>
          <w:w w:val="105"/>
          <w:sz w:val="23"/>
        </w:rPr>
        <w:t> </w:t>
      </w:r>
      <w:r>
        <w:rPr>
          <w:color w:val="0F4462"/>
          <w:w w:val="105"/>
          <w:sz w:val="23"/>
        </w:rPr>
        <w:t>S.,</w:t>
      </w:r>
      <w:r>
        <w:rPr>
          <w:color w:val="0F4462"/>
          <w:spacing w:val="-17"/>
          <w:w w:val="105"/>
          <w:sz w:val="23"/>
        </w:rPr>
        <w:t> </w:t>
      </w:r>
      <w:r>
        <w:rPr>
          <w:color w:val="0F4462"/>
          <w:w w:val="105"/>
          <w:sz w:val="23"/>
        </w:rPr>
        <w:t>and Furr,</w:t>
      </w:r>
      <w:r>
        <w:rPr>
          <w:color w:val="0F4462"/>
          <w:spacing w:val="-16"/>
          <w:w w:val="105"/>
          <w:sz w:val="23"/>
        </w:rPr>
        <w:t> </w:t>
      </w:r>
      <w:r>
        <w:rPr>
          <w:color w:val="0F4462"/>
          <w:w w:val="105"/>
          <w:sz w:val="23"/>
        </w:rPr>
        <w:t>A.</w:t>
      </w:r>
      <w:r>
        <w:rPr>
          <w:color w:val="0F4462"/>
          <w:spacing w:val="-23"/>
          <w:w w:val="105"/>
          <w:sz w:val="23"/>
        </w:rPr>
        <w:t> </w:t>
      </w:r>
      <w:r>
        <w:rPr>
          <w:color w:val="0F4462"/>
          <w:w w:val="105"/>
          <w:sz w:val="23"/>
        </w:rPr>
        <w:t>A comparison of</w:t>
      </w:r>
      <w:r>
        <w:rPr>
          <w:color w:val="0F4462"/>
          <w:spacing w:val="-5"/>
          <w:w w:val="105"/>
          <w:sz w:val="23"/>
        </w:rPr>
        <w:t> </w:t>
      </w:r>
      <w:r>
        <w:rPr>
          <w:color w:val="0F4462"/>
          <w:w w:val="105"/>
          <w:sz w:val="23"/>
        </w:rPr>
        <w:t>influences on attitudes towards mental health service use in</w:t>
      </w:r>
      <w:r>
        <w:rPr>
          <w:color w:val="0F4462"/>
          <w:spacing w:val="-4"/>
          <w:w w:val="105"/>
          <w:sz w:val="23"/>
        </w:rPr>
        <w:t> </w:t>
      </w:r>
      <w:r>
        <w:rPr>
          <w:color w:val="0F4462"/>
          <w:w w:val="105"/>
          <w:sz w:val="23"/>
        </w:rPr>
        <w:t>an</w:t>
      </w:r>
      <w:r>
        <w:rPr>
          <w:color w:val="0F4462"/>
          <w:spacing w:val="-5"/>
          <w:w w:val="105"/>
          <w:sz w:val="23"/>
        </w:rPr>
        <w:t> </w:t>
      </w:r>
      <w:r>
        <w:rPr>
          <w:color w:val="0F4462"/>
          <w:w w:val="105"/>
          <w:sz w:val="23"/>
        </w:rPr>
        <w:t>African-American</w:t>
      </w:r>
      <w:r>
        <w:rPr>
          <w:color w:val="0F4462"/>
          <w:spacing w:val="-6"/>
          <w:w w:val="105"/>
          <w:sz w:val="23"/>
        </w:rPr>
        <w:t> </w:t>
      </w:r>
      <w:r>
        <w:rPr>
          <w:color w:val="0F4462"/>
          <w:w w:val="105"/>
          <w:sz w:val="23"/>
        </w:rPr>
        <w:t>and</w:t>
      </w:r>
      <w:r>
        <w:rPr>
          <w:color w:val="0F4462"/>
          <w:spacing w:val="-6"/>
          <w:w w:val="105"/>
          <w:sz w:val="23"/>
        </w:rPr>
        <w:t> </w:t>
      </w:r>
      <w:r>
        <w:rPr>
          <w:color w:val="0F4462"/>
          <w:w w:val="105"/>
          <w:sz w:val="23"/>
        </w:rPr>
        <w:t>White </w:t>
      </w:r>
      <w:r>
        <w:rPr>
          <w:i/>
          <w:color w:val="0F4462"/>
          <w:w w:val="105"/>
          <w:sz w:val="22"/>
        </w:rPr>
        <w:t>community.Journal</w:t>
      </w:r>
      <w:r>
        <w:rPr>
          <w:i/>
          <w:color w:val="0F4462"/>
          <w:spacing w:val="-20"/>
          <w:w w:val="105"/>
          <w:sz w:val="22"/>
        </w:rPr>
        <w:t> </w:t>
      </w:r>
      <w:r>
        <w:rPr>
          <w:rFonts w:ascii="Arial"/>
          <w:i/>
          <w:color w:val="0F4462"/>
          <w:w w:val="105"/>
          <w:sz w:val="31"/>
        </w:rPr>
        <w:t>of</w:t>
      </w:r>
      <w:r>
        <w:rPr>
          <w:rFonts w:ascii="Arial"/>
          <w:i/>
          <w:color w:val="0F4462"/>
          <w:w w:val="105"/>
          <w:sz w:val="31"/>
        </w:rPr>
        <w:t> </w:t>
      </w:r>
      <w:r>
        <w:rPr>
          <w:i/>
          <w:color w:val="0F4462"/>
          <w:w w:val="105"/>
          <w:sz w:val="22"/>
        </w:rPr>
        <w:t>the</w:t>
      </w:r>
      <w:r>
        <w:rPr>
          <w:i/>
          <w:color w:val="0F4462"/>
          <w:spacing w:val="-11"/>
          <w:w w:val="105"/>
          <w:sz w:val="22"/>
        </w:rPr>
        <w:t> </w:t>
      </w:r>
      <w:r>
        <w:rPr>
          <w:i/>
          <w:color w:val="0F4462"/>
          <w:w w:val="105"/>
          <w:sz w:val="22"/>
        </w:rPr>
        <w:t>National</w:t>
      </w:r>
      <w:r>
        <w:rPr>
          <w:i/>
          <w:color w:val="0F4462"/>
          <w:spacing w:val="-3"/>
          <w:w w:val="105"/>
          <w:sz w:val="22"/>
        </w:rPr>
        <w:t> </w:t>
      </w:r>
      <w:r>
        <w:rPr>
          <w:i/>
          <w:color w:val="0F4462"/>
          <w:w w:val="105"/>
          <w:sz w:val="22"/>
        </w:rPr>
        <w:t>Black Nurses</w:t>
      </w:r>
      <w:r>
        <w:rPr>
          <w:i/>
          <w:color w:val="0F4462"/>
          <w:spacing w:val="-12"/>
          <w:w w:val="105"/>
          <w:sz w:val="22"/>
        </w:rPr>
        <w:t> </w:t>
      </w:r>
      <w:r>
        <w:rPr>
          <w:i/>
          <w:color w:val="0F4462"/>
          <w:w w:val="105"/>
          <w:sz w:val="22"/>
        </w:rPr>
        <w:t>Association </w:t>
      </w:r>
      <w:r>
        <w:rPr>
          <w:color w:val="0F4462"/>
          <w:w w:val="105"/>
          <w:sz w:val="23"/>
        </w:rPr>
        <w:t>15(2):17-22,</w:t>
      </w:r>
      <w:r>
        <w:rPr>
          <w:color w:val="0F4462"/>
          <w:spacing w:val="-12"/>
          <w:w w:val="105"/>
          <w:sz w:val="23"/>
        </w:rPr>
        <w:t> </w:t>
      </w:r>
      <w:r>
        <w:rPr>
          <w:color w:val="0F4462"/>
          <w:w w:val="105"/>
          <w:sz w:val="23"/>
        </w:rPr>
        <w:t>2004.</w:t>
      </w:r>
    </w:p>
    <w:p>
      <w:pPr>
        <w:spacing w:line="252" w:lineRule="auto" w:before="143"/>
        <w:ind w:left="1803" w:right="1455" w:hanging="361"/>
        <w:jc w:val="left"/>
        <w:rPr>
          <w:sz w:val="23"/>
        </w:rPr>
      </w:pPr>
      <w:r>
        <w:rPr>
          <w:color w:val="0F4462"/>
          <w:w w:val="105"/>
          <w:sz w:val="23"/>
        </w:rPr>
        <w:t>Hixson,</w:t>
      </w:r>
      <w:r>
        <w:rPr>
          <w:color w:val="0F4462"/>
          <w:spacing w:val="-16"/>
          <w:w w:val="105"/>
          <w:sz w:val="23"/>
        </w:rPr>
        <w:t> </w:t>
      </w:r>
      <w:r>
        <w:rPr>
          <w:color w:val="0F4462"/>
          <w:w w:val="105"/>
          <w:sz w:val="23"/>
        </w:rPr>
        <w:t>L.,</w:t>
      </w:r>
      <w:r>
        <w:rPr>
          <w:color w:val="0F4462"/>
          <w:spacing w:val="-18"/>
          <w:w w:val="105"/>
          <w:sz w:val="23"/>
        </w:rPr>
        <w:t> </w:t>
      </w:r>
      <w:r>
        <w:rPr>
          <w:color w:val="0F4462"/>
          <w:w w:val="105"/>
          <w:sz w:val="23"/>
        </w:rPr>
        <w:t>Hepler,</w:t>
      </w:r>
      <w:r>
        <w:rPr>
          <w:color w:val="0F4462"/>
          <w:spacing w:val="-16"/>
          <w:w w:val="105"/>
          <w:sz w:val="23"/>
        </w:rPr>
        <w:t> </w:t>
      </w:r>
      <w:r>
        <w:rPr>
          <w:color w:val="0F4462"/>
          <w:w w:val="105"/>
          <w:sz w:val="23"/>
        </w:rPr>
        <w:t>B.B.,</w:t>
      </w:r>
      <w:r>
        <w:rPr>
          <w:color w:val="0F4462"/>
          <w:spacing w:val="-15"/>
          <w:w w:val="105"/>
          <w:sz w:val="23"/>
        </w:rPr>
        <w:t> </w:t>
      </w:r>
      <w:r>
        <w:rPr>
          <w:color w:val="0F4462"/>
          <w:w w:val="105"/>
          <w:sz w:val="23"/>
        </w:rPr>
        <w:t>and Kim,</w:t>
      </w:r>
      <w:r>
        <w:rPr>
          <w:color w:val="0F4462"/>
          <w:spacing w:val="-18"/>
          <w:w w:val="105"/>
          <w:sz w:val="23"/>
        </w:rPr>
        <w:t> </w:t>
      </w:r>
      <w:r>
        <w:rPr>
          <w:color w:val="0F4462"/>
          <w:w w:val="105"/>
          <w:sz w:val="23"/>
        </w:rPr>
        <w:t>M.O.</w:t>
      </w:r>
      <w:r>
        <w:rPr>
          <w:color w:val="0F4462"/>
          <w:spacing w:val="-8"/>
          <w:w w:val="105"/>
          <w:sz w:val="23"/>
        </w:rPr>
        <w:t> </w:t>
      </w:r>
      <w:r>
        <w:rPr>
          <w:i/>
          <w:color w:val="0F4462"/>
          <w:w w:val="105"/>
          <w:sz w:val="22"/>
        </w:rPr>
        <w:t>The</w:t>
      </w:r>
      <w:r>
        <w:rPr>
          <w:i/>
          <w:color w:val="0F4462"/>
          <w:spacing w:val="-12"/>
          <w:w w:val="105"/>
          <w:sz w:val="22"/>
        </w:rPr>
        <w:t> </w:t>
      </w:r>
      <w:r>
        <w:rPr>
          <w:i/>
          <w:color w:val="0F4462"/>
          <w:w w:val="105"/>
          <w:sz w:val="22"/>
        </w:rPr>
        <w:t>Native</w:t>
      </w:r>
      <w:r>
        <w:rPr>
          <w:i/>
          <w:color w:val="0F4462"/>
          <w:spacing w:val="-1"/>
          <w:w w:val="105"/>
          <w:sz w:val="22"/>
        </w:rPr>
        <w:t> </w:t>
      </w:r>
      <w:r>
        <w:rPr>
          <w:i/>
          <w:color w:val="0F4462"/>
          <w:w w:val="105"/>
          <w:sz w:val="22"/>
        </w:rPr>
        <w:t>Hawaiian and</w:t>
      </w:r>
      <w:r>
        <w:rPr>
          <w:i/>
          <w:color w:val="0F4462"/>
          <w:spacing w:val="-1"/>
          <w:w w:val="105"/>
          <w:sz w:val="22"/>
        </w:rPr>
        <w:t> </w:t>
      </w:r>
      <w:r>
        <w:rPr>
          <w:i/>
          <w:color w:val="0F4462"/>
          <w:w w:val="105"/>
          <w:sz w:val="22"/>
        </w:rPr>
        <w:t>Other</w:t>
      </w:r>
      <w:r>
        <w:rPr>
          <w:i/>
          <w:color w:val="0F4462"/>
          <w:spacing w:val="-4"/>
          <w:w w:val="105"/>
          <w:sz w:val="22"/>
        </w:rPr>
        <w:t> </w:t>
      </w:r>
      <w:r>
        <w:rPr>
          <w:i/>
          <w:color w:val="0F4462"/>
          <w:w w:val="105"/>
          <w:sz w:val="22"/>
        </w:rPr>
        <w:t>Pacific</w:t>
      </w:r>
      <w:r>
        <w:rPr>
          <w:i/>
          <w:color w:val="0F4462"/>
          <w:spacing w:val="-5"/>
          <w:w w:val="105"/>
          <w:sz w:val="22"/>
        </w:rPr>
        <w:t> </w:t>
      </w:r>
      <w:r>
        <w:rPr>
          <w:i/>
          <w:color w:val="0F4462"/>
          <w:w w:val="105"/>
          <w:sz w:val="22"/>
        </w:rPr>
        <w:t>Islander Popula­</w:t>
      </w:r>
      <w:r>
        <w:rPr>
          <w:i/>
          <w:color w:val="0F4462"/>
          <w:w w:val="105"/>
          <w:sz w:val="22"/>
        </w:rPr>
        <w:t> tion:</w:t>
      </w:r>
      <w:r>
        <w:rPr>
          <w:i/>
          <w:color w:val="0F4462"/>
          <w:spacing w:val="-23"/>
          <w:w w:val="105"/>
          <w:sz w:val="22"/>
        </w:rPr>
        <w:t> </w:t>
      </w:r>
      <w:r>
        <w:rPr>
          <w:i/>
          <w:color w:val="0F4462"/>
          <w:w w:val="105"/>
          <w:sz w:val="22"/>
        </w:rPr>
        <w:t>2010.</w:t>
      </w:r>
      <w:r>
        <w:rPr>
          <w:i/>
          <w:color w:val="0F4462"/>
          <w:spacing w:val="-18"/>
          <w:w w:val="105"/>
          <w:sz w:val="22"/>
        </w:rPr>
        <w:t> </w:t>
      </w:r>
      <w:r>
        <w:rPr>
          <w:color w:val="0F4462"/>
          <w:w w:val="105"/>
          <w:sz w:val="23"/>
        </w:rPr>
        <w:t>Census 2010 Brie£</w:t>
      </w:r>
      <w:r>
        <w:rPr>
          <w:color w:val="0F4462"/>
          <w:spacing w:val="-1"/>
          <w:w w:val="105"/>
          <w:sz w:val="23"/>
        </w:rPr>
        <w:t> </w:t>
      </w:r>
      <w:r>
        <w:rPr>
          <w:color w:val="0F4462"/>
          <w:w w:val="105"/>
          <w:sz w:val="23"/>
        </w:rPr>
        <w:t>Washington, DC:</w:t>
      </w:r>
      <w:r>
        <w:rPr>
          <w:color w:val="0F4462"/>
          <w:spacing w:val="37"/>
          <w:w w:val="105"/>
          <w:sz w:val="23"/>
        </w:rPr>
        <w:t> </w:t>
      </w:r>
      <w:r>
        <w:rPr>
          <w:color w:val="0F4462"/>
          <w:w w:val="105"/>
          <w:sz w:val="23"/>
        </w:rPr>
        <w:t>U.S.</w:t>
      </w:r>
      <w:r>
        <w:rPr>
          <w:color w:val="0F4462"/>
          <w:spacing w:val="-3"/>
          <w:w w:val="105"/>
          <w:sz w:val="23"/>
        </w:rPr>
        <w:t> </w:t>
      </w:r>
      <w:r>
        <w:rPr>
          <w:color w:val="0F4462"/>
          <w:w w:val="105"/>
          <w:sz w:val="23"/>
        </w:rPr>
        <w:t>Census Bureau,</w:t>
      </w:r>
      <w:r>
        <w:rPr>
          <w:color w:val="0F4462"/>
          <w:spacing w:val="-1"/>
          <w:w w:val="105"/>
          <w:sz w:val="23"/>
        </w:rPr>
        <w:t> </w:t>
      </w:r>
      <w:r>
        <w:rPr>
          <w:color w:val="0F4462"/>
          <w:w w:val="105"/>
          <w:sz w:val="23"/>
        </w:rPr>
        <w:t>2012.</w:t>
      </w:r>
    </w:p>
    <w:p>
      <w:pPr>
        <w:pStyle w:val="BodyText"/>
        <w:spacing w:line="236" w:lineRule="exact" w:before="122"/>
        <w:ind w:left="1443"/>
      </w:pPr>
      <w:r>
        <w:rPr>
          <w:color w:val="0F4462"/>
          <w:w w:val="105"/>
        </w:rPr>
        <w:t>Ho,</w:t>
      </w:r>
      <w:r>
        <w:rPr>
          <w:color w:val="0F4462"/>
          <w:spacing w:val="-5"/>
          <w:w w:val="105"/>
        </w:rPr>
        <w:t> </w:t>
      </w:r>
      <w:r>
        <w:rPr>
          <w:color w:val="0F4462"/>
          <w:w w:val="105"/>
        </w:rPr>
        <w:t>M.K.</w:t>
      </w:r>
      <w:r>
        <w:rPr>
          <w:color w:val="0F4462"/>
          <w:spacing w:val="-15"/>
          <w:w w:val="105"/>
        </w:rPr>
        <w:t> </w:t>
      </w:r>
      <w:r>
        <w:rPr>
          <w:color w:val="0F4462"/>
          <w:w w:val="105"/>
        </w:rPr>
        <w:t>Use</w:t>
      </w:r>
      <w:r>
        <w:rPr>
          <w:color w:val="0F4462"/>
          <w:spacing w:val="-4"/>
          <w:w w:val="105"/>
        </w:rPr>
        <w:t> </w:t>
      </w:r>
      <w:r>
        <w:rPr>
          <w:color w:val="0F4462"/>
          <w:w w:val="105"/>
        </w:rPr>
        <w:t>of</w:t>
      </w:r>
      <w:r>
        <w:rPr>
          <w:color w:val="0F4462"/>
          <w:spacing w:val="-6"/>
          <w:w w:val="105"/>
        </w:rPr>
        <w:t> </w:t>
      </w:r>
      <w:r>
        <w:rPr>
          <w:color w:val="0F4462"/>
          <w:w w:val="105"/>
        </w:rPr>
        <w:t>Ethnic</w:t>
      </w:r>
      <w:r>
        <w:rPr>
          <w:color w:val="0F4462"/>
          <w:spacing w:val="-1"/>
          <w:w w:val="105"/>
        </w:rPr>
        <w:t> </w:t>
      </w:r>
      <w:r>
        <w:rPr>
          <w:color w:val="0F4462"/>
          <w:w w:val="105"/>
        </w:rPr>
        <w:t>Sensitive</w:t>
      </w:r>
      <w:r>
        <w:rPr>
          <w:color w:val="0F4462"/>
          <w:spacing w:val="4"/>
          <w:w w:val="105"/>
        </w:rPr>
        <w:t> </w:t>
      </w:r>
      <w:r>
        <w:rPr>
          <w:color w:val="0F4462"/>
          <w:w w:val="105"/>
        </w:rPr>
        <w:t>Inventory</w:t>
      </w:r>
      <w:r>
        <w:rPr>
          <w:color w:val="0F4462"/>
          <w:spacing w:val="1"/>
          <w:w w:val="105"/>
        </w:rPr>
        <w:t> </w:t>
      </w:r>
      <w:r>
        <w:rPr>
          <w:color w:val="0F4462"/>
          <w:w w:val="105"/>
        </w:rPr>
        <w:t>(ESI)</w:t>
      </w:r>
      <w:r>
        <w:rPr>
          <w:color w:val="0F4462"/>
          <w:spacing w:val="1"/>
          <w:w w:val="105"/>
        </w:rPr>
        <w:t> </w:t>
      </w:r>
      <w:r>
        <w:rPr>
          <w:color w:val="0F4462"/>
          <w:w w:val="105"/>
        </w:rPr>
        <w:t>to</w:t>
      </w:r>
      <w:r>
        <w:rPr>
          <w:color w:val="0F4462"/>
          <w:spacing w:val="-9"/>
          <w:w w:val="105"/>
        </w:rPr>
        <w:t> </w:t>
      </w:r>
      <w:r>
        <w:rPr>
          <w:color w:val="0F4462"/>
          <w:w w:val="105"/>
        </w:rPr>
        <w:t>enhance</w:t>
      </w:r>
      <w:r>
        <w:rPr>
          <w:color w:val="0F4462"/>
          <w:spacing w:val="3"/>
          <w:w w:val="105"/>
        </w:rPr>
        <w:t> </w:t>
      </w:r>
      <w:r>
        <w:rPr>
          <w:color w:val="0F4462"/>
          <w:w w:val="105"/>
        </w:rPr>
        <w:t>practitioner</w:t>
      </w:r>
      <w:r>
        <w:rPr>
          <w:color w:val="0F4462"/>
          <w:spacing w:val="7"/>
          <w:w w:val="105"/>
        </w:rPr>
        <w:t> </w:t>
      </w:r>
      <w:r>
        <w:rPr>
          <w:color w:val="0F4462"/>
          <w:w w:val="105"/>
        </w:rPr>
        <w:t>skills</w:t>
      </w:r>
      <w:r>
        <w:rPr>
          <w:color w:val="0F4462"/>
          <w:spacing w:val="-6"/>
          <w:w w:val="105"/>
        </w:rPr>
        <w:t> </w:t>
      </w:r>
      <w:r>
        <w:rPr>
          <w:color w:val="0F4462"/>
          <w:w w:val="105"/>
        </w:rPr>
        <w:t>with</w:t>
      </w:r>
      <w:r>
        <w:rPr>
          <w:color w:val="0F4462"/>
          <w:spacing w:val="2"/>
          <w:w w:val="105"/>
        </w:rPr>
        <w:t> </w:t>
      </w:r>
      <w:r>
        <w:rPr>
          <w:color w:val="0F4462"/>
          <w:spacing w:val="-2"/>
          <w:w w:val="105"/>
        </w:rPr>
        <w:t>minorities.</w:t>
      </w:r>
    </w:p>
    <w:p>
      <w:pPr>
        <w:spacing w:line="328" w:lineRule="exact" w:before="0"/>
        <w:ind w:left="1806" w:right="0" w:firstLine="0"/>
        <w:jc w:val="left"/>
        <w:rPr>
          <w:sz w:val="23"/>
        </w:rPr>
      </w:pPr>
      <w:r>
        <w:rPr>
          <w:i/>
          <w:color w:val="0F4462"/>
          <w:sz w:val="22"/>
        </w:rPr>
        <w:t>journal</w:t>
      </w:r>
      <w:r>
        <w:rPr>
          <w:i/>
          <w:color w:val="0F4462"/>
          <w:spacing w:val="-4"/>
          <w:sz w:val="22"/>
        </w:rPr>
        <w:t> </w:t>
      </w:r>
      <w:r>
        <w:rPr>
          <w:rFonts w:ascii="Arial"/>
          <w:i/>
          <w:color w:val="0F4462"/>
          <w:sz w:val="31"/>
        </w:rPr>
        <w:t>of</w:t>
      </w:r>
      <w:r>
        <w:rPr>
          <w:rFonts w:ascii="Arial"/>
          <w:i/>
          <w:color w:val="0F4462"/>
          <w:spacing w:val="-53"/>
          <w:sz w:val="31"/>
        </w:rPr>
        <w:t> </w:t>
      </w:r>
      <w:r>
        <w:rPr>
          <w:i/>
          <w:color w:val="0F4462"/>
          <w:sz w:val="22"/>
        </w:rPr>
        <w:t>Multicultural</w:t>
      </w:r>
      <w:r>
        <w:rPr>
          <w:i/>
          <w:color w:val="0F4462"/>
          <w:spacing w:val="20"/>
          <w:sz w:val="22"/>
        </w:rPr>
        <w:t> </w:t>
      </w:r>
      <w:r>
        <w:rPr>
          <w:i/>
          <w:color w:val="0F4462"/>
          <w:sz w:val="22"/>
        </w:rPr>
        <w:t>Social</w:t>
      </w:r>
      <w:r>
        <w:rPr>
          <w:i/>
          <w:color w:val="0F4462"/>
          <w:spacing w:val="-2"/>
          <w:sz w:val="22"/>
        </w:rPr>
        <w:t> </w:t>
      </w:r>
      <w:r>
        <w:rPr>
          <w:i/>
          <w:color w:val="0F4462"/>
          <w:sz w:val="22"/>
        </w:rPr>
        <w:t>Work</w:t>
      </w:r>
      <w:r>
        <w:rPr>
          <w:i/>
          <w:color w:val="0F4462"/>
          <w:spacing w:val="25"/>
          <w:sz w:val="22"/>
        </w:rPr>
        <w:t> </w:t>
      </w:r>
      <w:r>
        <w:rPr>
          <w:color w:val="0F4462"/>
          <w:sz w:val="23"/>
        </w:rPr>
        <w:t>1:57-67,</w:t>
      </w:r>
      <w:r>
        <w:rPr>
          <w:color w:val="0F4462"/>
          <w:spacing w:val="-11"/>
          <w:sz w:val="23"/>
        </w:rPr>
        <w:t> </w:t>
      </w:r>
      <w:r>
        <w:rPr>
          <w:color w:val="0F4462"/>
          <w:spacing w:val="-2"/>
          <w:sz w:val="23"/>
        </w:rPr>
        <w:t>1991.</w:t>
      </w:r>
    </w:p>
    <w:p>
      <w:pPr>
        <w:pStyle w:val="BodyText"/>
        <w:spacing w:line="252" w:lineRule="auto" w:before="119"/>
        <w:ind w:left="1803" w:right="1569" w:hanging="361"/>
      </w:pPr>
      <w:r>
        <w:rPr>
          <w:color w:val="0F4462"/>
          <w:w w:val="105"/>
        </w:rPr>
        <w:t>Hoeffel,</w:t>
      </w:r>
      <w:r>
        <w:rPr>
          <w:color w:val="0F4462"/>
          <w:spacing w:val="-7"/>
          <w:w w:val="105"/>
        </w:rPr>
        <w:t> </w:t>
      </w:r>
      <w:r>
        <w:rPr>
          <w:color w:val="0F4462"/>
          <w:w w:val="105"/>
        </w:rPr>
        <w:t>E.M.,</w:t>
      </w:r>
      <w:r>
        <w:rPr>
          <w:color w:val="0F4462"/>
          <w:spacing w:val="-7"/>
          <w:w w:val="105"/>
        </w:rPr>
        <w:t> </w:t>
      </w:r>
      <w:r>
        <w:rPr>
          <w:color w:val="0F4462"/>
          <w:w w:val="105"/>
        </w:rPr>
        <w:t>Rastogi,</w:t>
      </w:r>
      <w:r>
        <w:rPr>
          <w:color w:val="0F4462"/>
          <w:spacing w:val="-10"/>
          <w:w w:val="105"/>
        </w:rPr>
        <w:t> </w:t>
      </w:r>
      <w:r>
        <w:rPr>
          <w:color w:val="0F4462"/>
          <w:w w:val="105"/>
        </w:rPr>
        <w:t>S.,</w:t>
      </w:r>
      <w:r>
        <w:rPr>
          <w:color w:val="0F4462"/>
          <w:spacing w:val="-12"/>
          <w:w w:val="105"/>
        </w:rPr>
        <w:t> </w:t>
      </w:r>
      <w:r>
        <w:rPr>
          <w:color w:val="0F4462"/>
          <w:w w:val="105"/>
        </w:rPr>
        <w:t>Kim,</w:t>
      </w:r>
      <w:r>
        <w:rPr>
          <w:color w:val="0F4462"/>
          <w:spacing w:val="-15"/>
          <w:w w:val="105"/>
        </w:rPr>
        <w:t> </w:t>
      </w:r>
      <w:r>
        <w:rPr>
          <w:color w:val="0F4462"/>
          <w:w w:val="105"/>
        </w:rPr>
        <w:t>M.O.,</w:t>
      </w:r>
      <w:r>
        <w:rPr>
          <w:color w:val="0F4462"/>
          <w:spacing w:val="-17"/>
          <w:w w:val="105"/>
        </w:rPr>
        <w:t> </w:t>
      </w:r>
      <w:r>
        <w:rPr>
          <w:color w:val="0F4462"/>
          <w:w w:val="105"/>
        </w:rPr>
        <w:t>and Shahid,</w:t>
      </w:r>
      <w:r>
        <w:rPr>
          <w:color w:val="0F4462"/>
          <w:spacing w:val="-8"/>
          <w:w w:val="105"/>
        </w:rPr>
        <w:t> </w:t>
      </w:r>
      <w:r>
        <w:rPr>
          <w:color w:val="0F4462"/>
          <w:w w:val="105"/>
        </w:rPr>
        <w:t>H.</w:t>
      </w:r>
      <w:r>
        <w:rPr>
          <w:color w:val="0F4462"/>
          <w:spacing w:val="14"/>
          <w:w w:val="105"/>
        </w:rPr>
        <w:t> </w:t>
      </w:r>
      <w:r>
        <w:rPr>
          <w:i/>
          <w:color w:val="0F4462"/>
          <w:w w:val="105"/>
          <w:sz w:val="22"/>
        </w:rPr>
        <w:t>The</w:t>
      </w:r>
      <w:r>
        <w:rPr>
          <w:i/>
          <w:color w:val="0F4462"/>
          <w:spacing w:val="-16"/>
          <w:w w:val="105"/>
          <w:sz w:val="22"/>
        </w:rPr>
        <w:t> </w:t>
      </w:r>
      <w:r>
        <w:rPr>
          <w:i/>
          <w:color w:val="0F4462"/>
          <w:w w:val="105"/>
          <w:sz w:val="22"/>
        </w:rPr>
        <w:t>Asian Population:</w:t>
      </w:r>
      <w:r>
        <w:rPr>
          <w:i/>
          <w:color w:val="0F4462"/>
          <w:spacing w:val="-9"/>
          <w:w w:val="105"/>
          <w:sz w:val="22"/>
        </w:rPr>
        <w:t> </w:t>
      </w:r>
      <w:r>
        <w:rPr>
          <w:i/>
          <w:color w:val="0F4462"/>
          <w:w w:val="105"/>
          <w:sz w:val="22"/>
        </w:rPr>
        <w:t>2010.</w:t>
      </w:r>
      <w:r>
        <w:rPr>
          <w:i/>
          <w:color w:val="0F4462"/>
          <w:spacing w:val="-5"/>
          <w:w w:val="105"/>
          <w:sz w:val="22"/>
        </w:rPr>
        <w:t> </w:t>
      </w:r>
      <w:r>
        <w:rPr>
          <w:color w:val="0F4462"/>
          <w:w w:val="105"/>
        </w:rPr>
        <w:t>Census 2010 Brie£ Washington, DC:</w:t>
      </w:r>
      <w:r>
        <w:rPr>
          <w:color w:val="0F4462"/>
          <w:spacing w:val="39"/>
          <w:w w:val="105"/>
        </w:rPr>
        <w:t> </w:t>
      </w:r>
      <w:r>
        <w:rPr>
          <w:color w:val="0F4462"/>
          <w:w w:val="105"/>
        </w:rPr>
        <w:t>U.S.</w:t>
      </w:r>
      <w:r>
        <w:rPr>
          <w:color w:val="0F4462"/>
          <w:spacing w:val="-3"/>
          <w:w w:val="105"/>
        </w:rPr>
        <w:t> </w:t>
      </w:r>
      <w:r>
        <w:rPr>
          <w:color w:val="0F4462"/>
          <w:w w:val="105"/>
        </w:rPr>
        <w:t>Census Bureau, 2012.</w:t>
      </w:r>
    </w:p>
    <w:p>
      <w:pPr>
        <w:pStyle w:val="BodyText"/>
        <w:spacing w:line="235" w:lineRule="exact" w:before="126"/>
        <w:ind w:left="1443"/>
      </w:pPr>
      <w:r>
        <w:rPr>
          <w:color w:val="0F4462"/>
          <w:w w:val="105"/>
        </w:rPr>
        <w:t>Hoffman,</w:t>
      </w:r>
      <w:r>
        <w:rPr>
          <w:color w:val="0F4462"/>
          <w:spacing w:val="-16"/>
          <w:w w:val="105"/>
        </w:rPr>
        <w:t> </w:t>
      </w:r>
      <w:r>
        <w:rPr>
          <w:rFonts w:ascii="Arial"/>
          <w:color w:val="0F4462"/>
          <w:w w:val="105"/>
        </w:rPr>
        <w:t>F.</w:t>
      </w:r>
      <w:r>
        <w:rPr>
          <w:rFonts w:ascii="Arial"/>
          <w:color w:val="0F4462"/>
          <w:spacing w:val="-29"/>
          <w:w w:val="105"/>
        </w:rPr>
        <w:t> </w:t>
      </w:r>
      <w:r>
        <w:rPr>
          <w:color w:val="0F4462"/>
          <w:w w:val="105"/>
        </w:rPr>
        <w:t>Cultural</w:t>
      </w:r>
      <w:r>
        <w:rPr>
          <w:color w:val="0F4462"/>
          <w:spacing w:val="-15"/>
          <w:w w:val="105"/>
        </w:rPr>
        <w:t> </w:t>
      </w:r>
      <w:r>
        <w:rPr>
          <w:color w:val="0F4462"/>
          <w:w w:val="105"/>
        </w:rPr>
        <w:t>adaptations</w:t>
      </w:r>
      <w:r>
        <w:rPr>
          <w:color w:val="0F4462"/>
          <w:spacing w:val="-9"/>
          <w:w w:val="105"/>
        </w:rPr>
        <w:t> </w:t>
      </w:r>
      <w:r>
        <w:rPr>
          <w:color w:val="0F4462"/>
          <w:w w:val="105"/>
        </w:rPr>
        <w:t>of</w:t>
      </w:r>
      <w:r>
        <w:rPr>
          <w:color w:val="0F4462"/>
          <w:spacing w:val="-15"/>
          <w:w w:val="105"/>
        </w:rPr>
        <w:t> </w:t>
      </w:r>
      <w:r>
        <w:rPr>
          <w:color w:val="0F4462"/>
          <w:w w:val="105"/>
        </w:rPr>
        <w:t>Alcoholics</w:t>
      </w:r>
      <w:r>
        <w:rPr>
          <w:color w:val="0F4462"/>
          <w:spacing w:val="-14"/>
          <w:w w:val="105"/>
        </w:rPr>
        <w:t> </w:t>
      </w:r>
      <w:r>
        <w:rPr>
          <w:color w:val="0F4462"/>
          <w:w w:val="105"/>
        </w:rPr>
        <w:t>Anonymous to</w:t>
      </w:r>
      <w:r>
        <w:rPr>
          <w:color w:val="0F4462"/>
          <w:spacing w:val="-13"/>
          <w:w w:val="105"/>
        </w:rPr>
        <w:t> </w:t>
      </w:r>
      <w:r>
        <w:rPr>
          <w:color w:val="0F4462"/>
          <w:w w:val="105"/>
        </w:rPr>
        <w:t>serve</w:t>
      </w:r>
      <w:r>
        <w:rPr>
          <w:color w:val="0F4462"/>
          <w:spacing w:val="-6"/>
          <w:w w:val="105"/>
        </w:rPr>
        <w:t> </w:t>
      </w:r>
      <w:r>
        <w:rPr>
          <w:color w:val="0F4462"/>
          <w:w w:val="105"/>
        </w:rPr>
        <w:t>Hispanic</w:t>
      </w:r>
      <w:r>
        <w:rPr>
          <w:color w:val="0F4462"/>
          <w:spacing w:val="-8"/>
          <w:w w:val="105"/>
        </w:rPr>
        <w:t> </w:t>
      </w:r>
      <w:r>
        <w:rPr>
          <w:color w:val="0F4462"/>
          <w:spacing w:val="-2"/>
          <w:w w:val="105"/>
        </w:rPr>
        <w:t>populations.</w:t>
      </w:r>
    </w:p>
    <w:p>
      <w:pPr>
        <w:spacing w:line="326" w:lineRule="exact" w:before="0"/>
        <w:ind w:left="1809" w:right="0" w:firstLine="0"/>
        <w:jc w:val="left"/>
        <w:rPr>
          <w:sz w:val="23"/>
        </w:rPr>
      </w:pPr>
      <w:r>
        <w:rPr>
          <w:i/>
          <w:color w:val="0F4462"/>
          <w:sz w:val="22"/>
        </w:rPr>
        <w:t>International</w:t>
      </w:r>
      <w:r>
        <w:rPr>
          <w:i/>
          <w:color w:val="0F4462"/>
          <w:spacing w:val="34"/>
          <w:sz w:val="22"/>
        </w:rPr>
        <w:t> </w:t>
      </w:r>
      <w:r>
        <w:rPr>
          <w:i/>
          <w:color w:val="0F4462"/>
          <w:sz w:val="22"/>
        </w:rPr>
        <w:t>journal</w:t>
      </w:r>
      <w:r>
        <w:rPr>
          <w:i/>
          <w:color w:val="0F4462"/>
          <w:spacing w:val="16"/>
          <w:sz w:val="22"/>
        </w:rPr>
        <w:t> </w:t>
      </w:r>
      <w:r>
        <w:rPr>
          <w:rFonts w:ascii="Arial"/>
          <w:i/>
          <w:color w:val="0F4462"/>
          <w:sz w:val="31"/>
        </w:rPr>
        <w:t>of</w:t>
      </w:r>
      <w:r>
        <w:rPr>
          <w:rFonts w:ascii="Arial"/>
          <w:i/>
          <w:color w:val="0F4462"/>
          <w:spacing w:val="-47"/>
          <w:sz w:val="31"/>
        </w:rPr>
        <w:t> </w:t>
      </w:r>
      <w:r>
        <w:rPr>
          <w:i/>
          <w:color w:val="0F4462"/>
          <w:sz w:val="22"/>
        </w:rPr>
        <w:t>Addictions</w:t>
      </w:r>
      <w:r>
        <w:rPr>
          <w:i/>
          <w:color w:val="0F4462"/>
          <w:spacing w:val="39"/>
          <w:sz w:val="22"/>
        </w:rPr>
        <w:t> </w:t>
      </w:r>
      <w:r>
        <w:rPr>
          <w:color w:val="0F4462"/>
          <w:sz w:val="23"/>
        </w:rPr>
        <w:t>29(4):445-460,</w:t>
      </w:r>
      <w:r>
        <w:rPr>
          <w:color w:val="0F4462"/>
          <w:spacing w:val="-16"/>
          <w:sz w:val="23"/>
        </w:rPr>
        <w:t> </w:t>
      </w:r>
      <w:r>
        <w:rPr>
          <w:color w:val="0F4462"/>
          <w:spacing w:val="-2"/>
          <w:sz w:val="23"/>
        </w:rPr>
        <w:t>1994.</w:t>
      </w:r>
    </w:p>
    <w:p>
      <w:pPr>
        <w:spacing w:line="216" w:lineRule="auto" w:before="144"/>
        <w:ind w:left="1794" w:right="1670" w:hanging="352"/>
        <w:jc w:val="both"/>
        <w:rPr>
          <w:sz w:val="23"/>
        </w:rPr>
      </w:pPr>
      <w:r>
        <w:rPr>
          <w:color w:val="0F4462"/>
          <w:w w:val="105"/>
          <w:sz w:val="23"/>
        </w:rPr>
        <w:t>Hoffman,J.A., Caudill,</w:t>
      </w:r>
      <w:r>
        <w:rPr>
          <w:color w:val="0F4462"/>
          <w:spacing w:val="-9"/>
          <w:w w:val="105"/>
          <w:sz w:val="23"/>
        </w:rPr>
        <w:t> </w:t>
      </w:r>
      <w:r>
        <w:rPr>
          <w:color w:val="0F4462"/>
          <w:w w:val="105"/>
          <w:sz w:val="23"/>
        </w:rPr>
        <w:t>B.D.,</w:t>
      </w:r>
      <w:r>
        <w:rPr>
          <w:color w:val="0F4462"/>
          <w:spacing w:val="-4"/>
          <w:w w:val="105"/>
          <w:sz w:val="23"/>
        </w:rPr>
        <w:t> </w:t>
      </w:r>
      <w:r>
        <w:rPr>
          <w:color w:val="0F4462"/>
          <w:w w:val="105"/>
          <w:sz w:val="23"/>
        </w:rPr>
        <w:t>Koman,J.J.,</w:t>
      </w:r>
      <w:r>
        <w:rPr>
          <w:color w:val="0F4462"/>
          <w:spacing w:val="-6"/>
          <w:w w:val="105"/>
          <w:sz w:val="23"/>
        </w:rPr>
        <w:t> </w:t>
      </w:r>
      <w:r>
        <w:rPr>
          <w:color w:val="0F4462"/>
          <w:w w:val="105"/>
          <w:sz w:val="23"/>
        </w:rPr>
        <w:t>III,</w:t>
      </w:r>
      <w:r>
        <w:rPr>
          <w:color w:val="0F4462"/>
          <w:spacing w:val="-11"/>
          <w:w w:val="105"/>
          <w:sz w:val="23"/>
        </w:rPr>
        <w:t> </w:t>
      </w:r>
      <w:r>
        <w:rPr>
          <w:color w:val="0F4462"/>
          <w:w w:val="105"/>
          <w:sz w:val="23"/>
        </w:rPr>
        <w:t>Luckey,J.W., Flynn,</w:t>
      </w:r>
      <w:r>
        <w:rPr>
          <w:color w:val="0F4462"/>
          <w:spacing w:val="-9"/>
          <w:w w:val="105"/>
          <w:sz w:val="23"/>
        </w:rPr>
        <w:t> </w:t>
      </w:r>
      <w:r>
        <w:rPr>
          <w:color w:val="0F4462"/>
          <w:w w:val="105"/>
          <w:sz w:val="23"/>
        </w:rPr>
        <w:t>P.M.,</w:t>
      </w:r>
      <w:r>
        <w:rPr>
          <w:color w:val="0F4462"/>
          <w:spacing w:val="-13"/>
          <w:w w:val="105"/>
          <w:sz w:val="23"/>
        </w:rPr>
        <w:t> </w:t>
      </w:r>
      <w:r>
        <w:rPr>
          <w:color w:val="0F4462"/>
          <w:w w:val="105"/>
          <w:sz w:val="23"/>
        </w:rPr>
        <w:t>and Mayo,</w:t>
      </w:r>
      <w:r>
        <w:rPr>
          <w:color w:val="0F4462"/>
          <w:spacing w:val="-4"/>
          <w:w w:val="105"/>
          <w:sz w:val="23"/>
        </w:rPr>
        <w:t> </w:t>
      </w:r>
      <w:r>
        <w:rPr>
          <w:color w:val="0F4462"/>
          <w:w w:val="105"/>
          <w:sz w:val="23"/>
        </w:rPr>
        <w:t>D.W.</w:t>
      </w:r>
      <w:r>
        <w:rPr>
          <w:color w:val="0F4462"/>
          <w:spacing w:val="-16"/>
          <w:w w:val="105"/>
          <w:sz w:val="23"/>
        </w:rPr>
        <w:t> </w:t>
      </w:r>
      <w:r>
        <w:rPr>
          <w:color w:val="0F4462"/>
          <w:w w:val="105"/>
          <w:sz w:val="23"/>
        </w:rPr>
        <w:t>Psy­ chosocial</w:t>
      </w:r>
      <w:r>
        <w:rPr>
          <w:color w:val="0F4462"/>
          <w:spacing w:val="-16"/>
          <w:w w:val="105"/>
          <w:sz w:val="23"/>
        </w:rPr>
        <w:t> </w:t>
      </w:r>
      <w:r>
        <w:rPr>
          <w:color w:val="0F4462"/>
          <w:w w:val="105"/>
          <w:sz w:val="23"/>
        </w:rPr>
        <w:t>treatments</w:t>
      </w:r>
      <w:r>
        <w:rPr>
          <w:color w:val="0F4462"/>
          <w:spacing w:val="-15"/>
          <w:w w:val="105"/>
          <w:sz w:val="23"/>
        </w:rPr>
        <w:t> </w:t>
      </w:r>
      <w:r>
        <w:rPr>
          <w:color w:val="0F4462"/>
          <w:w w:val="105"/>
          <w:sz w:val="23"/>
        </w:rPr>
        <w:t>for</w:t>
      </w:r>
      <w:r>
        <w:rPr>
          <w:color w:val="0F4462"/>
          <w:spacing w:val="-5"/>
          <w:w w:val="105"/>
          <w:sz w:val="23"/>
        </w:rPr>
        <w:t> </w:t>
      </w:r>
      <w:r>
        <w:rPr>
          <w:color w:val="0F4462"/>
          <w:w w:val="105"/>
          <w:sz w:val="23"/>
        </w:rPr>
        <w:t>cocaine abuse:</w:t>
      </w:r>
      <w:r>
        <w:rPr>
          <w:color w:val="0F4462"/>
          <w:spacing w:val="-16"/>
          <w:w w:val="105"/>
          <w:sz w:val="23"/>
        </w:rPr>
        <w:t> </w:t>
      </w:r>
      <w:r>
        <w:rPr>
          <w:color w:val="0F4462"/>
          <w:w w:val="105"/>
          <w:sz w:val="23"/>
        </w:rPr>
        <w:t>12-month treatment</w:t>
      </w:r>
      <w:r>
        <w:rPr>
          <w:color w:val="0F4462"/>
          <w:spacing w:val="15"/>
          <w:w w:val="105"/>
          <w:sz w:val="23"/>
        </w:rPr>
        <w:t> </w:t>
      </w:r>
      <w:r>
        <w:rPr>
          <w:i/>
          <w:color w:val="0F4462"/>
          <w:w w:val="105"/>
          <w:sz w:val="22"/>
        </w:rPr>
        <w:t>outcomes.journal</w:t>
      </w:r>
      <w:r>
        <w:rPr>
          <w:i/>
          <w:color w:val="0F4462"/>
          <w:spacing w:val="-1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Substance</w:t>
      </w:r>
      <w:r>
        <w:rPr>
          <w:i/>
          <w:color w:val="0F4462"/>
          <w:w w:val="105"/>
          <w:sz w:val="22"/>
        </w:rPr>
        <w:t> Abuse Treatment </w:t>
      </w:r>
      <w:r>
        <w:rPr>
          <w:color w:val="0F4462"/>
          <w:w w:val="105"/>
          <w:sz w:val="23"/>
        </w:rPr>
        <w:t>13(1):3-11, 1996.</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1"/>
        <w:ind w:left="0" w:right="1079" w:firstLine="0"/>
        <w:jc w:val="right"/>
        <w:rPr>
          <w:sz w:val="20"/>
        </w:rPr>
      </w:pPr>
      <w:r>
        <w:rPr>
          <w:color w:val="0F4462"/>
          <w:spacing w:val="-5"/>
          <w:w w:val="105"/>
          <w:sz w:val="20"/>
        </w:rPr>
        <w:t>211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26"/>
        </w:rPr>
      </w:pPr>
    </w:p>
    <w:p>
      <w:pPr>
        <w:spacing w:line="196" w:lineRule="auto" w:before="0"/>
        <w:ind w:left="1799" w:right="1569" w:hanging="357"/>
        <w:jc w:val="left"/>
        <w:rPr>
          <w:sz w:val="23"/>
        </w:rPr>
      </w:pPr>
      <w:r>
        <w:rPr>
          <w:color w:val="0F4462"/>
          <w:w w:val="105"/>
          <w:sz w:val="23"/>
        </w:rPr>
        <w:t>Hoffmann,</w:t>
      </w:r>
      <w:r>
        <w:rPr>
          <w:color w:val="0F4462"/>
          <w:spacing w:val="-22"/>
          <w:w w:val="105"/>
          <w:sz w:val="23"/>
        </w:rPr>
        <w:t> </w:t>
      </w:r>
      <w:r>
        <w:rPr>
          <w:color w:val="0F4462"/>
          <w:w w:val="105"/>
          <w:sz w:val="23"/>
        </w:rPr>
        <w:t>T.,</w:t>
      </w:r>
      <w:r>
        <w:rPr>
          <w:color w:val="0F4462"/>
          <w:spacing w:val="-18"/>
          <w:w w:val="105"/>
          <w:sz w:val="23"/>
        </w:rPr>
        <w:t> </w:t>
      </w:r>
      <w:r>
        <w:rPr>
          <w:color w:val="0F4462"/>
          <w:w w:val="105"/>
          <w:sz w:val="23"/>
        </w:rPr>
        <w:t>Dana,</w:t>
      </w:r>
      <w:r>
        <w:rPr>
          <w:color w:val="0F4462"/>
          <w:spacing w:val="-2"/>
          <w:w w:val="105"/>
          <w:sz w:val="23"/>
        </w:rPr>
        <w:t> </w:t>
      </w:r>
      <w:r>
        <w:rPr>
          <w:color w:val="0F4462"/>
          <w:w w:val="105"/>
          <w:sz w:val="23"/>
        </w:rPr>
        <w:t>R.H.,</w:t>
      </w:r>
      <w:r>
        <w:rPr>
          <w:color w:val="0F4462"/>
          <w:spacing w:val="-9"/>
          <w:w w:val="105"/>
          <w:sz w:val="23"/>
        </w:rPr>
        <w:t> </w:t>
      </w:r>
      <w:r>
        <w:rPr>
          <w:color w:val="0F4462"/>
          <w:w w:val="105"/>
          <w:sz w:val="23"/>
        </w:rPr>
        <w:t>and Bolton,</w:t>
      </w:r>
      <w:r>
        <w:rPr>
          <w:color w:val="0F4462"/>
          <w:spacing w:val="-2"/>
          <w:w w:val="105"/>
          <w:sz w:val="23"/>
        </w:rPr>
        <w:t> </w:t>
      </w:r>
      <w:r>
        <w:rPr>
          <w:color w:val="0F4462"/>
          <w:w w:val="105"/>
          <w:sz w:val="23"/>
        </w:rPr>
        <w:t>B.</w:t>
      </w:r>
      <w:r>
        <w:rPr>
          <w:color w:val="0F4462"/>
          <w:spacing w:val="-18"/>
          <w:w w:val="105"/>
          <w:sz w:val="23"/>
        </w:rPr>
        <w:t> </w:t>
      </w:r>
      <w:r>
        <w:rPr>
          <w:color w:val="0F4462"/>
          <w:w w:val="105"/>
          <w:sz w:val="23"/>
        </w:rPr>
        <w:t>Measured acculturation</w:t>
      </w:r>
      <w:r>
        <w:rPr>
          <w:color w:val="0F4462"/>
          <w:spacing w:val="22"/>
          <w:w w:val="105"/>
          <w:sz w:val="23"/>
        </w:rPr>
        <w:t> </w:t>
      </w:r>
      <w:r>
        <w:rPr>
          <w:color w:val="0F4462"/>
          <w:w w:val="105"/>
          <w:sz w:val="23"/>
        </w:rPr>
        <w:t>and MMPI-168 performance of</w:t>
      </w:r>
      <w:r>
        <w:rPr>
          <w:color w:val="0F4462"/>
          <w:spacing w:val="-6"/>
          <w:w w:val="105"/>
          <w:sz w:val="23"/>
        </w:rPr>
        <w:t> </w:t>
      </w:r>
      <w:r>
        <w:rPr>
          <w:color w:val="0F4462"/>
          <w:w w:val="105"/>
          <w:sz w:val="23"/>
        </w:rPr>
        <w:t>Native American </w:t>
      </w:r>
      <w:r>
        <w:rPr>
          <w:i/>
          <w:color w:val="0F4462"/>
          <w:w w:val="105"/>
          <w:sz w:val="22"/>
        </w:rPr>
        <w:t>adults.journal</w:t>
      </w:r>
      <w:r>
        <w:rPr>
          <w:i/>
          <w:color w:val="0F4462"/>
          <w:spacing w:val="-35"/>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Cross-Cultural</w:t>
      </w:r>
      <w:r>
        <w:rPr>
          <w:i/>
          <w:color w:val="0F4462"/>
          <w:spacing w:val="-13"/>
          <w:w w:val="105"/>
          <w:sz w:val="22"/>
        </w:rPr>
        <w:t> </w:t>
      </w:r>
      <w:r>
        <w:rPr>
          <w:i/>
          <w:color w:val="0F4462"/>
          <w:w w:val="105"/>
          <w:sz w:val="22"/>
        </w:rPr>
        <w:t>Psychology </w:t>
      </w:r>
      <w:r>
        <w:rPr>
          <w:color w:val="0F4462"/>
          <w:w w:val="105"/>
          <w:sz w:val="23"/>
        </w:rPr>
        <w:t>16(2):243-256,</w:t>
      </w:r>
      <w:r>
        <w:rPr>
          <w:color w:val="0F4462"/>
          <w:spacing w:val="-35"/>
          <w:w w:val="105"/>
          <w:sz w:val="23"/>
        </w:rPr>
        <w:t> </w:t>
      </w:r>
      <w:r>
        <w:rPr>
          <w:color w:val="0F4462"/>
          <w:w w:val="105"/>
          <w:sz w:val="23"/>
        </w:rPr>
        <w:t>1985.</w:t>
      </w:r>
    </w:p>
    <w:p>
      <w:pPr>
        <w:spacing w:line="254" w:lineRule="auto" w:before="130"/>
        <w:ind w:left="1803" w:right="1455" w:hanging="361"/>
        <w:jc w:val="left"/>
        <w:rPr>
          <w:sz w:val="23"/>
        </w:rPr>
      </w:pPr>
      <w:r>
        <w:rPr>
          <w:color w:val="0F4462"/>
          <w:w w:val="105"/>
          <w:sz w:val="23"/>
        </w:rPr>
        <w:t>Hoge,</w:t>
      </w:r>
      <w:r>
        <w:rPr>
          <w:color w:val="0F4462"/>
          <w:spacing w:val="-3"/>
          <w:w w:val="105"/>
          <w:sz w:val="23"/>
        </w:rPr>
        <w:t> </w:t>
      </w:r>
      <w:r>
        <w:rPr>
          <w:color w:val="0F4462"/>
          <w:w w:val="105"/>
          <w:sz w:val="23"/>
        </w:rPr>
        <w:t>M.A.,</w:t>
      </w:r>
      <w:r>
        <w:rPr>
          <w:color w:val="0F4462"/>
          <w:spacing w:val="-5"/>
          <w:w w:val="105"/>
          <w:sz w:val="23"/>
        </w:rPr>
        <w:t> </w:t>
      </w:r>
      <w:r>
        <w:rPr>
          <w:color w:val="0F4462"/>
          <w:w w:val="105"/>
          <w:sz w:val="23"/>
        </w:rPr>
        <w:t>Morris,J.A., Daniels,</w:t>
      </w:r>
      <w:r>
        <w:rPr>
          <w:color w:val="0F4462"/>
          <w:spacing w:val="-5"/>
          <w:w w:val="105"/>
          <w:sz w:val="23"/>
        </w:rPr>
        <w:t> </w:t>
      </w:r>
      <w:r>
        <w:rPr>
          <w:color w:val="0F4462"/>
          <w:w w:val="105"/>
          <w:sz w:val="23"/>
        </w:rPr>
        <w:t>A.S.,</w:t>
      </w:r>
      <w:r>
        <w:rPr>
          <w:color w:val="0F4462"/>
          <w:spacing w:val="-2"/>
          <w:w w:val="105"/>
          <w:sz w:val="23"/>
        </w:rPr>
        <w:t> </w:t>
      </w:r>
      <w:r>
        <w:rPr>
          <w:color w:val="0F4462"/>
          <w:w w:val="105"/>
          <w:sz w:val="23"/>
        </w:rPr>
        <w:t>Stuart,</w:t>
      </w:r>
      <w:r>
        <w:rPr>
          <w:color w:val="0F4462"/>
          <w:spacing w:val="-5"/>
          <w:w w:val="105"/>
          <w:sz w:val="23"/>
        </w:rPr>
        <w:t> </w:t>
      </w:r>
      <w:r>
        <w:rPr>
          <w:color w:val="0F4462"/>
          <w:w w:val="105"/>
          <w:sz w:val="23"/>
        </w:rPr>
        <w:t>G.W., Huey, L.Y.,</w:t>
      </w:r>
      <w:r>
        <w:rPr>
          <w:color w:val="0F4462"/>
          <w:spacing w:val="-6"/>
          <w:w w:val="105"/>
          <w:sz w:val="23"/>
        </w:rPr>
        <w:t> </w:t>
      </w:r>
      <w:r>
        <w:rPr>
          <w:color w:val="0F4462"/>
          <w:w w:val="105"/>
          <w:sz w:val="23"/>
        </w:rPr>
        <w:t>and Adams, </w:t>
      </w:r>
      <w:r>
        <w:rPr>
          <w:i/>
          <w:color w:val="0F4462"/>
          <w:w w:val="105"/>
          <w:sz w:val="22"/>
        </w:rPr>
        <w:t>N.AnAction</w:t>
      </w:r>
      <w:r>
        <w:rPr>
          <w:i/>
          <w:color w:val="0F4462"/>
          <w:spacing w:val="40"/>
          <w:w w:val="105"/>
          <w:sz w:val="22"/>
        </w:rPr>
        <w:t> </w:t>
      </w:r>
      <w:r>
        <w:rPr>
          <w:i/>
          <w:color w:val="0F4462"/>
          <w:w w:val="105"/>
          <w:sz w:val="22"/>
        </w:rPr>
        <w:t>Plan</w:t>
      </w:r>
      <w:r>
        <w:rPr>
          <w:i/>
          <w:color w:val="0F4462"/>
          <w:w w:val="105"/>
          <w:sz w:val="22"/>
        </w:rPr>
        <w:t> on</w:t>
      </w:r>
      <w:r>
        <w:rPr>
          <w:i/>
          <w:color w:val="0F4462"/>
          <w:spacing w:val="-15"/>
          <w:w w:val="105"/>
          <w:sz w:val="22"/>
        </w:rPr>
        <w:t> </w:t>
      </w:r>
      <w:r>
        <w:rPr>
          <w:i/>
          <w:color w:val="0F4462"/>
          <w:w w:val="105"/>
          <w:sz w:val="22"/>
        </w:rPr>
        <w:t>Behavioral</w:t>
      </w:r>
      <w:r>
        <w:rPr>
          <w:i/>
          <w:color w:val="0F4462"/>
          <w:spacing w:val="-14"/>
          <w:w w:val="105"/>
          <w:sz w:val="22"/>
        </w:rPr>
        <w:t> </w:t>
      </w:r>
      <w:r>
        <w:rPr>
          <w:i/>
          <w:color w:val="0F4462"/>
          <w:w w:val="105"/>
          <w:sz w:val="22"/>
        </w:rPr>
        <w:t>Health</w:t>
      </w:r>
      <w:r>
        <w:rPr>
          <w:i/>
          <w:color w:val="0F4462"/>
          <w:spacing w:val="-15"/>
          <w:w w:val="105"/>
          <w:sz w:val="22"/>
        </w:rPr>
        <w:t> </w:t>
      </w:r>
      <w:r>
        <w:rPr>
          <w:i/>
          <w:color w:val="0F4462"/>
          <w:w w:val="105"/>
          <w:sz w:val="22"/>
        </w:rPr>
        <w:t>Workforce</w:t>
      </w:r>
      <w:r>
        <w:rPr>
          <w:i/>
          <w:color w:val="0F4462"/>
          <w:spacing w:val="-10"/>
          <w:w w:val="105"/>
          <w:sz w:val="22"/>
        </w:rPr>
        <w:t> </w:t>
      </w:r>
      <w:r>
        <w:rPr>
          <w:i/>
          <w:color w:val="0F4462"/>
          <w:w w:val="105"/>
          <w:sz w:val="22"/>
        </w:rPr>
        <w:t>Development.</w:t>
      </w:r>
      <w:r>
        <w:rPr>
          <w:i/>
          <w:color w:val="0F4462"/>
          <w:spacing w:val="5"/>
          <w:w w:val="105"/>
          <w:sz w:val="22"/>
        </w:rPr>
        <w:t> </w:t>
      </w:r>
      <w:r>
        <w:rPr>
          <w:color w:val="0F4462"/>
          <w:w w:val="105"/>
          <w:sz w:val="23"/>
        </w:rPr>
        <w:t>Rockville,</w:t>
      </w:r>
      <w:r>
        <w:rPr>
          <w:color w:val="0F4462"/>
          <w:spacing w:val="-16"/>
          <w:w w:val="105"/>
          <w:sz w:val="23"/>
        </w:rPr>
        <w:t> </w:t>
      </w:r>
      <w:r>
        <w:rPr>
          <w:color w:val="0F4462"/>
          <w:w w:val="105"/>
          <w:sz w:val="23"/>
        </w:rPr>
        <w:t>MD:</w:t>
      </w:r>
      <w:r>
        <w:rPr>
          <w:color w:val="0F4462"/>
          <w:spacing w:val="27"/>
          <w:w w:val="105"/>
          <w:sz w:val="23"/>
        </w:rPr>
        <w:t> </w:t>
      </w:r>
      <w:r>
        <w:rPr>
          <w:color w:val="0F4462"/>
          <w:w w:val="105"/>
          <w:sz w:val="23"/>
        </w:rPr>
        <w:t>Substance</w:t>
      </w:r>
      <w:r>
        <w:rPr>
          <w:color w:val="0F4462"/>
          <w:spacing w:val="-8"/>
          <w:w w:val="105"/>
          <w:sz w:val="23"/>
        </w:rPr>
        <w:t> </w:t>
      </w:r>
      <w:r>
        <w:rPr>
          <w:color w:val="0F4462"/>
          <w:w w:val="105"/>
          <w:sz w:val="23"/>
        </w:rPr>
        <w:t>Abuse</w:t>
      </w:r>
      <w:r>
        <w:rPr>
          <w:color w:val="0F4462"/>
          <w:spacing w:val="-8"/>
          <w:w w:val="105"/>
          <w:sz w:val="23"/>
        </w:rPr>
        <w:t> </w:t>
      </w:r>
      <w:r>
        <w:rPr>
          <w:color w:val="0F4462"/>
          <w:w w:val="105"/>
          <w:sz w:val="23"/>
        </w:rPr>
        <w:t>and</w:t>
      </w:r>
      <w:r>
        <w:rPr>
          <w:color w:val="0F4462"/>
          <w:spacing w:val="-10"/>
          <w:w w:val="105"/>
          <w:sz w:val="23"/>
        </w:rPr>
        <w:t> </w:t>
      </w:r>
      <w:r>
        <w:rPr>
          <w:color w:val="0F4462"/>
          <w:w w:val="105"/>
          <w:sz w:val="23"/>
        </w:rPr>
        <w:t>Mental Health Services Administration, 2007.</w:t>
      </w:r>
    </w:p>
    <w:p>
      <w:pPr>
        <w:spacing w:line="218" w:lineRule="auto" w:before="140"/>
        <w:ind w:left="1801" w:right="1569" w:hanging="358"/>
        <w:jc w:val="left"/>
        <w:rPr>
          <w:sz w:val="23"/>
        </w:rPr>
      </w:pPr>
      <w:r>
        <w:rPr>
          <w:color w:val="0F4462"/>
          <w:w w:val="105"/>
          <w:sz w:val="23"/>
        </w:rPr>
        <w:t>Hohman,</w:t>
      </w:r>
      <w:r>
        <w:rPr>
          <w:color w:val="0F4462"/>
          <w:spacing w:val="-4"/>
          <w:w w:val="105"/>
          <w:sz w:val="23"/>
        </w:rPr>
        <w:t> </w:t>
      </w:r>
      <w:r>
        <w:rPr>
          <w:color w:val="0F4462"/>
          <w:w w:val="105"/>
          <w:sz w:val="23"/>
        </w:rPr>
        <w:t>M.M.,</w:t>
      </w:r>
      <w:r>
        <w:rPr>
          <w:color w:val="0F4462"/>
          <w:spacing w:val="-14"/>
          <w:w w:val="105"/>
          <w:sz w:val="23"/>
        </w:rPr>
        <w:t> </w:t>
      </w:r>
      <w:r>
        <w:rPr>
          <w:color w:val="0F4462"/>
          <w:w w:val="105"/>
          <w:sz w:val="23"/>
        </w:rPr>
        <w:t>and Galt,</w:t>
      </w:r>
      <w:r>
        <w:rPr>
          <w:color w:val="0F4462"/>
          <w:spacing w:val="-16"/>
          <w:w w:val="105"/>
          <w:sz w:val="23"/>
        </w:rPr>
        <w:t> </w:t>
      </w:r>
      <w:r>
        <w:rPr>
          <w:color w:val="0F4462"/>
          <w:w w:val="105"/>
          <w:sz w:val="23"/>
        </w:rPr>
        <w:t>D.H.</w:t>
      </w:r>
      <w:r>
        <w:rPr>
          <w:color w:val="0F4462"/>
          <w:spacing w:val="-6"/>
          <w:w w:val="105"/>
          <w:sz w:val="23"/>
        </w:rPr>
        <w:t> </w:t>
      </w:r>
      <w:r>
        <w:rPr>
          <w:color w:val="0F4462"/>
          <w:w w:val="105"/>
          <w:sz w:val="23"/>
        </w:rPr>
        <w:t>Latinas in treatment: Comparisons</w:t>
      </w:r>
      <w:r>
        <w:rPr>
          <w:color w:val="0F4462"/>
          <w:spacing w:val="29"/>
          <w:w w:val="105"/>
          <w:sz w:val="23"/>
        </w:rPr>
        <w:t> </w:t>
      </w:r>
      <w:r>
        <w:rPr>
          <w:color w:val="0F4462"/>
          <w:w w:val="105"/>
          <w:sz w:val="23"/>
        </w:rPr>
        <w:t>of residents in a</w:t>
      </w:r>
      <w:r>
        <w:rPr>
          <w:color w:val="0F4462"/>
          <w:spacing w:val="-3"/>
          <w:w w:val="105"/>
          <w:sz w:val="23"/>
        </w:rPr>
        <w:t> </w:t>
      </w:r>
      <w:r>
        <w:rPr>
          <w:color w:val="0F4462"/>
          <w:w w:val="105"/>
          <w:sz w:val="23"/>
        </w:rPr>
        <w:t>culturally specific recovery home</w:t>
      </w:r>
      <w:r>
        <w:rPr>
          <w:color w:val="0F4462"/>
          <w:spacing w:val="-4"/>
          <w:w w:val="105"/>
          <w:sz w:val="23"/>
        </w:rPr>
        <w:t> </w:t>
      </w:r>
      <w:r>
        <w:rPr>
          <w:color w:val="0F4462"/>
          <w:w w:val="105"/>
          <w:sz w:val="23"/>
        </w:rPr>
        <w:t>with residents in non-specific recovery </w:t>
      </w:r>
      <w:r>
        <w:rPr>
          <w:i/>
          <w:color w:val="0F4462"/>
          <w:w w:val="105"/>
          <w:sz w:val="22"/>
        </w:rPr>
        <w:t>homes.journal</w:t>
      </w:r>
      <w:r>
        <w:rPr>
          <w:i/>
          <w:color w:val="0F4462"/>
          <w:spacing w:val="-7"/>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 </w:t>
      </w:r>
      <w:r>
        <w:rPr>
          <w:color w:val="0F4462"/>
          <w:w w:val="105"/>
          <w:sz w:val="24"/>
        </w:rPr>
        <w:t>&amp; </w:t>
      </w:r>
      <w:r>
        <w:rPr>
          <w:i/>
          <w:color w:val="0F4462"/>
          <w:w w:val="105"/>
          <w:sz w:val="22"/>
        </w:rPr>
        <w:t>Cultural Diversity in Social Work </w:t>
      </w:r>
      <w:r>
        <w:rPr>
          <w:color w:val="0F4462"/>
          <w:w w:val="105"/>
          <w:sz w:val="23"/>
        </w:rPr>
        <w:t>9(3-4):93-109,</w:t>
      </w:r>
      <w:r>
        <w:rPr>
          <w:color w:val="0F4462"/>
          <w:spacing w:val="-30"/>
          <w:w w:val="105"/>
          <w:sz w:val="23"/>
        </w:rPr>
        <w:t> </w:t>
      </w:r>
      <w:r>
        <w:rPr>
          <w:color w:val="0F4462"/>
          <w:w w:val="105"/>
          <w:sz w:val="23"/>
        </w:rPr>
        <w:t>2001.</w:t>
      </w:r>
    </w:p>
    <w:p>
      <w:pPr>
        <w:pStyle w:val="BodyText"/>
        <w:spacing w:line="236" w:lineRule="exact" w:before="136"/>
        <w:ind w:left="1443"/>
      </w:pPr>
      <w:r>
        <w:rPr>
          <w:color w:val="0F4462"/>
          <w:w w:val="105"/>
        </w:rPr>
        <w:t>Holden,</w:t>
      </w:r>
      <w:r>
        <w:rPr>
          <w:color w:val="0F4462"/>
          <w:spacing w:val="-14"/>
          <w:w w:val="105"/>
        </w:rPr>
        <w:t> </w:t>
      </w:r>
      <w:r>
        <w:rPr>
          <w:color w:val="0F4462"/>
          <w:w w:val="105"/>
        </w:rPr>
        <w:t>K.B.,</w:t>
      </w:r>
      <w:r>
        <w:rPr>
          <w:color w:val="0F4462"/>
          <w:spacing w:val="-15"/>
          <w:w w:val="105"/>
        </w:rPr>
        <w:t> </w:t>
      </w:r>
      <w:r>
        <w:rPr>
          <w:color w:val="0F4462"/>
          <w:w w:val="105"/>
        </w:rPr>
        <w:t>and</w:t>
      </w:r>
      <w:r>
        <w:rPr>
          <w:color w:val="0F4462"/>
          <w:spacing w:val="-5"/>
          <w:w w:val="105"/>
        </w:rPr>
        <w:t> </w:t>
      </w:r>
      <w:r>
        <w:rPr>
          <w:color w:val="0F4462"/>
          <w:w w:val="105"/>
        </w:rPr>
        <w:t>Xanthos,</w:t>
      </w:r>
      <w:r>
        <w:rPr>
          <w:color w:val="0F4462"/>
          <w:spacing w:val="-13"/>
          <w:w w:val="105"/>
        </w:rPr>
        <w:t> </w:t>
      </w:r>
      <w:r>
        <w:rPr>
          <w:color w:val="0F4462"/>
          <w:w w:val="105"/>
        </w:rPr>
        <w:t>C.</w:t>
      </w:r>
      <w:r>
        <w:rPr>
          <w:color w:val="0F4462"/>
          <w:spacing w:val="-9"/>
          <w:w w:val="105"/>
        </w:rPr>
        <w:t> </w:t>
      </w:r>
      <w:r>
        <w:rPr>
          <w:color w:val="0F4462"/>
          <w:w w:val="105"/>
        </w:rPr>
        <w:t>Disadvantages</w:t>
      </w:r>
      <w:r>
        <w:rPr>
          <w:color w:val="0F4462"/>
          <w:spacing w:val="7"/>
          <w:w w:val="105"/>
        </w:rPr>
        <w:t> </w:t>
      </w:r>
      <w:r>
        <w:rPr>
          <w:color w:val="0F4462"/>
          <w:w w:val="105"/>
        </w:rPr>
        <w:t>in</w:t>
      </w:r>
      <w:r>
        <w:rPr>
          <w:color w:val="0F4462"/>
          <w:spacing w:val="-4"/>
          <w:w w:val="105"/>
        </w:rPr>
        <w:t> </w:t>
      </w:r>
      <w:r>
        <w:rPr>
          <w:color w:val="0F4462"/>
          <w:w w:val="105"/>
        </w:rPr>
        <w:t>mental</w:t>
      </w:r>
      <w:r>
        <w:rPr>
          <w:color w:val="0F4462"/>
          <w:spacing w:val="-1"/>
          <w:w w:val="105"/>
        </w:rPr>
        <w:t> </w:t>
      </w:r>
      <w:r>
        <w:rPr>
          <w:color w:val="0F4462"/>
          <w:w w:val="105"/>
        </w:rPr>
        <w:t>health</w:t>
      </w:r>
      <w:r>
        <w:rPr>
          <w:color w:val="0F4462"/>
          <w:spacing w:val="-4"/>
          <w:w w:val="105"/>
        </w:rPr>
        <w:t> </w:t>
      </w:r>
      <w:r>
        <w:rPr>
          <w:color w:val="0F4462"/>
          <w:w w:val="105"/>
        </w:rPr>
        <w:t>care</w:t>
      </w:r>
      <w:r>
        <w:rPr>
          <w:color w:val="0F4462"/>
          <w:spacing w:val="-6"/>
          <w:w w:val="105"/>
        </w:rPr>
        <w:t> </w:t>
      </w:r>
      <w:r>
        <w:rPr>
          <w:color w:val="0F4462"/>
          <w:w w:val="105"/>
        </w:rPr>
        <w:t>among</w:t>
      </w:r>
      <w:r>
        <w:rPr>
          <w:color w:val="0F4462"/>
          <w:spacing w:val="-3"/>
          <w:w w:val="105"/>
        </w:rPr>
        <w:t> </w:t>
      </w:r>
      <w:r>
        <w:rPr>
          <w:color w:val="0F4462"/>
          <w:w w:val="105"/>
        </w:rPr>
        <w:t>African</w:t>
      </w:r>
      <w:r>
        <w:rPr>
          <w:color w:val="0F4462"/>
          <w:spacing w:val="-2"/>
          <w:w w:val="105"/>
        </w:rPr>
        <w:t> Americans.</w:t>
      </w:r>
    </w:p>
    <w:p>
      <w:pPr>
        <w:spacing w:line="328" w:lineRule="exact" w:before="0"/>
        <w:ind w:left="1806" w:right="0" w:firstLine="0"/>
        <w:jc w:val="left"/>
        <w:rPr>
          <w:sz w:val="23"/>
        </w:rPr>
      </w:pPr>
      <w:r>
        <w:rPr>
          <w:i/>
          <w:color w:val="0F4462"/>
          <w:sz w:val="22"/>
        </w:rPr>
        <w:t>journal</w:t>
      </w:r>
      <w:r>
        <w:rPr>
          <w:i/>
          <w:color w:val="0F4462"/>
          <w:spacing w:val="-6"/>
          <w:sz w:val="22"/>
        </w:rPr>
        <w:t> </w:t>
      </w:r>
      <w:r>
        <w:rPr>
          <w:rFonts w:ascii="Arial"/>
          <w:i/>
          <w:color w:val="0F4462"/>
          <w:sz w:val="31"/>
        </w:rPr>
        <w:t>of</w:t>
      </w:r>
      <w:r>
        <w:rPr>
          <w:rFonts w:ascii="Arial"/>
          <w:i/>
          <w:color w:val="0F4462"/>
          <w:spacing w:val="-43"/>
          <w:sz w:val="31"/>
        </w:rPr>
        <w:t> </w:t>
      </w:r>
      <w:r>
        <w:rPr>
          <w:i/>
          <w:color w:val="0F4462"/>
          <w:sz w:val="22"/>
        </w:rPr>
        <w:t>Health</w:t>
      </w:r>
      <w:r>
        <w:rPr>
          <w:i/>
          <w:color w:val="0F4462"/>
          <w:spacing w:val="13"/>
          <w:sz w:val="22"/>
        </w:rPr>
        <w:t> </w:t>
      </w:r>
      <w:r>
        <w:rPr>
          <w:i/>
          <w:color w:val="0F4462"/>
          <w:sz w:val="22"/>
        </w:rPr>
        <w:t>Care</w:t>
      </w:r>
      <w:r>
        <w:rPr>
          <w:i/>
          <w:color w:val="0F4462"/>
          <w:spacing w:val="-12"/>
          <w:sz w:val="22"/>
        </w:rPr>
        <w:t> </w:t>
      </w:r>
      <w:r>
        <w:rPr>
          <w:i/>
          <w:color w:val="0F4462"/>
          <w:sz w:val="22"/>
        </w:rPr>
        <w:t>for the</w:t>
      </w:r>
      <w:r>
        <w:rPr>
          <w:i/>
          <w:color w:val="0F4462"/>
          <w:spacing w:val="10"/>
          <w:sz w:val="22"/>
        </w:rPr>
        <w:t> </w:t>
      </w:r>
      <w:r>
        <w:rPr>
          <w:i/>
          <w:color w:val="0F4462"/>
          <w:sz w:val="22"/>
        </w:rPr>
        <w:t>Poor</w:t>
      </w:r>
      <w:r>
        <w:rPr>
          <w:i/>
          <w:color w:val="0F4462"/>
          <w:spacing w:val="5"/>
          <w:sz w:val="22"/>
        </w:rPr>
        <w:t> </w:t>
      </w:r>
      <w:r>
        <w:rPr>
          <w:i/>
          <w:color w:val="0F4462"/>
          <w:sz w:val="22"/>
        </w:rPr>
        <w:t>and</w:t>
      </w:r>
      <w:r>
        <w:rPr>
          <w:i/>
          <w:color w:val="0F4462"/>
          <w:spacing w:val="7"/>
          <w:sz w:val="22"/>
        </w:rPr>
        <w:t> </w:t>
      </w:r>
      <w:r>
        <w:rPr>
          <w:i/>
          <w:color w:val="0F4462"/>
          <w:sz w:val="22"/>
        </w:rPr>
        <w:t>Underserved</w:t>
      </w:r>
      <w:r>
        <w:rPr>
          <w:i/>
          <w:color w:val="0F4462"/>
          <w:spacing w:val="14"/>
          <w:sz w:val="22"/>
        </w:rPr>
        <w:t> </w:t>
      </w:r>
      <w:r>
        <w:rPr>
          <w:color w:val="0F4462"/>
          <w:sz w:val="23"/>
        </w:rPr>
        <w:t>20(2</w:t>
      </w:r>
      <w:r>
        <w:rPr>
          <w:color w:val="0F4462"/>
          <w:spacing w:val="14"/>
          <w:sz w:val="23"/>
        </w:rPr>
        <w:t> </w:t>
      </w:r>
      <w:r>
        <w:rPr>
          <w:color w:val="0F4462"/>
          <w:sz w:val="23"/>
        </w:rPr>
        <w:t>Suppl):17-23,</w:t>
      </w:r>
      <w:r>
        <w:rPr>
          <w:color w:val="0F4462"/>
          <w:spacing w:val="-18"/>
          <w:sz w:val="23"/>
        </w:rPr>
        <w:t> </w:t>
      </w:r>
      <w:r>
        <w:rPr>
          <w:color w:val="0F4462"/>
          <w:spacing w:val="-2"/>
          <w:sz w:val="23"/>
        </w:rPr>
        <w:t>2009.</w:t>
      </w:r>
    </w:p>
    <w:p>
      <w:pPr>
        <w:pStyle w:val="BodyText"/>
        <w:spacing w:line="252" w:lineRule="auto" w:before="118"/>
        <w:ind w:left="1803" w:right="1569" w:hanging="361"/>
      </w:pPr>
      <w:r>
        <w:rPr>
          <w:color w:val="0F4462"/>
          <w:spacing w:val="-2"/>
          <w:w w:val="105"/>
        </w:rPr>
        <w:t>Holden,</w:t>
      </w:r>
      <w:r>
        <w:rPr>
          <w:color w:val="0F4462"/>
          <w:spacing w:val="-5"/>
          <w:w w:val="105"/>
        </w:rPr>
        <w:t> </w:t>
      </w:r>
      <w:r>
        <w:rPr>
          <w:color w:val="0F4462"/>
          <w:spacing w:val="-2"/>
          <w:w w:val="105"/>
        </w:rPr>
        <w:t>K.B.,</w:t>
      </w:r>
      <w:r>
        <w:rPr>
          <w:color w:val="0F4462"/>
          <w:spacing w:val="-20"/>
          <w:w w:val="105"/>
        </w:rPr>
        <w:t> </w:t>
      </w:r>
      <w:r>
        <w:rPr>
          <w:color w:val="0F4462"/>
          <w:spacing w:val="-2"/>
          <w:w w:val="105"/>
        </w:rPr>
        <w:t>McGregor, B.S.,</w:t>
      </w:r>
      <w:r>
        <w:rPr>
          <w:color w:val="0F4462"/>
          <w:spacing w:val="-12"/>
          <w:w w:val="105"/>
        </w:rPr>
        <w:t> </w:t>
      </w:r>
      <w:r>
        <w:rPr>
          <w:color w:val="0F4462"/>
          <w:spacing w:val="-2"/>
          <w:w w:val="105"/>
        </w:rPr>
        <w:t>Blanks,</w:t>
      </w:r>
      <w:r>
        <w:rPr>
          <w:color w:val="0F4462"/>
          <w:spacing w:val="-9"/>
          <w:w w:val="105"/>
        </w:rPr>
        <w:t> </w:t>
      </w:r>
      <w:r>
        <w:rPr>
          <w:color w:val="0F4462"/>
          <w:spacing w:val="-2"/>
          <w:w w:val="105"/>
        </w:rPr>
        <w:t>S.H.,</w:t>
      </w:r>
      <w:r>
        <w:rPr>
          <w:color w:val="0F4462"/>
          <w:spacing w:val="-16"/>
          <w:w w:val="105"/>
        </w:rPr>
        <w:t> </w:t>
      </w:r>
      <w:r>
        <w:rPr>
          <w:color w:val="0F4462"/>
          <w:spacing w:val="-2"/>
          <w:w w:val="105"/>
        </w:rPr>
        <w:t>and Mahaffey,</w:t>
      </w:r>
      <w:r>
        <w:rPr>
          <w:color w:val="0F4462"/>
          <w:spacing w:val="-6"/>
          <w:w w:val="105"/>
        </w:rPr>
        <w:t> </w:t>
      </w:r>
      <w:r>
        <w:rPr>
          <w:color w:val="0F4462"/>
          <w:spacing w:val="-2"/>
          <w:w w:val="105"/>
        </w:rPr>
        <w:t>C. Psychosocial, socio-cultural,</w:t>
      </w:r>
      <w:r>
        <w:rPr>
          <w:color w:val="0F4462"/>
          <w:spacing w:val="-29"/>
          <w:w w:val="105"/>
        </w:rPr>
        <w:t> </w:t>
      </w:r>
      <w:r>
        <w:rPr>
          <w:color w:val="0F4462"/>
          <w:spacing w:val="-2"/>
          <w:w w:val="105"/>
        </w:rPr>
        <w:t>and </w:t>
      </w:r>
      <w:r>
        <w:rPr>
          <w:color w:val="0F4462"/>
          <w:w w:val="105"/>
        </w:rPr>
        <w:t>environmental influences on mental health help-seeking among African-American men.</w:t>
      </w:r>
    </w:p>
    <w:p>
      <w:pPr>
        <w:spacing w:line="287" w:lineRule="exact" w:before="0"/>
        <w:ind w:left="1806" w:right="0" w:firstLine="0"/>
        <w:jc w:val="left"/>
        <w:rPr>
          <w:sz w:val="23"/>
        </w:rPr>
      </w:pPr>
      <w:r>
        <w:rPr>
          <w:i/>
          <w:color w:val="0F4462"/>
          <w:sz w:val="22"/>
        </w:rPr>
        <w:t>journal</w:t>
      </w:r>
      <w:r>
        <w:rPr>
          <w:i/>
          <w:color w:val="0F4462"/>
          <w:spacing w:val="-4"/>
          <w:sz w:val="22"/>
        </w:rPr>
        <w:t> </w:t>
      </w:r>
      <w:r>
        <w:rPr>
          <w:rFonts w:ascii="Arial"/>
          <w:i/>
          <w:color w:val="0F4462"/>
          <w:sz w:val="31"/>
        </w:rPr>
        <w:t>of</w:t>
      </w:r>
      <w:r>
        <w:rPr>
          <w:rFonts w:ascii="Arial"/>
          <w:i/>
          <w:color w:val="0F4462"/>
          <w:spacing w:val="-53"/>
          <w:sz w:val="31"/>
        </w:rPr>
        <w:t> </w:t>
      </w:r>
      <w:r>
        <w:rPr>
          <w:i/>
          <w:color w:val="0F4462"/>
          <w:sz w:val="22"/>
        </w:rPr>
        <w:t>Men's</w:t>
      </w:r>
      <w:r>
        <w:rPr>
          <w:i/>
          <w:color w:val="0F4462"/>
          <w:spacing w:val="11"/>
          <w:sz w:val="22"/>
        </w:rPr>
        <w:t> </w:t>
      </w:r>
      <w:r>
        <w:rPr>
          <w:i/>
          <w:color w:val="0F4462"/>
          <w:sz w:val="22"/>
        </w:rPr>
        <w:t>Health</w:t>
      </w:r>
      <w:r>
        <w:rPr>
          <w:i/>
          <w:color w:val="0F4462"/>
          <w:spacing w:val="6"/>
          <w:sz w:val="22"/>
        </w:rPr>
        <w:t> </w:t>
      </w:r>
      <w:r>
        <w:rPr>
          <w:color w:val="0F4462"/>
          <w:sz w:val="23"/>
        </w:rPr>
        <w:t>9(2):63-69,</w:t>
      </w:r>
      <w:r>
        <w:rPr>
          <w:color w:val="0F4462"/>
          <w:spacing w:val="3"/>
          <w:sz w:val="23"/>
        </w:rPr>
        <w:t> </w:t>
      </w:r>
      <w:r>
        <w:rPr>
          <w:color w:val="0F4462"/>
          <w:spacing w:val="-2"/>
          <w:sz w:val="23"/>
        </w:rPr>
        <w:t>2012.</w:t>
      </w:r>
    </w:p>
    <w:p>
      <w:pPr>
        <w:pStyle w:val="BodyText"/>
        <w:spacing w:line="252" w:lineRule="auto" w:before="119"/>
        <w:ind w:left="1800" w:right="1435" w:hanging="358"/>
      </w:pPr>
      <w:r>
        <w:rPr>
          <w:color w:val="0F4462"/>
        </w:rPr>
        <w:t>Horton,]., Compton, W., and</w:t>
      </w:r>
      <w:r>
        <w:rPr>
          <w:color w:val="0F4462"/>
          <w:spacing w:val="40"/>
        </w:rPr>
        <w:t> </w:t>
      </w:r>
      <w:r>
        <w:rPr>
          <w:color w:val="0F4462"/>
        </w:rPr>
        <w:t>Cottler,</w:t>
      </w:r>
      <w:r>
        <w:rPr>
          <w:color w:val="0F4462"/>
          <w:spacing w:val="25"/>
        </w:rPr>
        <w:t> </w:t>
      </w:r>
      <w:r>
        <w:rPr>
          <w:color w:val="0F4462"/>
        </w:rPr>
        <w:t>L.B. Reliability</w:t>
      </w:r>
      <w:r>
        <w:rPr>
          <w:color w:val="0F4462"/>
          <w:spacing w:val="40"/>
        </w:rPr>
        <w:t> </w:t>
      </w:r>
      <w:r>
        <w:rPr>
          <w:color w:val="0F4462"/>
        </w:rPr>
        <w:t>of</w:t>
      </w:r>
      <w:r>
        <w:rPr>
          <w:color w:val="0F4462"/>
          <w:spacing w:val="25"/>
        </w:rPr>
        <w:t> </w:t>
      </w:r>
      <w:r>
        <w:rPr>
          <w:color w:val="0F4462"/>
        </w:rPr>
        <w:t>substance</w:t>
      </w:r>
      <w:r>
        <w:rPr>
          <w:color w:val="0F4462"/>
          <w:spacing w:val="40"/>
        </w:rPr>
        <w:t> </w:t>
      </w:r>
      <w:r>
        <w:rPr>
          <w:color w:val="0F4462"/>
        </w:rPr>
        <w:t>use</w:t>
      </w:r>
      <w:r>
        <w:rPr>
          <w:color w:val="0F4462"/>
          <w:spacing w:val="38"/>
        </w:rPr>
        <w:t> </w:t>
      </w:r>
      <w:r>
        <w:rPr>
          <w:color w:val="0F4462"/>
        </w:rPr>
        <w:t>disorder</w:t>
      </w:r>
      <w:r>
        <w:rPr>
          <w:color w:val="0F4462"/>
          <w:spacing w:val="40"/>
        </w:rPr>
        <w:t> </w:t>
      </w:r>
      <w:r>
        <w:rPr>
          <w:color w:val="0F4462"/>
        </w:rPr>
        <w:t>diagnoses</w:t>
      </w:r>
      <w:r>
        <w:rPr>
          <w:color w:val="0F4462"/>
          <w:spacing w:val="40"/>
        </w:rPr>
        <w:t> </w:t>
      </w:r>
      <w:r>
        <w:rPr>
          <w:color w:val="0F4462"/>
        </w:rPr>
        <w:t>among African-Americans</w:t>
      </w:r>
      <w:r>
        <w:rPr>
          <w:color w:val="0F4462"/>
          <w:spacing w:val="40"/>
        </w:rPr>
        <w:t> </w:t>
      </w:r>
      <w:r>
        <w:rPr>
          <w:color w:val="0F4462"/>
        </w:rPr>
        <w:t>and</w:t>
      </w:r>
      <w:r>
        <w:rPr>
          <w:color w:val="0F4462"/>
          <w:spacing w:val="40"/>
        </w:rPr>
        <w:t> </w:t>
      </w:r>
      <w:r>
        <w:rPr>
          <w:color w:val="0F4462"/>
        </w:rPr>
        <w:t>Caucasians.</w:t>
      </w:r>
      <w:r>
        <w:rPr>
          <w:color w:val="0F4462"/>
          <w:spacing w:val="40"/>
        </w:rPr>
        <w:t> </w:t>
      </w:r>
      <w:r>
        <w:rPr>
          <w:i/>
          <w:color w:val="0F4462"/>
          <w:sz w:val="22"/>
        </w:rPr>
        <w:t>Drug and Alcohol Dependence</w:t>
      </w:r>
      <w:r>
        <w:rPr>
          <w:i/>
          <w:color w:val="0F4462"/>
          <w:spacing w:val="40"/>
          <w:sz w:val="22"/>
        </w:rPr>
        <w:t> </w:t>
      </w:r>
      <w:r>
        <w:rPr>
          <w:color w:val="0F4462"/>
        </w:rPr>
        <w:t>57:203-209, 2000.</w:t>
      </w:r>
    </w:p>
    <w:p>
      <w:pPr>
        <w:spacing w:line="252" w:lineRule="auto" w:before="127"/>
        <w:ind w:left="1795" w:right="1569" w:hanging="353"/>
        <w:jc w:val="left"/>
        <w:rPr>
          <w:sz w:val="23"/>
        </w:rPr>
      </w:pPr>
      <w:r>
        <w:rPr>
          <w:color w:val="0F4462"/>
          <w:spacing w:val="-2"/>
          <w:w w:val="105"/>
          <w:sz w:val="23"/>
        </w:rPr>
        <w:t>Hovey,J.D</w:t>
      </w:r>
      <w:r>
        <w:rPr>
          <w:color w:val="2F5B77"/>
          <w:spacing w:val="-2"/>
          <w:w w:val="105"/>
          <w:sz w:val="23"/>
        </w:rPr>
        <w:t>.</w:t>
      </w:r>
      <w:r>
        <w:rPr>
          <w:color w:val="2F5B77"/>
          <w:spacing w:val="-17"/>
          <w:w w:val="105"/>
          <w:sz w:val="23"/>
        </w:rPr>
        <w:t> </w:t>
      </w:r>
      <w:r>
        <w:rPr>
          <w:i/>
          <w:color w:val="0F4462"/>
          <w:spacing w:val="-2"/>
          <w:w w:val="105"/>
          <w:sz w:val="22"/>
        </w:rPr>
        <w:t>Migrant</w:t>
      </w:r>
      <w:r>
        <w:rPr>
          <w:i/>
          <w:color w:val="0F4462"/>
          <w:spacing w:val="12"/>
          <w:w w:val="105"/>
          <w:sz w:val="22"/>
        </w:rPr>
        <w:t> </w:t>
      </w:r>
      <w:r>
        <w:rPr>
          <w:i/>
          <w:color w:val="0F4462"/>
          <w:spacing w:val="-2"/>
          <w:w w:val="105"/>
          <w:sz w:val="22"/>
        </w:rPr>
        <w:t>Health Issues:</w:t>
      </w:r>
      <w:r>
        <w:rPr>
          <w:i/>
          <w:color w:val="0F4462"/>
          <w:spacing w:val="-16"/>
          <w:w w:val="105"/>
          <w:sz w:val="22"/>
        </w:rPr>
        <w:t> </w:t>
      </w:r>
      <w:r>
        <w:rPr>
          <w:i/>
          <w:color w:val="0F4462"/>
          <w:spacing w:val="-2"/>
          <w:w w:val="105"/>
          <w:sz w:val="22"/>
        </w:rPr>
        <w:t>Mental Health</w:t>
      </w:r>
      <w:r>
        <w:rPr>
          <w:i/>
          <w:color w:val="0F4462"/>
          <w:spacing w:val="-4"/>
          <w:w w:val="105"/>
          <w:sz w:val="22"/>
        </w:rPr>
        <w:t> </w:t>
      </w:r>
      <w:r>
        <w:rPr>
          <w:i/>
          <w:color w:val="0F4462"/>
          <w:spacing w:val="-2"/>
          <w:w w:val="105"/>
          <w:sz w:val="22"/>
        </w:rPr>
        <w:t>and Substance</w:t>
      </w:r>
      <w:r>
        <w:rPr>
          <w:i/>
          <w:color w:val="0F4462"/>
          <w:spacing w:val="-4"/>
          <w:w w:val="105"/>
          <w:sz w:val="22"/>
        </w:rPr>
        <w:t> </w:t>
      </w:r>
      <w:r>
        <w:rPr>
          <w:i/>
          <w:color w:val="0F4462"/>
          <w:spacing w:val="-2"/>
          <w:w w:val="105"/>
          <w:sz w:val="22"/>
        </w:rPr>
        <w:t>Abuse.</w:t>
      </w:r>
      <w:r>
        <w:rPr>
          <w:i/>
          <w:color w:val="0F4462"/>
          <w:spacing w:val="-16"/>
          <w:w w:val="105"/>
          <w:sz w:val="22"/>
        </w:rPr>
        <w:t> </w:t>
      </w:r>
      <w:r>
        <w:rPr>
          <w:color w:val="0F4462"/>
          <w:spacing w:val="-2"/>
          <w:w w:val="105"/>
          <w:sz w:val="23"/>
        </w:rPr>
        <w:t>Monograph</w:t>
      </w:r>
      <w:r>
        <w:rPr>
          <w:color w:val="0F4462"/>
          <w:spacing w:val="26"/>
          <w:w w:val="105"/>
          <w:sz w:val="23"/>
        </w:rPr>
        <w:t> </w:t>
      </w:r>
      <w:r>
        <w:rPr>
          <w:color w:val="0F4462"/>
          <w:spacing w:val="-2"/>
          <w:w w:val="105"/>
          <w:sz w:val="23"/>
        </w:rPr>
        <w:t>Series.</w:t>
      </w:r>
      <w:r>
        <w:rPr>
          <w:color w:val="0F4462"/>
          <w:spacing w:val="-15"/>
          <w:w w:val="105"/>
          <w:sz w:val="23"/>
        </w:rPr>
        <w:t> </w:t>
      </w:r>
      <w:r>
        <w:rPr>
          <w:color w:val="0F4462"/>
          <w:spacing w:val="-2"/>
          <w:w w:val="105"/>
          <w:sz w:val="23"/>
        </w:rPr>
        <w:t>Buda, </w:t>
      </w:r>
      <w:r>
        <w:rPr>
          <w:color w:val="0F4462"/>
          <w:w w:val="105"/>
          <w:sz w:val="23"/>
        </w:rPr>
        <w:t>TX: National Center for Farmworker Health, 2001.</w:t>
      </w:r>
    </w:p>
    <w:p>
      <w:pPr>
        <w:pStyle w:val="BodyText"/>
        <w:spacing w:line="218" w:lineRule="auto" w:before="141"/>
        <w:ind w:left="1797" w:right="1582" w:hanging="355"/>
      </w:pPr>
      <w:r>
        <w:rPr>
          <w:color w:val="0F4462"/>
          <w:w w:val="105"/>
        </w:rPr>
        <w:t>Howard,</w:t>
      </w:r>
      <w:r>
        <w:rPr>
          <w:color w:val="0F4462"/>
          <w:spacing w:val="-10"/>
          <w:w w:val="105"/>
        </w:rPr>
        <w:t> </w:t>
      </w:r>
      <w:r>
        <w:rPr>
          <w:color w:val="0F4462"/>
          <w:w w:val="105"/>
        </w:rPr>
        <w:t>D.L.</w:t>
      </w:r>
      <w:r>
        <w:rPr>
          <w:color w:val="0F4462"/>
          <w:spacing w:val="-18"/>
          <w:w w:val="105"/>
        </w:rPr>
        <w:t> </w:t>
      </w:r>
      <w:r>
        <w:rPr>
          <w:color w:val="0F4462"/>
          <w:w w:val="105"/>
        </w:rPr>
        <w:t>Are the treatment goals of</w:t>
      </w:r>
      <w:r>
        <w:rPr>
          <w:color w:val="0F4462"/>
          <w:spacing w:val="-11"/>
          <w:w w:val="105"/>
        </w:rPr>
        <w:t> </w:t>
      </w:r>
      <w:r>
        <w:rPr>
          <w:color w:val="0F4462"/>
          <w:w w:val="105"/>
        </w:rPr>
        <w:t>culturally competent outpatient substance abuse treat­ ment</w:t>
      </w:r>
      <w:r>
        <w:rPr>
          <w:color w:val="0F4462"/>
          <w:spacing w:val="-16"/>
          <w:w w:val="105"/>
        </w:rPr>
        <w:t> </w:t>
      </w:r>
      <w:r>
        <w:rPr>
          <w:color w:val="0F4462"/>
          <w:w w:val="105"/>
        </w:rPr>
        <w:t>units</w:t>
      </w:r>
      <w:r>
        <w:rPr>
          <w:color w:val="0F4462"/>
          <w:spacing w:val="-1"/>
          <w:w w:val="105"/>
        </w:rPr>
        <w:t> </w:t>
      </w:r>
      <w:r>
        <w:rPr>
          <w:color w:val="0F4462"/>
          <w:w w:val="105"/>
        </w:rPr>
        <w:t>congruent with</w:t>
      </w:r>
      <w:r>
        <w:rPr>
          <w:color w:val="0F4462"/>
          <w:spacing w:val="-2"/>
          <w:w w:val="105"/>
        </w:rPr>
        <w:t> </w:t>
      </w:r>
      <w:r>
        <w:rPr>
          <w:color w:val="0F4462"/>
          <w:w w:val="105"/>
        </w:rPr>
        <w:t>their</w:t>
      </w:r>
      <w:r>
        <w:rPr>
          <w:color w:val="0F4462"/>
          <w:spacing w:val="-8"/>
          <w:w w:val="105"/>
        </w:rPr>
        <w:t> </w:t>
      </w:r>
      <w:r>
        <w:rPr>
          <w:color w:val="0F4462"/>
          <w:w w:val="105"/>
        </w:rPr>
        <w:t>client</w:t>
      </w:r>
      <w:r>
        <w:rPr>
          <w:color w:val="0F4462"/>
          <w:spacing w:val="-3"/>
          <w:w w:val="105"/>
        </w:rPr>
        <w:t> </w:t>
      </w:r>
      <w:r>
        <w:rPr>
          <w:color w:val="0F4462"/>
          <w:w w:val="105"/>
        </w:rPr>
        <w:t>profile?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Substance</w:t>
      </w:r>
      <w:r>
        <w:rPr>
          <w:i/>
          <w:color w:val="0F4462"/>
          <w:spacing w:val="-9"/>
          <w:w w:val="105"/>
          <w:sz w:val="22"/>
        </w:rPr>
        <w:t> </w:t>
      </w:r>
      <w:r>
        <w:rPr>
          <w:i/>
          <w:color w:val="0F4462"/>
          <w:w w:val="105"/>
          <w:sz w:val="22"/>
        </w:rPr>
        <w:t>Abuse</w:t>
      </w:r>
      <w:r>
        <w:rPr>
          <w:i/>
          <w:color w:val="0F4462"/>
          <w:spacing w:val="-11"/>
          <w:w w:val="105"/>
          <w:sz w:val="22"/>
        </w:rPr>
        <w:t> </w:t>
      </w:r>
      <w:r>
        <w:rPr>
          <w:i/>
          <w:color w:val="0F4462"/>
          <w:w w:val="105"/>
          <w:sz w:val="22"/>
        </w:rPr>
        <w:t>Treatment</w:t>
      </w:r>
      <w:r>
        <w:rPr>
          <w:i/>
          <w:color w:val="0F4462"/>
          <w:w w:val="105"/>
          <w:sz w:val="22"/>
        </w:rPr>
        <w:t> </w:t>
      </w:r>
      <w:r>
        <w:rPr>
          <w:color w:val="0F4462"/>
          <w:w w:val="105"/>
        </w:rPr>
        <w:t>24(2):103-113,</w:t>
      </w:r>
      <w:r>
        <w:rPr>
          <w:color w:val="0F4462"/>
          <w:spacing w:val="-35"/>
          <w:w w:val="105"/>
        </w:rPr>
        <w:t> </w:t>
      </w:r>
      <w:r>
        <w:rPr>
          <w:color w:val="0F4462"/>
          <w:w w:val="105"/>
        </w:rPr>
        <w:t>2003.</w:t>
      </w:r>
    </w:p>
    <w:p>
      <w:pPr>
        <w:pStyle w:val="BodyText"/>
        <w:spacing w:line="244" w:lineRule="auto" w:before="136"/>
        <w:ind w:left="1804" w:right="1569" w:hanging="362"/>
      </w:pPr>
      <w:r>
        <w:rPr>
          <w:color w:val="0F4462"/>
          <w:w w:val="105"/>
        </w:rPr>
        <w:t>Howard,</w:t>
      </w:r>
      <w:r>
        <w:rPr>
          <w:color w:val="0F4462"/>
          <w:spacing w:val="-9"/>
          <w:w w:val="105"/>
        </w:rPr>
        <w:t> </w:t>
      </w:r>
      <w:r>
        <w:rPr>
          <w:color w:val="0F4462"/>
          <w:w w:val="105"/>
        </w:rPr>
        <w:t>M.O.,</w:t>
      </w:r>
      <w:r>
        <w:rPr>
          <w:color w:val="0F4462"/>
          <w:spacing w:val="-30"/>
          <w:w w:val="105"/>
        </w:rPr>
        <w:t> </w:t>
      </w:r>
      <w:r>
        <w:rPr>
          <w:color w:val="0F4462"/>
          <w:w w:val="105"/>
        </w:rPr>
        <w:t>Walker, RD.,</w:t>
      </w:r>
      <w:r>
        <w:rPr>
          <w:color w:val="0F4462"/>
          <w:spacing w:val="-14"/>
          <w:w w:val="105"/>
        </w:rPr>
        <w:t> </w:t>
      </w:r>
      <w:r>
        <w:rPr>
          <w:color w:val="0F4462"/>
          <w:w w:val="105"/>
        </w:rPr>
        <w:t>Suchinsky, RT.,</w:t>
      </w:r>
      <w:r>
        <w:rPr>
          <w:color w:val="0F4462"/>
          <w:spacing w:val="-18"/>
          <w:w w:val="105"/>
        </w:rPr>
        <w:t> </w:t>
      </w:r>
      <w:r>
        <w:rPr>
          <w:color w:val="0F4462"/>
          <w:w w:val="105"/>
        </w:rPr>
        <w:t>and Anderson,</w:t>
      </w:r>
      <w:r>
        <w:rPr>
          <w:color w:val="0F4462"/>
          <w:spacing w:val="-6"/>
          <w:w w:val="105"/>
        </w:rPr>
        <w:t> </w:t>
      </w:r>
      <w:r>
        <w:rPr>
          <w:color w:val="0F4462"/>
          <w:w w:val="105"/>
        </w:rPr>
        <w:t>B.</w:t>
      </w:r>
      <w:r>
        <w:rPr>
          <w:color w:val="0F4462"/>
          <w:spacing w:val="-20"/>
          <w:w w:val="105"/>
        </w:rPr>
        <w:t> </w:t>
      </w:r>
      <w:r>
        <w:rPr>
          <w:color w:val="0F4462"/>
          <w:w w:val="105"/>
        </w:rPr>
        <w:t>Substance-use</w:t>
      </w:r>
      <w:r>
        <w:rPr>
          <w:color w:val="0F4462"/>
          <w:spacing w:val="25"/>
          <w:w w:val="105"/>
        </w:rPr>
        <w:t> </w:t>
      </w:r>
      <w:r>
        <w:rPr>
          <w:color w:val="0F4462"/>
          <w:w w:val="105"/>
        </w:rPr>
        <w:t>and psychiatric disorders among</w:t>
      </w:r>
      <w:r>
        <w:rPr>
          <w:color w:val="0F4462"/>
          <w:spacing w:val="-1"/>
          <w:w w:val="105"/>
        </w:rPr>
        <w:t> </w:t>
      </w:r>
      <w:r>
        <w:rPr>
          <w:color w:val="0F4462"/>
          <w:w w:val="105"/>
        </w:rPr>
        <w:t>American Indian veterans. </w:t>
      </w:r>
      <w:r>
        <w:rPr>
          <w:i/>
          <w:color w:val="0F4462"/>
          <w:w w:val="105"/>
          <w:sz w:val="22"/>
        </w:rPr>
        <w:t>Substance Use </w:t>
      </w:r>
      <w:r>
        <w:rPr>
          <w:color w:val="0F4462"/>
          <w:w w:val="105"/>
          <w:sz w:val="24"/>
        </w:rPr>
        <w:t>&amp; </w:t>
      </w:r>
      <w:r>
        <w:rPr>
          <w:i/>
          <w:color w:val="0F4462"/>
          <w:w w:val="105"/>
          <w:sz w:val="22"/>
        </w:rPr>
        <w:t>Misuse</w:t>
      </w:r>
      <w:r>
        <w:rPr>
          <w:i/>
          <w:color w:val="0F4462"/>
          <w:spacing w:val="-4"/>
          <w:w w:val="105"/>
          <w:sz w:val="22"/>
        </w:rPr>
        <w:t> </w:t>
      </w:r>
      <w:r>
        <w:rPr>
          <w:color w:val="0F4462"/>
          <w:w w:val="105"/>
        </w:rPr>
        <w:t>31(5):581-598,</w:t>
      </w:r>
      <w:r>
        <w:rPr>
          <w:color w:val="0F4462"/>
          <w:spacing w:val="-33"/>
          <w:w w:val="105"/>
        </w:rPr>
        <w:t> </w:t>
      </w:r>
      <w:r>
        <w:rPr>
          <w:color w:val="0F4462"/>
          <w:w w:val="105"/>
        </w:rPr>
        <w:t>1996.</w:t>
      </w:r>
    </w:p>
    <w:p>
      <w:pPr>
        <w:spacing w:line="356" w:lineRule="exact" w:before="55"/>
        <w:ind w:left="1443" w:right="0" w:firstLine="0"/>
        <w:jc w:val="left"/>
        <w:rPr>
          <w:rFonts w:ascii="Arial"/>
          <w:i/>
          <w:sz w:val="31"/>
        </w:rPr>
      </w:pPr>
      <w:r>
        <w:rPr>
          <w:color w:val="0F4462"/>
          <w:sz w:val="23"/>
        </w:rPr>
        <w:t>Howland,].,</w:t>
      </w:r>
      <w:r>
        <w:rPr>
          <w:color w:val="0F4462"/>
          <w:spacing w:val="25"/>
          <w:sz w:val="23"/>
        </w:rPr>
        <w:t> </w:t>
      </w:r>
      <w:r>
        <w:rPr>
          <w:color w:val="0F4462"/>
          <w:sz w:val="23"/>
        </w:rPr>
        <w:t>and</w:t>
      </w:r>
      <w:r>
        <w:rPr>
          <w:color w:val="0F4462"/>
          <w:spacing w:val="52"/>
          <w:sz w:val="23"/>
        </w:rPr>
        <w:t> </w:t>
      </w:r>
      <w:r>
        <w:rPr>
          <w:color w:val="0F4462"/>
          <w:sz w:val="23"/>
        </w:rPr>
        <w:t>Rohsenow,</w:t>
      </w:r>
      <w:r>
        <w:rPr>
          <w:color w:val="0F4462"/>
          <w:spacing w:val="30"/>
          <w:sz w:val="23"/>
        </w:rPr>
        <w:t> </w:t>
      </w:r>
      <w:r>
        <w:rPr>
          <w:color w:val="0F4462"/>
          <w:sz w:val="23"/>
        </w:rPr>
        <w:t>D.J.</w:t>
      </w:r>
      <w:r>
        <w:rPr>
          <w:color w:val="0F4462"/>
          <w:spacing w:val="8"/>
          <w:sz w:val="23"/>
        </w:rPr>
        <w:t> </w:t>
      </w:r>
      <w:r>
        <w:rPr>
          <w:color w:val="0F4462"/>
          <w:sz w:val="23"/>
        </w:rPr>
        <w:t>Risks</w:t>
      </w:r>
      <w:r>
        <w:rPr>
          <w:color w:val="0F4462"/>
          <w:spacing w:val="36"/>
          <w:sz w:val="23"/>
        </w:rPr>
        <w:t> </w:t>
      </w:r>
      <w:r>
        <w:rPr>
          <w:color w:val="0F4462"/>
          <w:sz w:val="23"/>
        </w:rPr>
        <w:t>of</w:t>
      </w:r>
      <w:r>
        <w:rPr>
          <w:color w:val="0F4462"/>
          <w:spacing w:val="24"/>
          <w:sz w:val="23"/>
        </w:rPr>
        <w:t> </w:t>
      </w:r>
      <w:r>
        <w:rPr>
          <w:color w:val="0F4462"/>
          <w:sz w:val="23"/>
        </w:rPr>
        <w:t>energy</w:t>
      </w:r>
      <w:r>
        <w:rPr>
          <w:color w:val="0F4462"/>
          <w:spacing w:val="25"/>
          <w:sz w:val="23"/>
        </w:rPr>
        <w:t> </w:t>
      </w:r>
      <w:r>
        <w:rPr>
          <w:color w:val="0F4462"/>
          <w:sz w:val="23"/>
        </w:rPr>
        <w:t>drinks</w:t>
      </w:r>
      <w:r>
        <w:rPr>
          <w:color w:val="0F4462"/>
          <w:spacing w:val="48"/>
          <w:sz w:val="23"/>
        </w:rPr>
        <w:t> </w:t>
      </w:r>
      <w:r>
        <w:rPr>
          <w:color w:val="0F4462"/>
          <w:sz w:val="23"/>
        </w:rPr>
        <w:t>mixed</w:t>
      </w:r>
      <w:r>
        <w:rPr>
          <w:color w:val="0F4462"/>
          <w:spacing w:val="43"/>
          <w:sz w:val="23"/>
        </w:rPr>
        <w:t> </w:t>
      </w:r>
      <w:r>
        <w:rPr>
          <w:color w:val="0F4462"/>
          <w:sz w:val="23"/>
        </w:rPr>
        <w:t>with</w:t>
      </w:r>
      <w:r>
        <w:rPr>
          <w:color w:val="0F4462"/>
          <w:spacing w:val="38"/>
          <w:sz w:val="23"/>
        </w:rPr>
        <w:t> </w:t>
      </w:r>
      <w:r>
        <w:rPr>
          <w:i/>
          <w:color w:val="0F4462"/>
          <w:sz w:val="22"/>
        </w:rPr>
        <w:t>alcohol.jAA1A:</w:t>
      </w:r>
      <w:r>
        <w:rPr>
          <w:i/>
          <w:color w:val="0F4462"/>
          <w:spacing w:val="-5"/>
          <w:sz w:val="22"/>
        </w:rPr>
        <w:t> </w:t>
      </w:r>
      <w:r>
        <w:rPr>
          <w:i/>
          <w:color w:val="0F4462"/>
          <w:sz w:val="22"/>
        </w:rPr>
        <w:t>The</w:t>
      </w:r>
      <w:r>
        <w:rPr>
          <w:i/>
          <w:color w:val="0F4462"/>
          <w:spacing w:val="21"/>
          <w:sz w:val="22"/>
        </w:rPr>
        <w:t> </w:t>
      </w:r>
      <w:r>
        <w:rPr>
          <w:i/>
          <w:color w:val="0F4462"/>
          <w:sz w:val="22"/>
        </w:rPr>
        <w:t>journal</w:t>
      </w:r>
      <w:r>
        <w:rPr>
          <w:i/>
          <w:color w:val="0F4462"/>
          <w:spacing w:val="9"/>
          <w:sz w:val="22"/>
        </w:rPr>
        <w:t> </w:t>
      </w:r>
      <w:r>
        <w:rPr>
          <w:rFonts w:ascii="Arial"/>
          <w:i/>
          <w:color w:val="0F4462"/>
          <w:spacing w:val="-5"/>
          <w:sz w:val="31"/>
        </w:rPr>
        <w:t>of</w:t>
      </w:r>
    </w:p>
    <w:p>
      <w:pPr>
        <w:spacing w:line="264" w:lineRule="exact" w:before="0"/>
        <w:ind w:left="1803" w:right="0" w:firstLine="0"/>
        <w:jc w:val="left"/>
        <w:rPr>
          <w:sz w:val="23"/>
        </w:rPr>
      </w:pPr>
      <w:r>
        <w:rPr>
          <w:i/>
          <w:color w:val="0F4462"/>
          <w:sz w:val="22"/>
        </w:rPr>
        <w:t>the</w:t>
      </w:r>
      <w:r>
        <w:rPr>
          <w:i/>
          <w:color w:val="0F4462"/>
          <w:spacing w:val="-3"/>
          <w:sz w:val="22"/>
        </w:rPr>
        <w:t> </w:t>
      </w:r>
      <w:r>
        <w:rPr>
          <w:i/>
          <w:color w:val="0F4462"/>
          <w:sz w:val="22"/>
        </w:rPr>
        <w:t>American</w:t>
      </w:r>
      <w:r>
        <w:rPr>
          <w:i/>
          <w:color w:val="0F4462"/>
          <w:spacing w:val="35"/>
          <w:sz w:val="22"/>
        </w:rPr>
        <w:t> </w:t>
      </w:r>
      <w:r>
        <w:rPr>
          <w:i/>
          <w:color w:val="0F4462"/>
          <w:sz w:val="22"/>
        </w:rPr>
        <w:t>Medical</w:t>
      </w:r>
      <w:r>
        <w:rPr>
          <w:i/>
          <w:color w:val="0F4462"/>
          <w:spacing w:val="-1"/>
          <w:sz w:val="22"/>
        </w:rPr>
        <w:t> </w:t>
      </w:r>
      <w:r>
        <w:rPr>
          <w:i/>
          <w:color w:val="0F4462"/>
          <w:sz w:val="22"/>
        </w:rPr>
        <w:t>Association</w:t>
      </w:r>
      <w:r>
        <w:rPr>
          <w:i/>
          <w:color w:val="0F4462"/>
          <w:spacing w:val="46"/>
          <w:sz w:val="22"/>
        </w:rPr>
        <w:t> </w:t>
      </w:r>
      <w:r>
        <w:rPr>
          <w:color w:val="0F4462"/>
          <w:sz w:val="23"/>
        </w:rPr>
        <w:t>309(3):245-246,</w:t>
      </w:r>
      <w:r>
        <w:rPr>
          <w:color w:val="0F4462"/>
          <w:spacing w:val="-10"/>
          <w:sz w:val="23"/>
        </w:rPr>
        <w:t> </w:t>
      </w:r>
      <w:r>
        <w:rPr>
          <w:color w:val="0F4462"/>
          <w:spacing w:val="-2"/>
          <w:sz w:val="23"/>
        </w:rPr>
        <w:t>2013.</w:t>
      </w:r>
    </w:p>
    <w:p>
      <w:pPr>
        <w:pStyle w:val="BodyText"/>
        <w:spacing w:line="216" w:lineRule="auto" w:before="161"/>
        <w:ind w:left="1795" w:right="1569" w:hanging="353"/>
      </w:pPr>
      <w:r>
        <w:rPr>
          <w:color w:val="0F4462"/>
          <w:w w:val="105"/>
        </w:rPr>
        <w:t>Hser,</w:t>
      </w:r>
      <w:r>
        <w:rPr>
          <w:color w:val="0F4462"/>
          <w:spacing w:val="-17"/>
          <w:w w:val="105"/>
        </w:rPr>
        <w:t> </w:t>
      </w:r>
      <w:r>
        <w:rPr>
          <w:color w:val="0F4462"/>
          <w:w w:val="105"/>
        </w:rPr>
        <w:t>Y.I.,</w:t>
      </w:r>
      <w:r>
        <w:rPr>
          <w:color w:val="0F4462"/>
          <w:spacing w:val="-6"/>
          <w:w w:val="105"/>
        </w:rPr>
        <w:t> </w:t>
      </w:r>
      <w:r>
        <w:rPr>
          <w:color w:val="0F4462"/>
          <w:w w:val="105"/>
        </w:rPr>
        <w:t>Maglione,</w:t>
      </w:r>
      <w:r>
        <w:rPr>
          <w:color w:val="0F4462"/>
          <w:spacing w:val="-6"/>
          <w:w w:val="105"/>
        </w:rPr>
        <w:t> </w:t>
      </w:r>
      <w:r>
        <w:rPr>
          <w:color w:val="0F4462"/>
          <w:w w:val="105"/>
        </w:rPr>
        <w:t>M., Polinsky, M.L.,</w:t>
      </w:r>
      <w:r>
        <w:rPr>
          <w:color w:val="0F4462"/>
          <w:spacing w:val="-7"/>
          <w:w w:val="105"/>
        </w:rPr>
        <w:t> </w:t>
      </w:r>
      <w:r>
        <w:rPr>
          <w:color w:val="0F4462"/>
          <w:w w:val="105"/>
        </w:rPr>
        <w:t>and Anglin,</w:t>
      </w:r>
      <w:r>
        <w:rPr>
          <w:color w:val="0F4462"/>
          <w:spacing w:val="-9"/>
          <w:w w:val="105"/>
        </w:rPr>
        <w:t> </w:t>
      </w:r>
      <w:r>
        <w:rPr>
          <w:color w:val="0F4462"/>
          <w:w w:val="105"/>
        </w:rPr>
        <w:t>M.D.</w:t>
      </w:r>
      <w:r>
        <w:rPr>
          <w:color w:val="0F4462"/>
          <w:spacing w:val="-6"/>
          <w:w w:val="105"/>
        </w:rPr>
        <w:t> </w:t>
      </w:r>
      <w:r>
        <w:rPr>
          <w:color w:val="0F4462"/>
          <w:w w:val="105"/>
        </w:rPr>
        <w:t>Predicting drug treatment</w:t>
      </w:r>
      <w:r>
        <w:rPr>
          <w:color w:val="0F4462"/>
          <w:spacing w:val="33"/>
          <w:w w:val="105"/>
        </w:rPr>
        <w:t> </w:t>
      </w:r>
      <w:r>
        <w:rPr>
          <w:color w:val="0F4462"/>
          <w:w w:val="105"/>
        </w:rPr>
        <w:t>entry among</w:t>
      </w:r>
      <w:r>
        <w:rPr>
          <w:color w:val="0F4462"/>
          <w:spacing w:val="-15"/>
          <w:w w:val="105"/>
        </w:rPr>
        <w:t> </w:t>
      </w:r>
      <w:r>
        <w:rPr>
          <w:color w:val="0F4462"/>
          <w:w w:val="105"/>
        </w:rPr>
        <w:t>treatment-seeking</w:t>
      </w:r>
      <w:r>
        <w:rPr>
          <w:color w:val="0F4462"/>
          <w:spacing w:val="-15"/>
          <w:w w:val="105"/>
        </w:rPr>
        <w:t> </w:t>
      </w:r>
      <w:r>
        <w:rPr>
          <w:color w:val="0F4462"/>
          <w:w w:val="105"/>
        </w:rPr>
        <w:t>individuals.journal</w:t>
      </w:r>
      <w:r>
        <w:rPr>
          <w:rFonts w:ascii="Arial"/>
          <w:i/>
          <w:color w:val="0F4462"/>
          <w:w w:val="105"/>
          <w:sz w:val="31"/>
        </w:rPr>
        <w:t>of</w:t>
      </w:r>
      <w:r>
        <w:rPr>
          <w:rFonts w:ascii="Arial"/>
          <w:i/>
          <w:color w:val="0F4462"/>
          <w:spacing w:val="-43"/>
          <w:w w:val="105"/>
          <w:sz w:val="31"/>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5"/>
          <w:w w:val="105"/>
          <w:sz w:val="22"/>
        </w:rPr>
        <w:t> </w:t>
      </w:r>
      <w:r>
        <w:rPr>
          <w:color w:val="0F4462"/>
          <w:w w:val="105"/>
        </w:rPr>
        <w:t>15(3):213-220, </w:t>
      </w:r>
      <w:r>
        <w:rPr>
          <w:color w:val="0F4462"/>
          <w:spacing w:val="-2"/>
          <w:w w:val="105"/>
        </w:rPr>
        <w:t>1998.</w:t>
      </w:r>
    </w:p>
    <w:p>
      <w:pPr>
        <w:pStyle w:val="BodyText"/>
        <w:spacing w:line="234" w:lineRule="exact" w:before="143"/>
        <w:ind w:left="1443"/>
      </w:pPr>
      <w:r>
        <w:rPr>
          <w:color w:val="0F4462"/>
          <w:w w:val="105"/>
        </w:rPr>
        <w:t>Hsu,</w:t>
      </w:r>
      <w:r>
        <w:rPr>
          <w:color w:val="0F4462"/>
          <w:spacing w:val="-16"/>
          <w:w w:val="105"/>
        </w:rPr>
        <w:t> </w:t>
      </w:r>
      <w:r>
        <w:rPr>
          <w:color w:val="0F4462"/>
          <w:w w:val="105"/>
        </w:rPr>
        <w:t>L.K.G.,</w:t>
      </w:r>
      <w:r>
        <w:rPr>
          <w:color w:val="0F4462"/>
          <w:spacing w:val="-15"/>
          <w:w w:val="105"/>
        </w:rPr>
        <w:t> </w:t>
      </w:r>
      <w:r>
        <w:rPr>
          <w:color w:val="0F4462"/>
          <w:w w:val="105"/>
        </w:rPr>
        <w:t>and</w:t>
      </w:r>
      <w:r>
        <w:rPr>
          <w:color w:val="0F4462"/>
          <w:spacing w:val="-4"/>
          <w:w w:val="105"/>
        </w:rPr>
        <w:t> </w:t>
      </w:r>
      <w:r>
        <w:rPr>
          <w:color w:val="0F4462"/>
          <w:w w:val="105"/>
        </w:rPr>
        <w:t>Folstein,</w:t>
      </w:r>
      <w:r>
        <w:rPr>
          <w:color w:val="0F4462"/>
          <w:spacing w:val="-15"/>
          <w:w w:val="105"/>
        </w:rPr>
        <w:t> </w:t>
      </w:r>
      <w:r>
        <w:rPr>
          <w:color w:val="0F4462"/>
          <w:w w:val="105"/>
        </w:rPr>
        <w:t>M.F.</w:t>
      </w:r>
      <w:r>
        <w:rPr>
          <w:color w:val="0F4462"/>
          <w:spacing w:val="-15"/>
          <w:w w:val="105"/>
        </w:rPr>
        <w:t> </w:t>
      </w:r>
      <w:r>
        <w:rPr>
          <w:color w:val="0F4462"/>
          <w:w w:val="105"/>
        </w:rPr>
        <w:t>Somatoform</w:t>
      </w:r>
      <w:r>
        <w:rPr>
          <w:color w:val="0F4462"/>
          <w:spacing w:val="13"/>
          <w:w w:val="105"/>
        </w:rPr>
        <w:t> </w:t>
      </w:r>
      <w:r>
        <w:rPr>
          <w:color w:val="0F4462"/>
          <w:w w:val="105"/>
        </w:rPr>
        <w:t>disorders</w:t>
      </w:r>
      <w:r>
        <w:rPr>
          <w:color w:val="0F4462"/>
          <w:spacing w:val="6"/>
          <w:w w:val="105"/>
        </w:rPr>
        <w:t> </w:t>
      </w:r>
      <w:r>
        <w:rPr>
          <w:color w:val="0F4462"/>
          <w:w w:val="105"/>
        </w:rPr>
        <w:t>in</w:t>
      </w:r>
      <w:r>
        <w:rPr>
          <w:color w:val="0F4462"/>
          <w:spacing w:val="-3"/>
          <w:w w:val="105"/>
        </w:rPr>
        <w:t> </w:t>
      </w:r>
      <w:r>
        <w:rPr>
          <w:color w:val="0F4462"/>
          <w:w w:val="105"/>
        </w:rPr>
        <w:t>Caucasian</w:t>
      </w:r>
      <w:r>
        <w:rPr>
          <w:color w:val="0F4462"/>
          <w:spacing w:val="6"/>
          <w:w w:val="105"/>
        </w:rPr>
        <w:t> </w:t>
      </w:r>
      <w:r>
        <w:rPr>
          <w:color w:val="0F4462"/>
          <w:w w:val="105"/>
        </w:rPr>
        <w:t>and</w:t>
      </w:r>
      <w:r>
        <w:rPr>
          <w:color w:val="0F4462"/>
          <w:spacing w:val="4"/>
          <w:w w:val="105"/>
        </w:rPr>
        <w:t> </w:t>
      </w:r>
      <w:r>
        <w:rPr>
          <w:color w:val="0F4462"/>
          <w:w w:val="105"/>
        </w:rPr>
        <w:t>Chinese</w:t>
      </w:r>
      <w:r>
        <w:rPr>
          <w:color w:val="0F4462"/>
          <w:spacing w:val="1"/>
          <w:w w:val="105"/>
        </w:rPr>
        <w:t> </w:t>
      </w:r>
      <w:r>
        <w:rPr>
          <w:color w:val="0F4462"/>
          <w:spacing w:val="-2"/>
          <w:w w:val="105"/>
        </w:rPr>
        <w:t>Americans.</w:t>
      </w:r>
    </w:p>
    <w:p>
      <w:pPr>
        <w:spacing w:line="326" w:lineRule="exact" w:before="0"/>
        <w:ind w:left="1806" w:right="0" w:firstLine="0"/>
        <w:jc w:val="left"/>
        <w:rPr>
          <w:sz w:val="23"/>
        </w:rPr>
      </w:pPr>
      <w:r>
        <w:rPr>
          <w:i/>
          <w:color w:val="0F4462"/>
          <w:sz w:val="22"/>
        </w:rPr>
        <w:t>journal</w:t>
      </w:r>
      <w:r>
        <w:rPr>
          <w:i/>
          <w:color w:val="0F4462"/>
          <w:spacing w:val="8"/>
          <w:sz w:val="22"/>
        </w:rPr>
        <w:t> </w:t>
      </w:r>
      <w:r>
        <w:rPr>
          <w:rFonts w:ascii="Arial"/>
          <w:i/>
          <w:color w:val="0F4462"/>
          <w:sz w:val="31"/>
        </w:rPr>
        <w:t>of</w:t>
      </w:r>
      <w:r>
        <w:rPr>
          <w:rFonts w:ascii="Arial"/>
          <w:i/>
          <w:color w:val="0F4462"/>
          <w:spacing w:val="-35"/>
          <w:sz w:val="31"/>
        </w:rPr>
        <w:t> </w:t>
      </w:r>
      <w:r>
        <w:rPr>
          <w:i/>
          <w:color w:val="0F4462"/>
          <w:sz w:val="22"/>
        </w:rPr>
        <w:t>Nervous</w:t>
      </w:r>
      <w:r>
        <w:rPr>
          <w:i/>
          <w:color w:val="0F4462"/>
          <w:spacing w:val="30"/>
          <w:sz w:val="22"/>
        </w:rPr>
        <w:t> </w:t>
      </w:r>
      <w:r>
        <w:rPr>
          <w:i/>
          <w:color w:val="0F4462"/>
          <w:sz w:val="22"/>
        </w:rPr>
        <w:t>and</w:t>
      </w:r>
      <w:r>
        <w:rPr>
          <w:i/>
          <w:color w:val="0F4462"/>
          <w:spacing w:val="17"/>
          <w:sz w:val="22"/>
        </w:rPr>
        <w:t> </w:t>
      </w:r>
      <w:r>
        <w:rPr>
          <w:i/>
          <w:color w:val="0F4462"/>
          <w:sz w:val="22"/>
        </w:rPr>
        <w:t>Mental</w:t>
      </w:r>
      <w:r>
        <w:rPr>
          <w:i/>
          <w:color w:val="0F4462"/>
          <w:spacing w:val="18"/>
          <w:sz w:val="22"/>
        </w:rPr>
        <w:t> </w:t>
      </w:r>
      <w:r>
        <w:rPr>
          <w:i/>
          <w:color w:val="0F4462"/>
          <w:sz w:val="22"/>
        </w:rPr>
        <w:t>Disease</w:t>
      </w:r>
      <w:r>
        <w:rPr>
          <w:i/>
          <w:color w:val="0F4462"/>
          <w:spacing w:val="17"/>
          <w:sz w:val="22"/>
        </w:rPr>
        <w:t> </w:t>
      </w:r>
      <w:r>
        <w:rPr>
          <w:color w:val="0F4462"/>
          <w:sz w:val="23"/>
        </w:rPr>
        <w:t>185(6):382-387,</w:t>
      </w:r>
      <w:r>
        <w:rPr>
          <w:color w:val="0F4462"/>
          <w:spacing w:val="-27"/>
          <w:sz w:val="23"/>
        </w:rPr>
        <w:t> </w:t>
      </w:r>
      <w:r>
        <w:rPr>
          <w:color w:val="0F4462"/>
          <w:spacing w:val="-2"/>
          <w:sz w:val="23"/>
        </w:rPr>
        <w:t>1997.</w:t>
      </w:r>
    </w:p>
    <w:p>
      <w:pPr>
        <w:pStyle w:val="BodyText"/>
        <w:spacing w:line="218" w:lineRule="auto" w:before="138"/>
        <w:ind w:left="1804" w:right="918" w:hanging="362"/>
      </w:pPr>
      <w:r>
        <w:rPr>
          <w:color w:val="0F4462"/>
          <w:w w:val="105"/>
        </w:rPr>
        <w:t>Hu, H.M.,</w:t>
      </w:r>
      <w:r>
        <w:rPr>
          <w:color w:val="0F4462"/>
          <w:spacing w:val="-2"/>
          <w:w w:val="105"/>
        </w:rPr>
        <w:t> </w:t>
      </w:r>
      <w:r>
        <w:rPr>
          <w:color w:val="0F4462"/>
          <w:w w:val="105"/>
        </w:rPr>
        <w:t>Kline,</w:t>
      </w:r>
      <w:r>
        <w:rPr>
          <w:color w:val="0F4462"/>
          <w:spacing w:val="-9"/>
          <w:w w:val="105"/>
        </w:rPr>
        <w:t> </w:t>
      </w:r>
      <w:r>
        <w:rPr>
          <w:color w:val="0F4462"/>
          <w:w w:val="105"/>
        </w:rPr>
        <w:t>A.,</w:t>
      </w:r>
      <w:r>
        <w:rPr>
          <w:color w:val="0F4462"/>
          <w:spacing w:val="-8"/>
          <w:w w:val="105"/>
        </w:rPr>
        <w:t> </w:t>
      </w:r>
      <w:r>
        <w:rPr>
          <w:color w:val="0F4462"/>
          <w:w w:val="105"/>
        </w:rPr>
        <w:t>Huang,</w:t>
      </w:r>
      <w:r>
        <w:rPr>
          <w:color w:val="0F4462"/>
          <w:spacing w:val="-1"/>
          <w:w w:val="105"/>
        </w:rPr>
        <w:t> </w:t>
      </w:r>
      <w:r>
        <w:rPr>
          <w:color w:val="0F4462"/>
          <w:w w:val="105"/>
        </w:rPr>
        <w:t>F.Y.,</w:t>
      </w:r>
      <w:r>
        <w:rPr>
          <w:color w:val="0F4462"/>
          <w:spacing w:val="-9"/>
          <w:w w:val="105"/>
        </w:rPr>
        <w:t> </w:t>
      </w:r>
      <w:r>
        <w:rPr>
          <w:color w:val="0F4462"/>
          <w:w w:val="105"/>
        </w:rPr>
        <w:t>and</w:t>
      </w:r>
      <w:r>
        <w:rPr>
          <w:color w:val="0F4462"/>
          <w:spacing w:val="31"/>
          <w:w w:val="105"/>
        </w:rPr>
        <w:t> </w:t>
      </w:r>
      <w:r>
        <w:rPr>
          <w:color w:val="0F4462"/>
          <w:w w:val="105"/>
        </w:rPr>
        <w:t>Ziedonis, D.M.</w:t>
      </w:r>
      <w:r>
        <w:rPr>
          <w:color w:val="0F4462"/>
          <w:spacing w:val="-3"/>
          <w:w w:val="105"/>
        </w:rPr>
        <w:t> </w:t>
      </w:r>
      <w:r>
        <w:rPr>
          <w:color w:val="0F4462"/>
          <w:w w:val="105"/>
        </w:rPr>
        <w:t>Detection of co-occurring</w:t>
      </w:r>
      <w:r>
        <w:rPr>
          <w:color w:val="0F4462"/>
          <w:spacing w:val="34"/>
          <w:w w:val="105"/>
        </w:rPr>
        <w:t> </w:t>
      </w:r>
      <w:r>
        <w:rPr>
          <w:color w:val="0F4462"/>
          <w:w w:val="105"/>
        </w:rPr>
        <w:t>mental illness among</w:t>
      </w:r>
      <w:r>
        <w:rPr>
          <w:color w:val="0F4462"/>
          <w:spacing w:val="-14"/>
          <w:w w:val="105"/>
        </w:rPr>
        <w:t> </w:t>
      </w:r>
      <w:r>
        <w:rPr>
          <w:color w:val="0F4462"/>
          <w:w w:val="105"/>
        </w:rPr>
        <w:t>adult</w:t>
      </w:r>
      <w:r>
        <w:rPr>
          <w:color w:val="0F4462"/>
          <w:spacing w:val="-2"/>
          <w:w w:val="105"/>
        </w:rPr>
        <w:t> </w:t>
      </w:r>
      <w:r>
        <w:rPr>
          <w:color w:val="0F4462"/>
          <w:w w:val="105"/>
        </w:rPr>
        <w:t>patients</w:t>
      </w:r>
      <w:r>
        <w:rPr>
          <w:color w:val="0F4462"/>
          <w:spacing w:val="-4"/>
          <w:w w:val="105"/>
        </w:rPr>
        <w:t> </w:t>
      </w:r>
      <w:r>
        <w:rPr>
          <w:color w:val="0F4462"/>
          <w:w w:val="105"/>
        </w:rPr>
        <w:t>in</w:t>
      </w:r>
      <w:r>
        <w:rPr>
          <w:color w:val="0F4462"/>
          <w:spacing w:val="-5"/>
          <w:w w:val="105"/>
        </w:rPr>
        <w:t> </w:t>
      </w:r>
      <w:r>
        <w:rPr>
          <w:color w:val="0F4462"/>
          <w:w w:val="105"/>
        </w:rPr>
        <w:t>the</w:t>
      </w:r>
      <w:r>
        <w:rPr>
          <w:color w:val="0F4462"/>
          <w:spacing w:val="-2"/>
          <w:w w:val="105"/>
        </w:rPr>
        <w:t> </w:t>
      </w:r>
      <w:r>
        <w:rPr>
          <w:color w:val="0F4462"/>
          <w:w w:val="105"/>
        </w:rPr>
        <w:t>New</w:t>
      </w:r>
      <w:r>
        <w:rPr>
          <w:color w:val="0F4462"/>
          <w:spacing w:val="-30"/>
          <w:w w:val="105"/>
        </w:rPr>
        <w:t> </w:t>
      </w:r>
      <w:r>
        <w:rPr>
          <w:color w:val="0F4462"/>
          <w:w w:val="105"/>
        </w:rPr>
        <w:t>Jersey</w:t>
      </w:r>
      <w:r>
        <w:rPr>
          <w:color w:val="0F4462"/>
          <w:spacing w:val="-9"/>
          <w:w w:val="105"/>
        </w:rPr>
        <w:t> </w:t>
      </w:r>
      <w:r>
        <w:rPr>
          <w:color w:val="0F4462"/>
          <w:w w:val="105"/>
        </w:rPr>
        <w:t>substance</w:t>
      </w:r>
      <w:r>
        <w:rPr>
          <w:color w:val="0F4462"/>
          <w:spacing w:val="-1"/>
          <w:w w:val="105"/>
        </w:rPr>
        <w:t> </w:t>
      </w:r>
      <w:r>
        <w:rPr>
          <w:color w:val="0F4462"/>
          <w:w w:val="105"/>
        </w:rPr>
        <w:t>abuse treatment</w:t>
      </w:r>
      <w:r>
        <w:rPr>
          <w:color w:val="0F4462"/>
          <w:spacing w:val="13"/>
          <w:w w:val="105"/>
        </w:rPr>
        <w:t> </w:t>
      </w:r>
      <w:r>
        <w:rPr>
          <w:i/>
          <w:color w:val="0F4462"/>
          <w:w w:val="105"/>
          <w:sz w:val="22"/>
        </w:rPr>
        <w:t>system.American</w:t>
      </w:r>
      <w:r>
        <w:rPr>
          <w:i/>
          <w:color w:val="0F4462"/>
          <w:spacing w:val="-15"/>
          <w:w w:val="105"/>
          <w:sz w:val="22"/>
        </w:rPr>
        <w:t> </w:t>
      </w:r>
      <w:r>
        <w:rPr>
          <w:i/>
          <w:color w:val="0F4462"/>
          <w:w w:val="105"/>
          <w:sz w:val="22"/>
        </w:rPr>
        <w:t>journal</w:t>
      </w:r>
      <w:r>
        <w:rPr>
          <w:i/>
          <w:color w:val="0F4462"/>
          <w:spacing w:val="-14"/>
          <w:w w:val="105"/>
          <w:sz w:val="22"/>
        </w:rPr>
        <w:t> </w:t>
      </w:r>
      <w:r>
        <w:rPr>
          <w:rFonts w:ascii="Arial"/>
          <w:i/>
          <w:color w:val="0F4462"/>
          <w:w w:val="105"/>
          <w:sz w:val="31"/>
        </w:rPr>
        <w:t>of</w:t>
      </w:r>
      <w:r>
        <w:rPr>
          <w:rFonts w:ascii="Arial"/>
          <w:i/>
          <w:color w:val="0F4462"/>
          <w:w w:val="105"/>
          <w:sz w:val="31"/>
        </w:rPr>
        <w:t> </w:t>
      </w:r>
      <w:r>
        <w:rPr>
          <w:i/>
          <w:color w:val="0F4462"/>
          <w:w w:val="105"/>
          <w:sz w:val="22"/>
        </w:rPr>
        <w:t>Public Health </w:t>
      </w:r>
      <w:r>
        <w:rPr>
          <w:color w:val="0F4462"/>
          <w:w w:val="105"/>
        </w:rPr>
        <w:t>96(10):1785-1793,</w:t>
      </w:r>
      <w:r>
        <w:rPr>
          <w:color w:val="0F4462"/>
          <w:spacing w:val="-8"/>
          <w:w w:val="105"/>
        </w:rPr>
        <w:t> </w:t>
      </w:r>
      <w:r>
        <w:rPr>
          <w:color w:val="0F4462"/>
          <w:w w:val="105"/>
        </w:rPr>
        <w:t>2006.</w:t>
      </w:r>
    </w:p>
    <w:p>
      <w:pPr>
        <w:spacing w:line="256" w:lineRule="auto" w:before="136"/>
        <w:ind w:left="1794" w:right="1569" w:hanging="352"/>
        <w:jc w:val="left"/>
        <w:rPr>
          <w:sz w:val="23"/>
        </w:rPr>
      </w:pPr>
      <w:r>
        <w:rPr>
          <w:color w:val="0F4462"/>
          <w:w w:val="105"/>
          <w:sz w:val="23"/>
        </w:rPr>
        <w:t>Hudak,].</w:t>
      </w:r>
      <w:r>
        <w:rPr>
          <w:color w:val="0F4462"/>
          <w:spacing w:val="-7"/>
          <w:w w:val="105"/>
          <w:sz w:val="23"/>
        </w:rPr>
        <w:t> </w:t>
      </w:r>
      <w:r>
        <w:rPr>
          <w:color w:val="0F4462"/>
          <w:w w:val="105"/>
          <w:sz w:val="23"/>
        </w:rPr>
        <w:t>Addiction and groups of European origin.</w:t>
      </w:r>
      <w:r>
        <w:rPr>
          <w:color w:val="0F4462"/>
          <w:spacing w:val="-12"/>
          <w:w w:val="105"/>
          <w:sz w:val="23"/>
        </w:rPr>
        <w:t> </w:t>
      </w:r>
      <w:r>
        <w:rPr>
          <w:color w:val="0F4462"/>
          <w:w w:val="105"/>
          <w:sz w:val="23"/>
        </w:rPr>
        <w:t>In: Krestan,J.A., ed.</w:t>
      </w:r>
      <w:r>
        <w:rPr>
          <w:color w:val="0F4462"/>
          <w:spacing w:val="-10"/>
          <w:w w:val="105"/>
          <w:sz w:val="23"/>
        </w:rPr>
        <w:t> </w:t>
      </w:r>
      <w:r>
        <w:rPr>
          <w:i/>
          <w:color w:val="0F4462"/>
          <w:w w:val="105"/>
          <w:sz w:val="22"/>
        </w:rPr>
        <w:t>Bridges</w:t>
      </w:r>
      <w:r>
        <w:rPr>
          <w:i/>
          <w:color w:val="0F4462"/>
          <w:spacing w:val="-1"/>
          <w:w w:val="105"/>
          <w:sz w:val="22"/>
        </w:rPr>
        <w:t> </w:t>
      </w:r>
      <w:r>
        <w:rPr>
          <w:i/>
          <w:color w:val="0F4462"/>
          <w:w w:val="105"/>
          <w:sz w:val="22"/>
        </w:rPr>
        <w:t>to Recovery:</w:t>
      </w:r>
      <w:r>
        <w:rPr>
          <w:i/>
          <w:color w:val="0F4462"/>
          <w:w w:val="105"/>
          <w:sz w:val="22"/>
        </w:rPr>
        <w:t> Addiction,</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Multicultural</w:t>
      </w:r>
      <w:r>
        <w:rPr>
          <w:i/>
          <w:color w:val="0F4462"/>
          <w:spacing w:val="-15"/>
          <w:w w:val="105"/>
          <w:sz w:val="22"/>
        </w:rPr>
        <w:t> </w:t>
      </w:r>
      <w:r>
        <w:rPr>
          <w:i/>
          <w:color w:val="0F4462"/>
          <w:w w:val="105"/>
          <w:sz w:val="22"/>
        </w:rPr>
        <w:t>Treatment</w:t>
      </w:r>
      <w:r>
        <w:rPr>
          <w:i/>
          <w:color w:val="0F4462"/>
          <w:spacing w:val="-13"/>
          <w:w w:val="105"/>
          <w:sz w:val="22"/>
        </w:rPr>
        <w:t> </w:t>
      </w:r>
      <w:r>
        <w:rPr>
          <w:color w:val="0F4462"/>
          <w:w w:val="105"/>
          <w:sz w:val="23"/>
        </w:rPr>
        <w:t>(pp.</w:t>
      </w:r>
      <w:r>
        <w:rPr>
          <w:color w:val="0F4462"/>
          <w:spacing w:val="-18"/>
          <w:w w:val="105"/>
          <w:sz w:val="23"/>
        </w:rPr>
        <w:t> </w:t>
      </w:r>
      <w:r>
        <w:rPr>
          <w:color w:val="0F4462"/>
          <w:w w:val="105"/>
          <w:sz w:val="23"/>
        </w:rPr>
        <w:t>284-315).</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Free</w:t>
      </w:r>
      <w:r>
        <w:rPr>
          <w:color w:val="0F4462"/>
          <w:spacing w:val="-12"/>
          <w:w w:val="105"/>
          <w:sz w:val="23"/>
        </w:rPr>
        <w:t> </w:t>
      </w:r>
      <w:r>
        <w:rPr>
          <w:color w:val="0F4462"/>
          <w:w w:val="105"/>
          <w:sz w:val="23"/>
        </w:rPr>
        <w:t>Press, </w:t>
      </w:r>
      <w:r>
        <w:rPr>
          <w:color w:val="0F4462"/>
          <w:spacing w:val="-2"/>
          <w:w w:val="105"/>
          <w:sz w:val="23"/>
        </w:rPr>
        <w:t>2000.</w:t>
      </w:r>
    </w:p>
    <w:p>
      <w:pPr>
        <w:spacing w:line="242" w:lineRule="auto" w:before="36"/>
        <w:ind w:left="1796" w:right="1427" w:hanging="354"/>
        <w:jc w:val="left"/>
        <w:rPr>
          <w:sz w:val="23"/>
        </w:rPr>
      </w:pPr>
      <w:r>
        <w:rPr>
          <w:color w:val="0F4462"/>
          <w:w w:val="105"/>
          <w:sz w:val="23"/>
        </w:rPr>
        <w:t>Hughes,</w:t>
      </w:r>
      <w:r>
        <w:rPr>
          <w:color w:val="0F4462"/>
          <w:spacing w:val="-16"/>
          <w:w w:val="105"/>
          <w:sz w:val="23"/>
        </w:rPr>
        <w:t> </w:t>
      </w:r>
      <w:r>
        <w:rPr>
          <w:color w:val="0F4462"/>
          <w:w w:val="105"/>
          <w:sz w:val="23"/>
        </w:rPr>
        <w:t>D.L.</w:t>
      </w:r>
      <w:r>
        <w:rPr>
          <w:color w:val="0F4462"/>
          <w:spacing w:val="-15"/>
          <w:w w:val="105"/>
          <w:sz w:val="23"/>
        </w:rPr>
        <w:t> </w:t>
      </w:r>
      <w:r>
        <w:rPr>
          <w:i/>
          <w:color w:val="0F4462"/>
          <w:w w:val="105"/>
          <w:sz w:val="22"/>
        </w:rPr>
        <w:t>Quality</w:t>
      </w:r>
      <w:r>
        <w:rPr>
          <w:i/>
          <w:color w:val="0F4462"/>
          <w:spacing w:val="-14"/>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Health</w:t>
      </w:r>
      <w:r>
        <w:rPr>
          <w:i/>
          <w:color w:val="0F4462"/>
          <w:spacing w:val="-15"/>
          <w:w w:val="105"/>
          <w:sz w:val="22"/>
        </w:rPr>
        <w:t> </w:t>
      </w:r>
      <w:r>
        <w:rPr>
          <w:i/>
          <w:color w:val="0F4462"/>
          <w:w w:val="105"/>
          <w:sz w:val="22"/>
        </w:rPr>
        <w:t>Care</w:t>
      </w:r>
      <w:r>
        <w:rPr>
          <w:i/>
          <w:color w:val="0F4462"/>
          <w:spacing w:val="-18"/>
          <w:w w:val="105"/>
          <w:sz w:val="22"/>
        </w:rPr>
        <w:t> </w:t>
      </w:r>
      <w:r>
        <w:rPr>
          <w:i/>
          <w:color w:val="0F4462"/>
          <w:w w:val="105"/>
          <w:sz w:val="22"/>
        </w:rPr>
        <w:t>for</w:t>
      </w:r>
      <w:r>
        <w:rPr>
          <w:i/>
          <w:color w:val="0F4462"/>
          <w:spacing w:val="-14"/>
          <w:w w:val="105"/>
          <w:sz w:val="22"/>
        </w:rPr>
        <w:t> </w:t>
      </w:r>
      <w:r>
        <w:rPr>
          <w:i/>
          <w:color w:val="0F4462"/>
          <w:w w:val="105"/>
          <w:sz w:val="22"/>
        </w:rPr>
        <w:t>AsianAmericans:A</w:t>
      </w:r>
      <w:r>
        <w:rPr>
          <w:i/>
          <w:color w:val="0F4462"/>
          <w:spacing w:val="-23"/>
          <w:w w:val="105"/>
          <w:sz w:val="22"/>
        </w:rPr>
        <w:t> </w:t>
      </w:r>
      <w:r>
        <w:rPr>
          <w:i/>
          <w:color w:val="0F4462"/>
          <w:w w:val="105"/>
          <w:sz w:val="22"/>
        </w:rPr>
        <w:t>Fact</w:t>
      </w:r>
      <w:r>
        <w:rPr>
          <w:i/>
          <w:color w:val="0F4462"/>
          <w:spacing w:val="-14"/>
          <w:w w:val="105"/>
          <w:sz w:val="22"/>
        </w:rPr>
        <w:t> </w:t>
      </w:r>
      <w:r>
        <w:rPr>
          <w:i/>
          <w:color w:val="0F4462"/>
          <w:w w:val="105"/>
          <w:sz w:val="22"/>
        </w:rPr>
        <w:t>Sheet.</w:t>
      </w:r>
      <w:r>
        <w:rPr>
          <w:i/>
          <w:color w:val="0F4462"/>
          <w:spacing w:val="-13"/>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23"/>
          <w:w w:val="105"/>
          <w:sz w:val="23"/>
        </w:rPr>
        <w:t> </w:t>
      </w:r>
      <w:r>
        <w:rPr>
          <w:color w:val="0F4462"/>
          <w:w w:val="105"/>
          <w:sz w:val="23"/>
        </w:rPr>
        <w:t>The</w:t>
      </w:r>
      <w:r>
        <w:rPr>
          <w:color w:val="0F4462"/>
          <w:spacing w:val="29"/>
          <w:w w:val="105"/>
          <w:sz w:val="23"/>
        </w:rPr>
        <w:t> </w:t>
      </w:r>
      <w:r>
        <w:rPr>
          <w:color w:val="0F4462"/>
          <w:w w:val="105"/>
          <w:sz w:val="23"/>
        </w:rPr>
        <w:t>Common­ wealth Fund, 2002.</w:t>
      </w:r>
    </w:p>
    <w:p>
      <w:pPr>
        <w:spacing w:before="55"/>
        <w:ind w:left="1801" w:right="1455" w:hanging="358"/>
        <w:jc w:val="left"/>
        <w:rPr>
          <w:sz w:val="23"/>
        </w:rPr>
      </w:pPr>
      <w:r>
        <w:rPr>
          <w:color w:val="0F4462"/>
          <w:w w:val="105"/>
          <w:sz w:val="23"/>
        </w:rPr>
        <w:t>Humes,</w:t>
      </w:r>
      <w:r>
        <w:rPr>
          <w:color w:val="0F4462"/>
          <w:spacing w:val="-12"/>
          <w:w w:val="105"/>
          <w:sz w:val="23"/>
        </w:rPr>
        <w:t> </w:t>
      </w:r>
      <w:r>
        <w:rPr>
          <w:color w:val="0F4462"/>
          <w:w w:val="105"/>
          <w:sz w:val="23"/>
        </w:rPr>
        <w:t>K.R.,Jones, N.A.,</w:t>
      </w:r>
      <w:r>
        <w:rPr>
          <w:color w:val="0F4462"/>
          <w:spacing w:val="-16"/>
          <w:w w:val="105"/>
          <w:sz w:val="23"/>
        </w:rPr>
        <w:t> </w:t>
      </w:r>
      <w:r>
        <w:rPr>
          <w:color w:val="0F4462"/>
          <w:w w:val="105"/>
          <w:sz w:val="23"/>
        </w:rPr>
        <w:t>and</w:t>
      </w:r>
      <w:r>
        <w:rPr>
          <w:color w:val="0F4462"/>
          <w:spacing w:val="15"/>
          <w:w w:val="105"/>
          <w:sz w:val="23"/>
        </w:rPr>
        <w:t> </w:t>
      </w:r>
      <w:r>
        <w:rPr>
          <w:color w:val="0F4462"/>
          <w:w w:val="105"/>
          <w:sz w:val="23"/>
        </w:rPr>
        <w:t>Ramirez,</w:t>
      </w:r>
      <w:r>
        <w:rPr>
          <w:color w:val="0F4462"/>
          <w:spacing w:val="-4"/>
          <w:w w:val="105"/>
          <w:sz w:val="23"/>
        </w:rPr>
        <w:t> </w:t>
      </w:r>
      <w:r>
        <w:rPr>
          <w:color w:val="0F4462"/>
          <w:w w:val="105"/>
          <w:sz w:val="23"/>
        </w:rPr>
        <w:t>R.R.</w:t>
      </w:r>
      <w:r>
        <w:rPr>
          <w:color w:val="0F4462"/>
          <w:spacing w:val="-7"/>
          <w:w w:val="105"/>
          <w:sz w:val="23"/>
        </w:rPr>
        <w:t> </w:t>
      </w:r>
      <w:r>
        <w:rPr>
          <w:i/>
          <w:color w:val="0F4462"/>
          <w:w w:val="105"/>
          <w:sz w:val="22"/>
        </w:rPr>
        <w:t>Overview</w:t>
      </w:r>
      <w:r>
        <w:rPr>
          <w:i/>
          <w:color w:val="0F4462"/>
          <w:spacing w:val="-5"/>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Race</w:t>
      </w:r>
      <w:r>
        <w:rPr>
          <w:i/>
          <w:color w:val="0F4462"/>
          <w:spacing w:val="-8"/>
          <w:w w:val="105"/>
          <w:sz w:val="22"/>
        </w:rPr>
        <w:t> </w:t>
      </w:r>
      <w:r>
        <w:rPr>
          <w:i/>
          <w:color w:val="0F4462"/>
          <w:w w:val="105"/>
          <w:sz w:val="22"/>
        </w:rPr>
        <w:t>and</w:t>
      </w:r>
      <w:r>
        <w:rPr>
          <w:i/>
          <w:color w:val="0F4462"/>
          <w:spacing w:val="-6"/>
          <w:w w:val="105"/>
          <w:sz w:val="22"/>
        </w:rPr>
        <w:t> </w:t>
      </w:r>
      <w:r>
        <w:rPr>
          <w:i/>
          <w:color w:val="0F4462"/>
          <w:w w:val="105"/>
          <w:sz w:val="22"/>
        </w:rPr>
        <w:t>Hispanic Origin:</w:t>
      </w:r>
      <w:r>
        <w:rPr>
          <w:i/>
          <w:color w:val="0F4462"/>
          <w:spacing w:val="-25"/>
          <w:w w:val="105"/>
          <w:sz w:val="22"/>
        </w:rPr>
        <w:t> </w:t>
      </w:r>
      <w:r>
        <w:rPr>
          <w:i/>
          <w:color w:val="0F4462"/>
          <w:w w:val="105"/>
          <w:sz w:val="22"/>
        </w:rPr>
        <w:t>2010.</w:t>
      </w:r>
      <w:r>
        <w:rPr>
          <w:i/>
          <w:color w:val="0F4462"/>
          <w:spacing w:val="-23"/>
          <w:w w:val="105"/>
          <w:sz w:val="22"/>
        </w:rPr>
        <w:t> </w:t>
      </w:r>
      <w:r>
        <w:rPr>
          <w:color w:val="0F4462"/>
          <w:w w:val="105"/>
          <w:sz w:val="23"/>
        </w:rPr>
        <w:t>Cen­ sus 2010 Brief.</w:t>
      </w:r>
      <w:r>
        <w:rPr>
          <w:color w:val="0F4462"/>
          <w:spacing w:val="-26"/>
          <w:w w:val="105"/>
          <w:sz w:val="23"/>
        </w:rPr>
        <w:t> </w:t>
      </w:r>
      <w:r>
        <w:rPr>
          <w:color w:val="0F4462"/>
          <w:w w:val="105"/>
          <w:sz w:val="23"/>
        </w:rPr>
        <w:t>Washington, DC:</w:t>
      </w:r>
      <w:r>
        <w:rPr>
          <w:color w:val="0F4462"/>
          <w:spacing w:val="30"/>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5"/>
          <w:w w:val="105"/>
          <w:sz w:val="23"/>
        </w:rPr>
        <w:t> </w:t>
      </w:r>
      <w:r>
        <w:rPr>
          <w:color w:val="0F4462"/>
          <w:w w:val="105"/>
          <w:sz w:val="23"/>
        </w:rPr>
        <w:t>2011.</w:t>
      </w:r>
    </w:p>
    <w:p>
      <w:pPr>
        <w:pStyle w:val="BodyText"/>
        <w:rPr>
          <w:sz w:val="20"/>
        </w:rPr>
      </w:pPr>
    </w:p>
    <w:p>
      <w:pPr>
        <w:pStyle w:val="BodyText"/>
        <w:rPr>
          <w:sz w:val="20"/>
        </w:rPr>
      </w:pPr>
    </w:p>
    <w:p>
      <w:pPr>
        <w:pStyle w:val="BodyText"/>
        <w:rPr>
          <w:sz w:val="17"/>
        </w:rPr>
      </w:pPr>
    </w:p>
    <w:p>
      <w:pPr>
        <w:spacing w:before="92"/>
        <w:ind w:left="1087" w:right="0" w:firstLine="0"/>
        <w:jc w:val="left"/>
        <w:rPr>
          <w:sz w:val="20"/>
        </w:rPr>
      </w:pPr>
      <w:r>
        <w:rPr>
          <w:color w:val="0F4462"/>
          <w:spacing w:val="-5"/>
          <w:w w:val="110"/>
          <w:sz w:val="20"/>
        </w:rPr>
        <w:t>212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9"/>
        <w:rPr>
          <w:rFonts w:ascii="Arial"/>
          <w:sz w:val="21"/>
        </w:rPr>
      </w:pPr>
    </w:p>
    <w:p>
      <w:pPr>
        <w:spacing w:line="252" w:lineRule="auto" w:before="0"/>
        <w:ind w:left="1805" w:right="1455" w:hanging="363"/>
        <w:jc w:val="left"/>
        <w:rPr>
          <w:sz w:val="23"/>
        </w:rPr>
      </w:pPr>
      <w:r>
        <w:rPr>
          <w:color w:val="0F4462"/>
          <w:w w:val="105"/>
          <w:sz w:val="23"/>
        </w:rPr>
        <w:t>Humeniuk,</w:t>
      </w:r>
      <w:r>
        <w:rPr>
          <w:color w:val="0F4462"/>
          <w:spacing w:val="-4"/>
          <w:w w:val="105"/>
          <w:sz w:val="23"/>
        </w:rPr>
        <w:t> </w:t>
      </w:r>
      <w:r>
        <w:rPr>
          <w:color w:val="0F4462"/>
          <w:w w:val="105"/>
          <w:sz w:val="24"/>
        </w:rPr>
        <w:t>R.,</w:t>
      </w:r>
      <w:r>
        <w:rPr>
          <w:color w:val="0F4462"/>
          <w:spacing w:val="-17"/>
          <w:w w:val="105"/>
          <w:sz w:val="24"/>
        </w:rPr>
        <w:t> </w:t>
      </w:r>
      <w:r>
        <w:rPr>
          <w:color w:val="0F4462"/>
          <w:w w:val="105"/>
          <w:sz w:val="23"/>
        </w:rPr>
        <w:t>Henry-Edwards,</w:t>
      </w:r>
      <w:r>
        <w:rPr>
          <w:color w:val="0F4462"/>
          <w:spacing w:val="-31"/>
          <w:w w:val="105"/>
          <w:sz w:val="23"/>
        </w:rPr>
        <w:t> </w:t>
      </w:r>
      <w:r>
        <w:rPr>
          <w:color w:val="0F4462"/>
          <w:w w:val="105"/>
          <w:sz w:val="23"/>
        </w:rPr>
        <w:t>S.,</w:t>
      </w:r>
      <w:r>
        <w:rPr>
          <w:color w:val="0F4462"/>
          <w:spacing w:val="-23"/>
          <w:w w:val="105"/>
          <w:sz w:val="23"/>
        </w:rPr>
        <w:t> </w:t>
      </w:r>
      <w:r>
        <w:rPr>
          <w:color w:val="0F4462"/>
          <w:w w:val="105"/>
          <w:sz w:val="23"/>
        </w:rPr>
        <w:t>Ali,</w:t>
      </w:r>
      <w:r>
        <w:rPr>
          <w:color w:val="0F4462"/>
          <w:spacing w:val="-15"/>
          <w:w w:val="105"/>
          <w:sz w:val="23"/>
        </w:rPr>
        <w:t> </w:t>
      </w:r>
      <w:r>
        <w:rPr>
          <w:color w:val="0F4462"/>
          <w:w w:val="105"/>
          <w:sz w:val="24"/>
        </w:rPr>
        <w:t>R.,</w:t>
      </w:r>
      <w:r>
        <w:rPr>
          <w:color w:val="0F4462"/>
          <w:spacing w:val="-18"/>
          <w:w w:val="105"/>
          <w:sz w:val="24"/>
        </w:rPr>
        <w:t> </w:t>
      </w:r>
      <w:r>
        <w:rPr>
          <w:color w:val="0F4462"/>
          <w:w w:val="105"/>
          <w:sz w:val="23"/>
        </w:rPr>
        <w:t>Poznyak,</w:t>
      </w:r>
      <w:r>
        <w:rPr>
          <w:color w:val="0F4462"/>
          <w:spacing w:val="-10"/>
          <w:w w:val="105"/>
          <w:sz w:val="23"/>
        </w:rPr>
        <w:t> </w:t>
      </w:r>
      <w:r>
        <w:rPr>
          <w:color w:val="0F4462"/>
          <w:w w:val="105"/>
          <w:sz w:val="23"/>
        </w:rPr>
        <w:t>V.,</w:t>
      </w:r>
      <w:r>
        <w:rPr>
          <w:color w:val="0F4462"/>
          <w:spacing w:val="-16"/>
          <w:w w:val="105"/>
          <w:sz w:val="23"/>
        </w:rPr>
        <w:t> </w:t>
      </w:r>
      <w:r>
        <w:rPr>
          <w:color w:val="0F4462"/>
          <w:w w:val="105"/>
          <w:sz w:val="23"/>
        </w:rPr>
        <w:t>and</w:t>
      </w:r>
      <w:r>
        <w:rPr>
          <w:color w:val="0F4462"/>
          <w:spacing w:val="-2"/>
          <w:w w:val="105"/>
          <w:sz w:val="23"/>
        </w:rPr>
        <w:t> </w:t>
      </w:r>
      <w:r>
        <w:rPr>
          <w:color w:val="0F4462"/>
          <w:w w:val="105"/>
          <w:sz w:val="23"/>
        </w:rPr>
        <w:t>Monteiro,</w:t>
      </w:r>
      <w:r>
        <w:rPr>
          <w:color w:val="0F4462"/>
          <w:spacing w:val="-16"/>
          <w:w w:val="105"/>
          <w:sz w:val="23"/>
        </w:rPr>
        <w:t> </w:t>
      </w:r>
      <w:r>
        <w:rPr>
          <w:color w:val="0F4462"/>
          <w:w w:val="105"/>
          <w:sz w:val="23"/>
        </w:rPr>
        <w:t>M.G.</w:t>
      </w:r>
      <w:r>
        <w:rPr>
          <w:color w:val="0F4462"/>
          <w:spacing w:val="-4"/>
          <w:w w:val="105"/>
          <w:sz w:val="23"/>
        </w:rPr>
        <w:t> </w:t>
      </w:r>
      <w:r>
        <w:rPr>
          <w:i/>
          <w:color w:val="0F4462"/>
          <w:w w:val="105"/>
          <w:sz w:val="22"/>
        </w:rPr>
        <w:t>The</w:t>
      </w:r>
      <w:r>
        <w:rPr>
          <w:i/>
          <w:color w:val="0F4462"/>
          <w:spacing w:val="-17"/>
          <w:w w:val="105"/>
          <w:sz w:val="22"/>
        </w:rPr>
        <w:t> </w:t>
      </w:r>
      <w:r>
        <w:rPr>
          <w:i/>
          <w:color w:val="0F4462"/>
          <w:w w:val="105"/>
          <w:sz w:val="22"/>
        </w:rPr>
        <w:t>Alcohol,</w:t>
      </w:r>
      <w:r>
        <w:rPr>
          <w:i/>
          <w:color w:val="0F4462"/>
          <w:spacing w:val="6"/>
          <w:w w:val="105"/>
          <w:sz w:val="22"/>
        </w:rPr>
        <w:t> </w:t>
      </w:r>
      <w:r>
        <w:rPr>
          <w:i/>
          <w:color w:val="0F4462"/>
          <w:w w:val="105"/>
          <w:sz w:val="22"/>
        </w:rPr>
        <w:t>Smok­</w:t>
      </w:r>
      <w:r>
        <w:rPr>
          <w:i/>
          <w:color w:val="0F4462"/>
          <w:w w:val="105"/>
          <w:sz w:val="22"/>
        </w:rPr>
        <w:t> ing</w:t>
      </w:r>
      <w:r>
        <w:rPr>
          <w:i/>
          <w:color w:val="0F4462"/>
          <w:spacing w:val="-15"/>
          <w:w w:val="105"/>
          <w:sz w:val="22"/>
        </w:rPr>
        <w:t> </w:t>
      </w:r>
      <w:r>
        <w:rPr>
          <w:i/>
          <w:color w:val="0F4462"/>
          <w:w w:val="105"/>
          <w:sz w:val="22"/>
        </w:rPr>
        <w:t>and</w:t>
      </w:r>
      <w:r>
        <w:rPr>
          <w:i/>
          <w:color w:val="0F4462"/>
          <w:spacing w:val="-5"/>
          <w:w w:val="105"/>
          <w:sz w:val="22"/>
        </w:rPr>
        <w:t> </w:t>
      </w:r>
      <w:r>
        <w:rPr>
          <w:i/>
          <w:color w:val="0F4462"/>
          <w:w w:val="105"/>
          <w:sz w:val="22"/>
        </w:rPr>
        <w:t>Substance Involvement Screening</w:t>
      </w:r>
      <w:r>
        <w:rPr>
          <w:i/>
          <w:color w:val="0F4462"/>
          <w:spacing w:val="-1"/>
          <w:w w:val="105"/>
          <w:sz w:val="22"/>
        </w:rPr>
        <w:t> </w:t>
      </w:r>
      <w:r>
        <w:rPr>
          <w:i/>
          <w:color w:val="0F4462"/>
          <w:w w:val="105"/>
          <w:sz w:val="22"/>
        </w:rPr>
        <w:t>Test</w:t>
      </w:r>
      <w:r>
        <w:rPr>
          <w:i/>
          <w:color w:val="0F4462"/>
          <w:spacing w:val="-6"/>
          <w:w w:val="105"/>
          <w:sz w:val="22"/>
        </w:rPr>
        <w:t> </w:t>
      </w:r>
      <w:r>
        <w:rPr>
          <w:i/>
          <w:color w:val="0F4462"/>
          <w:w w:val="105"/>
          <w:sz w:val="22"/>
        </w:rPr>
        <w:t>(ASSIST):</w:t>
      </w:r>
      <w:r>
        <w:rPr>
          <w:i/>
          <w:color w:val="0F4462"/>
          <w:spacing w:val="-15"/>
          <w:w w:val="105"/>
          <w:sz w:val="22"/>
        </w:rPr>
        <w:t> </w:t>
      </w:r>
      <w:r>
        <w:rPr>
          <w:i/>
          <w:color w:val="0F4462"/>
          <w:w w:val="105"/>
          <w:sz w:val="22"/>
        </w:rPr>
        <w:t>Manual</w:t>
      </w:r>
      <w:r>
        <w:rPr>
          <w:i/>
          <w:color w:val="0F4462"/>
          <w:spacing w:val="-26"/>
          <w:w w:val="105"/>
          <w:sz w:val="22"/>
        </w:rPr>
        <w:t> </w:t>
      </w:r>
      <w:r>
        <w:rPr>
          <w:i/>
          <w:color w:val="0F4462"/>
          <w:w w:val="105"/>
          <w:sz w:val="22"/>
        </w:rPr>
        <w:t>far</w:t>
      </w:r>
      <w:r>
        <w:rPr>
          <w:i/>
          <w:color w:val="0F4462"/>
          <w:spacing w:val="-4"/>
          <w:w w:val="105"/>
          <w:sz w:val="22"/>
        </w:rPr>
        <w:t> </w:t>
      </w:r>
      <w:r>
        <w:rPr>
          <w:i/>
          <w:color w:val="0F4462"/>
          <w:w w:val="105"/>
          <w:sz w:val="22"/>
        </w:rPr>
        <w:t>Use</w:t>
      </w:r>
      <w:r>
        <w:rPr>
          <w:i/>
          <w:color w:val="0F4462"/>
          <w:spacing w:val="-9"/>
          <w:w w:val="105"/>
          <w:sz w:val="22"/>
        </w:rPr>
        <w:t> </w:t>
      </w:r>
      <w:r>
        <w:rPr>
          <w:i/>
          <w:color w:val="0F4462"/>
          <w:w w:val="105"/>
          <w:sz w:val="22"/>
        </w:rPr>
        <w:t>in</w:t>
      </w:r>
      <w:r>
        <w:rPr>
          <w:i/>
          <w:color w:val="0F4462"/>
          <w:spacing w:val="28"/>
          <w:w w:val="105"/>
          <w:sz w:val="22"/>
        </w:rPr>
        <w:t> </w:t>
      </w:r>
      <w:r>
        <w:rPr>
          <w:i/>
          <w:color w:val="0F4462"/>
          <w:w w:val="105"/>
          <w:sz w:val="22"/>
        </w:rPr>
        <w:t>Primary Care. </w:t>
      </w:r>
      <w:r>
        <w:rPr>
          <w:color w:val="0F4462"/>
          <w:w w:val="105"/>
          <w:sz w:val="23"/>
        </w:rPr>
        <w:t>Ge­ neva, Switzerland: World Health Organization, 2010.</w:t>
      </w:r>
    </w:p>
    <w:p>
      <w:pPr>
        <w:spacing w:line="252" w:lineRule="auto" w:before="107"/>
        <w:ind w:left="1804" w:right="1428" w:hanging="362"/>
        <w:jc w:val="left"/>
        <w:rPr>
          <w:sz w:val="23"/>
        </w:rPr>
      </w:pPr>
      <w:r>
        <w:rPr>
          <w:color w:val="0F4462"/>
          <w:spacing w:val="-2"/>
          <w:w w:val="105"/>
          <w:sz w:val="23"/>
        </w:rPr>
        <w:t>Hunt,</w:t>
      </w:r>
      <w:r>
        <w:rPr>
          <w:color w:val="0F4462"/>
          <w:spacing w:val="-17"/>
          <w:w w:val="105"/>
          <w:sz w:val="23"/>
        </w:rPr>
        <w:t> </w:t>
      </w:r>
      <w:r>
        <w:rPr>
          <w:color w:val="0F4462"/>
          <w:spacing w:val="-2"/>
          <w:w w:val="105"/>
          <w:sz w:val="23"/>
        </w:rPr>
        <w:t>D.,</w:t>
      </w:r>
      <w:r>
        <w:rPr>
          <w:color w:val="0F4462"/>
          <w:spacing w:val="-16"/>
          <w:w w:val="105"/>
          <w:sz w:val="23"/>
        </w:rPr>
        <w:t> </w:t>
      </w:r>
      <w:r>
        <w:rPr>
          <w:color w:val="0F4462"/>
          <w:spacing w:val="-2"/>
          <w:w w:val="105"/>
          <w:sz w:val="23"/>
        </w:rPr>
        <w:t>Kuck,</w:t>
      </w:r>
      <w:r>
        <w:rPr>
          <w:color w:val="0F4462"/>
          <w:spacing w:val="-7"/>
          <w:w w:val="105"/>
          <w:sz w:val="23"/>
        </w:rPr>
        <w:t> </w:t>
      </w:r>
      <w:r>
        <w:rPr>
          <w:color w:val="0F4462"/>
          <w:spacing w:val="-2"/>
          <w:w w:val="105"/>
          <w:sz w:val="23"/>
        </w:rPr>
        <w:t>S.,</w:t>
      </w:r>
      <w:r>
        <w:rPr>
          <w:color w:val="0F4462"/>
          <w:spacing w:val="-14"/>
          <w:w w:val="105"/>
          <w:sz w:val="23"/>
        </w:rPr>
        <w:t> </w:t>
      </w:r>
      <w:r>
        <w:rPr>
          <w:color w:val="0F4462"/>
          <w:spacing w:val="-2"/>
          <w:w w:val="105"/>
          <w:sz w:val="23"/>
        </w:rPr>
        <w:t>and</w:t>
      </w:r>
      <w:r>
        <w:rPr>
          <w:color w:val="0F4462"/>
          <w:spacing w:val="-11"/>
          <w:w w:val="105"/>
          <w:sz w:val="23"/>
        </w:rPr>
        <w:t> </w:t>
      </w:r>
      <w:r>
        <w:rPr>
          <w:color w:val="0F4462"/>
          <w:spacing w:val="-2"/>
          <w:w w:val="105"/>
          <w:sz w:val="23"/>
        </w:rPr>
        <w:t>Truitt,</w:t>
      </w:r>
      <w:r>
        <w:rPr>
          <w:color w:val="0F4462"/>
          <w:spacing w:val="-11"/>
          <w:w w:val="105"/>
          <w:sz w:val="23"/>
        </w:rPr>
        <w:t> </w:t>
      </w:r>
      <w:r>
        <w:rPr>
          <w:color w:val="0F4462"/>
          <w:spacing w:val="-2"/>
          <w:w w:val="105"/>
          <w:sz w:val="25"/>
        </w:rPr>
        <w:t>L.</w:t>
      </w:r>
      <w:r>
        <w:rPr>
          <w:color w:val="0F4462"/>
          <w:spacing w:val="-28"/>
          <w:w w:val="105"/>
          <w:sz w:val="25"/>
        </w:rPr>
        <w:t> </w:t>
      </w:r>
      <w:r>
        <w:rPr>
          <w:i/>
          <w:color w:val="0F4462"/>
          <w:spacing w:val="-2"/>
          <w:w w:val="105"/>
          <w:sz w:val="22"/>
        </w:rPr>
        <w:t>Methamphetamine</w:t>
      </w:r>
      <w:r>
        <w:rPr>
          <w:i/>
          <w:color w:val="0F4462"/>
          <w:spacing w:val="-7"/>
          <w:w w:val="105"/>
          <w:sz w:val="22"/>
        </w:rPr>
        <w:t> </w:t>
      </w:r>
      <w:r>
        <w:rPr>
          <w:i/>
          <w:color w:val="0F4462"/>
          <w:spacing w:val="-2"/>
          <w:w w:val="105"/>
          <w:sz w:val="22"/>
        </w:rPr>
        <w:t>Use:</w:t>
      </w:r>
      <w:r>
        <w:rPr>
          <w:i/>
          <w:color w:val="0F4462"/>
          <w:spacing w:val="-15"/>
          <w:w w:val="105"/>
          <w:sz w:val="22"/>
        </w:rPr>
        <w:t> </w:t>
      </w:r>
      <w:r>
        <w:rPr>
          <w:i/>
          <w:color w:val="0F4462"/>
          <w:spacing w:val="-2"/>
          <w:w w:val="105"/>
          <w:sz w:val="22"/>
        </w:rPr>
        <w:t>Lessons</w:t>
      </w:r>
      <w:r>
        <w:rPr>
          <w:i/>
          <w:color w:val="0F4462"/>
          <w:spacing w:val="8"/>
          <w:w w:val="105"/>
          <w:sz w:val="22"/>
        </w:rPr>
        <w:t> </w:t>
      </w:r>
      <w:r>
        <w:rPr>
          <w:i/>
          <w:color w:val="0F4462"/>
          <w:spacing w:val="-2"/>
          <w:w w:val="105"/>
          <w:sz w:val="22"/>
        </w:rPr>
        <w:t>Learned.</w:t>
      </w:r>
      <w:r>
        <w:rPr>
          <w:i/>
          <w:color w:val="0F4462"/>
          <w:spacing w:val="-12"/>
          <w:w w:val="105"/>
          <w:sz w:val="22"/>
        </w:rPr>
        <w:t> </w:t>
      </w:r>
      <w:r>
        <w:rPr>
          <w:color w:val="0F4462"/>
          <w:spacing w:val="-2"/>
          <w:w w:val="105"/>
          <w:sz w:val="23"/>
        </w:rPr>
        <w:t>Rockville,</w:t>
      </w:r>
      <w:r>
        <w:rPr>
          <w:color w:val="0F4462"/>
          <w:spacing w:val="-7"/>
          <w:w w:val="105"/>
          <w:sz w:val="23"/>
        </w:rPr>
        <w:t> </w:t>
      </w:r>
      <w:r>
        <w:rPr>
          <w:color w:val="0F4462"/>
          <w:spacing w:val="-2"/>
          <w:w w:val="105"/>
          <w:sz w:val="23"/>
        </w:rPr>
        <w:t>MD:</w:t>
      </w:r>
      <w:r>
        <w:rPr>
          <w:color w:val="0F4462"/>
          <w:spacing w:val="63"/>
          <w:w w:val="105"/>
          <w:sz w:val="23"/>
        </w:rPr>
        <w:t> </w:t>
      </w:r>
      <w:r>
        <w:rPr>
          <w:color w:val="0F4462"/>
          <w:spacing w:val="-2"/>
          <w:w w:val="105"/>
          <w:sz w:val="23"/>
        </w:rPr>
        <w:t>Nation­ </w:t>
      </w:r>
      <w:r>
        <w:rPr>
          <w:color w:val="0F4462"/>
          <w:w w:val="105"/>
          <w:sz w:val="23"/>
        </w:rPr>
        <w:t>al Institute of</w:t>
      </w:r>
      <w:r>
        <w:rPr>
          <w:color w:val="0F4462"/>
          <w:spacing w:val="-12"/>
          <w:w w:val="105"/>
          <w:sz w:val="23"/>
        </w:rPr>
        <w:t> </w:t>
      </w:r>
      <w:r>
        <w:rPr>
          <w:color w:val="0F4462"/>
          <w:w w:val="105"/>
          <w:sz w:val="23"/>
        </w:rPr>
        <w:t>Justice/NCJRS,</w:t>
      </w:r>
      <w:r>
        <w:rPr>
          <w:color w:val="0F4462"/>
          <w:spacing w:val="-14"/>
          <w:w w:val="105"/>
          <w:sz w:val="23"/>
        </w:rPr>
        <w:t> </w:t>
      </w:r>
      <w:r>
        <w:rPr>
          <w:color w:val="0F4462"/>
          <w:w w:val="105"/>
          <w:sz w:val="23"/>
        </w:rPr>
        <w:t>2006.</w:t>
      </w:r>
    </w:p>
    <w:p>
      <w:pPr>
        <w:pStyle w:val="BodyText"/>
        <w:spacing w:line="249" w:lineRule="auto" w:before="89"/>
        <w:ind w:left="1804" w:right="1455" w:hanging="364"/>
      </w:pPr>
      <w:r>
        <w:rPr>
          <w:color w:val="0F4462"/>
          <w:w w:val="105"/>
        </w:rPr>
        <w:t>Imel,</w:t>
      </w:r>
      <w:r>
        <w:rPr>
          <w:color w:val="0F4462"/>
          <w:spacing w:val="-15"/>
          <w:w w:val="105"/>
        </w:rPr>
        <w:t> </w:t>
      </w:r>
      <w:r>
        <w:rPr>
          <w:color w:val="0F4462"/>
          <w:w w:val="105"/>
        </w:rPr>
        <w:t>Z.E.,</w:t>
      </w:r>
      <w:r>
        <w:rPr>
          <w:color w:val="0F4462"/>
          <w:spacing w:val="-14"/>
          <w:w w:val="105"/>
        </w:rPr>
        <w:t> </w:t>
      </w:r>
      <w:r>
        <w:rPr>
          <w:color w:val="0F4462"/>
          <w:w w:val="105"/>
        </w:rPr>
        <w:t>Baldwin,</w:t>
      </w:r>
      <w:r>
        <w:rPr>
          <w:color w:val="0F4462"/>
          <w:spacing w:val="-8"/>
          <w:w w:val="105"/>
        </w:rPr>
        <w:t> </w:t>
      </w:r>
      <w:r>
        <w:rPr>
          <w:color w:val="0F4462"/>
          <w:w w:val="105"/>
        </w:rPr>
        <w:t>S.,</w:t>
      </w:r>
      <w:r>
        <w:rPr>
          <w:color w:val="0F4462"/>
          <w:spacing w:val="-23"/>
          <w:w w:val="105"/>
        </w:rPr>
        <w:t> </w:t>
      </w:r>
      <w:r>
        <w:rPr>
          <w:color w:val="0F4462"/>
          <w:w w:val="105"/>
        </w:rPr>
        <w:t>Atkins,</w:t>
      </w:r>
      <w:r>
        <w:rPr>
          <w:color w:val="0F4462"/>
          <w:spacing w:val="-13"/>
          <w:w w:val="105"/>
        </w:rPr>
        <w:t> </w:t>
      </w:r>
      <w:r>
        <w:rPr>
          <w:color w:val="0F4462"/>
          <w:w w:val="105"/>
        </w:rPr>
        <w:t>D.</w:t>
      </w:r>
      <w:r>
        <w:rPr>
          <w:color w:val="0F4462"/>
          <w:spacing w:val="-7"/>
          <w:w w:val="105"/>
        </w:rPr>
        <w:t> </w:t>
      </w:r>
      <w:r>
        <w:rPr>
          <w:color w:val="0F4462"/>
          <w:w w:val="105"/>
        </w:rPr>
        <w:t>C.,</w:t>
      </w:r>
      <w:r>
        <w:rPr>
          <w:color w:val="0F4462"/>
          <w:spacing w:val="-1"/>
          <w:w w:val="105"/>
        </w:rPr>
        <w:t> </w:t>
      </w:r>
      <w:r>
        <w:rPr>
          <w:color w:val="0F4462"/>
          <w:w w:val="105"/>
        </w:rPr>
        <w:t>Owen,]., Baardseth,</w:t>
      </w:r>
      <w:r>
        <w:rPr>
          <w:color w:val="0F4462"/>
          <w:spacing w:val="-18"/>
          <w:w w:val="105"/>
        </w:rPr>
        <w:t> </w:t>
      </w:r>
      <w:r>
        <w:rPr>
          <w:color w:val="0F4462"/>
          <w:w w:val="105"/>
          <w:sz w:val="26"/>
        </w:rPr>
        <w:t>T.,</w:t>
      </w:r>
      <w:r>
        <w:rPr>
          <w:color w:val="0F4462"/>
          <w:spacing w:val="-26"/>
          <w:w w:val="105"/>
          <w:sz w:val="26"/>
        </w:rPr>
        <w:t> </w:t>
      </w:r>
      <w:r>
        <w:rPr>
          <w:color w:val="0F4462"/>
          <w:w w:val="105"/>
        </w:rPr>
        <w:t>and</w:t>
      </w:r>
      <w:r>
        <w:rPr>
          <w:color w:val="0F4462"/>
          <w:spacing w:val="-4"/>
          <w:w w:val="105"/>
        </w:rPr>
        <w:t> </w:t>
      </w:r>
      <w:r>
        <w:rPr>
          <w:color w:val="0F4462"/>
          <w:w w:val="105"/>
        </w:rPr>
        <w:t>Wampold,</w:t>
      </w:r>
      <w:r>
        <w:rPr>
          <w:color w:val="0F4462"/>
          <w:spacing w:val="-4"/>
          <w:w w:val="105"/>
        </w:rPr>
        <w:t> </w:t>
      </w:r>
      <w:r>
        <w:rPr>
          <w:color w:val="0F4462"/>
          <w:w w:val="105"/>
        </w:rPr>
        <w:t>B.E.</w:t>
      </w:r>
      <w:r>
        <w:rPr>
          <w:color w:val="0F4462"/>
          <w:spacing w:val="-11"/>
          <w:w w:val="105"/>
        </w:rPr>
        <w:t> </w:t>
      </w:r>
      <w:r>
        <w:rPr>
          <w:color w:val="0F4462"/>
          <w:w w:val="105"/>
        </w:rPr>
        <w:t>Racial/ethnic disparities</w:t>
      </w:r>
      <w:r>
        <w:rPr>
          <w:color w:val="0F4462"/>
          <w:spacing w:val="-14"/>
          <w:w w:val="105"/>
        </w:rPr>
        <w:t> </w:t>
      </w:r>
      <w:r>
        <w:rPr>
          <w:color w:val="0F4462"/>
          <w:w w:val="105"/>
        </w:rPr>
        <w:t>in</w:t>
      </w:r>
      <w:r>
        <w:rPr>
          <w:color w:val="0F4462"/>
          <w:spacing w:val="-15"/>
          <w:w w:val="105"/>
        </w:rPr>
        <w:t> </w:t>
      </w:r>
      <w:r>
        <w:rPr>
          <w:color w:val="0F4462"/>
          <w:w w:val="105"/>
        </w:rPr>
        <w:t>therapist</w:t>
      </w:r>
      <w:r>
        <w:rPr>
          <w:color w:val="0F4462"/>
          <w:spacing w:val="-14"/>
          <w:w w:val="105"/>
        </w:rPr>
        <w:t> </w:t>
      </w:r>
      <w:r>
        <w:rPr>
          <w:color w:val="0F4462"/>
          <w:w w:val="105"/>
        </w:rPr>
        <w:t>effectiveness:</w:t>
      </w:r>
      <w:r>
        <w:rPr>
          <w:color w:val="0F4462"/>
          <w:spacing w:val="-23"/>
          <w:w w:val="105"/>
        </w:rPr>
        <w:t> </w:t>
      </w:r>
      <w:r>
        <w:rPr>
          <w:color w:val="0F4462"/>
          <w:w w:val="105"/>
        </w:rPr>
        <w:t>A</w:t>
      </w:r>
      <w:r>
        <w:rPr>
          <w:color w:val="0F4462"/>
          <w:spacing w:val="-11"/>
          <w:w w:val="105"/>
        </w:rPr>
        <w:t> </w:t>
      </w:r>
      <w:r>
        <w:rPr>
          <w:color w:val="0F4462"/>
          <w:w w:val="105"/>
        </w:rPr>
        <w:t>conceptualization</w:t>
      </w:r>
      <w:r>
        <w:rPr>
          <w:color w:val="0F4462"/>
          <w:spacing w:val="-15"/>
          <w:w w:val="105"/>
        </w:rPr>
        <w:t> </w:t>
      </w:r>
      <w:r>
        <w:rPr>
          <w:color w:val="0F4462"/>
          <w:w w:val="105"/>
        </w:rPr>
        <w:t>and</w:t>
      </w:r>
      <w:r>
        <w:rPr>
          <w:color w:val="0F4462"/>
          <w:spacing w:val="-9"/>
          <w:w w:val="105"/>
        </w:rPr>
        <w:t> </w:t>
      </w:r>
      <w:r>
        <w:rPr>
          <w:color w:val="0F4462"/>
          <w:w w:val="105"/>
        </w:rPr>
        <w:t>initial</w:t>
      </w:r>
      <w:r>
        <w:rPr>
          <w:color w:val="0F4462"/>
          <w:spacing w:val="-14"/>
          <w:w w:val="105"/>
        </w:rPr>
        <w:t> </w:t>
      </w:r>
      <w:r>
        <w:rPr>
          <w:color w:val="0F4462"/>
          <w:w w:val="105"/>
        </w:rPr>
        <w:t>study</w:t>
      </w:r>
      <w:r>
        <w:rPr>
          <w:color w:val="0F4462"/>
          <w:spacing w:val="-15"/>
          <w:w w:val="105"/>
        </w:rPr>
        <w:t> </w:t>
      </w:r>
      <w:r>
        <w:rPr>
          <w:color w:val="0F4462"/>
          <w:w w:val="105"/>
        </w:rPr>
        <w:t>of</w:t>
      </w:r>
      <w:r>
        <w:rPr>
          <w:color w:val="0F4462"/>
          <w:spacing w:val="-15"/>
          <w:w w:val="105"/>
        </w:rPr>
        <w:t> </w:t>
      </w:r>
      <w:r>
        <w:rPr>
          <w:color w:val="0F4462"/>
          <w:w w:val="105"/>
        </w:rPr>
        <w:t>cultural</w:t>
      </w:r>
      <w:r>
        <w:rPr>
          <w:color w:val="0F4462"/>
          <w:spacing w:val="-8"/>
          <w:w w:val="105"/>
        </w:rPr>
        <w:t> </w:t>
      </w:r>
      <w:r>
        <w:rPr>
          <w:color w:val="0F4462"/>
          <w:spacing w:val="-2"/>
          <w:w w:val="105"/>
        </w:rPr>
        <w:t>compe­</w:t>
      </w:r>
    </w:p>
    <w:p>
      <w:pPr>
        <w:spacing w:line="285" w:lineRule="exact" w:before="0"/>
        <w:ind w:left="1798" w:right="0" w:firstLine="0"/>
        <w:jc w:val="left"/>
        <w:rPr>
          <w:sz w:val="23"/>
        </w:rPr>
      </w:pPr>
      <w:r>
        <w:rPr>
          <w:i/>
          <w:color w:val="0F4462"/>
          <w:sz w:val="22"/>
        </w:rPr>
        <w:t>tence.journal</w:t>
      </w:r>
      <w:r>
        <w:rPr>
          <w:i/>
          <w:color w:val="0F4462"/>
          <w:spacing w:val="-1"/>
          <w:sz w:val="22"/>
        </w:rPr>
        <w:t> </w:t>
      </w:r>
      <w:r>
        <w:rPr>
          <w:rFonts w:ascii="Arial"/>
          <w:i/>
          <w:color w:val="0F4462"/>
          <w:sz w:val="31"/>
        </w:rPr>
        <w:t>of</w:t>
      </w:r>
      <w:r>
        <w:rPr>
          <w:rFonts w:ascii="Arial"/>
          <w:i/>
          <w:color w:val="0F4462"/>
          <w:spacing w:val="-38"/>
          <w:sz w:val="31"/>
        </w:rPr>
        <w:t> </w:t>
      </w:r>
      <w:r>
        <w:rPr>
          <w:i/>
          <w:color w:val="0F4462"/>
          <w:sz w:val="22"/>
        </w:rPr>
        <w:t>Counseling</w:t>
      </w:r>
      <w:r>
        <w:rPr>
          <w:i/>
          <w:color w:val="0F4462"/>
          <w:spacing w:val="23"/>
          <w:sz w:val="22"/>
        </w:rPr>
        <w:t> </w:t>
      </w:r>
      <w:r>
        <w:rPr>
          <w:i/>
          <w:color w:val="0F4462"/>
          <w:sz w:val="22"/>
        </w:rPr>
        <w:t>Psychology</w:t>
      </w:r>
      <w:r>
        <w:rPr>
          <w:i/>
          <w:color w:val="0F4462"/>
          <w:spacing w:val="21"/>
          <w:sz w:val="22"/>
        </w:rPr>
        <w:t> </w:t>
      </w:r>
      <w:r>
        <w:rPr>
          <w:color w:val="0F4462"/>
          <w:sz w:val="23"/>
        </w:rPr>
        <w:t>58(3):290-298,</w:t>
      </w:r>
      <w:r>
        <w:rPr>
          <w:color w:val="0F4462"/>
          <w:spacing w:val="-11"/>
          <w:sz w:val="23"/>
        </w:rPr>
        <w:t> </w:t>
      </w:r>
      <w:r>
        <w:rPr>
          <w:color w:val="0F4462"/>
          <w:spacing w:val="-2"/>
          <w:sz w:val="23"/>
        </w:rPr>
        <w:t>2011.</w:t>
      </w:r>
    </w:p>
    <w:p>
      <w:pPr>
        <w:spacing w:line="247" w:lineRule="auto" w:before="99"/>
        <w:ind w:left="1800" w:right="1610" w:hanging="361"/>
        <w:jc w:val="both"/>
        <w:rPr>
          <w:sz w:val="23"/>
        </w:rPr>
      </w:pPr>
      <w:r>
        <w:rPr>
          <w:color w:val="0F4462"/>
          <w:w w:val="105"/>
          <w:sz w:val="23"/>
        </w:rPr>
        <w:t>lnterian,</w:t>
      </w:r>
      <w:r>
        <w:rPr>
          <w:color w:val="0F4462"/>
          <w:spacing w:val="-16"/>
          <w:w w:val="105"/>
          <w:sz w:val="23"/>
        </w:rPr>
        <w:t> </w:t>
      </w:r>
      <w:r>
        <w:rPr>
          <w:color w:val="0F4462"/>
          <w:w w:val="105"/>
          <w:sz w:val="23"/>
        </w:rPr>
        <w:t>A.,</w:t>
      </w:r>
      <w:r>
        <w:rPr>
          <w:color w:val="0F4462"/>
          <w:spacing w:val="-15"/>
          <w:w w:val="105"/>
          <w:sz w:val="23"/>
        </w:rPr>
        <w:t> </w:t>
      </w:r>
      <w:r>
        <w:rPr>
          <w:color w:val="0F4462"/>
          <w:w w:val="105"/>
          <w:sz w:val="23"/>
        </w:rPr>
        <w:t>Martinez,</w:t>
      </w:r>
      <w:r>
        <w:rPr>
          <w:color w:val="0F4462"/>
          <w:spacing w:val="-15"/>
          <w:w w:val="105"/>
          <w:sz w:val="23"/>
        </w:rPr>
        <w:t> </w:t>
      </w:r>
      <w:r>
        <w:rPr>
          <w:color w:val="0F4462"/>
          <w:w w:val="105"/>
          <w:sz w:val="25"/>
        </w:rPr>
        <w:t>I.,</w:t>
      </w:r>
      <w:r>
        <w:rPr>
          <w:color w:val="0F4462"/>
          <w:spacing w:val="-16"/>
          <w:w w:val="105"/>
          <w:sz w:val="25"/>
        </w:rPr>
        <w:t> </w:t>
      </w:r>
      <w:r>
        <w:rPr>
          <w:color w:val="0F4462"/>
          <w:w w:val="105"/>
          <w:sz w:val="23"/>
        </w:rPr>
        <w:t>Rios,</w:t>
      </w:r>
      <w:r>
        <w:rPr>
          <w:color w:val="0F4462"/>
          <w:spacing w:val="-15"/>
          <w:w w:val="105"/>
          <w:sz w:val="23"/>
        </w:rPr>
        <w:t> </w:t>
      </w:r>
      <w:r>
        <w:rPr>
          <w:color w:val="0F4462"/>
          <w:w w:val="105"/>
          <w:sz w:val="25"/>
        </w:rPr>
        <w:t>L.I.,</w:t>
      </w:r>
      <w:r>
        <w:rPr>
          <w:color w:val="0F4462"/>
          <w:spacing w:val="-17"/>
          <w:w w:val="105"/>
          <w:sz w:val="25"/>
        </w:rPr>
        <w:t> </w:t>
      </w:r>
      <w:r>
        <w:rPr>
          <w:color w:val="0F4462"/>
          <w:w w:val="105"/>
          <w:sz w:val="23"/>
        </w:rPr>
        <w:t>Krejci,].,</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Guarnaccia,</w:t>
      </w:r>
      <w:r>
        <w:rPr>
          <w:color w:val="0F4462"/>
          <w:spacing w:val="-12"/>
          <w:w w:val="105"/>
          <w:sz w:val="23"/>
        </w:rPr>
        <w:t> </w:t>
      </w:r>
      <w:r>
        <w:rPr>
          <w:color w:val="0F4462"/>
          <w:w w:val="105"/>
          <w:sz w:val="23"/>
        </w:rPr>
        <w:t>P.J.</w:t>
      </w:r>
      <w:r>
        <w:rPr>
          <w:color w:val="0F4462"/>
          <w:spacing w:val="-15"/>
          <w:w w:val="105"/>
          <w:sz w:val="23"/>
        </w:rPr>
        <w:t> </w:t>
      </w:r>
      <w:r>
        <w:rPr>
          <w:color w:val="0F4462"/>
          <w:w w:val="105"/>
          <w:sz w:val="23"/>
        </w:rPr>
        <w:t>Adaptation of</w:t>
      </w:r>
      <w:r>
        <w:rPr>
          <w:color w:val="0F4462"/>
          <w:spacing w:val="-11"/>
          <w:w w:val="105"/>
          <w:sz w:val="23"/>
        </w:rPr>
        <w:t> </w:t>
      </w:r>
      <w:r>
        <w:rPr>
          <w:color w:val="0F4462"/>
          <w:w w:val="105"/>
          <w:sz w:val="23"/>
        </w:rPr>
        <w:t>a</w:t>
      </w:r>
      <w:r>
        <w:rPr>
          <w:color w:val="0F4462"/>
          <w:spacing w:val="-4"/>
          <w:w w:val="105"/>
          <w:sz w:val="23"/>
        </w:rPr>
        <w:t> </w:t>
      </w:r>
      <w:r>
        <w:rPr>
          <w:color w:val="0F4462"/>
          <w:w w:val="105"/>
          <w:sz w:val="23"/>
        </w:rPr>
        <w:t>motivational interviewing intervention to</w:t>
      </w:r>
      <w:r>
        <w:rPr>
          <w:color w:val="0F4462"/>
          <w:spacing w:val="-11"/>
          <w:w w:val="105"/>
          <w:sz w:val="23"/>
        </w:rPr>
        <w:t> </w:t>
      </w:r>
      <w:r>
        <w:rPr>
          <w:color w:val="0F4462"/>
          <w:w w:val="105"/>
          <w:sz w:val="23"/>
        </w:rPr>
        <w:t>improve antidepressant</w:t>
      </w:r>
      <w:r>
        <w:rPr>
          <w:color w:val="0F4462"/>
          <w:spacing w:val="-6"/>
          <w:w w:val="105"/>
          <w:sz w:val="23"/>
        </w:rPr>
        <w:t> </w:t>
      </w:r>
      <w:r>
        <w:rPr>
          <w:color w:val="0F4462"/>
          <w:w w:val="105"/>
          <w:sz w:val="23"/>
        </w:rPr>
        <w:t>adherence among Latinos.</w:t>
      </w:r>
      <w:r>
        <w:rPr>
          <w:color w:val="0F4462"/>
          <w:spacing w:val="-10"/>
          <w:w w:val="105"/>
          <w:sz w:val="23"/>
        </w:rPr>
        <w:t> </w:t>
      </w:r>
      <w:r>
        <w:rPr>
          <w:i/>
          <w:color w:val="0F4462"/>
          <w:w w:val="105"/>
          <w:sz w:val="22"/>
        </w:rPr>
        <w:t>Cultural</w:t>
      </w:r>
      <w:r>
        <w:rPr>
          <w:i/>
          <w:color w:val="0F4462"/>
          <w:spacing w:val="-10"/>
          <w:w w:val="105"/>
          <w:sz w:val="22"/>
        </w:rPr>
        <w:t> </w:t>
      </w:r>
      <w:r>
        <w:rPr>
          <w:i/>
          <w:color w:val="0F4462"/>
          <w:w w:val="105"/>
          <w:sz w:val="22"/>
        </w:rPr>
        <w:t>Di­</w:t>
      </w:r>
      <w:r>
        <w:rPr>
          <w:i/>
          <w:color w:val="0F4462"/>
          <w:w w:val="105"/>
          <w:sz w:val="22"/>
        </w:rPr>
        <w:t> versity </w:t>
      </w:r>
      <w:r>
        <w:rPr>
          <w:color w:val="0F4462"/>
          <w:w w:val="105"/>
          <w:sz w:val="24"/>
        </w:rPr>
        <w:t>&amp; </w:t>
      </w:r>
      <w:r>
        <w:rPr>
          <w:i/>
          <w:color w:val="0F4462"/>
          <w:w w:val="105"/>
          <w:sz w:val="22"/>
        </w:rPr>
        <w:t>Ethnic</w:t>
      </w:r>
      <w:r>
        <w:rPr>
          <w:i/>
          <w:color w:val="0F4462"/>
          <w:spacing w:val="-4"/>
          <w:w w:val="105"/>
          <w:sz w:val="22"/>
        </w:rPr>
        <w:t> </w:t>
      </w:r>
      <w:r>
        <w:rPr>
          <w:i/>
          <w:color w:val="0F4462"/>
          <w:w w:val="105"/>
          <w:sz w:val="22"/>
        </w:rPr>
        <w:t>Minority Psychology </w:t>
      </w:r>
      <w:r>
        <w:rPr>
          <w:color w:val="0F4462"/>
          <w:w w:val="105"/>
          <w:sz w:val="23"/>
        </w:rPr>
        <w:t>16(2):215-225,</w:t>
      </w:r>
      <w:r>
        <w:rPr>
          <w:color w:val="0F4462"/>
          <w:spacing w:val="-24"/>
          <w:w w:val="105"/>
          <w:sz w:val="23"/>
        </w:rPr>
        <w:t> </w:t>
      </w:r>
      <w:r>
        <w:rPr>
          <w:color w:val="0F4462"/>
          <w:w w:val="105"/>
          <w:sz w:val="23"/>
        </w:rPr>
        <w:t>2010.</w:t>
      </w:r>
    </w:p>
    <w:p>
      <w:pPr>
        <w:spacing w:line="254" w:lineRule="auto" w:before="117"/>
        <w:ind w:left="1797" w:right="1455" w:hanging="357"/>
        <w:jc w:val="left"/>
        <w:rPr>
          <w:sz w:val="23"/>
        </w:rPr>
      </w:pPr>
      <w:r>
        <w:rPr>
          <w:color w:val="0F4462"/>
          <w:spacing w:val="-2"/>
          <w:w w:val="105"/>
          <w:sz w:val="23"/>
        </w:rPr>
        <w:t>Ishikawa,</w:t>
      </w:r>
      <w:r>
        <w:rPr>
          <w:color w:val="0F4462"/>
          <w:spacing w:val="-14"/>
          <w:w w:val="105"/>
          <w:sz w:val="23"/>
        </w:rPr>
        <w:t> </w:t>
      </w:r>
      <w:r>
        <w:rPr>
          <w:rFonts w:ascii="Arial" w:hAnsi="Arial"/>
          <w:b/>
          <w:color w:val="0F4462"/>
          <w:spacing w:val="-2"/>
          <w:w w:val="105"/>
          <w:sz w:val="24"/>
        </w:rPr>
        <w:t>R.Z.,</w:t>
      </w:r>
      <w:r>
        <w:rPr>
          <w:rFonts w:ascii="Arial" w:hAnsi="Arial"/>
          <w:b/>
          <w:color w:val="0F4462"/>
          <w:spacing w:val="-30"/>
          <w:w w:val="105"/>
          <w:sz w:val="24"/>
        </w:rPr>
        <w:t> </w:t>
      </w:r>
      <w:r>
        <w:rPr>
          <w:color w:val="0F4462"/>
          <w:spacing w:val="-2"/>
          <w:w w:val="105"/>
          <w:sz w:val="23"/>
        </w:rPr>
        <w:t>Cardemil,</w:t>
      </w:r>
      <w:r>
        <w:rPr>
          <w:color w:val="0F4462"/>
          <w:spacing w:val="-13"/>
          <w:w w:val="105"/>
          <w:sz w:val="23"/>
        </w:rPr>
        <w:t> </w:t>
      </w:r>
      <w:r>
        <w:rPr>
          <w:color w:val="0F4462"/>
          <w:spacing w:val="-2"/>
          <w:w w:val="105"/>
          <w:sz w:val="23"/>
        </w:rPr>
        <w:t>E.V.,</w:t>
      </w:r>
      <w:r>
        <w:rPr>
          <w:color w:val="0F4462"/>
          <w:spacing w:val="-15"/>
          <w:w w:val="105"/>
          <w:sz w:val="23"/>
        </w:rPr>
        <w:t> </w:t>
      </w:r>
      <w:r>
        <w:rPr>
          <w:color w:val="0F4462"/>
          <w:spacing w:val="-2"/>
          <w:w w:val="105"/>
          <w:sz w:val="23"/>
        </w:rPr>
        <w:t>and</w:t>
      </w:r>
      <w:r>
        <w:rPr>
          <w:color w:val="0F4462"/>
          <w:spacing w:val="-9"/>
          <w:w w:val="105"/>
          <w:sz w:val="23"/>
        </w:rPr>
        <w:t> </w:t>
      </w:r>
      <w:r>
        <w:rPr>
          <w:color w:val="0F4462"/>
          <w:spacing w:val="-2"/>
          <w:w w:val="105"/>
          <w:sz w:val="23"/>
        </w:rPr>
        <w:t>Falmagne,</w:t>
      </w:r>
      <w:r>
        <w:rPr>
          <w:color w:val="0F4462"/>
          <w:spacing w:val="-13"/>
          <w:w w:val="105"/>
          <w:sz w:val="23"/>
        </w:rPr>
        <w:t> </w:t>
      </w:r>
      <w:r>
        <w:rPr>
          <w:rFonts w:ascii="Arial" w:hAnsi="Arial"/>
          <w:b/>
          <w:color w:val="0F4462"/>
          <w:spacing w:val="-2"/>
          <w:w w:val="105"/>
          <w:sz w:val="24"/>
        </w:rPr>
        <w:t>R.J.</w:t>
      </w:r>
      <w:r>
        <w:rPr>
          <w:rFonts w:ascii="Arial" w:hAnsi="Arial"/>
          <w:b/>
          <w:color w:val="0F4462"/>
          <w:spacing w:val="-15"/>
          <w:w w:val="105"/>
          <w:sz w:val="24"/>
        </w:rPr>
        <w:t> </w:t>
      </w:r>
      <w:r>
        <w:rPr>
          <w:color w:val="0F4462"/>
          <w:spacing w:val="-2"/>
          <w:w w:val="105"/>
          <w:sz w:val="23"/>
        </w:rPr>
        <w:t>Help seeking</w:t>
      </w:r>
      <w:r>
        <w:rPr>
          <w:color w:val="0F4462"/>
          <w:spacing w:val="-3"/>
          <w:w w:val="105"/>
          <w:sz w:val="23"/>
        </w:rPr>
        <w:t> </w:t>
      </w:r>
      <w:r>
        <w:rPr>
          <w:color w:val="0F4462"/>
          <w:spacing w:val="-2"/>
          <w:w w:val="105"/>
          <w:sz w:val="23"/>
        </w:rPr>
        <w:t>and</w:t>
      </w:r>
      <w:r>
        <w:rPr>
          <w:color w:val="0F4462"/>
          <w:spacing w:val="5"/>
          <w:w w:val="105"/>
          <w:sz w:val="23"/>
        </w:rPr>
        <w:t> </w:t>
      </w:r>
      <w:r>
        <w:rPr>
          <w:color w:val="0F4462"/>
          <w:spacing w:val="-2"/>
          <w:w w:val="105"/>
          <w:sz w:val="23"/>
        </w:rPr>
        <w:t>help</w:t>
      </w:r>
      <w:r>
        <w:rPr>
          <w:color w:val="0F4462"/>
          <w:spacing w:val="-5"/>
          <w:w w:val="105"/>
          <w:sz w:val="23"/>
        </w:rPr>
        <w:t> </w:t>
      </w:r>
      <w:r>
        <w:rPr>
          <w:color w:val="0F4462"/>
          <w:spacing w:val="-2"/>
          <w:w w:val="105"/>
          <w:sz w:val="23"/>
        </w:rPr>
        <w:t>receiving</w:t>
      </w:r>
      <w:r>
        <w:rPr>
          <w:color w:val="0F4462"/>
          <w:spacing w:val="-4"/>
          <w:w w:val="105"/>
          <w:sz w:val="23"/>
        </w:rPr>
        <w:t> </w:t>
      </w:r>
      <w:r>
        <w:rPr>
          <w:color w:val="0F4462"/>
          <w:spacing w:val="-2"/>
          <w:w w:val="105"/>
          <w:sz w:val="23"/>
        </w:rPr>
        <w:t>for</w:t>
      </w:r>
      <w:r>
        <w:rPr>
          <w:color w:val="0F4462"/>
          <w:spacing w:val="-8"/>
          <w:w w:val="105"/>
          <w:sz w:val="23"/>
        </w:rPr>
        <w:t> </w:t>
      </w:r>
      <w:r>
        <w:rPr>
          <w:color w:val="0F4462"/>
          <w:spacing w:val="-2"/>
          <w:w w:val="105"/>
          <w:sz w:val="23"/>
        </w:rPr>
        <w:t>emotion­ </w:t>
      </w:r>
      <w:r>
        <w:rPr>
          <w:color w:val="0F4462"/>
          <w:w w:val="105"/>
          <w:sz w:val="23"/>
        </w:rPr>
        <w:t>al distress among Latino men and women. </w:t>
      </w:r>
      <w:r>
        <w:rPr>
          <w:i/>
          <w:color w:val="0F4462"/>
          <w:w w:val="105"/>
          <w:sz w:val="22"/>
        </w:rPr>
        <w:t>Qualitative Health Research </w:t>
      </w:r>
      <w:r>
        <w:rPr>
          <w:color w:val="0F4462"/>
          <w:w w:val="105"/>
          <w:sz w:val="23"/>
        </w:rPr>
        <w:t>20(11):1558-1572, </w:t>
      </w:r>
      <w:r>
        <w:rPr>
          <w:color w:val="0F4462"/>
          <w:spacing w:val="-2"/>
          <w:w w:val="105"/>
          <w:sz w:val="23"/>
        </w:rPr>
        <w:t>2010.</w:t>
      </w:r>
    </w:p>
    <w:p>
      <w:pPr>
        <w:spacing w:line="252" w:lineRule="auto" w:before="118"/>
        <w:ind w:left="1803" w:right="2481" w:hanging="363"/>
        <w:jc w:val="left"/>
        <w:rPr>
          <w:sz w:val="23"/>
        </w:rPr>
      </w:pPr>
      <w:r>
        <w:rPr>
          <w:color w:val="0F4462"/>
          <w:sz w:val="23"/>
        </w:rPr>
        <w:t>Issitt, M.L. </w:t>
      </w:r>
      <w:r>
        <w:rPr>
          <w:i/>
          <w:color w:val="0F4462"/>
          <w:sz w:val="22"/>
        </w:rPr>
        <w:t>Hippies:</w:t>
      </w:r>
      <w:r>
        <w:rPr>
          <w:i/>
          <w:color w:val="0F4462"/>
          <w:spacing w:val="-12"/>
          <w:sz w:val="22"/>
        </w:rPr>
        <w:t> </w:t>
      </w:r>
      <w:r>
        <w:rPr>
          <w:i/>
          <w:color w:val="0F4462"/>
          <w:sz w:val="22"/>
        </w:rPr>
        <w:t>A</w:t>
      </w:r>
      <w:r>
        <w:rPr>
          <w:i/>
          <w:color w:val="0F4462"/>
          <w:spacing w:val="40"/>
          <w:sz w:val="22"/>
        </w:rPr>
        <w:t> </w:t>
      </w:r>
      <w:r>
        <w:rPr>
          <w:i/>
          <w:color w:val="0F4462"/>
          <w:sz w:val="22"/>
        </w:rPr>
        <w:t>Guide to an American</w:t>
      </w:r>
      <w:r>
        <w:rPr>
          <w:i/>
          <w:color w:val="0F4462"/>
          <w:spacing w:val="40"/>
          <w:sz w:val="22"/>
        </w:rPr>
        <w:t> </w:t>
      </w:r>
      <w:r>
        <w:rPr>
          <w:i/>
          <w:color w:val="0F4462"/>
          <w:sz w:val="22"/>
        </w:rPr>
        <w:t>Subculture. </w:t>
      </w:r>
      <w:r>
        <w:rPr>
          <w:color w:val="0F4462"/>
          <w:sz w:val="23"/>
        </w:rPr>
        <w:t>Santa</w:t>
      </w:r>
      <w:r>
        <w:rPr>
          <w:color w:val="0F4462"/>
          <w:spacing w:val="36"/>
          <w:sz w:val="23"/>
        </w:rPr>
        <w:t> </w:t>
      </w:r>
      <w:r>
        <w:rPr>
          <w:color w:val="0F4462"/>
          <w:sz w:val="23"/>
        </w:rPr>
        <w:t>Barbara, CA: Greenwood Press/ABC-CLIO, 2009.</w:t>
      </w:r>
    </w:p>
    <w:p>
      <w:pPr>
        <w:spacing w:before="51"/>
        <w:ind w:left="1441" w:right="0" w:firstLine="0"/>
        <w:jc w:val="left"/>
        <w:rPr>
          <w:sz w:val="23"/>
        </w:rPr>
      </w:pPr>
      <w:r>
        <w:rPr>
          <w:color w:val="0F4462"/>
          <w:sz w:val="23"/>
        </w:rPr>
        <w:t>Iversen,</w:t>
      </w:r>
      <w:r>
        <w:rPr>
          <w:color w:val="0F4462"/>
          <w:spacing w:val="-2"/>
          <w:sz w:val="23"/>
        </w:rPr>
        <w:t> </w:t>
      </w:r>
      <w:r>
        <w:rPr>
          <w:color w:val="0F4462"/>
          <w:sz w:val="25"/>
        </w:rPr>
        <w:t>L.L.</w:t>
      </w:r>
      <w:r>
        <w:rPr>
          <w:color w:val="0F4462"/>
          <w:spacing w:val="-8"/>
          <w:sz w:val="25"/>
        </w:rPr>
        <w:t> </w:t>
      </w:r>
      <w:r>
        <w:rPr>
          <w:i/>
          <w:color w:val="0F4462"/>
          <w:sz w:val="22"/>
        </w:rPr>
        <w:t>The</w:t>
      </w:r>
      <w:r>
        <w:rPr>
          <w:i/>
          <w:color w:val="0F4462"/>
          <w:spacing w:val="8"/>
          <w:sz w:val="22"/>
        </w:rPr>
        <w:t> </w:t>
      </w:r>
      <w:r>
        <w:rPr>
          <w:i/>
          <w:color w:val="0F4462"/>
          <w:sz w:val="22"/>
        </w:rPr>
        <w:t>Science</w:t>
      </w:r>
      <w:r>
        <w:rPr>
          <w:i/>
          <w:color w:val="0F4462"/>
          <w:spacing w:val="1"/>
          <w:sz w:val="22"/>
        </w:rPr>
        <w:t> </w:t>
      </w:r>
      <w:r>
        <w:rPr>
          <w:rFonts w:ascii="Arial"/>
          <w:i/>
          <w:color w:val="0F4462"/>
          <w:sz w:val="31"/>
        </w:rPr>
        <w:t>of</w:t>
      </w:r>
      <w:r>
        <w:rPr>
          <w:rFonts w:ascii="Arial"/>
          <w:i/>
          <w:color w:val="0F4462"/>
          <w:spacing w:val="-57"/>
          <w:sz w:val="31"/>
        </w:rPr>
        <w:t> </w:t>
      </w:r>
      <w:r>
        <w:rPr>
          <w:i/>
          <w:color w:val="0F4462"/>
          <w:sz w:val="22"/>
        </w:rPr>
        <w:t>Marijuana.</w:t>
      </w:r>
      <w:r>
        <w:rPr>
          <w:i/>
          <w:color w:val="0F4462"/>
          <w:spacing w:val="1"/>
          <w:sz w:val="22"/>
        </w:rPr>
        <w:t> </w:t>
      </w:r>
      <w:r>
        <w:rPr>
          <w:color w:val="0F4462"/>
          <w:sz w:val="23"/>
        </w:rPr>
        <w:t>New</w:t>
      </w:r>
      <w:r>
        <w:rPr>
          <w:color w:val="0F4462"/>
          <w:spacing w:val="-11"/>
          <w:sz w:val="23"/>
        </w:rPr>
        <w:t> </w:t>
      </w:r>
      <w:r>
        <w:rPr>
          <w:color w:val="0F4462"/>
          <w:sz w:val="23"/>
        </w:rPr>
        <w:t>York:</w:t>
      </w:r>
      <w:r>
        <w:rPr>
          <w:color w:val="0F4462"/>
          <w:spacing w:val="2"/>
          <w:sz w:val="23"/>
        </w:rPr>
        <w:t> </w:t>
      </w:r>
      <w:r>
        <w:rPr>
          <w:color w:val="0F4462"/>
          <w:sz w:val="23"/>
        </w:rPr>
        <w:t>Oxford</w:t>
      </w:r>
      <w:r>
        <w:rPr>
          <w:color w:val="0F4462"/>
          <w:spacing w:val="18"/>
          <w:sz w:val="23"/>
        </w:rPr>
        <w:t> </w:t>
      </w:r>
      <w:r>
        <w:rPr>
          <w:color w:val="0F4462"/>
          <w:sz w:val="23"/>
        </w:rPr>
        <w:t>University</w:t>
      </w:r>
      <w:r>
        <w:rPr>
          <w:color w:val="0F4462"/>
          <w:spacing w:val="11"/>
          <w:sz w:val="23"/>
        </w:rPr>
        <w:t> </w:t>
      </w:r>
      <w:r>
        <w:rPr>
          <w:color w:val="0F4462"/>
          <w:sz w:val="23"/>
        </w:rPr>
        <w:t>Press,</w:t>
      </w:r>
      <w:r>
        <w:rPr>
          <w:color w:val="0F4462"/>
          <w:spacing w:val="-16"/>
          <w:sz w:val="23"/>
        </w:rPr>
        <w:t> </w:t>
      </w:r>
      <w:r>
        <w:rPr>
          <w:color w:val="0F4462"/>
          <w:spacing w:val="-2"/>
          <w:sz w:val="23"/>
        </w:rPr>
        <w:t>2000.</w:t>
      </w:r>
    </w:p>
    <w:p>
      <w:pPr>
        <w:spacing w:line="256" w:lineRule="auto" w:before="119"/>
        <w:ind w:left="1797" w:right="1455" w:hanging="357"/>
        <w:jc w:val="left"/>
        <w:rPr>
          <w:sz w:val="23"/>
        </w:rPr>
      </w:pPr>
      <w:r>
        <w:rPr>
          <w:color w:val="0F4462"/>
          <w:w w:val="105"/>
          <w:sz w:val="23"/>
        </w:rPr>
        <w:t>Iwamasa,</w:t>
      </w:r>
      <w:r>
        <w:rPr>
          <w:color w:val="0F4462"/>
          <w:spacing w:val="-2"/>
          <w:w w:val="105"/>
          <w:sz w:val="23"/>
        </w:rPr>
        <w:t> </w:t>
      </w:r>
      <w:r>
        <w:rPr>
          <w:color w:val="0F4462"/>
          <w:w w:val="105"/>
          <w:sz w:val="23"/>
        </w:rPr>
        <w:t>G.Y.,</w:t>
      </w:r>
      <w:r>
        <w:rPr>
          <w:color w:val="0F4462"/>
          <w:spacing w:val="-9"/>
          <w:w w:val="105"/>
          <w:sz w:val="23"/>
        </w:rPr>
        <w:t> </w:t>
      </w:r>
      <w:r>
        <w:rPr>
          <w:color w:val="0F4462"/>
          <w:w w:val="105"/>
          <w:sz w:val="23"/>
        </w:rPr>
        <w:t>Hsia,</w:t>
      </w:r>
      <w:r>
        <w:rPr>
          <w:color w:val="0F4462"/>
          <w:spacing w:val="-10"/>
          <w:w w:val="105"/>
          <w:sz w:val="23"/>
        </w:rPr>
        <w:t> </w:t>
      </w:r>
      <w:r>
        <w:rPr>
          <w:color w:val="0F4462"/>
          <w:w w:val="105"/>
          <w:sz w:val="23"/>
        </w:rPr>
        <w:t>C., and Hinton,</w:t>
      </w:r>
      <w:r>
        <w:rPr>
          <w:color w:val="0F4462"/>
          <w:spacing w:val="-7"/>
          <w:w w:val="105"/>
          <w:sz w:val="23"/>
        </w:rPr>
        <w:t> </w:t>
      </w:r>
      <w:r>
        <w:rPr>
          <w:color w:val="0F4462"/>
          <w:w w:val="105"/>
          <w:sz w:val="23"/>
        </w:rPr>
        <w:t>D.</w:t>
      </w:r>
      <w:r>
        <w:rPr>
          <w:color w:val="0F4462"/>
          <w:spacing w:val="-4"/>
          <w:w w:val="105"/>
          <w:sz w:val="23"/>
        </w:rPr>
        <w:t> </w:t>
      </w:r>
      <w:r>
        <w:rPr>
          <w:color w:val="0F4462"/>
          <w:w w:val="105"/>
          <w:sz w:val="23"/>
        </w:rPr>
        <w:t>Cognitive behavior therapy with Asian Americans. In: Hays,</w:t>
      </w:r>
      <w:r>
        <w:rPr>
          <w:color w:val="0F4462"/>
          <w:spacing w:val="-16"/>
          <w:w w:val="105"/>
          <w:sz w:val="23"/>
        </w:rPr>
        <w:t> </w:t>
      </w:r>
      <w:r>
        <w:rPr>
          <w:color w:val="0F4462"/>
          <w:w w:val="105"/>
          <w:sz w:val="23"/>
        </w:rPr>
        <w:t>P.A.,</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Iwamasa,</w:t>
      </w:r>
      <w:r>
        <w:rPr>
          <w:color w:val="0F4462"/>
          <w:spacing w:val="-15"/>
          <w:w w:val="105"/>
          <w:sz w:val="23"/>
        </w:rPr>
        <w:t> </w:t>
      </w:r>
      <w:r>
        <w:rPr>
          <w:color w:val="0F4462"/>
          <w:w w:val="105"/>
          <w:sz w:val="23"/>
        </w:rPr>
        <w:t>G., eds.</w:t>
      </w:r>
      <w:r>
        <w:rPr>
          <w:color w:val="0F4462"/>
          <w:spacing w:val="-11"/>
          <w:w w:val="105"/>
          <w:sz w:val="23"/>
        </w:rPr>
        <w:t> </w:t>
      </w:r>
      <w:r>
        <w:rPr>
          <w:i/>
          <w:color w:val="0F4462"/>
          <w:w w:val="105"/>
          <w:sz w:val="22"/>
        </w:rPr>
        <w:t>Culturally</w:t>
      </w:r>
      <w:r>
        <w:rPr>
          <w:i/>
          <w:color w:val="0F4462"/>
          <w:spacing w:val="10"/>
          <w:w w:val="105"/>
          <w:sz w:val="22"/>
        </w:rPr>
        <w:t> </w:t>
      </w:r>
      <w:r>
        <w:rPr>
          <w:i/>
          <w:color w:val="0F4462"/>
          <w:w w:val="105"/>
          <w:sz w:val="22"/>
        </w:rPr>
        <w:t>Responsive</w:t>
      </w:r>
      <w:r>
        <w:rPr>
          <w:i/>
          <w:color w:val="0F4462"/>
          <w:spacing w:val="10"/>
          <w:w w:val="105"/>
          <w:sz w:val="22"/>
        </w:rPr>
        <w:t> </w:t>
      </w:r>
      <w:r>
        <w:rPr>
          <w:i/>
          <w:color w:val="0F4462"/>
          <w:w w:val="105"/>
          <w:sz w:val="22"/>
        </w:rPr>
        <w:t>Cognitive-BehavioralTherapy:Assess­</w:t>
      </w:r>
      <w:r>
        <w:rPr>
          <w:i/>
          <w:color w:val="0F4462"/>
          <w:w w:val="105"/>
          <w:sz w:val="22"/>
        </w:rPr>
        <w:t> </w:t>
      </w:r>
      <w:r>
        <w:rPr>
          <w:i/>
          <w:color w:val="0F4462"/>
          <w:spacing w:val="-2"/>
          <w:w w:val="105"/>
          <w:sz w:val="22"/>
        </w:rPr>
        <w:t>ment,</w:t>
      </w:r>
      <w:r>
        <w:rPr>
          <w:i/>
          <w:color w:val="0F4462"/>
          <w:spacing w:val="-4"/>
          <w:w w:val="105"/>
          <w:sz w:val="22"/>
        </w:rPr>
        <w:t> </w:t>
      </w:r>
      <w:r>
        <w:rPr>
          <w:i/>
          <w:color w:val="0F4462"/>
          <w:spacing w:val="-2"/>
          <w:w w:val="105"/>
          <w:sz w:val="22"/>
        </w:rPr>
        <w:t>Practice</w:t>
      </w:r>
      <w:r>
        <w:rPr>
          <w:i/>
          <w:color w:val="2B5975"/>
          <w:spacing w:val="-2"/>
          <w:w w:val="105"/>
          <w:sz w:val="22"/>
        </w:rPr>
        <w:t>,</w:t>
      </w:r>
      <w:r>
        <w:rPr>
          <w:i/>
          <w:color w:val="2B5975"/>
          <w:spacing w:val="-9"/>
          <w:w w:val="105"/>
          <w:sz w:val="22"/>
        </w:rPr>
        <w:t> </w:t>
      </w:r>
      <w:r>
        <w:rPr>
          <w:i/>
          <w:color w:val="0F4462"/>
          <w:spacing w:val="-2"/>
          <w:w w:val="105"/>
          <w:sz w:val="22"/>
        </w:rPr>
        <w:t>and Supervision.</w:t>
      </w:r>
      <w:r>
        <w:rPr>
          <w:i/>
          <w:color w:val="0F4462"/>
          <w:spacing w:val="-12"/>
          <w:w w:val="105"/>
          <w:sz w:val="22"/>
        </w:rPr>
        <w:t> </w:t>
      </w:r>
      <w:r>
        <w:rPr>
          <w:color w:val="0F4462"/>
          <w:spacing w:val="-2"/>
          <w:w w:val="105"/>
          <w:sz w:val="23"/>
        </w:rPr>
        <w:t>1st</w:t>
      </w:r>
      <w:r>
        <w:rPr>
          <w:color w:val="0F4462"/>
          <w:spacing w:val="-8"/>
          <w:w w:val="105"/>
          <w:sz w:val="23"/>
        </w:rPr>
        <w:t> </w:t>
      </w:r>
      <w:r>
        <w:rPr>
          <w:color w:val="0F4462"/>
          <w:spacing w:val="-2"/>
          <w:w w:val="105"/>
          <w:sz w:val="23"/>
        </w:rPr>
        <w:t>ed.</w:t>
      </w:r>
      <w:r>
        <w:rPr>
          <w:color w:val="0F4462"/>
          <w:spacing w:val="-34"/>
          <w:w w:val="105"/>
          <w:sz w:val="23"/>
        </w:rPr>
        <w:t> </w:t>
      </w:r>
      <w:r>
        <w:rPr>
          <w:color w:val="0F4462"/>
          <w:spacing w:val="-2"/>
          <w:w w:val="105"/>
          <w:sz w:val="23"/>
        </w:rPr>
        <w:t>Washington,</w:t>
      </w:r>
      <w:r>
        <w:rPr>
          <w:color w:val="0F4462"/>
          <w:spacing w:val="-7"/>
          <w:w w:val="105"/>
          <w:sz w:val="23"/>
        </w:rPr>
        <w:t> </w:t>
      </w:r>
      <w:r>
        <w:rPr>
          <w:color w:val="0F4462"/>
          <w:spacing w:val="-2"/>
          <w:w w:val="105"/>
          <w:sz w:val="23"/>
        </w:rPr>
        <w:t>DC:</w:t>
      </w:r>
      <w:r>
        <w:rPr>
          <w:color w:val="0F4462"/>
          <w:spacing w:val="15"/>
          <w:w w:val="105"/>
          <w:sz w:val="23"/>
        </w:rPr>
        <w:t> </w:t>
      </w:r>
      <w:r>
        <w:rPr>
          <w:color w:val="0F4462"/>
          <w:spacing w:val="-2"/>
          <w:w w:val="105"/>
          <w:sz w:val="23"/>
        </w:rPr>
        <w:t>American</w:t>
      </w:r>
      <w:r>
        <w:rPr>
          <w:color w:val="0F4462"/>
          <w:spacing w:val="12"/>
          <w:w w:val="105"/>
          <w:sz w:val="23"/>
        </w:rPr>
        <w:t> </w:t>
      </w:r>
      <w:r>
        <w:rPr>
          <w:color w:val="0F4462"/>
          <w:spacing w:val="-2"/>
          <w:w w:val="105"/>
          <w:sz w:val="23"/>
        </w:rPr>
        <w:t>Psychological Association, 2006.</w:t>
      </w:r>
    </w:p>
    <w:p>
      <w:pPr>
        <w:pStyle w:val="BodyText"/>
        <w:spacing w:line="252" w:lineRule="auto" w:before="113"/>
        <w:ind w:left="1807" w:right="1569" w:hanging="390"/>
      </w:pPr>
      <w:r>
        <w:rPr>
          <w:color w:val="0F4462"/>
          <w:w w:val="105"/>
        </w:rPr>
        <w:t>Ja,</w:t>
      </w:r>
      <w:r>
        <w:rPr>
          <w:color w:val="0F4462"/>
          <w:spacing w:val="-16"/>
          <w:w w:val="105"/>
        </w:rPr>
        <w:t> </w:t>
      </w:r>
      <w:r>
        <w:rPr>
          <w:color w:val="0F4462"/>
          <w:w w:val="105"/>
        </w:rPr>
        <w:t>D.Y.,</w:t>
      </w:r>
      <w:r>
        <w:rPr>
          <w:color w:val="0F4462"/>
          <w:spacing w:val="-15"/>
          <w:w w:val="105"/>
        </w:rPr>
        <w:t> </w:t>
      </w:r>
      <w:r>
        <w:rPr>
          <w:color w:val="0F4462"/>
          <w:w w:val="105"/>
        </w:rPr>
        <w:t>and</w:t>
      </w:r>
      <w:r>
        <w:rPr>
          <w:color w:val="0F4462"/>
          <w:spacing w:val="-15"/>
          <w:w w:val="105"/>
        </w:rPr>
        <w:t> </w:t>
      </w:r>
      <w:r>
        <w:rPr>
          <w:color w:val="0F4462"/>
          <w:w w:val="105"/>
        </w:rPr>
        <w:t>Aoki,</w:t>
      </w:r>
      <w:r>
        <w:rPr>
          <w:color w:val="0F4462"/>
          <w:spacing w:val="-16"/>
          <w:w w:val="105"/>
        </w:rPr>
        <w:t> </w:t>
      </w:r>
      <w:r>
        <w:rPr>
          <w:color w:val="0F4462"/>
          <w:w w:val="105"/>
        </w:rPr>
        <w:t>B.</w:t>
      </w:r>
      <w:r>
        <w:rPr>
          <w:color w:val="0F4462"/>
          <w:spacing w:val="-20"/>
          <w:w w:val="105"/>
        </w:rPr>
        <w:t> </w:t>
      </w:r>
      <w:r>
        <w:rPr>
          <w:color w:val="0F4462"/>
          <w:w w:val="105"/>
        </w:rPr>
        <w:t>Substance abuse treatment:</w:t>
      </w:r>
      <w:r>
        <w:rPr>
          <w:color w:val="0F4462"/>
          <w:spacing w:val="-5"/>
          <w:w w:val="105"/>
        </w:rPr>
        <w:t> </w:t>
      </w:r>
      <w:r>
        <w:rPr>
          <w:color w:val="0F4462"/>
          <w:w w:val="105"/>
        </w:rPr>
        <w:t>Cultural barriers in</w:t>
      </w:r>
      <w:r>
        <w:rPr>
          <w:color w:val="0F4462"/>
          <w:spacing w:val="-2"/>
          <w:w w:val="105"/>
        </w:rPr>
        <w:t> </w:t>
      </w:r>
      <w:r>
        <w:rPr>
          <w:color w:val="0F4462"/>
          <w:w w:val="105"/>
        </w:rPr>
        <w:t>the</w:t>
      </w:r>
      <w:r>
        <w:rPr>
          <w:color w:val="0F4462"/>
          <w:spacing w:val="-8"/>
          <w:w w:val="105"/>
        </w:rPr>
        <w:t> </w:t>
      </w:r>
      <w:r>
        <w:rPr>
          <w:color w:val="0F4462"/>
          <w:w w:val="105"/>
        </w:rPr>
        <w:t>Asian</w:t>
      </w:r>
      <w:r>
        <w:rPr>
          <w:color w:val="0F4462"/>
          <w:spacing w:val="-1"/>
          <w:w w:val="105"/>
        </w:rPr>
        <w:t> </w:t>
      </w:r>
      <w:r>
        <w:rPr>
          <w:color w:val="0F4462"/>
          <w:w w:val="105"/>
        </w:rPr>
        <w:t>American com­ munity.</w:t>
      </w:r>
      <w:r>
        <w:rPr>
          <w:color w:val="0F4462"/>
          <w:spacing w:val="-16"/>
          <w:w w:val="105"/>
        </w:rPr>
        <w:t> </w:t>
      </w:r>
      <w:r>
        <w:rPr>
          <w:color w:val="0F4462"/>
          <w:w w:val="105"/>
        </w:rPr>
        <w:t>In: Organista,</w:t>
      </w:r>
      <w:r>
        <w:rPr>
          <w:color w:val="0F4462"/>
          <w:spacing w:val="-10"/>
          <w:w w:val="105"/>
        </w:rPr>
        <w:t> </w:t>
      </w:r>
      <w:r>
        <w:rPr>
          <w:color w:val="0F4462"/>
          <w:w w:val="105"/>
        </w:rPr>
        <w:t>P.B.,</w:t>
      </w:r>
      <w:r>
        <w:rPr>
          <w:color w:val="0F4462"/>
          <w:spacing w:val="-16"/>
          <w:w w:val="105"/>
        </w:rPr>
        <w:t> </w:t>
      </w:r>
      <w:r>
        <w:rPr>
          <w:color w:val="0F4462"/>
          <w:w w:val="105"/>
        </w:rPr>
        <w:t>Chun,</w:t>
      </w:r>
      <w:r>
        <w:rPr>
          <w:color w:val="0F4462"/>
          <w:spacing w:val="-4"/>
          <w:w w:val="105"/>
        </w:rPr>
        <w:t> </w:t>
      </w:r>
      <w:r>
        <w:rPr>
          <w:color w:val="0F4462"/>
          <w:w w:val="105"/>
        </w:rPr>
        <w:t>K.M.,</w:t>
      </w:r>
      <w:r>
        <w:rPr>
          <w:color w:val="0F4462"/>
          <w:spacing w:val="-16"/>
          <w:w w:val="105"/>
        </w:rPr>
        <w:t> </w:t>
      </w:r>
      <w:r>
        <w:rPr>
          <w:color w:val="0F4462"/>
          <w:w w:val="105"/>
        </w:rPr>
        <w:t>and Marin,</w:t>
      </w:r>
      <w:r>
        <w:rPr>
          <w:color w:val="0F4462"/>
          <w:spacing w:val="-10"/>
          <w:w w:val="105"/>
        </w:rPr>
        <w:t> </w:t>
      </w:r>
      <w:r>
        <w:rPr>
          <w:color w:val="0F4462"/>
          <w:w w:val="105"/>
        </w:rPr>
        <w:t>G.,</w:t>
      </w:r>
      <w:r>
        <w:rPr>
          <w:color w:val="0F4462"/>
          <w:spacing w:val="-10"/>
          <w:w w:val="105"/>
        </w:rPr>
        <w:t> </w:t>
      </w:r>
      <w:r>
        <w:rPr>
          <w:color w:val="0F4462"/>
          <w:w w:val="105"/>
        </w:rPr>
        <w:t>eds.</w:t>
      </w:r>
      <w:r>
        <w:rPr>
          <w:color w:val="0F4462"/>
          <w:spacing w:val="-14"/>
          <w:w w:val="105"/>
        </w:rPr>
        <w:t> </w:t>
      </w:r>
      <w:r>
        <w:rPr>
          <w:i/>
          <w:color w:val="0F4462"/>
          <w:w w:val="105"/>
          <w:sz w:val="22"/>
        </w:rPr>
        <w:t>Readings in Ethnic</w:t>
      </w:r>
      <w:r>
        <w:rPr>
          <w:i/>
          <w:color w:val="0F4462"/>
          <w:spacing w:val="-1"/>
          <w:w w:val="105"/>
          <w:sz w:val="22"/>
        </w:rPr>
        <w:t> </w:t>
      </w:r>
      <w:r>
        <w:rPr>
          <w:i/>
          <w:color w:val="0F4462"/>
          <w:w w:val="105"/>
          <w:sz w:val="22"/>
        </w:rPr>
        <w:t>Psychology</w:t>
      </w:r>
      <w:r>
        <w:rPr>
          <w:i/>
          <w:color w:val="0F4462"/>
          <w:w w:val="105"/>
          <w:sz w:val="22"/>
        </w:rPr>
        <w:t> </w:t>
      </w:r>
      <w:r>
        <w:rPr>
          <w:color w:val="0F4462"/>
          <w:w w:val="105"/>
        </w:rPr>
        <w:t>(pp.</w:t>
      </w:r>
      <w:r>
        <w:rPr>
          <w:color w:val="0F4462"/>
          <w:spacing w:val="-3"/>
          <w:w w:val="105"/>
        </w:rPr>
        <w:t> </w:t>
      </w:r>
      <w:r>
        <w:rPr>
          <w:color w:val="0F4462"/>
          <w:w w:val="105"/>
        </w:rPr>
        <w:t>386-401). New York: Routledge, 1998.</w:t>
      </w:r>
    </w:p>
    <w:p>
      <w:pPr>
        <w:spacing w:line="252" w:lineRule="auto" w:before="128"/>
        <w:ind w:left="1795" w:right="1455" w:hanging="378"/>
        <w:jc w:val="left"/>
        <w:rPr>
          <w:sz w:val="23"/>
        </w:rPr>
      </w:pPr>
      <w:r>
        <w:rPr>
          <w:color w:val="0F4462"/>
          <w:w w:val="105"/>
          <w:sz w:val="23"/>
        </w:rPr>
        <w:t>Ja,</w:t>
      </w:r>
      <w:r>
        <w:rPr>
          <w:color w:val="0F4462"/>
          <w:spacing w:val="-16"/>
          <w:w w:val="105"/>
          <w:sz w:val="23"/>
        </w:rPr>
        <w:t> </w:t>
      </w:r>
      <w:r>
        <w:rPr>
          <w:color w:val="0F4462"/>
          <w:w w:val="105"/>
          <w:sz w:val="23"/>
        </w:rPr>
        <w:t>D.,</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Yuen,</w:t>
      </w:r>
      <w:r>
        <w:rPr>
          <w:color w:val="0F4462"/>
          <w:spacing w:val="-15"/>
          <w:w w:val="105"/>
          <w:sz w:val="23"/>
        </w:rPr>
        <w:t> </w:t>
      </w:r>
      <w:r>
        <w:rPr>
          <w:color w:val="0F4462"/>
          <w:w w:val="105"/>
          <w:sz w:val="23"/>
        </w:rPr>
        <w:t>F.K.</w:t>
      </w:r>
      <w:r>
        <w:rPr>
          <w:color w:val="0F4462"/>
          <w:spacing w:val="-15"/>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1"/>
          <w:w w:val="105"/>
          <w:sz w:val="23"/>
        </w:rPr>
        <w:t> </w:t>
      </w:r>
      <w:r>
        <w:rPr>
          <w:color w:val="0F4462"/>
          <w:w w:val="105"/>
          <w:sz w:val="23"/>
        </w:rPr>
        <w:t>treatment among</w:t>
      </w:r>
      <w:r>
        <w:rPr>
          <w:color w:val="0F4462"/>
          <w:spacing w:val="-8"/>
          <w:w w:val="105"/>
          <w:sz w:val="23"/>
        </w:rPr>
        <w:t> </w:t>
      </w:r>
      <w:r>
        <w:rPr>
          <w:color w:val="0F4462"/>
          <w:w w:val="105"/>
          <w:sz w:val="23"/>
        </w:rPr>
        <w:t>Asian</w:t>
      </w:r>
      <w:r>
        <w:rPr>
          <w:color w:val="0F4462"/>
          <w:spacing w:val="-2"/>
          <w:w w:val="105"/>
          <w:sz w:val="23"/>
        </w:rPr>
        <w:t> </w:t>
      </w:r>
      <w:r>
        <w:rPr>
          <w:color w:val="0F4462"/>
          <w:w w:val="105"/>
          <w:sz w:val="23"/>
        </w:rPr>
        <w:t>Americans.</w:t>
      </w:r>
      <w:r>
        <w:rPr>
          <w:color w:val="0F4462"/>
          <w:spacing w:val="-10"/>
          <w:w w:val="105"/>
          <w:sz w:val="23"/>
        </w:rPr>
        <w:t> </w:t>
      </w:r>
      <w:r>
        <w:rPr>
          <w:color w:val="0F4462"/>
          <w:w w:val="105"/>
          <w:sz w:val="23"/>
        </w:rPr>
        <w:t>In:</w:t>
      </w:r>
      <w:r>
        <w:rPr>
          <w:color w:val="0F4462"/>
          <w:spacing w:val="-12"/>
          <w:w w:val="105"/>
          <w:sz w:val="23"/>
        </w:rPr>
        <w:t> </w:t>
      </w:r>
      <w:r>
        <w:rPr>
          <w:color w:val="0F4462"/>
          <w:w w:val="105"/>
          <w:sz w:val="23"/>
        </w:rPr>
        <w:t>Lee,</w:t>
      </w:r>
      <w:r>
        <w:rPr>
          <w:color w:val="0F4462"/>
          <w:spacing w:val="-14"/>
          <w:w w:val="105"/>
          <w:sz w:val="23"/>
        </w:rPr>
        <w:t> </w:t>
      </w:r>
      <w:r>
        <w:rPr>
          <w:color w:val="0F4462"/>
          <w:w w:val="105"/>
          <w:sz w:val="23"/>
        </w:rPr>
        <w:t>E.,</w:t>
      </w:r>
      <w:r>
        <w:rPr>
          <w:color w:val="0F4462"/>
          <w:spacing w:val="-19"/>
          <w:w w:val="105"/>
          <w:sz w:val="23"/>
        </w:rPr>
        <w:t> </w:t>
      </w:r>
      <w:r>
        <w:rPr>
          <w:color w:val="0F4462"/>
          <w:w w:val="105"/>
          <w:sz w:val="23"/>
        </w:rPr>
        <w:t>ed.</w:t>
      </w:r>
      <w:r>
        <w:rPr>
          <w:color w:val="0F4462"/>
          <w:spacing w:val="-15"/>
          <w:w w:val="105"/>
          <w:sz w:val="23"/>
        </w:rPr>
        <w:t> </w:t>
      </w:r>
      <w:r>
        <w:rPr>
          <w:i/>
          <w:color w:val="0F4462"/>
          <w:w w:val="105"/>
          <w:sz w:val="22"/>
        </w:rPr>
        <w:t>Work­</w:t>
      </w:r>
      <w:r>
        <w:rPr>
          <w:i/>
          <w:color w:val="0F4462"/>
          <w:w w:val="105"/>
          <w:sz w:val="22"/>
        </w:rPr>
        <w:t> ing</w:t>
      </w:r>
      <w:r>
        <w:rPr>
          <w:i/>
          <w:color w:val="0F4462"/>
          <w:spacing w:val="-3"/>
          <w:w w:val="105"/>
          <w:sz w:val="22"/>
        </w:rPr>
        <w:t> </w:t>
      </w:r>
      <w:r>
        <w:rPr>
          <w:i/>
          <w:color w:val="0F4462"/>
          <w:w w:val="105"/>
          <w:sz w:val="22"/>
        </w:rPr>
        <w:t>with</w:t>
      </w:r>
      <w:r>
        <w:rPr>
          <w:i/>
          <w:color w:val="0F4462"/>
          <w:spacing w:val="-15"/>
          <w:w w:val="105"/>
          <w:sz w:val="22"/>
        </w:rPr>
        <w:t> </w:t>
      </w:r>
      <w:r>
        <w:rPr>
          <w:i/>
          <w:color w:val="0F4462"/>
          <w:w w:val="105"/>
          <w:sz w:val="22"/>
        </w:rPr>
        <w:t>Asian</w:t>
      </w:r>
      <w:r>
        <w:rPr>
          <w:i/>
          <w:color w:val="0F4462"/>
          <w:spacing w:val="-3"/>
          <w:w w:val="105"/>
          <w:sz w:val="22"/>
        </w:rPr>
        <w:t> </w:t>
      </w:r>
      <w:r>
        <w:rPr>
          <w:i/>
          <w:color w:val="0F4462"/>
          <w:w w:val="105"/>
          <w:sz w:val="22"/>
        </w:rPr>
        <w:t>Americans:</w:t>
      </w:r>
      <w:r>
        <w:rPr>
          <w:i/>
          <w:color w:val="0F4462"/>
          <w:spacing w:val="-20"/>
          <w:w w:val="105"/>
          <w:sz w:val="22"/>
        </w:rPr>
        <w:t> </w:t>
      </w:r>
      <w:r>
        <w:rPr>
          <w:i/>
          <w:color w:val="0F4462"/>
          <w:w w:val="105"/>
          <w:sz w:val="22"/>
        </w:rPr>
        <w:t>A</w:t>
      </w:r>
      <w:r>
        <w:rPr>
          <w:i/>
          <w:color w:val="0F4462"/>
          <w:spacing w:val="25"/>
          <w:w w:val="105"/>
          <w:sz w:val="22"/>
        </w:rPr>
        <w:t> </w:t>
      </w:r>
      <w:r>
        <w:rPr>
          <w:i/>
          <w:color w:val="0F4462"/>
          <w:w w:val="105"/>
          <w:sz w:val="22"/>
        </w:rPr>
        <w:t>Guide</w:t>
      </w:r>
      <w:r>
        <w:rPr>
          <w:i/>
          <w:color w:val="0F4462"/>
          <w:spacing w:val="-21"/>
          <w:w w:val="105"/>
          <w:sz w:val="22"/>
        </w:rPr>
        <w:t> </w:t>
      </w:r>
      <w:r>
        <w:rPr>
          <w:i/>
          <w:color w:val="0F4462"/>
          <w:w w:val="105"/>
          <w:sz w:val="22"/>
        </w:rPr>
        <w:t>far Clinicians </w:t>
      </w:r>
      <w:r>
        <w:rPr>
          <w:color w:val="0F4462"/>
          <w:w w:val="105"/>
          <w:sz w:val="23"/>
        </w:rPr>
        <w:t>(pp.</w:t>
      </w:r>
      <w:r>
        <w:rPr>
          <w:color w:val="0F4462"/>
          <w:spacing w:val="-20"/>
          <w:w w:val="105"/>
          <w:sz w:val="23"/>
        </w:rPr>
        <w:t> </w:t>
      </w:r>
      <w:r>
        <w:rPr>
          <w:color w:val="0F4462"/>
          <w:w w:val="105"/>
          <w:sz w:val="23"/>
        </w:rPr>
        <w:t>295-308). New</w:t>
      </w:r>
      <w:r>
        <w:rPr>
          <w:color w:val="0F4462"/>
          <w:spacing w:val="-15"/>
          <w:w w:val="105"/>
          <w:sz w:val="23"/>
        </w:rPr>
        <w:t> </w:t>
      </w:r>
      <w:r>
        <w:rPr>
          <w:color w:val="0F4462"/>
          <w:w w:val="105"/>
          <w:sz w:val="23"/>
        </w:rPr>
        <w:t>York:</w:t>
      </w:r>
      <w:r>
        <w:rPr>
          <w:color w:val="0F4462"/>
          <w:spacing w:val="-2"/>
          <w:w w:val="105"/>
          <w:sz w:val="23"/>
        </w:rPr>
        <w:t> </w:t>
      </w:r>
      <w:r>
        <w:rPr>
          <w:color w:val="0F4462"/>
          <w:w w:val="105"/>
          <w:sz w:val="23"/>
        </w:rPr>
        <w:t>Guilford</w:t>
      </w:r>
      <w:r>
        <w:rPr>
          <w:color w:val="0F4462"/>
          <w:spacing w:val="21"/>
          <w:w w:val="105"/>
          <w:sz w:val="23"/>
        </w:rPr>
        <w:t> </w:t>
      </w:r>
      <w:r>
        <w:rPr>
          <w:color w:val="0F4462"/>
          <w:w w:val="105"/>
          <w:sz w:val="23"/>
        </w:rPr>
        <w:t>Press, </w:t>
      </w:r>
      <w:r>
        <w:rPr>
          <w:color w:val="0F4462"/>
          <w:spacing w:val="-2"/>
          <w:w w:val="105"/>
          <w:sz w:val="23"/>
        </w:rPr>
        <w:t>1997.</w:t>
      </w:r>
    </w:p>
    <w:p>
      <w:pPr>
        <w:spacing w:line="247" w:lineRule="auto" w:before="52"/>
        <w:ind w:left="1797" w:right="1569" w:hanging="380"/>
        <w:jc w:val="left"/>
        <w:rPr>
          <w:sz w:val="23"/>
        </w:rPr>
      </w:pPr>
      <w:r>
        <w:rPr>
          <w:color w:val="0F4462"/>
          <w:spacing w:val="-2"/>
          <w:w w:val="105"/>
          <w:sz w:val="23"/>
        </w:rPr>
        <w:t>Jackson,</w:t>
      </w:r>
      <w:r>
        <w:rPr>
          <w:color w:val="0F4462"/>
          <w:spacing w:val="-14"/>
          <w:w w:val="105"/>
          <w:sz w:val="23"/>
        </w:rPr>
        <w:t> </w:t>
      </w:r>
      <w:r>
        <w:rPr>
          <w:color w:val="0F4462"/>
          <w:spacing w:val="-2"/>
          <w:w w:val="105"/>
          <w:sz w:val="23"/>
        </w:rPr>
        <w:t>V.</w:t>
      </w:r>
      <w:r>
        <w:rPr>
          <w:color w:val="0F4462"/>
          <w:spacing w:val="-13"/>
          <w:w w:val="105"/>
          <w:sz w:val="23"/>
        </w:rPr>
        <w:t> </w:t>
      </w:r>
      <w:r>
        <w:rPr>
          <w:i/>
          <w:color w:val="0F4462"/>
          <w:spacing w:val="-2"/>
          <w:w w:val="105"/>
          <w:sz w:val="22"/>
        </w:rPr>
        <w:t>In</w:t>
      </w:r>
      <w:r>
        <w:rPr>
          <w:i/>
          <w:color w:val="0F4462"/>
          <w:spacing w:val="17"/>
          <w:w w:val="105"/>
          <w:sz w:val="22"/>
        </w:rPr>
        <w:t> </w:t>
      </w:r>
      <w:r>
        <w:rPr>
          <w:i/>
          <w:color w:val="0F4462"/>
          <w:spacing w:val="-2"/>
          <w:w w:val="105"/>
          <w:sz w:val="22"/>
        </w:rPr>
        <w:t>Our</w:t>
      </w:r>
      <w:r>
        <w:rPr>
          <w:i/>
          <w:color w:val="0F4462"/>
          <w:spacing w:val="-5"/>
          <w:w w:val="105"/>
          <w:sz w:val="22"/>
        </w:rPr>
        <w:t> </w:t>
      </w:r>
      <w:r>
        <w:rPr>
          <w:i/>
          <w:color w:val="0F4462"/>
          <w:spacing w:val="-2"/>
          <w:w w:val="105"/>
          <w:sz w:val="22"/>
        </w:rPr>
        <w:t>Own</w:t>
      </w:r>
      <w:r>
        <w:rPr>
          <w:i/>
          <w:color w:val="0F4462"/>
          <w:spacing w:val="24"/>
          <w:w w:val="105"/>
          <w:sz w:val="22"/>
        </w:rPr>
        <w:t> </w:t>
      </w:r>
      <w:r>
        <w:rPr>
          <w:i/>
          <w:color w:val="0F4462"/>
          <w:spacing w:val="-2"/>
          <w:w w:val="105"/>
          <w:sz w:val="22"/>
        </w:rPr>
        <w:t>Voice:African-American</w:t>
      </w:r>
      <w:r>
        <w:rPr>
          <w:i/>
          <w:color w:val="0F4462"/>
          <w:spacing w:val="-7"/>
          <w:w w:val="105"/>
          <w:sz w:val="22"/>
        </w:rPr>
        <w:t> </w:t>
      </w:r>
      <w:r>
        <w:rPr>
          <w:i/>
          <w:color w:val="0F4462"/>
          <w:spacing w:val="-2"/>
          <w:w w:val="105"/>
          <w:sz w:val="22"/>
        </w:rPr>
        <w:t>Stories</w:t>
      </w:r>
      <w:r>
        <w:rPr>
          <w:i/>
          <w:color w:val="0F4462"/>
          <w:spacing w:val="-13"/>
          <w:w w:val="105"/>
          <w:sz w:val="22"/>
        </w:rPr>
        <w:t> </w:t>
      </w:r>
      <w:r>
        <w:rPr>
          <w:rFonts w:ascii="Arial" w:hAnsi="Arial"/>
          <w:i/>
          <w:color w:val="0F4462"/>
          <w:spacing w:val="-2"/>
          <w:w w:val="105"/>
          <w:sz w:val="31"/>
        </w:rPr>
        <w:t>of</w:t>
      </w:r>
      <w:r>
        <w:rPr>
          <w:rFonts w:ascii="Arial" w:hAnsi="Arial"/>
          <w:i/>
          <w:color w:val="0F4462"/>
          <w:spacing w:val="-45"/>
          <w:w w:val="105"/>
          <w:sz w:val="31"/>
        </w:rPr>
        <w:t> </w:t>
      </w:r>
      <w:r>
        <w:rPr>
          <w:i/>
          <w:color w:val="0F4462"/>
          <w:spacing w:val="-2"/>
          <w:w w:val="105"/>
          <w:sz w:val="22"/>
        </w:rPr>
        <w:t>Oppression,</w:t>
      </w:r>
      <w:r>
        <w:rPr>
          <w:i/>
          <w:color w:val="0F4462"/>
          <w:spacing w:val="9"/>
          <w:w w:val="105"/>
          <w:sz w:val="22"/>
        </w:rPr>
        <w:t> </w:t>
      </w:r>
      <w:r>
        <w:rPr>
          <w:i/>
          <w:color w:val="0F4462"/>
          <w:spacing w:val="-2"/>
          <w:w w:val="105"/>
          <w:sz w:val="22"/>
        </w:rPr>
        <w:t>Survival</w:t>
      </w:r>
      <w:r>
        <w:rPr>
          <w:i/>
          <w:color w:val="0F4462"/>
          <w:spacing w:val="-13"/>
          <w:w w:val="105"/>
          <w:sz w:val="22"/>
        </w:rPr>
        <w:t> </w:t>
      </w:r>
      <w:r>
        <w:rPr>
          <w:i/>
          <w:color w:val="0F4462"/>
          <w:spacing w:val="-2"/>
          <w:w w:val="105"/>
          <w:sz w:val="22"/>
        </w:rPr>
        <w:t>and Recovery in</w:t>
      </w:r>
      <w:r>
        <w:rPr>
          <w:i/>
          <w:color w:val="0F4462"/>
          <w:spacing w:val="-2"/>
          <w:w w:val="105"/>
          <w:sz w:val="22"/>
        </w:rPr>
        <w:t> </w:t>
      </w:r>
      <w:r>
        <w:rPr>
          <w:i/>
          <w:color w:val="0F4462"/>
          <w:w w:val="105"/>
          <w:sz w:val="22"/>
        </w:rPr>
        <w:t>Mental</w:t>
      </w:r>
      <w:r>
        <w:rPr>
          <w:i/>
          <w:color w:val="0F4462"/>
          <w:spacing w:val="-4"/>
          <w:w w:val="105"/>
          <w:sz w:val="22"/>
        </w:rPr>
        <w:t> </w:t>
      </w:r>
      <w:r>
        <w:rPr>
          <w:i/>
          <w:color w:val="0F4462"/>
          <w:w w:val="105"/>
          <w:sz w:val="22"/>
        </w:rPr>
        <w:t>Health Systems </w:t>
      </w:r>
      <w:r>
        <w:rPr>
          <w:color w:val="0F4462"/>
          <w:w w:val="105"/>
          <w:sz w:val="23"/>
        </w:rPr>
        <w:t>(Part 3 of the</w:t>
      </w:r>
      <w:r>
        <w:rPr>
          <w:color w:val="0F4462"/>
          <w:spacing w:val="-9"/>
          <w:w w:val="105"/>
          <w:sz w:val="23"/>
        </w:rPr>
        <w:t> </w:t>
      </w:r>
      <w:r>
        <w:rPr>
          <w:color w:val="0F4462"/>
          <w:w w:val="105"/>
          <w:sz w:val="23"/>
        </w:rPr>
        <w:t>"It's About</w:t>
      </w:r>
      <w:r>
        <w:rPr>
          <w:color w:val="0F4462"/>
          <w:spacing w:val="-8"/>
          <w:w w:val="105"/>
          <w:sz w:val="23"/>
        </w:rPr>
        <w:t> </w:t>
      </w:r>
      <w:r>
        <w:rPr>
          <w:color w:val="0F4462"/>
          <w:w w:val="105"/>
          <w:sz w:val="23"/>
        </w:rPr>
        <w:t>Time: Discovering, Recovering and Cele­ brating</w:t>
      </w:r>
      <w:r>
        <w:rPr>
          <w:color w:val="0F4462"/>
          <w:spacing w:val="-14"/>
          <w:w w:val="105"/>
          <w:sz w:val="23"/>
        </w:rPr>
        <w:t> </w:t>
      </w:r>
      <w:r>
        <w:rPr>
          <w:color w:val="0F4462"/>
          <w:w w:val="105"/>
          <w:sz w:val="23"/>
        </w:rPr>
        <w:t>Psychiatric Consumer/Survivor</w:t>
      </w:r>
      <w:r>
        <w:rPr>
          <w:color w:val="0F4462"/>
          <w:spacing w:val="-16"/>
          <w:w w:val="105"/>
          <w:sz w:val="23"/>
        </w:rPr>
        <w:t> </w:t>
      </w:r>
      <w:r>
        <w:rPr>
          <w:color w:val="0F4462"/>
          <w:w w:val="105"/>
          <w:sz w:val="23"/>
        </w:rPr>
        <w:t>History"</w:t>
      </w:r>
      <w:r>
        <w:rPr>
          <w:color w:val="0F4462"/>
          <w:spacing w:val="-23"/>
          <w:w w:val="105"/>
          <w:sz w:val="23"/>
        </w:rPr>
        <w:t> </w:t>
      </w:r>
      <w:r>
        <w:rPr>
          <w:color w:val="0F4462"/>
          <w:w w:val="105"/>
          <w:sz w:val="23"/>
        </w:rPr>
        <w:t>series.)</w:t>
      </w:r>
      <w:r>
        <w:rPr>
          <w:color w:val="0F4462"/>
          <w:spacing w:val="8"/>
          <w:w w:val="105"/>
          <w:sz w:val="23"/>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Center</w:t>
      </w:r>
      <w:r>
        <w:rPr>
          <w:color w:val="0F4462"/>
          <w:spacing w:val="-7"/>
          <w:w w:val="105"/>
          <w:sz w:val="23"/>
        </w:rPr>
        <w:t> </w:t>
      </w:r>
      <w:r>
        <w:rPr>
          <w:color w:val="0F4462"/>
          <w:w w:val="105"/>
          <w:sz w:val="23"/>
        </w:rPr>
        <w:t>for</w:t>
      </w:r>
      <w:r>
        <w:rPr>
          <w:color w:val="0F4462"/>
          <w:spacing w:val="-15"/>
          <w:w w:val="105"/>
          <w:sz w:val="23"/>
        </w:rPr>
        <w:t> </w:t>
      </w:r>
      <w:r>
        <w:rPr>
          <w:color w:val="0F4462"/>
          <w:w w:val="105"/>
          <w:sz w:val="23"/>
        </w:rPr>
        <w:t>Mental Health Studies, 2003.</w:t>
      </w:r>
    </w:p>
    <w:p>
      <w:pPr>
        <w:spacing w:line="247" w:lineRule="auto" w:before="101"/>
        <w:ind w:left="1795" w:right="1569" w:hanging="378"/>
        <w:jc w:val="left"/>
        <w:rPr>
          <w:sz w:val="23"/>
        </w:rPr>
      </w:pPr>
      <w:r>
        <w:rPr>
          <w:color w:val="0F4462"/>
          <w:w w:val="105"/>
          <w:sz w:val="23"/>
        </w:rPr>
        <w:t>Jani,J.S.,</w:t>
      </w:r>
      <w:r>
        <w:rPr>
          <w:color w:val="0F4462"/>
          <w:spacing w:val="-16"/>
          <w:w w:val="105"/>
          <w:sz w:val="23"/>
        </w:rPr>
        <w:t> </w:t>
      </w:r>
      <w:r>
        <w:rPr>
          <w:color w:val="0F4462"/>
          <w:w w:val="105"/>
          <w:sz w:val="23"/>
        </w:rPr>
        <w:t>Ortiz,</w:t>
      </w:r>
      <w:r>
        <w:rPr>
          <w:color w:val="0F4462"/>
          <w:spacing w:val="-15"/>
          <w:w w:val="105"/>
          <w:sz w:val="23"/>
        </w:rPr>
        <w:t> </w:t>
      </w:r>
      <w:r>
        <w:rPr>
          <w:color w:val="0F4462"/>
          <w:w w:val="105"/>
          <w:sz w:val="25"/>
        </w:rPr>
        <w:t>L.,</w:t>
      </w:r>
      <w:r>
        <w:rPr>
          <w:color w:val="0F4462"/>
          <w:spacing w:val="-23"/>
          <w:w w:val="105"/>
          <w:sz w:val="25"/>
        </w:rPr>
        <w:t> </w:t>
      </w:r>
      <w:r>
        <w:rPr>
          <w:color w:val="0F4462"/>
          <w:w w:val="105"/>
          <w:sz w:val="23"/>
        </w:rPr>
        <w:t>and Aranda,</w:t>
      </w:r>
      <w:r>
        <w:rPr>
          <w:color w:val="0F4462"/>
          <w:spacing w:val="-16"/>
          <w:w w:val="105"/>
          <w:sz w:val="23"/>
        </w:rPr>
        <w:t> </w:t>
      </w:r>
      <w:r>
        <w:rPr>
          <w:color w:val="0F4462"/>
          <w:w w:val="105"/>
          <w:sz w:val="23"/>
        </w:rPr>
        <w:t>M.P.</w:t>
      </w:r>
      <w:r>
        <w:rPr>
          <w:color w:val="0F4462"/>
          <w:spacing w:val="-15"/>
          <w:w w:val="105"/>
          <w:sz w:val="23"/>
        </w:rPr>
        <w:t> </w:t>
      </w:r>
      <w:r>
        <w:rPr>
          <w:color w:val="0F4462"/>
          <w:w w:val="105"/>
          <w:sz w:val="23"/>
        </w:rPr>
        <w:t>Latino outcome studies in</w:t>
      </w:r>
      <w:r>
        <w:rPr>
          <w:color w:val="0F4462"/>
          <w:spacing w:val="-9"/>
          <w:w w:val="105"/>
          <w:sz w:val="23"/>
        </w:rPr>
        <w:t> </w:t>
      </w:r>
      <w:r>
        <w:rPr>
          <w:color w:val="0F4462"/>
          <w:w w:val="105"/>
          <w:sz w:val="23"/>
        </w:rPr>
        <w:t>social</w:t>
      </w:r>
      <w:r>
        <w:rPr>
          <w:color w:val="0F4462"/>
          <w:spacing w:val="-12"/>
          <w:w w:val="105"/>
          <w:sz w:val="23"/>
        </w:rPr>
        <w:t> </w:t>
      </w:r>
      <w:r>
        <w:rPr>
          <w:color w:val="0F4462"/>
          <w:w w:val="105"/>
          <w:sz w:val="23"/>
        </w:rPr>
        <w:t>work:</w:t>
      </w:r>
      <w:r>
        <w:rPr>
          <w:color w:val="0F4462"/>
          <w:spacing w:val="-13"/>
          <w:w w:val="105"/>
          <w:sz w:val="23"/>
        </w:rPr>
        <w:t> </w:t>
      </w:r>
      <w:r>
        <w:rPr>
          <w:color w:val="0F4462"/>
          <w:w w:val="105"/>
          <w:sz w:val="23"/>
        </w:rPr>
        <w:t>A review</w:t>
      </w:r>
      <w:r>
        <w:rPr>
          <w:color w:val="0F4462"/>
          <w:spacing w:val="-5"/>
          <w:w w:val="105"/>
          <w:sz w:val="23"/>
        </w:rPr>
        <w:t> </w:t>
      </w:r>
      <w:r>
        <w:rPr>
          <w:color w:val="0F4462"/>
          <w:w w:val="105"/>
          <w:sz w:val="23"/>
        </w:rPr>
        <w:t>of</w:t>
      </w:r>
      <w:r>
        <w:rPr>
          <w:color w:val="0F4462"/>
          <w:spacing w:val="-7"/>
          <w:w w:val="105"/>
          <w:sz w:val="23"/>
        </w:rPr>
        <w:t> </w:t>
      </w:r>
      <w:r>
        <w:rPr>
          <w:color w:val="0F4462"/>
          <w:w w:val="105"/>
          <w:sz w:val="23"/>
        </w:rPr>
        <w:t>the literature.</w:t>
      </w:r>
      <w:r>
        <w:rPr>
          <w:color w:val="0F4462"/>
          <w:spacing w:val="-16"/>
          <w:w w:val="105"/>
          <w:sz w:val="23"/>
        </w:rPr>
        <w:t> </w:t>
      </w:r>
      <w:r>
        <w:rPr>
          <w:i/>
          <w:color w:val="0F4462"/>
          <w:w w:val="105"/>
          <w:sz w:val="22"/>
        </w:rPr>
        <w:t>Research</w:t>
      </w:r>
      <w:r>
        <w:rPr>
          <w:i/>
          <w:color w:val="0F4462"/>
          <w:spacing w:val="-14"/>
          <w:w w:val="105"/>
          <w:sz w:val="22"/>
        </w:rPr>
        <w:t> </w:t>
      </w:r>
      <w:r>
        <w:rPr>
          <w:i/>
          <w:color w:val="0F4462"/>
          <w:w w:val="105"/>
          <w:sz w:val="22"/>
        </w:rPr>
        <w:t>on</w:t>
      </w:r>
      <w:r>
        <w:rPr>
          <w:i/>
          <w:color w:val="0F4462"/>
          <w:spacing w:val="-14"/>
          <w:w w:val="105"/>
          <w:sz w:val="22"/>
        </w:rPr>
        <w:t> </w:t>
      </w:r>
      <w:r>
        <w:rPr>
          <w:i/>
          <w:color w:val="0F4462"/>
          <w:w w:val="105"/>
          <w:sz w:val="22"/>
        </w:rPr>
        <w:t>Social</w:t>
      </w:r>
      <w:r>
        <w:rPr>
          <w:i/>
          <w:color w:val="0F4462"/>
          <w:spacing w:val="-15"/>
          <w:w w:val="105"/>
          <w:sz w:val="22"/>
        </w:rPr>
        <w:t> </w:t>
      </w:r>
      <w:r>
        <w:rPr>
          <w:i/>
          <w:color w:val="0F4462"/>
          <w:w w:val="105"/>
          <w:sz w:val="22"/>
        </w:rPr>
        <w:t>Work</w:t>
      </w:r>
      <w:r>
        <w:rPr>
          <w:i/>
          <w:color w:val="0F4462"/>
          <w:spacing w:val="-3"/>
          <w:w w:val="105"/>
          <w:sz w:val="22"/>
        </w:rPr>
        <w:t> </w:t>
      </w:r>
      <w:r>
        <w:rPr>
          <w:i/>
          <w:color w:val="0F4462"/>
          <w:w w:val="105"/>
          <w:sz w:val="22"/>
        </w:rPr>
        <w:t>Practice</w:t>
      </w:r>
      <w:r>
        <w:rPr>
          <w:i/>
          <w:color w:val="0F4462"/>
          <w:spacing w:val="-15"/>
          <w:w w:val="105"/>
          <w:sz w:val="22"/>
        </w:rPr>
        <w:t> </w:t>
      </w:r>
      <w:r>
        <w:rPr>
          <w:color w:val="0F4462"/>
          <w:w w:val="105"/>
          <w:sz w:val="23"/>
        </w:rPr>
        <w:t>19(2):179-194,</w:t>
      </w:r>
      <w:r>
        <w:rPr>
          <w:color w:val="0F4462"/>
          <w:spacing w:val="-32"/>
          <w:w w:val="105"/>
          <w:sz w:val="23"/>
        </w:rPr>
        <w:t> </w:t>
      </w:r>
      <w:r>
        <w:rPr>
          <w:color w:val="0F4462"/>
          <w:w w:val="105"/>
          <w:sz w:val="23"/>
        </w:rPr>
        <w:t>2009.</w:t>
      </w:r>
    </w:p>
    <w:p>
      <w:pPr>
        <w:pStyle w:val="BodyText"/>
        <w:spacing w:line="249" w:lineRule="auto" w:before="123"/>
        <w:ind w:left="1812" w:right="1569" w:hanging="395"/>
      </w:pPr>
      <w:r>
        <w:rPr>
          <w:color w:val="0F4462"/>
          <w:w w:val="105"/>
        </w:rPr>
        <w:t>Jenkot,</w:t>
      </w:r>
      <w:r>
        <w:rPr>
          <w:color w:val="0F4462"/>
          <w:spacing w:val="-4"/>
          <w:w w:val="105"/>
        </w:rPr>
        <w:t> </w:t>
      </w:r>
      <w:r>
        <w:rPr>
          <w:color w:val="0F4462"/>
          <w:w w:val="105"/>
          <w:sz w:val="24"/>
        </w:rPr>
        <w:t>R.</w:t>
      </w:r>
      <w:r>
        <w:rPr>
          <w:color w:val="0F4462"/>
          <w:spacing w:val="-17"/>
          <w:w w:val="105"/>
          <w:sz w:val="24"/>
        </w:rPr>
        <w:t> </w:t>
      </w:r>
      <w:r>
        <w:rPr>
          <w:color w:val="0F4462"/>
          <w:w w:val="105"/>
        </w:rPr>
        <w:t>Cooks are</w:t>
      </w:r>
      <w:r>
        <w:rPr>
          <w:color w:val="0F4462"/>
          <w:spacing w:val="-5"/>
          <w:w w:val="105"/>
        </w:rPr>
        <w:t> </w:t>
      </w:r>
      <w:r>
        <w:rPr>
          <w:color w:val="0F4462"/>
          <w:w w:val="105"/>
        </w:rPr>
        <w:t>like</w:t>
      </w:r>
      <w:r>
        <w:rPr>
          <w:color w:val="0F4462"/>
          <w:spacing w:val="-2"/>
          <w:w w:val="105"/>
        </w:rPr>
        <w:t> </w:t>
      </w:r>
      <w:r>
        <w:rPr>
          <w:color w:val="0F4462"/>
          <w:w w:val="105"/>
        </w:rPr>
        <w:t>gods:</w:t>
      </w:r>
      <w:r>
        <w:rPr>
          <w:color w:val="0F4462"/>
          <w:spacing w:val="-8"/>
          <w:w w:val="105"/>
        </w:rPr>
        <w:t> </w:t>
      </w:r>
      <w:r>
        <w:rPr>
          <w:color w:val="0F4462"/>
          <w:w w:val="105"/>
        </w:rPr>
        <w:t>Hierarchies in methamphetamine-producing</w:t>
      </w:r>
      <w:r>
        <w:rPr>
          <w:color w:val="0F4462"/>
          <w:spacing w:val="-15"/>
          <w:w w:val="105"/>
        </w:rPr>
        <w:t> </w:t>
      </w:r>
      <w:r>
        <w:rPr>
          <w:color w:val="0F4462"/>
          <w:w w:val="105"/>
        </w:rPr>
        <w:t>groups. </w:t>
      </w:r>
      <w:r>
        <w:rPr>
          <w:i/>
          <w:color w:val="0F4462"/>
          <w:w w:val="105"/>
          <w:sz w:val="22"/>
        </w:rPr>
        <w:t>Deviant</w:t>
      </w:r>
      <w:r>
        <w:rPr>
          <w:i/>
          <w:color w:val="0F4462"/>
          <w:w w:val="105"/>
          <w:sz w:val="22"/>
        </w:rPr>
        <w:t> Behavior </w:t>
      </w:r>
      <w:r>
        <w:rPr>
          <w:color w:val="0F4462"/>
          <w:w w:val="105"/>
        </w:rPr>
        <w:t>29:667-689, 2008.</w:t>
      </w:r>
    </w:p>
    <w:p>
      <w:pPr>
        <w:spacing w:line="252" w:lineRule="auto" w:before="125"/>
        <w:ind w:left="1806" w:right="1427" w:hanging="389"/>
        <w:jc w:val="left"/>
        <w:rPr>
          <w:sz w:val="23"/>
        </w:rPr>
      </w:pPr>
      <w:r>
        <w:rPr>
          <w:color w:val="0F4462"/>
          <w:w w:val="105"/>
          <w:sz w:val="23"/>
        </w:rPr>
        <w:t>Jilek,</w:t>
      </w:r>
      <w:r>
        <w:rPr>
          <w:color w:val="0F4462"/>
          <w:spacing w:val="-23"/>
          <w:w w:val="105"/>
          <w:sz w:val="23"/>
        </w:rPr>
        <w:t> </w:t>
      </w:r>
      <w:r>
        <w:rPr>
          <w:color w:val="0F4462"/>
          <w:w w:val="105"/>
          <w:sz w:val="23"/>
        </w:rPr>
        <w:t>W.G.</w:t>
      </w:r>
      <w:r>
        <w:rPr>
          <w:color w:val="0F4462"/>
          <w:spacing w:val="-31"/>
          <w:w w:val="105"/>
          <w:sz w:val="23"/>
        </w:rPr>
        <w:t> </w:t>
      </w:r>
      <w:r>
        <w:rPr>
          <w:color w:val="0F4462"/>
          <w:w w:val="105"/>
          <w:sz w:val="23"/>
        </w:rPr>
        <w:t>Traditional healing</w:t>
      </w:r>
      <w:r>
        <w:rPr>
          <w:color w:val="0F4462"/>
          <w:spacing w:val="-5"/>
          <w:w w:val="105"/>
          <w:sz w:val="23"/>
        </w:rPr>
        <w:t> </w:t>
      </w:r>
      <w:r>
        <w:rPr>
          <w:color w:val="0F4462"/>
          <w:w w:val="105"/>
          <w:sz w:val="23"/>
        </w:rPr>
        <w:t>in the prevention and treatment of</w:t>
      </w:r>
      <w:r>
        <w:rPr>
          <w:color w:val="0F4462"/>
          <w:spacing w:val="-7"/>
          <w:w w:val="105"/>
          <w:sz w:val="23"/>
        </w:rPr>
        <w:t> </w:t>
      </w:r>
      <w:r>
        <w:rPr>
          <w:color w:val="0F4462"/>
          <w:w w:val="105"/>
          <w:sz w:val="23"/>
        </w:rPr>
        <w:t>alcohol and drug</w:t>
      </w:r>
      <w:r>
        <w:rPr>
          <w:color w:val="0F4462"/>
          <w:spacing w:val="-4"/>
          <w:w w:val="105"/>
          <w:sz w:val="23"/>
        </w:rPr>
        <w:t> </w:t>
      </w:r>
      <w:r>
        <w:rPr>
          <w:color w:val="0F4462"/>
          <w:w w:val="105"/>
          <w:sz w:val="23"/>
        </w:rPr>
        <w:t>abuse.</w:t>
      </w:r>
      <w:r>
        <w:rPr>
          <w:color w:val="0F4462"/>
          <w:spacing w:val="-6"/>
          <w:w w:val="105"/>
          <w:sz w:val="23"/>
        </w:rPr>
        <w:t> </w:t>
      </w:r>
      <w:r>
        <w:rPr>
          <w:i/>
          <w:color w:val="0F4462"/>
          <w:w w:val="105"/>
          <w:sz w:val="22"/>
        </w:rPr>
        <w:t>Trans­</w:t>
      </w:r>
      <w:r>
        <w:rPr>
          <w:i/>
          <w:color w:val="0F4462"/>
          <w:w w:val="105"/>
          <w:sz w:val="22"/>
        </w:rPr>
        <w:t> cultural</w:t>
      </w:r>
      <w:r>
        <w:rPr>
          <w:i/>
          <w:color w:val="0F4462"/>
          <w:spacing w:val="-8"/>
          <w:w w:val="105"/>
          <w:sz w:val="22"/>
        </w:rPr>
        <w:t> </w:t>
      </w:r>
      <w:r>
        <w:rPr>
          <w:i/>
          <w:color w:val="0F4462"/>
          <w:w w:val="105"/>
          <w:sz w:val="22"/>
        </w:rPr>
        <w:t>Psychiatric Research Review </w:t>
      </w:r>
      <w:r>
        <w:rPr>
          <w:color w:val="0F4462"/>
          <w:w w:val="105"/>
          <w:sz w:val="23"/>
        </w:rPr>
        <w:t>31(3):219-258,</w:t>
      </w:r>
      <w:r>
        <w:rPr>
          <w:color w:val="0F4462"/>
          <w:spacing w:val="-29"/>
          <w:w w:val="105"/>
          <w:sz w:val="23"/>
        </w:rPr>
        <w:t> </w:t>
      </w:r>
      <w:r>
        <w:rPr>
          <w:color w:val="0F4462"/>
          <w:w w:val="105"/>
          <w:sz w:val="23"/>
        </w:rPr>
        <w:t>1994.</w:t>
      </w:r>
    </w:p>
    <w:p>
      <w:pPr>
        <w:spacing w:line="254" w:lineRule="auto" w:before="118"/>
        <w:ind w:left="1799" w:right="1521" w:hanging="382"/>
        <w:jc w:val="both"/>
        <w:rPr>
          <w:sz w:val="23"/>
        </w:rPr>
      </w:pPr>
      <w:r>
        <w:rPr>
          <w:color w:val="0F4462"/>
          <w:w w:val="105"/>
          <w:sz w:val="23"/>
        </w:rPr>
        <w:t>Joe,].</w:t>
      </w:r>
      <w:r>
        <w:rPr>
          <w:color w:val="0F4462"/>
          <w:spacing w:val="-16"/>
          <w:w w:val="105"/>
          <w:sz w:val="23"/>
        </w:rPr>
        <w:t> </w:t>
      </w:r>
      <w:r>
        <w:rPr>
          <w:color w:val="0F4462"/>
          <w:w w:val="105"/>
          <w:sz w:val="24"/>
        </w:rPr>
        <w:t>R.,</w:t>
      </w:r>
      <w:r>
        <w:rPr>
          <w:color w:val="0F4462"/>
          <w:spacing w:val="-15"/>
          <w:w w:val="105"/>
          <w:sz w:val="24"/>
        </w:rPr>
        <w:t> </w:t>
      </w:r>
      <w:r>
        <w:rPr>
          <w:color w:val="0F4462"/>
          <w:w w:val="105"/>
          <w:sz w:val="23"/>
        </w:rPr>
        <w:t>and</w:t>
      </w:r>
      <w:r>
        <w:rPr>
          <w:color w:val="0F4462"/>
          <w:spacing w:val="-3"/>
          <w:w w:val="105"/>
          <w:sz w:val="23"/>
        </w:rPr>
        <w:t> </w:t>
      </w:r>
      <w:r>
        <w:rPr>
          <w:color w:val="0F4462"/>
          <w:w w:val="105"/>
          <w:sz w:val="23"/>
        </w:rPr>
        <w:t>Malach,</w:t>
      </w:r>
      <w:r>
        <w:rPr>
          <w:color w:val="0F4462"/>
          <w:spacing w:val="-4"/>
          <w:w w:val="105"/>
          <w:sz w:val="23"/>
        </w:rPr>
        <w:t> </w:t>
      </w:r>
      <w:r>
        <w:rPr>
          <w:color w:val="0F4462"/>
          <w:w w:val="105"/>
          <w:sz w:val="24"/>
        </w:rPr>
        <w:t>R.</w:t>
      </w:r>
      <w:r>
        <w:rPr>
          <w:color w:val="0F4462"/>
          <w:spacing w:val="-16"/>
          <w:w w:val="105"/>
          <w:sz w:val="24"/>
        </w:rPr>
        <w:t> </w:t>
      </w:r>
      <w:r>
        <w:rPr>
          <w:color w:val="0F4462"/>
          <w:w w:val="105"/>
          <w:sz w:val="23"/>
        </w:rPr>
        <w:t>S.</w:t>
      </w:r>
      <w:r>
        <w:rPr>
          <w:color w:val="0F4462"/>
          <w:spacing w:val="-15"/>
          <w:w w:val="105"/>
          <w:sz w:val="23"/>
        </w:rPr>
        <w:t> </w:t>
      </w:r>
      <w:r>
        <w:rPr>
          <w:color w:val="0F4462"/>
          <w:w w:val="105"/>
          <w:sz w:val="23"/>
        </w:rPr>
        <w:t>Families with American Indian roots.</w:t>
      </w:r>
      <w:r>
        <w:rPr>
          <w:color w:val="0F4462"/>
          <w:spacing w:val="-16"/>
          <w:w w:val="105"/>
          <w:sz w:val="23"/>
        </w:rPr>
        <w:t> </w:t>
      </w:r>
      <w:r>
        <w:rPr>
          <w:color w:val="0F4462"/>
          <w:w w:val="105"/>
          <w:sz w:val="23"/>
        </w:rPr>
        <w:t>In: Lynch,</w:t>
      </w:r>
      <w:r>
        <w:rPr>
          <w:color w:val="0F4462"/>
          <w:spacing w:val="-6"/>
          <w:w w:val="105"/>
          <w:sz w:val="23"/>
        </w:rPr>
        <w:t> </w:t>
      </w:r>
      <w:r>
        <w:rPr>
          <w:color w:val="0F4462"/>
          <w:w w:val="105"/>
          <w:sz w:val="23"/>
        </w:rPr>
        <w:t>E.W.,</w:t>
      </w:r>
      <w:r>
        <w:rPr>
          <w:color w:val="0F4462"/>
          <w:spacing w:val="-12"/>
          <w:w w:val="105"/>
          <w:sz w:val="23"/>
        </w:rPr>
        <w:t> </w:t>
      </w:r>
      <w:r>
        <w:rPr>
          <w:color w:val="0F4462"/>
          <w:w w:val="105"/>
          <w:sz w:val="23"/>
        </w:rPr>
        <w:t>and</w:t>
      </w:r>
      <w:r>
        <w:rPr>
          <w:color w:val="0F4462"/>
          <w:spacing w:val="16"/>
          <w:w w:val="105"/>
          <w:sz w:val="23"/>
        </w:rPr>
        <w:t> </w:t>
      </w:r>
      <w:r>
        <w:rPr>
          <w:color w:val="0F4462"/>
          <w:w w:val="105"/>
          <w:sz w:val="23"/>
        </w:rPr>
        <w:t>Hanson, </w:t>
      </w:r>
      <w:r>
        <w:rPr>
          <w:color w:val="0F4462"/>
          <w:spacing w:val="-2"/>
          <w:w w:val="105"/>
          <w:sz w:val="23"/>
        </w:rPr>
        <w:t>M.J.,</w:t>
      </w:r>
      <w:r>
        <w:rPr>
          <w:color w:val="0F4462"/>
          <w:spacing w:val="-14"/>
          <w:w w:val="105"/>
          <w:sz w:val="23"/>
        </w:rPr>
        <w:t> </w:t>
      </w:r>
      <w:r>
        <w:rPr>
          <w:color w:val="0F4462"/>
          <w:spacing w:val="-2"/>
          <w:w w:val="105"/>
          <w:sz w:val="23"/>
        </w:rPr>
        <w:t>eds.</w:t>
      </w:r>
      <w:r>
        <w:rPr>
          <w:color w:val="0F4462"/>
          <w:spacing w:val="-13"/>
          <w:w w:val="105"/>
          <w:sz w:val="23"/>
        </w:rPr>
        <w:t> </w:t>
      </w:r>
      <w:r>
        <w:rPr>
          <w:i/>
          <w:color w:val="0F4462"/>
          <w:spacing w:val="-2"/>
          <w:w w:val="105"/>
          <w:sz w:val="22"/>
        </w:rPr>
        <w:t>Developing</w:t>
      </w:r>
      <w:r>
        <w:rPr>
          <w:i/>
          <w:color w:val="0F4462"/>
          <w:spacing w:val="-12"/>
          <w:w w:val="105"/>
          <w:sz w:val="22"/>
        </w:rPr>
        <w:t> </w:t>
      </w:r>
      <w:r>
        <w:rPr>
          <w:i/>
          <w:color w:val="0F4462"/>
          <w:spacing w:val="-2"/>
          <w:w w:val="105"/>
          <w:sz w:val="22"/>
        </w:rPr>
        <w:t>Cross-Cultural</w:t>
      </w:r>
      <w:r>
        <w:rPr>
          <w:i/>
          <w:color w:val="0F4462"/>
          <w:spacing w:val="-13"/>
          <w:w w:val="105"/>
          <w:sz w:val="22"/>
        </w:rPr>
        <w:t> </w:t>
      </w:r>
      <w:r>
        <w:rPr>
          <w:i/>
          <w:color w:val="0F4462"/>
          <w:spacing w:val="-2"/>
          <w:w w:val="105"/>
          <w:sz w:val="22"/>
        </w:rPr>
        <w:t>Competence:</w:t>
      </w:r>
      <w:r>
        <w:rPr>
          <w:i/>
          <w:color w:val="0F4462"/>
          <w:spacing w:val="-12"/>
          <w:w w:val="105"/>
          <w:sz w:val="22"/>
        </w:rPr>
        <w:t> </w:t>
      </w:r>
      <w:r>
        <w:rPr>
          <w:i/>
          <w:color w:val="0F4462"/>
          <w:spacing w:val="-2"/>
          <w:w w:val="105"/>
          <w:sz w:val="22"/>
        </w:rPr>
        <w:t>A</w:t>
      </w:r>
      <w:r>
        <w:rPr>
          <w:i/>
          <w:color w:val="0F4462"/>
          <w:spacing w:val="17"/>
          <w:w w:val="105"/>
          <w:sz w:val="22"/>
        </w:rPr>
        <w:t> </w:t>
      </w:r>
      <w:r>
        <w:rPr>
          <w:i/>
          <w:color w:val="0F4462"/>
          <w:spacing w:val="-2"/>
          <w:w w:val="105"/>
          <w:sz w:val="22"/>
        </w:rPr>
        <w:t>Guide</w:t>
      </w:r>
      <w:r>
        <w:rPr>
          <w:i/>
          <w:color w:val="0F4462"/>
          <w:spacing w:val="-13"/>
          <w:w w:val="105"/>
          <w:sz w:val="22"/>
        </w:rPr>
        <w:t> </w:t>
      </w:r>
      <w:r>
        <w:rPr>
          <w:i/>
          <w:color w:val="0F4462"/>
          <w:spacing w:val="-2"/>
          <w:w w:val="105"/>
          <w:sz w:val="22"/>
        </w:rPr>
        <w:t>far</w:t>
      </w:r>
      <w:r>
        <w:rPr>
          <w:i/>
          <w:color w:val="0F4462"/>
          <w:spacing w:val="-7"/>
          <w:w w:val="105"/>
          <w:sz w:val="22"/>
        </w:rPr>
        <w:t> </w:t>
      </w:r>
      <w:r>
        <w:rPr>
          <w:i/>
          <w:color w:val="0F4462"/>
          <w:spacing w:val="-2"/>
          <w:w w:val="105"/>
          <w:sz w:val="22"/>
        </w:rPr>
        <w:t>Working With</w:t>
      </w:r>
      <w:r>
        <w:rPr>
          <w:i/>
          <w:color w:val="0F4462"/>
          <w:spacing w:val="-13"/>
          <w:w w:val="105"/>
          <w:sz w:val="22"/>
        </w:rPr>
        <w:t> </w:t>
      </w:r>
      <w:r>
        <w:rPr>
          <w:i/>
          <w:color w:val="0F4462"/>
          <w:spacing w:val="-2"/>
          <w:w w:val="105"/>
          <w:sz w:val="22"/>
        </w:rPr>
        <w:t>Children and</w:t>
      </w:r>
      <w:r>
        <w:rPr>
          <w:i/>
          <w:color w:val="0F4462"/>
          <w:spacing w:val="-12"/>
          <w:w w:val="105"/>
          <w:sz w:val="22"/>
        </w:rPr>
        <w:t> </w:t>
      </w:r>
      <w:r>
        <w:rPr>
          <w:i/>
          <w:color w:val="0F4462"/>
          <w:spacing w:val="-2"/>
          <w:w w:val="105"/>
          <w:sz w:val="22"/>
        </w:rPr>
        <w:t>Their</w:t>
      </w:r>
      <w:r>
        <w:rPr>
          <w:i/>
          <w:color w:val="0F4462"/>
          <w:spacing w:val="-2"/>
          <w:w w:val="105"/>
          <w:sz w:val="22"/>
        </w:rPr>
        <w:t> </w:t>
      </w:r>
      <w:r>
        <w:rPr>
          <w:i/>
          <w:color w:val="0F4462"/>
          <w:w w:val="105"/>
          <w:sz w:val="22"/>
        </w:rPr>
        <w:t>Families. </w:t>
      </w:r>
      <w:r>
        <w:rPr>
          <w:color w:val="0F4462"/>
          <w:w w:val="105"/>
          <w:sz w:val="23"/>
        </w:rPr>
        <w:t>4th</w:t>
      </w:r>
      <w:r>
        <w:rPr>
          <w:color w:val="0F4462"/>
          <w:spacing w:val="35"/>
          <w:w w:val="105"/>
          <w:sz w:val="23"/>
        </w:rPr>
        <w:t> </w:t>
      </w:r>
      <w:r>
        <w:rPr>
          <w:color w:val="0F4462"/>
          <w:w w:val="105"/>
          <w:sz w:val="23"/>
        </w:rPr>
        <w:t>ed.</w:t>
      </w:r>
      <w:r>
        <w:rPr>
          <w:color w:val="0F4462"/>
          <w:spacing w:val="-14"/>
          <w:w w:val="105"/>
          <w:sz w:val="23"/>
        </w:rPr>
        <w:t> </w:t>
      </w:r>
      <w:r>
        <w:rPr>
          <w:color w:val="0F4462"/>
          <w:w w:val="105"/>
          <w:sz w:val="23"/>
        </w:rPr>
        <w:t>(pp.</w:t>
      </w:r>
      <w:r>
        <w:rPr>
          <w:color w:val="0F4462"/>
          <w:spacing w:val="-25"/>
          <w:w w:val="105"/>
          <w:sz w:val="23"/>
        </w:rPr>
        <w:t> </w:t>
      </w:r>
      <w:r>
        <w:rPr>
          <w:color w:val="0F4462"/>
          <w:w w:val="105"/>
          <w:sz w:val="23"/>
        </w:rPr>
        <w:t>110-139).</w:t>
      </w:r>
      <w:r>
        <w:rPr>
          <w:color w:val="0F4462"/>
          <w:spacing w:val="-5"/>
          <w:w w:val="105"/>
          <w:sz w:val="23"/>
        </w:rPr>
        <w:t> </w:t>
      </w:r>
      <w:r>
        <w:rPr>
          <w:color w:val="0F4462"/>
          <w:w w:val="105"/>
          <w:sz w:val="23"/>
        </w:rPr>
        <w:t>Baltimore: Paul H.</w:t>
      </w:r>
      <w:r>
        <w:rPr>
          <w:color w:val="0F4462"/>
          <w:spacing w:val="40"/>
          <w:w w:val="105"/>
          <w:sz w:val="23"/>
        </w:rPr>
        <w:t> </w:t>
      </w:r>
      <w:r>
        <w:rPr>
          <w:color w:val="0F4462"/>
          <w:w w:val="105"/>
          <w:sz w:val="23"/>
        </w:rPr>
        <w:t>Brookes Publishing,</w:t>
      </w:r>
      <w:r>
        <w:rPr>
          <w:color w:val="0F4462"/>
          <w:spacing w:val="-5"/>
          <w:w w:val="105"/>
          <w:sz w:val="23"/>
        </w:rPr>
        <w:t> </w:t>
      </w:r>
      <w:r>
        <w:rPr>
          <w:color w:val="0F4462"/>
          <w:w w:val="105"/>
          <w:sz w:val="23"/>
        </w:rPr>
        <w:t>2011.</w:t>
      </w:r>
    </w:p>
    <w:p>
      <w:pPr>
        <w:pStyle w:val="BodyText"/>
        <w:rPr>
          <w:sz w:val="20"/>
        </w:rPr>
      </w:pPr>
    </w:p>
    <w:p>
      <w:pPr>
        <w:pStyle w:val="BodyText"/>
        <w:spacing w:before="11"/>
        <w:rPr>
          <w:sz w:val="21"/>
        </w:rPr>
      </w:pPr>
    </w:p>
    <w:p>
      <w:pPr>
        <w:spacing w:before="94"/>
        <w:ind w:left="0" w:right="1065" w:firstLine="0"/>
        <w:jc w:val="right"/>
        <w:rPr>
          <w:rFonts w:ascii="Arial"/>
          <w:sz w:val="19"/>
        </w:rPr>
      </w:pPr>
      <w:r>
        <w:rPr>
          <w:rFonts w:ascii="Arial"/>
          <w:color w:val="0F4462"/>
          <w:spacing w:val="-5"/>
          <w:w w:val="105"/>
          <w:sz w:val="19"/>
        </w:rPr>
        <w:t>213</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7"/>
        <w:rPr>
          <w:rFonts w:ascii="Arial"/>
          <w:sz w:val="24"/>
        </w:rPr>
      </w:pPr>
    </w:p>
    <w:p>
      <w:pPr>
        <w:pStyle w:val="BodyText"/>
        <w:spacing w:line="216" w:lineRule="auto"/>
        <w:ind w:left="1794" w:right="1428" w:hanging="377"/>
      </w:pPr>
      <w:r>
        <w:rPr>
          <w:color w:val="0F4462"/>
          <w:w w:val="105"/>
        </w:rPr>
        <w:t>Joe,</w:t>
      </w:r>
      <w:r>
        <w:rPr>
          <w:color w:val="0F4462"/>
          <w:spacing w:val="-19"/>
          <w:w w:val="105"/>
        </w:rPr>
        <w:t> </w:t>
      </w:r>
      <w:r>
        <w:rPr>
          <w:color w:val="0F4462"/>
          <w:w w:val="105"/>
        </w:rPr>
        <w:t>S.,</w:t>
      </w:r>
      <w:r>
        <w:rPr>
          <w:color w:val="0F4462"/>
          <w:spacing w:val="-15"/>
          <w:w w:val="105"/>
        </w:rPr>
        <w:t> </w:t>
      </w:r>
      <w:r>
        <w:rPr>
          <w:color w:val="0F4462"/>
          <w:w w:val="105"/>
        </w:rPr>
        <w:t>Baser,</w:t>
      </w:r>
      <w:r>
        <w:rPr>
          <w:color w:val="0F4462"/>
          <w:spacing w:val="-16"/>
          <w:w w:val="105"/>
        </w:rPr>
        <w:t> </w:t>
      </w:r>
      <w:r>
        <w:rPr>
          <w:color w:val="0F4462"/>
          <w:w w:val="105"/>
        </w:rPr>
        <w:t>R.E.,</w:t>
      </w:r>
      <w:r>
        <w:rPr>
          <w:color w:val="0F4462"/>
          <w:spacing w:val="-15"/>
          <w:w w:val="105"/>
        </w:rPr>
        <w:t> </w:t>
      </w:r>
      <w:r>
        <w:rPr>
          <w:color w:val="0F4462"/>
          <w:w w:val="105"/>
        </w:rPr>
        <w:t>Breeden,</w:t>
      </w:r>
      <w:r>
        <w:rPr>
          <w:color w:val="0F4462"/>
          <w:spacing w:val="-15"/>
          <w:w w:val="105"/>
        </w:rPr>
        <w:t> </w:t>
      </w:r>
      <w:r>
        <w:rPr>
          <w:color w:val="0F4462"/>
          <w:w w:val="105"/>
        </w:rPr>
        <w:t>G.,</w:t>
      </w:r>
      <w:r>
        <w:rPr>
          <w:color w:val="0F4462"/>
          <w:spacing w:val="-10"/>
          <w:w w:val="105"/>
        </w:rPr>
        <w:t> </w:t>
      </w:r>
      <w:r>
        <w:rPr>
          <w:color w:val="0F4462"/>
          <w:w w:val="105"/>
        </w:rPr>
        <w:t>Neighbors,</w:t>
      </w:r>
      <w:r>
        <w:rPr>
          <w:color w:val="0F4462"/>
          <w:spacing w:val="-15"/>
          <w:w w:val="105"/>
        </w:rPr>
        <w:t> </w:t>
      </w:r>
      <w:r>
        <w:rPr>
          <w:color w:val="0F4462"/>
          <w:w w:val="105"/>
        </w:rPr>
        <w:t>H.W.,</w:t>
      </w:r>
      <w:r>
        <w:rPr>
          <w:color w:val="0F4462"/>
          <w:spacing w:val="-16"/>
          <w:w w:val="105"/>
        </w:rPr>
        <w:t> </w:t>
      </w:r>
      <w:r>
        <w:rPr>
          <w:color w:val="0F4462"/>
          <w:w w:val="105"/>
        </w:rPr>
        <w:t>and</w:t>
      </w:r>
      <w:r>
        <w:rPr>
          <w:color w:val="0F4462"/>
          <w:spacing w:val="-18"/>
          <w:w w:val="105"/>
        </w:rPr>
        <w:t> </w:t>
      </w:r>
      <w:r>
        <w:rPr>
          <w:color w:val="0F4462"/>
          <w:w w:val="105"/>
        </w:rPr>
        <w:t>Jackson,J.S.</w:t>
      </w:r>
      <w:r>
        <w:rPr>
          <w:color w:val="0F4462"/>
          <w:spacing w:val="-16"/>
          <w:w w:val="105"/>
        </w:rPr>
        <w:t> </w:t>
      </w:r>
      <w:r>
        <w:rPr>
          <w:color w:val="0F4462"/>
          <w:w w:val="105"/>
        </w:rPr>
        <w:t>Prevalence</w:t>
      </w:r>
      <w:r>
        <w:rPr>
          <w:color w:val="0F4462"/>
          <w:spacing w:val="-10"/>
          <w:w w:val="105"/>
        </w:rPr>
        <w:t> </w:t>
      </w:r>
      <w:r>
        <w:rPr>
          <w:color w:val="0F4462"/>
          <w:w w:val="105"/>
        </w:rPr>
        <w:t>of</w:t>
      </w:r>
      <w:r>
        <w:rPr>
          <w:color w:val="0F4462"/>
          <w:spacing w:val="-15"/>
          <w:w w:val="105"/>
        </w:rPr>
        <w:t> </w:t>
      </w:r>
      <w:r>
        <w:rPr>
          <w:color w:val="0F4462"/>
          <w:w w:val="105"/>
        </w:rPr>
        <w:t>and</w:t>
      </w:r>
      <w:r>
        <w:rPr>
          <w:color w:val="0F4462"/>
          <w:spacing w:val="-5"/>
          <w:w w:val="105"/>
        </w:rPr>
        <w:t> </w:t>
      </w:r>
      <w:r>
        <w:rPr>
          <w:color w:val="0F4462"/>
          <w:w w:val="105"/>
        </w:rPr>
        <w:t>risk</w:t>
      </w:r>
      <w:r>
        <w:rPr>
          <w:color w:val="0F4462"/>
          <w:spacing w:val="-16"/>
          <w:w w:val="105"/>
        </w:rPr>
        <w:t> </w:t>
      </w:r>
      <w:r>
        <w:rPr>
          <w:color w:val="0F4462"/>
          <w:w w:val="105"/>
        </w:rPr>
        <w:t>factors for</w:t>
      </w:r>
      <w:r>
        <w:rPr>
          <w:color w:val="0F4462"/>
          <w:spacing w:val="-16"/>
          <w:w w:val="105"/>
        </w:rPr>
        <w:t> </w:t>
      </w:r>
      <w:r>
        <w:rPr>
          <w:color w:val="0F4462"/>
          <w:w w:val="105"/>
        </w:rPr>
        <w:t>lifetime</w:t>
      </w:r>
      <w:r>
        <w:rPr>
          <w:color w:val="0F4462"/>
          <w:spacing w:val="-7"/>
          <w:w w:val="105"/>
        </w:rPr>
        <w:t> </w:t>
      </w:r>
      <w:r>
        <w:rPr>
          <w:color w:val="0F4462"/>
          <w:w w:val="105"/>
        </w:rPr>
        <w:t>suicide attempts</w:t>
      </w:r>
      <w:r>
        <w:rPr>
          <w:color w:val="0F4462"/>
          <w:spacing w:val="-3"/>
          <w:w w:val="105"/>
        </w:rPr>
        <w:t> </w:t>
      </w:r>
      <w:r>
        <w:rPr>
          <w:color w:val="0F4462"/>
          <w:w w:val="105"/>
        </w:rPr>
        <w:t>among</w:t>
      </w:r>
      <w:r>
        <w:rPr>
          <w:color w:val="0F4462"/>
          <w:spacing w:val="-3"/>
          <w:w w:val="105"/>
        </w:rPr>
        <w:t> </w:t>
      </w:r>
      <w:r>
        <w:rPr>
          <w:color w:val="0F4462"/>
          <w:w w:val="105"/>
        </w:rPr>
        <w:t>Blacks</w:t>
      </w:r>
      <w:r>
        <w:rPr>
          <w:color w:val="0F4462"/>
          <w:spacing w:val="-1"/>
          <w:w w:val="105"/>
        </w:rPr>
        <w:t> </w:t>
      </w:r>
      <w:r>
        <w:rPr>
          <w:color w:val="0F4462"/>
          <w:w w:val="105"/>
        </w:rPr>
        <w:t>in</w:t>
      </w:r>
      <w:r>
        <w:rPr>
          <w:color w:val="0F4462"/>
          <w:spacing w:val="-5"/>
          <w:w w:val="105"/>
        </w:rPr>
        <w:t> </w:t>
      </w:r>
      <w:r>
        <w:rPr>
          <w:color w:val="0F4462"/>
          <w:w w:val="105"/>
        </w:rPr>
        <w:t>the</w:t>
      </w:r>
      <w:r>
        <w:rPr>
          <w:color w:val="0F4462"/>
          <w:spacing w:val="-5"/>
          <w:w w:val="105"/>
        </w:rPr>
        <w:t> </w:t>
      </w:r>
      <w:r>
        <w:rPr>
          <w:color w:val="0F4462"/>
          <w:w w:val="105"/>
        </w:rPr>
        <w:t>United States.JAMA.:</w:t>
      </w:r>
      <w:r>
        <w:rPr>
          <w:color w:val="0F4462"/>
          <w:spacing w:val="-14"/>
          <w:w w:val="105"/>
        </w:rPr>
        <w:t> </w:t>
      </w:r>
      <w:r>
        <w:rPr>
          <w:i/>
          <w:color w:val="0F4462"/>
          <w:w w:val="105"/>
          <w:sz w:val="22"/>
        </w:rPr>
        <w:t>The</w:t>
      </w:r>
      <w:r>
        <w:rPr>
          <w:i/>
          <w:color w:val="0F4462"/>
          <w:spacing w:val="-13"/>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the</w:t>
      </w:r>
      <w:r>
        <w:rPr>
          <w:i/>
          <w:color w:val="0F4462"/>
          <w:w w:val="105"/>
          <w:sz w:val="22"/>
        </w:rPr>
        <w:t> American Medical</w:t>
      </w:r>
      <w:r>
        <w:rPr>
          <w:i/>
          <w:color w:val="0F4462"/>
          <w:spacing w:val="-9"/>
          <w:w w:val="105"/>
          <w:sz w:val="22"/>
        </w:rPr>
        <w:t> </w:t>
      </w:r>
      <w:r>
        <w:rPr>
          <w:i/>
          <w:color w:val="0F4462"/>
          <w:w w:val="105"/>
          <w:sz w:val="22"/>
        </w:rPr>
        <w:t>Association </w:t>
      </w:r>
      <w:r>
        <w:rPr>
          <w:color w:val="0F4462"/>
          <w:w w:val="105"/>
        </w:rPr>
        <w:t>296(17):2112-2123,</w:t>
      </w:r>
      <w:r>
        <w:rPr>
          <w:color w:val="0F4462"/>
          <w:spacing w:val="-28"/>
          <w:w w:val="105"/>
        </w:rPr>
        <w:t> </w:t>
      </w:r>
      <w:r>
        <w:rPr>
          <w:color w:val="0F4462"/>
          <w:w w:val="105"/>
        </w:rPr>
        <w:t>2006.</w:t>
      </w:r>
    </w:p>
    <w:p>
      <w:pPr>
        <w:pStyle w:val="BodyText"/>
        <w:spacing w:line="247" w:lineRule="auto" w:before="124"/>
        <w:ind w:left="1806" w:right="1455" w:hanging="388"/>
      </w:pPr>
      <w:r>
        <w:rPr>
          <w:color w:val="0F4462"/>
          <w:w w:val="105"/>
        </w:rPr>
        <w:t>Joe,</w:t>
      </w:r>
      <w:r>
        <w:rPr>
          <w:color w:val="0F4462"/>
          <w:spacing w:val="-19"/>
          <w:w w:val="105"/>
        </w:rPr>
        <w:t> </w:t>
      </w:r>
      <w:r>
        <w:rPr>
          <w:color w:val="0F4462"/>
          <w:w w:val="105"/>
        </w:rPr>
        <w:t>S.,</w:t>
      </w:r>
      <w:r>
        <w:rPr>
          <w:color w:val="0F4462"/>
          <w:spacing w:val="-34"/>
          <w:w w:val="105"/>
        </w:rPr>
        <w:t> </w:t>
      </w:r>
      <w:r>
        <w:rPr>
          <w:color w:val="0F4462"/>
          <w:w w:val="105"/>
        </w:rPr>
        <w:t>Woolley,</w:t>
      </w:r>
      <w:r>
        <w:rPr>
          <w:color w:val="0F4462"/>
          <w:spacing w:val="-15"/>
          <w:w w:val="105"/>
        </w:rPr>
        <w:t> </w:t>
      </w:r>
      <w:r>
        <w:rPr>
          <w:color w:val="0F4462"/>
          <w:w w:val="105"/>
        </w:rPr>
        <w:t>M.E.,</w:t>
      </w:r>
      <w:r>
        <w:rPr>
          <w:color w:val="0F4462"/>
          <w:spacing w:val="-15"/>
          <w:w w:val="105"/>
        </w:rPr>
        <w:t> </w:t>
      </w:r>
      <w:r>
        <w:rPr>
          <w:color w:val="0F4462"/>
          <w:w w:val="105"/>
        </w:rPr>
        <w:t>Brown,</w:t>
      </w:r>
      <w:r>
        <w:rPr>
          <w:color w:val="0F4462"/>
          <w:spacing w:val="-16"/>
          <w:w w:val="105"/>
        </w:rPr>
        <w:t> </w:t>
      </w:r>
      <w:r>
        <w:rPr>
          <w:color w:val="0F4462"/>
          <w:w w:val="105"/>
        </w:rPr>
        <w:t>G.</w:t>
      </w:r>
      <w:r>
        <w:rPr>
          <w:color w:val="0F4462"/>
          <w:spacing w:val="5"/>
          <w:w w:val="105"/>
        </w:rPr>
        <w:t> </w:t>
      </w:r>
      <w:r>
        <w:rPr>
          <w:color w:val="0F4462"/>
          <w:w w:val="105"/>
          <w:sz w:val="25"/>
        </w:rPr>
        <w:t>K.,</w:t>
      </w:r>
      <w:r>
        <w:rPr>
          <w:color w:val="0F4462"/>
          <w:spacing w:val="-18"/>
          <w:w w:val="105"/>
          <w:sz w:val="25"/>
        </w:rPr>
        <w:t> </w:t>
      </w:r>
      <w:r>
        <w:rPr>
          <w:color w:val="0F4462"/>
          <w:w w:val="105"/>
        </w:rPr>
        <w:t>Ghahramanlou-Holloway,</w:t>
      </w:r>
      <w:r>
        <w:rPr>
          <w:color w:val="0F4462"/>
          <w:spacing w:val="-25"/>
          <w:w w:val="105"/>
        </w:rPr>
        <w:t> </w:t>
      </w:r>
      <w:r>
        <w:rPr>
          <w:color w:val="0F4462"/>
          <w:w w:val="105"/>
        </w:rPr>
        <w:t>M.,</w:t>
      </w:r>
      <w:r>
        <w:rPr>
          <w:color w:val="0F4462"/>
          <w:spacing w:val="-4"/>
          <w:w w:val="105"/>
        </w:rPr>
        <w:t> </w:t>
      </w:r>
      <w:r>
        <w:rPr>
          <w:color w:val="0F4462"/>
          <w:w w:val="105"/>
        </w:rPr>
        <w:t>and Beck,</w:t>
      </w:r>
      <w:r>
        <w:rPr>
          <w:color w:val="0F4462"/>
          <w:spacing w:val="-18"/>
          <w:w w:val="105"/>
        </w:rPr>
        <w:t> </w:t>
      </w:r>
      <w:r>
        <w:rPr>
          <w:color w:val="0F4462"/>
          <w:w w:val="105"/>
        </w:rPr>
        <w:t>A.T.</w:t>
      </w:r>
      <w:r>
        <w:rPr>
          <w:color w:val="0F4462"/>
          <w:spacing w:val="-14"/>
          <w:w w:val="105"/>
        </w:rPr>
        <w:t> </w:t>
      </w:r>
      <w:r>
        <w:rPr>
          <w:color w:val="0F4462"/>
          <w:w w:val="105"/>
        </w:rPr>
        <w:t>Psychomet­ ric</w:t>
      </w:r>
      <w:r>
        <w:rPr>
          <w:color w:val="0F4462"/>
          <w:spacing w:val="-16"/>
          <w:w w:val="105"/>
        </w:rPr>
        <w:t> </w:t>
      </w:r>
      <w:r>
        <w:rPr>
          <w:color w:val="0F4462"/>
          <w:w w:val="105"/>
        </w:rPr>
        <w:t>properties</w:t>
      </w:r>
      <w:r>
        <w:rPr>
          <w:color w:val="0F4462"/>
          <w:spacing w:val="-2"/>
          <w:w w:val="105"/>
        </w:rPr>
        <w:t> </w:t>
      </w:r>
      <w:r>
        <w:rPr>
          <w:color w:val="0F4462"/>
          <w:w w:val="105"/>
        </w:rPr>
        <w:t>of</w:t>
      </w:r>
      <w:r>
        <w:rPr>
          <w:color w:val="0F4462"/>
          <w:spacing w:val="-11"/>
          <w:w w:val="105"/>
        </w:rPr>
        <w:t> </w:t>
      </w:r>
      <w:r>
        <w:rPr>
          <w:color w:val="0F4462"/>
          <w:w w:val="105"/>
        </w:rPr>
        <w:t>the</w:t>
      </w:r>
      <w:r>
        <w:rPr>
          <w:color w:val="0F4462"/>
          <w:spacing w:val="-9"/>
          <w:w w:val="105"/>
        </w:rPr>
        <w:t> </w:t>
      </w:r>
      <w:r>
        <w:rPr>
          <w:color w:val="0F4462"/>
          <w:w w:val="105"/>
        </w:rPr>
        <w:t>Beck</w:t>
      </w:r>
      <w:r>
        <w:rPr>
          <w:color w:val="0F4462"/>
          <w:spacing w:val="-5"/>
          <w:w w:val="105"/>
        </w:rPr>
        <w:t> </w:t>
      </w:r>
      <w:r>
        <w:rPr>
          <w:color w:val="0F4462"/>
          <w:w w:val="105"/>
        </w:rPr>
        <w:t>Depression Inventory-II in</w:t>
      </w:r>
      <w:r>
        <w:rPr>
          <w:color w:val="0F4462"/>
          <w:spacing w:val="-16"/>
          <w:w w:val="105"/>
        </w:rPr>
        <w:t> </w:t>
      </w:r>
      <w:r>
        <w:rPr>
          <w:color w:val="0F4462"/>
          <w:w w:val="105"/>
        </w:rPr>
        <w:t>low-income,</w:t>
      </w:r>
      <w:r>
        <w:rPr>
          <w:color w:val="0F4462"/>
          <w:spacing w:val="-15"/>
          <w:w w:val="105"/>
        </w:rPr>
        <w:t> </w:t>
      </w:r>
      <w:r>
        <w:rPr>
          <w:color w:val="0F4462"/>
          <w:w w:val="105"/>
        </w:rPr>
        <w:t>African American suicide</w:t>
      </w:r>
    </w:p>
    <w:p>
      <w:pPr>
        <w:spacing w:line="288" w:lineRule="exact" w:before="0"/>
        <w:ind w:left="1807" w:right="0" w:firstLine="0"/>
        <w:jc w:val="both"/>
        <w:rPr>
          <w:sz w:val="23"/>
        </w:rPr>
      </w:pPr>
      <w:r>
        <w:rPr>
          <w:i/>
          <w:color w:val="0F4462"/>
          <w:sz w:val="22"/>
        </w:rPr>
        <w:t>attempters.journal</w:t>
      </w:r>
      <w:r>
        <w:rPr>
          <w:i/>
          <w:color w:val="0F4462"/>
          <w:spacing w:val="-19"/>
          <w:sz w:val="22"/>
        </w:rPr>
        <w:t> </w:t>
      </w:r>
      <w:r>
        <w:rPr>
          <w:rFonts w:ascii="Arial"/>
          <w:i/>
          <w:color w:val="0F4462"/>
          <w:sz w:val="31"/>
        </w:rPr>
        <w:t>of</w:t>
      </w:r>
      <w:r>
        <w:rPr>
          <w:rFonts w:ascii="Arial"/>
          <w:i/>
          <w:color w:val="0F4462"/>
          <w:spacing w:val="-26"/>
          <w:sz w:val="31"/>
        </w:rPr>
        <w:t> </w:t>
      </w:r>
      <w:r>
        <w:rPr>
          <w:i/>
          <w:color w:val="0F4462"/>
          <w:sz w:val="22"/>
        </w:rPr>
        <w:t>Personality</w:t>
      </w:r>
      <w:r>
        <w:rPr>
          <w:i/>
          <w:color w:val="0F4462"/>
          <w:spacing w:val="33"/>
          <w:sz w:val="22"/>
        </w:rPr>
        <w:t> </w:t>
      </w:r>
      <w:r>
        <w:rPr>
          <w:i/>
          <w:color w:val="0F4462"/>
          <w:sz w:val="22"/>
        </w:rPr>
        <w:t>Assessment</w:t>
      </w:r>
      <w:r>
        <w:rPr>
          <w:i/>
          <w:color w:val="0F4462"/>
          <w:spacing w:val="50"/>
          <w:sz w:val="22"/>
        </w:rPr>
        <w:t> </w:t>
      </w:r>
      <w:r>
        <w:rPr>
          <w:color w:val="0F4462"/>
          <w:sz w:val="23"/>
        </w:rPr>
        <w:t>90:521-523,</w:t>
      </w:r>
      <w:r>
        <w:rPr>
          <w:color w:val="0F4462"/>
          <w:spacing w:val="29"/>
          <w:sz w:val="23"/>
        </w:rPr>
        <w:t> </w:t>
      </w:r>
      <w:r>
        <w:rPr>
          <w:color w:val="0F4462"/>
          <w:spacing w:val="-2"/>
          <w:sz w:val="23"/>
        </w:rPr>
        <w:t>2008.</w:t>
      </w:r>
    </w:p>
    <w:p>
      <w:pPr>
        <w:pStyle w:val="BodyText"/>
        <w:spacing w:line="252" w:lineRule="auto" w:before="123"/>
        <w:ind w:left="1800" w:right="1569" w:hanging="383"/>
      </w:pPr>
      <w:r>
        <w:rPr>
          <w:color w:val="0F4462"/>
          <w:w w:val="105"/>
        </w:rPr>
        <w:t>Johnson,J.E., Connolly Gibbons,</w:t>
      </w:r>
      <w:r>
        <w:rPr>
          <w:color w:val="0F4462"/>
          <w:spacing w:val="-2"/>
          <w:w w:val="105"/>
        </w:rPr>
        <w:t> </w:t>
      </w:r>
      <w:r>
        <w:rPr>
          <w:color w:val="0F4462"/>
          <w:w w:val="105"/>
        </w:rPr>
        <w:t>M.B.,</w:t>
      </w:r>
      <w:r>
        <w:rPr>
          <w:color w:val="0F4462"/>
          <w:spacing w:val="-8"/>
          <w:w w:val="105"/>
        </w:rPr>
        <w:t> </w:t>
      </w:r>
      <w:r>
        <w:rPr>
          <w:color w:val="0F4462"/>
          <w:w w:val="105"/>
        </w:rPr>
        <w:t>and Crits-Christoph,</w:t>
      </w:r>
      <w:r>
        <w:rPr>
          <w:color w:val="0F4462"/>
          <w:spacing w:val="-21"/>
          <w:w w:val="105"/>
        </w:rPr>
        <w:t> </w:t>
      </w:r>
      <w:r>
        <w:rPr>
          <w:color w:val="0F4462"/>
          <w:w w:val="105"/>
        </w:rPr>
        <w:t>P.</w:t>
      </w:r>
      <w:r>
        <w:rPr>
          <w:color w:val="0F4462"/>
          <w:spacing w:val="-8"/>
          <w:w w:val="105"/>
        </w:rPr>
        <w:t> </w:t>
      </w:r>
      <w:r>
        <w:rPr>
          <w:color w:val="0F4462"/>
          <w:w w:val="105"/>
        </w:rPr>
        <w:t>Gender,</w:t>
      </w:r>
      <w:r>
        <w:rPr>
          <w:color w:val="0F4462"/>
          <w:spacing w:val="-3"/>
          <w:w w:val="105"/>
        </w:rPr>
        <w:t> </w:t>
      </w:r>
      <w:r>
        <w:rPr>
          <w:color w:val="0F4462"/>
          <w:w w:val="105"/>
        </w:rPr>
        <w:t>race,</w:t>
      </w:r>
      <w:r>
        <w:rPr>
          <w:color w:val="0F4462"/>
          <w:spacing w:val="-12"/>
          <w:w w:val="105"/>
        </w:rPr>
        <w:t> </w:t>
      </w:r>
      <w:r>
        <w:rPr>
          <w:color w:val="0F4462"/>
          <w:w w:val="105"/>
        </w:rPr>
        <w:t>and group behav­ ior in group drug treatment. </w:t>
      </w:r>
      <w:r>
        <w:rPr>
          <w:i/>
          <w:color w:val="0F4462"/>
          <w:w w:val="105"/>
          <w:sz w:val="22"/>
        </w:rPr>
        <w:t>Drug and</w:t>
      </w:r>
      <w:r>
        <w:rPr>
          <w:i/>
          <w:color w:val="0F4462"/>
          <w:spacing w:val="-6"/>
          <w:w w:val="105"/>
          <w:sz w:val="22"/>
        </w:rPr>
        <w:t> </w:t>
      </w:r>
      <w:r>
        <w:rPr>
          <w:i/>
          <w:color w:val="0F4462"/>
          <w:w w:val="105"/>
          <w:sz w:val="22"/>
        </w:rPr>
        <w:t>Alcohol</w:t>
      </w:r>
      <w:r>
        <w:rPr>
          <w:i/>
          <w:color w:val="0F4462"/>
          <w:spacing w:val="-6"/>
          <w:w w:val="105"/>
          <w:sz w:val="22"/>
        </w:rPr>
        <w:t> </w:t>
      </w:r>
      <w:r>
        <w:rPr>
          <w:i/>
          <w:color w:val="0F4462"/>
          <w:w w:val="105"/>
          <w:sz w:val="22"/>
        </w:rPr>
        <w:t>Dependence</w:t>
      </w:r>
      <w:r>
        <w:rPr>
          <w:i/>
          <w:color w:val="0F4462"/>
          <w:spacing w:val="-3"/>
          <w:w w:val="105"/>
          <w:sz w:val="22"/>
        </w:rPr>
        <w:t> </w:t>
      </w:r>
      <w:r>
        <w:rPr>
          <w:color w:val="0F4462"/>
          <w:w w:val="105"/>
        </w:rPr>
        <w:t>119(3):e39-e45,</w:t>
      </w:r>
      <w:r>
        <w:rPr>
          <w:color w:val="0F4462"/>
          <w:spacing w:val="-19"/>
          <w:w w:val="105"/>
        </w:rPr>
        <w:t> </w:t>
      </w:r>
      <w:r>
        <w:rPr>
          <w:color w:val="0F4462"/>
          <w:w w:val="105"/>
        </w:rPr>
        <w:t>2011.</w:t>
      </w:r>
    </w:p>
    <w:p>
      <w:pPr>
        <w:spacing w:line="218" w:lineRule="auto" w:before="141"/>
        <w:ind w:left="1801" w:right="1487" w:hanging="383"/>
        <w:jc w:val="both"/>
        <w:rPr>
          <w:sz w:val="23"/>
        </w:rPr>
      </w:pPr>
      <w:r>
        <w:rPr>
          <w:color w:val="0F4462"/>
          <w:w w:val="105"/>
          <w:sz w:val="23"/>
        </w:rPr>
        <w:t>Johnson,</w:t>
      </w:r>
      <w:r>
        <w:rPr>
          <w:color w:val="0F4462"/>
          <w:spacing w:val="-16"/>
          <w:w w:val="105"/>
          <w:sz w:val="23"/>
        </w:rPr>
        <w:t> </w:t>
      </w:r>
      <w:r>
        <w:rPr>
          <w:rFonts w:ascii="Arial" w:hAnsi="Arial"/>
          <w:b/>
          <w:color w:val="0F4462"/>
          <w:w w:val="105"/>
          <w:sz w:val="23"/>
        </w:rPr>
        <w:t>P.B.,</w:t>
      </w:r>
      <w:r>
        <w:rPr>
          <w:rFonts w:ascii="Arial" w:hAnsi="Arial"/>
          <w:b/>
          <w:color w:val="0F4462"/>
          <w:spacing w:val="-16"/>
          <w:w w:val="105"/>
          <w:sz w:val="23"/>
        </w:rPr>
        <w:t> </w:t>
      </w:r>
      <w:r>
        <w:rPr>
          <w:color w:val="0F4462"/>
          <w:w w:val="105"/>
          <w:sz w:val="23"/>
        </w:rPr>
        <w:t>and</w:t>
      </w:r>
      <w:r>
        <w:rPr>
          <w:color w:val="0F4462"/>
          <w:spacing w:val="-15"/>
          <w:w w:val="105"/>
          <w:sz w:val="23"/>
        </w:rPr>
        <w:t> </w:t>
      </w:r>
      <w:r>
        <w:rPr>
          <w:color w:val="0F4462"/>
          <w:w w:val="105"/>
          <w:sz w:val="23"/>
        </w:rPr>
        <w:t>Glassman,</w:t>
      </w:r>
      <w:r>
        <w:rPr>
          <w:color w:val="0F4462"/>
          <w:spacing w:val="-16"/>
          <w:w w:val="105"/>
          <w:sz w:val="23"/>
        </w:rPr>
        <w:t> </w:t>
      </w:r>
      <w:r>
        <w:rPr>
          <w:color w:val="0F4462"/>
          <w:w w:val="105"/>
          <w:sz w:val="23"/>
        </w:rPr>
        <w:t>M.</w:t>
      </w:r>
      <w:r>
        <w:rPr>
          <w:color w:val="0F4462"/>
          <w:spacing w:val="-15"/>
          <w:w w:val="105"/>
          <w:sz w:val="23"/>
        </w:rPr>
        <w:t> </w:t>
      </w:r>
      <w:r>
        <w:rPr>
          <w:color w:val="0F4462"/>
          <w:w w:val="105"/>
          <w:sz w:val="23"/>
        </w:rPr>
        <w:t>The</w:t>
      </w:r>
      <w:r>
        <w:rPr>
          <w:color w:val="0F4462"/>
          <w:spacing w:val="10"/>
          <w:w w:val="105"/>
          <w:sz w:val="23"/>
        </w:rPr>
        <w:t> </w:t>
      </w:r>
      <w:r>
        <w:rPr>
          <w:color w:val="0F4462"/>
          <w:w w:val="105"/>
          <w:sz w:val="23"/>
        </w:rPr>
        <w:t>moderating effects</w:t>
      </w:r>
      <w:r>
        <w:rPr>
          <w:color w:val="0F4462"/>
          <w:spacing w:val="-4"/>
          <w:w w:val="105"/>
          <w:sz w:val="23"/>
        </w:rPr>
        <w:t> </w:t>
      </w:r>
      <w:r>
        <w:rPr>
          <w:color w:val="0F4462"/>
          <w:w w:val="105"/>
          <w:sz w:val="23"/>
        </w:rPr>
        <w:t>of</w:t>
      </w:r>
      <w:r>
        <w:rPr>
          <w:color w:val="0F4462"/>
          <w:spacing w:val="-16"/>
          <w:w w:val="105"/>
          <w:sz w:val="23"/>
        </w:rPr>
        <w:t> </w:t>
      </w:r>
      <w:r>
        <w:rPr>
          <w:color w:val="0F4462"/>
          <w:w w:val="105"/>
          <w:sz w:val="23"/>
        </w:rPr>
        <w:t>gender</w:t>
      </w:r>
      <w:r>
        <w:rPr>
          <w:color w:val="0F4462"/>
          <w:spacing w:val="-3"/>
          <w:w w:val="105"/>
          <w:sz w:val="23"/>
        </w:rPr>
        <w:t> </w:t>
      </w:r>
      <w:r>
        <w:rPr>
          <w:color w:val="0F4462"/>
          <w:w w:val="105"/>
          <w:sz w:val="23"/>
        </w:rPr>
        <w:t>and ethnicity</w:t>
      </w:r>
      <w:r>
        <w:rPr>
          <w:color w:val="0F4462"/>
          <w:spacing w:val="-10"/>
          <w:w w:val="105"/>
          <w:sz w:val="23"/>
        </w:rPr>
        <w:t> </w:t>
      </w:r>
      <w:r>
        <w:rPr>
          <w:color w:val="0F4462"/>
          <w:w w:val="105"/>
          <w:sz w:val="23"/>
        </w:rPr>
        <w:t>on</w:t>
      </w:r>
      <w:r>
        <w:rPr>
          <w:color w:val="0F4462"/>
          <w:spacing w:val="-8"/>
          <w:w w:val="105"/>
          <w:sz w:val="23"/>
        </w:rPr>
        <w:t> </w:t>
      </w:r>
      <w:r>
        <w:rPr>
          <w:color w:val="0F4462"/>
          <w:w w:val="105"/>
          <w:sz w:val="23"/>
        </w:rPr>
        <w:t>the</w:t>
      </w:r>
      <w:r>
        <w:rPr>
          <w:color w:val="0F4462"/>
          <w:spacing w:val="-5"/>
          <w:w w:val="105"/>
          <w:sz w:val="23"/>
        </w:rPr>
        <w:t> </w:t>
      </w:r>
      <w:r>
        <w:rPr>
          <w:color w:val="0F4462"/>
          <w:w w:val="105"/>
          <w:sz w:val="23"/>
        </w:rPr>
        <w:t>relation­ ship</w:t>
      </w:r>
      <w:r>
        <w:rPr>
          <w:color w:val="0F4462"/>
          <w:spacing w:val="-16"/>
          <w:w w:val="105"/>
          <w:sz w:val="23"/>
        </w:rPr>
        <w:t> </w:t>
      </w:r>
      <w:r>
        <w:rPr>
          <w:color w:val="0F4462"/>
          <w:w w:val="105"/>
          <w:sz w:val="23"/>
        </w:rPr>
        <w:t>between</w:t>
      </w:r>
      <w:r>
        <w:rPr>
          <w:color w:val="0F4462"/>
          <w:spacing w:val="-15"/>
          <w:w w:val="105"/>
          <w:sz w:val="23"/>
        </w:rPr>
        <w:t> </w:t>
      </w:r>
      <w:r>
        <w:rPr>
          <w:color w:val="0F4462"/>
          <w:w w:val="105"/>
          <w:sz w:val="23"/>
        </w:rPr>
        <w:t>effect</w:t>
      </w:r>
      <w:r>
        <w:rPr>
          <w:color w:val="0F4462"/>
          <w:spacing w:val="-15"/>
          <w:w w:val="105"/>
          <w:sz w:val="23"/>
        </w:rPr>
        <w:t> </w:t>
      </w:r>
      <w:r>
        <w:rPr>
          <w:color w:val="0F4462"/>
          <w:w w:val="105"/>
          <w:sz w:val="23"/>
        </w:rPr>
        <w:t>expectancies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alcohol</w:t>
      </w:r>
      <w:r>
        <w:rPr>
          <w:color w:val="0F4462"/>
          <w:spacing w:val="-15"/>
          <w:w w:val="105"/>
          <w:sz w:val="23"/>
        </w:rPr>
        <w:t> </w:t>
      </w:r>
      <w:r>
        <w:rPr>
          <w:i/>
          <w:color w:val="0F4462"/>
          <w:w w:val="105"/>
          <w:sz w:val="22"/>
        </w:rPr>
        <w:t>problems.journal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Studies</w:t>
      </w:r>
      <w:r>
        <w:rPr>
          <w:i/>
          <w:color w:val="0F4462"/>
          <w:spacing w:val="-15"/>
          <w:w w:val="105"/>
          <w:sz w:val="22"/>
        </w:rPr>
        <w:t> </w:t>
      </w:r>
      <w:r>
        <w:rPr>
          <w:i/>
          <w:color w:val="0F4462"/>
          <w:w w:val="105"/>
          <w:sz w:val="22"/>
        </w:rPr>
        <w:t>onAlcohol</w:t>
      </w:r>
      <w:r>
        <w:rPr>
          <w:i/>
          <w:color w:val="0F4462"/>
          <w:spacing w:val="-14"/>
          <w:w w:val="105"/>
          <w:sz w:val="22"/>
        </w:rPr>
        <w:t> </w:t>
      </w:r>
      <w:r>
        <w:rPr>
          <w:color w:val="0F4462"/>
          <w:w w:val="105"/>
          <w:sz w:val="23"/>
        </w:rPr>
        <w:t>60(1):64- 69,</w:t>
      </w:r>
      <w:r>
        <w:rPr>
          <w:color w:val="0F4462"/>
          <w:spacing w:val="-26"/>
          <w:w w:val="105"/>
          <w:sz w:val="23"/>
        </w:rPr>
        <w:t> </w:t>
      </w:r>
      <w:r>
        <w:rPr>
          <w:color w:val="0F4462"/>
          <w:w w:val="105"/>
          <w:sz w:val="23"/>
        </w:rPr>
        <w:t>1999.</w:t>
      </w:r>
    </w:p>
    <w:p>
      <w:pPr>
        <w:spacing w:before="136"/>
        <w:ind w:left="1418" w:right="0" w:firstLine="0"/>
        <w:jc w:val="both"/>
        <w:rPr>
          <w:b/>
          <w:sz w:val="23"/>
        </w:rPr>
      </w:pPr>
      <w:r>
        <w:rPr>
          <w:color w:val="0F4462"/>
          <w:w w:val="105"/>
          <w:sz w:val="23"/>
        </w:rPr>
        <w:t>Johnson,</w:t>
      </w:r>
      <w:r>
        <w:rPr>
          <w:color w:val="0F4462"/>
          <w:spacing w:val="-16"/>
          <w:w w:val="105"/>
          <w:sz w:val="23"/>
        </w:rPr>
        <w:t> </w:t>
      </w:r>
      <w:r>
        <w:rPr>
          <w:b/>
          <w:color w:val="0F4462"/>
          <w:w w:val="105"/>
          <w:sz w:val="23"/>
        </w:rPr>
        <w:t>R.C.,</w:t>
      </w:r>
      <w:r>
        <w:rPr>
          <w:b/>
          <w:color w:val="0F4462"/>
          <w:spacing w:val="-15"/>
          <w:w w:val="105"/>
          <w:sz w:val="23"/>
        </w:rPr>
        <w:t> </w:t>
      </w:r>
      <w:r>
        <w:rPr>
          <w:color w:val="0F4462"/>
          <w:w w:val="105"/>
          <w:sz w:val="23"/>
        </w:rPr>
        <w:t>and</w:t>
      </w:r>
      <w:r>
        <w:rPr>
          <w:color w:val="0F4462"/>
          <w:spacing w:val="-7"/>
          <w:w w:val="105"/>
          <w:sz w:val="23"/>
        </w:rPr>
        <w:t> </w:t>
      </w:r>
      <w:r>
        <w:rPr>
          <w:color w:val="0F4462"/>
          <w:w w:val="105"/>
          <w:sz w:val="23"/>
        </w:rPr>
        <w:t>Nagoshi,</w:t>
      </w:r>
      <w:r>
        <w:rPr>
          <w:color w:val="0F4462"/>
          <w:spacing w:val="-15"/>
          <w:w w:val="105"/>
          <w:sz w:val="23"/>
        </w:rPr>
        <w:t> </w:t>
      </w:r>
      <w:r>
        <w:rPr>
          <w:i/>
          <w:color w:val="0F4462"/>
          <w:w w:val="105"/>
          <w:sz w:val="22"/>
        </w:rPr>
        <w:t>C.T.Asians,</w:t>
      </w:r>
      <w:r>
        <w:rPr>
          <w:i/>
          <w:color w:val="0F4462"/>
          <w:spacing w:val="-14"/>
          <w:w w:val="105"/>
          <w:sz w:val="22"/>
        </w:rPr>
        <w:t> </w:t>
      </w:r>
      <w:r>
        <w:rPr>
          <w:i/>
          <w:color w:val="0F4462"/>
          <w:w w:val="105"/>
          <w:sz w:val="22"/>
        </w:rPr>
        <w:t>Asian-Americans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8"/>
          <w:w w:val="105"/>
          <w:sz w:val="22"/>
        </w:rPr>
        <w:t> </w:t>
      </w:r>
      <w:r>
        <w:rPr>
          <w:color w:val="0F4462"/>
          <w:w w:val="105"/>
          <w:sz w:val="23"/>
        </w:rPr>
        <w:t>Medford,</w:t>
      </w:r>
      <w:r>
        <w:rPr>
          <w:color w:val="0F4462"/>
          <w:spacing w:val="-15"/>
          <w:w w:val="105"/>
          <w:sz w:val="23"/>
        </w:rPr>
        <w:t> </w:t>
      </w:r>
      <w:r>
        <w:rPr>
          <w:b/>
          <w:color w:val="0F4462"/>
          <w:w w:val="105"/>
          <w:sz w:val="23"/>
        </w:rPr>
        <w:t>OR:</w:t>
      </w:r>
      <w:r>
        <w:rPr>
          <w:b/>
          <w:color w:val="0F4462"/>
          <w:spacing w:val="-15"/>
          <w:w w:val="105"/>
          <w:sz w:val="23"/>
        </w:rPr>
        <w:t> </w:t>
      </w:r>
      <w:r>
        <w:rPr>
          <w:b/>
          <w:color w:val="0F4462"/>
          <w:spacing w:val="-5"/>
          <w:w w:val="105"/>
          <w:sz w:val="23"/>
        </w:rPr>
        <w:t>CNS</w:t>
      </w:r>
    </w:p>
    <w:p>
      <w:pPr>
        <w:pStyle w:val="BodyText"/>
        <w:spacing w:before="19"/>
        <w:ind w:left="1803"/>
        <w:jc w:val="both"/>
      </w:pPr>
      <w:r>
        <w:rPr>
          <w:color w:val="0F4462"/>
        </w:rPr>
        <w:t>Productions,</w:t>
      </w:r>
      <w:r>
        <w:rPr>
          <w:color w:val="0F4462"/>
          <w:spacing w:val="28"/>
          <w:w w:val="105"/>
        </w:rPr>
        <w:t> </w:t>
      </w:r>
      <w:r>
        <w:rPr>
          <w:color w:val="0F4462"/>
          <w:spacing w:val="-2"/>
          <w:w w:val="105"/>
        </w:rPr>
        <w:t>2012.</w:t>
      </w:r>
    </w:p>
    <w:p>
      <w:pPr>
        <w:spacing w:line="247" w:lineRule="auto" w:before="134"/>
        <w:ind w:left="1803" w:right="1886" w:hanging="386"/>
        <w:jc w:val="both"/>
        <w:rPr>
          <w:sz w:val="23"/>
        </w:rPr>
      </w:pPr>
      <w:r>
        <w:rPr>
          <w:color w:val="0F4462"/>
          <w:w w:val="105"/>
          <w:sz w:val="23"/>
        </w:rPr>
        <w:t>Johnston,</w:t>
      </w:r>
      <w:r>
        <w:rPr>
          <w:color w:val="0F4462"/>
          <w:spacing w:val="-16"/>
          <w:w w:val="105"/>
          <w:sz w:val="23"/>
        </w:rPr>
        <w:t> </w:t>
      </w:r>
      <w:r>
        <w:rPr>
          <w:rFonts w:ascii="Arial"/>
          <w:b/>
          <w:color w:val="0F4462"/>
          <w:w w:val="105"/>
          <w:sz w:val="23"/>
        </w:rPr>
        <w:t>L.D.,</w:t>
      </w:r>
      <w:r>
        <w:rPr>
          <w:rFonts w:ascii="Arial"/>
          <w:b/>
          <w:color w:val="0F4462"/>
          <w:spacing w:val="-16"/>
          <w:w w:val="105"/>
          <w:sz w:val="23"/>
        </w:rPr>
        <w:t> </w:t>
      </w:r>
      <w:r>
        <w:rPr>
          <w:color w:val="0F4462"/>
          <w:w w:val="105"/>
          <w:sz w:val="23"/>
        </w:rPr>
        <w:t>O'Malley,</w:t>
      </w:r>
      <w:r>
        <w:rPr>
          <w:color w:val="0F4462"/>
          <w:spacing w:val="-15"/>
          <w:w w:val="105"/>
          <w:sz w:val="23"/>
        </w:rPr>
        <w:t> </w:t>
      </w:r>
      <w:r>
        <w:rPr>
          <w:rFonts w:ascii="Arial"/>
          <w:b/>
          <w:color w:val="0F4462"/>
          <w:w w:val="105"/>
          <w:sz w:val="23"/>
        </w:rPr>
        <w:t>P.M.,</w:t>
      </w:r>
      <w:r>
        <w:rPr>
          <w:rFonts w:ascii="Arial"/>
          <w:b/>
          <w:color w:val="0F4462"/>
          <w:spacing w:val="-17"/>
          <w:w w:val="105"/>
          <w:sz w:val="23"/>
        </w:rPr>
        <w:t> </w:t>
      </w:r>
      <w:r>
        <w:rPr>
          <w:color w:val="0F4462"/>
          <w:w w:val="105"/>
          <w:sz w:val="23"/>
        </w:rPr>
        <w:t>Bachman,J.G.,</w:t>
      </w:r>
      <w:r>
        <w:rPr>
          <w:color w:val="0F4462"/>
          <w:spacing w:val="-4"/>
          <w:w w:val="105"/>
          <w:sz w:val="23"/>
        </w:rPr>
        <w:t> </w:t>
      </w:r>
      <w:r>
        <w:rPr>
          <w:color w:val="0F4462"/>
          <w:w w:val="105"/>
          <w:sz w:val="23"/>
        </w:rPr>
        <w:t>and</w:t>
      </w:r>
      <w:r>
        <w:rPr>
          <w:color w:val="0F4462"/>
          <w:spacing w:val="13"/>
          <w:w w:val="105"/>
          <w:sz w:val="23"/>
        </w:rPr>
        <w:t> </w:t>
      </w:r>
      <w:r>
        <w:rPr>
          <w:color w:val="0F4462"/>
          <w:w w:val="105"/>
          <w:sz w:val="23"/>
        </w:rPr>
        <w:t>Schulenberg,J.E.</w:t>
      </w:r>
      <w:r>
        <w:rPr>
          <w:color w:val="0F4462"/>
          <w:spacing w:val="-16"/>
          <w:w w:val="105"/>
          <w:sz w:val="23"/>
        </w:rPr>
        <w:t> </w:t>
      </w:r>
      <w:r>
        <w:rPr>
          <w:i/>
          <w:color w:val="0F4462"/>
          <w:w w:val="105"/>
          <w:sz w:val="22"/>
        </w:rPr>
        <w:t>Monitoring the</w:t>
      </w:r>
      <w:r>
        <w:rPr>
          <w:i/>
          <w:color w:val="0F4462"/>
          <w:spacing w:val="-1"/>
          <w:w w:val="105"/>
          <w:sz w:val="22"/>
        </w:rPr>
        <w:t> </w:t>
      </w:r>
      <w:r>
        <w:rPr>
          <w:i/>
          <w:color w:val="0F4462"/>
          <w:w w:val="105"/>
          <w:sz w:val="22"/>
        </w:rPr>
        <w:t>Future:</w:t>
      </w:r>
      <w:r>
        <w:rPr>
          <w:i/>
          <w:color w:val="0F4462"/>
          <w:w w:val="105"/>
          <w:sz w:val="22"/>
        </w:rPr>
        <w:t> </w:t>
      </w:r>
      <w:r>
        <w:rPr>
          <w:i/>
          <w:color w:val="0F4462"/>
          <w:sz w:val="22"/>
        </w:rPr>
        <w:t>National Survey Results on Drug Use,</w:t>
      </w:r>
      <w:r>
        <w:rPr>
          <w:i/>
          <w:color w:val="0F4462"/>
          <w:spacing w:val="-8"/>
          <w:sz w:val="22"/>
        </w:rPr>
        <w:t> </w:t>
      </w:r>
      <w:r>
        <w:rPr>
          <w:i/>
          <w:color w:val="0F4462"/>
          <w:sz w:val="23"/>
        </w:rPr>
        <w:t>1975-2003. </w:t>
      </w:r>
      <w:r>
        <w:rPr>
          <w:i/>
          <w:color w:val="0F4462"/>
          <w:sz w:val="22"/>
        </w:rPr>
        <w:t>Volume </w:t>
      </w:r>
      <w:r>
        <w:rPr>
          <w:i/>
          <w:color w:val="0F4462"/>
          <w:sz w:val="24"/>
        </w:rPr>
        <w:t>I-</w:t>
      </w:r>
      <w:r>
        <w:rPr>
          <w:i/>
          <w:color w:val="0F4462"/>
          <w:spacing w:val="-7"/>
          <w:sz w:val="24"/>
        </w:rPr>
        <w:t> </w:t>
      </w:r>
      <w:r>
        <w:rPr>
          <w:i/>
          <w:color w:val="0F4462"/>
          <w:sz w:val="22"/>
        </w:rPr>
        <w:t>Secondary School Students. </w:t>
      </w:r>
      <w:r>
        <w:rPr>
          <w:color w:val="0F4462"/>
          <w:sz w:val="23"/>
        </w:rPr>
        <w:t>NIH </w:t>
      </w:r>
      <w:r>
        <w:rPr>
          <w:color w:val="0F4462"/>
          <w:w w:val="105"/>
          <w:sz w:val="23"/>
        </w:rPr>
        <w:t>Publication</w:t>
      </w:r>
      <w:r>
        <w:rPr>
          <w:color w:val="0F4462"/>
          <w:spacing w:val="40"/>
          <w:w w:val="105"/>
          <w:sz w:val="23"/>
        </w:rPr>
        <w:t> </w:t>
      </w:r>
      <w:r>
        <w:rPr>
          <w:color w:val="0F4462"/>
          <w:w w:val="105"/>
          <w:sz w:val="23"/>
        </w:rPr>
        <w:t>No.</w:t>
      </w:r>
      <w:r>
        <w:rPr>
          <w:color w:val="0F4462"/>
          <w:spacing w:val="-15"/>
          <w:w w:val="105"/>
          <w:sz w:val="23"/>
        </w:rPr>
        <w:t> </w:t>
      </w:r>
      <w:r>
        <w:rPr>
          <w:color w:val="0F4462"/>
          <w:w w:val="105"/>
          <w:sz w:val="23"/>
        </w:rPr>
        <w:t>04-5507. Bethesda, MD:</w:t>
      </w:r>
      <w:r>
        <w:rPr>
          <w:color w:val="0F4462"/>
          <w:spacing w:val="40"/>
          <w:w w:val="105"/>
          <w:sz w:val="23"/>
        </w:rPr>
        <w:t> </w:t>
      </w:r>
      <w:r>
        <w:rPr>
          <w:color w:val="0F4462"/>
          <w:w w:val="105"/>
          <w:sz w:val="23"/>
        </w:rPr>
        <w:t>National Institute on Drug Abuse,</w:t>
      </w:r>
      <w:r>
        <w:rPr>
          <w:color w:val="0F4462"/>
          <w:spacing w:val="-9"/>
          <w:w w:val="105"/>
          <w:sz w:val="23"/>
        </w:rPr>
        <w:t> </w:t>
      </w:r>
      <w:r>
        <w:rPr>
          <w:color w:val="0F4462"/>
          <w:w w:val="105"/>
          <w:sz w:val="23"/>
        </w:rPr>
        <w:t>2003.</w:t>
      </w:r>
    </w:p>
    <w:p>
      <w:pPr>
        <w:spacing w:line="187" w:lineRule="auto" w:before="120"/>
        <w:ind w:left="1794" w:right="1569" w:hanging="377"/>
        <w:jc w:val="left"/>
        <w:rPr>
          <w:sz w:val="23"/>
        </w:rPr>
      </w:pPr>
      <w:r>
        <w:rPr>
          <w:color w:val="0F4462"/>
          <w:w w:val="105"/>
          <w:sz w:val="23"/>
        </w:rPr>
        <w:t>Johnston,</w:t>
      </w:r>
      <w:r>
        <w:rPr>
          <w:color w:val="0F4462"/>
          <w:spacing w:val="-16"/>
          <w:w w:val="105"/>
          <w:sz w:val="23"/>
        </w:rPr>
        <w:t> </w:t>
      </w:r>
      <w:r>
        <w:rPr>
          <w:color w:val="0F4462"/>
          <w:w w:val="105"/>
          <w:sz w:val="23"/>
        </w:rPr>
        <w:t>S.L.</w:t>
      </w:r>
      <w:r>
        <w:rPr>
          <w:color w:val="0F4462"/>
          <w:spacing w:val="-15"/>
          <w:w w:val="105"/>
          <w:sz w:val="23"/>
        </w:rPr>
        <w:t> </w:t>
      </w:r>
      <w:r>
        <w:rPr>
          <w:color w:val="0F4462"/>
          <w:w w:val="105"/>
          <w:sz w:val="23"/>
        </w:rPr>
        <w:t>Native</w:t>
      </w:r>
      <w:r>
        <w:rPr>
          <w:color w:val="0F4462"/>
          <w:spacing w:val="-14"/>
          <w:w w:val="105"/>
          <w:sz w:val="23"/>
        </w:rPr>
        <w:t> </w:t>
      </w:r>
      <w:r>
        <w:rPr>
          <w:color w:val="0F4462"/>
          <w:w w:val="105"/>
          <w:sz w:val="23"/>
        </w:rPr>
        <w:t>American traditional</w:t>
      </w:r>
      <w:r>
        <w:rPr>
          <w:color w:val="0F4462"/>
          <w:spacing w:val="-3"/>
          <w:w w:val="105"/>
          <w:sz w:val="23"/>
        </w:rPr>
        <w:t> </w:t>
      </w:r>
      <w:r>
        <w:rPr>
          <w:color w:val="0F4462"/>
          <w:w w:val="105"/>
          <w:sz w:val="23"/>
        </w:rPr>
        <w:t>and</w:t>
      </w:r>
      <w:r>
        <w:rPr>
          <w:color w:val="0F4462"/>
          <w:spacing w:val="-3"/>
          <w:w w:val="105"/>
          <w:sz w:val="23"/>
        </w:rPr>
        <w:t> </w:t>
      </w:r>
      <w:r>
        <w:rPr>
          <w:color w:val="0F4462"/>
          <w:w w:val="105"/>
          <w:sz w:val="23"/>
        </w:rPr>
        <w:t>alternative</w:t>
      </w:r>
      <w:r>
        <w:rPr>
          <w:color w:val="0F4462"/>
          <w:spacing w:val="9"/>
          <w:w w:val="105"/>
          <w:sz w:val="23"/>
        </w:rPr>
        <w:t> </w:t>
      </w:r>
      <w:r>
        <w:rPr>
          <w:i/>
          <w:color w:val="0F4462"/>
          <w:w w:val="105"/>
          <w:sz w:val="22"/>
        </w:rPr>
        <w:t>medicine.Annals</w:t>
      </w:r>
      <w:r>
        <w:rPr>
          <w:i/>
          <w:color w:val="0F4462"/>
          <w:spacing w:val="-30"/>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the</w:t>
      </w:r>
      <w:r>
        <w:rPr>
          <w:i/>
          <w:color w:val="0F4462"/>
          <w:spacing w:val="-17"/>
          <w:w w:val="105"/>
          <w:sz w:val="22"/>
        </w:rPr>
        <w:t> </w:t>
      </w:r>
      <w:r>
        <w:rPr>
          <w:i/>
          <w:color w:val="0F4462"/>
          <w:w w:val="105"/>
          <w:sz w:val="22"/>
        </w:rPr>
        <w:t>American</w:t>
      </w:r>
      <w:r>
        <w:rPr>
          <w:i/>
          <w:color w:val="0F4462"/>
          <w:w w:val="105"/>
          <w:sz w:val="22"/>
        </w:rPr>
        <w:t> </w:t>
      </w:r>
      <w:r>
        <w:rPr>
          <w:i/>
          <w:color w:val="0F4462"/>
          <w:sz w:val="22"/>
        </w:rPr>
        <w:t>Academy </w:t>
      </w:r>
      <w:r>
        <w:rPr>
          <w:rFonts w:ascii="Arial"/>
          <w:i/>
          <w:color w:val="0F4462"/>
          <w:sz w:val="31"/>
        </w:rPr>
        <w:t>of</w:t>
      </w:r>
      <w:r>
        <w:rPr>
          <w:rFonts w:ascii="Arial"/>
          <w:i/>
          <w:color w:val="0F4462"/>
          <w:spacing w:val="-26"/>
          <w:sz w:val="31"/>
        </w:rPr>
        <w:t> </w:t>
      </w:r>
      <w:r>
        <w:rPr>
          <w:i/>
          <w:color w:val="0F4462"/>
          <w:sz w:val="22"/>
        </w:rPr>
        <w:t>Political and Social Science </w:t>
      </w:r>
      <w:r>
        <w:rPr>
          <w:color w:val="0F4462"/>
          <w:sz w:val="23"/>
        </w:rPr>
        <w:t>583(1):195-213,</w:t>
      </w:r>
      <w:r>
        <w:rPr>
          <w:color w:val="0F4462"/>
          <w:spacing w:val="-1"/>
          <w:sz w:val="23"/>
        </w:rPr>
        <w:t> </w:t>
      </w:r>
      <w:r>
        <w:rPr>
          <w:color w:val="0F4462"/>
          <w:sz w:val="23"/>
        </w:rPr>
        <w:t>2002.</w:t>
      </w:r>
    </w:p>
    <w:p>
      <w:pPr>
        <w:pStyle w:val="BodyText"/>
        <w:spacing w:line="254" w:lineRule="auto" w:before="138"/>
        <w:ind w:left="1797" w:right="1569" w:hanging="380"/>
      </w:pPr>
      <w:r>
        <w:rPr>
          <w:color w:val="0F4462"/>
          <w:w w:val="105"/>
        </w:rPr>
        <w:t>Jome,</w:t>
      </w:r>
      <w:r>
        <w:rPr>
          <w:color w:val="0F4462"/>
          <w:spacing w:val="-6"/>
          <w:w w:val="105"/>
        </w:rPr>
        <w:t> </w:t>
      </w:r>
      <w:r>
        <w:rPr>
          <w:color w:val="0F4462"/>
          <w:w w:val="105"/>
        </w:rPr>
        <w:t>L.M.,</w:t>
      </w:r>
      <w:r>
        <w:rPr>
          <w:color w:val="0F4462"/>
          <w:spacing w:val="-9"/>
          <w:w w:val="105"/>
        </w:rPr>
        <w:t> </w:t>
      </w:r>
      <w:r>
        <w:rPr>
          <w:color w:val="0F4462"/>
          <w:w w:val="105"/>
        </w:rPr>
        <w:t>and Moody,</w:t>
      </w:r>
      <w:r>
        <w:rPr>
          <w:color w:val="0F4462"/>
          <w:spacing w:val="-6"/>
          <w:w w:val="105"/>
        </w:rPr>
        <w:t> </w:t>
      </w:r>
      <w:r>
        <w:rPr>
          <w:color w:val="0F4462"/>
          <w:w w:val="105"/>
        </w:rPr>
        <w:t>M.J.</w:t>
      </w:r>
      <w:r>
        <w:rPr>
          <w:color w:val="0F4462"/>
          <w:spacing w:val="-14"/>
          <w:w w:val="105"/>
        </w:rPr>
        <w:t> </w:t>
      </w:r>
      <w:r>
        <w:rPr>
          <w:color w:val="0F4462"/>
          <w:w w:val="105"/>
        </w:rPr>
        <w:t>How to develop cultural competence as a</w:t>
      </w:r>
      <w:r>
        <w:rPr>
          <w:color w:val="0F4462"/>
          <w:spacing w:val="-10"/>
          <w:w w:val="105"/>
        </w:rPr>
        <w:t> </w:t>
      </w:r>
      <w:r>
        <w:rPr>
          <w:color w:val="0F4462"/>
          <w:w w:val="105"/>
        </w:rPr>
        <w:t>White clinician.</w:t>
      </w:r>
      <w:r>
        <w:rPr>
          <w:color w:val="0F4462"/>
          <w:spacing w:val="-5"/>
          <w:w w:val="105"/>
        </w:rPr>
        <w:t> </w:t>
      </w:r>
      <w:r>
        <w:rPr>
          <w:color w:val="0F4462"/>
          <w:w w:val="105"/>
        </w:rPr>
        <w:t>In: </w:t>
      </w:r>
      <w:r>
        <w:rPr>
          <w:color w:val="0F4462"/>
        </w:rPr>
        <w:t>VandeCreek, L.,</w:t>
      </w:r>
      <w:r>
        <w:rPr>
          <w:color w:val="0F4462"/>
          <w:spacing w:val="-7"/>
        </w:rPr>
        <w:t> </w:t>
      </w:r>
      <w:r>
        <w:rPr>
          <w:color w:val="0F4462"/>
        </w:rPr>
        <w:t>and</w:t>
      </w:r>
      <w:r>
        <w:rPr>
          <w:color w:val="0F4462"/>
          <w:spacing w:val="-3"/>
        </w:rPr>
        <w:t> </w:t>
      </w:r>
      <w:r>
        <w:rPr>
          <w:color w:val="0F4462"/>
        </w:rPr>
        <w:t>Jackson,</w:t>
      </w:r>
      <w:r>
        <w:rPr>
          <w:color w:val="0F4462"/>
          <w:spacing w:val="-22"/>
        </w:rPr>
        <w:t> </w:t>
      </w:r>
      <w:r>
        <w:rPr>
          <w:color w:val="0F4462"/>
        </w:rPr>
        <w:t>T.L.,</w:t>
      </w:r>
      <w:r>
        <w:rPr>
          <w:color w:val="0F4462"/>
          <w:spacing w:val="-3"/>
        </w:rPr>
        <w:t> </w:t>
      </w:r>
      <w:r>
        <w:rPr>
          <w:color w:val="0F4462"/>
        </w:rPr>
        <w:t>eds. </w:t>
      </w:r>
      <w:r>
        <w:rPr>
          <w:i/>
          <w:color w:val="0F4462"/>
          <w:sz w:val="22"/>
        </w:rPr>
        <w:t>Innovations in</w:t>
      </w:r>
      <w:r>
        <w:rPr>
          <w:i/>
          <w:color w:val="0F4462"/>
          <w:spacing w:val="35"/>
          <w:sz w:val="22"/>
        </w:rPr>
        <w:t> </w:t>
      </w:r>
      <w:r>
        <w:rPr>
          <w:i/>
          <w:color w:val="0F4462"/>
          <w:sz w:val="22"/>
        </w:rPr>
        <w:t>Clinical Practice:A Source Book, </w:t>
      </w:r>
      <w:r>
        <w:rPr>
          <w:color w:val="0F4462"/>
        </w:rPr>
        <w:t>Vol.</w:t>
      </w:r>
      <w:r>
        <w:rPr>
          <w:color w:val="0F4462"/>
          <w:spacing w:val="-7"/>
        </w:rPr>
        <w:t> </w:t>
      </w:r>
      <w:r>
        <w:rPr>
          <w:color w:val="0F4462"/>
        </w:rPr>
        <w:t>20 </w:t>
      </w:r>
      <w:r>
        <w:rPr>
          <w:color w:val="0F4462"/>
          <w:w w:val="105"/>
        </w:rPr>
        <w:t>(pp.</w:t>
      </w:r>
      <w:r>
        <w:rPr>
          <w:color w:val="0F4462"/>
          <w:spacing w:val="-19"/>
          <w:w w:val="105"/>
        </w:rPr>
        <w:t> </w:t>
      </w:r>
      <w:r>
        <w:rPr>
          <w:color w:val="0F4462"/>
          <w:w w:val="105"/>
        </w:rPr>
        <w:t>355-371).</w:t>
      </w:r>
      <w:r>
        <w:rPr>
          <w:color w:val="0F4462"/>
          <w:spacing w:val="-12"/>
          <w:w w:val="105"/>
        </w:rPr>
        <w:t> </w:t>
      </w:r>
      <w:r>
        <w:rPr>
          <w:color w:val="0F4462"/>
          <w:w w:val="105"/>
        </w:rPr>
        <w:t>Sarasota,</w:t>
      </w:r>
      <w:r>
        <w:rPr>
          <w:color w:val="0F4462"/>
          <w:spacing w:val="-14"/>
          <w:w w:val="105"/>
        </w:rPr>
        <w:t> </w:t>
      </w:r>
      <w:r>
        <w:rPr>
          <w:color w:val="0F4462"/>
          <w:w w:val="105"/>
        </w:rPr>
        <w:t>FL:</w:t>
      </w:r>
      <w:r>
        <w:rPr>
          <w:color w:val="0F4462"/>
          <w:spacing w:val="-14"/>
          <w:w w:val="105"/>
        </w:rPr>
        <w:t> </w:t>
      </w:r>
      <w:r>
        <w:rPr>
          <w:color w:val="0F4462"/>
          <w:w w:val="105"/>
        </w:rPr>
        <w:t>Professional</w:t>
      </w:r>
      <w:r>
        <w:rPr>
          <w:color w:val="0F4462"/>
          <w:spacing w:val="12"/>
          <w:w w:val="105"/>
        </w:rPr>
        <w:t> </w:t>
      </w:r>
      <w:r>
        <w:rPr>
          <w:color w:val="0F4462"/>
          <w:w w:val="105"/>
        </w:rPr>
        <w:t>Resource Press/Professional</w:t>
      </w:r>
      <w:r>
        <w:rPr>
          <w:color w:val="0F4462"/>
          <w:spacing w:val="-11"/>
          <w:w w:val="105"/>
        </w:rPr>
        <w:t> </w:t>
      </w:r>
      <w:r>
        <w:rPr>
          <w:color w:val="0F4462"/>
          <w:w w:val="105"/>
        </w:rPr>
        <w:t>Resource</w:t>
      </w:r>
      <w:r>
        <w:rPr>
          <w:color w:val="0F4462"/>
          <w:spacing w:val="12"/>
          <w:w w:val="105"/>
        </w:rPr>
        <w:t> </w:t>
      </w:r>
      <w:r>
        <w:rPr>
          <w:color w:val="0F4462"/>
          <w:w w:val="105"/>
        </w:rPr>
        <w:t>Exchange, </w:t>
      </w:r>
      <w:r>
        <w:rPr>
          <w:color w:val="0F4462"/>
          <w:spacing w:val="-2"/>
          <w:w w:val="105"/>
        </w:rPr>
        <w:t>2002.</w:t>
      </w:r>
    </w:p>
    <w:p>
      <w:pPr>
        <w:pStyle w:val="BodyText"/>
        <w:spacing w:line="249" w:lineRule="auto" w:before="123"/>
        <w:ind w:left="1796" w:right="1676" w:hanging="379"/>
      </w:pPr>
      <w:r>
        <w:rPr>
          <w:color w:val="0F4462"/>
          <w:w w:val="105"/>
        </w:rPr>
        <w:t>Jones,</w:t>
      </w:r>
      <w:r>
        <w:rPr>
          <w:color w:val="0F4462"/>
          <w:spacing w:val="-15"/>
          <w:w w:val="105"/>
        </w:rPr>
        <w:t> </w:t>
      </w:r>
      <w:r>
        <w:rPr>
          <w:color w:val="0F4462"/>
          <w:w w:val="105"/>
        </w:rPr>
        <w:t>L.,</w:t>
      </w:r>
      <w:r>
        <w:rPr>
          <w:color w:val="0F4462"/>
          <w:spacing w:val="-19"/>
          <w:w w:val="105"/>
        </w:rPr>
        <w:t> </w:t>
      </w:r>
      <w:r>
        <w:rPr>
          <w:color w:val="0F4462"/>
          <w:w w:val="105"/>
        </w:rPr>
        <w:t>Brazel,</w:t>
      </w:r>
      <w:r>
        <w:rPr>
          <w:color w:val="0F4462"/>
          <w:spacing w:val="-7"/>
          <w:w w:val="105"/>
        </w:rPr>
        <w:t> </w:t>
      </w:r>
      <w:r>
        <w:rPr>
          <w:color w:val="0F4462"/>
          <w:w w:val="105"/>
        </w:rPr>
        <w:t>D.,</w:t>
      </w:r>
      <w:r>
        <w:rPr>
          <w:color w:val="0F4462"/>
          <w:spacing w:val="-16"/>
          <w:w w:val="105"/>
        </w:rPr>
        <w:t> </w:t>
      </w:r>
      <w:r>
        <w:rPr>
          <w:color w:val="0F4462"/>
          <w:w w:val="105"/>
        </w:rPr>
        <w:t>Peskind,</w:t>
      </w:r>
      <w:r>
        <w:rPr>
          <w:color w:val="0F4462"/>
          <w:spacing w:val="-3"/>
          <w:w w:val="105"/>
        </w:rPr>
        <w:t> </w:t>
      </w:r>
      <w:r>
        <w:rPr>
          <w:color w:val="0F4462"/>
          <w:w w:val="105"/>
        </w:rPr>
        <w:t>E.R.,</w:t>
      </w:r>
      <w:r>
        <w:rPr>
          <w:color w:val="0F4462"/>
          <w:spacing w:val="-16"/>
          <w:w w:val="105"/>
        </w:rPr>
        <w:t> </w:t>
      </w:r>
      <w:r>
        <w:rPr>
          <w:color w:val="0F4462"/>
          <w:w w:val="105"/>
        </w:rPr>
        <w:t>Morelli,</w:t>
      </w:r>
      <w:r>
        <w:rPr>
          <w:color w:val="0F4462"/>
          <w:spacing w:val="-27"/>
          <w:w w:val="105"/>
        </w:rPr>
        <w:t> </w:t>
      </w:r>
      <w:r>
        <w:rPr>
          <w:color w:val="0F4462"/>
          <w:w w:val="105"/>
        </w:rPr>
        <w:t>T.,</w:t>
      </w:r>
      <w:r>
        <w:rPr>
          <w:color w:val="0F4462"/>
          <w:spacing w:val="-18"/>
          <w:w w:val="105"/>
        </w:rPr>
        <w:t> </w:t>
      </w:r>
      <w:r>
        <w:rPr>
          <w:color w:val="0F4462"/>
          <w:w w:val="105"/>
        </w:rPr>
        <w:t>and</w:t>
      </w:r>
      <w:r>
        <w:rPr>
          <w:color w:val="0F4462"/>
          <w:spacing w:val="14"/>
          <w:w w:val="105"/>
        </w:rPr>
        <w:t> </w:t>
      </w:r>
      <w:r>
        <w:rPr>
          <w:color w:val="0F4462"/>
          <w:w w:val="105"/>
        </w:rPr>
        <w:t>Raskind,</w:t>
      </w:r>
      <w:r>
        <w:rPr>
          <w:color w:val="0F4462"/>
          <w:spacing w:val="-11"/>
          <w:w w:val="105"/>
        </w:rPr>
        <w:t> </w:t>
      </w:r>
      <w:r>
        <w:rPr>
          <w:color w:val="0F4462"/>
          <w:w w:val="105"/>
        </w:rPr>
        <w:t>M.A.</w:t>
      </w:r>
      <w:r>
        <w:rPr>
          <w:color w:val="0F4462"/>
          <w:spacing w:val="-10"/>
          <w:w w:val="105"/>
        </w:rPr>
        <w:t> </w:t>
      </w:r>
      <w:r>
        <w:rPr>
          <w:color w:val="0F4462"/>
          <w:w w:val="105"/>
        </w:rPr>
        <w:t>Group therapy program for African-American</w:t>
      </w:r>
      <w:r>
        <w:rPr>
          <w:color w:val="0F4462"/>
          <w:spacing w:val="-16"/>
          <w:w w:val="105"/>
        </w:rPr>
        <w:t> </w:t>
      </w:r>
      <w:r>
        <w:rPr>
          <w:color w:val="0F4462"/>
          <w:w w:val="105"/>
        </w:rPr>
        <w:t>veterans</w:t>
      </w:r>
      <w:r>
        <w:rPr>
          <w:color w:val="0F4462"/>
          <w:spacing w:val="-8"/>
          <w:w w:val="105"/>
        </w:rPr>
        <w:t> </w:t>
      </w:r>
      <w:r>
        <w:rPr>
          <w:color w:val="0F4462"/>
          <w:w w:val="105"/>
        </w:rPr>
        <w:t>with</w:t>
      </w:r>
      <w:r>
        <w:rPr>
          <w:color w:val="0F4462"/>
          <w:spacing w:val="-6"/>
          <w:w w:val="105"/>
        </w:rPr>
        <w:t> </w:t>
      </w:r>
      <w:r>
        <w:rPr>
          <w:color w:val="0F4462"/>
          <w:w w:val="105"/>
        </w:rPr>
        <w:t>posttraumatic stress</w:t>
      </w:r>
      <w:r>
        <w:rPr>
          <w:color w:val="0F4462"/>
          <w:spacing w:val="-6"/>
          <w:w w:val="105"/>
        </w:rPr>
        <w:t> </w:t>
      </w:r>
      <w:r>
        <w:rPr>
          <w:color w:val="0F4462"/>
          <w:w w:val="105"/>
        </w:rPr>
        <w:t>disorder.</w:t>
      </w:r>
      <w:r>
        <w:rPr>
          <w:color w:val="0F4462"/>
          <w:spacing w:val="-7"/>
          <w:w w:val="105"/>
        </w:rPr>
        <w:t> </w:t>
      </w:r>
      <w:r>
        <w:rPr>
          <w:i/>
          <w:color w:val="0F4462"/>
          <w:w w:val="105"/>
          <w:sz w:val="22"/>
        </w:rPr>
        <w:t>Psychiatric Services</w:t>
      </w:r>
      <w:r>
        <w:rPr>
          <w:i/>
          <w:color w:val="0F4462"/>
          <w:w w:val="105"/>
          <w:sz w:val="22"/>
        </w:rPr>
        <w:t> </w:t>
      </w:r>
      <w:r>
        <w:rPr>
          <w:color w:val="0F4462"/>
          <w:w w:val="105"/>
        </w:rPr>
        <w:t>51(9):1177-1179,</w:t>
      </w:r>
      <w:r>
        <w:rPr>
          <w:color w:val="0F4462"/>
          <w:spacing w:val="-25"/>
          <w:w w:val="105"/>
        </w:rPr>
        <w:t> </w:t>
      </w:r>
      <w:r>
        <w:rPr>
          <w:color w:val="0F4462"/>
          <w:w w:val="105"/>
        </w:rPr>
        <w:t>2000.</w:t>
      </w:r>
    </w:p>
    <w:p>
      <w:pPr>
        <w:spacing w:line="254" w:lineRule="auto" w:before="132"/>
        <w:ind w:left="1802" w:right="1455" w:hanging="385"/>
        <w:jc w:val="left"/>
        <w:rPr>
          <w:sz w:val="23"/>
        </w:rPr>
      </w:pPr>
      <w:r>
        <w:rPr>
          <w:color w:val="0F4462"/>
          <w:w w:val="105"/>
          <w:sz w:val="23"/>
        </w:rPr>
        <w:t>Jones-Saumty, D. Substance abuse treatment for Native Americans.</w:t>
      </w:r>
      <w:r>
        <w:rPr>
          <w:color w:val="0F4462"/>
          <w:spacing w:val="-2"/>
          <w:w w:val="105"/>
          <w:sz w:val="23"/>
        </w:rPr>
        <w:t> </w:t>
      </w:r>
      <w:r>
        <w:rPr>
          <w:color w:val="0F4462"/>
          <w:w w:val="105"/>
          <w:sz w:val="23"/>
        </w:rPr>
        <w:t>In:</w:t>
      </w:r>
      <w:r>
        <w:rPr>
          <w:color w:val="0F4462"/>
          <w:spacing w:val="-20"/>
          <w:w w:val="105"/>
          <w:sz w:val="23"/>
        </w:rPr>
        <w:t> </w:t>
      </w:r>
      <w:r>
        <w:rPr>
          <w:color w:val="0F4462"/>
          <w:w w:val="105"/>
          <w:sz w:val="23"/>
        </w:rPr>
        <w:t>Xueqin Ma, G., and Henderson,</w:t>
      </w:r>
      <w:r>
        <w:rPr>
          <w:color w:val="0F4462"/>
          <w:spacing w:val="-16"/>
          <w:w w:val="105"/>
          <w:sz w:val="23"/>
        </w:rPr>
        <w:t> </w:t>
      </w:r>
      <w:r>
        <w:rPr>
          <w:color w:val="0F4462"/>
          <w:w w:val="105"/>
          <w:sz w:val="23"/>
        </w:rPr>
        <w:t>G.,</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Ethnicity</w:t>
      </w:r>
      <w:r>
        <w:rPr>
          <w:i/>
          <w:color w:val="0F4462"/>
          <w:spacing w:val="-9"/>
          <w:w w:val="105"/>
          <w:sz w:val="22"/>
        </w:rPr>
        <w:t> </w:t>
      </w:r>
      <w:r>
        <w:rPr>
          <w:i/>
          <w:color w:val="0F4462"/>
          <w:w w:val="105"/>
          <w:sz w:val="22"/>
        </w:rPr>
        <w:t>and</w:t>
      </w:r>
      <w:r>
        <w:rPr>
          <w:i/>
          <w:color w:val="0F4462"/>
          <w:spacing w:val="-1"/>
          <w:w w:val="105"/>
          <w:sz w:val="22"/>
        </w:rPr>
        <w:t> </w:t>
      </w:r>
      <w:r>
        <w:rPr>
          <w:i/>
          <w:color w:val="0F4462"/>
          <w:w w:val="105"/>
          <w:sz w:val="22"/>
        </w:rPr>
        <w:t>Substance</w:t>
      </w:r>
      <w:r>
        <w:rPr>
          <w:i/>
          <w:color w:val="0F4462"/>
          <w:spacing w:val="-12"/>
          <w:w w:val="105"/>
          <w:sz w:val="22"/>
        </w:rPr>
        <w:t> </w:t>
      </w:r>
      <w:r>
        <w:rPr>
          <w:i/>
          <w:color w:val="0F4462"/>
          <w:w w:val="105"/>
          <w:sz w:val="22"/>
        </w:rPr>
        <w:t>Abuse:</w:t>
      </w:r>
      <w:r>
        <w:rPr>
          <w:i/>
          <w:color w:val="0F4462"/>
          <w:spacing w:val="-15"/>
          <w:w w:val="105"/>
          <w:sz w:val="22"/>
        </w:rPr>
        <w:t> </w:t>
      </w:r>
      <w:r>
        <w:rPr>
          <w:i/>
          <w:color w:val="0F4462"/>
          <w:w w:val="105"/>
          <w:sz w:val="22"/>
        </w:rPr>
        <w:t>Prevention and</w:t>
      </w:r>
      <w:r>
        <w:rPr>
          <w:i/>
          <w:color w:val="0F4462"/>
          <w:spacing w:val="-11"/>
          <w:w w:val="105"/>
          <w:sz w:val="22"/>
        </w:rPr>
        <w:t> </w:t>
      </w:r>
      <w:r>
        <w:rPr>
          <w:i/>
          <w:color w:val="0F4462"/>
          <w:w w:val="105"/>
          <w:sz w:val="22"/>
        </w:rPr>
        <w:t>Intervention</w:t>
      </w:r>
      <w:r>
        <w:rPr>
          <w:i/>
          <w:color w:val="0F4462"/>
          <w:spacing w:val="8"/>
          <w:w w:val="105"/>
          <w:sz w:val="22"/>
        </w:rPr>
        <w:t> </w:t>
      </w:r>
      <w:r>
        <w:rPr>
          <w:color w:val="0F4462"/>
          <w:w w:val="105"/>
          <w:sz w:val="23"/>
        </w:rPr>
        <w:t>(pp.</w:t>
      </w:r>
      <w:r>
        <w:rPr>
          <w:color w:val="0F4462"/>
          <w:spacing w:val="-19"/>
          <w:w w:val="105"/>
          <w:sz w:val="23"/>
        </w:rPr>
        <w:t> </w:t>
      </w:r>
      <w:r>
        <w:rPr>
          <w:color w:val="0F4462"/>
          <w:w w:val="105"/>
          <w:sz w:val="23"/>
        </w:rPr>
        <w:t>270-283). Springfield, IL: Charles C.</w:t>
      </w:r>
      <w:r>
        <w:rPr>
          <w:color w:val="0F4462"/>
          <w:spacing w:val="-7"/>
          <w:w w:val="105"/>
          <w:sz w:val="23"/>
        </w:rPr>
        <w:t> </w:t>
      </w:r>
      <w:r>
        <w:rPr>
          <w:color w:val="0F4462"/>
          <w:w w:val="105"/>
          <w:sz w:val="23"/>
        </w:rPr>
        <w:t>Thomas Publisher, 2002.</w:t>
      </w:r>
    </w:p>
    <w:p>
      <w:pPr>
        <w:spacing w:line="252" w:lineRule="auto" w:before="120"/>
        <w:ind w:left="1804" w:right="1569" w:hanging="387"/>
        <w:jc w:val="left"/>
        <w:rPr>
          <w:sz w:val="23"/>
        </w:rPr>
      </w:pPr>
      <w:r>
        <w:rPr>
          <w:color w:val="0F4462"/>
          <w:w w:val="105"/>
          <w:sz w:val="23"/>
        </w:rPr>
        <w:t>Jones-Webb,</w:t>
      </w:r>
      <w:r>
        <w:rPr>
          <w:color w:val="0F4462"/>
          <w:spacing w:val="-16"/>
          <w:w w:val="105"/>
          <w:sz w:val="23"/>
        </w:rPr>
        <w:t> </w:t>
      </w:r>
      <w:r>
        <w:rPr>
          <w:color w:val="0F4462"/>
          <w:w w:val="105"/>
          <w:sz w:val="23"/>
        </w:rPr>
        <w:t>R.J.,</w:t>
      </w:r>
      <w:r>
        <w:rPr>
          <w:color w:val="0F4462"/>
          <w:spacing w:val="-15"/>
          <w:w w:val="105"/>
          <w:sz w:val="23"/>
        </w:rPr>
        <w:t> </w:t>
      </w:r>
      <w:r>
        <w:rPr>
          <w:color w:val="0F4462"/>
          <w:w w:val="105"/>
          <w:sz w:val="23"/>
        </w:rPr>
        <w:t>Hsiao,</w:t>
      </w:r>
      <w:r>
        <w:rPr>
          <w:color w:val="0F4462"/>
          <w:spacing w:val="-15"/>
          <w:w w:val="105"/>
          <w:sz w:val="23"/>
        </w:rPr>
        <w:t> </w:t>
      </w:r>
      <w:r>
        <w:rPr>
          <w:color w:val="0F4462"/>
          <w:w w:val="105"/>
          <w:sz w:val="23"/>
        </w:rPr>
        <w:t>C.Y.,</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Hannan,</w:t>
      </w:r>
      <w:r>
        <w:rPr>
          <w:color w:val="0F4462"/>
          <w:spacing w:val="-15"/>
          <w:w w:val="105"/>
          <w:sz w:val="23"/>
        </w:rPr>
        <w:t> </w:t>
      </w:r>
      <w:r>
        <w:rPr>
          <w:color w:val="0F4462"/>
          <w:w w:val="105"/>
          <w:sz w:val="23"/>
        </w:rPr>
        <w:t>P.</w:t>
      </w:r>
      <w:r>
        <w:rPr>
          <w:color w:val="0F4462"/>
          <w:spacing w:val="-15"/>
          <w:w w:val="105"/>
          <w:sz w:val="23"/>
        </w:rPr>
        <w:t> </w:t>
      </w:r>
      <w:r>
        <w:rPr>
          <w:color w:val="0F4462"/>
          <w:w w:val="105"/>
          <w:sz w:val="23"/>
        </w:rPr>
        <w:t>Relationships</w:t>
      </w:r>
      <w:r>
        <w:rPr>
          <w:color w:val="0F4462"/>
          <w:spacing w:val="-8"/>
          <w:w w:val="105"/>
          <w:sz w:val="23"/>
        </w:rPr>
        <w:t> </w:t>
      </w:r>
      <w:r>
        <w:rPr>
          <w:color w:val="0F4462"/>
          <w:w w:val="105"/>
          <w:sz w:val="23"/>
        </w:rPr>
        <w:t>between</w:t>
      </w:r>
      <w:r>
        <w:rPr>
          <w:color w:val="0F4462"/>
          <w:spacing w:val="-15"/>
          <w:w w:val="105"/>
          <w:sz w:val="23"/>
        </w:rPr>
        <w:t> </w:t>
      </w:r>
      <w:r>
        <w:rPr>
          <w:color w:val="0F4462"/>
          <w:w w:val="105"/>
          <w:sz w:val="23"/>
        </w:rPr>
        <w:t>socioeconomic status</w:t>
      </w:r>
      <w:r>
        <w:rPr>
          <w:color w:val="0F4462"/>
          <w:spacing w:val="-13"/>
          <w:w w:val="105"/>
          <w:sz w:val="23"/>
        </w:rPr>
        <w:t> </w:t>
      </w:r>
      <w:r>
        <w:rPr>
          <w:color w:val="0F4462"/>
          <w:w w:val="105"/>
          <w:sz w:val="23"/>
        </w:rPr>
        <w:t>and drinking problems among black</w:t>
      </w:r>
      <w:r>
        <w:rPr>
          <w:color w:val="0F4462"/>
          <w:spacing w:val="-4"/>
          <w:w w:val="105"/>
          <w:sz w:val="23"/>
        </w:rPr>
        <w:t> </w:t>
      </w:r>
      <w:r>
        <w:rPr>
          <w:color w:val="0F4462"/>
          <w:w w:val="105"/>
          <w:sz w:val="23"/>
        </w:rPr>
        <w:t>and white men.</w:t>
      </w:r>
      <w:r>
        <w:rPr>
          <w:color w:val="0F4462"/>
          <w:spacing w:val="-20"/>
          <w:w w:val="105"/>
          <w:sz w:val="23"/>
        </w:rPr>
        <w:t> </w:t>
      </w:r>
      <w:r>
        <w:rPr>
          <w:i/>
          <w:color w:val="0F4462"/>
          <w:w w:val="105"/>
          <w:sz w:val="22"/>
        </w:rPr>
        <w:t>Alcoholism: Clinical</w:t>
      </w:r>
      <w:r>
        <w:rPr>
          <w:i/>
          <w:color w:val="0F4462"/>
          <w:spacing w:val="-10"/>
          <w:w w:val="105"/>
          <w:sz w:val="22"/>
        </w:rPr>
        <w:t> </w:t>
      </w:r>
      <w:r>
        <w:rPr>
          <w:i/>
          <w:color w:val="0F4462"/>
          <w:w w:val="105"/>
          <w:sz w:val="22"/>
        </w:rPr>
        <w:t>and</w:t>
      </w:r>
      <w:r>
        <w:rPr>
          <w:i/>
          <w:color w:val="0F4462"/>
          <w:spacing w:val="-3"/>
          <w:w w:val="105"/>
          <w:sz w:val="22"/>
        </w:rPr>
        <w:t> </w:t>
      </w:r>
      <w:r>
        <w:rPr>
          <w:i/>
          <w:color w:val="0F4462"/>
          <w:w w:val="105"/>
          <w:sz w:val="22"/>
        </w:rPr>
        <w:t>Experimental Re­</w:t>
      </w:r>
      <w:r>
        <w:rPr>
          <w:i/>
          <w:color w:val="0F4462"/>
          <w:w w:val="105"/>
          <w:sz w:val="22"/>
        </w:rPr>
        <w:t> search </w:t>
      </w:r>
      <w:r>
        <w:rPr>
          <w:color w:val="0F4462"/>
          <w:w w:val="105"/>
          <w:sz w:val="23"/>
        </w:rPr>
        <w:t>19(3):623-627,</w:t>
      </w:r>
      <w:r>
        <w:rPr>
          <w:color w:val="0F4462"/>
          <w:spacing w:val="-23"/>
          <w:w w:val="105"/>
          <w:sz w:val="23"/>
        </w:rPr>
        <w:t> </w:t>
      </w:r>
      <w:r>
        <w:rPr>
          <w:color w:val="0F4462"/>
          <w:w w:val="105"/>
          <w:sz w:val="23"/>
        </w:rPr>
        <w:t>1995.</w:t>
      </w:r>
    </w:p>
    <w:p>
      <w:pPr>
        <w:spacing w:line="249" w:lineRule="auto" w:before="118"/>
        <w:ind w:left="1811" w:right="1455" w:hanging="393"/>
        <w:jc w:val="left"/>
        <w:rPr>
          <w:sz w:val="23"/>
        </w:rPr>
      </w:pPr>
      <w:r>
        <w:rPr>
          <w:color w:val="0F4462"/>
          <w:w w:val="105"/>
          <w:sz w:val="23"/>
        </w:rPr>
        <w:t>Journey</w:t>
      </w:r>
      <w:r>
        <w:rPr>
          <w:color w:val="0F4462"/>
          <w:spacing w:val="-16"/>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Center.</w:t>
      </w:r>
      <w:r>
        <w:rPr>
          <w:color w:val="0F4462"/>
          <w:spacing w:val="-11"/>
          <w:w w:val="105"/>
          <w:sz w:val="23"/>
        </w:rPr>
        <w:t> </w:t>
      </w:r>
      <w:r>
        <w:rPr>
          <w:i/>
          <w:color w:val="0F4462"/>
          <w:w w:val="105"/>
          <w:sz w:val="22"/>
        </w:rPr>
        <w:t>Celebrating Fifty-Five</w:t>
      </w:r>
      <w:r>
        <w:rPr>
          <w:i/>
          <w:color w:val="0F4462"/>
          <w:spacing w:val="-15"/>
          <w:w w:val="105"/>
          <w:sz w:val="22"/>
        </w:rPr>
        <w:t> </w:t>
      </w:r>
      <w:r>
        <w:rPr>
          <w:i/>
          <w:color w:val="0F4462"/>
          <w:w w:val="105"/>
          <w:sz w:val="22"/>
        </w:rPr>
        <w:t>Years:</w:t>
      </w:r>
      <w:r>
        <w:rPr>
          <w:i/>
          <w:color w:val="0F4462"/>
          <w:spacing w:val="-15"/>
          <w:w w:val="105"/>
          <w:sz w:val="22"/>
        </w:rPr>
        <w:t> </w:t>
      </w:r>
      <w:r>
        <w:rPr>
          <w:i/>
          <w:color w:val="0F4462"/>
          <w:w w:val="105"/>
          <w:sz w:val="22"/>
        </w:rPr>
        <w:t>Vision</w:t>
      </w:r>
      <w:r>
        <w:rPr>
          <w:i/>
          <w:color w:val="0F4462"/>
          <w:spacing w:val="5"/>
          <w:w w:val="105"/>
          <w:sz w:val="22"/>
        </w:rPr>
        <w:t> </w:t>
      </w:r>
      <w:r>
        <w:rPr>
          <w:color w:val="0F4462"/>
          <w:w w:val="105"/>
          <w:sz w:val="24"/>
        </w:rPr>
        <w:t>&amp;</w:t>
      </w:r>
      <w:r>
        <w:rPr>
          <w:color w:val="0F4462"/>
          <w:spacing w:val="-13"/>
          <w:w w:val="105"/>
          <w:sz w:val="24"/>
        </w:rPr>
        <w:t> </w:t>
      </w:r>
      <w:r>
        <w:rPr>
          <w:i/>
          <w:color w:val="0F4462"/>
          <w:w w:val="105"/>
          <w:sz w:val="22"/>
        </w:rPr>
        <w:t>Values.</w:t>
      </w:r>
      <w:r>
        <w:rPr>
          <w:i/>
          <w:color w:val="0F4462"/>
          <w:spacing w:val="-15"/>
          <w:w w:val="105"/>
          <w:sz w:val="22"/>
        </w:rPr>
        <w:t> </w:t>
      </w:r>
      <w:r>
        <w:rPr>
          <w:color w:val="0F4462"/>
          <w:w w:val="105"/>
          <w:sz w:val="23"/>
        </w:rPr>
        <w:t>Madison,</w:t>
      </w:r>
      <w:r>
        <w:rPr>
          <w:color w:val="0F4462"/>
          <w:spacing w:val="-17"/>
          <w:w w:val="105"/>
          <w:sz w:val="23"/>
        </w:rPr>
        <w:t> </w:t>
      </w:r>
      <w:r>
        <w:rPr>
          <w:rFonts w:ascii="Arial" w:hAnsi="Arial"/>
          <w:b/>
          <w:color w:val="0F4462"/>
          <w:w w:val="105"/>
          <w:sz w:val="23"/>
        </w:rPr>
        <w:t>WI:</w:t>
      </w:r>
      <w:r>
        <w:rPr>
          <w:rFonts w:ascii="Arial" w:hAnsi="Arial"/>
          <w:b/>
          <w:color w:val="0F4462"/>
          <w:spacing w:val="-17"/>
          <w:w w:val="105"/>
          <w:sz w:val="23"/>
        </w:rPr>
        <w:t> </w:t>
      </w:r>
      <w:r>
        <w:rPr>
          <w:color w:val="0F4462"/>
          <w:w w:val="105"/>
          <w:sz w:val="23"/>
        </w:rPr>
        <w:t>Jour­ ney Mental Health Center, 2004.</w:t>
      </w:r>
    </w:p>
    <w:p>
      <w:pPr>
        <w:spacing w:line="252" w:lineRule="auto" w:before="129"/>
        <w:ind w:left="1799" w:right="1785" w:hanging="382"/>
        <w:jc w:val="left"/>
        <w:rPr>
          <w:sz w:val="23"/>
        </w:rPr>
      </w:pPr>
      <w:r>
        <w:rPr>
          <w:color w:val="0F4462"/>
          <w:w w:val="105"/>
          <w:sz w:val="23"/>
        </w:rPr>
        <w:t>Journey</w:t>
      </w:r>
      <w:r>
        <w:rPr>
          <w:color w:val="0F4462"/>
          <w:spacing w:val="-16"/>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Center.</w:t>
      </w:r>
      <w:r>
        <w:rPr>
          <w:color w:val="0F4462"/>
          <w:spacing w:val="-15"/>
          <w:w w:val="105"/>
          <w:sz w:val="23"/>
        </w:rPr>
        <w:t> </w:t>
      </w:r>
      <w:r>
        <w:rPr>
          <w:i/>
          <w:color w:val="0F4462"/>
          <w:w w:val="105"/>
          <w:sz w:val="22"/>
        </w:rPr>
        <w:t>Values</w:t>
      </w:r>
      <w:r>
        <w:rPr>
          <w:i/>
          <w:color w:val="0F4462"/>
          <w:spacing w:val="-15"/>
          <w:w w:val="105"/>
          <w:sz w:val="22"/>
        </w:rPr>
        <w:t> </w:t>
      </w:r>
      <w:r>
        <w:rPr>
          <w:i/>
          <w:color w:val="0F4462"/>
          <w:w w:val="105"/>
          <w:sz w:val="22"/>
        </w:rPr>
        <w:t>for</w:t>
      </w:r>
      <w:r>
        <w:rPr>
          <w:i/>
          <w:color w:val="0F4462"/>
          <w:spacing w:val="-14"/>
          <w:w w:val="105"/>
          <w:sz w:val="22"/>
        </w:rPr>
        <w:t> </w:t>
      </w:r>
      <w:r>
        <w:rPr>
          <w:i/>
          <w:color w:val="0F4462"/>
          <w:w w:val="105"/>
          <w:sz w:val="22"/>
        </w:rPr>
        <w:t>Culturally</w:t>
      </w:r>
      <w:r>
        <w:rPr>
          <w:i/>
          <w:color w:val="0F4462"/>
          <w:spacing w:val="-5"/>
          <w:w w:val="105"/>
          <w:sz w:val="22"/>
        </w:rPr>
        <w:t> </w:t>
      </w:r>
      <w:r>
        <w:rPr>
          <w:i/>
          <w:color w:val="0F4462"/>
          <w:w w:val="105"/>
          <w:sz w:val="22"/>
        </w:rPr>
        <w:t>Competent</w:t>
      </w:r>
      <w:r>
        <w:rPr>
          <w:i/>
          <w:color w:val="0F4462"/>
          <w:spacing w:val="-9"/>
          <w:w w:val="105"/>
          <w:sz w:val="22"/>
        </w:rPr>
        <w:t> </w:t>
      </w:r>
      <w:r>
        <w:rPr>
          <w:i/>
          <w:color w:val="0F4462"/>
          <w:w w:val="105"/>
          <w:sz w:val="22"/>
        </w:rPr>
        <w:t>Services.</w:t>
      </w:r>
      <w:r>
        <w:rPr>
          <w:i/>
          <w:color w:val="0F4462"/>
          <w:spacing w:val="-21"/>
          <w:w w:val="105"/>
          <w:sz w:val="22"/>
        </w:rPr>
        <w:t> </w:t>
      </w:r>
      <w:r>
        <w:rPr>
          <w:color w:val="0F4462"/>
          <w:w w:val="105"/>
          <w:sz w:val="23"/>
        </w:rPr>
        <w:t>Madison,</w:t>
      </w:r>
      <w:r>
        <w:rPr>
          <w:color w:val="0F4462"/>
          <w:spacing w:val="-17"/>
          <w:w w:val="105"/>
          <w:sz w:val="23"/>
        </w:rPr>
        <w:t> </w:t>
      </w:r>
      <w:r>
        <w:rPr>
          <w:rFonts w:ascii="Arial"/>
          <w:b/>
          <w:color w:val="0F4462"/>
          <w:w w:val="105"/>
          <w:sz w:val="23"/>
        </w:rPr>
        <w:t>WI:</w:t>
      </w:r>
      <w:r>
        <w:rPr>
          <w:rFonts w:ascii="Arial"/>
          <w:b/>
          <w:color w:val="0F4462"/>
          <w:spacing w:val="-17"/>
          <w:w w:val="105"/>
          <w:sz w:val="23"/>
        </w:rPr>
        <w:t> </w:t>
      </w:r>
      <w:r>
        <w:rPr>
          <w:color w:val="0F4462"/>
          <w:w w:val="105"/>
          <w:sz w:val="23"/>
        </w:rPr>
        <w:t>Journey Mental Health Center, 2013.</w:t>
      </w:r>
    </w:p>
    <w:p>
      <w:pPr>
        <w:spacing w:line="252" w:lineRule="auto" w:before="126"/>
        <w:ind w:left="1798" w:right="1455" w:hanging="381"/>
        <w:jc w:val="left"/>
        <w:rPr>
          <w:sz w:val="23"/>
        </w:rPr>
      </w:pPr>
      <w:r>
        <w:rPr>
          <w:color w:val="0F4462"/>
          <w:sz w:val="23"/>
        </w:rPr>
        <w:t>Juang,</w:t>
      </w:r>
      <w:r>
        <w:rPr>
          <w:color w:val="0F4462"/>
          <w:spacing w:val="-6"/>
          <w:sz w:val="23"/>
        </w:rPr>
        <w:t> </w:t>
      </w:r>
      <w:r>
        <w:rPr>
          <w:rFonts w:ascii="Arial" w:hAnsi="Arial"/>
          <w:b/>
          <w:color w:val="0F4462"/>
          <w:sz w:val="23"/>
        </w:rPr>
        <w:t>L.P.,</w:t>
      </w:r>
      <w:r>
        <w:rPr>
          <w:rFonts w:ascii="Arial" w:hAnsi="Arial"/>
          <w:b/>
          <w:color w:val="0F4462"/>
          <w:spacing w:val="-5"/>
          <w:sz w:val="23"/>
        </w:rPr>
        <w:t> </w:t>
      </w:r>
      <w:r>
        <w:rPr>
          <w:color w:val="0F4462"/>
          <w:sz w:val="23"/>
        </w:rPr>
        <w:t>Syed,</w:t>
      </w:r>
      <w:r>
        <w:rPr>
          <w:color w:val="0F4462"/>
          <w:spacing w:val="-17"/>
          <w:sz w:val="23"/>
        </w:rPr>
        <w:t> </w:t>
      </w:r>
      <w:r>
        <w:rPr>
          <w:rFonts w:ascii="Arial" w:hAnsi="Arial"/>
          <w:b/>
          <w:color w:val="0F4462"/>
          <w:sz w:val="23"/>
        </w:rPr>
        <w:t>M.,</w:t>
      </w:r>
      <w:r>
        <w:rPr>
          <w:rFonts w:ascii="Arial" w:hAnsi="Arial"/>
          <w:b/>
          <w:color w:val="0F4462"/>
          <w:spacing w:val="40"/>
          <w:sz w:val="23"/>
        </w:rPr>
        <w:t> </w:t>
      </w:r>
      <w:r>
        <w:rPr>
          <w:color w:val="0F4462"/>
          <w:sz w:val="23"/>
        </w:rPr>
        <w:t>Cookston,J.T.,</w:t>
      </w:r>
      <w:r>
        <w:rPr>
          <w:color w:val="0F4462"/>
          <w:spacing w:val="-22"/>
          <w:sz w:val="23"/>
        </w:rPr>
        <w:t> </w:t>
      </w:r>
      <w:r>
        <w:rPr>
          <w:color w:val="0F4462"/>
          <w:sz w:val="23"/>
        </w:rPr>
        <w:t>Wang,</w:t>
      </w:r>
      <w:r>
        <w:rPr>
          <w:color w:val="0F4462"/>
          <w:spacing w:val="-6"/>
          <w:sz w:val="23"/>
        </w:rPr>
        <w:t> </w:t>
      </w:r>
      <w:r>
        <w:rPr>
          <w:color w:val="0F4462"/>
          <w:sz w:val="23"/>
        </w:rPr>
        <w:t>Y.,</w:t>
      </w:r>
      <w:r>
        <w:rPr>
          <w:color w:val="0F4462"/>
          <w:spacing w:val="-3"/>
          <w:sz w:val="23"/>
        </w:rPr>
        <w:t> </w:t>
      </w:r>
      <w:r>
        <w:rPr>
          <w:color w:val="0F4462"/>
          <w:sz w:val="23"/>
        </w:rPr>
        <w:t>and</w:t>
      </w:r>
      <w:r>
        <w:rPr>
          <w:color w:val="0F4462"/>
          <w:spacing w:val="40"/>
          <w:sz w:val="23"/>
        </w:rPr>
        <w:t> </w:t>
      </w:r>
      <w:r>
        <w:rPr>
          <w:color w:val="0F4462"/>
          <w:sz w:val="23"/>
        </w:rPr>
        <w:t>Kim, </w:t>
      </w:r>
      <w:r>
        <w:rPr>
          <w:rFonts w:ascii="Arial" w:hAnsi="Arial"/>
          <w:b/>
          <w:color w:val="0F4462"/>
          <w:sz w:val="23"/>
        </w:rPr>
        <w:t>S.Y. </w:t>
      </w:r>
      <w:r>
        <w:rPr>
          <w:color w:val="0F4462"/>
          <w:sz w:val="23"/>
        </w:rPr>
        <w:t>Acculturation-based and</w:t>
      </w:r>
      <w:r>
        <w:rPr>
          <w:color w:val="0F4462"/>
          <w:spacing w:val="35"/>
          <w:sz w:val="23"/>
        </w:rPr>
        <w:t> </w:t>
      </w:r>
      <w:r>
        <w:rPr>
          <w:color w:val="0F4462"/>
          <w:sz w:val="23"/>
        </w:rPr>
        <w:t>everyday </w:t>
      </w:r>
      <w:r>
        <w:rPr>
          <w:color w:val="0F4462"/>
          <w:w w:val="105"/>
          <w:sz w:val="23"/>
        </w:rPr>
        <w:t>family</w:t>
      </w:r>
      <w:r>
        <w:rPr>
          <w:color w:val="0F4462"/>
          <w:spacing w:val="-16"/>
          <w:w w:val="105"/>
          <w:sz w:val="23"/>
        </w:rPr>
        <w:t> </w:t>
      </w:r>
      <w:r>
        <w:rPr>
          <w:color w:val="0F4462"/>
          <w:w w:val="105"/>
          <w:sz w:val="23"/>
        </w:rPr>
        <w:t>conflict</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Chinese</w:t>
      </w:r>
      <w:r>
        <w:rPr>
          <w:color w:val="0F4462"/>
          <w:spacing w:val="-8"/>
          <w:w w:val="105"/>
          <w:sz w:val="23"/>
        </w:rPr>
        <w:t> </w:t>
      </w:r>
      <w:r>
        <w:rPr>
          <w:color w:val="0F4462"/>
          <w:w w:val="105"/>
          <w:sz w:val="23"/>
        </w:rPr>
        <w:t>American</w:t>
      </w:r>
      <w:r>
        <w:rPr>
          <w:color w:val="0F4462"/>
          <w:spacing w:val="-7"/>
          <w:w w:val="105"/>
          <w:sz w:val="23"/>
        </w:rPr>
        <w:t> </w:t>
      </w:r>
      <w:r>
        <w:rPr>
          <w:color w:val="0F4462"/>
          <w:w w:val="105"/>
          <w:sz w:val="23"/>
        </w:rPr>
        <w:t>families.</w:t>
      </w:r>
      <w:r>
        <w:rPr>
          <w:color w:val="0F4462"/>
          <w:spacing w:val="-16"/>
          <w:w w:val="105"/>
          <w:sz w:val="23"/>
        </w:rPr>
        <w:t> </w:t>
      </w:r>
      <w:r>
        <w:rPr>
          <w:i/>
          <w:color w:val="0F4462"/>
          <w:w w:val="105"/>
          <w:sz w:val="22"/>
        </w:rPr>
        <w:t>New</w:t>
      </w:r>
      <w:r>
        <w:rPr>
          <w:i/>
          <w:color w:val="0F4462"/>
          <w:spacing w:val="25"/>
          <w:w w:val="105"/>
          <w:sz w:val="22"/>
        </w:rPr>
        <w:t> </w:t>
      </w:r>
      <w:r>
        <w:rPr>
          <w:i/>
          <w:color w:val="0F4462"/>
          <w:w w:val="105"/>
          <w:sz w:val="22"/>
        </w:rPr>
        <w:t>Directions</w:t>
      </w:r>
      <w:r>
        <w:rPr>
          <w:i/>
          <w:color w:val="0F4462"/>
          <w:spacing w:val="-15"/>
          <w:w w:val="105"/>
          <w:sz w:val="22"/>
        </w:rPr>
        <w:t> </w:t>
      </w:r>
      <w:r>
        <w:rPr>
          <w:i/>
          <w:color w:val="0F4462"/>
          <w:w w:val="105"/>
          <w:sz w:val="22"/>
        </w:rPr>
        <w:t>for</w:t>
      </w:r>
      <w:r>
        <w:rPr>
          <w:i/>
          <w:color w:val="0F4462"/>
          <w:spacing w:val="-11"/>
          <w:w w:val="105"/>
          <w:sz w:val="22"/>
        </w:rPr>
        <w:t> </w:t>
      </w:r>
      <w:r>
        <w:rPr>
          <w:i/>
          <w:color w:val="0F4462"/>
          <w:w w:val="105"/>
          <w:sz w:val="22"/>
        </w:rPr>
        <w:t>Child</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Adolescent Devel­</w:t>
      </w:r>
      <w:r>
        <w:rPr>
          <w:i/>
          <w:color w:val="0F4462"/>
          <w:w w:val="105"/>
          <w:sz w:val="22"/>
        </w:rPr>
        <w:t> opment </w:t>
      </w:r>
      <w:r>
        <w:rPr>
          <w:color w:val="0F4462"/>
          <w:w w:val="105"/>
          <w:sz w:val="23"/>
        </w:rPr>
        <w:t>2012(135):13-34,</w:t>
      </w:r>
      <w:r>
        <w:rPr>
          <w:color w:val="0F4462"/>
          <w:spacing w:val="-3"/>
          <w:w w:val="105"/>
          <w:sz w:val="23"/>
        </w:rPr>
        <w:t> </w:t>
      </w:r>
      <w:r>
        <w:rPr>
          <w:color w:val="0F4462"/>
          <w:w w:val="105"/>
          <w:sz w:val="23"/>
        </w:rPr>
        <w:t>2012.</w:t>
      </w:r>
    </w:p>
    <w:p>
      <w:pPr>
        <w:spacing w:line="242" w:lineRule="auto" w:before="47"/>
        <w:ind w:left="1810" w:right="1569" w:hanging="393"/>
        <w:jc w:val="left"/>
        <w:rPr>
          <w:sz w:val="23"/>
        </w:rPr>
      </w:pPr>
      <w:r>
        <w:rPr>
          <w:color w:val="0F4462"/>
          <w:spacing w:val="-2"/>
          <w:w w:val="105"/>
          <w:sz w:val="23"/>
        </w:rPr>
        <w:t>Jumper-Thurman,</w:t>
      </w:r>
      <w:r>
        <w:rPr>
          <w:color w:val="0F4462"/>
          <w:spacing w:val="-21"/>
          <w:w w:val="105"/>
          <w:sz w:val="23"/>
        </w:rPr>
        <w:t> </w:t>
      </w:r>
      <w:r>
        <w:rPr>
          <w:color w:val="0F4462"/>
          <w:spacing w:val="-2"/>
          <w:w w:val="105"/>
          <w:sz w:val="23"/>
        </w:rPr>
        <w:t>P.,</w:t>
      </w:r>
      <w:r>
        <w:rPr>
          <w:color w:val="0F4462"/>
          <w:spacing w:val="-18"/>
          <w:w w:val="105"/>
          <w:sz w:val="23"/>
        </w:rPr>
        <w:t> </w:t>
      </w:r>
      <w:r>
        <w:rPr>
          <w:color w:val="0F4462"/>
          <w:spacing w:val="-2"/>
          <w:w w:val="105"/>
          <w:sz w:val="23"/>
        </w:rPr>
        <w:t>and</w:t>
      </w:r>
      <w:r>
        <w:rPr>
          <w:color w:val="0F4462"/>
          <w:spacing w:val="3"/>
          <w:w w:val="105"/>
          <w:sz w:val="23"/>
        </w:rPr>
        <w:t> </w:t>
      </w:r>
      <w:r>
        <w:rPr>
          <w:color w:val="0F4462"/>
          <w:spacing w:val="-2"/>
          <w:w w:val="105"/>
          <w:sz w:val="23"/>
        </w:rPr>
        <w:t>Plested,</w:t>
      </w:r>
      <w:r>
        <w:rPr>
          <w:color w:val="0F4462"/>
          <w:spacing w:val="-10"/>
          <w:w w:val="105"/>
          <w:sz w:val="23"/>
        </w:rPr>
        <w:t> </w:t>
      </w:r>
      <w:r>
        <w:rPr>
          <w:color w:val="0F4462"/>
          <w:spacing w:val="-2"/>
          <w:w w:val="105"/>
          <w:sz w:val="23"/>
        </w:rPr>
        <w:t>B.</w:t>
      </w:r>
      <w:r>
        <w:rPr>
          <w:color w:val="0F4462"/>
          <w:spacing w:val="-14"/>
          <w:w w:val="105"/>
          <w:sz w:val="23"/>
        </w:rPr>
        <w:t> </w:t>
      </w:r>
      <w:r>
        <w:rPr>
          <w:i/>
          <w:color w:val="0F4462"/>
          <w:spacing w:val="-2"/>
          <w:w w:val="105"/>
          <w:sz w:val="22"/>
        </w:rPr>
        <w:t>Health</w:t>
      </w:r>
      <w:r>
        <w:rPr>
          <w:i/>
          <w:color w:val="0F4462"/>
          <w:spacing w:val="-5"/>
          <w:w w:val="105"/>
          <w:sz w:val="22"/>
        </w:rPr>
        <w:t> </w:t>
      </w:r>
      <w:r>
        <w:rPr>
          <w:i/>
          <w:color w:val="0F4462"/>
          <w:spacing w:val="-2"/>
          <w:w w:val="105"/>
          <w:sz w:val="22"/>
        </w:rPr>
        <w:t>Needs</w:t>
      </w:r>
      <w:r>
        <w:rPr>
          <w:i/>
          <w:color w:val="0F4462"/>
          <w:spacing w:val="-13"/>
          <w:w w:val="105"/>
          <w:sz w:val="22"/>
        </w:rPr>
        <w:t> </w:t>
      </w:r>
      <w:r>
        <w:rPr>
          <w:rFonts w:ascii="Arial"/>
          <w:i/>
          <w:color w:val="0F4462"/>
          <w:spacing w:val="-2"/>
          <w:w w:val="105"/>
          <w:sz w:val="31"/>
        </w:rPr>
        <w:t>of</w:t>
      </w:r>
      <w:r>
        <w:rPr>
          <w:rFonts w:ascii="Arial"/>
          <w:i/>
          <w:color w:val="0F4462"/>
          <w:spacing w:val="-64"/>
          <w:w w:val="105"/>
          <w:sz w:val="31"/>
        </w:rPr>
        <w:t> </w:t>
      </w:r>
      <w:r>
        <w:rPr>
          <w:i/>
          <w:color w:val="0F4462"/>
          <w:spacing w:val="-2"/>
          <w:w w:val="105"/>
          <w:sz w:val="22"/>
        </w:rPr>
        <w:t>American</w:t>
      </w:r>
      <w:r>
        <w:rPr>
          <w:i/>
          <w:color w:val="0F4462"/>
          <w:spacing w:val="10"/>
          <w:w w:val="105"/>
          <w:sz w:val="22"/>
        </w:rPr>
        <w:t> </w:t>
      </w:r>
      <w:r>
        <w:rPr>
          <w:i/>
          <w:color w:val="0F4462"/>
          <w:spacing w:val="-2"/>
          <w:w w:val="105"/>
          <w:sz w:val="22"/>
        </w:rPr>
        <w:t>Indian Women.</w:t>
      </w:r>
      <w:r>
        <w:rPr>
          <w:i/>
          <w:color w:val="0F4462"/>
          <w:spacing w:val="12"/>
          <w:w w:val="105"/>
          <w:sz w:val="22"/>
        </w:rPr>
        <w:t> </w:t>
      </w:r>
      <w:r>
        <w:rPr>
          <w:color w:val="0F4462"/>
          <w:spacing w:val="-2"/>
          <w:w w:val="105"/>
          <w:sz w:val="23"/>
        </w:rPr>
        <w:t>Bethesda,</w:t>
      </w:r>
      <w:r>
        <w:rPr>
          <w:color w:val="0F4462"/>
          <w:spacing w:val="-4"/>
          <w:w w:val="105"/>
          <w:sz w:val="23"/>
        </w:rPr>
        <w:t> </w:t>
      </w:r>
      <w:r>
        <w:rPr>
          <w:color w:val="0F4462"/>
          <w:spacing w:val="-2"/>
          <w:w w:val="105"/>
          <w:sz w:val="23"/>
        </w:rPr>
        <w:t>MD: </w:t>
      </w:r>
      <w:r>
        <w:rPr>
          <w:color w:val="0F4462"/>
          <w:w w:val="105"/>
          <w:sz w:val="23"/>
        </w:rPr>
        <w:t>National Institute on Drug Abuse, 1998.</w:t>
      </w:r>
    </w:p>
    <w:p>
      <w:pPr>
        <w:pStyle w:val="BodyText"/>
        <w:rPr>
          <w:sz w:val="20"/>
        </w:rPr>
      </w:pPr>
    </w:p>
    <w:p>
      <w:pPr>
        <w:pStyle w:val="BodyText"/>
        <w:spacing w:before="8"/>
        <w:rPr>
          <w:sz w:val="22"/>
        </w:rPr>
      </w:pPr>
    </w:p>
    <w:p>
      <w:pPr>
        <w:spacing w:before="92"/>
        <w:ind w:left="1087" w:right="0" w:firstLine="0"/>
        <w:jc w:val="left"/>
        <w:rPr>
          <w:sz w:val="20"/>
        </w:rPr>
      </w:pPr>
      <w:r>
        <w:rPr>
          <w:color w:val="0F4462"/>
          <w:spacing w:val="-5"/>
          <w:w w:val="110"/>
          <w:sz w:val="20"/>
        </w:rPr>
        <w:t>214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49" w:lineRule="auto" w:before="0"/>
        <w:ind w:left="1794" w:right="1455" w:hanging="377"/>
        <w:jc w:val="left"/>
        <w:rPr>
          <w:sz w:val="23"/>
        </w:rPr>
      </w:pPr>
      <w:r>
        <w:rPr>
          <w:color w:val="0F4462"/>
          <w:w w:val="105"/>
          <w:sz w:val="23"/>
        </w:rPr>
        <w:t>Jumper-Thurman,</w:t>
      </w:r>
      <w:r>
        <w:rPr>
          <w:color w:val="0F4462"/>
          <w:spacing w:val="-4"/>
          <w:w w:val="105"/>
          <w:sz w:val="23"/>
        </w:rPr>
        <w:t> </w:t>
      </w:r>
      <w:r>
        <w:rPr>
          <w:color w:val="0F4462"/>
          <w:w w:val="105"/>
          <w:sz w:val="23"/>
        </w:rPr>
        <w:t>P., Plested, B.A., Edwards, R.W., Helm, H.M., and Oetting, E.R.</w:t>
      </w:r>
      <w:r>
        <w:rPr>
          <w:color w:val="0F4462"/>
          <w:spacing w:val="-4"/>
          <w:w w:val="105"/>
          <w:sz w:val="23"/>
        </w:rPr>
        <w:t> </w:t>
      </w:r>
      <w:r>
        <w:rPr>
          <w:color w:val="0F4462"/>
          <w:w w:val="105"/>
          <w:sz w:val="23"/>
        </w:rPr>
        <w:t>Using the Community</w:t>
      </w:r>
      <w:r>
        <w:rPr>
          <w:color w:val="0F4462"/>
          <w:spacing w:val="-10"/>
          <w:w w:val="105"/>
          <w:sz w:val="23"/>
        </w:rPr>
        <w:t> </w:t>
      </w:r>
      <w:r>
        <w:rPr>
          <w:color w:val="0F4462"/>
          <w:w w:val="105"/>
          <w:sz w:val="23"/>
        </w:rPr>
        <w:t>Readiness</w:t>
      </w:r>
      <w:r>
        <w:rPr>
          <w:color w:val="0F4462"/>
          <w:spacing w:val="-2"/>
          <w:w w:val="105"/>
          <w:sz w:val="23"/>
        </w:rPr>
        <w:t> </w:t>
      </w:r>
      <w:r>
        <w:rPr>
          <w:color w:val="0F4462"/>
          <w:w w:val="105"/>
          <w:sz w:val="23"/>
        </w:rPr>
        <w:t>Model</w:t>
      </w:r>
      <w:r>
        <w:rPr>
          <w:color w:val="0F4462"/>
          <w:spacing w:val="-9"/>
          <w:w w:val="105"/>
          <w:sz w:val="23"/>
        </w:rPr>
        <w:t> </w:t>
      </w:r>
      <w:r>
        <w:rPr>
          <w:color w:val="0F4462"/>
          <w:w w:val="105"/>
          <w:sz w:val="23"/>
        </w:rPr>
        <w:t>in</w:t>
      </w:r>
      <w:r>
        <w:rPr>
          <w:color w:val="0F4462"/>
          <w:spacing w:val="-7"/>
          <w:w w:val="105"/>
          <w:sz w:val="23"/>
        </w:rPr>
        <w:t> </w:t>
      </w:r>
      <w:r>
        <w:rPr>
          <w:color w:val="0F4462"/>
          <w:w w:val="105"/>
          <w:sz w:val="23"/>
        </w:rPr>
        <w:t>Native</w:t>
      </w:r>
      <w:r>
        <w:rPr>
          <w:color w:val="0F4462"/>
          <w:spacing w:val="-4"/>
          <w:w w:val="105"/>
          <w:sz w:val="23"/>
        </w:rPr>
        <w:t> </w:t>
      </w:r>
      <w:r>
        <w:rPr>
          <w:color w:val="0F4462"/>
          <w:w w:val="105"/>
          <w:sz w:val="23"/>
        </w:rPr>
        <w:t>communities.</w:t>
      </w:r>
      <w:r>
        <w:rPr>
          <w:color w:val="0F4462"/>
          <w:spacing w:val="-9"/>
          <w:w w:val="105"/>
          <w:sz w:val="23"/>
        </w:rPr>
        <w:t> </w:t>
      </w:r>
      <w:r>
        <w:rPr>
          <w:color w:val="0F4462"/>
          <w:w w:val="105"/>
          <w:sz w:val="25"/>
        </w:rPr>
        <w:t>In:</w:t>
      </w:r>
      <w:r>
        <w:rPr>
          <w:color w:val="0F4462"/>
          <w:spacing w:val="-37"/>
          <w:w w:val="105"/>
          <w:sz w:val="25"/>
        </w:rPr>
        <w:t> </w:t>
      </w:r>
      <w:r>
        <w:rPr>
          <w:color w:val="0F4462"/>
          <w:w w:val="105"/>
          <w:sz w:val="23"/>
        </w:rPr>
        <w:t>Trimble,J.E.,</w:t>
      </w:r>
      <w:r>
        <w:rPr>
          <w:color w:val="0F4462"/>
          <w:spacing w:val="-4"/>
          <w:w w:val="105"/>
          <w:sz w:val="23"/>
        </w:rPr>
        <w:t> </w:t>
      </w:r>
      <w:r>
        <w:rPr>
          <w:color w:val="0F4462"/>
          <w:w w:val="105"/>
          <w:sz w:val="23"/>
        </w:rPr>
        <w:t>Beauvais,</w:t>
      </w:r>
      <w:r>
        <w:rPr>
          <w:color w:val="0F4462"/>
          <w:spacing w:val="-12"/>
          <w:w w:val="105"/>
          <w:sz w:val="23"/>
        </w:rPr>
        <w:t> </w:t>
      </w:r>
      <w:r>
        <w:rPr>
          <w:color w:val="0F4462"/>
          <w:w w:val="105"/>
          <w:sz w:val="23"/>
        </w:rPr>
        <w:t>F.,</w:t>
      </w:r>
      <w:r>
        <w:rPr>
          <w:color w:val="0F4462"/>
          <w:spacing w:val="-16"/>
          <w:w w:val="105"/>
          <w:sz w:val="23"/>
        </w:rPr>
        <w:t> </w:t>
      </w:r>
      <w:r>
        <w:rPr>
          <w:color w:val="0F4462"/>
          <w:w w:val="105"/>
          <w:sz w:val="23"/>
        </w:rPr>
        <w:t>Epstein, L.G.,</w:t>
      </w:r>
      <w:r>
        <w:rPr>
          <w:color w:val="0F4462"/>
          <w:spacing w:val="-16"/>
          <w:w w:val="105"/>
          <w:sz w:val="23"/>
        </w:rPr>
        <w:t> </w:t>
      </w:r>
      <w:r>
        <w:rPr>
          <w:color w:val="0F4462"/>
          <w:w w:val="105"/>
          <w:sz w:val="23"/>
        </w:rPr>
        <w:t>Pacheco,</w:t>
      </w:r>
      <w:r>
        <w:rPr>
          <w:color w:val="0F4462"/>
          <w:spacing w:val="-15"/>
          <w:w w:val="105"/>
          <w:sz w:val="23"/>
        </w:rPr>
        <w:t> </w:t>
      </w:r>
      <w:r>
        <w:rPr>
          <w:color w:val="0F4462"/>
          <w:w w:val="105"/>
          <w:sz w:val="23"/>
        </w:rPr>
        <w:t>G.,</w:t>
      </w:r>
      <w:r>
        <w:rPr>
          <w:color w:val="0F4462"/>
          <w:spacing w:val="-8"/>
          <w:w w:val="105"/>
          <w:sz w:val="23"/>
        </w:rPr>
        <w:t> </w:t>
      </w:r>
      <w:r>
        <w:rPr>
          <w:color w:val="0F4462"/>
          <w:w w:val="105"/>
          <w:sz w:val="23"/>
        </w:rPr>
        <w:t>and</w:t>
      </w:r>
      <w:r>
        <w:rPr>
          <w:color w:val="0F4462"/>
          <w:spacing w:val="-15"/>
          <w:w w:val="105"/>
          <w:sz w:val="23"/>
        </w:rPr>
        <w:t> </w:t>
      </w:r>
      <w:r>
        <w:rPr>
          <w:color w:val="0F4462"/>
          <w:w w:val="105"/>
          <w:sz w:val="23"/>
        </w:rPr>
        <w:t>Johnson,</w:t>
      </w:r>
      <w:r>
        <w:rPr>
          <w:color w:val="0F4462"/>
          <w:spacing w:val="-16"/>
          <w:w w:val="105"/>
          <w:sz w:val="23"/>
        </w:rPr>
        <w:t> </w:t>
      </w:r>
      <w:r>
        <w:rPr>
          <w:color w:val="0F4462"/>
          <w:w w:val="105"/>
          <w:sz w:val="23"/>
        </w:rPr>
        <w:t>S.,</w:t>
      </w:r>
      <w:r>
        <w:rPr>
          <w:color w:val="0F4462"/>
          <w:spacing w:val="-19"/>
          <w:w w:val="105"/>
          <w:sz w:val="23"/>
        </w:rPr>
        <w:t> </w:t>
      </w:r>
      <w:r>
        <w:rPr>
          <w:color w:val="0F4462"/>
          <w:w w:val="105"/>
          <w:sz w:val="23"/>
        </w:rPr>
        <w:t>eds.</w:t>
      </w:r>
      <w:r>
        <w:rPr>
          <w:color w:val="0F4462"/>
          <w:spacing w:val="-16"/>
          <w:w w:val="105"/>
          <w:sz w:val="23"/>
        </w:rPr>
        <w:t> </w:t>
      </w:r>
      <w:r>
        <w:rPr>
          <w:i/>
          <w:color w:val="0F4462"/>
          <w:w w:val="105"/>
          <w:sz w:val="22"/>
        </w:rPr>
        <w:t>Health</w:t>
      </w:r>
      <w:r>
        <w:rPr>
          <w:i/>
          <w:color w:val="0F4462"/>
          <w:spacing w:val="-2"/>
          <w:w w:val="105"/>
          <w:sz w:val="22"/>
        </w:rPr>
        <w:t> </w:t>
      </w:r>
      <w:r>
        <w:rPr>
          <w:i/>
          <w:color w:val="0F4462"/>
          <w:w w:val="105"/>
          <w:sz w:val="22"/>
        </w:rPr>
        <w:t>Promotion</w:t>
      </w:r>
      <w:r>
        <w:rPr>
          <w:i/>
          <w:color w:val="0F4462"/>
          <w:spacing w:val="9"/>
          <w:w w:val="105"/>
          <w:sz w:val="22"/>
        </w:rPr>
        <w:t> </w:t>
      </w:r>
      <w:r>
        <w:rPr>
          <w:i/>
          <w:color w:val="0F4462"/>
          <w:w w:val="105"/>
          <w:sz w:val="22"/>
        </w:rPr>
        <w:t>and</w:t>
      </w:r>
      <w:r>
        <w:rPr>
          <w:i/>
          <w:color w:val="0F4462"/>
          <w:spacing w:val="-2"/>
          <w:w w:val="105"/>
          <w:sz w:val="22"/>
        </w:rPr>
        <w:t> </w:t>
      </w:r>
      <w:r>
        <w:rPr>
          <w:i/>
          <w:color w:val="0F4462"/>
          <w:w w:val="105"/>
          <w:sz w:val="22"/>
        </w:rPr>
        <w:t>Substance</w:t>
      </w:r>
      <w:r>
        <w:rPr>
          <w:i/>
          <w:color w:val="0F4462"/>
          <w:spacing w:val="-8"/>
          <w:w w:val="105"/>
          <w:sz w:val="22"/>
        </w:rPr>
        <w:t> </w:t>
      </w:r>
      <w:r>
        <w:rPr>
          <w:i/>
          <w:color w:val="0F4462"/>
          <w:w w:val="105"/>
          <w:sz w:val="22"/>
        </w:rPr>
        <w:t>Abuse</w:t>
      </w:r>
      <w:r>
        <w:rPr>
          <w:i/>
          <w:color w:val="0F4462"/>
          <w:spacing w:val="-3"/>
          <w:w w:val="105"/>
          <w:sz w:val="22"/>
        </w:rPr>
        <w:t> </w:t>
      </w:r>
      <w:r>
        <w:rPr>
          <w:i/>
          <w:color w:val="0F4462"/>
          <w:w w:val="105"/>
          <w:sz w:val="22"/>
        </w:rPr>
        <w:t>Prevention</w:t>
      </w:r>
      <w:r>
        <w:rPr>
          <w:i/>
          <w:color w:val="0F4462"/>
          <w:w w:val="105"/>
          <w:sz w:val="22"/>
        </w:rPr>
        <w:t> Among</w:t>
      </w:r>
      <w:r>
        <w:rPr>
          <w:i/>
          <w:color w:val="0F4462"/>
          <w:spacing w:val="-15"/>
          <w:w w:val="105"/>
          <w:sz w:val="22"/>
        </w:rPr>
        <w:t> </w:t>
      </w:r>
      <w:r>
        <w:rPr>
          <w:i/>
          <w:color w:val="0F4462"/>
          <w:w w:val="105"/>
          <w:sz w:val="22"/>
        </w:rPr>
        <w:t>American</w:t>
      </w:r>
      <w:r>
        <w:rPr>
          <w:i/>
          <w:color w:val="0F4462"/>
          <w:spacing w:val="-9"/>
          <w:w w:val="105"/>
          <w:sz w:val="22"/>
        </w:rPr>
        <w:t> </w:t>
      </w:r>
      <w:r>
        <w:rPr>
          <w:i/>
          <w:color w:val="0F4462"/>
          <w:w w:val="105"/>
          <w:sz w:val="22"/>
        </w:rPr>
        <w:t>Indian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4"/>
          <w:w w:val="105"/>
          <w:sz w:val="22"/>
        </w:rPr>
        <w:t> </w:t>
      </w:r>
      <w:r>
        <w:rPr>
          <w:i/>
          <w:color w:val="0F4462"/>
          <w:w w:val="105"/>
          <w:sz w:val="22"/>
        </w:rPr>
        <w:t>Native</w:t>
      </w:r>
      <w:r>
        <w:rPr>
          <w:i/>
          <w:color w:val="0F4462"/>
          <w:spacing w:val="-14"/>
          <w:w w:val="105"/>
          <w:sz w:val="22"/>
        </w:rPr>
        <w:t> </w:t>
      </w:r>
      <w:r>
        <w:rPr>
          <w:i/>
          <w:color w:val="0F4462"/>
          <w:w w:val="105"/>
          <w:sz w:val="22"/>
        </w:rPr>
        <w:t>Communities:</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6"/>
          <w:w w:val="105"/>
          <w:sz w:val="22"/>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14"/>
          <w:w w:val="105"/>
          <w:sz w:val="22"/>
        </w:rPr>
        <w:t> </w:t>
      </w:r>
      <w:r>
        <w:rPr>
          <w:color w:val="0F4462"/>
          <w:w w:val="105"/>
          <w:sz w:val="23"/>
        </w:rPr>
        <w:t>Cultur­ al Competence</w:t>
      </w:r>
      <w:r>
        <w:rPr>
          <w:color w:val="0F4462"/>
          <w:spacing w:val="33"/>
          <w:w w:val="105"/>
          <w:sz w:val="23"/>
        </w:rPr>
        <w:t> </w:t>
      </w:r>
      <w:r>
        <w:rPr>
          <w:color w:val="0F4462"/>
          <w:w w:val="105"/>
          <w:sz w:val="23"/>
        </w:rPr>
        <w:t>Series No.</w:t>
      </w:r>
      <w:r>
        <w:rPr>
          <w:color w:val="0F4462"/>
          <w:spacing w:val="-10"/>
          <w:w w:val="105"/>
          <w:sz w:val="23"/>
        </w:rPr>
        <w:t> </w:t>
      </w:r>
      <w:r>
        <w:rPr>
          <w:color w:val="0F4462"/>
          <w:w w:val="105"/>
          <w:sz w:val="23"/>
        </w:rPr>
        <w:t>9.</w:t>
      </w:r>
      <w:r>
        <w:rPr>
          <w:color w:val="0F4462"/>
          <w:spacing w:val="-11"/>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37"/>
          <w:w w:val="105"/>
          <w:sz w:val="23"/>
        </w:rPr>
        <w:t> </w:t>
      </w:r>
      <w:r>
        <w:rPr>
          <w:color w:val="0F4462"/>
          <w:w w:val="105"/>
          <w:sz w:val="23"/>
        </w:rPr>
        <w:t>No.</w:t>
      </w:r>
      <w:r>
        <w:rPr>
          <w:color w:val="0F4462"/>
          <w:spacing w:val="-12"/>
          <w:w w:val="105"/>
          <w:sz w:val="23"/>
        </w:rPr>
        <w:t> </w:t>
      </w:r>
      <w:r>
        <w:rPr>
          <w:color w:val="0F4462"/>
          <w:w w:val="105"/>
          <w:sz w:val="23"/>
        </w:rPr>
        <w:t>(SMA) 99-3440. (pp.</w:t>
      </w:r>
      <w:r>
        <w:rPr>
          <w:color w:val="0F4462"/>
          <w:spacing w:val="-15"/>
          <w:w w:val="105"/>
          <w:sz w:val="23"/>
        </w:rPr>
        <w:t> </w:t>
      </w:r>
      <w:r>
        <w:rPr>
          <w:color w:val="0F4462"/>
          <w:w w:val="105"/>
          <w:sz w:val="23"/>
        </w:rPr>
        <w:t>129-158). Rock­ ville,</w:t>
      </w:r>
      <w:r>
        <w:rPr>
          <w:color w:val="0F4462"/>
          <w:spacing w:val="-15"/>
          <w:w w:val="105"/>
          <w:sz w:val="23"/>
        </w:rPr>
        <w:t> </w:t>
      </w:r>
      <w:r>
        <w:rPr>
          <w:color w:val="0F4462"/>
          <w:w w:val="105"/>
          <w:sz w:val="23"/>
        </w:rPr>
        <w:t>MD:</w:t>
      </w:r>
      <w:r>
        <w:rPr>
          <w:color w:val="0F4462"/>
          <w:spacing w:val="40"/>
          <w:w w:val="105"/>
          <w:sz w:val="23"/>
        </w:rPr>
        <w:t> </w:t>
      </w:r>
      <w:r>
        <w:rPr>
          <w:color w:val="0F4462"/>
          <w:w w:val="105"/>
          <w:sz w:val="23"/>
        </w:rPr>
        <w:t>Substance Abuse Mental Health Services Administration,</w:t>
      </w:r>
      <w:r>
        <w:rPr>
          <w:color w:val="0F4462"/>
          <w:spacing w:val="-22"/>
          <w:w w:val="105"/>
          <w:sz w:val="23"/>
        </w:rPr>
        <w:t> </w:t>
      </w:r>
      <w:r>
        <w:rPr>
          <w:color w:val="0F4462"/>
          <w:w w:val="105"/>
          <w:sz w:val="23"/>
        </w:rPr>
        <w:t>2001.</w:t>
      </w:r>
    </w:p>
    <w:p>
      <w:pPr>
        <w:spacing w:line="252" w:lineRule="auto" w:before="128"/>
        <w:ind w:left="1794" w:right="1569" w:hanging="342"/>
        <w:jc w:val="left"/>
        <w:rPr>
          <w:sz w:val="23"/>
        </w:rPr>
      </w:pPr>
      <w:r>
        <w:rPr>
          <w:color w:val="0F4462"/>
          <w:w w:val="105"/>
          <w:sz w:val="23"/>
        </w:rPr>
        <w:t>Kaczorowski,J.A.,</w:t>
      </w:r>
      <w:r>
        <w:rPr>
          <w:color w:val="0F4462"/>
          <w:spacing w:val="-30"/>
          <w:w w:val="105"/>
          <w:sz w:val="23"/>
        </w:rPr>
        <w:t> </w:t>
      </w:r>
      <w:r>
        <w:rPr>
          <w:color w:val="0F4462"/>
          <w:w w:val="105"/>
          <w:sz w:val="23"/>
        </w:rPr>
        <w:t>Williams, A.S., Smith,</w:t>
      </w:r>
      <w:r>
        <w:rPr>
          <w:color w:val="0F4462"/>
          <w:spacing w:val="-25"/>
          <w:w w:val="105"/>
          <w:sz w:val="23"/>
        </w:rPr>
        <w:t> </w:t>
      </w:r>
      <w:r>
        <w:rPr>
          <w:color w:val="0F4462"/>
          <w:w w:val="105"/>
          <w:sz w:val="23"/>
        </w:rPr>
        <w:t>T.F.,</w:t>
      </w:r>
      <w:r>
        <w:rPr>
          <w:color w:val="0F4462"/>
          <w:spacing w:val="-2"/>
          <w:w w:val="105"/>
          <w:sz w:val="23"/>
        </w:rPr>
        <w:t> </w:t>
      </w:r>
      <w:r>
        <w:rPr>
          <w:color w:val="0F4462"/>
          <w:w w:val="105"/>
          <w:sz w:val="23"/>
        </w:rPr>
        <w:t>Fallah, N.,</w:t>
      </w:r>
      <w:r>
        <w:rPr>
          <w:color w:val="0F4462"/>
          <w:spacing w:val="-14"/>
          <w:w w:val="105"/>
          <w:sz w:val="23"/>
        </w:rPr>
        <w:t> </w:t>
      </w:r>
      <w:r>
        <w:rPr>
          <w:color w:val="0F4462"/>
          <w:w w:val="105"/>
          <w:sz w:val="23"/>
        </w:rPr>
        <w:t>Mendez,J.L., and Nelson-Gray, R. </w:t>
      </w:r>
      <w:r>
        <w:rPr>
          <w:color w:val="0F4462"/>
          <w:sz w:val="23"/>
        </w:rPr>
        <w:t>Adapting clinical services to accommodate needs of</w:t>
      </w:r>
      <w:r>
        <w:rPr>
          <w:color w:val="0F4462"/>
          <w:spacing w:val="-1"/>
          <w:sz w:val="23"/>
        </w:rPr>
        <w:t> </w:t>
      </w:r>
      <w:r>
        <w:rPr>
          <w:color w:val="0F4462"/>
          <w:sz w:val="23"/>
        </w:rPr>
        <w:t>refugee populations. </w:t>
      </w:r>
      <w:r>
        <w:rPr>
          <w:i/>
          <w:color w:val="0F4462"/>
          <w:sz w:val="22"/>
        </w:rPr>
        <w:t>Professional Psycholo­</w:t>
      </w:r>
      <w:r>
        <w:rPr>
          <w:i/>
          <w:color w:val="0F4462"/>
          <w:sz w:val="22"/>
        </w:rPr>
        <w:t> </w:t>
      </w:r>
      <w:r>
        <w:rPr>
          <w:i/>
          <w:color w:val="0F4462"/>
          <w:w w:val="105"/>
          <w:sz w:val="22"/>
        </w:rPr>
        <w:t>gy:</w:t>
      </w:r>
      <w:r>
        <w:rPr>
          <w:i/>
          <w:color w:val="0F4462"/>
          <w:spacing w:val="-16"/>
          <w:w w:val="105"/>
          <w:sz w:val="22"/>
        </w:rPr>
        <w:t> </w:t>
      </w:r>
      <w:r>
        <w:rPr>
          <w:i/>
          <w:color w:val="0F4462"/>
          <w:w w:val="105"/>
          <w:sz w:val="22"/>
        </w:rPr>
        <w:t>Research and Practice </w:t>
      </w:r>
      <w:r>
        <w:rPr>
          <w:color w:val="0F4462"/>
          <w:w w:val="105"/>
          <w:sz w:val="23"/>
        </w:rPr>
        <w:t>42(5):361-367,</w:t>
      </w:r>
      <w:r>
        <w:rPr>
          <w:color w:val="0F4462"/>
          <w:spacing w:val="-27"/>
          <w:w w:val="105"/>
          <w:sz w:val="23"/>
        </w:rPr>
        <w:t> </w:t>
      </w:r>
      <w:r>
        <w:rPr>
          <w:color w:val="0F4462"/>
          <w:w w:val="105"/>
          <w:sz w:val="23"/>
        </w:rPr>
        <w:t>2011.</w:t>
      </w:r>
    </w:p>
    <w:p>
      <w:pPr>
        <w:spacing w:line="242" w:lineRule="auto" w:before="128"/>
        <w:ind w:left="1797" w:right="1594" w:hanging="345"/>
        <w:jc w:val="left"/>
        <w:rPr>
          <w:sz w:val="23"/>
        </w:rPr>
      </w:pPr>
      <w:r>
        <w:rPr>
          <w:color w:val="0F4462"/>
          <w:sz w:val="23"/>
        </w:rPr>
        <w:t>Kagan, H.,</w:t>
      </w:r>
      <w:r>
        <w:rPr>
          <w:color w:val="0F4462"/>
          <w:spacing w:val="40"/>
          <w:sz w:val="23"/>
        </w:rPr>
        <w:t> </w:t>
      </w:r>
      <w:r>
        <w:rPr>
          <w:color w:val="0F4462"/>
          <w:sz w:val="23"/>
        </w:rPr>
        <w:t>and Shafer, K.C. Russian-speaking substance</w:t>
      </w:r>
      <w:r>
        <w:rPr>
          <w:color w:val="0F4462"/>
          <w:spacing w:val="35"/>
          <w:sz w:val="23"/>
        </w:rPr>
        <w:t> </w:t>
      </w:r>
      <w:r>
        <w:rPr>
          <w:color w:val="0F4462"/>
          <w:sz w:val="23"/>
        </w:rPr>
        <w:t>abusers</w:t>
      </w:r>
      <w:r>
        <w:rPr>
          <w:color w:val="0F4462"/>
          <w:spacing w:val="35"/>
          <w:sz w:val="23"/>
        </w:rPr>
        <w:t> </w:t>
      </w:r>
      <w:r>
        <w:rPr>
          <w:color w:val="0F4462"/>
          <w:sz w:val="23"/>
        </w:rPr>
        <w:t>in transition: New country, old problems. </w:t>
      </w:r>
      <w:r>
        <w:rPr>
          <w:color w:val="0F4462"/>
          <w:sz w:val="25"/>
        </w:rPr>
        <w:t>In:</w:t>
      </w:r>
      <w:r>
        <w:rPr>
          <w:color w:val="0F4462"/>
          <w:spacing w:val="-2"/>
          <w:sz w:val="25"/>
        </w:rPr>
        <w:t> </w:t>
      </w:r>
      <w:r>
        <w:rPr>
          <w:color w:val="0F4462"/>
          <w:sz w:val="23"/>
        </w:rPr>
        <w:t>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 250-271). New York: Guilford</w:t>
      </w:r>
      <w:r>
        <w:rPr>
          <w:color w:val="0F4462"/>
          <w:spacing w:val="40"/>
          <w:sz w:val="23"/>
        </w:rPr>
        <w:t> </w:t>
      </w:r>
      <w:r>
        <w:rPr>
          <w:color w:val="0F4462"/>
          <w:sz w:val="23"/>
        </w:rPr>
        <w:t>Press, 2001.</w:t>
      </w:r>
    </w:p>
    <w:p>
      <w:pPr>
        <w:spacing w:line="247" w:lineRule="auto" w:before="61"/>
        <w:ind w:left="1797" w:right="1783" w:hanging="345"/>
        <w:jc w:val="both"/>
        <w:rPr>
          <w:sz w:val="23"/>
        </w:rPr>
      </w:pPr>
      <w:r>
        <w:rPr>
          <w:color w:val="0F4462"/>
          <w:sz w:val="23"/>
        </w:rPr>
        <w:t>Karberg,J.C., and</w:t>
      </w:r>
      <w:r>
        <w:rPr>
          <w:color w:val="0F4462"/>
          <w:spacing w:val="-3"/>
          <w:sz w:val="23"/>
        </w:rPr>
        <w:t> </w:t>
      </w:r>
      <w:r>
        <w:rPr>
          <w:color w:val="0F4462"/>
          <w:sz w:val="23"/>
        </w:rPr>
        <w:t>James, D.J. </w:t>
      </w:r>
      <w:r>
        <w:rPr>
          <w:i/>
          <w:color w:val="0F4462"/>
          <w:sz w:val="22"/>
        </w:rPr>
        <w:t>Substance</w:t>
      </w:r>
      <w:r>
        <w:rPr>
          <w:i/>
          <w:color w:val="0F4462"/>
          <w:spacing w:val="31"/>
          <w:sz w:val="22"/>
        </w:rPr>
        <w:t> </w:t>
      </w:r>
      <w:r>
        <w:rPr>
          <w:i/>
          <w:color w:val="0F4462"/>
          <w:sz w:val="22"/>
        </w:rPr>
        <w:t>Dependence, Abuse, and Treatment </w:t>
      </w:r>
      <w:r>
        <w:rPr>
          <w:rFonts w:ascii="Arial"/>
          <w:i/>
          <w:color w:val="0F4462"/>
          <w:sz w:val="31"/>
        </w:rPr>
        <w:t>of</w:t>
      </w:r>
      <w:r>
        <w:rPr>
          <w:i/>
          <w:color w:val="0F4462"/>
          <w:sz w:val="22"/>
        </w:rPr>
        <w:t>Jail</w:t>
      </w:r>
      <w:r>
        <w:rPr>
          <w:i/>
          <w:color w:val="0F4462"/>
          <w:spacing w:val="-2"/>
          <w:sz w:val="22"/>
        </w:rPr>
        <w:t> </w:t>
      </w:r>
      <w:r>
        <w:rPr>
          <w:i/>
          <w:color w:val="0F4462"/>
          <w:sz w:val="22"/>
        </w:rPr>
        <w:t>Inmates, 2002.</w:t>
      </w:r>
      <w:r>
        <w:rPr>
          <w:i/>
          <w:color w:val="0F4462"/>
          <w:sz w:val="22"/>
        </w:rPr>
        <w:t> </w:t>
      </w:r>
      <w:r>
        <w:rPr>
          <w:color w:val="0F4462"/>
          <w:w w:val="105"/>
          <w:sz w:val="23"/>
        </w:rPr>
        <w:t>Bureau ofJustice Statistics: Special Report.</w:t>
      </w:r>
      <w:r>
        <w:rPr>
          <w:color w:val="0F4462"/>
          <w:spacing w:val="-16"/>
          <w:w w:val="105"/>
          <w:sz w:val="23"/>
        </w:rPr>
        <w:t> </w:t>
      </w:r>
      <w:r>
        <w:rPr>
          <w:color w:val="0F4462"/>
          <w:w w:val="105"/>
          <w:sz w:val="23"/>
        </w:rPr>
        <w:t>Washington,</w:t>
      </w:r>
      <w:r>
        <w:rPr>
          <w:color w:val="0F4462"/>
          <w:spacing w:val="-2"/>
          <w:w w:val="105"/>
          <w:sz w:val="23"/>
        </w:rPr>
        <w:t> </w:t>
      </w:r>
      <w:r>
        <w:rPr>
          <w:color w:val="0F4462"/>
          <w:w w:val="105"/>
          <w:sz w:val="23"/>
        </w:rPr>
        <w:t>DC: U.S.</w:t>
      </w:r>
      <w:r>
        <w:rPr>
          <w:color w:val="0F4462"/>
          <w:spacing w:val="-12"/>
          <w:w w:val="105"/>
          <w:sz w:val="23"/>
        </w:rPr>
        <w:t> </w:t>
      </w:r>
      <w:r>
        <w:rPr>
          <w:color w:val="0F4462"/>
          <w:w w:val="105"/>
          <w:sz w:val="23"/>
        </w:rPr>
        <w:t>Department ofJustice, </w:t>
      </w:r>
      <w:r>
        <w:rPr>
          <w:color w:val="0F4462"/>
          <w:spacing w:val="-2"/>
          <w:w w:val="105"/>
          <w:sz w:val="23"/>
        </w:rPr>
        <w:t>2005.</w:t>
      </w:r>
    </w:p>
    <w:p>
      <w:pPr>
        <w:spacing w:line="196" w:lineRule="auto" w:before="163"/>
        <w:ind w:left="1805" w:right="1569" w:hanging="353"/>
        <w:jc w:val="left"/>
        <w:rPr>
          <w:sz w:val="23"/>
        </w:rPr>
      </w:pPr>
      <w:r>
        <w:rPr>
          <w:color w:val="0F4462"/>
          <w:spacing w:val="-2"/>
          <w:w w:val="105"/>
          <w:sz w:val="23"/>
        </w:rPr>
        <w:t>Karriker-Jaffe,</w:t>
      </w:r>
      <w:r>
        <w:rPr>
          <w:color w:val="0F4462"/>
          <w:spacing w:val="-16"/>
          <w:w w:val="105"/>
          <w:sz w:val="23"/>
        </w:rPr>
        <w:t> </w:t>
      </w:r>
      <w:r>
        <w:rPr>
          <w:color w:val="0F4462"/>
          <w:spacing w:val="-2"/>
          <w:w w:val="105"/>
          <w:sz w:val="23"/>
        </w:rPr>
        <w:t>K.J.,</w:t>
      </w:r>
      <w:r>
        <w:rPr>
          <w:color w:val="0F4462"/>
          <w:spacing w:val="-15"/>
          <w:w w:val="105"/>
          <w:sz w:val="23"/>
        </w:rPr>
        <w:t> </w:t>
      </w:r>
      <w:r>
        <w:rPr>
          <w:color w:val="0F4462"/>
          <w:spacing w:val="-2"/>
          <w:w w:val="105"/>
          <w:sz w:val="23"/>
        </w:rPr>
        <w:t>and</w:t>
      </w:r>
      <w:r>
        <w:rPr>
          <w:color w:val="0F4462"/>
          <w:spacing w:val="6"/>
          <w:w w:val="105"/>
          <w:sz w:val="23"/>
        </w:rPr>
        <w:t> </w:t>
      </w:r>
      <w:r>
        <w:rPr>
          <w:color w:val="0F4462"/>
          <w:spacing w:val="-2"/>
          <w:w w:val="105"/>
          <w:sz w:val="23"/>
        </w:rPr>
        <w:t>Zemore,</w:t>
      </w:r>
      <w:r>
        <w:rPr>
          <w:color w:val="0F4462"/>
          <w:spacing w:val="-7"/>
          <w:w w:val="105"/>
          <w:sz w:val="23"/>
        </w:rPr>
        <w:t> </w:t>
      </w:r>
      <w:r>
        <w:rPr>
          <w:color w:val="0F4462"/>
          <w:spacing w:val="-2"/>
          <w:w w:val="105"/>
          <w:sz w:val="23"/>
        </w:rPr>
        <w:t>S.E.</w:t>
      </w:r>
      <w:r>
        <w:rPr>
          <w:color w:val="0F4462"/>
          <w:spacing w:val="-22"/>
          <w:w w:val="105"/>
          <w:sz w:val="23"/>
        </w:rPr>
        <w:t> </w:t>
      </w:r>
      <w:r>
        <w:rPr>
          <w:color w:val="0F4462"/>
          <w:spacing w:val="-2"/>
          <w:w w:val="105"/>
          <w:sz w:val="23"/>
        </w:rPr>
        <w:t>Associations</w:t>
      </w:r>
      <w:r>
        <w:rPr>
          <w:color w:val="0F4462"/>
          <w:spacing w:val="21"/>
          <w:w w:val="105"/>
          <w:sz w:val="23"/>
        </w:rPr>
        <w:t> </w:t>
      </w:r>
      <w:r>
        <w:rPr>
          <w:color w:val="0F4462"/>
          <w:spacing w:val="-2"/>
          <w:w w:val="105"/>
          <w:sz w:val="23"/>
        </w:rPr>
        <w:t>between acculturation</w:t>
      </w:r>
      <w:r>
        <w:rPr>
          <w:color w:val="0F4462"/>
          <w:spacing w:val="16"/>
          <w:w w:val="105"/>
          <w:sz w:val="23"/>
        </w:rPr>
        <w:t> </w:t>
      </w:r>
      <w:r>
        <w:rPr>
          <w:color w:val="0F4462"/>
          <w:spacing w:val="-2"/>
          <w:w w:val="105"/>
          <w:sz w:val="23"/>
        </w:rPr>
        <w:t>and alcohol consump­ </w:t>
      </w:r>
      <w:r>
        <w:rPr>
          <w:color w:val="0F4462"/>
          <w:w w:val="105"/>
          <w:sz w:val="23"/>
        </w:rPr>
        <w:t>tion of Latino men in the United</w:t>
      </w:r>
      <w:r>
        <w:rPr>
          <w:color w:val="0F4462"/>
          <w:spacing w:val="33"/>
          <w:w w:val="105"/>
          <w:sz w:val="23"/>
        </w:rPr>
        <w:t> </w:t>
      </w:r>
      <w:r>
        <w:rPr>
          <w:i/>
          <w:color w:val="0F4462"/>
          <w:w w:val="105"/>
          <w:sz w:val="22"/>
        </w:rPr>
        <w:t>States.journal</w:t>
      </w:r>
      <w:r>
        <w:rPr>
          <w:i/>
          <w:color w:val="0F4462"/>
          <w:spacing w:val="-21"/>
          <w:w w:val="105"/>
          <w:sz w:val="22"/>
        </w:rPr>
        <w:t> </w:t>
      </w:r>
      <w:r>
        <w:rPr>
          <w:rFonts w:ascii="Arial" w:hAnsi="Arial"/>
          <w:i/>
          <w:color w:val="0F4462"/>
          <w:w w:val="105"/>
          <w:sz w:val="31"/>
        </w:rPr>
        <w:t>of</w:t>
      </w:r>
      <w:r>
        <w:rPr>
          <w:rFonts w:ascii="Arial" w:hAnsi="Arial"/>
          <w:i/>
          <w:color w:val="0F4462"/>
          <w:spacing w:val="-43"/>
          <w:w w:val="105"/>
          <w:sz w:val="31"/>
        </w:rPr>
        <w:t> </w:t>
      </w:r>
      <w:r>
        <w:rPr>
          <w:i/>
          <w:color w:val="0F4462"/>
          <w:w w:val="105"/>
          <w:sz w:val="22"/>
        </w:rPr>
        <w:t>Studies on</w:t>
      </w:r>
      <w:r>
        <w:rPr>
          <w:i/>
          <w:color w:val="0F4462"/>
          <w:spacing w:val="-2"/>
          <w:w w:val="105"/>
          <w:sz w:val="22"/>
        </w:rPr>
        <w:t> </w:t>
      </w:r>
      <w:r>
        <w:rPr>
          <w:i/>
          <w:color w:val="0F4462"/>
          <w:w w:val="105"/>
          <w:sz w:val="22"/>
        </w:rPr>
        <w:t>Alcohol</w:t>
      </w:r>
      <w:r>
        <w:rPr>
          <w:i/>
          <w:color w:val="0F4462"/>
          <w:spacing w:val="-1"/>
          <w:w w:val="105"/>
          <w:sz w:val="22"/>
        </w:rPr>
        <w:t> </w:t>
      </w:r>
      <w:r>
        <w:rPr>
          <w:color w:val="0F4462"/>
          <w:w w:val="105"/>
          <w:sz w:val="23"/>
        </w:rPr>
        <w:t>70(</w:t>
      </w:r>
      <w:r>
        <w:rPr>
          <w:color w:val="0F4462"/>
          <w:w w:val="105"/>
          <w:sz w:val="24"/>
        </w:rPr>
        <w:t>l)</w:t>
      </w:r>
      <w:r>
        <w:rPr>
          <w:color w:val="0F4462"/>
          <w:spacing w:val="-24"/>
          <w:w w:val="105"/>
          <w:sz w:val="24"/>
        </w:rPr>
        <w:t> </w:t>
      </w:r>
      <w:r>
        <w:rPr>
          <w:color w:val="0F4462"/>
          <w:w w:val="105"/>
          <w:sz w:val="23"/>
        </w:rPr>
        <w:t>:27-31,</w:t>
      </w:r>
      <w:r>
        <w:rPr>
          <w:color w:val="0F4462"/>
          <w:spacing w:val="-16"/>
          <w:w w:val="105"/>
          <w:sz w:val="23"/>
        </w:rPr>
        <w:t> </w:t>
      </w:r>
      <w:r>
        <w:rPr>
          <w:color w:val="0F4462"/>
          <w:w w:val="105"/>
          <w:sz w:val="23"/>
        </w:rPr>
        <w:t>2009.</w:t>
      </w:r>
    </w:p>
    <w:p>
      <w:pPr>
        <w:spacing w:line="218" w:lineRule="auto" w:before="150"/>
        <w:ind w:left="1803" w:right="1455" w:hanging="351"/>
        <w:jc w:val="left"/>
        <w:rPr>
          <w:sz w:val="23"/>
        </w:rPr>
      </w:pPr>
      <w:r>
        <w:rPr>
          <w:color w:val="0F4462"/>
          <w:w w:val="105"/>
          <w:sz w:val="23"/>
        </w:rPr>
        <w:t>Kaskutas,</w:t>
      </w:r>
      <w:r>
        <w:rPr>
          <w:color w:val="0F4462"/>
          <w:spacing w:val="-16"/>
          <w:w w:val="105"/>
          <w:sz w:val="23"/>
        </w:rPr>
        <w:t> </w:t>
      </w:r>
      <w:r>
        <w:rPr>
          <w:color w:val="0F4462"/>
          <w:w w:val="105"/>
          <w:sz w:val="23"/>
        </w:rPr>
        <w:t>L.A.,</w:t>
      </w:r>
      <w:r>
        <w:rPr>
          <w:color w:val="0F4462"/>
          <w:spacing w:val="-28"/>
          <w:w w:val="105"/>
          <w:sz w:val="23"/>
        </w:rPr>
        <w:t> </w:t>
      </w:r>
      <w:r>
        <w:rPr>
          <w:color w:val="0F4462"/>
          <w:w w:val="105"/>
          <w:sz w:val="23"/>
        </w:rPr>
        <w:t>Weisner,</w:t>
      </w:r>
      <w:r>
        <w:rPr>
          <w:color w:val="0F4462"/>
          <w:spacing w:val="-13"/>
          <w:w w:val="105"/>
          <w:sz w:val="23"/>
        </w:rPr>
        <w:t> </w:t>
      </w:r>
      <w:r>
        <w:rPr>
          <w:color w:val="0F4462"/>
          <w:w w:val="105"/>
          <w:sz w:val="23"/>
        </w:rPr>
        <w:t>C., Lee,</w:t>
      </w:r>
      <w:r>
        <w:rPr>
          <w:color w:val="0F4462"/>
          <w:spacing w:val="-16"/>
          <w:w w:val="105"/>
          <w:sz w:val="23"/>
        </w:rPr>
        <w:t> </w:t>
      </w:r>
      <w:r>
        <w:rPr>
          <w:color w:val="0F4462"/>
          <w:w w:val="105"/>
          <w:sz w:val="23"/>
        </w:rPr>
        <w:t>M., and Humphreys,</w:t>
      </w:r>
      <w:r>
        <w:rPr>
          <w:color w:val="0F4462"/>
          <w:spacing w:val="-1"/>
          <w:w w:val="105"/>
          <w:sz w:val="23"/>
        </w:rPr>
        <w:t> </w:t>
      </w:r>
      <w:r>
        <w:rPr>
          <w:color w:val="0F4462"/>
          <w:w w:val="105"/>
          <w:sz w:val="23"/>
        </w:rPr>
        <w:t>K.</w:t>
      </w:r>
      <w:r>
        <w:rPr>
          <w:color w:val="0F4462"/>
          <w:spacing w:val="-21"/>
          <w:w w:val="105"/>
          <w:sz w:val="23"/>
        </w:rPr>
        <w:t> </w:t>
      </w:r>
      <w:r>
        <w:rPr>
          <w:color w:val="0F4462"/>
          <w:w w:val="105"/>
          <w:sz w:val="23"/>
        </w:rPr>
        <w:t>Alcoholics anonymous affiliation at treatment intake among</w:t>
      </w:r>
      <w:r>
        <w:rPr>
          <w:color w:val="0F4462"/>
          <w:spacing w:val="-6"/>
          <w:w w:val="105"/>
          <w:sz w:val="23"/>
        </w:rPr>
        <w:t> </w:t>
      </w:r>
      <w:r>
        <w:rPr>
          <w:color w:val="0F4462"/>
          <w:w w:val="105"/>
          <w:sz w:val="23"/>
        </w:rPr>
        <w:t>White and Black </w:t>
      </w:r>
      <w:r>
        <w:rPr>
          <w:i/>
          <w:color w:val="0F4462"/>
          <w:w w:val="105"/>
          <w:sz w:val="22"/>
        </w:rPr>
        <w:t>Americans.journal</w:t>
      </w:r>
      <w:r>
        <w:rPr>
          <w:i/>
          <w:color w:val="0F4462"/>
          <w:spacing w:val="-31"/>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Studies onAlcohol</w:t>
      </w:r>
      <w:r>
        <w:rPr>
          <w:i/>
          <w:color w:val="0F4462"/>
          <w:spacing w:val="-5"/>
          <w:w w:val="105"/>
          <w:sz w:val="22"/>
        </w:rPr>
        <w:t> </w:t>
      </w:r>
      <w:r>
        <w:rPr>
          <w:color w:val="0F4462"/>
          <w:w w:val="105"/>
          <w:sz w:val="23"/>
        </w:rPr>
        <w:t>60(6):810- 816,</w:t>
      </w:r>
      <w:r>
        <w:rPr>
          <w:color w:val="0F4462"/>
          <w:spacing w:val="-27"/>
          <w:w w:val="105"/>
          <w:sz w:val="23"/>
        </w:rPr>
        <w:t> </w:t>
      </w:r>
      <w:r>
        <w:rPr>
          <w:color w:val="0F4462"/>
          <w:w w:val="105"/>
          <w:sz w:val="23"/>
        </w:rPr>
        <w:t>1999.</w:t>
      </w:r>
    </w:p>
    <w:p>
      <w:pPr>
        <w:spacing w:line="199" w:lineRule="auto" w:before="172"/>
        <w:ind w:left="1804" w:right="1569" w:hanging="352"/>
        <w:jc w:val="left"/>
        <w:rPr>
          <w:sz w:val="23"/>
        </w:rPr>
      </w:pPr>
      <w:r>
        <w:rPr>
          <w:color w:val="0F4462"/>
          <w:w w:val="105"/>
          <w:sz w:val="23"/>
        </w:rPr>
        <w:t>Keller,</w:t>
      </w:r>
      <w:r>
        <w:rPr>
          <w:color w:val="0F4462"/>
          <w:spacing w:val="-16"/>
          <w:w w:val="105"/>
          <w:sz w:val="23"/>
        </w:rPr>
        <w:t> </w:t>
      </w:r>
      <w:r>
        <w:rPr>
          <w:color w:val="0F4462"/>
          <w:w w:val="105"/>
          <w:sz w:val="23"/>
        </w:rPr>
        <w:t>D.S.,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Galanter,</w:t>
      </w:r>
      <w:r>
        <w:rPr>
          <w:color w:val="0F4462"/>
          <w:spacing w:val="-15"/>
          <w:w w:val="105"/>
          <w:sz w:val="23"/>
        </w:rPr>
        <w:t> </w:t>
      </w:r>
      <w:r>
        <w:rPr>
          <w:color w:val="0F4462"/>
          <w:w w:val="105"/>
          <w:sz w:val="23"/>
        </w:rPr>
        <w:t>M.</w:t>
      </w:r>
      <w:r>
        <w:rPr>
          <w:color w:val="0F4462"/>
          <w:spacing w:val="-15"/>
          <w:w w:val="105"/>
          <w:sz w:val="23"/>
        </w:rPr>
        <w:t> </w:t>
      </w:r>
      <w:r>
        <w:rPr>
          <w:color w:val="0F4462"/>
          <w:w w:val="105"/>
          <w:sz w:val="23"/>
        </w:rPr>
        <w:t>Technology</w:t>
      </w:r>
      <w:r>
        <w:rPr>
          <w:color w:val="0F4462"/>
          <w:spacing w:val="-9"/>
          <w:w w:val="105"/>
          <w:sz w:val="23"/>
        </w:rPr>
        <w:t> </w:t>
      </w:r>
      <w:r>
        <w:rPr>
          <w:color w:val="0F4462"/>
          <w:w w:val="105"/>
          <w:sz w:val="23"/>
        </w:rPr>
        <w:t>transfer</w:t>
      </w:r>
      <w:r>
        <w:rPr>
          <w:color w:val="0F4462"/>
          <w:spacing w:val="-15"/>
          <w:w w:val="105"/>
          <w:sz w:val="23"/>
        </w:rPr>
        <w:t> </w:t>
      </w:r>
      <w:r>
        <w:rPr>
          <w:color w:val="0F4462"/>
          <w:w w:val="105"/>
          <w:sz w:val="23"/>
        </w:rPr>
        <w:t>of</w:t>
      </w:r>
      <w:r>
        <w:rPr>
          <w:color w:val="0F4462"/>
          <w:spacing w:val="-9"/>
          <w:w w:val="105"/>
          <w:sz w:val="23"/>
        </w:rPr>
        <w:t> </w:t>
      </w:r>
      <w:r>
        <w:rPr>
          <w:color w:val="0F4462"/>
          <w:w w:val="105"/>
          <w:sz w:val="23"/>
        </w:rPr>
        <w:t>network</w:t>
      </w:r>
      <w:r>
        <w:rPr>
          <w:color w:val="0F4462"/>
          <w:spacing w:val="-3"/>
          <w:w w:val="105"/>
          <w:sz w:val="23"/>
        </w:rPr>
        <w:t> </w:t>
      </w:r>
      <w:r>
        <w:rPr>
          <w:color w:val="0F4462"/>
          <w:w w:val="105"/>
          <w:sz w:val="23"/>
        </w:rPr>
        <w:t>therapy</w:t>
      </w:r>
      <w:r>
        <w:rPr>
          <w:color w:val="0F4462"/>
          <w:spacing w:val="-9"/>
          <w:w w:val="105"/>
          <w:sz w:val="23"/>
        </w:rPr>
        <w:t> </w:t>
      </w:r>
      <w:r>
        <w:rPr>
          <w:color w:val="0F4462"/>
          <w:w w:val="105"/>
          <w:sz w:val="23"/>
        </w:rPr>
        <w:t>to</w:t>
      </w:r>
      <w:r>
        <w:rPr>
          <w:color w:val="0F4462"/>
          <w:spacing w:val="-10"/>
          <w:w w:val="105"/>
          <w:sz w:val="23"/>
        </w:rPr>
        <w:t> </w:t>
      </w:r>
      <w:r>
        <w:rPr>
          <w:color w:val="0F4462"/>
          <w:w w:val="105"/>
          <w:sz w:val="23"/>
        </w:rPr>
        <w:t>community-based addictions</w:t>
      </w:r>
      <w:r>
        <w:rPr>
          <w:color w:val="0F4462"/>
          <w:spacing w:val="22"/>
          <w:w w:val="105"/>
          <w:sz w:val="23"/>
        </w:rPr>
        <w:t> </w:t>
      </w:r>
      <w:r>
        <w:rPr>
          <w:i/>
          <w:color w:val="0F4462"/>
          <w:w w:val="105"/>
          <w:sz w:val="22"/>
        </w:rPr>
        <w:t>counselors.journal</w:t>
      </w:r>
      <w:r>
        <w:rPr>
          <w:i/>
          <w:color w:val="0F4462"/>
          <w:spacing w:val="-23"/>
          <w:w w:val="105"/>
          <w:sz w:val="22"/>
        </w:rPr>
        <w:t> </w:t>
      </w:r>
      <w:r>
        <w:rPr>
          <w:rFonts w:ascii="Arial"/>
          <w:i/>
          <w:color w:val="0F4462"/>
          <w:w w:val="105"/>
          <w:sz w:val="31"/>
        </w:rPr>
        <w:t>of</w:t>
      </w:r>
      <w:r>
        <w:rPr>
          <w:rFonts w:ascii="Arial"/>
          <w:i/>
          <w:color w:val="0F4462"/>
          <w:spacing w:val="-40"/>
          <w:w w:val="105"/>
          <w:sz w:val="31"/>
        </w:rPr>
        <w:t> </w:t>
      </w:r>
      <w:r>
        <w:rPr>
          <w:i/>
          <w:color w:val="0F4462"/>
          <w:w w:val="105"/>
          <w:sz w:val="22"/>
        </w:rPr>
        <w:t>Substance Abuse Treatment </w:t>
      </w:r>
      <w:r>
        <w:rPr>
          <w:color w:val="0F4462"/>
          <w:w w:val="105"/>
          <w:sz w:val="23"/>
        </w:rPr>
        <w:t>16(2):183-189,</w:t>
      </w:r>
      <w:r>
        <w:rPr>
          <w:color w:val="0F4462"/>
          <w:spacing w:val="-33"/>
          <w:w w:val="105"/>
          <w:sz w:val="23"/>
        </w:rPr>
        <w:t> </w:t>
      </w:r>
      <w:r>
        <w:rPr>
          <w:color w:val="0F4462"/>
          <w:w w:val="105"/>
          <w:sz w:val="23"/>
        </w:rPr>
        <w:t>1999.</w:t>
      </w:r>
    </w:p>
    <w:p>
      <w:pPr>
        <w:spacing w:line="192" w:lineRule="auto" w:before="179"/>
        <w:ind w:left="1807" w:right="1455" w:hanging="355"/>
        <w:jc w:val="left"/>
        <w:rPr>
          <w:sz w:val="23"/>
        </w:rPr>
      </w:pPr>
      <w:r>
        <w:rPr>
          <w:color w:val="0F4462"/>
          <w:w w:val="105"/>
          <w:sz w:val="23"/>
        </w:rPr>
        <w:t>Kelly,</w:t>
      </w:r>
      <w:r>
        <w:rPr>
          <w:color w:val="0F4462"/>
          <w:spacing w:val="-16"/>
          <w:w w:val="105"/>
          <w:sz w:val="23"/>
        </w:rPr>
        <w:t> </w:t>
      </w:r>
      <w:r>
        <w:rPr>
          <w:color w:val="0F4462"/>
          <w:w w:val="105"/>
          <w:sz w:val="23"/>
        </w:rPr>
        <w:t>B.C.,</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Parsons,J.T.</w:t>
      </w:r>
      <w:r>
        <w:rPr>
          <w:color w:val="0F4462"/>
          <w:spacing w:val="-15"/>
          <w:w w:val="105"/>
          <w:sz w:val="23"/>
        </w:rPr>
        <w:t> </w:t>
      </w:r>
      <w:r>
        <w:rPr>
          <w:color w:val="0F4462"/>
          <w:w w:val="105"/>
          <w:sz w:val="23"/>
        </w:rPr>
        <w:t>Predictors</w:t>
      </w:r>
      <w:r>
        <w:rPr>
          <w:color w:val="0F4462"/>
          <w:spacing w:val="-14"/>
          <w:w w:val="105"/>
          <w:sz w:val="23"/>
        </w:rPr>
        <w:t> </w:t>
      </w:r>
      <w:r>
        <w:rPr>
          <w:color w:val="0F4462"/>
          <w:w w:val="105"/>
          <w:sz w:val="23"/>
        </w:rPr>
        <w:t>and</w:t>
      </w:r>
      <w:r>
        <w:rPr>
          <w:color w:val="0F4462"/>
          <w:spacing w:val="-13"/>
          <w:w w:val="105"/>
          <w:sz w:val="23"/>
        </w:rPr>
        <w:t> </w:t>
      </w:r>
      <w:r>
        <w:rPr>
          <w:color w:val="0F4462"/>
          <w:w w:val="105"/>
          <w:sz w:val="23"/>
        </w:rPr>
        <w:t>comparisons</w:t>
      </w:r>
      <w:r>
        <w:rPr>
          <w:color w:val="0F4462"/>
          <w:spacing w:val="-6"/>
          <w:w w:val="105"/>
          <w:sz w:val="23"/>
        </w:rPr>
        <w:t> </w:t>
      </w:r>
      <w:r>
        <w:rPr>
          <w:color w:val="0F4462"/>
          <w:w w:val="105"/>
          <w:sz w:val="23"/>
        </w:rPr>
        <w:t>of</w:t>
      </w:r>
      <w:r>
        <w:rPr>
          <w:color w:val="0F4462"/>
          <w:spacing w:val="-15"/>
          <w:w w:val="105"/>
          <w:sz w:val="23"/>
        </w:rPr>
        <w:t> </w:t>
      </w:r>
      <w:r>
        <w:rPr>
          <w:color w:val="0F4462"/>
          <w:w w:val="105"/>
          <w:sz w:val="23"/>
        </w:rPr>
        <w:t>polydrug</w:t>
      </w:r>
      <w:r>
        <w:rPr>
          <w:color w:val="0F4462"/>
          <w:spacing w:val="-9"/>
          <w:w w:val="105"/>
          <w:sz w:val="23"/>
        </w:rPr>
        <w:t> </w:t>
      </w:r>
      <w:r>
        <w:rPr>
          <w:color w:val="0F4462"/>
          <w:w w:val="105"/>
          <w:sz w:val="23"/>
        </w:rPr>
        <w:t>and</w:t>
      </w:r>
      <w:r>
        <w:rPr>
          <w:color w:val="0F4462"/>
          <w:spacing w:val="-6"/>
          <w:w w:val="105"/>
          <w:sz w:val="23"/>
        </w:rPr>
        <w:t> </w:t>
      </w:r>
      <w:r>
        <w:rPr>
          <w:color w:val="0F4462"/>
          <w:w w:val="105"/>
          <w:sz w:val="23"/>
        </w:rPr>
        <w:t>non-polydrug cocaine </w:t>
      </w:r>
      <w:r>
        <w:rPr>
          <w:color w:val="0F4462"/>
          <w:sz w:val="23"/>
        </w:rPr>
        <w:t>use</w:t>
      </w:r>
      <w:r>
        <w:rPr>
          <w:color w:val="0F4462"/>
          <w:spacing w:val="16"/>
          <w:sz w:val="23"/>
        </w:rPr>
        <w:t> </w:t>
      </w:r>
      <w:r>
        <w:rPr>
          <w:color w:val="0F4462"/>
          <w:sz w:val="23"/>
        </w:rPr>
        <w:t>in</w:t>
      </w:r>
      <w:r>
        <w:rPr>
          <w:color w:val="0F4462"/>
          <w:spacing w:val="11"/>
          <w:sz w:val="23"/>
        </w:rPr>
        <w:t> </w:t>
      </w:r>
      <w:r>
        <w:rPr>
          <w:color w:val="0F4462"/>
          <w:sz w:val="23"/>
        </w:rPr>
        <w:t>club</w:t>
      </w:r>
      <w:r>
        <w:rPr>
          <w:color w:val="0F4462"/>
          <w:spacing w:val="16"/>
          <w:sz w:val="23"/>
        </w:rPr>
        <w:t> </w:t>
      </w:r>
      <w:r>
        <w:rPr>
          <w:color w:val="0F4462"/>
          <w:sz w:val="23"/>
        </w:rPr>
        <w:t>subcultures.</w:t>
      </w:r>
      <w:r>
        <w:rPr>
          <w:color w:val="0F4462"/>
          <w:spacing w:val="24"/>
          <w:sz w:val="23"/>
        </w:rPr>
        <w:t> </w:t>
      </w:r>
      <w:r>
        <w:rPr>
          <w:i/>
          <w:color w:val="0F4462"/>
          <w:sz w:val="22"/>
        </w:rPr>
        <w:t>The</w:t>
      </w:r>
      <w:r>
        <w:rPr>
          <w:i/>
          <w:color w:val="0F4462"/>
          <w:spacing w:val="-6"/>
          <w:sz w:val="22"/>
        </w:rPr>
        <w:t> </w:t>
      </w:r>
      <w:r>
        <w:rPr>
          <w:i/>
          <w:color w:val="0F4462"/>
          <w:sz w:val="22"/>
        </w:rPr>
        <w:t>American</w:t>
      </w:r>
      <w:r>
        <w:rPr>
          <w:i/>
          <w:color w:val="0F4462"/>
          <w:spacing w:val="28"/>
          <w:sz w:val="22"/>
        </w:rPr>
        <w:t> </w:t>
      </w:r>
      <w:r>
        <w:rPr>
          <w:i/>
          <w:color w:val="0F4462"/>
          <w:sz w:val="22"/>
        </w:rPr>
        <w:t>journal</w:t>
      </w:r>
      <w:r>
        <w:rPr>
          <w:i/>
          <w:color w:val="0F4462"/>
          <w:spacing w:val="-2"/>
          <w:sz w:val="22"/>
        </w:rPr>
        <w:t> </w:t>
      </w:r>
      <w:r>
        <w:rPr>
          <w:rFonts w:ascii="Arial"/>
          <w:i/>
          <w:color w:val="0F4462"/>
          <w:sz w:val="31"/>
        </w:rPr>
        <w:t>of</w:t>
      </w:r>
      <w:r>
        <w:rPr>
          <w:rFonts w:ascii="Arial"/>
          <w:i/>
          <w:color w:val="0F4462"/>
          <w:spacing w:val="-45"/>
          <w:sz w:val="31"/>
        </w:rPr>
        <w:t> </w:t>
      </w:r>
      <w:r>
        <w:rPr>
          <w:i/>
          <w:color w:val="0F4462"/>
          <w:sz w:val="22"/>
        </w:rPr>
        <w:t>Drug</w:t>
      </w:r>
      <w:r>
        <w:rPr>
          <w:i/>
          <w:color w:val="0F4462"/>
          <w:spacing w:val="6"/>
          <w:sz w:val="22"/>
        </w:rPr>
        <w:t> </w:t>
      </w:r>
      <w:r>
        <w:rPr>
          <w:i/>
          <w:color w:val="0F4462"/>
          <w:sz w:val="22"/>
        </w:rPr>
        <w:t>and</w:t>
      </w:r>
      <w:r>
        <w:rPr>
          <w:i/>
          <w:color w:val="0F4462"/>
          <w:spacing w:val="-3"/>
          <w:sz w:val="22"/>
        </w:rPr>
        <w:t> </w:t>
      </w:r>
      <w:r>
        <w:rPr>
          <w:i/>
          <w:color w:val="0F4462"/>
          <w:sz w:val="22"/>
        </w:rPr>
        <w:t>Alcohol</w:t>
      </w:r>
      <w:r>
        <w:rPr>
          <w:i/>
          <w:color w:val="0F4462"/>
          <w:spacing w:val="-11"/>
          <w:sz w:val="22"/>
        </w:rPr>
        <w:t> </w:t>
      </w:r>
      <w:r>
        <w:rPr>
          <w:i/>
          <w:color w:val="0F4462"/>
          <w:sz w:val="22"/>
        </w:rPr>
        <w:t>Abuse</w:t>
      </w:r>
      <w:r>
        <w:rPr>
          <w:i/>
          <w:color w:val="0F4462"/>
          <w:spacing w:val="5"/>
          <w:sz w:val="22"/>
        </w:rPr>
        <w:t> </w:t>
      </w:r>
      <w:r>
        <w:rPr>
          <w:color w:val="0F4462"/>
          <w:sz w:val="23"/>
        </w:rPr>
        <w:t>34(6):774-781,</w:t>
      </w:r>
      <w:r>
        <w:rPr>
          <w:color w:val="0F4462"/>
          <w:spacing w:val="-12"/>
          <w:sz w:val="23"/>
        </w:rPr>
        <w:t> </w:t>
      </w:r>
      <w:r>
        <w:rPr>
          <w:color w:val="0F4462"/>
          <w:spacing w:val="-2"/>
          <w:sz w:val="23"/>
        </w:rPr>
        <w:t>2008.</w:t>
      </w:r>
    </w:p>
    <w:p>
      <w:pPr>
        <w:spacing w:line="196" w:lineRule="auto" w:before="176"/>
        <w:ind w:left="1806" w:right="1539" w:hanging="354"/>
        <w:jc w:val="left"/>
        <w:rPr>
          <w:sz w:val="23"/>
        </w:rPr>
      </w:pPr>
      <w:r>
        <w:rPr>
          <w:color w:val="0F4462"/>
          <w:w w:val="105"/>
          <w:sz w:val="23"/>
        </w:rPr>
        <w:t>Kerr,</w:t>
      </w:r>
      <w:r>
        <w:rPr>
          <w:color w:val="0F4462"/>
          <w:spacing w:val="-21"/>
          <w:w w:val="105"/>
          <w:sz w:val="23"/>
        </w:rPr>
        <w:t> </w:t>
      </w:r>
      <w:r>
        <w:rPr>
          <w:color w:val="0F4462"/>
          <w:w w:val="105"/>
          <w:sz w:val="23"/>
        </w:rPr>
        <w:t>W.C.</w:t>
      </w:r>
      <w:r>
        <w:rPr>
          <w:color w:val="0F4462"/>
          <w:spacing w:val="-15"/>
          <w:w w:val="105"/>
          <w:sz w:val="23"/>
        </w:rPr>
        <w:t> </w:t>
      </w:r>
      <w:r>
        <w:rPr>
          <w:color w:val="0F4462"/>
          <w:w w:val="105"/>
          <w:sz w:val="23"/>
        </w:rPr>
        <w:t>Categorizing</w:t>
      </w:r>
      <w:r>
        <w:rPr>
          <w:color w:val="0F4462"/>
          <w:spacing w:val="-12"/>
          <w:w w:val="105"/>
          <w:sz w:val="23"/>
        </w:rPr>
        <w:t> </w:t>
      </w:r>
      <w:r>
        <w:rPr>
          <w:color w:val="0F4462"/>
          <w:w w:val="105"/>
          <w:sz w:val="23"/>
        </w:rPr>
        <w:t>US</w:t>
      </w:r>
      <w:r>
        <w:rPr>
          <w:color w:val="0F4462"/>
          <w:spacing w:val="-8"/>
          <w:w w:val="105"/>
          <w:sz w:val="23"/>
        </w:rPr>
        <w:t> </w:t>
      </w:r>
      <w:r>
        <w:rPr>
          <w:color w:val="0F4462"/>
          <w:w w:val="105"/>
          <w:sz w:val="23"/>
        </w:rPr>
        <w:t>state</w:t>
      </w:r>
      <w:r>
        <w:rPr>
          <w:color w:val="0F4462"/>
          <w:spacing w:val="-6"/>
          <w:w w:val="105"/>
          <w:sz w:val="23"/>
        </w:rPr>
        <w:t> </w:t>
      </w:r>
      <w:r>
        <w:rPr>
          <w:color w:val="0F4462"/>
          <w:w w:val="105"/>
          <w:sz w:val="23"/>
        </w:rPr>
        <w:t>drinking</w:t>
      </w:r>
      <w:r>
        <w:rPr>
          <w:color w:val="0F4462"/>
          <w:spacing w:val="-3"/>
          <w:w w:val="105"/>
          <w:sz w:val="23"/>
        </w:rPr>
        <w:t> </w:t>
      </w:r>
      <w:r>
        <w:rPr>
          <w:color w:val="0F4462"/>
          <w:w w:val="105"/>
          <w:sz w:val="23"/>
        </w:rPr>
        <w:t>practices and</w:t>
      </w:r>
      <w:r>
        <w:rPr>
          <w:color w:val="0F4462"/>
          <w:spacing w:val="-4"/>
          <w:w w:val="105"/>
          <w:sz w:val="23"/>
        </w:rPr>
        <w:t> </w:t>
      </w:r>
      <w:r>
        <w:rPr>
          <w:color w:val="0F4462"/>
          <w:w w:val="105"/>
          <w:sz w:val="23"/>
        </w:rPr>
        <w:t>consumption</w:t>
      </w:r>
      <w:r>
        <w:rPr>
          <w:color w:val="0F4462"/>
          <w:spacing w:val="12"/>
          <w:w w:val="105"/>
          <w:sz w:val="23"/>
        </w:rPr>
        <w:t> </w:t>
      </w:r>
      <w:r>
        <w:rPr>
          <w:color w:val="0F4462"/>
          <w:w w:val="105"/>
          <w:sz w:val="23"/>
        </w:rPr>
        <w:t>trends.</w:t>
      </w:r>
      <w:r>
        <w:rPr>
          <w:color w:val="0F4462"/>
          <w:spacing w:val="-13"/>
          <w:w w:val="105"/>
          <w:sz w:val="23"/>
        </w:rPr>
        <w:t> </w:t>
      </w:r>
      <w:r>
        <w:rPr>
          <w:i/>
          <w:color w:val="0F4462"/>
          <w:w w:val="105"/>
          <w:sz w:val="22"/>
        </w:rPr>
        <w:t>International</w:t>
      </w:r>
      <w:r>
        <w:rPr>
          <w:i/>
          <w:color w:val="0F4462"/>
          <w:w w:val="105"/>
          <w:sz w:val="22"/>
        </w:rPr>
        <w:t> journal</w:t>
      </w:r>
      <w:r>
        <w:rPr>
          <w:i/>
          <w:color w:val="0F4462"/>
          <w:spacing w:val="-15"/>
          <w:w w:val="105"/>
          <w:sz w:val="22"/>
        </w:rPr>
        <w:t> </w:t>
      </w:r>
      <w:r>
        <w:rPr>
          <w:rFonts w:ascii="Arial"/>
          <w:i/>
          <w:color w:val="0F4462"/>
          <w:w w:val="105"/>
          <w:sz w:val="31"/>
        </w:rPr>
        <w:t>of</w:t>
      </w:r>
      <w:r>
        <w:rPr>
          <w:rFonts w:ascii="Arial"/>
          <w:i/>
          <w:color w:val="0F4462"/>
          <w:spacing w:val="-51"/>
          <w:w w:val="105"/>
          <w:sz w:val="31"/>
        </w:rPr>
        <w:t> </w:t>
      </w:r>
      <w:r>
        <w:rPr>
          <w:i/>
          <w:color w:val="0F4462"/>
          <w:w w:val="105"/>
          <w:sz w:val="22"/>
        </w:rPr>
        <w:t>Environmental</w:t>
      </w:r>
      <w:r>
        <w:rPr>
          <w:i/>
          <w:color w:val="0F4462"/>
          <w:spacing w:val="-9"/>
          <w:w w:val="105"/>
          <w:sz w:val="22"/>
        </w:rPr>
        <w:t> </w:t>
      </w:r>
      <w:r>
        <w:rPr>
          <w:i/>
          <w:color w:val="0F4462"/>
          <w:w w:val="105"/>
          <w:sz w:val="22"/>
        </w:rPr>
        <w:t>Research</w:t>
      </w:r>
      <w:r>
        <w:rPr>
          <w:i/>
          <w:color w:val="0F4462"/>
          <w:spacing w:val="-6"/>
          <w:w w:val="105"/>
          <w:sz w:val="22"/>
        </w:rPr>
        <w:t> </w:t>
      </w:r>
      <w:r>
        <w:rPr>
          <w:i/>
          <w:color w:val="0F4462"/>
          <w:w w:val="105"/>
          <w:sz w:val="22"/>
        </w:rPr>
        <w:t>and</w:t>
      </w:r>
      <w:r>
        <w:rPr>
          <w:i/>
          <w:color w:val="0F4462"/>
          <w:spacing w:val="-5"/>
          <w:w w:val="105"/>
          <w:sz w:val="22"/>
        </w:rPr>
        <w:t> </w:t>
      </w:r>
      <w:r>
        <w:rPr>
          <w:i/>
          <w:color w:val="0F4462"/>
          <w:w w:val="105"/>
          <w:sz w:val="22"/>
        </w:rPr>
        <w:t>Public</w:t>
      </w:r>
      <w:r>
        <w:rPr>
          <w:i/>
          <w:color w:val="0F4462"/>
          <w:spacing w:val="-9"/>
          <w:w w:val="105"/>
          <w:sz w:val="22"/>
        </w:rPr>
        <w:t> </w:t>
      </w:r>
      <w:r>
        <w:rPr>
          <w:i/>
          <w:color w:val="0F4462"/>
          <w:w w:val="105"/>
          <w:sz w:val="22"/>
        </w:rPr>
        <w:t>Health</w:t>
      </w:r>
      <w:r>
        <w:rPr>
          <w:i/>
          <w:color w:val="0F4462"/>
          <w:spacing w:val="-8"/>
          <w:w w:val="105"/>
          <w:sz w:val="22"/>
        </w:rPr>
        <w:t> </w:t>
      </w:r>
      <w:r>
        <w:rPr>
          <w:color w:val="0F4462"/>
          <w:w w:val="105"/>
          <w:sz w:val="23"/>
        </w:rPr>
        <w:t>7(1):269-283,</w:t>
      </w:r>
      <w:r>
        <w:rPr>
          <w:color w:val="0F4462"/>
          <w:spacing w:val="-8"/>
          <w:w w:val="105"/>
          <w:sz w:val="23"/>
        </w:rPr>
        <w:t> </w:t>
      </w:r>
      <w:r>
        <w:rPr>
          <w:color w:val="0F4462"/>
          <w:w w:val="105"/>
          <w:sz w:val="23"/>
        </w:rPr>
        <w:t>2010.</w:t>
      </w:r>
    </w:p>
    <w:p>
      <w:pPr>
        <w:spacing w:before="111"/>
        <w:ind w:left="1452" w:right="0" w:firstLine="0"/>
        <w:jc w:val="left"/>
        <w:rPr>
          <w:sz w:val="23"/>
        </w:rPr>
      </w:pPr>
      <w:r>
        <w:rPr>
          <w:color w:val="0F4462"/>
          <w:w w:val="105"/>
          <w:sz w:val="23"/>
        </w:rPr>
        <w:t>Kim,</w:t>
      </w:r>
      <w:r>
        <w:rPr>
          <w:color w:val="0F4462"/>
          <w:spacing w:val="-16"/>
          <w:w w:val="105"/>
          <w:sz w:val="23"/>
        </w:rPr>
        <w:t> </w:t>
      </w:r>
      <w:r>
        <w:rPr>
          <w:color w:val="0F4462"/>
          <w:w w:val="105"/>
          <w:sz w:val="23"/>
        </w:rPr>
        <w:t>B.L.,</w:t>
      </w:r>
      <w:r>
        <w:rPr>
          <w:color w:val="0F4462"/>
          <w:spacing w:val="-15"/>
          <w:w w:val="105"/>
          <w:sz w:val="23"/>
        </w:rPr>
        <w:t> </w:t>
      </w:r>
      <w:r>
        <w:rPr>
          <w:color w:val="0F4462"/>
          <w:w w:val="105"/>
          <w:sz w:val="23"/>
        </w:rPr>
        <w:t>and</w:t>
      </w:r>
      <w:r>
        <w:rPr>
          <w:color w:val="0F4462"/>
          <w:spacing w:val="-8"/>
          <w:w w:val="105"/>
          <w:sz w:val="23"/>
        </w:rPr>
        <w:t> </w:t>
      </w:r>
      <w:r>
        <w:rPr>
          <w:color w:val="0F4462"/>
          <w:w w:val="105"/>
          <w:sz w:val="23"/>
        </w:rPr>
        <w:t>Ryu,</w:t>
      </w:r>
      <w:r>
        <w:rPr>
          <w:color w:val="0F4462"/>
          <w:spacing w:val="-15"/>
          <w:w w:val="105"/>
          <w:sz w:val="23"/>
        </w:rPr>
        <w:t> </w:t>
      </w:r>
      <w:r>
        <w:rPr>
          <w:color w:val="0F4462"/>
          <w:w w:val="105"/>
          <w:sz w:val="23"/>
        </w:rPr>
        <w:t>E.</w:t>
      </w:r>
      <w:r>
        <w:rPr>
          <w:color w:val="0F4462"/>
          <w:spacing w:val="-15"/>
          <w:w w:val="105"/>
          <w:sz w:val="23"/>
        </w:rPr>
        <w:t> </w:t>
      </w:r>
      <w:r>
        <w:rPr>
          <w:color w:val="0F4462"/>
          <w:w w:val="105"/>
          <w:sz w:val="23"/>
        </w:rPr>
        <w:t>Korean</w:t>
      </w:r>
      <w:r>
        <w:rPr>
          <w:color w:val="0F4462"/>
          <w:spacing w:val="-15"/>
          <w:w w:val="105"/>
          <w:sz w:val="23"/>
        </w:rPr>
        <w:t> </w:t>
      </w:r>
      <w:r>
        <w:rPr>
          <w:color w:val="0F4462"/>
          <w:w w:val="105"/>
          <w:sz w:val="23"/>
        </w:rPr>
        <w:t>families.</w:t>
      </w:r>
      <w:r>
        <w:rPr>
          <w:color w:val="0F4462"/>
          <w:spacing w:val="-15"/>
          <w:w w:val="105"/>
          <w:sz w:val="23"/>
        </w:rPr>
        <w:t> </w:t>
      </w:r>
      <w:r>
        <w:rPr>
          <w:color w:val="0F4462"/>
          <w:w w:val="105"/>
          <w:sz w:val="25"/>
        </w:rPr>
        <w:t>In:</w:t>
      </w:r>
      <w:r>
        <w:rPr>
          <w:color w:val="0F4462"/>
          <w:spacing w:val="-17"/>
          <w:w w:val="105"/>
          <w:sz w:val="25"/>
        </w:rPr>
        <w:t> </w:t>
      </w:r>
      <w:r>
        <w:rPr>
          <w:i/>
          <w:color w:val="0F4462"/>
          <w:w w:val="105"/>
          <w:sz w:val="22"/>
        </w:rPr>
        <w:t>Ethnicity</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7"/>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8"/>
          <w:w w:val="105"/>
          <w:sz w:val="23"/>
        </w:rPr>
        <w:t> </w:t>
      </w:r>
      <w:r>
        <w:rPr>
          <w:color w:val="0F4462"/>
          <w:w w:val="105"/>
          <w:sz w:val="23"/>
        </w:rPr>
        <w:t>349-</w:t>
      </w:r>
      <w:r>
        <w:rPr>
          <w:color w:val="0F4462"/>
          <w:spacing w:val="-2"/>
          <w:w w:val="105"/>
          <w:sz w:val="23"/>
        </w:rPr>
        <w:t>362).</w:t>
      </w:r>
    </w:p>
    <w:p>
      <w:pPr>
        <w:pStyle w:val="BodyText"/>
        <w:spacing w:before="15"/>
        <w:ind w:left="1810"/>
      </w:pPr>
      <w:r>
        <w:rPr>
          <w:color w:val="0F4462"/>
        </w:rPr>
        <w:t>New</w:t>
      </w:r>
      <w:r>
        <w:rPr>
          <w:color w:val="0F4462"/>
          <w:spacing w:val="-9"/>
        </w:rPr>
        <w:t> </w:t>
      </w:r>
      <w:r>
        <w:rPr>
          <w:color w:val="0F4462"/>
        </w:rPr>
        <w:t>York:</w:t>
      </w:r>
      <w:r>
        <w:rPr>
          <w:color w:val="0F4462"/>
          <w:spacing w:val="5"/>
        </w:rPr>
        <w:t> </w:t>
      </w:r>
      <w:r>
        <w:rPr>
          <w:color w:val="0F4462"/>
        </w:rPr>
        <w:t>Guilford</w:t>
      </w:r>
      <w:r>
        <w:rPr>
          <w:color w:val="0F4462"/>
          <w:spacing w:val="29"/>
        </w:rPr>
        <w:t> </w:t>
      </w:r>
      <w:r>
        <w:rPr>
          <w:color w:val="0F4462"/>
        </w:rPr>
        <w:t>Press,</w:t>
      </w:r>
      <w:r>
        <w:rPr>
          <w:color w:val="0F4462"/>
          <w:spacing w:val="-11"/>
        </w:rPr>
        <w:t> </w:t>
      </w:r>
      <w:r>
        <w:rPr>
          <w:color w:val="0F4462"/>
          <w:spacing w:val="-4"/>
        </w:rPr>
        <w:t>2005.</w:t>
      </w:r>
    </w:p>
    <w:p>
      <w:pPr>
        <w:pStyle w:val="BodyText"/>
        <w:spacing w:line="252" w:lineRule="auto" w:before="134"/>
        <w:ind w:left="1798" w:right="1460" w:hanging="346"/>
      </w:pPr>
      <w:r>
        <w:rPr>
          <w:color w:val="0F4462"/>
          <w:w w:val="105"/>
        </w:rPr>
        <w:t>Kim,</w:t>
      </w:r>
      <w:r>
        <w:rPr>
          <w:color w:val="0F4462"/>
          <w:spacing w:val="-2"/>
          <w:w w:val="105"/>
        </w:rPr>
        <w:t> </w:t>
      </w:r>
      <w:r>
        <w:rPr>
          <w:color w:val="0F4462"/>
          <w:w w:val="105"/>
        </w:rPr>
        <w:t>E.Y.,</w:t>
      </w:r>
      <w:r>
        <w:rPr>
          <w:color w:val="0F4462"/>
          <w:spacing w:val="-5"/>
          <w:w w:val="105"/>
        </w:rPr>
        <w:t> </w:t>
      </w:r>
      <w:r>
        <w:rPr>
          <w:color w:val="0F4462"/>
          <w:w w:val="105"/>
        </w:rPr>
        <w:t>Bean, R.A.,</w:t>
      </w:r>
      <w:r>
        <w:rPr>
          <w:color w:val="0F4462"/>
          <w:spacing w:val="-9"/>
          <w:w w:val="105"/>
        </w:rPr>
        <w:t> </w:t>
      </w:r>
      <w:r>
        <w:rPr>
          <w:color w:val="0F4462"/>
          <w:w w:val="105"/>
        </w:rPr>
        <w:t>and Harper,J.M. Do general treatment guidelines for Asian American families</w:t>
      </w:r>
      <w:r>
        <w:rPr>
          <w:color w:val="0F4462"/>
          <w:spacing w:val="-10"/>
          <w:w w:val="105"/>
        </w:rPr>
        <w:t> </w:t>
      </w:r>
      <w:r>
        <w:rPr>
          <w:color w:val="0F4462"/>
          <w:w w:val="105"/>
        </w:rPr>
        <w:t>have</w:t>
      </w:r>
      <w:r>
        <w:rPr>
          <w:color w:val="0F4462"/>
          <w:spacing w:val="-16"/>
          <w:w w:val="105"/>
        </w:rPr>
        <w:t> </w:t>
      </w:r>
      <w:r>
        <w:rPr>
          <w:color w:val="0F4462"/>
          <w:w w:val="105"/>
        </w:rPr>
        <w:t>applications</w:t>
      </w:r>
      <w:r>
        <w:rPr>
          <w:color w:val="0F4462"/>
          <w:spacing w:val="-6"/>
          <w:w w:val="105"/>
        </w:rPr>
        <w:t> </w:t>
      </w:r>
      <w:r>
        <w:rPr>
          <w:color w:val="0F4462"/>
          <w:w w:val="105"/>
        </w:rPr>
        <w:t>to</w:t>
      </w:r>
      <w:r>
        <w:rPr>
          <w:color w:val="0F4462"/>
          <w:spacing w:val="-15"/>
          <w:w w:val="105"/>
        </w:rPr>
        <w:t> </w:t>
      </w:r>
      <w:r>
        <w:rPr>
          <w:color w:val="0F4462"/>
          <w:w w:val="105"/>
        </w:rPr>
        <w:t>specific</w:t>
      </w:r>
      <w:r>
        <w:rPr>
          <w:color w:val="0F4462"/>
          <w:spacing w:val="-15"/>
          <w:w w:val="105"/>
        </w:rPr>
        <w:t> </w:t>
      </w:r>
      <w:r>
        <w:rPr>
          <w:color w:val="0F4462"/>
          <w:w w:val="105"/>
        </w:rPr>
        <w:t>ethnic</w:t>
      </w:r>
      <w:r>
        <w:rPr>
          <w:color w:val="0F4462"/>
          <w:spacing w:val="-15"/>
          <w:w w:val="105"/>
        </w:rPr>
        <w:t> </w:t>
      </w:r>
      <w:r>
        <w:rPr>
          <w:color w:val="0F4462"/>
          <w:w w:val="105"/>
        </w:rPr>
        <w:t>groups?</w:t>
      </w:r>
      <w:r>
        <w:rPr>
          <w:color w:val="0F4462"/>
          <w:spacing w:val="-15"/>
          <w:w w:val="105"/>
        </w:rPr>
        <w:t> </w:t>
      </w:r>
      <w:r>
        <w:rPr>
          <w:color w:val="0F4462"/>
          <w:w w:val="105"/>
        </w:rPr>
        <w:t>The</w:t>
      </w:r>
      <w:r>
        <w:rPr>
          <w:color w:val="0F4462"/>
          <w:spacing w:val="12"/>
          <w:w w:val="105"/>
        </w:rPr>
        <w:t> </w:t>
      </w:r>
      <w:r>
        <w:rPr>
          <w:color w:val="0F4462"/>
          <w:w w:val="105"/>
        </w:rPr>
        <w:t>case</w:t>
      </w:r>
      <w:r>
        <w:rPr>
          <w:color w:val="0F4462"/>
          <w:spacing w:val="-15"/>
          <w:w w:val="105"/>
        </w:rPr>
        <w:t> </w:t>
      </w:r>
      <w:r>
        <w:rPr>
          <w:color w:val="0F4462"/>
          <w:w w:val="105"/>
        </w:rPr>
        <w:t>of</w:t>
      </w:r>
      <w:r>
        <w:rPr>
          <w:color w:val="0F4462"/>
          <w:spacing w:val="-15"/>
          <w:w w:val="105"/>
        </w:rPr>
        <w:t> </w:t>
      </w:r>
      <w:r>
        <w:rPr>
          <w:color w:val="0F4462"/>
          <w:w w:val="105"/>
        </w:rPr>
        <w:t>culturally-competent</w:t>
      </w:r>
      <w:r>
        <w:rPr>
          <w:color w:val="0F4462"/>
          <w:spacing w:val="-15"/>
          <w:w w:val="105"/>
        </w:rPr>
        <w:t> </w:t>
      </w:r>
      <w:r>
        <w:rPr>
          <w:color w:val="0F4462"/>
          <w:w w:val="105"/>
        </w:rPr>
        <w:t>therapy</w:t>
      </w:r>
    </w:p>
    <w:p>
      <w:pPr>
        <w:spacing w:line="287" w:lineRule="exact" w:before="0"/>
        <w:ind w:left="1796" w:right="0" w:firstLine="0"/>
        <w:jc w:val="left"/>
        <w:rPr>
          <w:sz w:val="23"/>
        </w:rPr>
      </w:pPr>
      <w:r>
        <w:rPr>
          <w:color w:val="0F4462"/>
          <w:w w:val="105"/>
          <w:sz w:val="23"/>
        </w:rPr>
        <w:t>with</w:t>
      </w:r>
      <w:r>
        <w:rPr>
          <w:color w:val="0F4462"/>
          <w:spacing w:val="7"/>
          <w:w w:val="105"/>
          <w:sz w:val="23"/>
        </w:rPr>
        <w:t> </w:t>
      </w:r>
      <w:r>
        <w:rPr>
          <w:color w:val="0F4462"/>
          <w:w w:val="105"/>
          <w:sz w:val="23"/>
        </w:rPr>
        <w:t>Korean</w:t>
      </w:r>
      <w:r>
        <w:rPr>
          <w:color w:val="0F4462"/>
          <w:spacing w:val="17"/>
          <w:w w:val="105"/>
          <w:sz w:val="23"/>
        </w:rPr>
        <w:t> </w:t>
      </w:r>
      <w:r>
        <w:rPr>
          <w:i/>
          <w:color w:val="0F4462"/>
          <w:w w:val="105"/>
          <w:sz w:val="22"/>
        </w:rPr>
        <w:t>Americans.journal</w:t>
      </w:r>
      <w:r>
        <w:rPr>
          <w:i/>
          <w:color w:val="0F4462"/>
          <w:spacing w:val="-31"/>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Marital</w:t>
      </w:r>
      <w:r>
        <w:rPr>
          <w:i/>
          <w:color w:val="0F4462"/>
          <w:spacing w:val="-14"/>
          <w:w w:val="105"/>
          <w:sz w:val="22"/>
        </w:rPr>
        <w:t> </w:t>
      </w:r>
      <w:r>
        <w:rPr>
          <w:i/>
          <w:color w:val="0F4462"/>
          <w:w w:val="105"/>
          <w:sz w:val="22"/>
        </w:rPr>
        <w:t>and</w:t>
      </w:r>
      <w:r>
        <w:rPr>
          <w:i/>
          <w:color w:val="0F4462"/>
          <w:spacing w:val="-3"/>
          <w:w w:val="105"/>
          <w:sz w:val="22"/>
        </w:rPr>
        <w:t> </w:t>
      </w:r>
      <w:r>
        <w:rPr>
          <w:i/>
          <w:color w:val="0F4462"/>
          <w:w w:val="105"/>
          <w:sz w:val="22"/>
        </w:rPr>
        <w:t>Family</w:t>
      </w:r>
      <w:r>
        <w:rPr>
          <w:i/>
          <w:color w:val="0F4462"/>
          <w:spacing w:val="4"/>
          <w:w w:val="105"/>
          <w:sz w:val="22"/>
        </w:rPr>
        <w:t> </w:t>
      </w:r>
      <w:r>
        <w:rPr>
          <w:i/>
          <w:color w:val="0F4462"/>
          <w:w w:val="105"/>
          <w:sz w:val="22"/>
        </w:rPr>
        <w:t>Therapy</w:t>
      </w:r>
      <w:r>
        <w:rPr>
          <w:i/>
          <w:color w:val="0F4462"/>
          <w:spacing w:val="5"/>
          <w:w w:val="105"/>
          <w:sz w:val="22"/>
        </w:rPr>
        <w:t> </w:t>
      </w:r>
      <w:r>
        <w:rPr>
          <w:color w:val="0F4462"/>
          <w:w w:val="105"/>
          <w:sz w:val="23"/>
        </w:rPr>
        <w:t>30(3):359-372,</w:t>
      </w:r>
      <w:r>
        <w:rPr>
          <w:color w:val="0F4462"/>
          <w:spacing w:val="-20"/>
          <w:w w:val="105"/>
          <w:sz w:val="23"/>
        </w:rPr>
        <w:t> </w:t>
      </w:r>
      <w:r>
        <w:rPr>
          <w:color w:val="0F4462"/>
          <w:spacing w:val="-2"/>
          <w:w w:val="105"/>
          <w:sz w:val="23"/>
        </w:rPr>
        <w:t>2004.</w:t>
      </w:r>
    </w:p>
    <w:p>
      <w:pPr>
        <w:pStyle w:val="BodyText"/>
        <w:spacing w:before="119"/>
        <w:ind w:left="1452"/>
        <w:rPr>
          <w:i/>
          <w:sz w:val="22"/>
        </w:rPr>
      </w:pPr>
      <w:r>
        <w:rPr>
          <w:color w:val="0F4462"/>
          <w:w w:val="105"/>
        </w:rPr>
        <w:t>Kim,</w:t>
      </w:r>
      <w:r>
        <w:rPr>
          <w:color w:val="0F4462"/>
          <w:spacing w:val="-16"/>
          <w:w w:val="105"/>
        </w:rPr>
        <w:t> </w:t>
      </w:r>
      <w:r>
        <w:rPr>
          <w:color w:val="0F4462"/>
          <w:w w:val="105"/>
        </w:rPr>
        <w:t>S.C.</w:t>
      </w:r>
      <w:r>
        <w:rPr>
          <w:color w:val="0F4462"/>
          <w:spacing w:val="-15"/>
          <w:w w:val="105"/>
        </w:rPr>
        <w:t> </w:t>
      </w:r>
      <w:r>
        <w:rPr>
          <w:color w:val="0F4462"/>
          <w:w w:val="105"/>
        </w:rPr>
        <w:t>Family</w:t>
      </w:r>
      <w:r>
        <w:rPr>
          <w:color w:val="0F4462"/>
          <w:spacing w:val="-15"/>
          <w:w w:val="105"/>
        </w:rPr>
        <w:t> </w:t>
      </w:r>
      <w:r>
        <w:rPr>
          <w:color w:val="0F4462"/>
          <w:w w:val="105"/>
        </w:rPr>
        <w:t>therapy</w:t>
      </w:r>
      <w:r>
        <w:rPr>
          <w:color w:val="0F4462"/>
          <w:spacing w:val="-15"/>
          <w:w w:val="105"/>
        </w:rPr>
        <w:t> </w:t>
      </w:r>
      <w:r>
        <w:rPr>
          <w:color w:val="0F4462"/>
          <w:w w:val="105"/>
        </w:rPr>
        <w:t>for</w:t>
      </w:r>
      <w:r>
        <w:rPr>
          <w:color w:val="0F4462"/>
          <w:spacing w:val="-15"/>
          <w:w w:val="105"/>
        </w:rPr>
        <w:t> </w:t>
      </w:r>
      <w:r>
        <w:rPr>
          <w:color w:val="0F4462"/>
          <w:w w:val="105"/>
        </w:rPr>
        <w:t>Asian</w:t>
      </w:r>
      <w:r>
        <w:rPr>
          <w:color w:val="0F4462"/>
          <w:spacing w:val="-15"/>
          <w:w w:val="105"/>
        </w:rPr>
        <w:t> </w:t>
      </w:r>
      <w:r>
        <w:rPr>
          <w:color w:val="0F4462"/>
          <w:w w:val="105"/>
        </w:rPr>
        <w:t>Americans:</w:t>
      </w:r>
      <w:r>
        <w:rPr>
          <w:color w:val="0F4462"/>
          <w:spacing w:val="-15"/>
          <w:w w:val="105"/>
        </w:rPr>
        <w:t> </w:t>
      </w:r>
      <w:r>
        <w:rPr>
          <w:color w:val="0F4462"/>
          <w:w w:val="105"/>
        </w:rPr>
        <w:t>A</w:t>
      </w:r>
      <w:r>
        <w:rPr>
          <w:color w:val="0F4462"/>
          <w:spacing w:val="-7"/>
          <w:w w:val="105"/>
        </w:rPr>
        <w:t> </w:t>
      </w:r>
      <w:r>
        <w:rPr>
          <w:color w:val="0F4462"/>
          <w:w w:val="105"/>
        </w:rPr>
        <w:t>strategic-structural</w:t>
      </w:r>
      <w:r>
        <w:rPr>
          <w:color w:val="0F4462"/>
          <w:spacing w:val="-15"/>
          <w:w w:val="105"/>
        </w:rPr>
        <w:t> </w:t>
      </w:r>
      <w:r>
        <w:rPr>
          <w:color w:val="0F4462"/>
          <w:w w:val="105"/>
        </w:rPr>
        <w:t>framework.</w:t>
      </w:r>
      <w:r>
        <w:rPr>
          <w:color w:val="0F4462"/>
          <w:spacing w:val="-11"/>
          <w:w w:val="105"/>
        </w:rPr>
        <w:t> </w:t>
      </w:r>
      <w:r>
        <w:rPr>
          <w:i/>
          <w:color w:val="0F4462"/>
          <w:spacing w:val="-2"/>
          <w:w w:val="105"/>
          <w:sz w:val="22"/>
        </w:rPr>
        <w:t>Psychotherapy</w:t>
      </w:r>
    </w:p>
    <w:p>
      <w:pPr>
        <w:pStyle w:val="BodyText"/>
        <w:spacing w:before="14"/>
        <w:ind w:left="1797"/>
      </w:pPr>
      <w:r>
        <w:rPr>
          <w:color w:val="0F4462"/>
          <w:w w:val="105"/>
        </w:rPr>
        <w:t>22(2):342-348,</w:t>
      </w:r>
      <w:r>
        <w:rPr>
          <w:color w:val="0F4462"/>
          <w:spacing w:val="-4"/>
          <w:w w:val="105"/>
        </w:rPr>
        <w:t> </w:t>
      </w:r>
      <w:r>
        <w:rPr>
          <w:color w:val="0F4462"/>
          <w:spacing w:val="-2"/>
          <w:w w:val="105"/>
        </w:rPr>
        <w:t>1985.</w:t>
      </w:r>
    </w:p>
    <w:p>
      <w:pPr>
        <w:spacing w:line="196" w:lineRule="auto" w:before="178"/>
        <w:ind w:left="1803" w:right="1455" w:hanging="351"/>
        <w:jc w:val="left"/>
        <w:rPr>
          <w:sz w:val="23"/>
        </w:rPr>
      </w:pPr>
      <w:r>
        <w:rPr>
          <w:color w:val="0F4462"/>
          <w:w w:val="105"/>
          <w:sz w:val="23"/>
        </w:rPr>
        <w:t>Kim,</w:t>
      </w:r>
      <w:r>
        <w:rPr>
          <w:color w:val="0F4462"/>
          <w:spacing w:val="-27"/>
          <w:w w:val="105"/>
          <w:sz w:val="23"/>
        </w:rPr>
        <w:t> </w:t>
      </w:r>
      <w:r>
        <w:rPr>
          <w:color w:val="0F4462"/>
          <w:w w:val="105"/>
          <w:sz w:val="23"/>
        </w:rPr>
        <w:t>Y.A.,</w:t>
      </w:r>
      <w:r>
        <w:rPr>
          <w:color w:val="0F4462"/>
          <w:spacing w:val="-15"/>
          <w:w w:val="105"/>
          <w:sz w:val="23"/>
        </w:rPr>
        <w:t> </w:t>
      </w:r>
      <w:r>
        <w:rPr>
          <w:color w:val="0F4462"/>
          <w:w w:val="105"/>
          <w:sz w:val="23"/>
        </w:rPr>
        <w:t>Morales,</w:t>
      </w:r>
      <w:r>
        <w:rPr>
          <w:color w:val="0F4462"/>
          <w:spacing w:val="-2"/>
          <w:w w:val="105"/>
          <w:sz w:val="23"/>
        </w:rPr>
        <w:t> </w:t>
      </w:r>
      <w:r>
        <w:rPr>
          <w:color w:val="0F4462"/>
          <w:w w:val="105"/>
          <w:sz w:val="23"/>
        </w:rPr>
        <w:t>K.H.,</w:t>
      </w:r>
      <w:r>
        <w:rPr>
          <w:color w:val="0F4462"/>
          <w:spacing w:val="-16"/>
          <w:w w:val="105"/>
          <w:sz w:val="23"/>
        </w:rPr>
        <w:t> </w:t>
      </w:r>
      <w:r>
        <w:rPr>
          <w:color w:val="0F4462"/>
          <w:w w:val="105"/>
          <w:sz w:val="23"/>
        </w:rPr>
        <w:t>and Bogner,</w:t>
      </w:r>
      <w:r>
        <w:rPr>
          <w:color w:val="0F4462"/>
          <w:spacing w:val="-7"/>
          <w:w w:val="105"/>
          <w:sz w:val="23"/>
        </w:rPr>
        <w:t> </w:t>
      </w:r>
      <w:r>
        <w:rPr>
          <w:color w:val="0F4462"/>
          <w:w w:val="105"/>
          <w:sz w:val="23"/>
        </w:rPr>
        <w:t>H.R.</w:t>
      </w:r>
      <w:r>
        <w:rPr>
          <w:color w:val="0F4462"/>
          <w:spacing w:val="-15"/>
          <w:w w:val="105"/>
          <w:sz w:val="23"/>
        </w:rPr>
        <w:t> </w:t>
      </w:r>
      <w:r>
        <w:rPr>
          <w:color w:val="0F4462"/>
          <w:w w:val="105"/>
          <w:sz w:val="23"/>
        </w:rPr>
        <w:t>Patient ethnicity</w:t>
      </w:r>
      <w:r>
        <w:rPr>
          <w:color w:val="0F4462"/>
          <w:spacing w:val="-2"/>
          <w:w w:val="105"/>
          <w:sz w:val="23"/>
        </w:rPr>
        <w:t> </w:t>
      </w:r>
      <w:r>
        <w:rPr>
          <w:color w:val="0F4462"/>
          <w:w w:val="105"/>
          <w:sz w:val="23"/>
        </w:rPr>
        <w:t>and the</w:t>
      </w:r>
      <w:r>
        <w:rPr>
          <w:color w:val="0F4462"/>
          <w:spacing w:val="-4"/>
          <w:w w:val="105"/>
          <w:sz w:val="23"/>
        </w:rPr>
        <w:t> </w:t>
      </w:r>
      <w:r>
        <w:rPr>
          <w:color w:val="0F4462"/>
          <w:w w:val="105"/>
          <w:sz w:val="23"/>
        </w:rPr>
        <w:t>identification of</w:t>
      </w:r>
      <w:r>
        <w:rPr>
          <w:color w:val="0F4462"/>
          <w:spacing w:val="-10"/>
          <w:w w:val="105"/>
          <w:sz w:val="23"/>
        </w:rPr>
        <w:t> </w:t>
      </w:r>
      <w:r>
        <w:rPr>
          <w:color w:val="0F4462"/>
          <w:w w:val="105"/>
          <w:sz w:val="23"/>
        </w:rPr>
        <w:t>anxiety</w:t>
      </w:r>
      <w:r>
        <w:rPr>
          <w:color w:val="0F4462"/>
          <w:spacing w:val="-2"/>
          <w:w w:val="105"/>
          <w:sz w:val="23"/>
        </w:rPr>
        <w:t> </w:t>
      </w:r>
      <w:r>
        <w:rPr>
          <w:color w:val="0F4462"/>
          <w:w w:val="105"/>
          <w:sz w:val="23"/>
        </w:rPr>
        <w:t>in elderly</w:t>
      </w:r>
      <w:r>
        <w:rPr>
          <w:color w:val="0F4462"/>
          <w:spacing w:val="-14"/>
          <w:w w:val="105"/>
          <w:sz w:val="23"/>
        </w:rPr>
        <w:t> </w:t>
      </w:r>
      <w:r>
        <w:rPr>
          <w:color w:val="0F4462"/>
          <w:w w:val="105"/>
          <w:sz w:val="23"/>
        </w:rPr>
        <w:t>primary</w:t>
      </w:r>
      <w:r>
        <w:rPr>
          <w:color w:val="0F4462"/>
          <w:spacing w:val="-4"/>
          <w:w w:val="105"/>
          <w:sz w:val="23"/>
        </w:rPr>
        <w:t> </w:t>
      </w:r>
      <w:r>
        <w:rPr>
          <w:color w:val="0F4462"/>
          <w:w w:val="105"/>
          <w:sz w:val="23"/>
        </w:rPr>
        <w:t>care</w:t>
      </w:r>
      <w:r>
        <w:rPr>
          <w:color w:val="0F4462"/>
          <w:spacing w:val="15"/>
          <w:w w:val="105"/>
          <w:sz w:val="23"/>
        </w:rPr>
        <w:t> </w:t>
      </w:r>
      <w:r>
        <w:rPr>
          <w:i/>
          <w:color w:val="0F4462"/>
          <w:w w:val="105"/>
          <w:sz w:val="22"/>
        </w:rPr>
        <w:t>patients.journal</w:t>
      </w:r>
      <w:r>
        <w:rPr>
          <w:i/>
          <w:color w:val="0F4462"/>
          <w:spacing w:val="-29"/>
          <w:w w:val="105"/>
          <w:sz w:val="22"/>
        </w:rPr>
        <w:t> </w:t>
      </w:r>
      <w:r>
        <w:rPr>
          <w:rFonts w:ascii="Arial"/>
          <w:i/>
          <w:color w:val="0F4462"/>
          <w:w w:val="105"/>
          <w:sz w:val="31"/>
        </w:rPr>
        <w:t>of</w:t>
      </w:r>
      <w:r>
        <w:rPr>
          <w:rFonts w:ascii="Arial"/>
          <w:i/>
          <w:color w:val="0F4462"/>
          <w:spacing w:val="-61"/>
          <w:w w:val="105"/>
          <w:sz w:val="31"/>
        </w:rPr>
        <w:t> </w:t>
      </w:r>
      <w:r>
        <w:rPr>
          <w:i/>
          <w:color w:val="0F4462"/>
          <w:w w:val="105"/>
          <w:sz w:val="22"/>
        </w:rPr>
        <w:t>the</w:t>
      </w:r>
      <w:r>
        <w:rPr>
          <w:i/>
          <w:color w:val="0F4462"/>
          <w:spacing w:val="-17"/>
          <w:w w:val="105"/>
          <w:sz w:val="22"/>
        </w:rPr>
        <w:t> </w:t>
      </w:r>
      <w:r>
        <w:rPr>
          <w:i/>
          <w:color w:val="0F4462"/>
          <w:w w:val="105"/>
          <w:sz w:val="22"/>
        </w:rPr>
        <w:t>American Geriatrics Society</w:t>
      </w:r>
      <w:r>
        <w:rPr>
          <w:i/>
          <w:color w:val="0F4462"/>
          <w:spacing w:val="-5"/>
          <w:w w:val="105"/>
          <w:sz w:val="22"/>
        </w:rPr>
        <w:t> </w:t>
      </w:r>
      <w:r>
        <w:rPr>
          <w:color w:val="0F4462"/>
          <w:w w:val="105"/>
          <w:sz w:val="23"/>
        </w:rPr>
        <w:t>56:1626-1630,</w:t>
      </w:r>
      <w:r>
        <w:rPr>
          <w:color w:val="0F4462"/>
          <w:spacing w:val="-12"/>
          <w:w w:val="105"/>
          <w:sz w:val="23"/>
        </w:rPr>
        <w:t> </w:t>
      </w:r>
      <w:r>
        <w:rPr>
          <w:color w:val="0F4462"/>
          <w:w w:val="105"/>
          <w:sz w:val="23"/>
        </w:rPr>
        <w:t>2008.</w:t>
      </w:r>
    </w:p>
    <w:p>
      <w:pPr>
        <w:spacing w:line="254" w:lineRule="auto" w:before="120"/>
        <w:ind w:left="1795" w:right="1569" w:hanging="343"/>
        <w:jc w:val="left"/>
        <w:rPr>
          <w:sz w:val="23"/>
        </w:rPr>
      </w:pPr>
      <w:r>
        <w:rPr>
          <w:color w:val="0F4462"/>
          <w:w w:val="105"/>
          <w:sz w:val="23"/>
        </w:rPr>
        <w:t>Kingree,J.B.</w:t>
      </w:r>
      <w:r>
        <w:rPr>
          <w:color w:val="0F4462"/>
          <w:spacing w:val="-16"/>
          <w:w w:val="105"/>
          <w:sz w:val="23"/>
        </w:rPr>
        <w:t> </w:t>
      </w:r>
      <w:r>
        <w:rPr>
          <w:color w:val="0F4462"/>
          <w:w w:val="105"/>
          <w:sz w:val="23"/>
        </w:rPr>
        <w:t>Measuring</w:t>
      </w:r>
      <w:r>
        <w:rPr>
          <w:color w:val="0F4462"/>
          <w:spacing w:val="-13"/>
          <w:w w:val="105"/>
          <w:sz w:val="23"/>
        </w:rPr>
        <w:t> </w:t>
      </w:r>
      <w:r>
        <w:rPr>
          <w:color w:val="0F4462"/>
          <w:w w:val="105"/>
          <w:sz w:val="23"/>
        </w:rPr>
        <w:t>affiliation</w:t>
      </w:r>
      <w:r>
        <w:rPr>
          <w:color w:val="0F4462"/>
          <w:spacing w:val="-14"/>
          <w:w w:val="105"/>
          <w:sz w:val="23"/>
        </w:rPr>
        <w:t> </w:t>
      </w:r>
      <w:r>
        <w:rPr>
          <w:color w:val="0F4462"/>
          <w:w w:val="105"/>
          <w:sz w:val="23"/>
        </w:rPr>
        <w:t>with</w:t>
      </w:r>
      <w:r>
        <w:rPr>
          <w:color w:val="0F4462"/>
          <w:spacing w:val="-15"/>
          <w:w w:val="105"/>
          <w:sz w:val="23"/>
        </w:rPr>
        <w:t> </w:t>
      </w:r>
      <w:r>
        <w:rPr>
          <w:color w:val="0F4462"/>
          <w:w w:val="105"/>
          <w:sz w:val="23"/>
        </w:rPr>
        <w:t>12-Step</w:t>
      </w:r>
      <w:r>
        <w:rPr>
          <w:color w:val="0F4462"/>
          <w:spacing w:val="-16"/>
          <w:w w:val="105"/>
          <w:sz w:val="23"/>
        </w:rPr>
        <w:t> </w:t>
      </w:r>
      <w:r>
        <w:rPr>
          <w:color w:val="0F4462"/>
          <w:w w:val="105"/>
          <w:sz w:val="23"/>
        </w:rPr>
        <w:t>groups.</w:t>
      </w:r>
      <w:r>
        <w:rPr>
          <w:color w:val="0F4462"/>
          <w:spacing w:val="-15"/>
          <w:w w:val="105"/>
          <w:sz w:val="23"/>
        </w:rPr>
        <w:t> </w:t>
      </w:r>
      <w:r>
        <w:rPr>
          <w:i/>
          <w:color w:val="0F4462"/>
          <w:w w:val="105"/>
          <w:sz w:val="22"/>
        </w:rPr>
        <w:t>Substance</w:t>
      </w:r>
      <w:r>
        <w:rPr>
          <w:i/>
          <w:color w:val="0F4462"/>
          <w:spacing w:val="-13"/>
          <w:w w:val="105"/>
          <w:sz w:val="22"/>
        </w:rPr>
        <w:t> </w:t>
      </w:r>
      <w:r>
        <w:rPr>
          <w:i/>
          <w:color w:val="0F4462"/>
          <w:w w:val="105"/>
          <w:sz w:val="22"/>
        </w:rPr>
        <w:t>Use</w:t>
      </w:r>
      <w:r>
        <w:rPr>
          <w:i/>
          <w:color w:val="0F4462"/>
          <w:spacing w:val="-11"/>
          <w:w w:val="105"/>
          <w:sz w:val="22"/>
        </w:rPr>
        <w:t> </w:t>
      </w:r>
      <w:r>
        <w:rPr>
          <w:color w:val="0F4462"/>
          <w:w w:val="105"/>
          <w:sz w:val="24"/>
        </w:rPr>
        <w:t>&amp;</w:t>
      </w:r>
      <w:r>
        <w:rPr>
          <w:color w:val="0F4462"/>
          <w:spacing w:val="-15"/>
          <w:w w:val="105"/>
          <w:sz w:val="24"/>
        </w:rPr>
        <w:t> </w:t>
      </w:r>
      <w:r>
        <w:rPr>
          <w:i/>
          <w:color w:val="0F4462"/>
          <w:w w:val="105"/>
          <w:sz w:val="22"/>
        </w:rPr>
        <w:t>Misuse</w:t>
      </w:r>
      <w:r>
        <w:rPr>
          <w:i/>
          <w:color w:val="0F4462"/>
          <w:spacing w:val="-15"/>
          <w:w w:val="105"/>
          <w:sz w:val="22"/>
        </w:rPr>
        <w:t> </w:t>
      </w:r>
      <w:r>
        <w:rPr>
          <w:color w:val="0F4462"/>
          <w:w w:val="105"/>
          <w:sz w:val="23"/>
        </w:rPr>
        <w:t>32(2):181-194, </w:t>
      </w:r>
      <w:r>
        <w:rPr>
          <w:color w:val="0F4462"/>
          <w:spacing w:val="-2"/>
          <w:w w:val="105"/>
          <w:sz w:val="23"/>
        </w:rPr>
        <w:t>1997.</w:t>
      </w:r>
    </w:p>
    <w:p>
      <w:pPr>
        <w:pStyle w:val="BodyText"/>
        <w:spacing w:before="119"/>
        <w:ind w:left="1452"/>
      </w:pPr>
      <w:r>
        <w:rPr>
          <w:color w:val="0F4462"/>
        </w:rPr>
        <w:t>Kingree,J.B.,</w:t>
      </w:r>
      <w:r>
        <w:rPr>
          <w:color w:val="0F4462"/>
          <w:spacing w:val="9"/>
        </w:rPr>
        <w:t> </w:t>
      </w:r>
      <w:r>
        <w:rPr>
          <w:color w:val="0F4462"/>
        </w:rPr>
        <w:t>and</w:t>
      </w:r>
      <w:r>
        <w:rPr>
          <w:color w:val="0F4462"/>
          <w:spacing w:val="33"/>
        </w:rPr>
        <w:t> </w:t>
      </w:r>
      <w:r>
        <w:rPr>
          <w:color w:val="0F4462"/>
        </w:rPr>
        <w:t>Sullivan,</w:t>
      </w:r>
      <w:r>
        <w:rPr>
          <w:color w:val="0F4462"/>
          <w:spacing w:val="13"/>
        </w:rPr>
        <w:t> </w:t>
      </w:r>
      <w:r>
        <w:rPr>
          <w:color w:val="0F4462"/>
        </w:rPr>
        <w:t>B.F. Participation</w:t>
      </w:r>
      <w:r>
        <w:rPr>
          <w:color w:val="0F4462"/>
          <w:spacing w:val="38"/>
        </w:rPr>
        <w:t> </w:t>
      </w:r>
      <w:r>
        <w:rPr>
          <w:color w:val="0F4462"/>
        </w:rPr>
        <w:t>in</w:t>
      </w:r>
      <w:r>
        <w:rPr>
          <w:color w:val="0F4462"/>
          <w:spacing w:val="10"/>
        </w:rPr>
        <w:t> </w:t>
      </w:r>
      <w:r>
        <w:rPr>
          <w:color w:val="0F4462"/>
        </w:rPr>
        <w:t>Alcoholics</w:t>
      </w:r>
      <w:r>
        <w:rPr>
          <w:color w:val="0F4462"/>
          <w:spacing w:val="24"/>
        </w:rPr>
        <w:t> </w:t>
      </w:r>
      <w:r>
        <w:rPr>
          <w:color w:val="0F4462"/>
        </w:rPr>
        <w:t>Anonymous</w:t>
      </w:r>
      <w:r>
        <w:rPr>
          <w:color w:val="0F4462"/>
          <w:spacing w:val="42"/>
        </w:rPr>
        <w:t> </w:t>
      </w:r>
      <w:r>
        <w:rPr>
          <w:color w:val="0F4462"/>
        </w:rPr>
        <w:t>among</w:t>
      </w:r>
      <w:r>
        <w:rPr>
          <w:color w:val="0F4462"/>
          <w:spacing w:val="21"/>
        </w:rPr>
        <w:t> </w:t>
      </w:r>
      <w:r>
        <w:rPr>
          <w:color w:val="0F4462"/>
          <w:spacing w:val="-2"/>
        </w:rPr>
        <w:t>African­</w:t>
      </w:r>
    </w:p>
    <w:p>
      <w:pPr>
        <w:spacing w:before="15"/>
        <w:ind w:left="1813" w:right="0" w:firstLine="0"/>
        <w:jc w:val="left"/>
        <w:rPr>
          <w:sz w:val="23"/>
        </w:rPr>
      </w:pPr>
      <w:r>
        <w:rPr>
          <w:i/>
          <w:color w:val="0F4462"/>
          <w:w w:val="105"/>
          <w:sz w:val="22"/>
        </w:rPr>
        <w:t>Americans.Alcoholism</w:t>
      </w:r>
      <w:r>
        <w:rPr>
          <w:i/>
          <w:color w:val="0F4462"/>
          <w:spacing w:val="-15"/>
          <w:w w:val="105"/>
          <w:sz w:val="22"/>
        </w:rPr>
        <w:t> </w:t>
      </w:r>
      <w:r>
        <w:rPr>
          <w:i/>
          <w:color w:val="0F4462"/>
          <w:w w:val="105"/>
          <w:sz w:val="22"/>
        </w:rPr>
        <w:t>Treatment</w:t>
      </w:r>
      <w:r>
        <w:rPr>
          <w:i/>
          <w:color w:val="0F4462"/>
          <w:spacing w:val="15"/>
          <w:w w:val="105"/>
          <w:sz w:val="22"/>
        </w:rPr>
        <w:t> </w:t>
      </w:r>
      <w:r>
        <w:rPr>
          <w:i/>
          <w:color w:val="0F4462"/>
          <w:w w:val="105"/>
          <w:sz w:val="22"/>
        </w:rPr>
        <w:t>Quarterly </w:t>
      </w:r>
      <w:r>
        <w:rPr>
          <w:color w:val="0F4462"/>
          <w:w w:val="105"/>
          <w:sz w:val="23"/>
        </w:rPr>
        <w:t>20(3/4):175-186,</w:t>
      </w:r>
      <w:r>
        <w:rPr>
          <w:color w:val="0F4462"/>
          <w:spacing w:val="-22"/>
          <w:w w:val="105"/>
          <w:sz w:val="23"/>
        </w:rPr>
        <w:t> </w:t>
      </w:r>
      <w:r>
        <w:rPr>
          <w:color w:val="0F4462"/>
          <w:spacing w:val="-2"/>
          <w:w w:val="105"/>
          <w:sz w:val="23"/>
        </w:rPr>
        <w:t>2002.</w:t>
      </w:r>
    </w:p>
    <w:p>
      <w:pPr>
        <w:pStyle w:val="BodyText"/>
        <w:rPr>
          <w:sz w:val="20"/>
        </w:rPr>
      </w:pPr>
    </w:p>
    <w:p>
      <w:pPr>
        <w:pStyle w:val="BodyText"/>
        <w:rPr>
          <w:sz w:val="20"/>
        </w:rPr>
      </w:pPr>
    </w:p>
    <w:p>
      <w:pPr>
        <w:pStyle w:val="BodyText"/>
        <w:spacing w:before="6"/>
        <w:rPr>
          <w:sz w:val="27"/>
        </w:rPr>
      </w:pPr>
    </w:p>
    <w:p>
      <w:pPr>
        <w:spacing w:before="92"/>
        <w:ind w:left="0" w:right="1061" w:firstLine="0"/>
        <w:jc w:val="right"/>
        <w:rPr>
          <w:sz w:val="20"/>
        </w:rPr>
      </w:pPr>
      <w:r>
        <w:rPr>
          <w:color w:val="0F4462"/>
          <w:spacing w:val="-5"/>
          <w:w w:val="110"/>
          <w:sz w:val="20"/>
        </w:rPr>
        <w:t>215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52"/>
      </w:pPr>
      <w:r>
        <w:rPr>
          <w:color w:val="0F4462"/>
          <w:w w:val="105"/>
        </w:rPr>
        <w:t>Klonoff,</w:t>
      </w:r>
      <w:r>
        <w:rPr>
          <w:color w:val="0F4462"/>
          <w:spacing w:val="-16"/>
          <w:w w:val="105"/>
        </w:rPr>
        <w:t> </w:t>
      </w:r>
      <w:r>
        <w:rPr>
          <w:color w:val="0F4462"/>
          <w:w w:val="105"/>
        </w:rPr>
        <w:t>E.A.,</w:t>
      </w:r>
      <w:r>
        <w:rPr>
          <w:color w:val="0F4462"/>
          <w:spacing w:val="-15"/>
          <w:w w:val="105"/>
        </w:rPr>
        <w:t> </w:t>
      </w:r>
      <w:r>
        <w:rPr>
          <w:color w:val="0F4462"/>
          <w:w w:val="105"/>
        </w:rPr>
        <w:t>and</w:t>
      </w:r>
      <w:r>
        <w:rPr>
          <w:color w:val="0F4462"/>
          <w:spacing w:val="-8"/>
          <w:w w:val="105"/>
        </w:rPr>
        <w:t> </w:t>
      </w:r>
      <w:r>
        <w:rPr>
          <w:color w:val="0F4462"/>
          <w:w w:val="105"/>
        </w:rPr>
        <w:t>Landrine,</w:t>
      </w:r>
      <w:r>
        <w:rPr>
          <w:color w:val="0F4462"/>
          <w:spacing w:val="-11"/>
          <w:w w:val="105"/>
        </w:rPr>
        <w:t> </w:t>
      </w:r>
      <w:r>
        <w:rPr>
          <w:color w:val="0F4462"/>
          <w:w w:val="105"/>
        </w:rPr>
        <w:t>H.</w:t>
      </w:r>
      <w:r>
        <w:rPr>
          <w:color w:val="0F4462"/>
          <w:spacing w:val="1"/>
          <w:w w:val="105"/>
        </w:rPr>
        <w:t> </w:t>
      </w:r>
      <w:r>
        <w:rPr>
          <w:color w:val="0F4462"/>
          <w:w w:val="105"/>
        </w:rPr>
        <w:t>Revising</w:t>
      </w:r>
      <w:r>
        <w:rPr>
          <w:color w:val="0F4462"/>
          <w:spacing w:val="-4"/>
          <w:w w:val="105"/>
        </w:rPr>
        <w:t> </w:t>
      </w:r>
      <w:r>
        <w:rPr>
          <w:color w:val="0F4462"/>
          <w:w w:val="105"/>
        </w:rPr>
        <w:t>and</w:t>
      </w:r>
      <w:r>
        <w:rPr>
          <w:color w:val="0F4462"/>
          <w:spacing w:val="-3"/>
          <w:w w:val="105"/>
        </w:rPr>
        <w:t> </w:t>
      </w:r>
      <w:r>
        <w:rPr>
          <w:color w:val="0F4462"/>
          <w:w w:val="105"/>
        </w:rPr>
        <w:t>improving</w:t>
      </w:r>
      <w:r>
        <w:rPr>
          <w:color w:val="0F4462"/>
          <w:spacing w:val="5"/>
          <w:w w:val="105"/>
        </w:rPr>
        <w:t> </w:t>
      </w:r>
      <w:r>
        <w:rPr>
          <w:color w:val="0F4462"/>
          <w:w w:val="105"/>
        </w:rPr>
        <w:t>the</w:t>
      </w:r>
      <w:r>
        <w:rPr>
          <w:color w:val="0F4462"/>
          <w:spacing w:val="-12"/>
          <w:w w:val="105"/>
        </w:rPr>
        <w:t> </w:t>
      </w:r>
      <w:r>
        <w:rPr>
          <w:color w:val="0F4462"/>
          <w:w w:val="105"/>
        </w:rPr>
        <w:t>African</w:t>
      </w:r>
      <w:r>
        <w:rPr>
          <w:color w:val="0F4462"/>
          <w:spacing w:val="-3"/>
          <w:w w:val="105"/>
        </w:rPr>
        <w:t> </w:t>
      </w:r>
      <w:r>
        <w:rPr>
          <w:color w:val="0F4462"/>
          <w:w w:val="105"/>
        </w:rPr>
        <w:t>American </w:t>
      </w:r>
      <w:r>
        <w:rPr>
          <w:color w:val="0F4462"/>
          <w:spacing w:val="-2"/>
          <w:w w:val="105"/>
        </w:rPr>
        <w:t>acculturation</w:t>
      </w:r>
    </w:p>
    <w:p>
      <w:pPr>
        <w:spacing w:line="326" w:lineRule="exact" w:before="0"/>
        <w:ind w:left="1814" w:right="0" w:firstLine="0"/>
        <w:jc w:val="left"/>
        <w:rPr>
          <w:sz w:val="23"/>
        </w:rPr>
      </w:pPr>
      <w:r>
        <w:rPr>
          <w:i/>
          <w:color w:val="0F4462"/>
          <w:sz w:val="22"/>
        </w:rPr>
        <w:t>scale.journal</w:t>
      </w:r>
      <w:r>
        <w:rPr>
          <w:i/>
          <w:color w:val="0F4462"/>
          <w:spacing w:val="-14"/>
          <w:sz w:val="22"/>
        </w:rPr>
        <w:t> </w:t>
      </w:r>
      <w:r>
        <w:rPr>
          <w:rFonts w:ascii="Arial"/>
          <w:i/>
          <w:color w:val="0F4462"/>
          <w:sz w:val="31"/>
        </w:rPr>
        <w:t>of</w:t>
      </w:r>
      <w:r>
        <w:rPr>
          <w:rFonts w:ascii="Arial"/>
          <w:i/>
          <w:color w:val="0F4462"/>
          <w:spacing w:val="-46"/>
          <w:sz w:val="31"/>
        </w:rPr>
        <w:t> </w:t>
      </w:r>
      <w:r>
        <w:rPr>
          <w:i/>
          <w:color w:val="0F4462"/>
          <w:sz w:val="22"/>
        </w:rPr>
        <w:t>Black Psychology</w:t>
      </w:r>
      <w:r>
        <w:rPr>
          <w:i/>
          <w:color w:val="0F4462"/>
          <w:spacing w:val="5"/>
          <w:sz w:val="22"/>
        </w:rPr>
        <w:t> </w:t>
      </w:r>
      <w:r>
        <w:rPr>
          <w:color w:val="0F4462"/>
          <w:sz w:val="23"/>
        </w:rPr>
        <w:t>26(2):235-261,</w:t>
      </w:r>
      <w:r>
        <w:rPr>
          <w:color w:val="0F4462"/>
          <w:spacing w:val="-23"/>
          <w:sz w:val="23"/>
        </w:rPr>
        <w:t> </w:t>
      </w:r>
      <w:r>
        <w:rPr>
          <w:color w:val="0F4462"/>
          <w:spacing w:val="-4"/>
          <w:sz w:val="23"/>
        </w:rPr>
        <w:t>2000.</w:t>
      </w:r>
    </w:p>
    <w:p>
      <w:pPr>
        <w:spacing w:line="249" w:lineRule="auto" w:before="109"/>
        <w:ind w:left="1803" w:right="1455" w:hanging="351"/>
        <w:jc w:val="left"/>
        <w:rPr>
          <w:sz w:val="23"/>
        </w:rPr>
      </w:pPr>
      <w:r>
        <w:rPr>
          <w:color w:val="0F4462"/>
          <w:w w:val="105"/>
          <w:sz w:val="23"/>
        </w:rPr>
        <w:t>Knutagard,</w:t>
      </w:r>
      <w:r>
        <w:rPr>
          <w:color w:val="0F4462"/>
          <w:spacing w:val="-14"/>
          <w:w w:val="105"/>
          <w:sz w:val="23"/>
        </w:rPr>
        <w:t> </w:t>
      </w:r>
      <w:r>
        <w:rPr>
          <w:color w:val="0F4462"/>
          <w:w w:val="105"/>
          <w:sz w:val="23"/>
        </w:rPr>
        <w:t>H.</w:t>
      </w:r>
      <w:r>
        <w:rPr>
          <w:color w:val="0F4462"/>
          <w:spacing w:val="14"/>
          <w:w w:val="105"/>
          <w:sz w:val="23"/>
        </w:rPr>
        <w:t> </w:t>
      </w:r>
      <w:r>
        <w:rPr>
          <w:color w:val="0F4462"/>
          <w:w w:val="105"/>
          <w:sz w:val="23"/>
        </w:rPr>
        <w:t>New</w:t>
      </w:r>
      <w:r>
        <w:rPr>
          <w:color w:val="0F4462"/>
          <w:spacing w:val="-6"/>
          <w:w w:val="105"/>
          <w:sz w:val="23"/>
        </w:rPr>
        <w:t> </w:t>
      </w:r>
      <w:r>
        <w:rPr>
          <w:color w:val="0F4462"/>
          <w:w w:val="105"/>
          <w:sz w:val="23"/>
        </w:rPr>
        <w:t>trends in</w:t>
      </w:r>
      <w:r>
        <w:rPr>
          <w:color w:val="0F4462"/>
          <w:spacing w:val="-4"/>
          <w:w w:val="105"/>
          <w:sz w:val="23"/>
        </w:rPr>
        <w:t> </w:t>
      </w:r>
      <w:r>
        <w:rPr>
          <w:color w:val="0F4462"/>
          <w:w w:val="105"/>
          <w:sz w:val="23"/>
        </w:rPr>
        <w:t>European youth</w:t>
      </w:r>
      <w:r>
        <w:rPr>
          <w:color w:val="0F4462"/>
          <w:spacing w:val="-2"/>
          <w:w w:val="105"/>
          <w:sz w:val="23"/>
        </w:rPr>
        <w:t> </w:t>
      </w:r>
      <w:r>
        <w:rPr>
          <w:color w:val="0F4462"/>
          <w:w w:val="105"/>
          <w:sz w:val="24"/>
        </w:rPr>
        <w:t>&amp;</w:t>
      </w:r>
      <w:r>
        <w:rPr>
          <w:color w:val="0F4462"/>
          <w:spacing w:val="-6"/>
          <w:w w:val="105"/>
          <w:sz w:val="24"/>
        </w:rPr>
        <w:t> </w:t>
      </w:r>
      <w:r>
        <w:rPr>
          <w:color w:val="0F4462"/>
          <w:w w:val="105"/>
          <w:sz w:val="23"/>
        </w:rPr>
        <w:t>drug</w:t>
      </w:r>
      <w:r>
        <w:rPr>
          <w:color w:val="0F4462"/>
          <w:spacing w:val="-6"/>
          <w:w w:val="105"/>
          <w:sz w:val="23"/>
        </w:rPr>
        <w:t> </w:t>
      </w:r>
      <w:r>
        <w:rPr>
          <w:color w:val="0F4462"/>
          <w:w w:val="105"/>
          <w:sz w:val="23"/>
        </w:rPr>
        <w:t>cultures.</w:t>
      </w:r>
      <w:r>
        <w:rPr>
          <w:color w:val="0F4462"/>
          <w:spacing w:val="-18"/>
          <w:w w:val="105"/>
          <w:sz w:val="23"/>
        </w:rPr>
        <w:t> </w:t>
      </w:r>
      <w:r>
        <w:rPr>
          <w:i/>
          <w:color w:val="0F4462"/>
          <w:w w:val="105"/>
          <w:sz w:val="22"/>
        </w:rPr>
        <w:t>Youth</w:t>
      </w:r>
      <w:r>
        <w:rPr>
          <w:i/>
          <w:color w:val="0F4462"/>
          <w:spacing w:val="-5"/>
          <w:w w:val="105"/>
          <w:sz w:val="22"/>
        </w:rPr>
        <w:t> </w:t>
      </w:r>
      <w:r>
        <w:rPr>
          <w:i/>
          <w:color w:val="0F4462"/>
          <w:w w:val="105"/>
          <w:sz w:val="22"/>
        </w:rPr>
        <w:t>Studies</w:t>
      </w:r>
      <w:r>
        <w:rPr>
          <w:i/>
          <w:color w:val="0F4462"/>
          <w:spacing w:val="-15"/>
          <w:w w:val="105"/>
          <w:sz w:val="22"/>
        </w:rPr>
        <w:t> </w:t>
      </w:r>
      <w:r>
        <w:rPr>
          <w:i/>
          <w:color w:val="0F4462"/>
          <w:w w:val="105"/>
          <w:sz w:val="22"/>
        </w:rPr>
        <w:t>Australia</w:t>
      </w:r>
      <w:r>
        <w:rPr>
          <w:i/>
          <w:color w:val="0F4462"/>
          <w:spacing w:val="-3"/>
          <w:w w:val="105"/>
          <w:sz w:val="22"/>
        </w:rPr>
        <w:t> </w:t>
      </w:r>
      <w:r>
        <w:rPr>
          <w:color w:val="0F4462"/>
          <w:w w:val="105"/>
          <w:sz w:val="23"/>
        </w:rPr>
        <w:t>15(2):37- 42,</w:t>
      </w:r>
      <w:r>
        <w:rPr>
          <w:color w:val="0F4462"/>
          <w:spacing w:val="-28"/>
          <w:w w:val="105"/>
          <w:sz w:val="23"/>
        </w:rPr>
        <w:t> </w:t>
      </w:r>
      <w:r>
        <w:rPr>
          <w:color w:val="0F4462"/>
          <w:w w:val="105"/>
          <w:sz w:val="23"/>
        </w:rPr>
        <w:t>1996.</w:t>
      </w:r>
    </w:p>
    <w:p>
      <w:pPr>
        <w:spacing w:before="53"/>
        <w:ind w:left="1797" w:right="1648" w:hanging="345"/>
        <w:jc w:val="left"/>
        <w:rPr>
          <w:sz w:val="23"/>
        </w:rPr>
      </w:pPr>
      <w:r>
        <w:rPr>
          <w:color w:val="0F4462"/>
          <w:sz w:val="23"/>
        </w:rPr>
        <w:t>Koltko-Rivera,</w:t>
      </w:r>
      <w:r>
        <w:rPr>
          <w:color w:val="0F4462"/>
          <w:spacing w:val="-13"/>
          <w:sz w:val="23"/>
        </w:rPr>
        <w:t> </w:t>
      </w:r>
      <w:r>
        <w:rPr>
          <w:color w:val="0F4462"/>
          <w:sz w:val="23"/>
        </w:rPr>
        <w:t>M.E.</w:t>
      </w:r>
      <w:r>
        <w:rPr>
          <w:color w:val="0F4462"/>
          <w:spacing w:val="-30"/>
          <w:sz w:val="23"/>
        </w:rPr>
        <w:t> </w:t>
      </w:r>
      <w:r>
        <w:rPr>
          <w:color w:val="0F4462"/>
          <w:sz w:val="23"/>
        </w:rPr>
        <w:t>The psychology of worldviews. </w:t>
      </w:r>
      <w:r>
        <w:rPr>
          <w:i/>
          <w:color w:val="0F4462"/>
          <w:sz w:val="22"/>
        </w:rPr>
        <w:t>Review </w:t>
      </w:r>
      <w:r>
        <w:rPr>
          <w:rFonts w:ascii="Arial"/>
          <w:i/>
          <w:color w:val="0F4462"/>
          <w:sz w:val="31"/>
        </w:rPr>
        <w:t>of</w:t>
      </w:r>
      <w:r>
        <w:rPr>
          <w:rFonts w:ascii="Arial"/>
          <w:i/>
          <w:color w:val="0F4462"/>
          <w:spacing w:val="-35"/>
          <w:sz w:val="31"/>
        </w:rPr>
        <w:t> </w:t>
      </w:r>
      <w:r>
        <w:rPr>
          <w:i/>
          <w:color w:val="0F4462"/>
          <w:sz w:val="22"/>
        </w:rPr>
        <w:t>General Psychology </w:t>
      </w:r>
      <w:r>
        <w:rPr>
          <w:color w:val="0F4462"/>
          <w:sz w:val="23"/>
        </w:rPr>
        <w:t>8(1):3-58, </w:t>
      </w:r>
      <w:r>
        <w:rPr>
          <w:color w:val="0F4462"/>
          <w:spacing w:val="-2"/>
          <w:sz w:val="23"/>
        </w:rPr>
        <w:t>2004.</w:t>
      </w:r>
    </w:p>
    <w:p>
      <w:pPr>
        <w:pStyle w:val="BodyText"/>
        <w:spacing w:line="252" w:lineRule="auto" w:before="138"/>
        <w:ind w:left="1799" w:right="1569" w:hanging="347"/>
      </w:pPr>
      <w:r>
        <w:rPr>
          <w:color w:val="0F4462"/>
          <w:w w:val="105"/>
        </w:rPr>
        <w:t>Kopelowicz,</w:t>
      </w:r>
      <w:r>
        <w:rPr>
          <w:color w:val="0F4462"/>
          <w:spacing w:val="-10"/>
          <w:w w:val="105"/>
        </w:rPr>
        <w:t> </w:t>
      </w:r>
      <w:r>
        <w:rPr>
          <w:color w:val="0F4462"/>
          <w:w w:val="105"/>
        </w:rPr>
        <w:t>A.,</w:t>
      </w:r>
      <w:r>
        <w:rPr>
          <w:color w:val="0F4462"/>
          <w:spacing w:val="-16"/>
          <w:w w:val="105"/>
        </w:rPr>
        <w:t> </w:t>
      </w:r>
      <w:r>
        <w:rPr>
          <w:color w:val="0F4462"/>
          <w:w w:val="105"/>
        </w:rPr>
        <w:t>Zarate,</w:t>
      </w:r>
      <w:r>
        <w:rPr>
          <w:color w:val="0F4462"/>
          <w:spacing w:val="-3"/>
          <w:w w:val="105"/>
        </w:rPr>
        <w:t> </w:t>
      </w:r>
      <w:r>
        <w:rPr>
          <w:color w:val="0F4462"/>
          <w:w w:val="105"/>
        </w:rPr>
        <w:t>R.,</w:t>
      </w:r>
      <w:r>
        <w:rPr>
          <w:color w:val="0F4462"/>
          <w:spacing w:val="-33"/>
          <w:w w:val="105"/>
        </w:rPr>
        <w:t> </w:t>
      </w:r>
      <w:r>
        <w:rPr>
          <w:color w:val="0F4462"/>
          <w:w w:val="105"/>
        </w:rPr>
        <w:t>Wallace,</w:t>
      </w:r>
      <w:r>
        <w:rPr>
          <w:color w:val="0F4462"/>
          <w:spacing w:val="-3"/>
          <w:w w:val="105"/>
        </w:rPr>
        <w:t> </w:t>
      </w:r>
      <w:r>
        <w:rPr>
          <w:color w:val="0F4462"/>
          <w:w w:val="105"/>
        </w:rPr>
        <w:t>C.J.,</w:t>
      </w:r>
      <w:r>
        <w:rPr>
          <w:color w:val="0F4462"/>
          <w:spacing w:val="-16"/>
          <w:w w:val="105"/>
        </w:rPr>
        <w:t> </w:t>
      </w:r>
      <w:r>
        <w:rPr>
          <w:color w:val="0F4462"/>
          <w:w w:val="105"/>
        </w:rPr>
        <w:t>Liberman, R.P.,</w:t>
      </w:r>
      <w:r>
        <w:rPr>
          <w:color w:val="0F4462"/>
          <w:spacing w:val="-8"/>
          <w:w w:val="105"/>
        </w:rPr>
        <w:t> </w:t>
      </w:r>
      <w:r>
        <w:rPr>
          <w:color w:val="0F4462"/>
          <w:w w:val="105"/>
        </w:rPr>
        <w:t>Lopez,</w:t>
      </w:r>
      <w:r>
        <w:rPr>
          <w:color w:val="0F4462"/>
          <w:spacing w:val="-12"/>
          <w:w w:val="105"/>
        </w:rPr>
        <w:t> </w:t>
      </w:r>
      <w:r>
        <w:rPr>
          <w:color w:val="0F4462"/>
          <w:w w:val="105"/>
        </w:rPr>
        <w:t>S.R.,</w:t>
      </w:r>
      <w:r>
        <w:rPr>
          <w:color w:val="0F4462"/>
          <w:spacing w:val="-17"/>
          <w:w w:val="105"/>
        </w:rPr>
        <w:t> </w:t>
      </w:r>
      <w:r>
        <w:rPr>
          <w:color w:val="0F4462"/>
          <w:w w:val="105"/>
        </w:rPr>
        <w:t>and Mintz,].</w:t>
      </w:r>
      <w:r>
        <w:rPr>
          <w:color w:val="0F4462"/>
          <w:spacing w:val="-33"/>
          <w:w w:val="105"/>
        </w:rPr>
        <w:t> </w:t>
      </w:r>
      <w:r>
        <w:rPr>
          <w:color w:val="0F4462"/>
          <w:w w:val="105"/>
        </w:rPr>
        <w:t>The</w:t>
      </w:r>
      <w:r>
        <w:rPr>
          <w:color w:val="0F4462"/>
          <w:spacing w:val="-5"/>
          <w:w w:val="105"/>
        </w:rPr>
        <w:t> </w:t>
      </w:r>
      <w:r>
        <w:rPr>
          <w:color w:val="0F4462"/>
          <w:w w:val="105"/>
        </w:rPr>
        <w:t>ability of</w:t>
      </w:r>
      <w:r>
        <w:rPr>
          <w:color w:val="0F4462"/>
          <w:spacing w:val="-2"/>
          <w:w w:val="105"/>
        </w:rPr>
        <w:t> </w:t>
      </w:r>
      <w:r>
        <w:rPr>
          <w:color w:val="0F4462"/>
          <w:w w:val="105"/>
        </w:rPr>
        <w:t>multifamily groups to</w:t>
      </w:r>
      <w:r>
        <w:rPr>
          <w:color w:val="0F4462"/>
          <w:spacing w:val="-6"/>
          <w:w w:val="105"/>
        </w:rPr>
        <w:t> </w:t>
      </w:r>
      <w:r>
        <w:rPr>
          <w:color w:val="0F4462"/>
          <w:w w:val="105"/>
        </w:rPr>
        <w:t>improve treatment adherence in</w:t>
      </w:r>
      <w:r>
        <w:rPr>
          <w:color w:val="0F4462"/>
          <w:spacing w:val="-11"/>
          <w:w w:val="105"/>
        </w:rPr>
        <w:t> </w:t>
      </w:r>
      <w:r>
        <w:rPr>
          <w:color w:val="0F4462"/>
          <w:w w:val="105"/>
        </w:rPr>
        <w:t>Mexican Americans with</w:t>
      </w:r>
      <w:r>
        <w:rPr>
          <w:color w:val="0F4462"/>
          <w:spacing w:val="-4"/>
          <w:w w:val="105"/>
        </w:rPr>
        <w:t> </w:t>
      </w:r>
      <w:r>
        <w:rPr>
          <w:color w:val="0F4462"/>
          <w:w w:val="105"/>
        </w:rPr>
        <w:t>schizo­</w:t>
      </w:r>
    </w:p>
    <w:p>
      <w:pPr>
        <w:spacing w:line="282" w:lineRule="exact" w:before="0"/>
        <w:ind w:left="1803" w:right="0" w:firstLine="0"/>
        <w:jc w:val="left"/>
        <w:rPr>
          <w:sz w:val="23"/>
        </w:rPr>
      </w:pPr>
      <w:r>
        <w:rPr>
          <w:color w:val="0F4462"/>
          <w:sz w:val="23"/>
        </w:rPr>
        <w:t>phrenia.</w:t>
      </w:r>
      <w:r>
        <w:rPr>
          <w:color w:val="0F4462"/>
          <w:spacing w:val="-9"/>
          <w:sz w:val="23"/>
        </w:rPr>
        <w:t> </w:t>
      </w:r>
      <w:r>
        <w:rPr>
          <w:i/>
          <w:color w:val="0F4462"/>
          <w:sz w:val="22"/>
        </w:rPr>
        <w:t>Archives </w:t>
      </w:r>
      <w:r>
        <w:rPr>
          <w:rFonts w:ascii="Arial"/>
          <w:i/>
          <w:color w:val="0F4462"/>
          <w:sz w:val="31"/>
        </w:rPr>
        <w:t>of</w:t>
      </w:r>
      <w:r>
        <w:rPr>
          <w:rFonts w:ascii="Arial"/>
          <w:i/>
          <w:color w:val="0F4462"/>
          <w:spacing w:val="-42"/>
          <w:sz w:val="31"/>
        </w:rPr>
        <w:t> </w:t>
      </w:r>
      <w:r>
        <w:rPr>
          <w:i/>
          <w:color w:val="0F4462"/>
          <w:sz w:val="22"/>
        </w:rPr>
        <w:t>General</w:t>
      </w:r>
      <w:r>
        <w:rPr>
          <w:i/>
          <w:color w:val="0F4462"/>
          <w:spacing w:val="-4"/>
          <w:sz w:val="22"/>
        </w:rPr>
        <w:t> </w:t>
      </w:r>
      <w:r>
        <w:rPr>
          <w:i/>
          <w:color w:val="0F4462"/>
          <w:sz w:val="22"/>
        </w:rPr>
        <w:t>Psychiatry</w:t>
      </w:r>
      <w:r>
        <w:rPr>
          <w:i/>
          <w:color w:val="0F4462"/>
          <w:spacing w:val="13"/>
          <w:sz w:val="22"/>
        </w:rPr>
        <w:t> </w:t>
      </w:r>
      <w:r>
        <w:rPr>
          <w:color w:val="0F4462"/>
          <w:sz w:val="23"/>
        </w:rPr>
        <w:t>69(3):265-273,</w:t>
      </w:r>
      <w:r>
        <w:rPr>
          <w:color w:val="0F4462"/>
          <w:spacing w:val="-22"/>
          <w:sz w:val="23"/>
        </w:rPr>
        <w:t> </w:t>
      </w:r>
      <w:r>
        <w:rPr>
          <w:color w:val="0F4462"/>
          <w:spacing w:val="-2"/>
          <w:sz w:val="23"/>
        </w:rPr>
        <w:t>2012.</w:t>
      </w:r>
    </w:p>
    <w:p>
      <w:pPr>
        <w:pStyle w:val="BodyText"/>
        <w:spacing w:line="252" w:lineRule="auto" w:before="123"/>
        <w:ind w:left="1808" w:right="1569" w:hanging="356"/>
      </w:pPr>
      <w:r>
        <w:rPr>
          <w:color w:val="0F4462"/>
          <w:w w:val="105"/>
        </w:rPr>
        <w:t>Kosmin,</w:t>
      </w:r>
      <w:r>
        <w:rPr>
          <w:color w:val="0F4462"/>
          <w:spacing w:val="-16"/>
          <w:w w:val="105"/>
        </w:rPr>
        <w:t> </w:t>
      </w:r>
      <w:r>
        <w:rPr>
          <w:color w:val="0F4462"/>
          <w:w w:val="105"/>
        </w:rPr>
        <w:t>B.A.,</w:t>
      </w:r>
      <w:r>
        <w:rPr>
          <w:color w:val="0F4462"/>
          <w:spacing w:val="-15"/>
          <w:w w:val="105"/>
        </w:rPr>
        <w:t> </w:t>
      </w:r>
      <w:r>
        <w:rPr>
          <w:color w:val="0F4462"/>
          <w:w w:val="105"/>
        </w:rPr>
        <w:t>and</w:t>
      </w:r>
      <w:r>
        <w:rPr>
          <w:color w:val="0F4462"/>
          <w:spacing w:val="-10"/>
          <w:w w:val="105"/>
        </w:rPr>
        <w:t> </w:t>
      </w:r>
      <w:r>
        <w:rPr>
          <w:color w:val="0F4462"/>
          <w:w w:val="105"/>
        </w:rPr>
        <w:t>Keysar,</w:t>
      </w:r>
      <w:r>
        <w:rPr>
          <w:color w:val="0F4462"/>
          <w:spacing w:val="-15"/>
          <w:w w:val="105"/>
        </w:rPr>
        <w:t> </w:t>
      </w:r>
      <w:r>
        <w:rPr>
          <w:color w:val="0F4462"/>
          <w:w w:val="105"/>
        </w:rPr>
        <w:t>A.</w:t>
      </w:r>
      <w:r>
        <w:rPr>
          <w:color w:val="0F4462"/>
          <w:spacing w:val="-24"/>
          <w:w w:val="105"/>
        </w:rPr>
        <w:t> </w:t>
      </w:r>
      <w:r>
        <w:rPr>
          <w:color w:val="0F4462"/>
          <w:w w:val="105"/>
        </w:rPr>
        <w:t>American</w:t>
      </w:r>
      <w:r>
        <w:rPr>
          <w:color w:val="0F4462"/>
          <w:spacing w:val="-7"/>
          <w:w w:val="105"/>
        </w:rPr>
        <w:t> </w:t>
      </w:r>
      <w:r>
        <w:rPr>
          <w:color w:val="0F4462"/>
          <w:w w:val="105"/>
        </w:rPr>
        <w:t>Religious</w:t>
      </w:r>
      <w:r>
        <w:rPr>
          <w:color w:val="0F4462"/>
          <w:spacing w:val="-13"/>
          <w:w w:val="105"/>
        </w:rPr>
        <w:t> </w:t>
      </w:r>
      <w:r>
        <w:rPr>
          <w:color w:val="0F4462"/>
          <w:w w:val="105"/>
        </w:rPr>
        <w:t>Identification</w:t>
      </w:r>
      <w:r>
        <w:rPr>
          <w:color w:val="0F4462"/>
          <w:spacing w:val="-15"/>
          <w:w w:val="105"/>
        </w:rPr>
        <w:t> </w:t>
      </w:r>
      <w:r>
        <w:rPr>
          <w:color w:val="0F4462"/>
          <w:w w:val="105"/>
        </w:rPr>
        <w:t>Survey</w:t>
      </w:r>
      <w:r>
        <w:rPr>
          <w:color w:val="0F4462"/>
          <w:spacing w:val="-15"/>
          <w:w w:val="105"/>
        </w:rPr>
        <w:t> </w:t>
      </w:r>
      <w:r>
        <w:rPr>
          <w:color w:val="0F4462"/>
          <w:w w:val="105"/>
        </w:rPr>
        <w:t>(ARIS</w:t>
      </w:r>
      <w:r>
        <w:rPr>
          <w:color w:val="0F4462"/>
          <w:spacing w:val="-15"/>
          <w:w w:val="105"/>
        </w:rPr>
        <w:t> </w:t>
      </w:r>
      <w:r>
        <w:rPr>
          <w:color w:val="0F4462"/>
          <w:w w:val="105"/>
        </w:rPr>
        <w:t>2008)</w:t>
      </w:r>
      <w:r>
        <w:rPr>
          <w:color w:val="0F4462"/>
          <w:spacing w:val="-14"/>
          <w:w w:val="105"/>
        </w:rPr>
        <w:t> </w:t>
      </w:r>
      <w:r>
        <w:rPr>
          <w:color w:val="0F4462"/>
          <w:w w:val="105"/>
        </w:rPr>
        <w:t>Summary Report. Hartford, CT:</w:t>
      </w:r>
      <w:r>
        <w:rPr>
          <w:color w:val="0F4462"/>
          <w:spacing w:val="-10"/>
          <w:w w:val="105"/>
        </w:rPr>
        <w:t> </w:t>
      </w:r>
      <w:r>
        <w:rPr>
          <w:color w:val="0F4462"/>
          <w:w w:val="105"/>
        </w:rPr>
        <w:t>Trinity College, 2009.</w:t>
      </w:r>
    </w:p>
    <w:p>
      <w:pPr>
        <w:spacing w:line="256" w:lineRule="auto" w:before="122"/>
        <w:ind w:left="1804" w:right="1569" w:hanging="352"/>
        <w:jc w:val="left"/>
        <w:rPr>
          <w:sz w:val="23"/>
        </w:rPr>
      </w:pPr>
      <w:r>
        <w:rPr>
          <w:color w:val="0F4462"/>
          <w:spacing w:val="-2"/>
          <w:w w:val="105"/>
          <w:sz w:val="23"/>
        </w:rPr>
        <w:t>Kosmin,</w:t>
      </w:r>
      <w:r>
        <w:rPr>
          <w:color w:val="0F4462"/>
          <w:spacing w:val="-14"/>
          <w:w w:val="105"/>
          <w:sz w:val="23"/>
        </w:rPr>
        <w:t> </w:t>
      </w:r>
      <w:r>
        <w:rPr>
          <w:color w:val="0F4462"/>
          <w:spacing w:val="-2"/>
          <w:w w:val="105"/>
          <w:sz w:val="23"/>
        </w:rPr>
        <w:t>B.A.,</w:t>
      </w:r>
      <w:r>
        <w:rPr>
          <w:color w:val="0F4462"/>
          <w:spacing w:val="-13"/>
          <w:w w:val="105"/>
          <w:sz w:val="23"/>
        </w:rPr>
        <w:t> </w:t>
      </w:r>
      <w:r>
        <w:rPr>
          <w:color w:val="0F4462"/>
          <w:spacing w:val="-2"/>
          <w:w w:val="105"/>
          <w:sz w:val="23"/>
        </w:rPr>
        <w:t>Mayer,</w:t>
      </w:r>
      <w:r>
        <w:rPr>
          <w:color w:val="0F4462"/>
          <w:spacing w:val="-14"/>
          <w:w w:val="105"/>
          <w:sz w:val="23"/>
        </w:rPr>
        <w:t> </w:t>
      </w:r>
      <w:r>
        <w:rPr>
          <w:color w:val="0F4462"/>
          <w:spacing w:val="-2"/>
          <w:w w:val="105"/>
          <w:sz w:val="23"/>
        </w:rPr>
        <w:t>E.,</w:t>
      </w:r>
      <w:r>
        <w:rPr>
          <w:color w:val="0F4462"/>
          <w:spacing w:val="-13"/>
          <w:w w:val="105"/>
          <w:sz w:val="23"/>
        </w:rPr>
        <w:t> </w:t>
      </w:r>
      <w:r>
        <w:rPr>
          <w:color w:val="0F4462"/>
          <w:spacing w:val="-2"/>
          <w:w w:val="105"/>
          <w:sz w:val="23"/>
        </w:rPr>
        <w:t>and</w:t>
      </w:r>
      <w:r>
        <w:rPr>
          <w:color w:val="0F4462"/>
          <w:spacing w:val="4"/>
          <w:w w:val="105"/>
          <w:sz w:val="23"/>
        </w:rPr>
        <w:t> </w:t>
      </w:r>
      <w:r>
        <w:rPr>
          <w:color w:val="0F4462"/>
          <w:spacing w:val="-2"/>
          <w:w w:val="105"/>
          <w:sz w:val="23"/>
        </w:rPr>
        <w:t>Keysar, </w:t>
      </w:r>
      <w:r>
        <w:rPr>
          <w:i/>
          <w:color w:val="0F4462"/>
          <w:spacing w:val="-2"/>
          <w:w w:val="105"/>
          <w:sz w:val="22"/>
        </w:rPr>
        <w:t>A.American</w:t>
      </w:r>
      <w:r>
        <w:rPr>
          <w:i/>
          <w:color w:val="0F4462"/>
          <w:spacing w:val="12"/>
          <w:w w:val="105"/>
          <w:sz w:val="22"/>
        </w:rPr>
        <w:t> </w:t>
      </w:r>
      <w:r>
        <w:rPr>
          <w:i/>
          <w:color w:val="0F4462"/>
          <w:spacing w:val="-2"/>
          <w:w w:val="105"/>
          <w:sz w:val="22"/>
        </w:rPr>
        <w:t>Religious Identification Survey.</w:t>
      </w:r>
      <w:r>
        <w:rPr>
          <w:i/>
          <w:color w:val="0F4462"/>
          <w:spacing w:val="-13"/>
          <w:w w:val="105"/>
          <w:sz w:val="22"/>
        </w:rPr>
        <w:t> </w:t>
      </w:r>
      <w:r>
        <w:rPr>
          <w:color w:val="0F4462"/>
          <w:spacing w:val="-2"/>
          <w:w w:val="105"/>
          <w:sz w:val="23"/>
        </w:rPr>
        <w:t>New</w:t>
      </w:r>
      <w:r>
        <w:rPr>
          <w:color w:val="0F4462"/>
          <w:spacing w:val="-14"/>
          <w:w w:val="105"/>
          <w:sz w:val="23"/>
        </w:rPr>
        <w:t> </w:t>
      </w:r>
      <w:r>
        <w:rPr>
          <w:color w:val="0F4462"/>
          <w:spacing w:val="-2"/>
          <w:w w:val="105"/>
          <w:sz w:val="23"/>
        </w:rPr>
        <w:t>York:</w:t>
      </w:r>
      <w:r>
        <w:rPr>
          <w:color w:val="0F4462"/>
          <w:spacing w:val="-23"/>
          <w:w w:val="105"/>
          <w:sz w:val="23"/>
        </w:rPr>
        <w:t> </w:t>
      </w:r>
      <w:r>
        <w:rPr>
          <w:color w:val="0F4462"/>
          <w:spacing w:val="-2"/>
          <w:w w:val="105"/>
          <w:sz w:val="23"/>
        </w:rPr>
        <w:t>The </w:t>
      </w:r>
      <w:r>
        <w:rPr>
          <w:color w:val="0F4462"/>
          <w:w w:val="105"/>
          <w:sz w:val="23"/>
        </w:rPr>
        <w:t>Graduate</w:t>
      </w:r>
      <w:r>
        <w:rPr>
          <w:color w:val="0F4462"/>
          <w:spacing w:val="35"/>
          <w:w w:val="105"/>
          <w:sz w:val="23"/>
        </w:rPr>
        <w:t> </w:t>
      </w:r>
      <w:r>
        <w:rPr>
          <w:color w:val="0F4462"/>
          <w:w w:val="105"/>
          <w:sz w:val="23"/>
        </w:rPr>
        <w:t>Center of the City University of New</w:t>
      </w:r>
      <w:r>
        <w:rPr>
          <w:color w:val="0F4462"/>
          <w:spacing w:val="-6"/>
          <w:w w:val="105"/>
          <w:sz w:val="23"/>
        </w:rPr>
        <w:t> </w:t>
      </w:r>
      <w:r>
        <w:rPr>
          <w:color w:val="0F4462"/>
          <w:w w:val="105"/>
          <w:sz w:val="23"/>
        </w:rPr>
        <w:t>York,</w:t>
      </w:r>
      <w:r>
        <w:rPr>
          <w:color w:val="0F4462"/>
          <w:spacing w:val="-14"/>
          <w:w w:val="105"/>
          <w:sz w:val="23"/>
        </w:rPr>
        <w:t> </w:t>
      </w:r>
      <w:r>
        <w:rPr>
          <w:color w:val="0F4462"/>
          <w:w w:val="105"/>
          <w:sz w:val="23"/>
        </w:rPr>
        <w:t>2001.</w:t>
      </w:r>
    </w:p>
    <w:p>
      <w:pPr>
        <w:pStyle w:val="BodyText"/>
        <w:spacing w:line="252" w:lineRule="auto" w:before="117"/>
        <w:ind w:left="1800" w:right="1455" w:hanging="348"/>
      </w:pPr>
      <w:r>
        <w:rPr>
          <w:color w:val="0F4462"/>
          <w:w w:val="105"/>
        </w:rPr>
        <w:t>Koss,</w:t>
      </w:r>
      <w:r>
        <w:rPr>
          <w:color w:val="0F4462"/>
          <w:spacing w:val="-16"/>
          <w:w w:val="105"/>
        </w:rPr>
        <w:t> </w:t>
      </w:r>
      <w:r>
        <w:rPr>
          <w:color w:val="0F4462"/>
          <w:w w:val="105"/>
        </w:rPr>
        <w:t>M.P.,</w:t>
      </w:r>
      <w:r>
        <w:rPr>
          <w:color w:val="0F4462"/>
          <w:spacing w:val="-24"/>
          <w:w w:val="105"/>
        </w:rPr>
        <w:t> </w:t>
      </w:r>
      <w:r>
        <w:rPr>
          <w:color w:val="0F4462"/>
          <w:w w:val="105"/>
        </w:rPr>
        <w:t>Yuan,</w:t>
      </w:r>
      <w:r>
        <w:rPr>
          <w:color w:val="0F4462"/>
          <w:spacing w:val="-15"/>
          <w:w w:val="105"/>
        </w:rPr>
        <w:t> </w:t>
      </w:r>
      <w:r>
        <w:rPr>
          <w:color w:val="0F4462"/>
          <w:w w:val="105"/>
        </w:rPr>
        <w:t>N.P.,</w:t>
      </w:r>
      <w:r>
        <w:rPr>
          <w:color w:val="0F4462"/>
          <w:spacing w:val="-15"/>
          <w:w w:val="105"/>
        </w:rPr>
        <w:t> </w:t>
      </w:r>
      <w:r>
        <w:rPr>
          <w:color w:val="0F4462"/>
          <w:w w:val="105"/>
        </w:rPr>
        <w:t>Dightman,</w:t>
      </w:r>
      <w:r>
        <w:rPr>
          <w:color w:val="0F4462"/>
          <w:spacing w:val="-16"/>
          <w:w w:val="105"/>
        </w:rPr>
        <w:t> </w:t>
      </w:r>
      <w:r>
        <w:rPr>
          <w:color w:val="0F4462"/>
          <w:w w:val="105"/>
        </w:rPr>
        <w:t>D.,</w:t>
      </w:r>
      <w:r>
        <w:rPr>
          <w:color w:val="0F4462"/>
          <w:spacing w:val="-15"/>
          <w:w w:val="105"/>
        </w:rPr>
        <w:t> </w:t>
      </w:r>
      <w:r>
        <w:rPr>
          <w:color w:val="0F4462"/>
          <w:w w:val="105"/>
        </w:rPr>
        <w:t>Prince,</w:t>
      </w:r>
      <w:r>
        <w:rPr>
          <w:color w:val="0F4462"/>
          <w:spacing w:val="-15"/>
          <w:w w:val="105"/>
        </w:rPr>
        <w:t> </w:t>
      </w:r>
      <w:r>
        <w:rPr>
          <w:color w:val="0F4462"/>
          <w:w w:val="105"/>
        </w:rPr>
        <w:t>R.J.,</w:t>
      </w:r>
      <w:r>
        <w:rPr>
          <w:color w:val="0F4462"/>
          <w:spacing w:val="-15"/>
          <w:w w:val="105"/>
        </w:rPr>
        <w:t> </w:t>
      </w:r>
      <w:r>
        <w:rPr>
          <w:color w:val="0F4462"/>
          <w:w w:val="105"/>
        </w:rPr>
        <w:t>Polacca,</w:t>
      </w:r>
      <w:r>
        <w:rPr>
          <w:color w:val="0F4462"/>
          <w:spacing w:val="-15"/>
          <w:w w:val="105"/>
        </w:rPr>
        <w:t> </w:t>
      </w:r>
      <w:r>
        <w:rPr>
          <w:color w:val="0F4462"/>
          <w:w w:val="105"/>
        </w:rPr>
        <w:t>M.,</w:t>
      </w:r>
      <w:r>
        <w:rPr>
          <w:color w:val="0F4462"/>
          <w:spacing w:val="-4"/>
          <w:w w:val="105"/>
        </w:rPr>
        <w:t> </w:t>
      </w:r>
      <w:r>
        <w:rPr>
          <w:color w:val="0F4462"/>
          <w:w w:val="105"/>
        </w:rPr>
        <w:t>Sanderson,</w:t>
      </w:r>
      <w:r>
        <w:rPr>
          <w:color w:val="0F4462"/>
          <w:spacing w:val="-15"/>
          <w:w w:val="105"/>
        </w:rPr>
        <w:t> </w:t>
      </w:r>
      <w:r>
        <w:rPr>
          <w:color w:val="0F4462"/>
          <w:w w:val="105"/>
        </w:rPr>
        <w:t>B.,</w:t>
      </w:r>
      <w:r>
        <w:rPr>
          <w:color w:val="0F4462"/>
          <w:spacing w:val="-17"/>
          <w:w w:val="105"/>
        </w:rPr>
        <w:t> </w:t>
      </w:r>
      <w:r>
        <w:rPr>
          <w:color w:val="0F4462"/>
          <w:w w:val="105"/>
        </w:rPr>
        <w:t>and</w:t>
      </w:r>
      <w:r>
        <w:rPr>
          <w:color w:val="0F4462"/>
          <w:spacing w:val="-13"/>
          <w:w w:val="105"/>
        </w:rPr>
        <w:t> </w:t>
      </w:r>
      <w:r>
        <w:rPr>
          <w:color w:val="0F4462"/>
          <w:w w:val="105"/>
        </w:rPr>
        <w:t>Goldman,</w:t>
      </w:r>
      <w:r>
        <w:rPr>
          <w:color w:val="0F4462"/>
          <w:spacing w:val="-15"/>
          <w:w w:val="105"/>
        </w:rPr>
        <w:t> </w:t>
      </w:r>
      <w:r>
        <w:rPr>
          <w:color w:val="0F4462"/>
          <w:w w:val="105"/>
        </w:rPr>
        <w:t>D. Adverse</w:t>
      </w:r>
      <w:r>
        <w:rPr>
          <w:color w:val="0F4462"/>
          <w:spacing w:val="-5"/>
          <w:w w:val="105"/>
        </w:rPr>
        <w:t> </w:t>
      </w:r>
      <w:r>
        <w:rPr>
          <w:color w:val="0F4462"/>
          <w:w w:val="105"/>
        </w:rPr>
        <w:t>childhood exposures</w:t>
      </w:r>
      <w:r>
        <w:rPr>
          <w:color w:val="0F4462"/>
          <w:spacing w:val="-3"/>
          <w:w w:val="105"/>
        </w:rPr>
        <w:t> </w:t>
      </w:r>
      <w:r>
        <w:rPr>
          <w:color w:val="0F4462"/>
          <w:w w:val="105"/>
        </w:rPr>
        <w:t>and</w:t>
      </w:r>
      <w:r>
        <w:rPr>
          <w:color w:val="0F4462"/>
          <w:spacing w:val="-5"/>
          <w:w w:val="105"/>
        </w:rPr>
        <w:t> </w:t>
      </w:r>
      <w:r>
        <w:rPr>
          <w:color w:val="0F4462"/>
          <w:w w:val="105"/>
        </w:rPr>
        <w:t>alcohol</w:t>
      </w:r>
      <w:r>
        <w:rPr>
          <w:color w:val="0F4462"/>
          <w:spacing w:val="-6"/>
          <w:w w:val="105"/>
        </w:rPr>
        <w:t> </w:t>
      </w:r>
      <w:r>
        <w:rPr>
          <w:color w:val="0F4462"/>
          <w:w w:val="105"/>
        </w:rPr>
        <w:t>dependence</w:t>
      </w:r>
      <w:r>
        <w:rPr>
          <w:color w:val="0F4462"/>
          <w:spacing w:val="-2"/>
          <w:w w:val="105"/>
        </w:rPr>
        <w:t> </w:t>
      </w:r>
      <w:r>
        <w:rPr>
          <w:color w:val="0F4462"/>
          <w:w w:val="105"/>
        </w:rPr>
        <w:t>among</w:t>
      </w:r>
      <w:r>
        <w:rPr>
          <w:color w:val="0F4462"/>
          <w:spacing w:val="-11"/>
          <w:w w:val="105"/>
        </w:rPr>
        <w:t> </w:t>
      </w:r>
      <w:r>
        <w:rPr>
          <w:color w:val="0F4462"/>
          <w:w w:val="105"/>
        </w:rPr>
        <w:t>seven</w:t>
      </w:r>
      <w:r>
        <w:rPr>
          <w:color w:val="0F4462"/>
          <w:spacing w:val="-5"/>
          <w:w w:val="105"/>
        </w:rPr>
        <w:t> </w:t>
      </w:r>
      <w:r>
        <w:rPr>
          <w:color w:val="0F4462"/>
          <w:w w:val="105"/>
        </w:rPr>
        <w:t>Native</w:t>
      </w:r>
      <w:r>
        <w:rPr>
          <w:color w:val="0F4462"/>
          <w:spacing w:val="-10"/>
          <w:w w:val="105"/>
        </w:rPr>
        <w:t> </w:t>
      </w:r>
      <w:r>
        <w:rPr>
          <w:color w:val="0F4462"/>
          <w:w w:val="105"/>
        </w:rPr>
        <w:t>American tribes.</w:t>
      </w:r>
    </w:p>
    <w:p>
      <w:pPr>
        <w:spacing w:line="287" w:lineRule="exact" w:before="0"/>
        <w:ind w:left="1794" w:right="0" w:firstLine="0"/>
        <w:jc w:val="left"/>
        <w:rPr>
          <w:sz w:val="23"/>
        </w:rPr>
      </w:pPr>
      <w:r>
        <w:rPr>
          <w:i/>
          <w:color w:val="0F4462"/>
          <w:sz w:val="22"/>
        </w:rPr>
        <w:t>American</w:t>
      </w:r>
      <w:r>
        <w:rPr>
          <w:i/>
          <w:color w:val="0F4462"/>
          <w:spacing w:val="44"/>
          <w:sz w:val="22"/>
        </w:rPr>
        <w:t> </w:t>
      </w:r>
      <w:r>
        <w:rPr>
          <w:i/>
          <w:color w:val="0F4462"/>
          <w:sz w:val="22"/>
        </w:rPr>
        <w:t>journal</w:t>
      </w:r>
      <w:r>
        <w:rPr>
          <w:i/>
          <w:color w:val="0F4462"/>
          <w:spacing w:val="7"/>
          <w:sz w:val="22"/>
        </w:rPr>
        <w:t> </w:t>
      </w:r>
      <w:r>
        <w:rPr>
          <w:rFonts w:ascii="Arial"/>
          <w:i/>
          <w:color w:val="0F4462"/>
          <w:sz w:val="31"/>
        </w:rPr>
        <w:t>of</w:t>
      </w:r>
      <w:r>
        <w:rPr>
          <w:rFonts w:ascii="Arial"/>
          <w:i/>
          <w:color w:val="0F4462"/>
          <w:spacing w:val="-31"/>
          <w:sz w:val="31"/>
        </w:rPr>
        <w:t> </w:t>
      </w:r>
      <w:r>
        <w:rPr>
          <w:i/>
          <w:color w:val="0F4462"/>
          <w:sz w:val="22"/>
        </w:rPr>
        <w:t>Preventive</w:t>
      </w:r>
      <w:r>
        <w:rPr>
          <w:i/>
          <w:color w:val="0F4462"/>
          <w:spacing w:val="27"/>
          <w:sz w:val="22"/>
        </w:rPr>
        <w:t> </w:t>
      </w:r>
      <w:r>
        <w:rPr>
          <w:i/>
          <w:color w:val="0F4462"/>
          <w:sz w:val="22"/>
        </w:rPr>
        <w:t>Medicine</w:t>
      </w:r>
      <w:r>
        <w:rPr>
          <w:i/>
          <w:color w:val="0F4462"/>
          <w:spacing w:val="26"/>
          <w:sz w:val="22"/>
        </w:rPr>
        <w:t> </w:t>
      </w:r>
      <w:r>
        <w:rPr>
          <w:color w:val="0F4462"/>
          <w:sz w:val="23"/>
        </w:rPr>
        <w:t>25(3):238-244,</w:t>
      </w:r>
      <w:r>
        <w:rPr>
          <w:color w:val="0F4462"/>
          <w:spacing w:val="-3"/>
          <w:sz w:val="23"/>
        </w:rPr>
        <w:t> </w:t>
      </w:r>
      <w:r>
        <w:rPr>
          <w:color w:val="0F4462"/>
          <w:spacing w:val="-2"/>
          <w:sz w:val="23"/>
        </w:rPr>
        <w:t>2003.</w:t>
      </w:r>
    </w:p>
    <w:p>
      <w:pPr>
        <w:spacing w:line="254" w:lineRule="auto" w:before="118"/>
        <w:ind w:left="1803" w:right="1469" w:hanging="351"/>
        <w:jc w:val="left"/>
        <w:rPr>
          <w:sz w:val="23"/>
        </w:rPr>
      </w:pPr>
      <w:r>
        <w:rPr>
          <w:color w:val="0F4462"/>
          <w:w w:val="105"/>
          <w:sz w:val="23"/>
        </w:rPr>
        <w:t>Kotarba,J.A.</w:t>
      </w:r>
      <w:r>
        <w:rPr>
          <w:color w:val="0F4462"/>
          <w:spacing w:val="-15"/>
          <w:w w:val="105"/>
          <w:sz w:val="23"/>
        </w:rPr>
        <w:t> </w:t>
      </w:r>
      <w:r>
        <w:rPr>
          <w:color w:val="0F4462"/>
          <w:w w:val="105"/>
          <w:sz w:val="23"/>
        </w:rPr>
        <w:t>Music</w:t>
      </w:r>
      <w:r>
        <w:rPr>
          <w:color w:val="0F4462"/>
          <w:spacing w:val="-4"/>
          <w:w w:val="105"/>
          <w:sz w:val="23"/>
        </w:rPr>
        <w:t> </w:t>
      </w:r>
      <w:r>
        <w:rPr>
          <w:color w:val="0F4462"/>
          <w:w w:val="105"/>
          <w:sz w:val="23"/>
        </w:rPr>
        <w:t>as</w:t>
      </w:r>
      <w:r>
        <w:rPr>
          <w:color w:val="0F4462"/>
          <w:spacing w:val="-3"/>
          <w:w w:val="105"/>
          <w:sz w:val="23"/>
        </w:rPr>
        <w:t> </w:t>
      </w:r>
      <w:r>
        <w:rPr>
          <w:color w:val="0F4462"/>
          <w:w w:val="105"/>
          <w:sz w:val="23"/>
        </w:rPr>
        <w:t>a</w:t>
      </w:r>
      <w:r>
        <w:rPr>
          <w:color w:val="0F4462"/>
          <w:spacing w:val="-11"/>
          <w:w w:val="105"/>
          <w:sz w:val="23"/>
        </w:rPr>
        <w:t> </w:t>
      </w:r>
      <w:r>
        <w:rPr>
          <w:color w:val="0F4462"/>
          <w:w w:val="105"/>
          <w:sz w:val="23"/>
        </w:rPr>
        <w:t>feature of</w:t>
      </w:r>
      <w:r>
        <w:rPr>
          <w:color w:val="0F4462"/>
          <w:spacing w:val="-8"/>
          <w:w w:val="105"/>
          <w:sz w:val="23"/>
        </w:rPr>
        <w:t> </w:t>
      </w:r>
      <w:r>
        <w:rPr>
          <w:color w:val="0F4462"/>
          <w:w w:val="105"/>
          <w:sz w:val="23"/>
        </w:rPr>
        <w:t>the</w:t>
      </w:r>
      <w:r>
        <w:rPr>
          <w:color w:val="0F4462"/>
          <w:spacing w:val="-3"/>
          <w:w w:val="105"/>
          <w:sz w:val="23"/>
        </w:rPr>
        <w:t> </w:t>
      </w:r>
      <w:r>
        <w:rPr>
          <w:color w:val="0F4462"/>
          <w:w w:val="105"/>
          <w:sz w:val="23"/>
        </w:rPr>
        <w:t>on-line discussion of</w:t>
      </w:r>
      <w:r>
        <w:rPr>
          <w:color w:val="0F4462"/>
          <w:spacing w:val="-12"/>
          <w:w w:val="105"/>
          <w:sz w:val="23"/>
        </w:rPr>
        <w:t> </w:t>
      </w:r>
      <w:r>
        <w:rPr>
          <w:color w:val="0F4462"/>
          <w:w w:val="105"/>
          <w:sz w:val="23"/>
        </w:rPr>
        <w:t>illegal</w:t>
      </w:r>
      <w:r>
        <w:rPr>
          <w:color w:val="0F4462"/>
          <w:spacing w:val="-8"/>
          <w:w w:val="105"/>
          <w:sz w:val="23"/>
        </w:rPr>
        <w:t> </w:t>
      </w:r>
      <w:r>
        <w:rPr>
          <w:color w:val="0F4462"/>
          <w:w w:val="105"/>
          <w:sz w:val="23"/>
        </w:rPr>
        <w:t>drugs.</w:t>
      </w:r>
      <w:r>
        <w:rPr>
          <w:color w:val="0F4462"/>
          <w:spacing w:val="-17"/>
          <w:w w:val="105"/>
          <w:sz w:val="23"/>
        </w:rPr>
        <w:t> </w:t>
      </w:r>
      <w:r>
        <w:rPr>
          <w:color w:val="0F4462"/>
          <w:w w:val="105"/>
          <w:sz w:val="23"/>
        </w:rPr>
        <w:t>In:</w:t>
      </w:r>
      <w:r>
        <w:rPr>
          <w:color w:val="0F4462"/>
          <w:spacing w:val="-15"/>
          <w:w w:val="105"/>
          <w:sz w:val="23"/>
        </w:rPr>
        <w:t> </w:t>
      </w:r>
      <w:r>
        <w:rPr>
          <w:color w:val="0F4462"/>
          <w:w w:val="105"/>
          <w:sz w:val="23"/>
        </w:rPr>
        <w:t>Murguaia,</w:t>
      </w:r>
      <w:r>
        <w:rPr>
          <w:color w:val="0F4462"/>
          <w:spacing w:val="-6"/>
          <w:w w:val="105"/>
          <w:sz w:val="23"/>
        </w:rPr>
        <w:t> </w:t>
      </w:r>
      <w:r>
        <w:rPr>
          <w:color w:val="0F4462"/>
          <w:w w:val="105"/>
          <w:sz w:val="23"/>
        </w:rPr>
        <w:t>E.,</w:t>
      </w:r>
      <w:r>
        <w:rPr>
          <w:color w:val="0F4462"/>
          <w:spacing w:val="-37"/>
          <w:w w:val="105"/>
          <w:sz w:val="23"/>
        </w:rPr>
        <w:t> </w:t>
      </w:r>
      <w:r>
        <w:rPr>
          <w:color w:val="0F4462"/>
          <w:w w:val="105"/>
          <w:sz w:val="23"/>
        </w:rPr>
        <w:t>Tack­ ett-Gibson,</w:t>
      </w:r>
      <w:r>
        <w:rPr>
          <w:color w:val="0F4462"/>
          <w:spacing w:val="-16"/>
          <w:w w:val="105"/>
          <w:sz w:val="23"/>
        </w:rPr>
        <w:t> </w:t>
      </w:r>
      <w:r>
        <w:rPr>
          <w:color w:val="0F4462"/>
          <w:w w:val="105"/>
          <w:sz w:val="23"/>
        </w:rPr>
        <w:t>M.,</w:t>
      </w:r>
      <w:r>
        <w:rPr>
          <w:color w:val="0F4462"/>
          <w:spacing w:val="-9"/>
          <w:w w:val="105"/>
          <w:sz w:val="23"/>
        </w:rPr>
        <w:t> </w:t>
      </w:r>
      <w:r>
        <w:rPr>
          <w:color w:val="0F4462"/>
          <w:w w:val="105"/>
          <w:sz w:val="23"/>
        </w:rPr>
        <w:t>and Lessem,</w:t>
      </w:r>
      <w:r>
        <w:rPr>
          <w:color w:val="0F4462"/>
          <w:spacing w:val="-14"/>
          <w:w w:val="105"/>
          <w:sz w:val="23"/>
        </w:rPr>
        <w:t> </w:t>
      </w:r>
      <w:r>
        <w:rPr>
          <w:color w:val="0F4462"/>
          <w:w w:val="105"/>
          <w:sz w:val="23"/>
        </w:rPr>
        <w:t>A.,</w:t>
      </w:r>
      <w:r>
        <w:rPr>
          <w:color w:val="0F4462"/>
          <w:spacing w:val="-18"/>
          <w:w w:val="105"/>
          <w:sz w:val="23"/>
        </w:rPr>
        <w:t> </w:t>
      </w:r>
      <w:r>
        <w:rPr>
          <w:color w:val="0F4462"/>
          <w:w w:val="105"/>
          <w:sz w:val="23"/>
        </w:rPr>
        <w:t>eds.</w:t>
      </w:r>
      <w:r>
        <w:rPr>
          <w:color w:val="0F4462"/>
          <w:spacing w:val="-11"/>
          <w:w w:val="105"/>
          <w:sz w:val="23"/>
        </w:rPr>
        <w:t> </w:t>
      </w:r>
      <w:r>
        <w:rPr>
          <w:i/>
          <w:color w:val="0F4462"/>
          <w:w w:val="105"/>
          <w:sz w:val="22"/>
        </w:rPr>
        <w:t>Real</w:t>
      </w:r>
      <w:r>
        <w:rPr>
          <w:i/>
          <w:color w:val="0F4462"/>
          <w:spacing w:val="-10"/>
          <w:w w:val="105"/>
          <w:sz w:val="22"/>
        </w:rPr>
        <w:t> </w:t>
      </w:r>
      <w:r>
        <w:rPr>
          <w:i/>
          <w:color w:val="0F4462"/>
          <w:w w:val="105"/>
          <w:sz w:val="22"/>
        </w:rPr>
        <w:t>Drugs</w:t>
      </w:r>
      <w:r>
        <w:rPr>
          <w:i/>
          <w:color w:val="0F4462"/>
          <w:spacing w:val="-6"/>
          <w:w w:val="105"/>
          <w:sz w:val="22"/>
        </w:rPr>
        <w:t> </w:t>
      </w:r>
      <w:r>
        <w:rPr>
          <w:i/>
          <w:color w:val="0F4462"/>
          <w:w w:val="105"/>
          <w:sz w:val="22"/>
        </w:rPr>
        <w:t>in</w:t>
      </w:r>
      <w:r>
        <w:rPr>
          <w:i/>
          <w:color w:val="0F4462"/>
          <w:spacing w:val="15"/>
          <w:w w:val="105"/>
          <w:sz w:val="22"/>
        </w:rPr>
        <w:t> </w:t>
      </w:r>
      <w:r>
        <w:rPr>
          <w:i/>
          <w:color w:val="0F4462"/>
          <w:w w:val="105"/>
          <w:sz w:val="22"/>
        </w:rPr>
        <w:t>a</w:t>
      </w:r>
      <w:r>
        <w:rPr>
          <w:i/>
          <w:color w:val="0F4462"/>
          <w:spacing w:val="-2"/>
          <w:w w:val="105"/>
          <w:sz w:val="22"/>
        </w:rPr>
        <w:t> </w:t>
      </w:r>
      <w:r>
        <w:rPr>
          <w:i/>
          <w:color w:val="0F4462"/>
          <w:w w:val="105"/>
          <w:sz w:val="22"/>
        </w:rPr>
        <w:t>Virtual</w:t>
      </w:r>
      <w:r>
        <w:rPr>
          <w:i/>
          <w:color w:val="0F4462"/>
          <w:spacing w:val="-12"/>
          <w:w w:val="105"/>
          <w:sz w:val="22"/>
        </w:rPr>
        <w:t> </w:t>
      </w:r>
      <w:r>
        <w:rPr>
          <w:i/>
          <w:color w:val="0F4462"/>
          <w:w w:val="105"/>
          <w:sz w:val="22"/>
        </w:rPr>
        <w:t>World·</w:t>
      </w:r>
      <w:r>
        <w:rPr>
          <w:i/>
          <w:color w:val="0F4462"/>
          <w:spacing w:val="-6"/>
          <w:w w:val="105"/>
          <w:sz w:val="22"/>
        </w:rPr>
        <w:t> </w:t>
      </w:r>
      <w:r>
        <w:rPr>
          <w:i/>
          <w:color w:val="0F4462"/>
          <w:w w:val="105"/>
          <w:sz w:val="22"/>
        </w:rPr>
        <w:t>Drug Discourse and Com­</w:t>
      </w:r>
      <w:r>
        <w:rPr>
          <w:i/>
          <w:color w:val="0F4462"/>
          <w:w w:val="105"/>
          <w:sz w:val="22"/>
        </w:rPr>
        <w:t> munity Online </w:t>
      </w:r>
      <w:r>
        <w:rPr>
          <w:color w:val="0F4462"/>
          <w:w w:val="105"/>
          <w:sz w:val="23"/>
        </w:rPr>
        <w:t>(pp.</w:t>
      </w:r>
      <w:r>
        <w:rPr>
          <w:color w:val="0F4462"/>
          <w:spacing w:val="-13"/>
          <w:w w:val="105"/>
          <w:sz w:val="23"/>
        </w:rPr>
        <w:t> </w:t>
      </w:r>
      <w:r>
        <w:rPr>
          <w:color w:val="0F4462"/>
          <w:w w:val="105"/>
          <w:sz w:val="23"/>
        </w:rPr>
        <w:t>161-179). Lanham, MD:</w:t>
      </w:r>
      <w:r>
        <w:rPr>
          <w:color w:val="0F4462"/>
          <w:spacing w:val="40"/>
          <w:w w:val="105"/>
          <w:sz w:val="23"/>
        </w:rPr>
        <w:t> </w:t>
      </w:r>
      <w:r>
        <w:rPr>
          <w:color w:val="0F4462"/>
          <w:w w:val="105"/>
          <w:sz w:val="23"/>
        </w:rPr>
        <w:t>Lexington Books,</w:t>
      </w:r>
      <w:r>
        <w:rPr>
          <w:color w:val="0F4462"/>
          <w:spacing w:val="-2"/>
          <w:w w:val="105"/>
          <w:sz w:val="23"/>
        </w:rPr>
        <w:t> </w:t>
      </w:r>
      <w:r>
        <w:rPr>
          <w:color w:val="0F4462"/>
          <w:w w:val="105"/>
          <w:sz w:val="23"/>
        </w:rPr>
        <w:t>2007.</w:t>
      </w:r>
    </w:p>
    <w:p>
      <w:pPr>
        <w:pStyle w:val="BodyText"/>
        <w:spacing w:line="252" w:lineRule="auto" w:before="125"/>
        <w:ind w:left="1800" w:right="1501" w:hanging="348"/>
        <w:jc w:val="both"/>
      </w:pPr>
      <w:r>
        <w:rPr>
          <w:color w:val="0F4462"/>
        </w:rPr>
        <w:t>Krenz, S., Dieckmann, S., Favrat, B., Spagnoli,]., Leutwyler,J.1., Schnyder, C. Daeppen,J.B., and Besson,]. French</w:t>
      </w:r>
      <w:r>
        <w:rPr>
          <w:color w:val="0F4462"/>
          <w:spacing w:val="33"/>
        </w:rPr>
        <w:t> </w:t>
      </w:r>
      <w:r>
        <w:rPr>
          <w:color w:val="0F4462"/>
        </w:rPr>
        <w:t>version</w:t>
      </w:r>
      <w:r>
        <w:rPr>
          <w:color w:val="0F4462"/>
          <w:spacing w:val="36"/>
        </w:rPr>
        <w:t> </w:t>
      </w:r>
      <w:r>
        <w:rPr>
          <w:color w:val="0F4462"/>
        </w:rPr>
        <w:t>of the Addiction</w:t>
      </w:r>
      <w:r>
        <w:rPr>
          <w:color w:val="0F4462"/>
          <w:spacing w:val="40"/>
        </w:rPr>
        <w:t> </w:t>
      </w:r>
      <w:r>
        <w:rPr>
          <w:color w:val="0F4462"/>
        </w:rPr>
        <w:t>Severity Index</w:t>
      </w:r>
      <w:r>
        <w:rPr>
          <w:color w:val="0F4462"/>
          <w:spacing w:val="36"/>
        </w:rPr>
        <w:t> </w:t>
      </w:r>
      <w:r>
        <w:rPr>
          <w:color w:val="0F4462"/>
        </w:rPr>
        <w:t>(5th</w:t>
      </w:r>
      <w:r>
        <w:rPr>
          <w:color w:val="0F4462"/>
          <w:spacing w:val="33"/>
        </w:rPr>
        <w:t> </w:t>
      </w:r>
      <w:r>
        <w:rPr>
          <w:color w:val="0F4462"/>
        </w:rPr>
        <w:t>Edition): Validity</w:t>
      </w:r>
      <w:r>
        <w:rPr>
          <w:color w:val="0F4462"/>
          <w:spacing w:val="26"/>
        </w:rPr>
        <w:t> </w:t>
      </w:r>
      <w:r>
        <w:rPr>
          <w:color w:val="0F4462"/>
        </w:rPr>
        <w:t>and</w:t>
      </w:r>
      <w:r>
        <w:rPr>
          <w:color w:val="0F4462"/>
          <w:spacing w:val="34"/>
        </w:rPr>
        <w:t> </w:t>
      </w:r>
      <w:r>
        <w:rPr>
          <w:color w:val="0F4462"/>
        </w:rPr>
        <w:t>reliabil­ ity</w:t>
      </w:r>
      <w:r>
        <w:rPr>
          <w:color w:val="0F4462"/>
          <w:spacing w:val="37"/>
        </w:rPr>
        <w:t> </w:t>
      </w:r>
      <w:r>
        <w:rPr>
          <w:color w:val="0F4462"/>
        </w:rPr>
        <w:t>among</w:t>
      </w:r>
      <w:r>
        <w:rPr>
          <w:color w:val="0F4462"/>
          <w:spacing w:val="40"/>
        </w:rPr>
        <w:t> </w:t>
      </w:r>
      <w:r>
        <w:rPr>
          <w:color w:val="0F4462"/>
        </w:rPr>
        <w:t>Swiss</w:t>
      </w:r>
      <w:r>
        <w:rPr>
          <w:color w:val="0F4462"/>
          <w:spacing w:val="40"/>
        </w:rPr>
        <w:t> </w:t>
      </w:r>
      <w:r>
        <w:rPr>
          <w:color w:val="0F4462"/>
        </w:rPr>
        <w:t>opiate-dependent</w:t>
      </w:r>
      <w:r>
        <w:rPr>
          <w:color w:val="0F4462"/>
          <w:spacing w:val="40"/>
        </w:rPr>
        <w:t> </w:t>
      </w:r>
      <w:r>
        <w:rPr>
          <w:color w:val="0F4462"/>
        </w:rPr>
        <w:t>patients.</w:t>
      </w:r>
      <w:r>
        <w:rPr>
          <w:color w:val="0F4462"/>
          <w:spacing w:val="39"/>
        </w:rPr>
        <w:t> </w:t>
      </w:r>
      <w:r>
        <w:rPr>
          <w:i/>
          <w:color w:val="0F4462"/>
          <w:sz w:val="22"/>
        </w:rPr>
        <w:t>European</w:t>
      </w:r>
      <w:r>
        <w:rPr>
          <w:i/>
          <w:color w:val="0F4462"/>
          <w:spacing w:val="40"/>
          <w:sz w:val="22"/>
        </w:rPr>
        <w:t> </w:t>
      </w:r>
      <w:r>
        <w:rPr>
          <w:i/>
          <w:color w:val="0F4462"/>
          <w:sz w:val="22"/>
        </w:rPr>
        <w:t>Addiction</w:t>
      </w:r>
      <w:r>
        <w:rPr>
          <w:i/>
          <w:color w:val="0F4462"/>
          <w:spacing w:val="40"/>
          <w:sz w:val="22"/>
        </w:rPr>
        <w:t> </w:t>
      </w:r>
      <w:r>
        <w:rPr>
          <w:i/>
          <w:color w:val="0F4462"/>
          <w:sz w:val="22"/>
        </w:rPr>
        <w:t>Research</w:t>
      </w:r>
      <w:r>
        <w:rPr>
          <w:i/>
          <w:color w:val="0F4462"/>
          <w:spacing w:val="37"/>
          <w:sz w:val="22"/>
        </w:rPr>
        <w:t> </w:t>
      </w:r>
      <w:r>
        <w:rPr>
          <w:color w:val="0F4462"/>
        </w:rPr>
        <w:t>10:173-179, 2004.</w:t>
      </w:r>
    </w:p>
    <w:p>
      <w:pPr>
        <w:spacing w:line="196" w:lineRule="auto" w:before="162"/>
        <w:ind w:left="1801" w:right="1539" w:hanging="349"/>
        <w:jc w:val="left"/>
        <w:rPr>
          <w:sz w:val="23"/>
        </w:rPr>
      </w:pPr>
      <w:r>
        <w:rPr>
          <w:color w:val="0F4462"/>
          <w:w w:val="105"/>
          <w:sz w:val="23"/>
        </w:rPr>
        <w:t>Kress,</w:t>
      </w:r>
      <w:r>
        <w:rPr>
          <w:color w:val="0F4462"/>
          <w:spacing w:val="-15"/>
          <w:w w:val="105"/>
          <w:sz w:val="23"/>
        </w:rPr>
        <w:t> </w:t>
      </w:r>
      <w:r>
        <w:rPr>
          <w:color w:val="0F4462"/>
          <w:w w:val="105"/>
          <w:sz w:val="23"/>
        </w:rPr>
        <w:t>V.E.W.,</w:t>
      </w:r>
      <w:r>
        <w:rPr>
          <w:color w:val="0F4462"/>
          <w:spacing w:val="-5"/>
          <w:w w:val="105"/>
          <w:sz w:val="23"/>
        </w:rPr>
        <w:t> </w:t>
      </w:r>
      <w:r>
        <w:rPr>
          <w:color w:val="0F4462"/>
          <w:w w:val="105"/>
          <w:sz w:val="23"/>
        </w:rPr>
        <w:t>Eriksen,</w:t>
      </w:r>
      <w:r>
        <w:rPr>
          <w:color w:val="0F4462"/>
          <w:spacing w:val="-1"/>
          <w:w w:val="105"/>
          <w:sz w:val="23"/>
        </w:rPr>
        <w:t> </w:t>
      </w:r>
      <w:r>
        <w:rPr>
          <w:color w:val="0F4462"/>
          <w:w w:val="105"/>
          <w:sz w:val="23"/>
        </w:rPr>
        <w:t>K.P.,</w:t>
      </w:r>
      <w:r>
        <w:rPr>
          <w:color w:val="0F4462"/>
          <w:spacing w:val="-8"/>
          <w:w w:val="105"/>
          <w:sz w:val="23"/>
        </w:rPr>
        <w:t> </w:t>
      </w:r>
      <w:r>
        <w:rPr>
          <w:color w:val="0F4462"/>
          <w:w w:val="105"/>
          <w:sz w:val="23"/>
        </w:rPr>
        <w:t>Rayle,A.D.,</w:t>
      </w:r>
      <w:r>
        <w:rPr>
          <w:color w:val="0F4462"/>
          <w:spacing w:val="-8"/>
          <w:w w:val="105"/>
          <w:sz w:val="23"/>
        </w:rPr>
        <w:t> </w:t>
      </w:r>
      <w:r>
        <w:rPr>
          <w:color w:val="0F4462"/>
          <w:w w:val="105"/>
          <w:sz w:val="23"/>
        </w:rPr>
        <w:t>and Ford,</w:t>
      </w:r>
      <w:r>
        <w:rPr>
          <w:color w:val="0F4462"/>
          <w:spacing w:val="-15"/>
          <w:w w:val="105"/>
          <w:sz w:val="23"/>
        </w:rPr>
        <w:t> </w:t>
      </w:r>
      <w:r>
        <w:rPr>
          <w:color w:val="0F4462"/>
          <w:w w:val="105"/>
          <w:sz w:val="23"/>
        </w:rPr>
        <w:t>S.].W.</w:t>
      </w:r>
      <w:r>
        <w:rPr>
          <w:color w:val="0F4462"/>
          <w:spacing w:val="-31"/>
          <w:w w:val="105"/>
          <w:sz w:val="23"/>
        </w:rPr>
        <w:t> </w:t>
      </w:r>
      <w:r>
        <w:rPr>
          <w:color w:val="0F4462"/>
          <w:w w:val="105"/>
          <w:sz w:val="23"/>
        </w:rPr>
        <w:t>The</w:t>
      </w:r>
      <w:r>
        <w:rPr>
          <w:color w:val="0F4462"/>
          <w:spacing w:val="40"/>
          <w:w w:val="105"/>
          <w:sz w:val="23"/>
        </w:rPr>
        <w:t> </w:t>
      </w:r>
      <w:r>
        <w:rPr>
          <w:color w:val="0F4462"/>
          <w:w w:val="105"/>
          <w:sz w:val="23"/>
        </w:rPr>
        <w:t>DSM-IV-TR and culture:</w:t>
      </w:r>
      <w:r>
        <w:rPr>
          <w:color w:val="0F4462"/>
          <w:spacing w:val="-5"/>
          <w:w w:val="105"/>
          <w:sz w:val="23"/>
        </w:rPr>
        <w:t> </w:t>
      </w:r>
      <w:r>
        <w:rPr>
          <w:color w:val="0F4462"/>
          <w:w w:val="105"/>
          <w:sz w:val="23"/>
        </w:rPr>
        <w:t>Con­ siderations for</w:t>
      </w:r>
      <w:r>
        <w:rPr>
          <w:color w:val="0F4462"/>
          <w:spacing w:val="-1"/>
          <w:w w:val="105"/>
          <w:sz w:val="23"/>
        </w:rPr>
        <w:t> </w:t>
      </w:r>
      <w:r>
        <w:rPr>
          <w:i/>
          <w:color w:val="0F4462"/>
          <w:w w:val="105"/>
          <w:sz w:val="22"/>
        </w:rPr>
        <w:t>counselors.journal</w:t>
      </w:r>
      <w:r>
        <w:rPr>
          <w:i/>
          <w:color w:val="0F4462"/>
          <w:spacing w:val="-31"/>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Counseling</w:t>
      </w:r>
      <w:r>
        <w:rPr>
          <w:i/>
          <w:color w:val="0F4462"/>
          <w:spacing w:val="17"/>
          <w:w w:val="105"/>
          <w:sz w:val="22"/>
        </w:rPr>
        <w:t> </w:t>
      </w:r>
      <w:r>
        <w:rPr>
          <w:color w:val="0F4462"/>
          <w:w w:val="105"/>
          <w:sz w:val="24"/>
        </w:rPr>
        <w:t>&amp; </w:t>
      </w:r>
      <w:r>
        <w:rPr>
          <w:i/>
          <w:color w:val="0F4462"/>
          <w:w w:val="105"/>
          <w:sz w:val="22"/>
        </w:rPr>
        <w:t>Development,</w:t>
      </w:r>
      <w:r>
        <w:rPr>
          <w:i/>
          <w:color w:val="0F4462"/>
          <w:spacing w:val="19"/>
          <w:w w:val="105"/>
          <w:sz w:val="22"/>
        </w:rPr>
        <w:t> </w:t>
      </w:r>
      <w:r>
        <w:rPr>
          <w:color w:val="0F4462"/>
          <w:w w:val="105"/>
          <w:sz w:val="23"/>
        </w:rPr>
        <w:t>83(1):97-104,</w:t>
      </w:r>
      <w:r>
        <w:rPr>
          <w:color w:val="0F4462"/>
          <w:spacing w:val="-13"/>
          <w:w w:val="105"/>
          <w:sz w:val="23"/>
        </w:rPr>
        <w:t> </w:t>
      </w:r>
      <w:r>
        <w:rPr>
          <w:color w:val="0F4462"/>
          <w:w w:val="105"/>
          <w:sz w:val="23"/>
        </w:rPr>
        <w:t>2005.</w:t>
      </w:r>
    </w:p>
    <w:p>
      <w:pPr>
        <w:spacing w:line="213" w:lineRule="auto" w:before="133"/>
        <w:ind w:left="1795" w:right="1443" w:hanging="343"/>
        <w:jc w:val="left"/>
        <w:rPr>
          <w:sz w:val="23"/>
        </w:rPr>
      </w:pPr>
      <w:r>
        <w:rPr>
          <w:color w:val="0F4462"/>
          <w:sz w:val="23"/>
        </w:rPr>
        <w:t>Kunitz, S.J., Levy,J.E., Andrews,</w:t>
      </w:r>
      <w:r>
        <w:rPr>
          <w:color w:val="0F4462"/>
          <w:spacing w:val="-12"/>
          <w:sz w:val="23"/>
        </w:rPr>
        <w:t> </w:t>
      </w:r>
      <w:r>
        <w:rPr>
          <w:color w:val="0F4462"/>
          <w:sz w:val="26"/>
        </w:rPr>
        <w:t>T.,</w:t>
      </w:r>
      <w:r>
        <w:rPr>
          <w:color w:val="0F4462"/>
          <w:spacing w:val="-11"/>
          <w:sz w:val="26"/>
        </w:rPr>
        <w:t> </w:t>
      </w:r>
      <w:r>
        <w:rPr>
          <w:color w:val="0F4462"/>
          <w:sz w:val="23"/>
        </w:rPr>
        <w:t>DuPuy, C., Gabriel, K.R., and</w:t>
      </w:r>
      <w:r>
        <w:rPr>
          <w:color w:val="0F4462"/>
          <w:spacing w:val="40"/>
          <w:sz w:val="23"/>
        </w:rPr>
        <w:t> </w:t>
      </w:r>
      <w:r>
        <w:rPr>
          <w:color w:val="0F4462"/>
          <w:sz w:val="23"/>
        </w:rPr>
        <w:t>Russell, </w:t>
      </w:r>
      <w:r>
        <w:rPr>
          <w:rFonts w:ascii="Arial"/>
          <w:b/>
          <w:color w:val="0F4462"/>
          <w:sz w:val="23"/>
        </w:rPr>
        <w:t>S. </w:t>
      </w:r>
      <w:r>
        <w:rPr>
          <w:i/>
          <w:color w:val="0F4462"/>
          <w:sz w:val="22"/>
        </w:rPr>
        <w:t>Drinking</w:t>
      </w:r>
      <w:r>
        <w:rPr>
          <w:i/>
          <w:color w:val="0F4462"/>
          <w:spacing w:val="33"/>
          <w:sz w:val="22"/>
        </w:rPr>
        <w:t> </w:t>
      </w:r>
      <w:r>
        <w:rPr>
          <w:i/>
          <w:color w:val="0F4462"/>
          <w:sz w:val="22"/>
        </w:rPr>
        <w:t>Careers:A</w:t>
      </w:r>
      <w:r>
        <w:rPr>
          <w:i/>
          <w:color w:val="0F4462"/>
          <w:sz w:val="22"/>
        </w:rPr>
        <w:t> Twenty-Five-Year Study </w:t>
      </w:r>
      <w:r>
        <w:rPr>
          <w:rFonts w:ascii="Arial"/>
          <w:i/>
          <w:color w:val="0F4462"/>
          <w:sz w:val="31"/>
        </w:rPr>
        <w:t>of</w:t>
      </w:r>
      <w:r>
        <w:rPr>
          <w:rFonts w:ascii="Arial"/>
          <w:i/>
          <w:color w:val="0F4462"/>
          <w:spacing w:val="-34"/>
          <w:sz w:val="31"/>
        </w:rPr>
        <w:t> </w:t>
      </w:r>
      <w:r>
        <w:rPr>
          <w:i/>
          <w:color w:val="0F4462"/>
          <w:sz w:val="22"/>
        </w:rPr>
        <w:t>Three Navajo Populations. </w:t>
      </w:r>
      <w:r>
        <w:rPr>
          <w:color w:val="0F4462"/>
          <w:sz w:val="23"/>
        </w:rPr>
        <w:t>New Haven, CT: Yale University Press, </w:t>
      </w:r>
      <w:r>
        <w:rPr>
          <w:color w:val="0F4462"/>
          <w:spacing w:val="-2"/>
          <w:sz w:val="23"/>
        </w:rPr>
        <w:t>1994.</w:t>
      </w:r>
    </w:p>
    <w:p>
      <w:pPr>
        <w:pStyle w:val="BodyText"/>
        <w:spacing w:line="252" w:lineRule="auto" w:before="144"/>
        <w:ind w:left="1803" w:right="1595" w:hanging="351"/>
      </w:pPr>
      <w:r>
        <w:rPr>
          <w:color w:val="0F4462"/>
          <w:w w:val="105"/>
        </w:rPr>
        <w:t>Kuntsche,</w:t>
      </w:r>
      <w:r>
        <w:rPr>
          <w:color w:val="0F4462"/>
          <w:spacing w:val="-16"/>
          <w:w w:val="105"/>
        </w:rPr>
        <w:t> </w:t>
      </w:r>
      <w:r>
        <w:rPr>
          <w:color w:val="0F4462"/>
          <w:w w:val="105"/>
        </w:rPr>
        <w:t>S.,</w:t>
      </w:r>
      <w:r>
        <w:rPr>
          <w:color w:val="0F4462"/>
          <w:spacing w:val="-15"/>
          <w:w w:val="105"/>
        </w:rPr>
        <w:t> </w:t>
      </w:r>
      <w:r>
        <w:rPr>
          <w:color w:val="0F4462"/>
          <w:w w:val="105"/>
        </w:rPr>
        <w:t>Gmel,</w:t>
      </w:r>
      <w:r>
        <w:rPr>
          <w:color w:val="0F4462"/>
          <w:spacing w:val="-15"/>
          <w:w w:val="105"/>
        </w:rPr>
        <w:t> </w:t>
      </w:r>
      <w:r>
        <w:rPr>
          <w:color w:val="0F4462"/>
          <w:w w:val="105"/>
        </w:rPr>
        <w:t>G.,</w:t>
      </w:r>
      <w:r>
        <w:rPr>
          <w:color w:val="0F4462"/>
          <w:spacing w:val="-15"/>
          <w:w w:val="105"/>
        </w:rPr>
        <w:t> </w:t>
      </w:r>
      <w:r>
        <w:rPr>
          <w:color w:val="0F4462"/>
          <w:w w:val="105"/>
        </w:rPr>
        <w:t>Knibbe,</w:t>
      </w:r>
      <w:r>
        <w:rPr>
          <w:color w:val="0F4462"/>
          <w:spacing w:val="-15"/>
          <w:w w:val="105"/>
        </w:rPr>
        <w:t> </w:t>
      </w:r>
      <w:r>
        <w:rPr>
          <w:color w:val="0F4462"/>
          <w:w w:val="105"/>
        </w:rPr>
        <w:t>R.A.,</w:t>
      </w:r>
      <w:r>
        <w:rPr>
          <w:color w:val="0F4462"/>
          <w:spacing w:val="-15"/>
          <w:w w:val="105"/>
        </w:rPr>
        <w:t> </w:t>
      </w:r>
      <w:r>
        <w:rPr>
          <w:color w:val="0F4462"/>
          <w:w w:val="105"/>
        </w:rPr>
        <w:t>Kuendig,</w:t>
      </w:r>
      <w:r>
        <w:rPr>
          <w:color w:val="0F4462"/>
          <w:spacing w:val="-15"/>
          <w:w w:val="105"/>
        </w:rPr>
        <w:t> </w:t>
      </w:r>
      <w:r>
        <w:rPr>
          <w:color w:val="0F4462"/>
          <w:w w:val="105"/>
        </w:rPr>
        <w:t>H.,</w:t>
      </w:r>
      <w:r>
        <w:rPr>
          <w:color w:val="0F4462"/>
          <w:spacing w:val="-7"/>
          <w:w w:val="105"/>
        </w:rPr>
        <w:t> </w:t>
      </w:r>
      <w:r>
        <w:rPr>
          <w:color w:val="0F4462"/>
          <w:w w:val="105"/>
        </w:rPr>
        <w:t>Bloomfield,</w:t>
      </w:r>
      <w:r>
        <w:rPr>
          <w:color w:val="0F4462"/>
          <w:spacing w:val="-15"/>
          <w:w w:val="105"/>
        </w:rPr>
        <w:t> </w:t>
      </w:r>
      <w:r>
        <w:rPr>
          <w:color w:val="0F4462"/>
          <w:w w:val="105"/>
        </w:rPr>
        <w:t>K.,</w:t>
      </w:r>
      <w:r>
        <w:rPr>
          <w:color w:val="0F4462"/>
          <w:spacing w:val="-15"/>
          <w:w w:val="105"/>
        </w:rPr>
        <w:t> </w:t>
      </w:r>
      <w:r>
        <w:rPr>
          <w:color w:val="0F4462"/>
          <w:w w:val="105"/>
        </w:rPr>
        <w:t>Kramer,</w:t>
      </w:r>
      <w:r>
        <w:rPr>
          <w:color w:val="0F4462"/>
          <w:spacing w:val="-15"/>
          <w:w w:val="105"/>
        </w:rPr>
        <w:t> </w:t>
      </w:r>
      <w:r>
        <w:rPr>
          <w:color w:val="0F4462"/>
          <w:w w:val="105"/>
        </w:rPr>
        <w:t>S.,</w:t>
      </w:r>
      <w:r>
        <w:rPr>
          <w:color w:val="0F4462"/>
          <w:spacing w:val="-19"/>
          <w:w w:val="105"/>
        </w:rPr>
        <w:t> </w:t>
      </w:r>
      <w:r>
        <w:rPr>
          <w:color w:val="0F4462"/>
          <w:w w:val="105"/>
        </w:rPr>
        <w:t>and</w:t>
      </w:r>
      <w:r>
        <w:rPr>
          <w:color w:val="0F4462"/>
          <w:spacing w:val="-12"/>
          <w:w w:val="105"/>
        </w:rPr>
        <w:t> </w:t>
      </w:r>
      <w:r>
        <w:rPr>
          <w:color w:val="0F4462"/>
          <w:w w:val="105"/>
        </w:rPr>
        <w:t>Grittner,</w:t>
      </w:r>
      <w:r>
        <w:rPr>
          <w:color w:val="0F4462"/>
          <w:spacing w:val="-16"/>
          <w:w w:val="105"/>
        </w:rPr>
        <w:t> </w:t>
      </w:r>
      <w:r>
        <w:rPr>
          <w:color w:val="0F4462"/>
          <w:w w:val="105"/>
        </w:rPr>
        <w:t>U. Gender</w:t>
      </w:r>
      <w:r>
        <w:rPr>
          <w:color w:val="0F4462"/>
          <w:spacing w:val="-16"/>
          <w:w w:val="105"/>
        </w:rPr>
        <w:t> </w:t>
      </w:r>
      <w:r>
        <w:rPr>
          <w:color w:val="0F4462"/>
          <w:w w:val="105"/>
        </w:rPr>
        <w:t>and</w:t>
      </w:r>
      <w:r>
        <w:rPr>
          <w:color w:val="0F4462"/>
          <w:spacing w:val="-8"/>
          <w:w w:val="105"/>
        </w:rPr>
        <w:t> </w:t>
      </w:r>
      <w:r>
        <w:rPr>
          <w:color w:val="0F4462"/>
          <w:w w:val="105"/>
        </w:rPr>
        <w:t>cultural</w:t>
      </w:r>
      <w:r>
        <w:rPr>
          <w:color w:val="0F4462"/>
          <w:spacing w:val="-6"/>
          <w:w w:val="105"/>
        </w:rPr>
        <w:t> </w:t>
      </w:r>
      <w:r>
        <w:rPr>
          <w:color w:val="0F4462"/>
          <w:w w:val="105"/>
        </w:rPr>
        <w:t>differences</w:t>
      </w:r>
      <w:r>
        <w:rPr>
          <w:color w:val="0F4462"/>
          <w:spacing w:val="-3"/>
          <w:w w:val="105"/>
        </w:rPr>
        <w:t> </w:t>
      </w:r>
      <w:r>
        <w:rPr>
          <w:color w:val="0F4462"/>
          <w:w w:val="105"/>
        </w:rPr>
        <w:t>in</w:t>
      </w:r>
      <w:r>
        <w:rPr>
          <w:color w:val="0F4462"/>
          <w:spacing w:val="-13"/>
          <w:w w:val="105"/>
        </w:rPr>
        <w:t> </w:t>
      </w:r>
      <w:r>
        <w:rPr>
          <w:color w:val="0F4462"/>
          <w:w w:val="105"/>
        </w:rPr>
        <w:t>the</w:t>
      </w:r>
      <w:r>
        <w:rPr>
          <w:color w:val="0F4462"/>
          <w:spacing w:val="-11"/>
          <w:w w:val="105"/>
        </w:rPr>
        <w:t> </w:t>
      </w:r>
      <w:r>
        <w:rPr>
          <w:color w:val="0F4462"/>
          <w:w w:val="105"/>
        </w:rPr>
        <w:t>association between</w:t>
      </w:r>
      <w:r>
        <w:rPr>
          <w:color w:val="0F4462"/>
          <w:spacing w:val="-10"/>
          <w:w w:val="105"/>
        </w:rPr>
        <w:t> </w:t>
      </w:r>
      <w:r>
        <w:rPr>
          <w:color w:val="0F4462"/>
          <w:w w:val="105"/>
        </w:rPr>
        <w:t>family</w:t>
      </w:r>
      <w:r>
        <w:rPr>
          <w:color w:val="0F4462"/>
          <w:spacing w:val="-11"/>
          <w:w w:val="105"/>
        </w:rPr>
        <w:t> </w:t>
      </w:r>
      <w:r>
        <w:rPr>
          <w:color w:val="0F4462"/>
          <w:w w:val="105"/>
        </w:rPr>
        <w:t>roles,</w:t>
      </w:r>
      <w:r>
        <w:rPr>
          <w:color w:val="0F4462"/>
          <w:spacing w:val="-16"/>
          <w:w w:val="105"/>
        </w:rPr>
        <w:t> </w:t>
      </w:r>
      <w:r>
        <w:rPr>
          <w:color w:val="0F4462"/>
          <w:w w:val="105"/>
        </w:rPr>
        <w:t>social</w:t>
      </w:r>
      <w:r>
        <w:rPr>
          <w:color w:val="0F4462"/>
          <w:spacing w:val="-13"/>
          <w:w w:val="105"/>
        </w:rPr>
        <w:t> </w:t>
      </w:r>
      <w:r>
        <w:rPr>
          <w:color w:val="0F4462"/>
          <w:w w:val="105"/>
        </w:rPr>
        <w:t>stratification, and</w:t>
      </w:r>
      <w:r>
        <w:rPr>
          <w:color w:val="0F4462"/>
          <w:spacing w:val="-16"/>
          <w:w w:val="105"/>
        </w:rPr>
        <w:t> </w:t>
      </w:r>
      <w:r>
        <w:rPr>
          <w:color w:val="0F4462"/>
          <w:w w:val="105"/>
        </w:rPr>
        <w:t>alcohol</w:t>
      </w:r>
      <w:r>
        <w:rPr>
          <w:color w:val="0F4462"/>
          <w:spacing w:val="-15"/>
          <w:w w:val="105"/>
        </w:rPr>
        <w:t> </w:t>
      </w:r>
      <w:r>
        <w:rPr>
          <w:color w:val="0F4462"/>
          <w:w w:val="105"/>
        </w:rPr>
        <w:t>use:</w:t>
      </w:r>
      <w:r>
        <w:rPr>
          <w:color w:val="0F4462"/>
          <w:spacing w:val="-15"/>
          <w:w w:val="105"/>
        </w:rPr>
        <w:t> </w:t>
      </w:r>
      <w:r>
        <w:rPr>
          <w:color w:val="0F4462"/>
          <w:w w:val="105"/>
        </w:rPr>
        <w:t>A</w:t>
      </w:r>
      <w:r>
        <w:rPr>
          <w:color w:val="0F4462"/>
          <w:spacing w:val="-9"/>
          <w:w w:val="105"/>
        </w:rPr>
        <w:t> </w:t>
      </w:r>
      <w:r>
        <w:rPr>
          <w:color w:val="0F4462"/>
          <w:w w:val="105"/>
        </w:rPr>
        <w:t>European</w:t>
      </w:r>
      <w:r>
        <w:rPr>
          <w:color w:val="0F4462"/>
          <w:spacing w:val="-9"/>
          <w:w w:val="105"/>
        </w:rPr>
        <w:t> </w:t>
      </w:r>
      <w:r>
        <w:rPr>
          <w:color w:val="0F4462"/>
          <w:w w:val="105"/>
        </w:rPr>
        <w:t>cross-cultural</w:t>
      </w:r>
      <w:r>
        <w:rPr>
          <w:color w:val="0F4462"/>
          <w:spacing w:val="-15"/>
          <w:w w:val="105"/>
        </w:rPr>
        <w:t> </w:t>
      </w:r>
      <w:r>
        <w:rPr>
          <w:color w:val="0F4462"/>
          <w:w w:val="105"/>
        </w:rPr>
        <w:t>analysis.Alcohol</w:t>
      </w:r>
      <w:r>
        <w:rPr>
          <w:color w:val="0F4462"/>
          <w:spacing w:val="-38"/>
          <w:w w:val="105"/>
        </w:rPr>
        <w:t> </w:t>
      </w:r>
      <w:r>
        <w:rPr>
          <w:i/>
          <w:color w:val="0F4462"/>
          <w:w w:val="105"/>
          <w:sz w:val="22"/>
        </w:rPr>
        <w:t>and</w:t>
      </w:r>
      <w:r>
        <w:rPr>
          <w:i/>
          <w:color w:val="0F4462"/>
          <w:spacing w:val="-14"/>
          <w:w w:val="105"/>
          <w:sz w:val="22"/>
        </w:rPr>
        <w:t> </w:t>
      </w:r>
      <w:r>
        <w:rPr>
          <w:i/>
          <w:color w:val="0F4462"/>
          <w:w w:val="105"/>
          <w:sz w:val="22"/>
        </w:rPr>
        <w:t>Alcoholism.</w:t>
      </w:r>
      <w:r>
        <w:rPr>
          <w:i/>
          <w:color w:val="0F4462"/>
          <w:spacing w:val="-9"/>
          <w:w w:val="105"/>
          <w:sz w:val="22"/>
        </w:rPr>
        <w:t> </w:t>
      </w:r>
      <w:r>
        <w:rPr>
          <w:i/>
          <w:color w:val="0F4462"/>
          <w:w w:val="105"/>
          <w:sz w:val="22"/>
        </w:rPr>
        <w:t>Supplement</w:t>
      </w:r>
      <w:r>
        <w:rPr>
          <w:i/>
          <w:color w:val="0F4462"/>
          <w:w w:val="105"/>
          <w:sz w:val="22"/>
        </w:rPr>
        <w:t> </w:t>
      </w:r>
      <w:r>
        <w:rPr>
          <w:color w:val="0F4462"/>
          <w:w w:val="105"/>
        </w:rPr>
        <w:t>41(1):i37-i46,</w:t>
      </w:r>
      <w:r>
        <w:rPr>
          <w:color w:val="0F4462"/>
          <w:spacing w:val="-28"/>
          <w:w w:val="105"/>
        </w:rPr>
        <w:t> </w:t>
      </w:r>
      <w:r>
        <w:rPr>
          <w:color w:val="0F4462"/>
          <w:w w:val="105"/>
        </w:rPr>
        <w:t>2006.</w:t>
      </w:r>
    </w:p>
    <w:p>
      <w:pPr>
        <w:pStyle w:val="BodyText"/>
        <w:spacing w:line="254" w:lineRule="auto" w:before="129"/>
        <w:ind w:left="1803" w:right="1455" w:hanging="351"/>
      </w:pPr>
      <w:r>
        <w:rPr>
          <w:color w:val="0F4462"/>
          <w:w w:val="105"/>
        </w:rPr>
        <w:t>Kuramoto,</w:t>
      </w:r>
      <w:r>
        <w:rPr>
          <w:color w:val="0F4462"/>
          <w:spacing w:val="-4"/>
          <w:w w:val="105"/>
        </w:rPr>
        <w:t> </w:t>
      </w:r>
      <w:r>
        <w:rPr>
          <w:color w:val="0F4462"/>
          <w:w w:val="105"/>
        </w:rPr>
        <w:t>F.H.</w:t>
      </w:r>
      <w:r>
        <w:rPr>
          <w:color w:val="0F4462"/>
          <w:spacing w:val="-16"/>
          <w:w w:val="105"/>
        </w:rPr>
        <w:t> </w:t>
      </w:r>
      <w:r>
        <w:rPr>
          <w:color w:val="0F4462"/>
          <w:w w:val="105"/>
        </w:rPr>
        <w:t>Drug</w:t>
      </w:r>
      <w:r>
        <w:rPr>
          <w:color w:val="0F4462"/>
          <w:spacing w:val="-9"/>
          <w:w w:val="105"/>
        </w:rPr>
        <w:t> </w:t>
      </w:r>
      <w:r>
        <w:rPr>
          <w:color w:val="0F4462"/>
          <w:w w:val="105"/>
        </w:rPr>
        <w:t>abuse</w:t>
      </w:r>
      <w:r>
        <w:rPr>
          <w:color w:val="0F4462"/>
          <w:spacing w:val="-2"/>
          <w:w w:val="105"/>
        </w:rPr>
        <w:t> </w:t>
      </w:r>
      <w:r>
        <w:rPr>
          <w:color w:val="0F4462"/>
          <w:w w:val="105"/>
        </w:rPr>
        <w:t>prevention research concerns in</w:t>
      </w:r>
      <w:r>
        <w:rPr>
          <w:color w:val="0F4462"/>
          <w:spacing w:val="-10"/>
          <w:w w:val="105"/>
        </w:rPr>
        <w:t> </w:t>
      </w:r>
      <w:r>
        <w:rPr>
          <w:color w:val="0F4462"/>
          <w:w w:val="105"/>
        </w:rPr>
        <w:t>Asian and Pacific</w:t>
      </w:r>
      <w:r>
        <w:rPr>
          <w:color w:val="0F4462"/>
          <w:spacing w:val="-5"/>
          <w:w w:val="105"/>
        </w:rPr>
        <w:t> </w:t>
      </w:r>
      <w:r>
        <w:rPr>
          <w:color w:val="0F4462"/>
          <w:w w:val="105"/>
        </w:rPr>
        <w:t>Islander popula­ tions.</w:t>
      </w:r>
      <w:r>
        <w:rPr>
          <w:color w:val="0F4462"/>
          <w:spacing w:val="-17"/>
          <w:w w:val="105"/>
        </w:rPr>
        <w:t> </w:t>
      </w:r>
      <w:r>
        <w:rPr>
          <w:color w:val="0F4462"/>
          <w:w w:val="105"/>
        </w:rPr>
        <w:t>In:</w:t>
      </w:r>
      <w:r>
        <w:rPr>
          <w:color w:val="0F4462"/>
          <w:spacing w:val="-15"/>
          <w:w w:val="105"/>
        </w:rPr>
        <w:t> </w:t>
      </w:r>
      <w:r>
        <w:rPr>
          <w:color w:val="0F4462"/>
          <w:w w:val="105"/>
        </w:rPr>
        <w:t>Cazares,</w:t>
      </w:r>
      <w:r>
        <w:rPr>
          <w:color w:val="0F4462"/>
          <w:spacing w:val="-16"/>
          <w:w w:val="105"/>
        </w:rPr>
        <w:t> </w:t>
      </w:r>
      <w:r>
        <w:rPr>
          <w:color w:val="0F4462"/>
          <w:w w:val="105"/>
        </w:rPr>
        <w:t>A.,</w:t>
      </w:r>
      <w:r>
        <w:rPr>
          <w:color w:val="0F4462"/>
          <w:spacing w:val="-16"/>
          <w:w w:val="105"/>
        </w:rPr>
        <w:t> </w:t>
      </w:r>
      <w:r>
        <w:rPr>
          <w:color w:val="0F4462"/>
          <w:w w:val="105"/>
        </w:rPr>
        <w:t>and</w:t>
      </w:r>
      <w:r>
        <w:rPr>
          <w:color w:val="0F4462"/>
          <w:spacing w:val="-16"/>
          <w:w w:val="105"/>
        </w:rPr>
        <w:t> </w:t>
      </w:r>
      <w:r>
        <w:rPr>
          <w:color w:val="0F4462"/>
          <w:w w:val="105"/>
        </w:rPr>
        <w:t>Beatty,</w:t>
      </w:r>
      <w:r>
        <w:rPr>
          <w:color w:val="0F4462"/>
          <w:spacing w:val="-15"/>
          <w:w w:val="105"/>
        </w:rPr>
        <w:t> </w:t>
      </w:r>
      <w:r>
        <w:rPr>
          <w:color w:val="0F4462"/>
          <w:w w:val="105"/>
        </w:rPr>
        <w:t>L.A.,</w:t>
      </w:r>
      <w:r>
        <w:rPr>
          <w:color w:val="0F4462"/>
          <w:spacing w:val="-15"/>
          <w:w w:val="105"/>
        </w:rPr>
        <w:t> </w:t>
      </w:r>
      <w:r>
        <w:rPr>
          <w:color w:val="0F4462"/>
          <w:w w:val="105"/>
        </w:rPr>
        <w:t>eds.</w:t>
      </w:r>
      <w:r>
        <w:rPr>
          <w:color w:val="0F4462"/>
          <w:spacing w:val="-15"/>
          <w:w w:val="105"/>
        </w:rPr>
        <w:t> </w:t>
      </w:r>
      <w:r>
        <w:rPr>
          <w:i/>
          <w:color w:val="0F4462"/>
          <w:w w:val="105"/>
          <w:sz w:val="22"/>
        </w:rPr>
        <w:t>Scientific</w:t>
      </w:r>
      <w:r>
        <w:rPr>
          <w:i/>
          <w:color w:val="0F4462"/>
          <w:spacing w:val="-14"/>
          <w:w w:val="105"/>
          <w:sz w:val="22"/>
        </w:rPr>
        <w:t> </w:t>
      </w:r>
      <w:r>
        <w:rPr>
          <w:i/>
          <w:color w:val="0F4462"/>
          <w:w w:val="105"/>
          <w:sz w:val="22"/>
        </w:rPr>
        <w:t>Methods</w:t>
      </w:r>
      <w:r>
        <w:rPr>
          <w:i/>
          <w:color w:val="0F4462"/>
          <w:spacing w:val="-18"/>
          <w:w w:val="105"/>
          <w:sz w:val="22"/>
        </w:rPr>
        <w:t> </w:t>
      </w:r>
      <w:r>
        <w:rPr>
          <w:i/>
          <w:color w:val="0F4462"/>
          <w:w w:val="105"/>
          <w:sz w:val="22"/>
        </w:rPr>
        <w:t>far</w:t>
      </w:r>
      <w:r>
        <w:rPr>
          <w:i/>
          <w:color w:val="0F4462"/>
          <w:spacing w:val="-7"/>
          <w:w w:val="105"/>
          <w:sz w:val="22"/>
        </w:rPr>
        <w:t> </w:t>
      </w:r>
      <w:r>
        <w:rPr>
          <w:i/>
          <w:color w:val="0F4462"/>
          <w:w w:val="105"/>
          <w:sz w:val="22"/>
        </w:rPr>
        <w:t>Prevention</w:t>
      </w:r>
      <w:r>
        <w:rPr>
          <w:i/>
          <w:color w:val="0F4462"/>
          <w:spacing w:val="5"/>
          <w:w w:val="105"/>
          <w:sz w:val="22"/>
        </w:rPr>
        <w:t> </w:t>
      </w:r>
      <w:r>
        <w:rPr>
          <w:i/>
          <w:color w:val="0F4462"/>
          <w:w w:val="105"/>
          <w:sz w:val="22"/>
        </w:rPr>
        <w:t>Intervention</w:t>
      </w:r>
      <w:r>
        <w:rPr>
          <w:i/>
          <w:color w:val="0F4462"/>
          <w:spacing w:val="8"/>
          <w:w w:val="105"/>
          <w:sz w:val="22"/>
        </w:rPr>
        <w:t> </w:t>
      </w:r>
      <w:r>
        <w:rPr>
          <w:i/>
          <w:color w:val="0F4462"/>
          <w:w w:val="105"/>
          <w:sz w:val="22"/>
        </w:rPr>
        <w:t>Re­</w:t>
      </w:r>
      <w:r>
        <w:rPr>
          <w:i/>
          <w:color w:val="0F4462"/>
          <w:w w:val="105"/>
          <w:sz w:val="22"/>
        </w:rPr>
        <w:t> search</w:t>
      </w:r>
      <w:r>
        <w:rPr>
          <w:i/>
          <w:color w:val="0F4462"/>
          <w:spacing w:val="-8"/>
          <w:w w:val="105"/>
          <w:sz w:val="22"/>
        </w:rPr>
        <w:t> </w:t>
      </w:r>
      <w:r>
        <w:rPr>
          <w:color w:val="0F4462"/>
          <w:w w:val="105"/>
        </w:rPr>
        <w:t>(pp.</w:t>
      </w:r>
      <w:r>
        <w:rPr>
          <w:color w:val="0F4462"/>
          <w:spacing w:val="-20"/>
          <w:w w:val="105"/>
        </w:rPr>
        <w:t> </w:t>
      </w:r>
      <w:r>
        <w:rPr>
          <w:color w:val="0F4462"/>
          <w:w w:val="105"/>
        </w:rPr>
        <w:t>249-272).</w:t>
      </w:r>
      <w:r>
        <w:rPr>
          <w:color w:val="0F4462"/>
          <w:spacing w:val="-6"/>
          <w:w w:val="105"/>
        </w:rPr>
        <w:t> </w:t>
      </w:r>
      <w:r>
        <w:rPr>
          <w:color w:val="0F4462"/>
          <w:w w:val="105"/>
        </w:rPr>
        <w:t>NIDA</w:t>
      </w:r>
      <w:r>
        <w:rPr>
          <w:color w:val="0F4462"/>
          <w:spacing w:val="-3"/>
          <w:w w:val="105"/>
        </w:rPr>
        <w:t> </w:t>
      </w:r>
      <w:r>
        <w:rPr>
          <w:color w:val="0F4462"/>
          <w:w w:val="105"/>
        </w:rPr>
        <w:t>Research Monograph</w:t>
      </w:r>
      <w:r>
        <w:rPr>
          <w:color w:val="0F4462"/>
          <w:spacing w:val="-1"/>
          <w:w w:val="105"/>
        </w:rPr>
        <w:t> </w:t>
      </w:r>
      <w:r>
        <w:rPr>
          <w:color w:val="0F4462"/>
          <w:w w:val="105"/>
        </w:rPr>
        <w:t>139.</w:t>
      </w:r>
      <w:r>
        <w:rPr>
          <w:color w:val="0F4462"/>
          <w:spacing w:val="-15"/>
          <w:w w:val="105"/>
        </w:rPr>
        <w:t> </w:t>
      </w:r>
      <w:r>
        <w:rPr>
          <w:color w:val="0F4462"/>
          <w:w w:val="105"/>
        </w:rPr>
        <w:t>Rockville,</w:t>
      </w:r>
      <w:r>
        <w:rPr>
          <w:color w:val="0F4462"/>
          <w:spacing w:val="-9"/>
          <w:w w:val="105"/>
        </w:rPr>
        <w:t> </w:t>
      </w:r>
      <w:r>
        <w:rPr>
          <w:color w:val="0F4462"/>
          <w:w w:val="105"/>
        </w:rPr>
        <w:t>MD:</w:t>
      </w:r>
      <w:r>
        <w:rPr>
          <w:color w:val="0F4462"/>
          <w:spacing w:val="40"/>
          <w:w w:val="105"/>
        </w:rPr>
        <w:t> </w:t>
      </w:r>
      <w:r>
        <w:rPr>
          <w:color w:val="0F4462"/>
          <w:w w:val="105"/>
        </w:rPr>
        <w:t>U.S.</w:t>
      </w:r>
      <w:r>
        <w:rPr>
          <w:color w:val="0F4462"/>
          <w:spacing w:val="-16"/>
          <w:w w:val="105"/>
        </w:rPr>
        <w:t> </w:t>
      </w:r>
      <w:r>
        <w:rPr>
          <w:color w:val="0F4462"/>
          <w:w w:val="105"/>
        </w:rPr>
        <w:t>Department of Health and Human Services, 1994.</w:t>
      </w:r>
    </w:p>
    <w:p>
      <w:pPr>
        <w:pStyle w:val="BodyText"/>
        <w:spacing w:line="252" w:lineRule="auto" w:before="119"/>
        <w:ind w:left="1800" w:right="1455" w:hanging="348"/>
      </w:pPr>
      <w:r>
        <w:rPr>
          <w:color w:val="0F4462"/>
          <w:w w:val="105"/>
        </w:rPr>
        <w:t>Kurtz,</w:t>
      </w:r>
      <w:r>
        <w:rPr>
          <w:color w:val="0F4462"/>
          <w:spacing w:val="-16"/>
          <w:w w:val="105"/>
        </w:rPr>
        <w:t> </w:t>
      </w:r>
      <w:r>
        <w:rPr>
          <w:color w:val="0F4462"/>
          <w:w w:val="105"/>
        </w:rPr>
        <w:t>S.P.</w:t>
      </w:r>
      <w:r>
        <w:rPr>
          <w:color w:val="0F4462"/>
          <w:spacing w:val="-15"/>
          <w:w w:val="105"/>
        </w:rPr>
        <w:t> </w:t>
      </w:r>
      <w:r>
        <w:rPr>
          <w:color w:val="0F4462"/>
          <w:w w:val="105"/>
        </w:rPr>
        <w:t>Post-circuit</w:t>
      </w:r>
      <w:r>
        <w:rPr>
          <w:color w:val="0F4462"/>
          <w:spacing w:val="-10"/>
          <w:w w:val="105"/>
        </w:rPr>
        <w:t> </w:t>
      </w:r>
      <w:r>
        <w:rPr>
          <w:color w:val="0F4462"/>
          <w:w w:val="105"/>
        </w:rPr>
        <w:t>blues:</w:t>
      </w:r>
      <w:r>
        <w:rPr>
          <w:color w:val="0F4462"/>
          <w:spacing w:val="-15"/>
          <w:w w:val="105"/>
        </w:rPr>
        <w:t> </w:t>
      </w:r>
      <w:r>
        <w:rPr>
          <w:color w:val="0F4462"/>
          <w:w w:val="105"/>
        </w:rPr>
        <w:t>Motivations</w:t>
      </w:r>
      <w:r>
        <w:rPr>
          <w:color w:val="0F4462"/>
          <w:spacing w:val="-7"/>
          <w:w w:val="105"/>
        </w:rPr>
        <w:t> </w:t>
      </w:r>
      <w:r>
        <w:rPr>
          <w:color w:val="0F4462"/>
          <w:w w:val="105"/>
        </w:rPr>
        <w:t>and</w:t>
      </w:r>
      <w:r>
        <w:rPr>
          <w:color w:val="0F4462"/>
          <w:spacing w:val="-15"/>
          <w:w w:val="105"/>
        </w:rPr>
        <w:t> </w:t>
      </w:r>
      <w:r>
        <w:rPr>
          <w:color w:val="0F4462"/>
          <w:w w:val="105"/>
        </w:rPr>
        <w:t>consequences</w:t>
      </w:r>
      <w:r>
        <w:rPr>
          <w:color w:val="0F4462"/>
          <w:spacing w:val="-9"/>
          <w:w w:val="105"/>
        </w:rPr>
        <w:t> </w:t>
      </w:r>
      <w:r>
        <w:rPr>
          <w:color w:val="0F4462"/>
          <w:w w:val="105"/>
        </w:rPr>
        <w:t>of</w:t>
      </w:r>
      <w:r>
        <w:rPr>
          <w:color w:val="0F4462"/>
          <w:spacing w:val="-15"/>
          <w:w w:val="105"/>
        </w:rPr>
        <w:t> </w:t>
      </w:r>
      <w:r>
        <w:rPr>
          <w:color w:val="0F4462"/>
          <w:w w:val="105"/>
        </w:rPr>
        <w:t>crystal</w:t>
      </w:r>
      <w:r>
        <w:rPr>
          <w:color w:val="0F4462"/>
          <w:spacing w:val="-15"/>
          <w:w w:val="105"/>
        </w:rPr>
        <w:t> </w:t>
      </w:r>
      <w:r>
        <w:rPr>
          <w:color w:val="0F4462"/>
          <w:w w:val="105"/>
        </w:rPr>
        <w:t>meth</w:t>
      </w:r>
      <w:r>
        <w:rPr>
          <w:color w:val="0F4462"/>
          <w:spacing w:val="-15"/>
          <w:w w:val="105"/>
        </w:rPr>
        <w:t> </w:t>
      </w:r>
      <w:r>
        <w:rPr>
          <w:color w:val="0F4462"/>
          <w:w w:val="105"/>
        </w:rPr>
        <w:t>use</w:t>
      </w:r>
      <w:r>
        <w:rPr>
          <w:color w:val="0F4462"/>
          <w:spacing w:val="-15"/>
          <w:w w:val="105"/>
        </w:rPr>
        <w:t> </w:t>
      </w:r>
      <w:r>
        <w:rPr>
          <w:color w:val="0F4462"/>
          <w:w w:val="105"/>
        </w:rPr>
        <w:t>among</w:t>
      </w:r>
      <w:r>
        <w:rPr>
          <w:color w:val="0F4462"/>
          <w:spacing w:val="-15"/>
          <w:w w:val="105"/>
        </w:rPr>
        <w:t> </w:t>
      </w:r>
      <w:r>
        <w:rPr>
          <w:color w:val="0F4462"/>
          <w:w w:val="105"/>
        </w:rPr>
        <w:t>gay</w:t>
      </w:r>
      <w:r>
        <w:rPr>
          <w:color w:val="0F4462"/>
          <w:spacing w:val="-16"/>
          <w:w w:val="105"/>
        </w:rPr>
        <w:t> </w:t>
      </w:r>
      <w:r>
        <w:rPr>
          <w:color w:val="0F4462"/>
          <w:w w:val="105"/>
        </w:rPr>
        <w:t>men in Miami.AIDS </w:t>
      </w:r>
      <w:r>
        <w:rPr>
          <w:i/>
          <w:color w:val="0F4462"/>
          <w:w w:val="105"/>
          <w:sz w:val="22"/>
        </w:rPr>
        <w:t>and Behavior </w:t>
      </w:r>
      <w:r>
        <w:rPr>
          <w:color w:val="0F4462"/>
          <w:w w:val="105"/>
        </w:rPr>
        <w:t>9(1):63-72, 2005.</w:t>
      </w:r>
    </w:p>
    <w:p>
      <w:pPr>
        <w:spacing w:line="252" w:lineRule="auto" w:before="127"/>
        <w:ind w:left="1795" w:right="1569" w:hanging="343"/>
        <w:jc w:val="left"/>
        <w:rPr>
          <w:sz w:val="23"/>
        </w:rPr>
      </w:pPr>
      <w:r>
        <w:rPr>
          <w:color w:val="0F4462"/>
          <w:w w:val="105"/>
          <w:sz w:val="23"/>
        </w:rPr>
        <w:t>Kusnir,</w:t>
      </w:r>
      <w:r>
        <w:rPr>
          <w:color w:val="0F4462"/>
          <w:spacing w:val="-16"/>
          <w:w w:val="105"/>
          <w:sz w:val="23"/>
        </w:rPr>
        <w:t> </w:t>
      </w:r>
      <w:r>
        <w:rPr>
          <w:color w:val="0F4462"/>
          <w:w w:val="105"/>
          <w:sz w:val="23"/>
        </w:rPr>
        <w:t>D.</w:t>
      </w:r>
      <w:r>
        <w:rPr>
          <w:color w:val="0F4462"/>
          <w:spacing w:val="-14"/>
          <w:w w:val="105"/>
          <w:sz w:val="23"/>
        </w:rPr>
        <w:t> </w:t>
      </w:r>
      <w:r>
        <w:rPr>
          <w:color w:val="0F4462"/>
          <w:w w:val="105"/>
          <w:sz w:val="23"/>
        </w:rPr>
        <w:t>Salvadoran</w:t>
      </w:r>
      <w:r>
        <w:rPr>
          <w:color w:val="0F4462"/>
          <w:spacing w:val="-12"/>
          <w:w w:val="105"/>
          <w:sz w:val="23"/>
        </w:rPr>
        <w:t> </w:t>
      </w:r>
      <w:r>
        <w:rPr>
          <w:color w:val="0F4462"/>
          <w:w w:val="105"/>
          <w:sz w:val="23"/>
        </w:rPr>
        <w:t>families.</w:t>
      </w:r>
      <w:r>
        <w:rPr>
          <w:color w:val="0F4462"/>
          <w:spacing w:val="-16"/>
          <w:w w:val="105"/>
          <w:sz w:val="23"/>
        </w:rPr>
        <w:t> </w:t>
      </w:r>
      <w:r>
        <w:rPr>
          <w:color w:val="0F4462"/>
          <w:w w:val="105"/>
          <w:sz w:val="23"/>
        </w:rPr>
        <w:t>In:</w:t>
      </w:r>
      <w:r>
        <w:rPr>
          <w:color w:val="0F4462"/>
          <w:spacing w:val="-15"/>
          <w:w w:val="105"/>
          <w:sz w:val="23"/>
        </w:rPr>
        <w:t> </w:t>
      </w:r>
      <w:r>
        <w:rPr>
          <w:i/>
          <w:color w:val="0F4462"/>
          <w:w w:val="105"/>
          <w:sz w:val="22"/>
        </w:rPr>
        <w:t>Ethnicity</w:t>
      </w:r>
      <w:r>
        <w:rPr>
          <w:i/>
          <w:color w:val="0F4462"/>
          <w:spacing w:val="-5"/>
          <w:w w:val="105"/>
          <w:sz w:val="22"/>
        </w:rPr>
        <w:t> </w:t>
      </w:r>
      <w:r>
        <w:rPr>
          <w:i/>
          <w:color w:val="0F4462"/>
          <w:w w:val="105"/>
          <w:sz w:val="22"/>
        </w:rPr>
        <w:t>and</w:t>
      </w:r>
      <w:r>
        <w:rPr>
          <w:i/>
          <w:color w:val="0F4462"/>
          <w:spacing w:val="-9"/>
          <w:w w:val="105"/>
          <w:sz w:val="22"/>
        </w:rPr>
        <w:t> </w:t>
      </w:r>
      <w:r>
        <w:rPr>
          <w:i/>
          <w:color w:val="0F4462"/>
          <w:w w:val="105"/>
          <w:sz w:val="22"/>
        </w:rPr>
        <w:t>Family</w:t>
      </w:r>
      <w:r>
        <w:rPr>
          <w:i/>
          <w:color w:val="0F4462"/>
          <w:spacing w:val="-10"/>
          <w:w w:val="105"/>
          <w:sz w:val="22"/>
        </w:rPr>
        <w:t> </w:t>
      </w:r>
      <w:r>
        <w:rPr>
          <w:i/>
          <w:color w:val="0F4462"/>
          <w:w w:val="105"/>
          <w:sz w:val="22"/>
        </w:rPr>
        <w:t>Therapy.</w:t>
      </w:r>
      <w:r>
        <w:rPr>
          <w:i/>
          <w:color w:val="0F4462"/>
          <w:spacing w:val="-15"/>
          <w:w w:val="105"/>
          <w:sz w:val="22"/>
        </w:rPr>
        <w:t> </w:t>
      </w:r>
      <w:r>
        <w:rPr>
          <w:color w:val="0F4462"/>
          <w:w w:val="105"/>
          <w:sz w:val="23"/>
        </w:rPr>
        <w:t>3rd</w:t>
      </w:r>
      <w:r>
        <w:rPr>
          <w:color w:val="0F4462"/>
          <w:spacing w:val="-6"/>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9"/>
          <w:w w:val="105"/>
          <w:sz w:val="23"/>
        </w:rPr>
        <w:t> </w:t>
      </w:r>
      <w:r>
        <w:rPr>
          <w:color w:val="0F4462"/>
          <w:w w:val="105"/>
          <w:sz w:val="23"/>
        </w:rPr>
        <w:t>256-265). 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2005.</w:t>
      </w:r>
    </w:p>
    <w:p>
      <w:pPr>
        <w:pStyle w:val="BodyText"/>
        <w:rPr>
          <w:sz w:val="20"/>
        </w:rPr>
      </w:pPr>
    </w:p>
    <w:p>
      <w:pPr>
        <w:pStyle w:val="BodyText"/>
        <w:rPr>
          <w:sz w:val="20"/>
        </w:rPr>
      </w:pPr>
    </w:p>
    <w:p>
      <w:pPr>
        <w:pStyle w:val="BodyText"/>
        <w:spacing w:before="6"/>
        <w:rPr>
          <w:sz w:val="26"/>
        </w:rPr>
      </w:pPr>
    </w:p>
    <w:p>
      <w:pPr>
        <w:spacing w:before="92"/>
        <w:ind w:left="1087" w:right="0" w:firstLine="0"/>
        <w:jc w:val="left"/>
        <w:rPr>
          <w:sz w:val="20"/>
        </w:rPr>
      </w:pPr>
      <w:r>
        <w:rPr>
          <w:color w:val="0F4462"/>
          <w:spacing w:val="-5"/>
          <w:w w:val="110"/>
          <w:sz w:val="20"/>
        </w:rPr>
        <w:t>216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7" w:right="1573" w:hanging="345"/>
        <w:jc w:val="both"/>
        <w:rPr>
          <w:sz w:val="23"/>
        </w:rPr>
      </w:pPr>
      <w:r>
        <w:rPr>
          <w:color w:val="0F4462"/>
          <w:w w:val="105"/>
          <w:sz w:val="23"/>
        </w:rPr>
        <w:t>Kwan,</w:t>
      </w:r>
      <w:r>
        <w:rPr>
          <w:color w:val="0F4462"/>
          <w:spacing w:val="-16"/>
          <w:w w:val="105"/>
          <w:sz w:val="23"/>
        </w:rPr>
        <w:t> </w:t>
      </w:r>
      <w:r>
        <w:rPr>
          <w:color w:val="0F4462"/>
          <w:w w:val="105"/>
          <w:sz w:val="23"/>
        </w:rPr>
        <w:t>K.-L.K.,</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Sadowsky,</w:t>
      </w:r>
      <w:r>
        <w:rPr>
          <w:color w:val="0F4462"/>
          <w:spacing w:val="-11"/>
          <w:w w:val="105"/>
          <w:sz w:val="23"/>
        </w:rPr>
        <w:t> </w:t>
      </w:r>
      <w:r>
        <w:rPr>
          <w:color w:val="0F4462"/>
          <w:w w:val="105"/>
          <w:sz w:val="23"/>
        </w:rPr>
        <w:t>G.R.</w:t>
      </w:r>
      <w:r>
        <w:rPr>
          <w:color w:val="0F4462"/>
          <w:spacing w:val="-16"/>
          <w:w w:val="105"/>
          <w:sz w:val="23"/>
        </w:rPr>
        <w:t> </w:t>
      </w:r>
      <w:r>
        <w:rPr>
          <w:color w:val="0F4462"/>
          <w:w w:val="105"/>
          <w:sz w:val="23"/>
        </w:rPr>
        <w:t>Internal</w:t>
      </w:r>
      <w:r>
        <w:rPr>
          <w:color w:val="0F4462"/>
          <w:spacing w:val="-5"/>
          <w:w w:val="105"/>
          <w:sz w:val="23"/>
        </w:rPr>
        <w:t> </w:t>
      </w:r>
      <w:r>
        <w:rPr>
          <w:color w:val="0F4462"/>
          <w:w w:val="105"/>
          <w:sz w:val="23"/>
        </w:rPr>
        <w:t>and</w:t>
      </w:r>
      <w:r>
        <w:rPr>
          <w:color w:val="0F4462"/>
          <w:spacing w:val="-4"/>
          <w:w w:val="105"/>
          <w:sz w:val="23"/>
        </w:rPr>
        <w:t> </w:t>
      </w:r>
      <w:r>
        <w:rPr>
          <w:color w:val="0F4462"/>
          <w:w w:val="105"/>
          <w:sz w:val="23"/>
        </w:rPr>
        <w:t>external ethnic</w:t>
      </w:r>
      <w:r>
        <w:rPr>
          <w:color w:val="0F4462"/>
          <w:spacing w:val="-6"/>
          <w:w w:val="105"/>
          <w:sz w:val="23"/>
        </w:rPr>
        <w:t> </w:t>
      </w:r>
      <w:r>
        <w:rPr>
          <w:color w:val="0F4462"/>
          <w:w w:val="105"/>
          <w:sz w:val="23"/>
        </w:rPr>
        <w:t>identity</w:t>
      </w:r>
      <w:r>
        <w:rPr>
          <w:color w:val="0F4462"/>
          <w:spacing w:val="-8"/>
          <w:w w:val="105"/>
          <w:sz w:val="23"/>
        </w:rPr>
        <w:t> </w:t>
      </w:r>
      <w:r>
        <w:rPr>
          <w:color w:val="0F4462"/>
          <w:w w:val="105"/>
          <w:sz w:val="23"/>
        </w:rPr>
        <w:t>and their</w:t>
      </w:r>
      <w:r>
        <w:rPr>
          <w:color w:val="0F4462"/>
          <w:spacing w:val="-8"/>
          <w:w w:val="105"/>
          <w:sz w:val="23"/>
        </w:rPr>
        <w:t> </w:t>
      </w:r>
      <w:r>
        <w:rPr>
          <w:color w:val="0F4462"/>
          <w:w w:val="105"/>
          <w:sz w:val="23"/>
        </w:rPr>
        <w:t>correlates:</w:t>
      </w:r>
      <w:r>
        <w:rPr>
          <w:color w:val="0F4462"/>
          <w:spacing w:val="-8"/>
          <w:w w:val="105"/>
          <w:sz w:val="23"/>
        </w:rPr>
        <w:t> </w:t>
      </w:r>
      <w:r>
        <w:rPr>
          <w:color w:val="0F4462"/>
          <w:w w:val="105"/>
          <w:sz w:val="23"/>
        </w:rPr>
        <w:t>A study</w:t>
      </w:r>
      <w:r>
        <w:rPr>
          <w:color w:val="0F4462"/>
          <w:spacing w:val="-6"/>
          <w:w w:val="105"/>
          <w:sz w:val="23"/>
        </w:rPr>
        <w:t> </w:t>
      </w:r>
      <w:r>
        <w:rPr>
          <w:color w:val="0F4462"/>
          <w:w w:val="105"/>
          <w:sz w:val="23"/>
        </w:rPr>
        <w:t>of Chinese American </w:t>
      </w:r>
      <w:r>
        <w:rPr>
          <w:i/>
          <w:color w:val="0F4462"/>
          <w:w w:val="105"/>
          <w:sz w:val="22"/>
        </w:rPr>
        <w:t>immigrants.journal</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Multicultural Counseling and Development</w:t>
      </w:r>
      <w:r>
        <w:rPr>
          <w:i/>
          <w:color w:val="0F4462"/>
          <w:w w:val="105"/>
          <w:sz w:val="22"/>
        </w:rPr>
        <w:t> </w:t>
      </w:r>
      <w:r>
        <w:rPr>
          <w:color w:val="0F4462"/>
          <w:w w:val="105"/>
          <w:sz w:val="23"/>
        </w:rPr>
        <w:t>25:51-57,</w:t>
      </w:r>
      <w:r>
        <w:rPr>
          <w:color w:val="0F4462"/>
          <w:spacing w:val="-18"/>
          <w:w w:val="105"/>
          <w:sz w:val="23"/>
        </w:rPr>
        <w:t> </w:t>
      </w:r>
      <w:r>
        <w:rPr>
          <w:color w:val="0F4462"/>
          <w:w w:val="105"/>
          <w:sz w:val="23"/>
        </w:rPr>
        <w:t>1997.</w:t>
      </w:r>
    </w:p>
    <w:p>
      <w:pPr>
        <w:spacing w:line="252" w:lineRule="auto" w:before="128"/>
        <w:ind w:left="1798" w:right="1569" w:hanging="346"/>
        <w:jc w:val="left"/>
        <w:rPr>
          <w:sz w:val="23"/>
        </w:rPr>
      </w:pPr>
      <w:r>
        <w:rPr>
          <w:color w:val="0F4462"/>
          <w:sz w:val="23"/>
        </w:rPr>
        <w:t>Kwon-Ahn, Y.H. Substance abuse among</w:t>
      </w:r>
      <w:r>
        <w:rPr>
          <w:color w:val="0F4462"/>
          <w:spacing w:val="40"/>
          <w:sz w:val="23"/>
        </w:rPr>
        <w:t> </w:t>
      </w:r>
      <w:r>
        <w:rPr>
          <w:color w:val="0F4462"/>
          <w:sz w:val="23"/>
        </w:rPr>
        <w:t>Korean Americans: A sociocultural</w:t>
      </w:r>
      <w:r>
        <w:rPr>
          <w:color w:val="0F4462"/>
          <w:spacing w:val="40"/>
          <w:sz w:val="23"/>
        </w:rPr>
        <w:t> </w:t>
      </w:r>
      <w:r>
        <w:rPr>
          <w:color w:val="0F4462"/>
          <w:sz w:val="23"/>
        </w:rPr>
        <w:t>perspective</w:t>
      </w:r>
      <w:r>
        <w:rPr>
          <w:color w:val="0F4462"/>
          <w:spacing w:val="40"/>
          <w:sz w:val="23"/>
        </w:rPr>
        <w:t> </w:t>
      </w:r>
      <w:r>
        <w:rPr>
          <w:color w:val="0F4462"/>
          <w:sz w:val="23"/>
        </w:rPr>
        <w:t>and framework for intervention. In: Straussner, S.L.A.,</w:t>
      </w:r>
      <w:r>
        <w:rPr>
          <w:color w:val="0F4462"/>
          <w:spacing w:val="-4"/>
          <w:sz w:val="23"/>
        </w:rPr>
        <w:t> </w:t>
      </w:r>
      <w:r>
        <w:rPr>
          <w:color w:val="0F4462"/>
          <w:sz w:val="23"/>
        </w:rPr>
        <w:t>ed.</w:t>
      </w:r>
      <w:r>
        <w:rPr>
          <w:color w:val="0F4462"/>
          <w:spacing w:val="-8"/>
          <w:sz w:val="23"/>
        </w:rPr>
        <w:t> </w:t>
      </w:r>
      <w:r>
        <w:rPr>
          <w:i/>
          <w:color w:val="0F4462"/>
          <w:sz w:val="22"/>
        </w:rPr>
        <w:t>Ethnocultural Factors in</w:t>
      </w:r>
      <w:r>
        <w:rPr>
          <w:i/>
          <w:color w:val="0F4462"/>
          <w:spacing w:val="40"/>
          <w:sz w:val="22"/>
        </w:rPr>
        <w:t> </w:t>
      </w:r>
      <w:r>
        <w:rPr>
          <w:i/>
          <w:color w:val="0F4462"/>
          <w:sz w:val="22"/>
        </w:rPr>
        <w:t>Substance Abuse</w:t>
      </w:r>
      <w:r>
        <w:rPr>
          <w:i/>
          <w:color w:val="0F4462"/>
          <w:sz w:val="22"/>
        </w:rPr>
        <w:t> Treatment</w:t>
      </w:r>
      <w:r>
        <w:rPr>
          <w:i/>
          <w:color w:val="0F4462"/>
          <w:spacing w:val="40"/>
          <w:sz w:val="22"/>
        </w:rPr>
        <w:t> </w:t>
      </w:r>
      <w:r>
        <w:rPr>
          <w:color w:val="0F4462"/>
          <w:sz w:val="23"/>
        </w:rPr>
        <w:t>(418-435). New York: Guilford</w:t>
      </w:r>
      <w:r>
        <w:rPr>
          <w:color w:val="0F4462"/>
          <w:spacing w:val="40"/>
          <w:sz w:val="23"/>
        </w:rPr>
        <w:t> </w:t>
      </w:r>
      <w:r>
        <w:rPr>
          <w:color w:val="0F4462"/>
          <w:sz w:val="23"/>
        </w:rPr>
        <w:t>Press, 2001.</w:t>
      </w:r>
    </w:p>
    <w:p>
      <w:pPr>
        <w:spacing w:line="252" w:lineRule="auto" w:before="128"/>
        <w:ind w:left="1801" w:right="1427" w:hanging="354"/>
        <w:jc w:val="left"/>
        <w:rPr>
          <w:sz w:val="23"/>
        </w:rPr>
      </w:pPr>
      <w:r>
        <w:rPr>
          <w:color w:val="0F4462"/>
          <w:w w:val="105"/>
          <w:sz w:val="23"/>
        </w:rPr>
        <w:t>LaFromboise,</w:t>
      </w:r>
      <w:r>
        <w:rPr>
          <w:color w:val="0F4462"/>
          <w:spacing w:val="-20"/>
          <w:w w:val="105"/>
          <w:sz w:val="23"/>
        </w:rPr>
        <w:t> </w:t>
      </w:r>
      <w:r>
        <w:rPr>
          <w:color w:val="0F4462"/>
          <w:w w:val="105"/>
          <w:sz w:val="23"/>
        </w:rPr>
        <w:t>T.</w:t>
      </w:r>
      <w:r>
        <w:rPr>
          <w:color w:val="0F4462"/>
          <w:spacing w:val="-25"/>
          <w:w w:val="105"/>
          <w:sz w:val="23"/>
        </w:rPr>
        <w:t> </w:t>
      </w:r>
      <w:r>
        <w:rPr>
          <w:color w:val="0F4462"/>
          <w:w w:val="105"/>
          <w:sz w:val="23"/>
        </w:rPr>
        <w:t>American Indian mental health policy.</w:t>
      </w:r>
      <w:r>
        <w:rPr>
          <w:color w:val="0F4462"/>
          <w:spacing w:val="-13"/>
          <w:w w:val="105"/>
          <w:sz w:val="23"/>
        </w:rPr>
        <w:t> </w:t>
      </w:r>
      <w:r>
        <w:rPr>
          <w:color w:val="0F4462"/>
          <w:w w:val="105"/>
          <w:sz w:val="23"/>
        </w:rPr>
        <w:t>In:</w:t>
      </w:r>
      <w:r>
        <w:rPr>
          <w:color w:val="0F4462"/>
          <w:spacing w:val="-16"/>
          <w:w w:val="105"/>
          <w:sz w:val="23"/>
        </w:rPr>
        <w:t> </w:t>
      </w:r>
      <w:r>
        <w:rPr>
          <w:color w:val="0F4462"/>
          <w:w w:val="105"/>
          <w:sz w:val="23"/>
        </w:rPr>
        <w:t>Atkinson,</w:t>
      </w:r>
      <w:r>
        <w:rPr>
          <w:color w:val="0F4462"/>
          <w:spacing w:val="-6"/>
          <w:w w:val="105"/>
          <w:sz w:val="23"/>
        </w:rPr>
        <w:t> </w:t>
      </w:r>
      <w:r>
        <w:rPr>
          <w:color w:val="0F4462"/>
          <w:w w:val="105"/>
          <w:sz w:val="23"/>
        </w:rPr>
        <w:t>D.R.,</w:t>
      </w:r>
      <w:r>
        <w:rPr>
          <w:color w:val="0F4462"/>
          <w:spacing w:val="-16"/>
          <w:w w:val="105"/>
          <w:sz w:val="23"/>
        </w:rPr>
        <w:t> </w:t>
      </w:r>
      <w:r>
        <w:rPr>
          <w:color w:val="0F4462"/>
          <w:w w:val="105"/>
          <w:sz w:val="23"/>
        </w:rPr>
        <w:t>Morten,</w:t>
      </w:r>
      <w:r>
        <w:rPr>
          <w:color w:val="0F4462"/>
          <w:spacing w:val="-8"/>
          <w:w w:val="105"/>
          <w:sz w:val="23"/>
        </w:rPr>
        <w:t> </w:t>
      </w:r>
      <w:r>
        <w:rPr>
          <w:color w:val="0F4462"/>
          <w:w w:val="105"/>
          <w:sz w:val="23"/>
        </w:rPr>
        <w:t>G.,</w:t>
      </w:r>
      <w:r>
        <w:rPr>
          <w:color w:val="0F4462"/>
          <w:spacing w:val="-9"/>
          <w:w w:val="105"/>
          <w:sz w:val="23"/>
        </w:rPr>
        <w:t> </w:t>
      </w:r>
      <w:r>
        <w:rPr>
          <w:color w:val="0F4462"/>
          <w:w w:val="105"/>
          <w:sz w:val="23"/>
        </w:rPr>
        <w:t>and Sue, D.W.,</w:t>
      </w:r>
      <w:r>
        <w:rPr>
          <w:color w:val="0F4462"/>
          <w:spacing w:val="-16"/>
          <w:w w:val="105"/>
          <w:sz w:val="23"/>
        </w:rPr>
        <w:t> </w:t>
      </w:r>
      <w:r>
        <w:rPr>
          <w:color w:val="0F4462"/>
          <w:w w:val="105"/>
          <w:sz w:val="23"/>
        </w:rPr>
        <w:t>eds.</w:t>
      </w:r>
      <w:r>
        <w:rPr>
          <w:color w:val="0F4462"/>
          <w:spacing w:val="-15"/>
          <w:w w:val="105"/>
          <w:sz w:val="23"/>
        </w:rPr>
        <w:t> </w:t>
      </w:r>
      <w:r>
        <w:rPr>
          <w:i/>
          <w:color w:val="0F4462"/>
          <w:w w:val="105"/>
          <w:sz w:val="22"/>
        </w:rPr>
        <w:t>Counseling</w:t>
      </w:r>
      <w:r>
        <w:rPr>
          <w:i/>
          <w:color w:val="0F4462"/>
          <w:spacing w:val="-14"/>
          <w:w w:val="105"/>
          <w:sz w:val="22"/>
        </w:rPr>
        <w:t> </w:t>
      </w:r>
      <w:r>
        <w:rPr>
          <w:i/>
          <w:color w:val="0F4462"/>
          <w:w w:val="105"/>
          <w:sz w:val="22"/>
        </w:rPr>
        <w:t>American</w:t>
      </w:r>
      <w:r>
        <w:rPr>
          <w:i/>
          <w:color w:val="0F4462"/>
          <w:spacing w:val="-14"/>
          <w:w w:val="105"/>
          <w:sz w:val="22"/>
        </w:rPr>
        <w:t> </w:t>
      </w:r>
      <w:r>
        <w:rPr>
          <w:i/>
          <w:color w:val="0F4462"/>
          <w:w w:val="105"/>
          <w:sz w:val="22"/>
        </w:rPr>
        <w:t>Minorities:</w:t>
      </w:r>
      <w:r>
        <w:rPr>
          <w:i/>
          <w:color w:val="0F4462"/>
          <w:spacing w:val="-15"/>
          <w:w w:val="105"/>
          <w:sz w:val="22"/>
        </w:rPr>
        <w:t> </w:t>
      </w:r>
      <w:r>
        <w:rPr>
          <w:i/>
          <w:color w:val="0F4462"/>
          <w:w w:val="105"/>
          <w:sz w:val="22"/>
        </w:rPr>
        <w:t>A</w:t>
      </w:r>
      <w:r>
        <w:rPr>
          <w:i/>
          <w:color w:val="0F4462"/>
          <w:spacing w:val="3"/>
          <w:w w:val="105"/>
          <w:sz w:val="22"/>
        </w:rPr>
        <w:t> </w:t>
      </w:r>
      <w:r>
        <w:rPr>
          <w:i/>
          <w:color w:val="0F4462"/>
          <w:w w:val="105"/>
          <w:sz w:val="22"/>
        </w:rPr>
        <w:t>Cross-Cultural</w:t>
      </w:r>
      <w:r>
        <w:rPr>
          <w:i/>
          <w:color w:val="0F4462"/>
          <w:spacing w:val="-15"/>
          <w:w w:val="105"/>
          <w:sz w:val="22"/>
        </w:rPr>
        <w:t> </w:t>
      </w:r>
      <w:r>
        <w:rPr>
          <w:i/>
          <w:color w:val="0F4462"/>
          <w:w w:val="105"/>
          <w:sz w:val="22"/>
        </w:rPr>
        <w:t>Perspective</w:t>
      </w:r>
      <w:r>
        <w:rPr>
          <w:i/>
          <w:color w:val="0F4462"/>
          <w:spacing w:val="8"/>
          <w:w w:val="105"/>
          <w:sz w:val="22"/>
        </w:rPr>
        <w:t> </w:t>
      </w:r>
      <w:r>
        <w:rPr>
          <w:color w:val="0F4462"/>
          <w:w w:val="105"/>
          <w:sz w:val="23"/>
        </w:rPr>
        <w:t>(pp.</w:t>
      </w:r>
      <w:r>
        <w:rPr>
          <w:color w:val="0F4462"/>
          <w:spacing w:val="-22"/>
          <w:w w:val="105"/>
          <w:sz w:val="23"/>
        </w:rPr>
        <w:t> </w:t>
      </w:r>
      <w:r>
        <w:rPr>
          <w:color w:val="0F4462"/>
          <w:w w:val="105"/>
          <w:sz w:val="23"/>
        </w:rPr>
        <w:t>123-143).</w:t>
      </w:r>
      <w:r>
        <w:rPr>
          <w:color w:val="0F4462"/>
          <w:spacing w:val="-15"/>
          <w:w w:val="105"/>
          <w:sz w:val="23"/>
        </w:rPr>
        <w:t> </w:t>
      </w:r>
      <w:r>
        <w:rPr>
          <w:color w:val="0F4462"/>
          <w:w w:val="105"/>
          <w:sz w:val="23"/>
        </w:rPr>
        <w:t>Madi­ son,</w:t>
      </w:r>
      <w:r>
        <w:rPr>
          <w:color w:val="0F4462"/>
          <w:spacing w:val="-22"/>
          <w:w w:val="105"/>
          <w:sz w:val="23"/>
        </w:rPr>
        <w:t> </w:t>
      </w:r>
      <w:r>
        <w:rPr>
          <w:color w:val="0F4462"/>
          <w:w w:val="105"/>
          <w:sz w:val="23"/>
        </w:rPr>
        <w:t>WI:</w:t>
      </w:r>
      <w:r>
        <w:rPr>
          <w:color w:val="0F4462"/>
          <w:spacing w:val="40"/>
          <w:w w:val="105"/>
          <w:sz w:val="23"/>
        </w:rPr>
        <w:t> </w:t>
      </w:r>
      <w:r>
        <w:rPr>
          <w:color w:val="0F4462"/>
          <w:w w:val="105"/>
          <w:sz w:val="23"/>
        </w:rPr>
        <w:t>Brown and Benchmark, 1993.</w:t>
      </w:r>
    </w:p>
    <w:p>
      <w:pPr>
        <w:pStyle w:val="BodyText"/>
        <w:spacing w:line="252" w:lineRule="auto" w:before="128"/>
        <w:ind w:left="1804" w:right="1569" w:hanging="358"/>
      </w:pPr>
      <w:r>
        <w:rPr>
          <w:color w:val="0F4462"/>
          <w:w w:val="105"/>
        </w:rPr>
        <w:t>LaFromboise,</w:t>
      </w:r>
      <w:r>
        <w:rPr>
          <w:color w:val="0F4462"/>
          <w:spacing w:val="-18"/>
          <w:w w:val="105"/>
        </w:rPr>
        <w:t> </w:t>
      </w:r>
      <w:r>
        <w:rPr>
          <w:color w:val="0F4462"/>
          <w:w w:val="105"/>
        </w:rPr>
        <w:t>T.,</w:t>
      </w:r>
      <w:r>
        <w:rPr>
          <w:color w:val="0F4462"/>
          <w:spacing w:val="-11"/>
          <w:w w:val="105"/>
        </w:rPr>
        <w:t> </w:t>
      </w:r>
      <w:r>
        <w:rPr>
          <w:color w:val="0F4462"/>
          <w:w w:val="105"/>
        </w:rPr>
        <w:t>Coleman, H.L.K.,</w:t>
      </w:r>
      <w:r>
        <w:rPr>
          <w:color w:val="0F4462"/>
          <w:spacing w:val="-9"/>
          <w:w w:val="105"/>
        </w:rPr>
        <w:t> </w:t>
      </w:r>
      <w:r>
        <w:rPr>
          <w:color w:val="0F4462"/>
          <w:w w:val="105"/>
        </w:rPr>
        <w:t>and Gerton,].</w:t>
      </w:r>
      <w:r>
        <w:rPr>
          <w:color w:val="0F4462"/>
          <w:spacing w:val="-3"/>
          <w:w w:val="105"/>
        </w:rPr>
        <w:t> </w:t>
      </w:r>
      <w:r>
        <w:rPr>
          <w:color w:val="0F4462"/>
          <w:w w:val="105"/>
        </w:rPr>
        <w:t>Psychological impact ofbiculturalism:</w:t>
      </w:r>
      <w:r>
        <w:rPr>
          <w:color w:val="0F4462"/>
          <w:spacing w:val="-15"/>
          <w:w w:val="105"/>
        </w:rPr>
        <w:t> </w:t>
      </w:r>
      <w:r>
        <w:rPr>
          <w:color w:val="0F4462"/>
          <w:w w:val="105"/>
        </w:rPr>
        <w:t>Evi­ dence</w:t>
      </w:r>
      <w:r>
        <w:rPr>
          <w:color w:val="0F4462"/>
          <w:spacing w:val="-4"/>
          <w:w w:val="105"/>
        </w:rPr>
        <w:t> </w:t>
      </w:r>
      <w:r>
        <w:rPr>
          <w:color w:val="0F4462"/>
          <w:w w:val="105"/>
        </w:rPr>
        <w:t>and theory.</w:t>
      </w:r>
      <w:r>
        <w:rPr>
          <w:color w:val="0F4462"/>
          <w:spacing w:val="-10"/>
          <w:w w:val="105"/>
        </w:rPr>
        <w:t> </w:t>
      </w:r>
      <w:r>
        <w:rPr>
          <w:i/>
          <w:color w:val="0F4462"/>
          <w:w w:val="105"/>
          <w:sz w:val="22"/>
        </w:rPr>
        <w:t>Psychological Bulletin</w:t>
      </w:r>
      <w:r>
        <w:rPr>
          <w:i/>
          <w:color w:val="0F4462"/>
          <w:spacing w:val="-2"/>
          <w:w w:val="105"/>
          <w:sz w:val="22"/>
        </w:rPr>
        <w:t> </w:t>
      </w:r>
      <w:r>
        <w:rPr>
          <w:color w:val="0F4462"/>
          <w:w w:val="105"/>
        </w:rPr>
        <w:t>114(3):395-412,</w:t>
      </w:r>
      <w:r>
        <w:rPr>
          <w:color w:val="0F4462"/>
          <w:spacing w:val="-34"/>
          <w:w w:val="105"/>
        </w:rPr>
        <w:t> </w:t>
      </w:r>
      <w:r>
        <w:rPr>
          <w:color w:val="0F4462"/>
          <w:w w:val="105"/>
        </w:rPr>
        <w:t>1993.</w:t>
      </w:r>
    </w:p>
    <w:p>
      <w:pPr>
        <w:spacing w:line="254" w:lineRule="auto" w:before="123"/>
        <w:ind w:left="1795" w:right="1520" w:hanging="349"/>
        <w:jc w:val="both"/>
        <w:rPr>
          <w:sz w:val="23"/>
        </w:rPr>
      </w:pPr>
      <w:r>
        <w:rPr>
          <w:color w:val="0F4462"/>
          <w:w w:val="105"/>
          <w:sz w:val="23"/>
        </w:rPr>
        <w:t>Lai,</w:t>
      </w:r>
      <w:r>
        <w:rPr>
          <w:color w:val="0F4462"/>
          <w:spacing w:val="-16"/>
          <w:w w:val="105"/>
          <w:sz w:val="23"/>
        </w:rPr>
        <w:t> </w:t>
      </w:r>
      <w:r>
        <w:rPr>
          <w:color w:val="0F4462"/>
          <w:w w:val="105"/>
          <w:sz w:val="23"/>
        </w:rPr>
        <w:t>T.F.M.</w:t>
      </w:r>
      <w:r>
        <w:rPr>
          <w:color w:val="0F4462"/>
          <w:spacing w:val="-15"/>
          <w:w w:val="105"/>
          <w:sz w:val="23"/>
        </w:rPr>
        <w:t> </w:t>
      </w:r>
      <w:r>
        <w:rPr>
          <w:color w:val="0F4462"/>
          <w:w w:val="105"/>
          <w:sz w:val="23"/>
        </w:rPr>
        <w:t>Ethnocultural</w:t>
      </w:r>
      <w:r>
        <w:rPr>
          <w:color w:val="0F4462"/>
          <w:spacing w:val="-15"/>
          <w:w w:val="105"/>
          <w:sz w:val="23"/>
        </w:rPr>
        <w:t> </w:t>
      </w:r>
      <w:r>
        <w:rPr>
          <w:color w:val="0F4462"/>
          <w:w w:val="105"/>
          <w:sz w:val="23"/>
        </w:rPr>
        <w:t>background and</w:t>
      </w:r>
      <w:r>
        <w:rPr>
          <w:color w:val="0F4462"/>
          <w:spacing w:val="-1"/>
          <w:w w:val="105"/>
          <w:sz w:val="23"/>
        </w:rPr>
        <w:t> </w:t>
      </w:r>
      <w:r>
        <w:rPr>
          <w:color w:val="0F4462"/>
          <w:w w:val="105"/>
          <w:sz w:val="23"/>
        </w:rPr>
        <w:t>substance abuse treatment of</w:t>
      </w:r>
      <w:r>
        <w:rPr>
          <w:color w:val="0F4462"/>
          <w:spacing w:val="-11"/>
          <w:w w:val="105"/>
          <w:sz w:val="23"/>
        </w:rPr>
        <w:t> </w:t>
      </w:r>
      <w:r>
        <w:rPr>
          <w:color w:val="0F4462"/>
          <w:w w:val="105"/>
          <w:sz w:val="23"/>
        </w:rPr>
        <w:t>Chinese</w:t>
      </w:r>
      <w:r>
        <w:rPr>
          <w:color w:val="0F4462"/>
          <w:spacing w:val="-1"/>
          <w:w w:val="105"/>
          <w:sz w:val="23"/>
        </w:rPr>
        <w:t> </w:t>
      </w:r>
      <w:r>
        <w:rPr>
          <w:color w:val="0F4462"/>
          <w:w w:val="105"/>
          <w:sz w:val="23"/>
        </w:rPr>
        <w:t>Americans.</w:t>
      </w:r>
      <w:r>
        <w:rPr>
          <w:color w:val="0F4462"/>
          <w:spacing w:val="-11"/>
          <w:w w:val="105"/>
          <w:sz w:val="23"/>
        </w:rPr>
        <w:t> </w:t>
      </w:r>
      <w:r>
        <w:rPr>
          <w:color w:val="0F4462"/>
          <w:w w:val="105"/>
          <w:sz w:val="23"/>
        </w:rPr>
        <w:t>In: </w:t>
      </w:r>
      <w:r>
        <w:rPr>
          <w:color w:val="0F4462"/>
          <w:spacing w:val="-2"/>
          <w:w w:val="105"/>
          <w:sz w:val="23"/>
        </w:rPr>
        <w:t>Straussner,</w:t>
      </w:r>
      <w:r>
        <w:rPr>
          <w:color w:val="0F4462"/>
          <w:spacing w:val="-14"/>
          <w:w w:val="105"/>
          <w:sz w:val="23"/>
        </w:rPr>
        <w:t> </w:t>
      </w:r>
      <w:r>
        <w:rPr>
          <w:color w:val="0F4462"/>
          <w:spacing w:val="-2"/>
          <w:w w:val="105"/>
          <w:sz w:val="23"/>
        </w:rPr>
        <w:t>S.L.A.,</w:t>
      </w:r>
      <w:r>
        <w:rPr>
          <w:color w:val="0F4462"/>
          <w:spacing w:val="-13"/>
          <w:w w:val="105"/>
          <w:sz w:val="23"/>
        </w:rPr>
        <w:t> </w:t>
      </w:r>
      <w:r>
        <w:rPr>
          <w:color w:val="0F4462"/>
          <w:spacing w:val="-2"/>
          <w:w w:val="105"/>
          <w:sz w:val="23"/>
        </w:rPr>
        <w:t>ed.</w:t>
      </w:r>
      <w:r>
        <w:rPr>
          <w:color w:val="0F4462"/>
          <w:spacing w:val="-13"/>
          <w:w w:val="105"/>
          <w:sz w:val="23"/>
        </w:rPr>
        <w:t> </w:t>
      </w:r>
      <w:r>
        <w:rPr>
          <w:i/>
          <w:color w:val="0F4462"/>
          <w:spacing w:val="-2"/>
          <w:w w:val="105"/>
          <w:sz w:val="22"/>
        </w:rPr>
        <w:t>Ethnocultural</w:t>
      </w:r>
      <w:r>
        <w:rPr>
          <w:i/>
          <w:color w:val="0F4462"/>
          <w:spacing w:val="-12"/>
          <w:w w:val="105"/>
          <w:sz w:val="22"/>
        </w:rPr>
        <w:t> </w:t>
      </w:r>
      <w:r>
        <w:rPr>
          <w:i/>
          <w:color w:val="0F4462"/>
          <w:spacing w:val="-2"/>
          <w:w w:val="105"/>
          <w:sz w:val="22"/>
        </w:rPr>
        <w:t>Factors</w:t>
      </w:r>
      <w:r>
        <w:rPr>
          <w:i/>
          <w:color w:val="0F4462"/>
          <w:spacing w:val="-13"/>
          <w:w w:val="105"/>
          <w:sz w:val="22"/>
        </w:rPr>
        <w:t> </w:t>
      </w:r>
      <w:r>
        <w:rPr>
          <w:i/>
          <w:color w:val="0F4462"/>
          <w:spacing w:val="-2"/>
          <w:w w:val="105"/>
          <w:sz w:val="22"/>
        </w:rPr>
        <w:t>in</w:t>
      </w:r>
      <w:r>
        <w:rPr>
          <w:i/>
          <w:color w:val="0F4462"/>
          <w:spacing w:val="30"/>
          <w:w w:val="105"/>
          <w:sz w:val="22"/>
        </w:rPr>
        <w:t> </w:t>
      </w:r>
      <w:r>
        <w:rPr>
          <w:i/>
          <w:color w:val="0F4462"/>
          <w:spacing w:val="-2"/>
          <w:w w:val="105"/>
          <w:sz w:val="22"/>
        </w:rPr>
        <w:t>Substance</w:t>
      </w:r>
      <w:r>
        <w:rPr>
          <w:i/>
          <w:color w:val="0F4462"/>
          <w:spacing w:val="-11"/>
          <w:w w:val="105"/>
          <w:sz w:val="22"/>
        </w:rPr>
        <w:t> </w:t>
      </w:r>
      <w:r>
        <w:rPr>
          <w:i/>
          <w:color w:val="0F4462"/>
          <w:spacing w:val="-2"/>
          <w:w w:val="105"/>
          <w:sz w:val="22"/>
        </w:rPr>
        <w:t>Abuse</w:t>
      </w:r>
      <w:r>
        <w:rPr>
          <w:i/>
          <w:color w:val="0F4462"/>
          <w:spacing w:val="-9"/>
          <w:w w:val="105"/>
          <w:sz w:val="22"/>
        </w:rPr>
        <w:t> </w:t>
      </w:r>
      <w:r>
        <w:rPr>
          <w:i/>
          <w:color w:val="0F4462"/>
          <w:spacing w:val="-2"/>
          <w:w w:val="105"/>
          <w:sz w:val="22"/>
        </w:rPr>
        <w:t>Treatment </w:t>
      </w:r>
      <w:r>
        <w:rPr>
          <w:color w:val="0F4462"/>
          <w:spacing w:val="-2"/>
          <w:w w:val="105"/>
          <w:sz w:val="23"/>
        </w:rPr>
        <w:t>(pp.</w:t>
      </w:r>
      <w:r>
        <w:rPr>
          <w:color w:val="0F4462"/>
          <w:spacing w:val="-14"/>
          <w:w w:val="105"/>
          <w:sz w:val="23"/>
        </w:rPr>
        <w:t> </w:t>
      </w:r>
      <w:r>
        <w:rPr>
          <w:color w:val="0F4462"/>
          <w:spacing w:val="-2"/>
          <w:w w:val="105"/>
          <w:sz w:val="23"/>
        </w:rPr>
        <w:t>345-367).</w:t>
      </w:r>
      <w:r>
        <w:rPr>
          <w:color w:val="0F4462"/>
          <w:spacing w:val="-5"/>
          <w:w w:val="105"/>
          <w:sz w:val="23"/>
        </w:rPr>
        <w:t> </w:t>
      </w:r>
      <w:r>
        <w:rPr>
          <w:color w:val="0F4462"/>
          <w:spacing w:val="-2"/>
          <w:w w:val="105"/>
          <w:sz w:val="23"/>
        </w:rPr>
        <w:t>New </w:t>
      </w:r>
      <w:r>
        <w:rPr>
          <w:color w:val="0F4462"/>
          <w:w w:val="105"/>
          <w:sz w:val="23"/>
        </w:rPr>
        <w:t>York:</w:t>
      </w:r>
      <w:r>
        <w:rPr>
          <w:color w:val="0F4462"/>
          <w:spacing w:val="-20"/>
          <w:w w:val="105"/>
          <w:sz w:val="23"/>
        </w:rPr>
        <w:t> </w:t>
      </w:r>
      <w:r>
        <w:rPr>
          <w:color w:val="0F4462"/>
          <w:w w:val="105"/>
          <w:sz w:val="23"/>
        </w:rPr>
        <w:t>The</w:t>
      </w:r>
      <w:r>
        <w:rPr>
          <w:color w:val="0F4462"/>
          <w:spacing w:val="40"/>
          <w:w w:val="105"/>
          <w:sz w:val="23"/>
        </w:rPr>
        <w:t> </w:t>
      </w:r>
      <w:r>
        <w:rPr>
          <w:color w:val="0F4462"/>
          <w:w w:val="105"/>
          <w:sz w:val="23"/>
        </w:rPr>
        <w:t>Guilford</w:t>
      </w:r>
      <w:r>
        <w:rPr>
          <w:color w:val="0F4462"/>
          <w:spacing w:val="29"/>
          <w:w w:val="105"/>
          <w:sz w:val="23"/>
        </w:rPr>
        <w:t> </w:t>
      </w:r>
      <w:r>
        <w:rPr>
          <w:color w:val="0F4462"/>
          <w:w w:val="105"/>
          <w:sz w:val="23"/>
        </w:rPr>
        <w:t>Press,</w:t>
      </w:r>
      <w:r>
        <w:rPr>
          <w:color w:val="0F4462"/>
          <w:spacing w:val="-11"/>
          <w:w w:val="105"/>
          <w:sz w:val="23"/>
        </w:rPr>
        <w:t> </w:t>
      </w:r>
      <w:r>
        <w:rPr>
          <w:color w:val="0F4462"/>
          <w:w w:val="105"/>
          <w:sz w:val="23"/>
        </w:rPr>
        <w:t>2001.</w:t>
      </w:r>
    </w:p>
    <w:p>
      <w:pPr>
        <w:spacing w:line="244" w:lineRule="auto" w:before="120"/>
        <w:ind w:left="1807" w:right="1428" w:hanging="361"/>
        <w:jc w:val="left"/>
        <w:rPr>
          <w:sz w:val="23"/>
        </w:rPr>
      </w:pPr>
      <w:r>
        <w:rPr>
          <w:color w:val="0F4462"/>
          <w:w w:val="105"/>
          <w:sz w:val="23"/>
        </w:rPr>
        <w:t>Lamont, M., and Small,</w:t>
      </w:r>
      <w:r>
        <w:rPr>
          <w:color w:val="0F4462"/>
          <w:spacing w:val="-8"/>
          <w:w w:val="105"/>
          <w:sz w:val="23"/>
        </w:rPr>
        <w:t> </w:t>
      </w:r>
      <w:r>
        <w:rPr>
          <w:color w:val="0F4462"/>
          <w:w w:val="105"/>
          <w:sz w:val="23"/>
        </w:rPr>
        <w:t>M.L.</w:t>
      </w:r>
      <w:r>
        <w:rPr>
          <w:color w:val="0F4462"/>
          <w:spacing w:val="-2"/>
          <w:w w:val="105"/>
          <w:sz w:val="23"/>
        </w:rPr>
        <w:t> </w:t>
      </w:r>
      <w:r>
        <w:rPr>
          <w:color w:val="0F4462"/>
          <w:w w:val="105"/>
          <w:sz w:val="23"/>
        </w:rPr>
        <w:t>How culture matters: Enriching our understanding of poverty.</w:t>
      </w:r>
      <w:r>
        <w:rPr>
          <w:color w:val="0F4462"/>
          <w:spacing w:val="-7"/>
          <w:w w:val="105"/>
          <w:sz w:val="23"/>
        </w:rPr>
        <w:t> </w:t>
      </w:r>
      <w:r>
        <w:rPr>
          <w:color w:val="0F4462"/>
          <w:w w:val="105"/>
          <w:sz w:val="23"/>
        </w:rPr>
        <w:t>In: Lin,</w:t>
      </w:r>
      <w:r>
        <w:rPr>
          <w:color w:val="0F4462"/>
          <w:spacing w:val="-19"/>
          <w:w w:val="105"/>
          <w:sz w:val="23"/>
        </w:rPr>
        <w:t> </w:t>
      </w:r>
      <w:r>
        <w:rPr>
          <w:color w:val="0F4462"/>
          <w:w w:val="105"/>
          <w:sz w:val="23"/>
        </w:rPr>
        <w:t>A.C.,</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Harris,</w:t>
      </w:r>
      <w:r>
        <w:rPr>
          <w:color w:val="0F4462"/>
          <w:spacing w:val="-15"/>
          <w:w w:val="105"/>
          <w:sz w:val="23"/>
        </w:rPr>
        <w:t> </w:t>
      </w:r>
      <w:r>
        <w:rPr>
          <w:b/>
          <w:color w:val="0F4462"/>
          <w:w w:val="105"/>
          <w:sz w:val="25"/>
        </w:rPr>
        <w:t>D.R.,</w:t>
      </w:r>
      <w:r>
        <w:rPr>
          <w:b/>
          <w:color w:val="0F4462"/>
          <w:spacing w:val="-17"/>
          <w:w w:val="105"/>
          <w:sz w:val="25"/>
        </w:rPr>
        <w:t> </w:t>
      </w:r>
      <w:r>
        <w:rPr>
          <w:color w:val="0F4462"/>
          <w:w w:val="105"/>
          <w:sz w:val="23"/>
        </w:rPr>
        <w:t>eds.</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Colors</w:t>
      </w:r>
      <w:r>
        <w:rPr>
          <w:i/>
          <w:color w:val="0F4462"/>
          <w:spacing w:val="-15"/>
          <w:w w:val="105"/>
          <w:sz w:val="22"/>
        </w:rPr>
        <w:t> </w:t>
      </w:r>
      <w:r>
        <w:rPr>
          <w:i/>
          <w:color w:val="0F4462"/>
          <w:w w:val="105"/>
          <w:sz w:val="22"/>
        </w:rPr>
        <w:t>of</w:t>
      </w:r>
      <w:r>
        <w:rPr>
          <w:i/>
          <w:color w:val="0F4462"/>
          <w:spacing w:val="-14"/>
          <w:w w:val="105"/>
          <w:sz w:val="22"/>
        </w:rPr>
        <w:t> </w:t>
      </w:r>
      <w:r>
        <w:rPr>
          <w:i/>
          <w:color w:val="0F4462"/>
          <w:w w:val="105"/>
          <w:sz w:val="22"/>
        </w:rPr>
        <w:t>Poverty:</w:t>
      </w:r>
      <w:r>
        <w:rPr>
          <w:i/>
          <w:color w:val="0F4462"/>
          <w:spacing w:val="-15"/>
          <w:w w:val="105"/>
          <w:sz w:val="22"/>
        </w:rPr>
        <w:t> </w:t>
      </w:r>
      <w:r>
        <w:rPr>
          <w:i/>
          <w:color w:val="0F4462"/>
          <w:w w:val="105"/>
          <w:sz w:val="22"/>
        </w:rPr>
        <w:t>Why</w:t>
      </w:r>
      <w:r>
        <w:rPr>
          <w:i/>
          <w:color w:val="0F4462"/>
          <w:spacing w:val="-14"/>
          <w:w w:val="105"/>
          <w:sz w:val="22"/>
        </w:rPr>
        <w:t> </w:t>
      </w:r>
      <w:r>
        <w:rPr>
          <w:i/>
          <w:color w:val="0F4462"/>
          <w:w w:val="105"/>
          <w:sz w:val="22"/>
        </w:rPr>
        <w:t>Racial</w:t>
      </w:r>
      <w:r>
        <w:rPr>
          <w:i/>
          <w:color w:val="0F4462"/>
          <w:spacing w:val="-14"/>
          <w:w w:val="105"/>
          <w:sz w:val="22"/>
        </w:rPr>
        <w:t> </w:t>
      </w:r>
      <w:r>
        <w:rPr>
          <w:i/>
          <w:color w:val="0F4462"/>
          <w:w w:val="105"/>
          <w:sz w:val="22"/>
        </w:rPr>
        <w:t>and</w:t>
      </w:r>
      <w:r>
        <w:rPr>
          <w:i/>
          <w:color w:val="0F4462"/>
          <w:spacing w:val="-11"/>
          <w:w w:val="105"/>
          <w:sz w:val="22"/>
        </w:rPr>
        <w:t> </w:t>
      </w:r>
      <w:r>
        <w:rPr>
          <w:i/>
          <w:color w:val="0F4462"/>
          <w:w w:val="105"/>
          <w:sz w:val="22"/>
        </w:rPr>
        <w:t>Ethnic</w:t>
      </w:r>
      <w:r>
        <w:rPr>
          <w:i/>
          <w:color w:val="0F4462"/>
          <w:spacing w:val="-9"/>
          <w:w w:val="105"/>
          <w:sz w:val="22"/>
        </w:rPr>
        <w:t> </w:t>
      </w:r>
      <w:r>
        <w:rPr>
          <w:i/>
          <w:color w:val="0F4462"/>
          <w:w w:val="105"/>
          <w:sz w:val="22"/>
        </w:rPr>
        <w:t>Disparities</w:t>
      </w:r>
      <w:r>
        <w:rPr>
          <w:i/>
          <w:color w:val="0F4462"/>
          <w:spacing w:val="-8"/>
          <w:w w:val="105"/>
          <w:sz w:val="22"/>
        </w:rPr>
        <w:t> </w:t>
      </w:r>
      <w:r>
        <w:rPr>
          <w:i/>
          <w:color w:val="0F4462"/>
          <w:w w:val="105"/>
          <w:sz w:val="22"/>
        </w:rPr>
        <w:t>Exist</w:t>
      </w:r>
      <w:r>
        <w:rPr>
          <w:i/>
          <w:color w:val="0F4462"/>
          <w:w w:val="105"/>
          <w:sz w:val="22"/>
        </w:rPr>
        <w:t> </w:t>
      </w:r>
      <w:r>
        <w:rPr>
          <w:color w:val="0F4462"/>
          <w:w w:val="105"/>
          <w:sz w:val="23"/>
        </w:rPr>
        <w:t>(pp.</w:t>
      </w:r>
      <w:r>
        <w:rPr>
          <w:color w:val="0F4462"/>
          <w:spacing w:val="-9"/>
          <w:w w:val="105"/>
          <w:sz w:val="23"/>
        </w:rPr>
        <w:t> </w:t>
      </w:r>
      <w:r>
        <w:rPr>
          <w:color w:val="0F4462"/>
          <w:w w:val="105"/>
          <w:sz w:val="23"/>
        </w:rPr>
        <w:t>76-102). New</w:t>
      </w:r>
      <w:r>
        <w:rPr>
          <w:color w:val="0F4462"/>
          <w:spacing w:val="-9"/>
          <w:w w:val="105"/>
          <w:sz w:val="23"/>
        </w:rPr>
        <w:t> </w:t>
      </w:r>
      <w:r>
        <w:rPr>
          <w:color w:val="0F4462"/>
          <w:w w:val="105"/>
          <w:sz w:val="23"/>
        </w:rPr>
        <w:t>York: Russell Sage Foundation,</w:t>
      </w:r>
      <w:r>
        <w:rPr>
          <w:color w:val="0F4462"/>
          <w:spacing w:val="-2"/>
          <w:w w:val="105"/>
          <w:sz w:val="23"/>
        </w:rPr>
        <w:t> </w:t>
      </w:r>
      <w:r>
        <w:rPr>
          <w:color w:val="0F4462"/>
          <w:w w:val="105"/>
          <w:sz w:val="23"/>
        </w:rPr>
        <w:t>2008.</w:t>
      </w:r>
    </w:p>
    <w:p>
      <w:pPr>
        <w:spacing w:line="256" w:lineRule="auto" w:before="128"/>
        <w:ind w:left="1804" w:right="1455" w:hanging="358"/>
        <w:jc w:val="left"/>
        <w:rPr>
          <w:sz w:val="23"/>
        </w:rPr>
      </w:pPr>
      <w:r>
        <w:rPr>
          <w:color w:val="0F4462"/>
          <w:w w:val="105"/>
          <w:sz w:val="23"/>
        </w:rPr>
        <w:t>Larkin,</w:t>
      </w:r>
      <w:r>
        <w:rPr>
          <w:color w:val="0F4462"/>
          <w:spacing w:val="-16"/>
          <w:w w:val="105"/>
          <w:sz w:val="23"/>
        </w:rPr>
        <w:t> </w:t>
      </w:r>
      <w:r>
        <w:rPr>
          <w:color w:val="0F4462"/>
          <w:w w:val="105"/>
          <w:sz w:val="23"/>
        </w:rPr>
        <w:t>R.</w:t>
      </w:r>
      <w:r>
        <w:rPr>
          <w:color w:val="0F4462"/>
          <w:spacing w:val="-19"/>
          <w:w w:val="105"/>
          <w:sz w:val="23"/>
        </w:rPr>
        <w:t> </w:t>
      </w:r>
      <w:r>
        <w:rPr>
          <w:color w:val="0F4462"/>
          <w:w w:val="105"/>
          <w:sz w:val="23"/>
        </w:rPr>
        <w:t>African-Americans</w:t>
      </w:r>
      <w:r>
        <w:rPr>
          <w:color w:val="0F4462"/>
          <w:spacing w:val="-12"/>
          <w:w w:val="105"/>
          <w:sz w:val="23"/>
        </w:rPr>
        <w:t> </w:t>
      </w:r>
      <w:r>
        <w:rPr>
          <w:color w:val="0F4462"/>
          <w:w w:val="105"/>
          <w:sz w:val="23"/>
        </w:rPr>
        <w:t>in</w:t>
      </w:r>
      <w:r>
        <w:rPr>
          <w:color w:val="0F4462"/>
          <w:spacing w:val="-6"/>
          <w:w w:val="105"/>
          <w:sz w:val="23"/>
        </w:rPr>
        <w:t> </w:t>
      </w:r>
      <w:r>
        <w:rPr>
          <w:color w:val="0F4462"/>
          <w:w w:val="105"/>
          <w:sz w:val="23"/>
        </w:rPr>
        <w:t>public</w:t>
      </w:r>
      <w:r>
        <w:rPr>
          <w:color w:val="0F4462"/>
          <w:spacing w:val="-7"/>
          <w:w w:val="105"/>
          <w:sz w:val="23"/>
        </w:rPr>
        <w:t> </w:t>
      </w:r>
      <w:r>
        <w:rPr>
          <w:color w:val="0F4462"/>
          <w:w w:val="105"/>
          <w:sz w:val="23"/>
        </w:rPr>
        <w:t>housing:</w:t>
      </w:r>
      <w:r>
        <w:rPr>
          <w:color w:val="0F4462"/>
          <w:spacing w:val="-9"/>
          <w:w w:val="105"/>
          <w:sz w:val="23"/>
        </w:rPr>
        <w:t> </w:t>
      </w:r>
      <w:r>
        <w:rPr>
          <w:color w:val="0F4462"/>
          <w:w w:val="105"/>
          <w:sz w:val="23"/>
        </w:rPr>
        <w:t>a</w:t>
      </w:r>
      <w:r>
        <w:rPr>
          <w:color w:val="0F4462"/>
          <w:spacing w:val="-9"/>
          <w:w w:val="105"/>
          <w:sz w:val="23"/>
        </w:rPr>
        <w:t> </w:t>
      </w:r>
      <w:r>
        <w:rPr>
          <w:color w:val="0F4462"/>
          <w:w w:val="105"/>
          <w:sz w:val="23"/>
        </w:rPr>
        <w:t>traditional</w:t>
      </w:r>
      <w:r>
        <w:rPr>
          <w:color w:val="0F4462"/>
          <w:spacing w:val="-1"/>
          <w:w w:val="105"/>
          <w:sz w:val="23"/>
        </w:rPr>
        <w:t> </w:t>
      </w:r>
      <w:r>
        <w:rPr>
          <w:color w:val="0F4462"/>
          <w:w w:val="105"/>
          <w:sz w:val="23"/>
        </w:rPr>
        <w:t>social</w:t>
      </w:r>
      <w:r>
        <w:rPr>
          <w:color w:val="0F4462"/>
          <w:spacing w:val="-14"/>
          <w:w w:val="105"/>
          <w:sz w:val="23"/>
        </w:rPr>
        <w:t> </w:t>
      </w:r>
      <w:r>
        <w:rPr>
          <w:color w:val="0F4462"/>
          <w:w w:val="105"/>
          <w:sz w:val="23"/>
        </w:rPr>
        <w:t>work</w:t>
      </w:r>
      <w:r>
        <w:rPr>
          <w:color w:val="0F4462"/>
          <w:spacing w:val="-7"/>
          <w:w w:val="105"/>
          <w:sz w:val="23"/>
        </w:rPr>
        <w:t> </w:t>
      </w:r>
      <w:r>
        <w:rPr>
          <w:color w:val="0F4462"/>
          <w:w w:val="105"/>
          <w:sz w:val="23"/>
        </w:rPr>
        <w:t>approach to</w:t>
      </w:r>
      <w:r>
        <w:rPr>
          <w:color w:val="0F4462"/>
          <w:spacing w:val="-10"/>
          <w:w w:val="105"/>
          <w:sz w:val="23"/>
        </w:rPr>
        <w:t> </w:t>
      </w:r>
      <w:r>
        <w:rPr>
          <w:color w:val="0F4462"/>
          <w:w w:val="105"/>
          <w:sz w:val="23"/>
        </w:rPr>
        <w:t>substance abuse </w:t>
      </w:r>
      <w:r>
        <w:rPr>
          <w:i/>
          <w:color w:val="0F4462"/>
          <w:w w:val="105"/>
          <w:sz w:val="22"/>
        </w:rPr>
        <w:t>treatment.journal</w:t>
      </w:r>
      <w:r>
        <w:rPr>
          <w:i/>
          <w:color w:val="0F4462"/>
          <w:spacing w:val="-5"/>
          <w:w w:val="105"/>
          <w:sz w:val="22"/>
        </w:rPr>
        <w:t> </w:t>
      </w:r>
      <w:r>
        <w:rPr>
          <w:i/>
          <w:color w:val="0F4462"/>
          <w:w w:val="105"/>
          <w:sz w:val="22"/>
        </w:rPr>
        <w:t>of Health and Social Policy </w:t>
      </w:r>
      <w:r>
        <w:rPr>
          <w:color w:val="0F4462"/>
          <w:w w:val="105"/>
          <w:sz w:val="23"/>
        </w:rPr>
        <w:t>17(2):67-82,</w:t>
      </w:r>
      <w:r>
        <w:rPr>
          <w:color w:val="0F4462"/>
          <w:spacing w:val="-10"/>
          <w:w w:val="105"/>
          <w:sz w:val="23"/>
        </w:rPr>
        <w:t> </w:t>
      </w:r>
      <w:r>
        <w:rPr>
          <w:color w:val="0F4462"/>
          <w:w w:val="105"/>
          <w:sz w:val="23"/>
        </w:rPr>
        <w:t>2003.</w:t>
      </w:r>
    </w:p>
    <w:p>
      <w:pPr>
        <w:pStyle w:val="BodyText"/>
        <w:spacing w:line="252" w:lineRule="auto" w:before="116"/>
        <w:ind w:left="1799" w:right="1915" w:hanging="353"/>
      </w:pPr>
      <w:r>
        <w:rPr>
          <w:color w:val="0F4462"/>
        </w:rPr>
        <w:t>Larrison, C.R., Schoppelrey, S.L., Hack-Ritzo, S.,</w:t>
      </w:r>
      <w:r>
        <w:rPr>
          <w:color w:val="0F4462"/>
          <w:spacing w:val="-1"/>
        </w:rPr>
        <w:t> </w:t>
      </w:r>
      <w:r>
        <w:rPr>
          <w:color w:val="0F4462"/>
        </w:rPr>
        <w:t>and</w:t>
      </w:r>
      <w:r>
        <w:rPr>
          <w:color w:val="0F4462"/>
          <w:spacing w:val="40"/>
        </w:rPr>
        <w:t> </w:t>
      </w:r>
      <w:r>
        <w:rPr>
          <w:color w:val="0F4462"/>
        </w:rPr>
        <w:t>Korr,</w:t>
      </w:r>
      <w:r>
        <w:rPr>
          <w:color w:val="0F4462"/>
          <w:spacing w:val="-14"/>
        </w:rPr>
        <w:t> </w:t>
      </w:r>
      <w:r>
        <w:rPr>
          <w:color w:val="0F4462"/>
        </w:rPr>
        <w:t>W.S. Clinician</w:t>
      </w:r>
      <w:r>
        <w:rPr>
          <w:color w:val="0F4462"/>
          <w:spacing w:val="38"/>
        </w:rPr>
        <w:t> </w:t>
      </w:r>
      <w:r>
        <w:rPr>
          <w:color w:val="0F4462"/>
        </w:rPr>
        <w:t>factors</w:t>
      </w:r>
      <w:r>
        <w:rPr>
          <w:color w:val="0F4462"/>
          <w:spacing w:val="40"/>
        </w:rPr>
        <w:t> </w:t>
      </w:r>
      <w:r>
        <w:rPr>
          <w:color w:val="0F4462"/>
        </w:rPr>
        <w:t>related</w:t>
      </w:r>
      <w:r>
        <w:rPr>
          <w:color w:val="0F4462"/>
          <w:spacing w:val="40"/>
        </w:rPr>
        <w:t> </w:t>
      </w:r>
      <w:r>
        <w:rPr>
          <w:color w:val="0F4462"/>
        </w:rPr>
        <w:t>to outcome</w:t>
      </w:r>
      <w:r>
        <w:rPr>
          <w:color w:val="0F4462"/>
          <w:spacing w:val="40"/>
        </w:rPr>
        <w:t> </w:t>
      </w:r>
      <w:r>
        <w:rPr>
          <w:color w:val="0F4462"/>
        </w:rPr>
        <w:t>differences</w:t>
      </w:r>
      <w:r>
        <w:rPr>
          <w:color w:val="0F4462"/>
          <w:spacing w:val="40"/>
        </w:rPr>
        <w:t> </w:t>
      </w:r>
      <w:r>
        <w:rPr>
          <w:color w:val="0F4462"/>
        </w:rPr>
        <w:t>between</w:t>
      </w:r>
      <w:r>
        <w:rPr>
          <w:color w:val="0F4462"/>
          <w:spacing w:val="40"/>
        </w:rPr>
        <w:t> </w:t>
      </w:r>
      <w:r>
        <w:rPr>
          <w:color w:val="0F4462"/>
        </w:rPr>
        <w:t>black and white patients at CMHCs. </w:t>
      </w:r>
      <w:r>
        <w:rPr>
          <w:i/>
          <w:color w:val="0F4462"/>
          <w:sz w:val="22"/>
        </w:rPr>
        <w:t>Psychiatric</w:t>
      </w:r>
      <w:r>
        <w:rPr>
          <w:i/>
          <w:color w:val="0F4462"/>
          <w:spacing w:val="40"/>
          <w:sz w:val="22"/>
        </w:rPr>
        <w:t> </w:t>
      </w:r>
      <w:r>
        <w:rPr>
          <w:i/>
          <w:color w:val="0F4462"/>
          <w:sz w:val="22"/>
        </w:rPr>
        <w:t>Services</w:t>
      </w:r>
      <w:r>
        <w:rPr>
          <w:i/>
          <w:color w:val="0F4462"/>
          <w:sz w:val="22"/>
        </w:rPr>
        <w:t> </w:t>
      </w:r>
      <w:r>
        <w:rPr>
          <w:color w:val="0F4462"/>
        </w:rPr>
        <w:t>62(5):525-531,</w:t>
      </w:r>
      <w:r>
        <w:rPr>
          <w:color w:val="0F4462"/>
          <w:spacing w:val="-22"/>
        </w:rPr>
        <w:t> </w:t>
      </w:r>
      <w:r>
        <w:rPr>
          <w:color w:val="0F4462"/>
        </w:rPr>
        <w:t>2011.</w:t>
      </w:r>
    </w:p>
    <w:p>
      <w:pPr>
        <w:spacing w:line="252" w:lineRule="auto" w:before="129"/>
        <w:ind w:left="1803" w:right="1428" w:hanging="357"/>
        <w:jc w:val="left"/>
        <w:rPr>
          <w:sz w:val="23"/>
        </w:rPr>
      </w:pPr>
      <w:r>
        <w:rPr>
          <w:color w:val="0F4462"/>
          <w:w w:val="105"/>
          <w:sz w:val="23"/>
        </w:rPr>
        <w:t>Larsen,</w:t>
      </w:r>
      <w:r>
        <w:rPr>
          <w:color w:val="0F4462"/>
          <w:spacing w:val="-16"/>
          <w:w w:val="105"/>
          <w:sz w:val="23"/>
        </w:rPr>
        <w:t> </w:t>
      </w:r>
      <w:r>
        <w:rPr>
          <w:color w:val="0F4462"/>
          <w:w w:val="105"/>
          <w:sz w:val="23"/>
        </w:rPr>
        <w:t>L.J.</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Foreign-Born</w:t>
      </w:r>
      <w:r>
        <w:rPr>
          <w:i/>
          <w:color w:val="0F4462"/>
          <w:spacing w:val="-4"/>
          <w:w w:val="105"/>
          <w:sz w:val="22"/>
        </w:rPr>
        <w:t> </w:t>
      </w:r>
      <w:r>
        <w:rPr>
          <w:i/>
          <w:color w:val="0F4462"/>
          <w:w w:val="105"/>
          <w:sz w:val="22"/>
        </w:rPr>
        <w:t>Population</w:t>
      </w:r>
      <w:r>
        <w:rPr>
          <w:i/>
          <w:color w:val="0F4462"/>
          <w:spacing w:val="-8"/>
          <w:w w:val="105"/>
          <w:sz w:val="22"/>
        </w:rPr>
        <w:t> </w:t>
      </w:r>
      <w:r>
        <w:rPr>
          <w:i/>
          <w:color w:val="0F4462"/>
          <w:w w:val="105"/>
          <w:sz w:val="22"/>
        </w:rPr>
        <w:t>in</w:t>
      </w:r>
      <w:r>
        <w:rPr>
          <w:i/>
          <w:color w:val="0F4462"/>
          <w:spacing w:val="-7"/>
          <w:w w:val="105"/>
          <w:sz w:val="22"/>
        </w:rPr>
        <w:t> </w:t>
      </w:r>
      <w:r>
        <w:rPr>
          <w:i/>
          <w:color w:val="0F4462"/>
          <w:w w:val="105"/>
          <w:sz w:val="22"/>
        </w:rPr>
        <w:t>the</w:t>
      </w:r>
      <w:r>
        <w:rPr>
          <w:i/>
          <w:color w:val="0F4462"/>
          <w:spacing w:val="-14"/>
          <w:w w:val="105"/>
          <w:sz w:val="22"/>
        </w:rPr>
        <w:t> </w:t>
      </w:r>
      <w:r>
        <w:rPr>
          <w:i/>
          <w:color w:val="0F4462"/>
          <w:w w:val="105"/>
          <w:sz w:val="22"/>
        </w:rPr>
        <w:t>United</w:t>
      </w:r>
      <w:r>
        <w:rPr>
          <w:i/>
          <w:color w:val="0F4462"/>
          <w:spacing w:val="-12"/>
          <w:w w:val="105"/>
          <w:sz w:val="22"/>
        </w:rPr>
        <w:t> </w:t>
      </w:r>
      <w:r>
        <w:rPr>
          <w:i/>
          <w:color w:val="0F4462"/>
          <w:w w:val="105"/>
          <w:sz w:val="22"/>
        </w:rPr>
        <w:t>States:</w:t>
      </w:r>
      <w:r>
        <w:rPr>
          <w:i/>
          <w:color w:val="0F4462"/>
          <w:spacing w:val="-22"/>
          <w:w w:val="105"/>
          <w:sz w:val="22"/>
        </w:rPr>
        <w:t> </w:t>
      </w:r>
      <w:r>
        <w:rPr>
          <w:i/>
          <w:color w:val="0F4462"/>
          <w:w w:val="105"/>
          <w:sz w:val="22"/>
        </w:rPr>
        <w:t>2003.</w:t>
      </w:r>
      <w:r>
        <w:rPr>
          <w:i/>
          <w:color w:val="0F4462"/>
          <w:spacing w:val="-36"/>
          <w:w w:val="105"/>
          <w:sz w:val="22"/>
        </w:rPr>
        <w:t> </w:t>
      </w:r>
      <w:r>
        <w:rPr>
          <w:color w:val="0F4462"/>
          <w:w w:val="105"/>
          <w:sz w:val="23"/>
        </w:rPr>
        <w:t>Washington,</w:t>
      </w:r>
      <w:r>
        <w:rPr>
          <w:color w:val="0F4462"/>
          <w:spacing w:val="-16"/>
          <w:w w:val="105"/>
          <w:sz w:val="23"/>
        </w:rPr>
        <w:t> </w:t>
      </w:r>
      <w:r>
        <w:rPr>
          <w:color w:val="0F4462"/>
          <w:w w:val="105"/>
          <w:sz w:val="23"/>
        </w:rPr>
        <w:t>DC:</w:t>
      </w:r>
      <w:r>
        <w:rPr>
          <w:color w:val="0F4462"/>
          <w:spacing w:val="1"/>
          <w:w w:val="105"/>
          <w:sz w:val="23"/>
        </w:rPr>
        <w:t> </w:t>
      </w:r>
      <w:r>
        <w:rPr>
          <w:color w:val="0F4462"/>
          <w:w w:val="105"/>
          <w:sz w:val="23"/>
        </w:rPr>
        <w:t>U.S.</w:t>
      </w:r>
      <w:r>
        <w:rPr>
          <w:color w:val="0F4462"/>
          <w:spacing w:val="-16"/>
          <w:w w:val="105"/>
          <w:sz w:val="23"/>
        </w:rPr>
        <w:t> </w:t>
      </w:r>
      <w:r>
        <w:rPr>
          <w:color w:val="0F4462"/>
          <w:w w:val="105"/>
          <w:sz w:val="23"/>
        </w:rPr>
        <w:t>Census Bureau,</w:t>
      </w:r>
      <w:r>
        <w:rPr>
          <w:color w:val="0F4462"/>
          <w:spacing w:val="-14"/>
          <w:w w:val="105"/>
          <w:sz w:val="23"/>
        </w:rPr>
        <w:t> </w:t>
      </w:r>
      <w:r>
        <w:rPr>
          <w:color w:val="0F4462"/>
          <w:w w:val="105"/>
          <w:sz w:val="23"/>
        </w:rPr>
        <w:t>2004.</w:t>
      </w:r>
    </w:p>
    <w:p>
      <w:pPr>
        <w:pStyle w:val="BodyText"/>
        <w:spacing w:line="252" w:lineRule="auto" w:before="127"/>
        <w:ind w:left="1795" w:right="1459" w:hanging="349"/>
      </w:pPr>
      <w:r>
        <w:rPr>
          <w:color w:val="0F4462"/>
          <w:w w:val="105"/>
        </w:rPr>
        <w:t>Laudet,</w:t>
      </w:r>
      <w:r>
        <w:rPr>
          <w:color w:val="0F4462"/>
          <w:spacing w:val="-16"/>
          <w:w w:val="105"/>
        </w:rPr>
        <w:t> </w:t>
      </w:r>
      <w:r>
        <w:rPr>
          <w:color w:val="0F4462"/>
          <w:w w:val="105"/>
        </w:rPr>
        <w:t>A.B.,</w:t>
      </w:r>
      <w:r>
        <w:rPr>
          <w:color w:val="0F4462"/>
          <w:spacing w:val="-15"/>
          <w:w w:val="105"/>
        </w:rPr>
        <w:t> </w:t>
      </w:r>
      <w:r>
        <w:rPr>
          <w:color w:val="0F4462"/>
          <w:w w:val="105"/>
        </w:rPr>
        <w:t>Morgen,</w:t>
      </w:r>
      <w:r>
        <w:rPr>
          <w:color w:val="0F4462"/>
          <w:spacing w:val="-15"/>
          <w:w w:val="105"/>
        </w:rPr>
        <w:t> </w:t>
      </w:r>
      <w:r>
        <w:rPr>
          <w:color w:val="0F4462"/>
          <w:w w:val="105"/>
        </w:rPr>
        <w:t>K.,</w:t>
      </w:r>
      <w:r>
        <w:rPr>
          <w:color w:val="0F4462"/>
          <w:spacing w:val="-18"/>
          <w:w w:val="105"/>
        </w:rPr>
        <w:t> </w:t>
      </w:r>
      <w:r>
        <w:rPr>
          <w:color w:val="0F4462"/>
          <w:w w:val="105"/>
        </w:rPr>
        <w:t>and</w:t>
      </w:r>
      <w:r>
        <w:rPr>
          <w:color w:val="0F4462"/>
          <w:spacing w:val="-15"/>
          <w:w w:val="105"/>
        </w:rPr>
        <w:t> </w:t>
      </w:r>
      <w:r>
        <w:rPr>
          <w:color w:val="0F4462"/>
          <w:w w:val="105"/>
        </w:rPr>
        <w:t>White,</w:t>
      </w:r>
      <w:r>
        <w:rPr>
          <w:color w:val="0F4462"/>
          <w:spacing w:val="-19"/>
          <w:w w:val="105"/>
        </w:rPr>
        <w:t> </w:t>
      </w:r>
      <w:r>
        <w:rPr>
          <w:color w:val="0F4462"/>
          <w:w w:val="105"/>
        </w:rPr>
        <w:t>W.L.</w:t>
      </w:r>
      <w:r>
        <w:rPr>
          <w:color w:val="0F4462"/>
          <w:spacing w:val="-31"/>
          <w:w w:val="105"/>
        </w:rPr>
        <w:t> </w:t>
      </w:r>
      <w:r>
        <w:rPr>
          <w:color w:val="0F4462"/>
          <w:w w:val="105"/>
        </w:rPr>
        <w:t>The</w:t>
      </w:r>
      <w:r>
        <w:rPr>
          <w:color w:val="0F4462"/>
          <w:spacing w:val="5"/>
          <w:w w:val="105"/>
        </w:rPr>
        <w:t> </w:t>
      </w:r>
      <w:r>
        <w:rPr>
          <w:color w:val="0F4462"/>
          <w:w w:val="105"/>
        </w:rPr>
        <w:t>role</w:t>
      </w:r>
      <w:r>
        <w:rPr>
          <w:color w:val="0F4462"/>
          <w:spacing w:val="-6"/>
          <w:w w:val="105"/>
        </w:rPr>
        <w:t> </w:t>
      </w:r>
      <w:r>
        <w:rPr>
          <w:color w:val="0F4462"/>
          <w:w w:val="105"/>
        </w:rPr>
        <w:t>of</w:t>
      </w:r>
      <w:r>
        <w:rPr>
          <w:color w:val="0F4462"/>
          <w:spacing w:val="-13"/>
          <w:w w:val="105"/>
        </w:rPr>
        <w:t> </w:t>
      </w:r>
      <w:r>
        <w:rPr>
          <w:color w:val="0F4462"/>
          <w:w w:val="105"/>
        </w:rPr>
        <w:t>social</w:t>
      </w:r>
      <w:r>
        <w:rPr>
          <w:color w:val="0F4462"/>
          <w:spacing w:val="-9"/>
          <w:w w:val="105"/>
        </w:rPr>
        <w:t> </w:t>
      </w:r>
      <w:r>
        <w:rPr>
          <w:color w:val="0F4462"/>
          <w:w w:val="105"/>
        </w:rPr>
        <w:t>supports,</w:t>
      </w:r>
      <w:r>
        <w:rPr>
          <w:color w:val="0F4462"/>
          <w:spacing w:val="-12"/>
          <w:w w:val="105"/>
        </w:rPr>
        <w:t> </w:t>
      </w:r>
      <w:r>
        <w:rPr>
          <w:color w:val="0F4462"/>
          <w:w w:val="105"/>
        </w:rPr>
        <w:t>spirituality,</w:t>
      </w:r>
      <w:r>
        <w:rPr>
          <w:color w:val="0F4462"/>
          <w:spacing w:val="-14"/>
          <w:w w:val="105"/>
        </w:rPr>
        <w:t> </w:t>
      </w:r>
      <w:r>
        <w:rPr>
          <w:color w:val="0F4462"/>
          <w:w w:val="105"/>
        </w:rPr>
        <w:t>religiousness, life meaning and affiliation with</w:t>
      </w:r>
      <w:r>
        <w:rPr>
          <w:color w:val="0F4462"/>
          <w:spacing w:val="-6"/>
          <w:w w:val="105"/>
        </w:rPr>
        <w:t> </w:t>
      </w:r>
      <w:r>
        <w:rPr>
          <w:color w:val="0F4462"/>
          <w:w w:val="105"/>
        </w:rPr>
        <w:t>12-Step</w:t>
      </w:r>
      <w:r>
        <w:rPr>
          <w:color w:val="0F4462"/>
          <w:spacing w:val="-3"/>
          <w:w w:val="105"/>
        </w:rPr>
        <w:t> </w:t>
      </w:r>
      <w:r>
        <w:rPr>
          <w:color w:val="0F4462"/>
          <w:w w:val="105"/>
        </w:rPr>
        <w:t>fellowships in</w:t>
      </w:r>
      <w:r>
        <w:rPr>
          <w:color w:val="0F4462"/>
          <w:spacing w:val="-1"/>
          <w:w w:val="105"/>
        </w:rPr>
        <w:t> </w:t>
      </w:r>
      <w:r>
        <w:rPr>
          <w:color w:val="0F4462"/>
          <w:w w:val="105"/>
        </w:rPr>
        <w:t>quality oflife satisfaction among in­ dividuals</w:t>
      </w:r>
      <w:r>
        <w:rPr>
          <w:color w:val="0F4462"/>
          <w:spacing w:val="-4"/>
          <w:w w:val="105"/>
        </w:rPr>
        <w:t> </w:t>
      </w:r>
      <w:r>
        <w:rPr>
          <w:color w:val="0F4462"/>
          <w:w w:val="105"/>
        </w:rPr>
        <w:t>in</w:t>
      </w:r>
      <w:r>
        <w:rPr>
          <w:color w:val="0F4462"/>
          <w:spacing w:val="-7"/>
          <w:w w:val="105"/>
        </w:rPr>
        <w:t> </w:t>
      </w:r>
      <w:r>
        <w:rPr>
          <w:color w:val="0F4462"/>
          <w:w w:val="105"/>
        </w:rPr>
        <w:t>recovery</w:t>
      </w:r>
      <w:r>
        <w:rPr>
          <w:color w:val="0F4462"/>
          <w:spacing w:val="-8"/>
          <w:w w:val="105"/>
        </w:rPr>
        <w:t> </w:t>
      </w:r>
      <w:r>
        <w:rPr>
          <w:color w:val="0F4462"/>
          <w:w w:val="105"/>
        </w:rPr>
        <w:t>from</w:t>
      </w:r>
      <w:r>
        <w:rPr>
          <w:color w:val="0F4462"/>
          <w:spacing w:val="-1"/>
          <w:w w:val="105"/>
        </w:rPr>
        <w:t> </w:t>
      </w:r>
      <w:r>
        <w:rPr>
          <w:color w:val="0F4462"/>
          <w:w w:val="105"/>
        </w:rPr>
        <w:t>alcohol</w:t>
      </w:r>
      <w:r>
        <w:rPr>
          <w:color w:val="0F4462"/>
          <w:spacing w:val="-5"/>
          <w:w w:val="105"/>
        </w:rPr>
        <w:t> </w:t>
      </w:r>
      <w:r>
        <w:rPr>
          <w:color w:val="0F4462"/>
          <w:w w:val="105"/>
        </w:rPr>
        <w:t>and drug</w:t>
      </w:r>
      <w:r>
        <w:rPr>
          <w:color w:val="0F4462"/>
          <w:spacing w:val="-8"/>
          <w:w w:val="105"/>
        </w:rPr>
        <w:t> </w:t>
      </w:r>
      <w:r>
        <w:rPr>
          <w:color w:val="0F4462"/>
          <w:w w:val="105"/>
        </w:rPr>
        <w:t>problems.</w:t>
      </w:r>
      <w:r>
        <w:rPr>
          <w:color w:val="0F4462"/>
          <w:spacing w:val="-15"/>
          <w:w w:val="105"/>
        </w:rPr>
        <w:t> </w:t>
      </w:r>
      <w:r>
        <w:rPr>
          <w:i/>
          <w:color w:val="0F4462"/>
          <w:w w:val="105"/>
          <w:sz w:val="22"/>
        </w:rPr>
        <w:t>Alcohol</w:t>
      </w:r>
      <w:r>
        <w:rPr>
          <w:i/>
          <w:color w:val="0F4462"/>
          <w:spacing w:val="-15"/>
          <w:w w:val="105"/>
          <w:sz w:val="22"/>
        </w:rPr>
        <w:t> </w:t>
      </w:r>
      <w:r>
        <w:rPr>
          <w:i/>
          <w:color w:val="0F4462"/>
          <w:w w:val="105"/>
          <w:sz w:val="22"/>
        </w:rPr>
        <w:t>Treatment Quarterly</w:t>
      </w:r>
      <w:r>
        <w:rPr>
          <w:i/>
          <w:color w:val="0F4462"/>
          <w:spacing w:val="-5"/>
          <w:w w:val="105"/>
          <w:sz w:val="22"/>
        </w:rPr>
        <w:t> </w:t>
      </w:r>
      <w:r>
        <w:rPr>
          <w:color w:val="0F4462"/>
          <w:w w:val="105"/>
        </w:rPr>
        <w:t>24(1- 2):33-73,</w:t>
      </w:r>
      <w:r>
        <w:rPr>
          <w:color w:val="0F4462"/>
          <w:spacing w:val="-6"/>
          <w:w w:val="105"/>
        </w:rPr>
        <w:t> </w:t>
      </w:r>
      <w:r>
        <w:rPr>
          <w:color w:val="0F4462"/>
          <w:w w:val="105"/>
        </w:rPr>
        <w:t>2006.</w:t>
      </w:r>
    </w:p>
    <w:p>
      <w:pPr>
        <w:pStyle w:val="BodyText"/>
        <w:spacing w:line="252" w:lineRule="auto" w:before="129"/>
        <w:ind w:left="1800" w:right="1539" w:hanging="354"/>
      </w:pPr>
      <w:r>
        <w:rPr>
          <w:color w:val="0F4462"/>
          <w:w w:val="105"/>
        </w:rPr>
        <w:t>Laudet,</w:t>
      </w:r>
      <w:r>
        <w:rPr>
          <w:color w:val="0F4462"/>
          <w:spacing w:val="-16"/>
          <w:w w:val="105"/>
        </w:rPr>
        <w:t> </w:t>
      </w:r>
      <w:r>
        <w:rPr>
          <w:color w:val="0F4462"/>
          <w:w w:val="105"/>
        </w:rPr>
        <w:t>A.B.,</w:t>
      </w:r>
      <w:r>
        <w:rPr>
          <w:color w:val="0F4462"/>
          <w:spacing w:val="-15"/>
          <w:w w:val="105"/>
        </w:rPr>
        <w:t> </w:t>
      </w:r>
      <w:r>
        <w:rPr>
          <w:color w:val="0F4462"/>
          <w:w w:val="105"/>
        </w:rPr>
        <w:t>Savage,</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5"/>
          <w:w w:val="105"/>
        </w:rPr>
        <w:t> </w:t>
      </w:r>
      <w:r>
        <w:rPr>
          <w:color w:val="0F4462"/>
          <w:w w:val="105"/>
        </w:rPr>
        <w:t>Mahmood,</w:t>
      </w:r>
      <w:r>
        <w:rPr>
          <w:color w:val="0F4462"/>
          <w:spacing w:val="-15"/>
          <w:w w:val="105"/>
        </w:rPr>
        <w:t> </w:t>
      </w:r>
      <w:r>
        <w:rPr>
          <w:color w:val="0F4462"/>
          <w:w w:val="105"/>
        </w:rPr>
        <w:t>D.</w:t>
      </w:r>
      <w:r>
        <w:rPr>
          <w:color w:val="0F4462"/>
          <w:spacing w:val="-15"/>
          <w:w w:val="105"/>
        </w:rPr>
        <w:t> </w:t>
      </w:r>
      <w:r>
        <w:rPr>
          <w:color w:val="0F4462"/>
          <w:w w:val="105"/>
        </w:rPr>
        <w:t>Pathways</w:t>
      </w:r>
      <w:r>
        <w:rPr>
          <w:color w:val="0F4462"/>
          <w:spacing w:val="-4"/>
          <w:w w:val="105"/>
        </w:rPr>
        <w:t> </w:t>
      </w:r>
      <w:r>
        <w:rPr>
          <w:color w:val="0F4462"/>
          <w:w w:val="105"/>
        </w:rPr>
        <w:t>to</w:t>
      </w:r>
      <w:r>
        <w:rPr>
          <w:color w:val="0F4462"/>
          <w:spacing w:val="-15"/>
          <w:w w:val="105"/>
        </w:rPr>
        <w:t> </w:t>
      </w:r>
      <w:r>
        <w:rPr>
          <w:color w:val="0F4462"/>
          <w:w w:val="105"/>
        </w:rPr>
        <w:t>long-term recovery:</w:t>
      </w:r>
      <w:r>
        <w:rPr>
          <w:color w:val="0F4462"/>
          <w:spacing w:val="-12"/>
          <w:w w:val="105"/>
        </w:rPr>
        <w:t> </w:t>
      </w:r>
      <w:r>
        <w:rPr>
          <w:color w:val="0F4462"/>
          <w:w w:val="105"/>
        </w:rPr>
        <w:t>A</w:t>
      </w:r>
      <w:r>
        <w:rPr>
          <w:color w:val="0F4462"/>
          <w:spacing w:val="7"/>
          <w:w w:val="105"/>
        </w:rPr>
        <w:t> </w:t>
      </w:r>
      <w:r>
        <w:rPr>
          <w:color w:val="0F4462"/>
          <w:w w:val="105"/>
        </w:rPr>
        <w:t>preliminary investigation.journal</w:t>
      </w:r>
      <w:r>
        <w:rPr>
          <w:color w:val="0F4462"/>
          <w:spacing w:val="-21"/>
          <w:w w:val="105"/>
        </w:rPr>
        <w:t> </w:t>
      </w:r>
      <w:r>
        <w:rPr>
          <w:i/>
          <w:color w:val="0F4462"/>
          <w:w w:val="105"/>
          <w:sz w:val="22"/>
        </w:rPr>
        <w:t>of Psychoactive Drugs </w:t>
      </w:r>
      <w:r>
        <w:rPr>
          <w:color w:val="0F4462"/>
          <w:w w:val="105"/>
        </w:rPr>
        <w:t>34(3):305-311,</w:t>
      </w:r>
      <w:r>
        <w:rPr>
          <w:color w:val="0F4462"/>
          <w:spacing w:val="-19"/>
          <w:w w:val="105"/>
        </w:rPr>
        <w:t> </w:t>
      </w:r>
      <w:r>
        <w:rPr>
          <w:color w:val="0F4462"/>
          <w:w w:val="105"/>
        </w:rPr>
        <w:t>2002.</w:t>
      </w:r>
    </w:p>
    <w:p>
      <w:pPr>
        <w:pStyle w:val="BodyText"/>
        <w:spacing w:line="247" w:lineRule="auto" w:before="108"/>
        <w:ind w:left="1805" w:right="1427" w:hanging="359"/>
      </w:pPr>
      <w:r>
        <w:rPr>
          <w:color w:val="0F4462"/>
          <w:w w:val="105"/>
        </w:rPr>
        <w:t>LaVeist,</w:t>
      </w:r>
      <w:r>
        <w:rPr>
          <w:color w:val="0F4462"/>
          <w:spacing w:val="-31"/>
          <w:w w:val="105"/>
        </w:rPr>
        <w:t> </w:t>
      </w:r>
      <w:r>
        <w:rPr>
          <w:color w:val="0F4462"/>
          <w:w w:val="105"/>
        </w:rPr>
        <w:t>T.A.,</w:t>
      </w:r>
      <w:r>
        <w:rPr>
          <w:color w:val="0F4462"/>
          <w:spacing w:val="-15"/>
          <w:w w:val="105"/>
        </w:rPr>
        <w:t> </w:t>
      </w:r>
      <w:r>
        <w:rPr>
          <w:color w:val="0F4462"/>
          <w:w w:val="105"/>
        </w:rPr>
        <w:t>Relosa,</w:t>
      </w:r>
      <w:r>
        <w:rPr>
          <w:color w:val="0F4462"/>
          <w:spacing w:val="-16"/>
          <w:w w:val="105"/>
        </w:rPr>
        <w:t> </w:t>
      </w:r>
      <w:r>
        <w:rPr>
          <w:b/>
          <w:color w:val="0F4462"/>
          <w:w w:val="105"/>
          <w:sz w:val="25"/>
        </w:rPr>
        <w:t>R.,</w:t>
      </w:r>
      <w:r>
        <w:rPr>
          <w:b/>
          <w:color w:val="0F4462"/>
          <w:spacing w:val="-16"/>
          <w:w w:val="105"/>
          <w:sz w:val="25"/>
        </w:rPr>
        <w:t> </w:t>
      </w:r>
      <w:r>
        <w:rPr>
          <w:color w:val="0F4462"/>
          <w:w w:val="105"/>
        </w:rPr>
        <w:t>and</w:t>
      </w:r>
      <w:r>
        <w:rPr>
          <w:color w:val="0F4462"/>
          <w:spacing w:val="-15"/>
          <w:w w:val="105"/>
        </w:rPr>
        <w:t> </w:t>
      </w:r>
      <w:r>
        <w:rPr>
          <w:color w:val="0F4462"/>
          <w:w w:val="105"/>
        </w:rPr>
        <w:t>Sawaya,</w:t>
      </w:r>
      <w:r>
        <w:rPr>
          <w:color w:val="0F4462"/>
          <w:spacing w:val="-15"/>
          <w:w w:val="105"/>
        </w:rPr>
        <w:t> </w:t>
      </w:r>
      <w:r>
        <w:rPr>
          <w:color w:val="0F4462"/>
          <w:w w:val="105"/>
        </w:rPr>
        <w:t>N.</w:t>
      </w:r>
      <w:r>
        <w:rPr>
          <w:color w:val="0F4462"/>
          <w:spacing w:val="-37"/>
          <w:w w:val="105"/>
        </w:rPr>
        <w:t> </w:t>
      </w:r>
      <w:r>
        <w:rPr>
          <w:color w:val="0F4462"/>
          <w:w w:val="105"/>
        </w:rPr>
        <w:t>The</w:t>
      </w:r>
      <w:r>
        <w:rPr>
          <w:color w:val="0F4462"/>
          <w:spacing w:val="-9"/>
          <w:w w:val="105"/>
        </w:rPr>
        <w:t> </w:t>
      </w:r>
      <w:r>
        <w:rPr>
          <w:color w:val="0F4462"/>
          <w:w w:val="105"/>
        </w:rPr>
        <w:t>COA360:</w:t>
      </w:r>
      <w:r>
        <w:rPr>
          <w:color w:val="0F4462"/>
          <w:spacing w:val="-15"/>
          <w:w w:val="105"/>
        </w:rPr>
        <w:t> </w:t>
      </w:r>
      <w:r>
        <w:rPr>
          <w:color w:val="0F4462"/>
          <w:w w:val="105"/>
        </w:rPr>
        <w:t>A</w:t>
      </w:r>
      <w:r>
        <w:rPr>
          <w:color w:val="0F4462"/>
          <w:spacing w:val="-14"/>
          <w:w w:val="105"/>
        </w:rPr>
        <w:t> </w:t>
      </w:r>
      <w:r>
        <w:rPr>
          <w:color w:val="0F4462"/>
          <w:w w:val="105"/>
        </w:rPr>
        <w:t>tool</w:t>
      </w:r>
      <w:r>
        <w:rPr>
          <w:color w:val="0F4462"/>
          <w:spacing w:val="-16"/>
          <w:w w:val="105"/>
        </w:rPr>
        <w:t> </w:t>
      </w:r>
      <w:r>
        <w:rPr>
          <w:color w:val="0F4462"/>
          <w:w w:val="105"/>
        </w:rPr>
        <w:t>for</w:t>
      </w:r>
      <w:r>
        <w:rPr>
          <w:color w:val="0F4462"/>
          <w:spacing w:val="-14"/>
          <w:w w:val="105"/>
        </w:rPr>
        <w:t> </w:t>
      </w:r>
      <w:r>
        <w:rPr>
          <w:color w:val="0F4462"/>
          <w:w w:val="105"/>
        </w:rPr>
        <w:t>assessing</w:t>
      </w:r>
      <w:r>
        <w:rPr>
          <w:color w:val="0F4462"/>
          <w:spacing w:val="-5"/>
          <w:w w:val="105"/>
        </w:rPr>
        <w:t> </w:t>
      </w:r>
      <w:r>
        <w:rPr>
          <w:color w:val="0F4462"/>
          <w:w w:val="105"/>
        </w:rPr>
        <w:t>the</w:t>
      </w:r>
      <w:r>
        <w:rPr>
          <w:color w:val="0F4462"/>
          <w:spacing w:val="-12"/>
          <w:w w:val="105"/>
        </w:rPr>
        <w:t> </w:t>
      </w:r>
      <w:r>
        <w:rPr>
          <w:color w:val="0F4462"/>
          <w:w w:val="105"/>
        </w:rPr>
        <w:t>cultural</w:t>
      </w:r>
      <w:r>
        <w:rPr>
          <w:color w:val="0F4462"/>
          <w:spacing w:val="-5"/>
          <w:w w:val="105"/>
        </w:rPr>
        <w:t> </w:t>
      </w:r>
      <w:r>
        <w:rPr>
          <w:color w:val="0F4462"/>
          <w:w w:val="105"/>
        </w:rPr>
        <w:t>compe­ tency of healthcare organizations.journal</w:t>
      </w:r>
      <w:r>
        <w:rPr>
          <w:color w:val="0F4462"/>
          <w:spacing w:val="-22"/>
          <w:w w:val="105"/>
        </w:rPr>
        <w:t> </w:t>
      </w:r>
      <w:r>
        <w:rPr>
          <w:i/>
          <w:color w:val="0F4462"/>
          <w:w w:val="105"/>
          <w:sz w:val="22"/>
        </w:rPr>
        <w:t>of Healthcare Management </w:t>
      </w:r>
      <w:r>
        <w:rPr>
          <w:color w:val="0F4462"/>
          <w:w w:val="105"/>
        </w:rPr>
        <w:t>53(4):257-266,</w:t>
      </w:r>
      <w:r>
        <w:rPr>
          <w:color w:val="0F4462"/>
          <w:spacing w:val="-24"/>
          <w:w w:val="105"/>
        </w:rPr>
        <w:t> </w:t>
      </w:r>
      <w:r>
        <w:rPr>
          <w:color w:val="0F4462"/>
          <w:w w:val="105"/>
        </w:rPr>
        <w:t>2008.</w:t>
      </w:r>
    </w:p>
    <w:p>
      <w:pPr>
        <w:spacing w:before="109"/>
        <w:ind w:left="1447" w:right="0" w:firstLine="0"/>
        <w:jc w:val="left"/>
        <w:rPr>
          <w:b/>
          <w:sz w:val="25"/>
        </w:rPr>
      </w:pPr>
      <w:r>
        <w:rPr>
          <w:color w:val="0F4462"/>
          <w:sz w:val="23"/>
        </w:rPr>
        <w:t>Leavitt,</w:t>
      </w:r>
      <w:r>
        <w:rPr>
          <w:color w:val="0F4462"/>
          <w:spacing w:val="7"/>
          <w:sz w:val="23"/>
        </w:rPr>
        <w:t> </w:t>
      </w:r>
      <w:r>
        <w:rPr>
          <w:b/>
          <w:color w:val="0F4462"/>
          <w:sz w:val="25"/>
        </w:rPr>
        <w:t>R.L.</w:t>
      </w:r>
      <w:r>
        <w:rPr>
          <w:b/>
          <w:color w:val="0F4462"/>
          <w:spacing w:val="9"/>
          <w:sz w:val="25"/>
        </w:rPr>
        <w:t> </w:t>
      </w:r>
      <w:r>
        <w:rPr>
          <w:i/>
          <w:color w:val="0F4462"/>
          <w:sz w:val="22"/>
        </w:rPr>
        <w:t>Cultural</w:t>
      </w:r>
      <w:r>
        <w:rPr>
          <w:i/>
          <w:color w:val="0F4462"/>
          <w:spacing w:val="19"/>
          <w:sz w:val="22"/>
        </w:rPr>
        <w:t> </w:t>
      </w:r>
      <w:r>
        <w:rPr>
          <w:i/>
          <w:color w:val="0F4462"/>
          <w:sz w:val="22"/>
        </w:rPr>
        <w:t>Competence:A</w:t>
      </w:r>
      <w:r>
        <w:rPr>
          <w:i/>
          <w:color w:val="0F4462"/>
          <w:spacing w:val="24"/>
          <w:sz w:val="22"/>
        </w:rPr>
        <w:t> </w:t>
      </w:r>
      <w:r>
        <w:rPr>
          <w:i/>
          <w:color w:val="0F4462"/>
          <w:sz w:val="22"/>
        </w:rPr>
        <w:t>Lifelong]ourney</w:t>
      </w:r>
      <w:r>
        <w:rPr>
          <w:i/>
          <w:color w:val="0F4462"/>
          <w:spacing w:val="2"/>
          <w:sz w:val="22"/>
        </w:rPr>
        <w:t> </w:t>
      </w:r>
      <w:r>
        <w:rPr>
          <w:i/>
          <w:color w:val="0F4462"/>
          <w:sz w:val="22"/>
        </w:rPr>
        <w:t>to</w:t>
      </w:r>
      <w:r>
        <w:rPr>
          <w:i/>
          <w:color w:val="0F4462"/>
          <w:spacing w:val="13"/>
          <w:sz w:val="22"/>
        </w:rPr>
        <w:t> </w:t>
      </w:r>
      <w:r>
        <w:rPr>
          <w:i/>
          <w:color w:val="0F4462"/>
          <w:sz w:val="22"/>
        </w:rPr>
        <w:t>Cultural</w:t>
      </w:r>
      <w:r>
        <w:rPr>
          <w:i/>
          <w:color w:val="0F4462"/>
          <w:spacing w:val="20"/>
          <w:sz w:val="22"/>
        </w:rPr>
        <w:t> </w:t>
      </w:r>
      <w:r>
        <w:rPr>
          <w:i/>
          <w:color w:val="0F4462"/>
          <w:sz w:val="22"/>
        </w:rPr>
        <w:t>Proficiency.</w:t>
      </w:r>
      <w:r>
        <w:rPr>
          <w:i/>
          <w:color w:val="0F4462"/>
          <w:spacing w:val="19"/>
          <w:sz w:val="22"/>
        </w:rPr>
        <w:t> </w:t>
      </w:r>
      <w:r>
        <w:rPr>
          <w:color w:val="0F4462"/>
          <w:sz w:val="23"/>
        </w:rPr>
        <w:t>Thorofare,</w:t>
      </w:r>
      <w:r>
        <w:rPr>
          <w:color w:val="0F4462"/>
          <w:spacing w:val="8"/>
          <w:sz w:val="23"/>
        </w:rPr>
        <w:t> </w:t>
      </w:r>
      <w:r>
        <w:rPr>
          <w:b/>
          <w:color w:val="0F4462"/>
          <w:spacing w:val="-5"/>
          <w:sz w:val="25"/>
        </w:rPr>
        <w:t>NJ:</w:t>
      </w:r>
    </w:p>
    <w:p>
      <w:pPr>
        <w:pStyle w:val="BodyText"/>
        <w:spacing w:before="15"/>
        <w:ind w:left="1802"/>
      </w:pPr>
      <w:r>
        <w:rPr>
          <w:color w:val="0F4462"/>
          <w:w w:val="105"/>
        </w:rPr>
        <w:t>SLACK</w:t>
      </w:r>
      <w:r>
        <w:rPr>
          <w:color w:val="0F4462"/>
          <w:spacing w:val="10"/>
          <w:w w:val="105"/>
        </w:rPr>
        <w:t> </w:t>
      </w:r>
      <w:r>
        <w:rPr>
          <w:color w:val="0F4462"/>
          <w:w w:val="105"/>
        </w:rPr>
        <w:t>Inc.,</w:t>
      </w:r>
      <w:r>
        <w:rPr>
          <w:color w:val="0F4462"/>
          <w:spacing w:val="-13"/>
          <w:w w:val="105"/>
        </w:rPr>
        <w:t> </w:t>
      </w:r>
      <w:r>
        <w:rPr>
          <w:color w:val="0F4462"/>
          <w:spacing w:val="-2"/>
          <w:w w:val="105"/>
        </w:rPr>
        <w:t>2010.</w:t>
      </w:r>
    </w:p>
    <w:p>
      <w:pPr>
        <w:pStyle w:val="BodyText"/>
        <w:spacing w:line="252" w:lineRule="auto" w:before="134"/>
        <w:ind w:left="1804" w:right="1569" w:hanging="358"/>
      </w:pPr>
      <w:r>
        <w:rPr>
          <w:color w:val="0F4462"/>
        </w:rPr>
        <w:t>Le</w:t>
      </w:r>
      <w:r>
        <w:rPr>
          <w:color w:val="0F4462"/>
          <w:spacing w:val="27"/>
        </w:rPr>
        <w:t> </w:t>
      </w:r>
      <w:r>
        <w:rPr>
          <w:color w:val="0F4462"/>
        </w:rPr>
        <w:t>Cook, B.,</w:t>
      </w:r>
      <w:r>
        <w:rPr>
          <w:color w:val="0F4462"/>
          <w:spacing w:val="-4"/>
        </w:rPr>
        <w:t> </w:t>
      </w:r>
      <w:r>
        <w:rPr>
          <w:color w:val="0F4462"/>
        </w:rPr>
        <w:t>and</w:t>
      </w:r>
      <w:r>
        <w:rPr>
          <w:color w:val="0F4462"/>
          <w:spacing w:val="31"/>
        </w:rPr>
        <w:t> </w:t>
      </w:r>
      <w:r>
        <w:rPr>
          <w:color w:val="0F4462"/>
        </w:rPr>
        <w:t>Alegria, M.</w:t>
      </w:r>
      <w:r>
        <w:rPr>
          <w:color w:val="0F4462"/>
          <w:spacing w:val="40"/>
        </w:rPr>
        <w:t> </w:t>
      </w:r>
      <w:r>
        <w:rPr>
          <w:color w:val="0F4462"/>
        </w:rPr>
        <w:t>Racial-ethnic</w:t>
      </w:r>
      <w:r>
        <w:rPr>
          <w:color w:val="0F4462"/>
          <w:spacing w:val="40"/>
        </w:rPr>
        <w:t> </w:t>
      </w:r>
      <w:r>
        <w:rPr>
          <w:color w:val="0F4462"/>
        </w:rPr>
        <w:t>disparities</w:t>
      </w:r>
      <w:r>
        <w:rPr>
          <w:color w:val="0F4462"/>
          <w:spacing w:val="37"/>
        </w:rPr>
        <w:t> </w:t>
      </w:r>
      <w:r>
        <w:rPr>
          <w:color w:val="0F4462"/>
        </w:rPr>
        <w:t>in substance</w:t>
      </w:r>
      <w:r>
        <w:rPr>
          <w:color w:val="0F4462"/>
          <w:spacing w:val="34"/>
        </w:rPr>
        <w:t> </w:t>
      </w:r>
      <w:r>
        <w:rPr>
          <w:color w:val="0F4462"/>
        </w:rPr>
        <w:t>abuse</w:t>
      </w:r>
      <w:r>
        <w:rPr>
          <w:color w:val="0F4462"/>
          <w:spacing w:val="30"/>
        </w:rPr>
        <w:t> </w:t>
      </w:r>
      <w:r>
        <w:rPr>
          <w:color w:val="0F4462"/>
        </w:rPr>
        <w:t>treatment:</w:t>
      </w:r>
      <w:r>
        <w:rPr>
          <w:color w:val="0F4462"/>
          <w:spacing w:val="-5"/>
        </w:rPr>
        <w:t> </w:t>
      </w:r>
      <w:r>
        <w:rPr>
          <w:color w:val="0F4462"/>
        </w:rPr>
        <w:t>The</w:t>
      </w:r>
      <w:r>
        <w:rPr>
          <w:color w:val="0F4462"/>
          <w:spacing w:val="40"/>
        </w:rPr>
        <w:t> </w:t>
      </w:r>
      <w:r>
        <w:rPr>
          <w:color w:val="0F4462"/>
        </w:rPr>
        <w:t>role of criminal</w:t>
      </w:r>
      <w:r>
        <w:rPr>
          <w:color w:val="0F4462"/>
          <w:spacing w:val="40"/>
        </w:rPr>
        <w:t> </w:t>
      </w:r>
      <w:r>
        <w:rPr>
          <w:color w:val="0F4462"/>
        </w:rPr>
        <w:t>history and</w:t>
      </w:r>
      <w:r>
        <w:rPr>
          <w:color w:val="0F4462"/>
          <w:spacing w:val="40"/>
        </w:rPr>
        <w:t> </w:t>
      </w:r>
      <w:r>
        <w:rPr>
          <w:color w:val="0F4462"/>
        </w:rPr>
        <w:t>socioeconomic</w:t>
      </w:r>
      <w:r>
        <w:rPr>
          <w:color w:val="0F4462"/>
          <w:spacing w:val="40"/>
        </w:rPr>
        <w:t> </w:t>
      </w:r>
      <w:r>
        <w:rPr>
          <w:color w:val="0F4462"/>
        </w:rPr>
        <w:t>status. </w:t>
      </w:r>
      <w:r>
        <w:rPr>
          <w:i/>
          <w:color w:val="0F4462"/>
          <w:sz w:val="22"/>
        </w:rPr>
        <w:t>Psychiatric</w:t>
      </w:r>
      <w:r>
        <w:rPr>
          <w:i/>
          <w:color w:val="0F4462"/>
          <w:spacing w:val="40"/>
          <w:sz w:val="22"/>
        </w:rPr>
        <w:t> </w:t>
      </w:r>
      <w:r>
        <w:rPr>
          <w:i/>
          <w:color w:val="0F4462"/>
          <w:sz w:val="22"/>
        </w:rPr>
        <w:t>Services </w:t>
      </w:r>
      <w:r>
        <w:rPr>
          <w:color w:val="0F4462"/>
        </w:rPr>
        <w:t>62(11):1273-1281,</w:t>
      </w:r>
      <w:r>
        <w:rPr>
          <w:color w:val="0F4462"/>
          <w:spacing w:val="-14"/>
        </w:rPr>
        <w:t> </w:t>
      </w:r>
      <w:r>
        <w:rPr>
          <w:color w:val="0F4462"/>
        </w:rPr>
        <w:t>2011.</w:t>
      </w:r>
    </w:p>
    <w:p>
      <w:pPr>
        <w:pStyle w:val="BodyText"/>
        <w:spacing w:line="252" w:lineRule="auto" w:before="127"/>
        <w:ind w:left="1795" w:right="1513" w:hanging="349"/>
      </w:pPr>
      <w:r>
        <w:rPr>
          <w:color w:val="0F4462"/>
          <w:w w:val="105"/>
        </w:rPr>
        <w:t>Lecrubier,</w:t>
      </w:r>
      <w:r>
        <w:rPr>
          <w:color w:val="0F4462"/>
          <w:spacing w:val="-12"/>
          <w:w w:val="105"/>
        </w:rPr>
        <w:t> </w:t>
      </w:r>
      <w:r>
        <w:rPr>
          <w:color w:val="0F4462"/>
          <w:w w:val="105"/>
        </w:rPr>
        <w:t>Y.,</w:t>
      </w:r>
      <w:r>
        <w:rPr>
          <w:color w:val="0F4462"/>
          <w:spacing w:val="-15"/>
          <w:w w:val="105"/>
        </w:rPr>
        <w:t> </w:t>
      </w:r>
      <w:r>
        <w:rPr>
          <w:color w:val="0F4462"/>
          <w:w w:val="105"/>
        </w:rPr>
        <w:t>Sheehan, D.V.,</w:t>
      </w:r>
      <w:r>
        <w:rPr>
          <w:color w:val="0F4462"/>
          <w:spacing w:val="-20"/>
          <w:w w:val="105"/>
        </w:rPr>
        <w:t> </w:t>
      </w:r>
      <w:r>
        <w:rPr>
          <w:color w:val="0F4462"/>
          <w:w w:val="105"/>
        </w:rPr>
        <w:t>Weiller, E.,</w:t>
      </w:r>
      <w:r>
        <w:rPr>
          <w:color w:val="0F4462"/>
          <w:spacing w:val="-19"/>
          <w:w w:val="105"/>
        </w:rPr>
        <w:t> </w:t>
      </w:r>
      <w:r>
        <w:rPr>
          <w:color w:val="0F4462"/>
          <w:w w:val="105"/>
        </w:rPr>
        <w:t>Amorim, P.,</w:t>
      </w:r>
      <w:r>
        <w:rPr>
          <w:color w:val="0F4462"/>
          <w:spacing w:val="-9"/>
          <w:w w:val="105"/>
        </w:rPr>
        <w:t> </w:t>
      </w:r>
      <w:r>
        <w:rPr>
          <w:color w:val="0F4462"/>
          <w:w w:val="105"/>
        </w:rPr>
        <w:t>Bonora,</w:t>
      </w:r>
      <w:r>
        <w:rPr>
          <w:color w:val="0F4462"/>
          <w:spacing w:val="-11"/>
          <w:w w:val="105"/>
        </w:rPr>
        <w:t> </w:t>
      </w:r>
      <w:r>
        <w:rPr>
          <w:color w:val="0F4462"/>
          <w:w w:val="105"/>
        </w:rPr>
        <w:t>I., Sheehan, K.H.Janavs,J.,</w:t>
      </w:r>
      <w:r>
        <w:rPr>
          <w:color w:val="0F4462"/>
          <w:spacing w:val="-15"/>
          <w:w w:val="105"/>
        </w:rPr>
        <w:t> </w:t>
      </w:r>
      <w:r>
        <w:rPr>
          <w:color w:val="0F4462"/>
          <w:w w:val="105"/>
        </w:rPr>
        <w:t>and Dunbar, G.C.</w:t>
      </w:r>
      <w:r>
        <w:rPr>
          <w:color w:val="0F4462"/>
          <w:spacing w:val="-31"/>
          <w:w w:val="105"/>
        </w:rPr>
        <w:t> </w:t>
      </w:r>
      <w:r>
        <w:rPr>
          <w:color w:val="0F4462"/>
          <w:w w:val="105"/>
        </w:rPr>
        <w:t>The Mini International</w:t>
      </w:r>
      <w:r>
        <w:rPr>
          <w:color w:val="0F4462"/>
          <w:spacing w:val="40"/>
          <w:w w:val="105"/>
        </w:rPr>
        <w:t> </w:t>
      </w:r>
      <w:r>
        <w:rPr>
          <w:color w:val="0F4462"/>
          <w:w w:val="105"/>
        </w:rPr>
        <w:t>Neuropsychiatric</w:t>
      </w:r>
      <w:r>
        <w:rPr>
          <w:color w:val="0F4462"/>
          <w:spacing w:val="-6"/>
          <w:w w:val="105"/>
        </w:rPr>
        <w:t> </w:t>
      </w:r>
      <w:r>
        <w:rPr>
          <w:color w:val="0F4462"/>
          <w:w w:val="105"/>
        </w:rPr>
        <w:t>Interview (MINI): A short diagnos­ tic</w:t>
      </w:r>
      <w:r>
        <w:rPr>
          <w:color w:val="0F4462"/>
          <w:spacing w:val="-9"/>
          <w:w w:val="105"/>
        </w:rPr>
        <w:t> </w:t>
      </w:r>
      <w:r>
        <w:rPr>
          <w:color w:val="0F4462"/>
          <w:w w:val="105"/>
        </w:rPr>
        <w:t>structured interview: Reliability</w:t>
      </w:r>
      <w:r>
        <w:rPr>
          <w:color w:val="0F4462"/>
          <w:spacing w:val="-1"/>
          <w:w w:val="105"/>
        </w:rPr>
        <w:t> </w:t>
      </w:r>
      <w:r>
        <w:rPr>
          <w:color w:val="0F4462"/>
          <w:w w:val="105"/>
        </w:rPr>
        <w:t>and</w:t>
      </w:r>
      <w:r>
        <w:rPr>
          <w:color w:val="0F4462"/>
          <w:spacing w:val="-1"/>
          <w:w w:val="105"/>
        </w:rPr>
        <w:t> </w:t>
      </w:r>
      <w:r>
        <w:rPr>
          <w:color w:val="0F4462"/>
          <w:w w:val="105"/>
        </w:rPr>
        <w:t>validity</w:t>
      </w:r>
      <w:r>
        <w:rPr>
          <w:color w:val="0F4462"/>
          <w:spacing w:val="-3"/>
          <w:w w:val="105"/>
        </w:rPr>
        <w:t> </w:t>
      </w:r>
      <w:r>
        <w:rPr>
          <w:color w:val="0F4462"/>
          <w:w w:val="105"/>
        </w:rPr>
        <w:t>according to the</w:t>
      </w:r>
      <w:r>
        <w:rPr>
          <w:color w:val="0F4462"/>
          <w:spacing w:val="-3"/>
          <w:w w:val="105"/>
        </w:rPr>
        <w:t> </w:t>
      </w:r>
      <w:r>
        <w:rPr>
          <w:color w:val="0F4462"/>
          <w:w w:val="105"/>
        </w:rPr>
        <w:t>CIDI.</w:t>
      </w:r>
      <w:r>
        <w:rPr>
          <w:color w:val="0F4462"/>
          <w:spacing w:val="-16"/>
          <w:w w:val="105"/>
        </w:rPr>
        <w:t> </w:t>
      </w:r>
      <w:r>
        <w:rPr>
          <w:i/>
          <w:color w:val="0F4462"/>
          <w:w w:val="105"/>
          <w:sz w:val="22"/>
        </w:rPr>
        <w:t>European Psychiatry</w:t>
      </w:r>
      <w:r>
        <w:rPr>
          <w:i/>
          <w:color w:val="0F4462"/>
          <w:w w:val="105"/>
          <w:sz w:val="22"/>
        </w:rPr>
        <w:t> </w:t>
      </w:r>
      <w:r>
        <w:rPr>
          <w:color w:val="0F4462"/>
          <w:w w:val="105"/>
        </w:rPr>
        <w:t>12:224-231,</w:t>
      </w:r>
      <w:r>
        <w:rPr>
          <w:color w:val="0F4462"/>
          <w:spacing w:val="-8"/>
          <w:w w:val="105"/>
        </w:rPr>
        <w:t> </w:t>
      </w:r>
      <w:r>
        <w:rPr>
          <w:color w:val="0F4462"/>
          <w:w w:val="105"/>
        </w:rPr>
        <w:t>1997.</w:t>
      </w:r>
    </w:p>
    <w:p>
      <w:pPr>
        <w:pStyle w:val="BodyText"/>
        <w:rPr>
          <w:sz w:val="20"/>
        </w:rPr>
      </w:pPr>
    </w:p>
    <w:p>
      <w:pPr>
        <w:pStyle w:val="BodyText"/>
        <w:spacing w:before="5"/>
        <w:rPr>
          <w:sz w:val="22"/>
        </w:rPr>
      </w:pPr>
    </w:p>
    <w:p>
      <w:pPr>
        <w:spacing w:before="92"/>
        <w:ind w:left="0" w:right="1070" w:firstLine="0"/>
        <w:jc w:val="right"/>
        <w:rPr>
          <w:sz w:val="20"/>
        </w:rPr>
      </w:pPr>
      <w:r>
        <w:rPr>
          <w:color w:val="0F4462"/>
          <w:spacing w:val="-5"/>
          <w:w w:val="105"/>
          <w:sz w:val="20"/>
        </w:rPr>
        <w:t>217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778" w:right="1835" w:hanging="332"/>
        <w:jc w:val="both"/>
      </w:pPr>
      <w:r>
        <w:rPr>
          <w:color w:val="0F4262"/>
          <w:w w:val="105"/>
        </w:rPr>
        <w:t>Lee,</w:t>
      </w:r>
      <w:r>
        <w:rPr>
          <w:color w:val="0F4262"/>
          <w:spacing w:val="-16"/>
          <w:w w:val="105"/>
        </w:rPr>
        <w:t> </w:t>
      </w:r>
      <w:r>
        <w:rPr>
          <w:color w:val="0F4262"/>
          <w:w w:val="105"/>
        </w:rPr>
        <w:t>E.</w:t>
      </w:r>
      <w:r>
        <w:rPr>
          <w:color w:val="0F4262"/>
          <w:spacing w:val="-15"/>
          <w:w w:val="105"/>
        </w:rPr>
        <w:t> </w:t>
      </w:r>
      <w:r>
        <w:rPr>
          <w:color w:val="0F4262"/>
          <w:w w:val="105"/>
        </w:rPr>
        <w:t>Asian</w:t>
      </w:r>
      <w:r>
        <w:rPr>
          <w:color w:val="0F4262"/>
          <w:spacing w:val="-9"/>
          <w:w w:val="105"/>
        </w:rPr>
        <w:t> </w:t>
      </w:r>
      <w:r>
        <w:rPr>
          <w:color w:val="0F4262"/>
          <w:w w:val="105"/>
        </w:rPr>
        <w:t>American families:</w:t>
      </w:r>
      <w:r>
        <w:rPr>
          <w:color w:val="0F4262"/>
          <w:spacing w:val="-16"/>
          <w:w w:val="105"/>
        </w:rPr>
        <w:t> </w:t>
      </w:r>
      <w:r>
        <w:rPr>
          <w:color w:val="0F4262"/>
          <w:w w:val="105"/>
        </w:rPr>
        <w:t>An</w:t>
      </w:r>
      <w:r>
        <w:rPr>
          <w:color w:val="0F4262"/>
          <w:spacing w:val="-9"/>
          <w:w w:val="105"/>
        </w:rPr>
        <w:t> </w:t>
      </w:r>
      <w:r>
        <w:rPr>
          <w:color w:val="0F4262"/>
          <w:w w:val="105"/>
        </w:rPr>
        <w:t>overview.</w:t>
      </w:r>
      <w:r>
        <w:rPr>
          <w:color w:val="0F4262"/>
          <w:spacing w:val="-12"/>
          <w:w w:val="105"/>
        </w:rPr>
        <w:t> </w:t>
      </w:r>
      <w:r>
        <w:rPr>
          <w:color w:val="0F4262"/>
          <w:w w:val="105"/>
        </w:rPr>
        <w:t>In:</w:t>
      </w:r>
      <w:r>
        <w:rPr>
          <w:color w:val="0F4262"/>
          <w:spacing w:val="-16"/>
          <w:w w:val="105"/>
        </w:rPr>
        <w:t> </w:t>
      </w:r>
      <w:r>
        <w:rPr>
          <w:color w:val="0F4262"/>
          <w:w w:val="105"/>
        </w:rPr>
        <w:t>McGoldrick,</w:t>
      </w:r>
      <w:r>
        <w:rPr>
          <w:color w:val="0F4262"/>
          <w:spacing w:val="-10"/>
          <w:w w:val="105"/>
        </w:rPr>
        <w:t> </w:t>
      </w:r>
      <w:r>
        <w:rPr>
          <w:color w:val="0F4262"/>
          <w:w w:val="105"/>
        </w:rPr>
        <w:t>M.,</w:t>
      </w:r>
      <w:r>
        <w:rPr>
          <w:color w:val="0F4262"/>
          <w:spacing w:val="-5"/>
          <w:w w:val="105"/>
        </w:rPr>
        <w:t> </w:t>
      </w:r>
      <w:r>
        <w:rPr>
          <w:color w:val="0F4262"/>
          <w:w w:val="105"/>
        </w:rPr>
        <w:t>Giordano,].,</w:t>
      </w:r>
      <w:r>
        <w:rPr>
          <w:color w:val="0F4262"/>
          <w:spacing w:val="-15"/>
          <w:w w:val="105"/>
        </w:rPr>
        <w:t> </w:t>
      </w:r>
      <w:r>
        <w:rPr>
          <w:color w:val="0F4262"/>
          <w:w w:val="105"/>
        </w:rPr>
        <w:t>and</w:t>
      </w:r>
      <w:r>
        <w:rPr>
          <w:color w:val="0F4262"/>
          <w:spacing w:val="-4"/>
          <w:w w:val="105"/>
        </w:rPr>
        <w:t> </w:t>
      </w:r>
      <w:r>
        <w:rPr>
          <w:color w:val="0F4262"/>
          <w:w w:val="105"/>
        </w:rPr>
        <w:t>Pearce, J.K.,</w:t>
      </w:r>
      <w:r>
        <w:rPr>
          <w:color w:val="0F4262"/>
          <w:spacing w:val="-16"/>
          <w:w w:val="105"/>
        </w:rPr>
        <w:t> </w:t>
      </w:r>
      <w:r>
        <w:rPr>
          <w:color w:val="0F4262"/>
          <w:w w:val="105"/>
        </w:rPr>
        <w:t>eds.</w:t>
      </w:r>
      <w:r>
        <w:rPr>
          <w:color w:val="0F4262"/>
          <w:spacing w:val="-15"/>
          <w:w w:val="105"/>
        </w:rPr>
        <w:t> </w:t>
      </w:r>
      <w:r>
        <w:rPr>
          <w:i/>
          <w:color w:val="0F4262"/>
          <w:w w:val="105"/>
          <w:sz w:val="22"/>
        </w:rPr>
        <w:t>Ethnicity</w:t>
      </w:r>
      <w:r>
        <w:rPr>
          <w:i/>
          <w:color w:val="0F4262"/>
          <w:spacing w:val="-14"/>
          <w:w w:val="105"/>
          <w:sz w:val="22"/>
        </w:rPr>
        <w:t> </w:t>
      </w:r>
      <w:r>
        <w:rPr>
          <w:i/>
          <w:color w:val="0F4262"/>
          <w:w w:val="105"/>
          <w:sz w:val="22"/>
        </w:rPr>
        <w:t>and</w:t>
      </w:r>
      <w:r>
        <w:rPr>
          <w:i/>
          <w:color w:val="0F4262"/>
          <w:spacing w:val="-2"/>
          <w:w w:val="105"/>
          <w:sz w:val="22"/>
        </w:rPr>
        <w:t> </w:t>
      </w:r>
      <w:r>
        <w:rPr>
          <w:i/>
          <w:color w:val="0F4262"/>
          <w:w w:val="105"/>
          <w:sz w:val="22"/>
        </w:rPr>
        <w:t>Family Therapy.</w:t>
      </w:r>
      <w:r>
        <w:rPr>
          <w:i/>
          <w:color w:val="0F4262"/>
          <w:spacing w:val="-6"/>
          <w:w w:val="105"/>
          <w:sz w:val="22"/>
        </w:rPr>
        <w:t> </w:t>
      </w:r>
      <w:r>
        <w:rPr>
          <w:color w:val="0F4262"/>
          <w:w w:val="105"/>
        </w:rPr>
        <w:t>2nd ed.</w:t>
      </w:r>
      <w:r>
        <w:rPr>
          <w:color w:val="0F4262"/>
          <w:spacing w:val="-16"/>
          <w:w w:val="105"/>
        </w:rPr>
        <w:t> </w:t>
      </w:r>
      <w:r>
        <w:rPr>
          <w:color w:val="0F4262"/>
          <w:w w:val="105"/>
        </w:rPr>
        <w:t>(pp.</w:t>
      </w:r>
      <w:r>
        <w:rPr>
          <w:color w:val="0F4262"/>
          <w:spacing w:val="-15"/>
          <w:w w:val="105"/>
        </w:rPr>
        <w:t> </w:t>
      </w:r>
      <w:r>
        <w:rPr>
          <w:color w:val="0F4262"/>
          <w:w w:val="105"/>
        </w:rPr>
        <w:t>227-248).</w:t>
      </w:r>
      <w:r>
        <w:rPr>
          <w:color w:val="0F4262"/>
          <w:spacing w:val="-2"/>
          <w:w w:val="105"/>
        </w:rPr>
        <w:t> </w:t>
      </w:r>
      <w:r>
        <w:rPr>
          <w:color w:val="0F4262"/>
          <w:w w:val="105"/>
        </w:rPr>
        <w:t>New</w:t>
      </w:r>
      <w:r>
        <w:rPr>
          <w:color w:val="0F4262"/>
          <w:spacing w:val="-16"/>
          <w:w w:val="105"/>
        </w:rPr>
        <w:t> </w:t>
      </w:r>
      <w:r>
        <w:rPr>
          <w:color w:val="0F4262"/>
          <w:w w:val="105"/>
        </w:rPr>
        <w:t>York:</w:t>
      </w:r>
      <w:r>
        <w:rPr>
          <w:color w:val="0F4262"/>
          <w:spacing w:val="-4"/>
          <w:w w:val="105"/>
        </w:rPr>
        <w:t> </w:t>
      </w:r>
      <w:r>
        <w:rPr>
          <w:color w:val="0F4262"/>
          <w:w w:val="105"/>
        </w:rPr>
        <w:t>Guilford</w:t>
      </w:r>
      <w:r>
        <w:rPr>
          <w:color w:val="0F4262"/>
          <w:spacing w:val="17"/>
          <w:w w:val="105"/>
        </w:rPr>
        <w:t> </w:t>
      </w:r>
      <w:r>
        <w:rPr>
          <w:color w:val="0F4262"/>
          <w:w w:val="105"/>
        </w:rPr>
        <w:t>Press, </w:t>
      </w:r>
      <w:r>
        <w:rPr>
          <w:color w:val="0F4262"/>
          <w:spacing w:val="-2"/>
          <w:w w:val="105"/>
        </w:rPr>
        <w:t>1996.</w:t>
      </w:r>
    </w:p>
    <w:p>
      <w:pPr>
        <w:pStyle w:val="BodyText"/>
        <w:spacing w:line="252" w:lineRule="auto" w:before="128"/>
        <w:ind w:left="1798" w:right="1605" w:hanging="352"/>
        <w:rPr>
          <w:i/>
          <w:sz w:val="22"/>
        </w:rPr>
      </w:pPr>
      <w:r>
        <w:rPr>
          <w:color w:val="0F4262"/>
          <w:w w:val="105"/>
        </w:rPr>
        <w:t>Lee, E.,</w:t>
      </w:r>
      <w:r>
        <w:rPr>
          <w:color w:val="0F4262"/>
          <w:spacing w:val="-13"/>
          <w:w w:val="105"/>
        </w:rPr>
        <w:t> </w:t>
      </w:r>
      <w:r>
        <w:rPr>
          <w:color w:val="0F4262"/>
          <w:w w:val="105"/>
        </w:rPr>
        <w:t>and Mock,</w:t>
      </w:r>
      <w:r>
        <w:rPr>
          <w:color w:val="0F4262"/>
          <w:spacing w:val="-9"/>
          <w:w w:val="105"/>
        </w:rPr>
        <w:t> </w:t>
      </w:r>
      <w:r>
        <w:rPr>
          <w:color w:val="0F4262"/>
          <w:w w:val="105"/>
        </w:rPr>
        <w:t>M.R.</w:t>
      </w:r>
      <w:r>
        <w:rPr>
          <w:color w:val="0F4262"/>
          <w:spacing w:val="-12"/>
          <w:w w:val="105"/>
        </w:rPr>
        <w:t> </w:t>
      </w:r>
      <w:r>
        <w:rPr>
          <w:color w:val="0F4262"/>
          <w:w w:val="105"/>
        </w:rPr>
        <w:t>Asian families:</w:t>
      </w:r>
      <w:r>
        <w:rPr>
          <w:color w:val="0F4262"/>
          <w:spacing w:val="-1"/>
          <w:w w:val="105"/>
        </w:rPr>
        <w:t> </w:t>
      </w:r>
      <w:r>
        <w:rPr>
          <w:color w:val="0F4262"/>
          <w:w w:val="105"/>
        </w:rPr>
        <w:t>An overview.</w:t>
      </w:r>
      <w:r>
        <w:rPr>
          <w:color w:val="0F4262"/>
          <w:spacing w:val="-1"/>
          <w:w w:val="105"/>
        </w:rPr>
        <w:t> </w:t>
      </w:r>
      <w:r>
        <w:rPr>
          <w:color w:val="0F4262"/>
          <w:w w:val="105"/>
        </w:rPr>
        <w:t>In:</w:t>
      </w:r>
      <w:r>
        <w:rPr>
          <w:color w:val="0F4262"/>
          <w:spacing w:val="32"/>
          <w:w w:val="105"/>
        </w:rPr>
        <w:t> </w:t>
      </w:r>
      <w:r>
        <w:rPr>
          <w:color w:val="0F4262"/>
          <w:w w:val="105"/>
        </w:rPr>
        <w:t>McGoldrick, M., Giordano,]., and Garcia-Preto,</w:t>
      </w:r>
      <w:r>
        <w:rPr>
          <w:color w:val="0F4262"/>
          <w:spacing w:val="-4"/>
          <w:w w:val="105"/>
        </w:rPr>
        <w:t> </w:t>
      </w:r>
      <w:r>
        <w:rPr>
          <w:color w:val="0F4262"/>
          <w:w w:val="105"/>
        </w:rPr>
        <w:t>N.,</w:t>
      </w:r>
      <w:r>
        <w:rPr>
          <w:color w:val="0F4262"/>
          <w:spacing w:val="-19"/>
          <w:w w:val="105"/>
        </w:rPr>
        <w:t> </w:t>
      </w:r>
      <w:r>
        <w:rPr>
          <w:color w:val="0F4262"/>
          <w:w w:val="105"/>
        </w:rPr>
        <w:t>eds.</w:t>
      </w:r>
      <w:r>
        <w:rPr>
          <w:color w:val="0F4262"/>
          <w:spacing w:val="-15"/>
          <w:w w:val="105"/>
        </w:rPr>
        <w:t> </w:t>
      </w:r>
      <w:r>
        <w:rPr>
          <w:i/>
          <w:color w:val="0F4262"/>
          <w:w w:val="105"/>
          <w:sz w:val="22"/>
        </w:rPr>
        <w:t>Ethnicity and</w:t>
      </w:r>
      <w:r>
        <w:rPr>
          <w:i/>
          <w:color w:val="0F4262"/>
          <w:spacing w:val="-2"/>
          <w:w w:val="105"/>
          <w:sz w:val="22"/>
        </w:rPr>
        <w:t> </w:t>
      </w:r>
      <w:r>
        <w:rPr>
          <w:i/>
          <w:color w:val="0F4262"/>
          <w:w w:val="105"/>
          <w:sz w:val="22"/>
        </w:rPr>
        <w:t>Family Therapy.</w:t>
      </w:r>
      <w:r>
        <w:rPr>
          <w:i/>
          <w:color w:val="0F4262"/>
          <w:spacing w:val="-6"/>
          <w:w w:val="105"/>
          <w:sz w:val="22"/>
        </w:rPr>
        <w:t> </w:t>
      </w:r>
      <w:r>
        <w:rPr>
          <w:color w:val="0F4262"/>
          <w:w w:val="105"/>
        </w:rPr>
        <w:t>3rd ed.</w:t>
      </w:r>
      <w:r>
        <w:rPr>
          <w:color w:val="0F4262"/>
          <w:spacing w:val="-16"/>
          <w:w w:val="105"/>
        </w:rPr>
        <w:t> </w:t>
      </w:r>
      <w:r>
        <w:rPr>
          <w:color w:val="0F4262"/>
          <w:w w:val="105"/>
        </w:rPr>
        <w:t>(pp.</w:t>
      </w:r>
      <w:r>
        <w:rPr>
          <w:color w:val="0F4262"/>
          <w:spacing w:val="-22"/>
          <w:w w:val="105"/>
        </w:rPr>
        <w:t> </w:t>
      </w:r>
      <w:r>
        <w:rPr>
          <w:color w:val="0F4262"/>
          <w:w w:val="105"/>
        </w:rPr>
        <w:t>269-289).</w:t>
      </w:r>
      <w:r>
        <w:rPr>
          <w:color w:val="0F4262"/>
          <w:spacing w:val="16"/>
          <w:w w:val="105"/>
        </w:rPr>
        <w:t> </w:t>
      </w:r>
      <w:r>
        <w:rPr>
          <w:color w:val="0F4262"/>
          <w:w w:val="105"/>
        </w:rPr>
        <w:t>New</w:t>
      </w:r>
      <w:r>
        <w:rPr>
          <w:color w:val="0F4262"/>
          <w:spacing w:val="-16"/>
          <w:w w:val="105"/>
        </w:rPr>
        <w:t> </w:t>
      </w:r>
      <w:r>
        <w:rPr>
          <w:color w:val="0F4262"/>
          <w:w w:val="105"/>
        </w:rPr>
        <w:t>York:</w:t>
      </w:r>
      <w:r>
        <w:rPr>
          <w:color w:val="0F4262"/>
          <w:spacing w:val="-4"/>
          <w:w w:val="105"/>
        </w:rPr>
        <w:t> </w:t>
      </w:r>
      <w:r>
        <w:rPr>
          <w:color w:val="0F4262"/>
          <w:w w:val="105"/>
        </w:rPr>
        <w:t>Guil­ ford Press, </w:t>
      </w:r>
      <w:r>
        <w:rPr>
          <w:i/>
          <w:color w:val="0F4262"/>
          <w:w w:val="105"/>
          <w:sz w:val="22"/>
        </w:rPr>
        <w:t>2005a.</w:t>
      </w:r>
    </w:p>
    <w:p>
      <w:pPr>
        <w:pStyle w:val="BodyText"/>
        <w:spacing w:line="256" w:lineRule="auto" w:before="123"/>
        <w:ind w:left="1803" w:right="1569" w:hanging="357"/>
        <w:rPr>
          <w:i/>
          <w:sz w:val="22"/>
        </w:rPr>
      </w:pPr>
      <w:r>
        <w:rPr>
          <w:color w:val="0F4262"/>
        </w:rPr>
        <w:t>Lee, E.,</w:t>
      </w:r>
      <w:r>
        <w:rPr>
          <w:color w:val="0F4262"/>
          <w:spacing w:val="-14"/>
        </w:rPr>
        <w:t> </w:t>
      </w:r>
      <w:r>
        <w:rPr>
          <w:color w:val="0F4262"/>
        </w:rPr>
        <w:t>and Mock,</w:t>
      </w:r>
      <w:r>
        <w:rPr>
          <w:color w:val="0F4262"/>
          <w:spacing w:val="-4"/>
        </w:rPr>
        <w:t> </w:t>
      </w:r>
      <w:r>
        <w:rPr>
          <w:color w:val="0F4262"/>
        </w:rPr>
        <w:t>M.R. Chinese families. In:</w:t>
      </w:r>
      <w:r>
        <w:rPr>
          <w:color w:val="0F4262"/>
          <w:spacing w:val="-7"/>
        </w:rPr>
        <w:t> </w:t>
      </w:r>
      <w:r>
        <w:rPr>
          <w:color w:val="0F4262"/>
        </w:rPr>
        <w:t>McGoldrick, M.,</w:t>
      </w:r>
      <w:r>
        <w:rPr>
          <w:color w:val="0F4262"/>
          <w:spacing w:val="-7"/>
        </w:rPr>
        <w:t> </w:t>
      </w:r>
      <w:r>
        <w:rPr>
          <w:color w:val="0F4262"/>
        </w:rPr>
        <w:t>Giordano,]., and Garcia-Preto, N., eds.</w:t>
      </w:r>
      <w:r>
        <w:rPr>
          <w:color w:val="0F4262"/>
          <w:spacing w:val="-10"/>
        </w:rPr>
        <w:t> </w:t>
      </w:r>
      <w:r>
        <w:rPr>
          <w:i/>
          <w:color w:val="0F4262"/>
          <w:sz w:val="22"/>
        </w:rPr>
        <w:t>Ethnicity and Family Therapy. </w:t>
      </w:r>
      <w:r>
        <w:rPr>
          <w:color w:val="0F4262"/>
        </w:rPr>
        <w:t>3rd ed.</w:t>
      </w:r>
      <w:r>
        <w:rPr>
          <w:color w:val="0F4262"/>
          <w:spacing w:val="-12"/>
        </w:rPr>
        <w:t> </w:t>
      </w:r>
      <w:r>
        <w:rPr>
          <w:color w:val="0F4262"/>
        </w:rPr>
        <w:t>(pp.</w:t>
      </w:r>
      <w:r>
        <w:rPr>
          <w:color w:val="0F4262"/>
          <w:spacing w:val="-13"/>
        </w:rPr>
        <w:t> </w:t>
      </w:r>
      <w:r>
        <w:rPr>
          <w:color w:val="0F4262"/>
        </w:rPr>
        <w:t>302-318).</w:t>
      </w:r>
      <w:r>
        <w:rPr>
          <w:color w:val="0F4262"/>
          <w:spacing w:val="37"/>
        </w:rPr>
        <w:t> </w:t>
      </w:r>
      <w:r>
        <w:rPr>
          <w:color w:val="0F4262"/>
        </w:rPr>
        <w:t>New</w:t>
      </w:r>
      <w:r>
        <w:rPr>
          <w:color w:val="0F4262"/>
          <w:spacing w:val="-11"/>
        </w:rPr>
        <w:t> </w:t>
      </w:r>
      <w:r>
        <w:rPr>
          <w:color w:val="0F4262"/>
        </w:rPr>
        <w:t>York: Guilford</w:t>
      </w:r>
      <w:r>
        <w:rPr>
          <w:color w:val="0F4262"/>
          <w:spacing w:val="37"/>
        </w:rPr>
        <w:t> </w:t>
      </w:r>
      <w:r>
        <w:rPr>
          <w:color w:val="0F4262"/>
        </w:rPr>
        <w:t>Press,</w:t>
      </w:r>
      <w:r>
        <w:rPr>
          <w:color w:val="0F4262"/>
          <w:spacing w:val="-7"/>
        </w:rPr>
        <w:t> </w:t>
      </w:r>
      <w:r>
        <w:rPr>
          <w:i/>
          <w:color w:val="0F4262"/>
          <w:sz w:val="22"/>
        </w:rPr>
        <w:t>2005b.</w:t>
      </w:r>
    </w:p>
    <w:p>
      <w:pPr>
        <w:pStyle w:val="BodyText"/>
        <w:spacing w:line="199" w:lineRule="auto" w:before="153"/>
        <w:ind w:left="1804" w:right="1569" w:hanging="358"/>
      </w:pPr>
      <w:r>
        <w:rPr>
          <w:color w:val="0F4262"/>
          <w:w w:val="105"/>
        </w:rPr>
        <w:t>Lee,J.,</w:t>
      </w:r>
      <w:r>
        <w:rPr>
          <w:color w:val="0F4262"/>
          <w:spacing w:val="-16"/>
          <w:w w:val="105"/>
        </w:rPr>
        <w:t> </w:t>
      </w:r>
      <w:r>
        <w:rPr>
          <w:color w:val="0F4262"/>
          <w:w w:val="105"/>
        </w:rPr>
        <w:t>and</w:t>
      </w:r>
      <w:r>
        <w:rPr>
          <w:color w:val="0F4262"/>
          <w:spacing w:val="-13"/>
          <w:w w:val="105"/>
        </w:rPr>
        <w:t> </w:t>
      </w:r>
      <w:r>
        <w:rPr>
          <w:color w:val="0F4262"/>
          <w:w w:val="105"/>
        </w:rPr>
        <w:t>Bean,</w:t>
      </w:r>
      <w:r>
        <w:rPr>
          <w:color w:val="0F4262"/>
          <w:spacing w:val="-16"/>
          <w:w w:val="105"/>
        </w:rPr>
        <w:t> </w:t>
      </w:r>
      <w:r>
        <w:rPr>
          <w:color w:val="0F4262"/>
          <w:w w:val="105"/>
        </w:rPr>
        <w:t>F.D.</w:t>
      </w:r>
      <w:r>
        <w:rPr>
          <w:color w:val="0F4262"/>
          <w:spacing w:val="-18"/>
          <w:w w:val="105"/>
        </w:rPr>
        <w:t> </w:t>
      </w:r>
      <w:r>
        <w:rPr>
          <w:color w:val="0F4262"/>
          <w:w w:val="105"/>
        </w:rPr>
        <w:t>America's</w:t>
      </w:r>
      <w:r>
        <w:rPr>
          <w:color w:val="0F4262"/>
          <w:spacing w:val="-8"/>
          <w:w w:val="105"/>
        </w:rPr>
        <w:t> </w:t>
      </w:r>
      <w:r>
        <w:rPr>
          <w:color w:val="0F4262"/>
          <w:w w:val="105"/>
        </w:rPr>
        <w:t>changing</w:t>
      </w:r>
      <w:r>
        <w:rPr>
          <w:color w:val="0F4262"/>
          <w:spacing w:val="-1"/>
          <w:w w:val="105"/>
        </w:rPr>
        <w:t> </w:t>
      </w:r>
      <w:r>
        <w:rPr>
          <w:color w:val="0F4262"/>
          <w:w w:val="105"/>
        </w:rPr>
        <w:t>color</w:t>
      </w:r>
      <w:r>
        <w:rPr>
          <w:color w:val="0F4262"/>
          <w:spacing w:val="-8"/>
          <w:w w:val="105"/>
        </w:rPr>
        <w:t> </w:t>
      </w:r>
      <w:r>
        <w:rPr>
          <w:color w:val="0F4262"/>
          <w:w w:val="105"/>
        </w:rPr>
        <w:t>lines:</w:t>
      </w:r>
      <w:r>
        <w:rPr>
          <w:color w:val="0F4262"/>
          <w:spacing w:val="-16"/>
          <w:w w:val="105"/>
        </w:rPr>
        <w:t> </w:t>
      </w:r>
      <w:r>
        <w:rPr>
          <w:color w:val="0F4262"/>
          <w:w w:val="105"/>
        </w:rPr>
        <w:t>Immigration,</w:t>
      </w:r>
      <w:r>
        <w:rPr>
          <w:color w:val="0F4262"/>
          <w:spacing w:val="-10"/>
          <w:w w:val="105"/>
        </w:rPr>
        <w:t> </w:t>
      </w:r>
      <w:r>
        <w:rPr>
          <w:color w:val="0F4262"/>
          <w:w w:val="105"/>
        </w:rPr>
        <w:t>race/ethnicity,</w:t>
      </w:r>
      <w:r>
        <w:rPr>
          <w:color w:val="0F4262"/>
          <w:spacing w:val="-22"/>
          <w:w w:val="105"/>
        </w:rPr>
        <w:t> </w:t>
      </w:r>
      <w:r>
        <w:rPr>
          <w:color w:val="0F4262"/>
          <w:w w:val="105"/>
        </w:rPr>
        <w:t>and multira­ cial identification.</w:t>
      </w:r>
      <w:r>
        <w:rPr>
          <w:color w:val="0F4262"/>
          <w:spacing w:val="-31"/>
          <w:w w:val="105"/>
        </w:rPr>
        <w:t> </w:t>
      </w:r>
      <w:r>
        <w:rPr>
          <w:i/>
          <w:color w:val="0F4262"/>
          <w:w w:val="105"/>
          <w:sz w:val="22"/>
        </w:rPr>
        <w:t>Annual Review </w:t>
      </w:r>
      <w:r>
        <w:rPr>
          <w:rFonts w:ascii="Arial" w:hAnsi="Arial"/>
          <w:i/>
          <w:color w:val="0F4262"/>
          <w:w w:val="105"/>
          <w:sz w:val="31"/>
        </w:rPr>
        <w:t>of</w:t>
      </w:r>
      <w:r>
        <w:rPr>
          <w:rFonts w:ascii="Arial" w:hAnsi="Arial"/>
          <w:i/>
          <w:color w:val="0F4262"/>
          <w:spacing w:val="-44"/>
          <w:w w:val="105"/>
          <w:sz w:val="31"/>
        </w:rPr>
        <w:t> </w:t>
      </w:r>
      <w:r>
        <w:rPr>
          <w:i/>
          <w:color w:val="0F4262"/>
          <w:w w:val="105"/>
          <w:sz w:val="22"/>
        </w:rPr>
        <w:t>Sociology </w:t>
      </w:r>
      <w:r>
        <w:rPr>
          <w:color w:val="0F4262"/>
          <w:w w:val="105"/>
        </w:rPr>
        <w:t>30(1):221-242,</w:t>
      </w:r>
      <w:r>
        <w:rPr>
          <w:color w:val="0F4262"/>
          <w:spacing w:val="-33"/>
          <w:w w:val="105"/>
        </w:rPr>
        <w:t> </w:t>
      </w:r>
      <w:r>
        <w:rPr>
          <w:color w:val="0F4262"/>
          <w:w w:val="105"/>
        </w:rPr>
        <w:t>2004.</w:t>
      </w:r>
    </w:p>
    <w:p>
      <w:pPr>
        <w:pStyle w:val="BodyText"/>
        <w:spacing w:line="254" w:lineRule="auto" w:before="130"/>
        <w:ind w:left="1800" w:right="1455" w:hanging="354"/>
      </w:pPr>
      <w:r>
        <w:rPr>
          <w:color w:val="0F4262"/>
          <w:w w:val="105"/>
        </w:rPr>
        <w:t>Lefley,</w:t>
      </w:r>
      <w:r>
        <w:rPr>
          <w:color w:val="0F4262"/>
          <w:spacing w:val="-11"/>
          <w:w w:val="105"/>
        </w:rPr>
        <w:t> </w:t>
      </w:r>
      <w:r>
        <w:rPr>
          <w:color w:val="0F4262"/>
          <w:w w:val="105"/>
        </w:rPr>
        <w:t>H.P.,</w:t>
      </w:r>
      <w:r>
        <w:rPr>
          <w:color w:val="0F4262"/>
          <w:spacing w:val="-12"/>
          <w:w w:val="105"/>
        </w:rPr>
        <w:t> </w:t>
      </w:r>
      <w:r>
        <w:rPr>
          <w:color w:val="0F4262"/>
          <w:w w:val="105"/>
        </w:rPr>
        <w:t>Sandoval,</w:t>
      </w:r>
      <w:r>
        <w:rPr>
          <w:color w:val="0F4262"/>
          <w:spacing w:val="-11"/>
          <w:w w:val="105"/>
        </w:rPr>
        <w:t> </w:t>
      </w:r>
      <w:r>
        <w:rPr>
          <w:color w:val="0F4262"/>
          <w:w w:val="105"/>
        </w:rPr>
        <w:t>M.C.,</w:t>
      </w:r>
      <w:r>
        <w:rPr>
          <w:color w:val="0F4262"/>
          <w:spacing w:val="-16"/>
          <w:w w:val="105"/>
        </w:rPr>
        <w:t> </w:t>
      </w:r>
      <w:r>
        <w:rPr>
          <w:color w:val="0F4262"/>
          <w:w w:val="105"/>
        </w:rPr>
        <w:t>and Charles,</w:t>
      </w:r>
      <w:r>
        <w:rPr>
          <w:color w:val="0F4262"/>
          <w:spacing w:val="-10"/>
          <w:w w:val="105"/>
        </w:rPr>
        <w:t> </w:t>
      </w:r>
      <w:r>
        <w:rPr>
          <w:color w:val="0F4262"/>
          <w:w w:val="105"/>
        </w:rPr>
        <w:t>C.</w:t>
      </w:r>
      <w:r>
        <w:rPr>
          <w:color w:val="0F4262"/>
          <w:spacing w:val="-18"/>
          <w:w w:val="105"/>
        </w:rPr>
        <w:t> </w:t>
      </w:r>
      <w:r>
        <w:rPr>
          <w:color w:val="0F4262"/>
          <w:w w:val="105"/>
        </w:rPr>
        <w:t>Traditional healing systems in a multicultural setting.</w:t>
      </w:r>
      <w:r>
        <w:rPr>
          <w:color w:val="0F4262"/>
          <w:spacing w:val="-16"/>
          <w:w w:val="105"/>
        </w:rPr>
        <w:t> </w:t>
      </w:r>
      <w:r>
        <w:rPr>
          <w:color w:val="0F4262"/>
          <w:w w:val="105"/>
        </w:rPr>
        <w:t>In:</w:t>
      </w:r>
      <w:r>
        <w:rPr>
          <w:color w:val="0F4262"/>
          <w:spacing w:val="-15"/>
          <w:w w:val="105"/>
        </w:rPr>
        <w:t> </w:t>
      </w:r>
      <w:r>
        <w:rPr>
          <w:color w:val="0F4262"/>
          <w:w w:val="105"/>
        </w:rPr>
        <w:t>Okpaku,</w:t>
      </w:r>
      <w:r>
        <w:rPr>
          <w:color w:val="0F4262"/>
          <w:spacing w:val="-15"/>
          <w:w w:val="105"/>
        </w:rPr>
        <w:t> </w:t>
      </w:r>
      <w:r>
        <w:rPr>
          <w:color w:val="0F4262"/>
          <w:w w:val="105"/>
        </w:rPr>
        <w:t>S.O.,</w:t>
      </w:r>
      <w:r>
        <w:rPr>
          <w:color w:val="0F4262"/>
          <w:spacing w:val="-15"/>
          <w:w w:val="105"/>
        </w:rPr>
        <w:t> </w:t>
      </w:r>
      <w:r>
        <w:rPr>
          <w:color w:val="0F4262"/>
          <w:w w:val="105"/>
        </w:rPr>
        <w:t>ed.</w:t>
      </w:r>
      <w:r>
        <w:rPr>
          <w:color w:val="0F4262"/>
          <w:spacing w:val="-15"/>
          <w:w w:val="105"/>
        </w:rPr>
        <w:t> </w:t>
      </w:r>
      <w:r>
        <w:rPr>
          <w:i/>
          <w:color w:val="0F4262"/>
          <w:w w:val="105"/>
          <w:sz w:val="22"/>
        </w:rPr>
        <w:t>Clinical</w:t>
      </w:r>
      <w:r>
        <w:rPr>
          <w:i/>
          <w:color w:val="0F4262"/>
          <w:spacing w:val="-14"/>
          <w:w w:val="105"/>
          <w:sz w:val="22"/>
        </w:rPr>
        <w:t> </w:t>
      </w:r>
      <w:r>
        <w:rPr>
          <w:i/>
          <w:color w:val="0F4262"/>
          <w:w w:val="105"/>
          <w:sz w:val="22"/>
        </w:rPr>
        <w:t>Methods</w:t>
      </w:r>
      <w:r>
        <w:rPr>
          <w:i/>
          <w:color w:val="0F4262"/>
          <w:spacing w:val="-15"/>
          <w:w w:val="105"/>
          <w:sz w:val="22"/>
        </w:rPr>
        <w:t> </w:t>
      </w:r>
      <w:r>
        <w:rPr>
          <w:i/>
          <w:color w:val="0F4262"/>
          <w:w w:val="105"/>
          <w:sz w:val="22"/>
        </w:rPr>
        <w:t>in</w:t>
      </w:r>
      <w:r>
        <w:rPr>
          <w:i/>
          <w:color w:val="0F4262"/>
          <w:spacing w:val="-11"/>
          <w:w w:val="105"/>
          <w:sz w:val="22"/>
        </w:rPr>
        <w:t> </w:t>
      </w:r>
      <w:r>
        <w:rPr>
          <w:i/>
          <w:color w:val="0F4262"/>
          <w:w w:val="105"/>
          <w:sz w:val="22"/>
        </w:rPr>
        <w:t>Transcultural</w:t>
      </w:r>
      <w:r>
        <w:rPr>
          <w:i/>
          <w:color w:val="0F4262"/>
          <w:spacing w:val="-15"/>
          <w:w w:val="105"/>
          <w:sz w:val="22"/>
        </w:rPr>
        <w:t> </w:t>
      </w:r>
      <w:r>
        <w:rPr>
          <w:i/>
          <w:color w:val="0F4262"/>
          <w:w w:val="105"/>
          <w:sz w:val="22"/>
        </w:rPr>
        <w:t>Psychiatry</w:t>
      </w:r>
      <w:r>
        <w:rPr>
          <w:i/>
          <w:color w:val="0F4262"/>
          <w:spacing w:val="-8"/>
          <w:w w:val="105"/>
          <w:sz w:val="22"/>
        </w:rPr>
        <w:t> </w:t>
      </w:r>
      <w:r>
        <w:rPr>
          <w:color w:val="0F4262"/>
          <w:w w:val="105"/>
        </w:rPr>
        <w:t>(pp.</w:t>
      </w:r>
      <w:r>
        <w:rPr>
          <w:color w:val="0F4262"/>
          <w:spacing w:val="-17"/>
          <w:w w:val="105"/>
        </w:rPr>
        <w:t> </w:t>
      </w:r>
      <w:r>
        <w:rPr>
          <w:color w:val="0F4262"/>
          <w:w w:val="105"/>
        </w:rPr>
        <w:t>88-110).</w:t>
      </w:r>
      <w:r>
        <w:rPr>
          <w:color w:val="0F4262"/>
          <w:spacing w:val="-24"/>
          <w:w w:val="105"/>
        </w:rPr>
        <w:t> </w:t>
      </w:r>
      <w:r>
        <w:rPr>
          <w:color w:val="0F4262"/>
          <w:w w:val="105"/>
        </w:rPr>
        <w:t>Wash­ ington, DC: American Psychiatric Association, 1998.</w:t>
      </w:r>
    </w:p>
    <w:p>
      <w:pPr>
        <w:pStyle w:val="BodyText"/>
        <w:spacing w:before="121"/>
        <w:ind w:left="1447"/>
        <w:rPr>
          <w:i/>
          <w:sz w:val="22"/>
        </w:rPr>
      </w:pPr>
      <w:r>
        <w:rPr>
          <w:color w:val="0F4262"/>
          <w:w w:val="105"/>
        </w:rPr>
        <w:t>Lende,</w:t>
      </w:r>
      <w:r>
        <w:rPr>
          <w:color w:val="0F4262"/>
          <w:spacing w:val="-16"/>
          <w:w w:val="105"/>
        </w:rPr>
        <w:t> </w:t>
      </w:r>
      <w:r>
        <w:rPr>
          <w:color w:val="0F4262"/>
          <w:w w:val="105"/>
        </w:rPr>
        <w:t>D.H.</w:t>
      </w:r>
      <w:r>
        <w:rPr>
          <w:color w:val="0F4262"/>
          <w:spacing w:val="-26"/>
          <w:w w:val="105"/>
        </w:rPr>
        <w:t> </w:t>
      </w:r>
      <w:r>
        <w:rPr>
          <w:color w:val="0F4262"/>
          <w:w w:val="105"/>
        </w:rPr>
        <w:t>Wanting</w:t>
      </w:r>
      <w:r>
        <w:rPr>
          <w:color w:val="0F4262"/>
          <w:spacing w:val="-6"/>
          <w:w w:val="105"/>
        </w:rPr>
        <w:t> </w:t>
      </w:r>
      <w:r>
        <w:rPr>
          <w:color w:val="0F4262"/>
          <w:w w:val="105"/>
        </w:rPr>
        <w:t>and</w:t>
      </w:r>
      <w:r>
        <w:rPr>
          <w:color w:val="0F4262"/>
          <w:spacing w:val="1"/>
          <w:w w:val="105"/>
        </w:rPr>
        <w:t> </w:t>
      </w:r>
      <w:r>
        <w:rPr>
          <w:color w:val="0F4262"/>
          <w:w w:val="105"/>
        </w:rPr>
        <w:t>drug</w:t>
      </w:r>
      <w:r>
        <w:rPr>
          <w:color w:val="0F4262"/>
          <w:spacing w:val="-5"/>
          <w:w w:val="105"/>
        </w:rPr>
        <w:t> </w:t>
      </w:r>
      <w:r>
        <w:rPr>
          <w:color w:val="0F4262"/>
          <w:w w:val="105"/>
        </w:rPr>
        <w:t>use:</w:t>
      </w:r>
      <w:r>
        <w:rPr>
          <w:color w:val="0F4262"/>
          <w:spacing w:val="-15"/>
          <w:w w:val="105"/>
        </w:rPr>
        <w:t> </w:t>
      </w:r>
      <w:r>
        <w:rPr>
          <w:color w:val="0F4262"/>
          <w:w w:val="105"/>
        </w:rPr>
        <w:t>A</w:t>
      </w:r>
      <w:r>
        <w:rPr>
          <w:color w:val="0F4262"/>
          <w:spacing w:val="8"/>
          <w:w w:val="105"/>
        </w:rPr>
        <w:t> </w:t>
      </w:r>
      <w:r>
        <w:rPr>
          <w:color w:val="0F4262"/>
          <w:w w:val="105"/>
        </w:rPr>
        <w:t>biocultural</w:t>
      </w:r>
      <w:r>
        <w:rPr>
          <w:color w:val="0F4262"/>
          <w:spacing w:val="-2"/>
          <w:w w:val="105"/>
        </w:rPr>
        <w:t> </w:t>
      </w:r>
      <w:r>
        <w:rPr>
          <w:color w:val="0F4262"/>
          <w:w w:val="105"/>
        </w:rPr>
        <w:t>approach</w:t>
      </w:r>
      <w:r>
        <w:rPr>
          <w:color w:val="0F4262"/>
          <w:spacing w:val="12"/>
          <w:w w:val="105"/>
        </w:rPr>
        <w:t> </w:t>
      </w:r>
      <w:r>
        <w:rPr>
          <w:color w:val="0F4262"/>
          <w:w w:val="105"/>
        </w:rPr>
        <w:t>to</w:t>
      </w:r>
      <w:r>
        <w:rPr>
          <w:color w:val="0F4262"/>
          <w:spacing w:val="-1"/>
          <w:w w:val="105"/>
        </w:rPr>
        <w:t> </w:t>
      </w:r>
      <w:r>
        <w:rPr>
          <w:color w:val="0F4262"/>
          <w:w w:val="105"/>
        </w:rPr>
        <w:t>the</w:t>
      </w:r>
      <w:r>
        <w:rPr>
          <w:color w:val="0F4262"/>
          <w:spacing w:val="-2"/>
          <w:w w:val="105"/>
        </w:rPr>
        <w:t> </w:t>
      </w:r>
      <w:r>
        <w:rPr>
          <w:color w:val="0F4262"/>
          <w:w w:val="105"/>
        </w:rPr>
        <w:t>analysis</w:t>
      </w:r>
      <w:r>
        <w:rPr>
          <w:color w:val="0F4262"/>
          <w:spacing w:val="5"/>
          <w:w w:val="105"/>
        </w:rPr>
        <w:t> </w:t>
      </w:r>
      <w:r>
        <w:rPr>
          <w:color w:val="0F4262"/>
          <w:w w:val="105"/>
        </w:rPr>
        <w:t>of</w:t>
      </w:r>
      <w:r>
        <w:rPr>
          <w:color w:val="0F4262"/>
          <w:spacing w:val="-12"/>
          <w:w w:val="105"/>
        </w:rPr>
        <w:t> </w:t>
      </w:r>
      <w:r>
        <w:rPr>
          <w:color w:val="0F4262"/>
          <w:w w:val="105"/>
        </w:rPr>
        <w:t>addiction.</w:t>
      </w:r>
      <w:r>
        <w:rPr>
          <w:color w:val="0F4262"/>
          <w:spacing w:val="-3"/>
          <w:w w:val="105"/>
        </w:rPr>
        <w:t> </w:t>
      </w:r>
      <w:r>
        <w:rPr>
          <w:i/>
          <w:color w:val="0F4262"/>
          <w:spacing w:val="-2"/>
          <w:w w:val="105"/>
          <w:sz w:val="22"/>
        </w:rPr>
        <w:t>ETHOS</w:t>
      </w:r>
    </w:p>
    <w:p>
      <w:pPr>
        <w:pStyle w:val="BodyText"/>
        <w:spacing w:before="14"/>
        <w:ind w:left="1798"/>
      </w:pPr>
      <w:r>
        <w:rPr>
          <w:color w:val="0F4262"/>
          <w:w w:val="105"/>
        </w:rPr>
        <w:t>33(1):100-124,</w:t>
      </w:r>
      <w:r>
        <w:rPr>
          <w:color w:val="0F4262"/>
          <w:spacing w:val="-2"/>
          <w:w w:val="105"/>
        </w:rPr>
        <w:t> 2005.</w:t>
      </w:r>
    </w:p>
    <w:p>
      <w:pPr>
        <w:spacing w:line="254" w:lineRule="auto" w:before="139"/>
        <w:ind w:left="1801" w:right="1455" w:hanging="355"/>
        <w:jc w:val="left"/>
        <w:rPr>
          <w:sz w:val="23"/>
        </w:rPr>
      </w:pPr>
      <w:r>
        <w:rPr>
          <w:color w:val="0F4262"/>
          <w:w w:val="105"/>
          <w:sz w:val="23"/>
        </w:rPr>
        <w:t>Leong,</w:t>
      </w:r>
      <w:r>
        <w:rPr>
          <w:color w:val="0F4262"/>
          <w:spacing w:val="-16"/>
          <w:w w:val="105"/>
          <w:sz w:val="23"/>
        </w:rPr>
        <w:t> </w:t>
      </w:r>
      <w:r>
        <w:rPr>
          <w:color w:val="0F4262"/>
          <w:w w:val="105"/>
          <w:sz w:val="23"/>
        </w:rPr>
        <w:t>F.T.L.,</w:t>
      </w:r>
      <w:r>
        <w:rPr>
          <w:color w:val="0F4262"/>
          <w:spacing w:val="-15"/>
          <w:w w:val="105"/>
          <w:sz w:val="23"/>
        </w:rPr>
        <w:t> </w:t>
      </w:r>
      <w:r>
        <w:rPr>
          <w:color w:val="0F4262"/>
          <w:w w:val="105"/>
          <w:sz w:val="23"/>
        </w:rPr>
        <w:t>and</w:t>
      </w:r>
      <w:r>
        <w:rPr>
          <w:color w:val="0F4262"/>
          <w:spacing w:val="-12"/>
          <w:w w:val="105"/>
          <w:sz w:val="23"/>
        </w:rPr>
        <w:t> </w:t>
      </w:r>
      <w:r>
        <w:rPr>
          <w:color w:val="0F4262"/>
          <w:w w:val="105"/>
          <w:sz w:val="23"/>
        </w:rPr>
        <w:t>Lee,</w:t>
      </w:r>
      <w:r>
        <w:rPr>
          <w:color w:val="0F4262"/>
          <w:spacing w:val="-16"/>
          <w:w w:val="105"/>
          <w:sz w:val="23"/>
        </w:rPr>
        <w:t> </w:t>
      </w:r>
      <w:r>
        <w:rPr>
          <w:color w:val="0F4262"/>
          <w:w w:val="105"/>
          <w:sz w:val="23"/>
        </w:rPr>
        <w:t>S.H.</w:t>
      </w:r>
      <w:r>
        <w:rPr>
          <w:color w:val="0F4262"/>
          <w:spacing w:val="-15"/>
          <w:w w:val="105"/>
          <w:sz w:val="23"/>
        </w:rPr>
        <w:t> </w:t>
      </w:r>
      <w:r>
        <w:rPr>
          <w:color w:val="0F4262"/>
          <w:w w:val="105"/>
          <w:sz w:val="23"/>
        </w:rPr>
        <w:t>Chinese</w:t>
      </w:r>
      <w:r>
        <w:rPr>
          <w:color w:val="0F4262"/>
          <w:spacing w:val="-1"/>
          <w:w w:val="105"/>
          <w:sz w:val="23"/>
        </w:rPr>
        <w:t> </w:t>
      </w:r>
      <w:r>
        <w:rPr>
          <w:color w:val="0F4262"/>
          <w:w w:val="105"/>
          <w:sz w:val="23"/>
        </w:rPr>
        <w:t>Americans:</w:t>
      </w:r>
      <w:r>
        <w:rPr>
          <w:color w:val="0F4262"/>
          <w:spacing w:val="-7"/>
          <w:w w:val="105"/>
          <w:sz w:val="23"/>
        </w:rPr>
        <w:t> </w:t>
      </w:r>
      <w:r>
        <w:rPr>
          <w:color w:val="0F4262"/>
          <w:w w:val="105"/>
          <w:sz w:val="23"/>
        </w:rPr>
        <w:t>Guidelines for</w:t>
      </w:r>
      <w:r>
        <w:rPr>
          <w:color w:val="0F4262"/>
          <w:spacing w:val="-10"/>
          <w:w w:val="105"/>
          <w:sz w:val="23"/>
        </w:rPr>
        <w:t> </w:t>
      </w:r>
      <w:r>
        <w:rPr>
          <w:color w:val="0F4262"/>
          <w:w w:val="105"/>
          <w:sz w:val="23"/>
        </w:rPr>
        <w:t>disaster mental</w:t>
      </w:r>
      <w:r>
        <w:rPr>
          <w:color w:val="0F4262"/>
          <w:spacing w:val="-1"/>
          <w:w w:val="105"/>
          <w:sz w:val="23"/>
        </w:rPr>
        <w:t> </w:t>
      </w:r>
      <w:r>
        <w:rPr>
          <w:color w:val="0F4262"/>
          <w:w w:val="105"/>
          <w:sz w:val="23"/>
        </w:rPr>
        <w:t>health</w:t>
      </w:r>
      <w:r>
        <w:rPr>
          <w:color w:val="0F4262"/>
          <w:spacing w:val="-8"/>
          <w:w w:val="105"/>
          <w:sz w:val="23"/>
        </w:rPr>
        <w:t> </w:t>
      </w:r>
      <w:r>
        <w:rPr>
          <w:color w:val="0F4262"/>
          <w:w w:val="105"/>
          <w:sz w:val="23"/>
        </w:rPr>
        <w:t>workers. In:</w:t>
      </w:r>
      <w:r>
        <w:rPr>
          <w:color w:val="0F4262"/>
          <w:spacing w:val="-16"/>
          <w:w w:val="105"/>
          <w:sz w:val="23"/>
        </w:rPr>
        <w:t> </w:t>
      </w:r>
      <w:r>
        <w:rPr>
          <w:color w:val="0F4262"/>
          <w:w w:val="105"/>
          <w:sz w:val="23"/>
        </w:rPr>
        <w:t>Marsella,</w:t>
      </w:r>
      <w:r>
        <w:rPr>
          <w:color w:val="0F4262"/>
          <w:spacing w:val="-15"/>
          <w:w w:val="105"/>
          <w:sz w:val="23"/>
        </w:rPr>
        <w:t> </w:t>
      </w:r>
      <w:r>
        <w:rPr>
          <w:color w:val="0F4262"/>
          <w:w w:val="105"/>
          <w:sz w:val="23"/>
        </w:rPr>
        <w:t>A.].,Johnson,J.L.,</w:t>
      </w:r>
      <w:r>
        <w:rPr>
          <w:color w:val="0F4262"/>
          <w:spacing w:val="-30"/>
          <w:w w:val="105"/>
          <w:sz w:val="23"/>
        </w:rPr>
        <w:t> </w:t>
      </w:r>
      <w:r>
        <w:rPr>
          <w:color w:val="0F4262"/>
          <w:w w:val="105"/>
          <w:sz w:val="23"/>
        </w:rPr>
        <w:t>Watson,</w:t>
      </w:r>
      <w:r>
        <w:rPr>
          <w:color w:val="0F4262"/>
          <w:spacing w:val="-15"/>
          <w:w w:val="105"/>
          <w:sz w:val="23"/>
        </w:rPr>
        <w:t> </w:t>
      </w:r>
      <w:r>
        <w:rPr>
          <w:color w:val="0F4262"/>
          <w:w w:val="105"/>
          <w:sz w:val="23"/>
        </w:rPr>
        <w:t>P.,</w:t>
      </w:r>
      <w:r>
        <w:rPr>
          <w:color w:val="0F4262"/>
          <w:spacing w:val="-18"/>
          <w:w w:val="105"/>
          <w:sz w:val="23"/>
        </w:rPr>
        <w:t> </w:t>
      </w:r>
      <w:r>
        <w:rPr>
          <w:color w:val="0F4262"/>
          <w:w w:val="105"/>
          <w:sz w:val="23"/>
        </w:rPr>
        <w:t>and</w:t>
      </w:r>
      <w:r>
        <w:rPr>
          <w:color w:val="0F4262"/>
          <w:spacing w:val="-13"/>
          <w:w w:val="105"/>
          <w:sz w:val="23"/>
        </w:rPr>
        <w:t> </w:t>
      </w:r>
      <w:r>
        <w:rPr>
          <w:color w:val="0F4262"/>
          <w:w w:val="105"/>
          <w:sz w:val="23"/>
        </w:rPr>
        <w:t>Gryczynski,J.,</w:t>
      </w:r>
      <w:r>
        <w:rPr>
          <w:color w:val="0F4262"/>
          <w:spacing w:val="-31"/>
          <w:w w:val="105"/>
          <w:sz w:val="23"/>
        </w:rPr>
        <w:t> </w:t>
      </w:r>
      <w:r>
        <w:rPr>
          <w:color w:val="0F4262"/>
          <w:w w:val="105"/>
          <w:sz w:val="23"/>
        </w:rPr>
        <w:t>eds.</w:t>
      </w:r>
      <w:r>
        <w:rPr>
          <w:color w:val="0F4262"/>
          <w:spacing w:val="-15"/>
          <w:w w:val="105"/>
          <w:sz w:val="23"/>
        </w:rPr>
        <w:t> </w:t>
      </w:r>
      <w:r>
        <w:rPr>
          <w:i/>
          <w:color w:val="0F4262"/>
          <w:w w:val="105"/>
          <w:sz w:val="22"/>
        </w:rPr>
        <w:t>Ethnocultural</w:t>
      </w:r>
      <w:r>
        <w:rPr>
          <w:i/>
          <w:color w:val="0F4262"/>
          <w:spacing w:val="-14"/>
          <w:w w:val="105"/>
          <w:sz w:val="22"/>
        </w:rPr>
        <w:t> </w:t>
      </w:r>
      <w:r>
        <w:rPr>
          <w:i/>
          <w:color w:val="0F4262"/>
          <w:w w:val="105"/>
          <w:sz w:val="22"/>
        </w:rPr>
        <w:t>Perspectives</w:t>
      </w:r>
      <w:r>
        <w:rPr>
          <w:i/>
          <w:color w:val="0F4262"/>
          <w:w w:val="105"/>
          <w:sz w:val="22"/>
        </w:rPr>
        <w:t> on</w:t>
      </w:r>
      <w:r>
        <w:rPr>
          <w:i/>
          <w:color w:val="0F4262"/>
          <w:spacing w:val="-15"/>
          <w:w w:val="105"/>
          <w:sz w:val="22"/>
        </w:rPr>
        <w:t> </w:t>
      </w:r>
      <w:r>
        <w:rPr>
          <w:i/>
          <w:color w:val="0F4262"/>
          <w:w w:val="105"/>
          <w:sz w:val="22"/>
        </w:rPr>
        <w:t>Disaster</w:t>
      </w:r>
      <w:r>
        <w:rPr>
          <w:i/>
          <w:color w:val="0F4262"/>
          <w:spacing w:val="-14"/>
          <w:w w:val="105"/>
          <w:sz w:val="22"/>
        </w:rPr>
        <w:t> </w:t>
      </w:r>
      <w:r>
        <w:rPr>
          <w:i/>
          <w:color w:val="0F4262"/>
          <w:w w:val="105"/>
          <w:sz w:val="22"/>
        </w:rPr>
        <w:t>and</w:t>
      </w:r>
      <w:r>
        <w:rPr>
          <w:i/>
          <w:color w:val="0F4262"/>
          <w:spacing w:val="-15"/>
          <w:w w:val="105"/>
          <w:sz w:val="22"/>
        </w:rPr>
        <w:t> </w:t>
      </w:r>
      <w:r>
        <w:rPr>
          <w:i/>
          <w:color w:val="0F4262"/>
          <w:w w:val="105"/>
          <w:sz w:val="22"/>
        </w:rPr>
        <w:t>Trauma:</w:t>
      </w:r>
      <w:r>
        <w:rPr>
          <w:i/>
          <w:color w:val="0F4262"/>
          <w:spacing w:val="-14"/>
          <w:w w:val="105"/>
          <w:sz w:val="22"/>
        </w:rPr>
        <w:t> </w:t>
      </w:r>
      <w:r>
        <w:rPr>
          <w:i/>
          <w:color w:val="0F4262"/>
          <w:w w:val="105"/>
          <w:sz w:val="22"/>
        </w:rPr>
        <w:t>Foundations,</w:t>
      </w:r>
      <w:r>
        <w:rPr>
          <w:i/>
          <w:color w:val="0F4262"/>
          <w:spacing w:val="-13"/>
          <w:w w:val="105"/>
          <w:sz w:val="22"/>
        </w:rPr>
        <w:t> </w:t>
      </w:r>
      <w:r>
        <w:rPr>
          <w:i/>
          <w:color w:val="0F4262"/>
          <w:w w:val="105"/>
          <w:sz w:val="22"/>
        </w:rPr>
        <w:t>Issues,</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Applications</w:t>
      </w:r>
      <w:r>
        <w:rPr>
          <w:i/>
          <w:color w:val="0F4262"/>
          <w:spacing w:val="-10"/>
          <w:w w:val="105"/>
          <w:sz w:val="22"/>
        </w:rPr>
        <w:t> </w:t>
      </w:r>
      <w:r>
        <w:rPr>
          <w:color w:val="0F4262"/>
          <w:w w:val="105"/>
          <w:sz w:val="23"/>
        </w:rPr>
        <w:t>(pp.</w:t>
      </w:r>
      <w:r>
        <w:rPr>
          <w:color w:val="0F4262"/>
          <w:spacing w:val="-23"/>
          <w:w w:val="105"/>
          <w:sz w:val="23"/>
        </w:rPr>
        <w:t> </w:t>
      </w:r>
      <w:r>
        <w:rPr>
          <w:color w:val="0F4262"/>
          <w:w w:val="105"/>
          <w:sz w:val="23"/>
        </w:rPr>
        <w:t>241-269).</w:t>
      </w:r>
      <w:r>
        <w:rPr>
          <w:color w:val="0F4262"/>
          <w:spacing w:val="-15"/>
          <w:w w:val="105"/>
          <w:sz w:val="23"/>
        </w:rPr>
        <w:t> </w:t>
      </w:r>
      <w:r>
        <w:rPr>
          <w:color w:val="0F4262"/>
          <w:w w:val="105"/>
          <w:sz w:val="23"/>
        </w:rPr>
        <w:t>New</w:t>
      </w:r>
      <w:r>
        <w:rPr>
          <w:color w:val="0F4262"/>
          <w:spacing w:val="-15"/>
          <w:w w:val="105"/>
          <w:sz w:val="23"/>
        </w:rPr>
        <w:t> </w:t>
      </w:r>
      <w:r>
        <w:rPr>
          <w:color w:val="0F4262"/>
          <w:w w:val="105"/>
          <w:sz w:val="23"/>
        </w:rPr>
        <w:t>York: </w:t>
      </w:r>
      <w:r>
        <w:rPr>
          <w:color w:val="0F4262"/>
          <w:w w:val="110"/>
          <w:sz w:val="23"/>
        </w:rPr>
        <w:t>Springer</w:t>
      </w:r>
      <w:r>
        <w:rPr>
          <w:color w:val="0F4262"/>
          <w:spacing w:val="-16"/>
          <w:w w:val="110"/>
          <w:sz w:val="23"/>
        </w:rPr>
        <w:t> </w:t>
      </w:r>
      <w:r>
        <w:rPr>
          <w:color w:val="0F4262"/>
          <w:w w:val="110"/>
          <w:sz w:val="23"/>
        </w:rPr>
        <w:t>Science+</w:t>
      </w:r>
      <w:r>
        <w:rPr>
          <w:color w:val="0F4262"/>
          <w:spacing w:val="-9"/>
          <w:w w:val="110"/>
          <w:sz w:val="23"/>
        </w:rPr>
        <w:t> </w:t>
      </w:r>
      <w:r>
        <w:rPr>
          <w:color w:val="0F4262"/>
          <w:w w:val="110"/>
          <w:sz w:val="23"/>
        </w:rPr>
        <w:t>Business</w:t>
      </w:r>
      <w:r>
        <w:rPr>
          <w:color w:val="0F4262"/>
          <w:spacing w:val="-16"/>
          <w:w w:val="110"/>
          <w:sz w:val="23"/>
        </w:rPr>
        <w:t> </w:t>
      </w:r>
      <w:r>
        <w:rPr>
          <w:color w:val="0F4262"/>
          <w:w w:val="110"/>
          <w:sz w:val="23"/>
        </w:rPr>
        <w:t>Media,</w:t>
      </w:r>
      <w:r>
        <w:rPr>
          <w:color w:val="0F4262"/>
          <w:spacing w:val="-19"/>
          <w:w w:val="110"/>
          <w:sz w:val="23"/>
        </w:rPr>
        <w:t> </w:t>
      </w:r>
      <w:r>
        <w:rPr>
          <w:color w:val="0F4262"/>
          <w:w w:val="110"/>
          <w:sz w:val="23"/>
        </w:rPr>
        <w:t>2008.</w:t>
      </w:r>
    </w:p>
    <w:p>
      <w:pPr>
        <w:spacing w:line="196" w:lineRule="auto" w:before="157"/>
        <w:ind w:left="1798" w:right="1569" w:hanging="352"/>
        <w:jc w:val="left"/>
        <w:rPr>
          <w:sz w:val="23"/>
        </w:rPr>
      </w:pPr>
      <w:r>
        <w:rPr>
          <w:color w:val="0F4262"/>
          <w:w w:val="105"/>
          <w:sz w:val="23"/>
        </w:rPr>
        <w:t>Leonhard,</w:t>
      </w:r>
      <w:r>
        <w:rPr>
          <w:color w:val="0F4262"/>
          <w:spacing w:val="-12"/>
          <w:w w:val="105"/>
          <w:sz w:val="23"/>
        </w:rPr>
        <w:t> </w:t>
      </w:r>
      <w:r>
        <w:rPr>
          <w:color w:val="0F4262"/>
          <w:w w:val="105"/>
          <w:sz w:val="23"/>
        </w:rPr>
        <w:t>C.,</w:t>
      </w:r>
      <w:r>
        <w:rPr>
          <w:color w:val="0F4262"/>
          <w:spacing w:val="-13"/>
          <w:w w:val="105"/>
          <w:sz w:val="23"/>
        </w:rPr>
        <w:t> </w:t>
      </w:r>
      <w:r>
        <w:rPr>
          <w:color w:val="0F4262"/>
          <w:w w:val="105"/>
          <w:sz w:val="23"/>
        </w:rPr>
        <w:t>Mulvey,</w:t>
      </w:r>
      <w:r>
        <w:rPr>
          <w:color w:val="0F4262"/>
          <w:spacing w:val="-1"/>
          <w:w w:val="105"/>
          <w:sz w:val="23"/>
        </w:rPr>
        <w:t> </w:t>
      </w:r>
      <w:r>
        <w:rPr>
          <w:color w:val="0F4262"/>
          <w:w w:val="105"/>
          <w:sz w:val="23"/>
        </w:rPr>
        <w:t>K.,</w:t>
      </w:r>
      <w:r>
        <w:rPr>
          <w:color w:val="0F4262"/>
          <w:spacing w:val="-16"/>
          <w:w w:val="105"/>
          <w:sz w:val="23"/>
        </w:rPr>
        <w:t> </w:t>
      </w:r>
      <w:r>
        <w:rPr>
          <w:color w:val="0F4262"/>
          <w:w w:val="105"/>
          <w:sz w:val="23"/>
        </w:rPr>
        <w:t>Gastfriend,</w:t>
      </w:r>
      <w:r>
        <w:rPr>
          <w:color w:val="0F4262"/>
          <w:spacing w:val="-8"/>
          <w:w w:val="105"/>
          <w:sz w:val="23"/>
        </w:rPr>
        <w:t> </w:t>
      </w:r>
      <w:r>
        <w:rPr>
          <w:color w:val="0F4262"/>
          <w:w w:val="105"/>
          <w:sz w:val="23"/>
        </w:rPr>
        <w:t>D.R.,</w:t>
      </w:r>
      <w:r>
        <w:rPr>
          <w:color w:val="0F4262"/>
          <w:spacing w:val="-16"/>
          <w:w w:val="105"/>
          <w:sz w:val="23"/>
        </w:rPr>
        <w:t> </w:t>
      </w:r>
      <w:r>
        <w:rPr>
          <w:color w:val="0F4262"/>
          <w:w w:val="105"/>
          <w:sz w:val="23"/>
        </w:rPr>
        <w:t>and Shwartz,</w:t>
      </w:r>
      <w:r>
        <w:rPr>
          <w:color w:val="0F4262"/>
          <w:spacing w:val="-13"/>
          <w:w w:val="105"/>
          <w:sz w:val="23"/>
        </w:rPr>
        <w:t> </w:t>
      </w:r>
      <w:r>
        <w:rPr>
          <w:color w:val="0F4262"/>
          <w:w w:val="105"/>
          <w:sz w:val="23"/>
        </w:rPr>
        <w:t>M.</w:t>
      </w:r>
      <w:r>
        <w:rPr>
          <w:color w:val="0F4262"/>
          <w:spacing w:val="-16"/>
          <w:w w:val="105"/>
          <w:sz w:val="23"/>
        </w:rPr>
        <w:t> </w:t>
      </w:r>
      <w:r>
        <w:rPr>
          <w:color w:val="0F4262"/>
          <w:w w:val="105"/>
          <w:sz w:val="23"/>
        </w:rPr>
        <w:t>The</w:t>
      </w:r>
      <w:r>
        <w:rPr>
          <w:color w:val="0F4262"/>
          <w:spacing w:val="23"/>
          <w:w w:val="105"/>
          <w:sz w:val="23"/>
        </w:rPr>
        <w:t> </w:t>
      </w:r>
      <w:r>
        <w:rPr>
          <w:color w:val="0F4262"/>
          <w:w w:val="105"/>
          <w:sz w:val="23"/>
        </w:rPr>
        <w:t>Addiction Severity</w:t>
      </w:r>
      <w:r>
        <w:rPr>
          <w:color w:val="0F4262"/>
          <w:spacing w:val="-8"/>
          <w:w w:val="105"/>
          <w:sz w:val="23"/>
        </w:rPr>
        <w:t> </w:t>
      </w:r>
      <w:r>
        <w:rPr>
          <w:color w:val="0F4262"/>
          <w:w w:val="105"/>
          <w:sz w:val="23"/>
        </w:rPr>
        <w:t>Index:</w:t>
      </w:r>
      <w:r>
        <w:rPr>
          <w:color w:val="0F4262"/>
          <w:spacing w:val="-14"/>
          <w:w w:val="105"/>
          <w:sz w:val="23"/>
        </w:rPr>
        <w:t> </w:t>
      </w:r>
      <w:r>
        <w:rPr>
          <w:color w:val="0F4262"/>
          <w:w w:val="105"/>
          <w:sz w:val="23"/>
        </w:rPr>
        <w:t>A </w:t>
      </w:r>
      <w:r>
        <w:rPr>
          <w:color w:val="0F4262"/>
          <w:sz w:val="23"/>
        </w:rPr>
        <w:t>field</w:t>
      </w:r>
      <w:r>
        <w:rPr>
          <w:color w:val="0F4262"/>
          <w:spacing w:val="21"/>
          <w:sz w:val="23"/>
        </w:rPr>
        <w:t> </w:t>
      </w:r>
      <w:r>
        <w:rPr>
          <w:color w:val="0F4262"/>
          <w:sz w:val="23"/>
        </w:rPr>
        <w:t>study</w:t>
      </w:r>
      <w:r>
        <w:rPr>
          <w:color w:val="0F4262"/>
          <w:spacing w:val="6"/>
          <w:sz w:val="23"/>
        </w:rPr>
        <w:t> </w:t>
      </w:r>
      <w:r>
        <w:rPr>
          <w:color w:val="0F4262"/>
          <w:sz w:val="23"/>
        </w:rPr>
        <w:t>of</w:t>
      </w:r>
      <w:r>
        <w:rPr>
          <w:color w:val="0F4262"/>
          <w:spacing w:val="2"/>
          <w:sz w:val="23"/>
        </w:rPr>
        <w:t> </w:t>
      </w:r>
      <w:r>
        <w:rPr>
          <w:color w:val="0F4262"/>
          <w:sz w:val="23"/>
        </w:rPr>
        <w:t>internal</w:t>
      </w:r>
      <w:r>
        <w:rPr>
          <w:color w:val="0F4262"/>
          <w:spacing w:val="17"/>
          <w:sz w:val="23"/>
        </w:rPr>
        <w:t> </w:t>
      </w:r>
      <w:r>
        <w:rPr>
          <w:color w:val="0F4262"/>
          <w:sz w:val="23"/>
        </w:rPr>
        <w:t>consistency</w:t>
      </w:r>
      <w:r>
        <w:rPr>
          <w:color w:val="0F4262"/>
          <w:spacing w:val="20"/>
          <w:sz w:val="23"/>
        </w:rPr>
        <w:t> </w:t>
      </w:r>
      <w:r>
        <w:rPr>
          <w:color w:val="0F4262"/>
          <w:sz w:val="23"/>
        </w:rPr>
        <w:t>and</w:t>
      </w:r>
      <w:r>
        <w:rPr>
          <w:color w:val="0F4262"/>
          <w:spacing w:val="12"/>
          <w:sz w:val="23"/>
        </w:rPr>
        <w:t> </w:t>
      </w:r>
      <w:r>
        <w:rPr>
          <w:i/>
          <w:color w:val="0F4262"/>
          <w:sz w:val="22"/>
        </w:rPr>
        <w:t>validity.Journal</w:t>
      </w:r>
      <w:r>
        <w:rPr>
          <w:i/>
          <w:color w:val="0F4262"/>
          <w:spacing w:val="-15"/>
          <w:sz w:val="22"/>
        </w:rPr>
        <w:t> </w:t>
      </w:r>
      <w:r>
        <w:rPr>
          <w:rFonts w:ascii="Arial"/>
          <w:i/>
          <w:color w:val="0F4262"/>
          <w:sz w:val="31"/>
        </w:rPr>
        <w:t>of</w:t>
      </w:r>
      <w:r>
        <w:rPr>
          <w:rFonts w:ascii="Arial"/>
          <w:i/>
          <w:color w:val="0F4262"/>
          <w:spacing w:val="-38"/>
          <w:sz w:val="31"/>
        </w:rPr>
        <w:t> </w:t>
      </w:r>
      <w:r>
        <w:rPr>
          <w:i/>
          <w:color w:val="0F4262"/>
          <w:sz w:val="22"/>
        </w:rPr>
        <w:t>Substance</w:t>
      </w:r>
      <w:r>
        <w:rPr>
          <w:i/>
          <w:color w:val="0F4262"/>
          <w:spacing w:val="10"/>
          <w:sz w:val="22"/>
        </w:rPr>
        <w:t> </w:t>
      </w:r>
      <w:r>
        <w:rPr>
          <w:i/>
          <w:color w:val="0F4262"/>
          <w:sz w:val="22"/>
        </w:rPr>
        <w:t>Abuse</w:t>
      </w:r>
      <w:r>
        <w:rPr>
          <w:i/>
          <w:color w:val="0F4262"/>
          <w:spacing w:val="8"/>
          <w:sz w:val="22"/>
        </w:rPr>
        <w:t> </w:t>
      </w:r>
      <w:r>
        <w:rPr>
          <w:i/>
          <w:color w:val="0F4262"/>
          <w:sz w:val="22"/>
        </w:rPr>
        <w:t>Treatment</w:t>
      </w:r>
      <w:r>
        <w:rPr>
          <w:i/>
          <w:color w:val="0F4262"/>
          <w:spacing w:val="3"/>
          <w:sz w:val="22"/>
        </w:rPr>
        <w:t> </w:t>
      </w:r>
      <w:r>
        <w:rPr>
          <w:color w:val="0F4262"/>
          <w:spacing w:val="-2"/>
          <w:sz w:val="23"/>
        </w:rPr>
        <w:t>18:129-</w:t>
      </w:r>
    </w:p>
    <w:p>
      <w:pPr>
        <w:pStyle w:val="BodyText"/>
        <w:spacing w:before="15"/>
        <w:ind w:left="1795"/>
      </w:pPr>
      <w:r>
        <w:rPr>
          <w:color w:val="0F4262"/>
          <w:w w:val="105"/>
        </w:rPr>
        <w:t>135,</w:t>
      </w:r>
      <w:r>
        <w:rPr>
          <w:color w:val="0F4262"/>
          <w:spacing w:val="-15"/>
          <w:w w:val="105"/>
        </w:rPr>
        <w:t> </w:t>
      </w:r>
      <w:r>
        <w:rPr>
          <w:color w:val="0F4262"/>
          <w:spacing w:val="-2"/>
          <w:w w:val="105"/>
        </w:rPr>
        <w:t>2000.</w:t>
      </w:r>
    </w:p>
    <w:p>
      <w:pPr>
        <w:pStyle w:val="BodyText"/>
        <w:spacing w:line="216" w:lineRule="auto" w:before="156"/>
        <w:ind w:left="1800" w:right="1539" w:hanging="354"/>
      </w:pPr>
      <w:r>
        <w:rPr>
          <w:color w:val="0F4262"/>
          <w:w w:val="105"/>
        </w:rPr>
        <w:t>Leung,</w:t>
      </w:r>
      <w:r>
        <w:rPr>
          <w:color w:val="0F4262"/>
          <w:spacing w:val="-16"/>
          <w:w w:val="105"/>
        </w:rPr>
        <w:t> </w:t>
      </w:r>
      <w:r>
        <w:rPr>
          <w:color w:val="0F4262"/>
          <w:w w:val="105"/>
        </w:rPr>
        <w:t>S.F.</w:t>
      </w:r>
      <w:r>
        <w:rPr>
          <w:color w:val="0F4262"/>
          <w:spacing w:val="-15"/>
          <w:w w:val="105"/>
        </w:rPr>
        <w:t> </w:t>
      </w:r>
      <w:r>
        <w:rPr>
          <w:color w:val="0F4262"/>
          <w:w w:val="105"/>
        </w:rPr>
        <w:t>and</w:t>
      </w:r>
      <w:r>
        <w:rPr>
          <w:color w:val="0F4262"/>
          <w:spacing w:val="-5"/>
          <w:w w:val="105"/>
        </w:rPr>
        <w:t> </w:t>
      </w:r>
      <w:r>
        <w:rPr>
          <w:color w:val="0F4262"/>
          <w:w w:val="105"/>
        </w:rPr>
        <w:t>Arthur,</w:t>
      </w:r>
      <w:r>
        <w:rPr>
          <w:color w:val="0F4262"/>
          <w:spacing w:val="-7"/>
          <w:w w:val="105"/>
        </w:rPr>
        <w:t> </w:t>
      </w:r>
      <w:r>
        <w:rPr>
          <w:color w:val="0F4262"/>
          <w:w w:val="105"/>
        </w:rPr>
        <w:t>D.</w:t>
      </w:r>
      <w:r>
        <w:rPr>
          <w:color w:val="0F4262"/>
          <w:spacing w:val="-16"/>
          <w:w w:val="105"/>
        </w:rPr>
        <w:t> </w:t>
      </w:r>
      <w:r>
        <w:rPr>
          <w:color w:val="0F4262"/>
          <w:w w:val="105"/>
        </w:rPr>
        <w:t>Alcohol use</w:t>
      </w:r>
      <w:r>
        <w:rPr>
          <w:color w:val="0F4262"/>
          <w:spacing w:val="-6"/>
          <w:w w:val="105"/>
        </w:rPr>
        <w:t> </w:t>
      </w:r>
      <w:r>
        <w:rPr>
          <w:color w:val="0F4262"/>
          <w:w w:val="105"/>
        </w:rPr>
        <w:t>disorders identification</w:t>
      </w:r>
      <w:r>
        <w:rPr>
          <w:color w:val="0F4262"/>
          <w:spacing w:val="-11"/>
          <w:w w:val="105"/>
        </w:rPr>
        <w:t> </w:t>
      </w:r>
      <w:r>
        <w:rPr>
          <w:color w:val="0F4262"/>
          <w:w w:val="105"/>
        </w:rPr>
        <w:t>test</w:t>
      </w:r>
      <w:r>
        <w:rPr>
          <w:color w:val="0F4262"/>
          <w:spacing w:val="-2"/>
          <w:w w:val="105"/>
        </w:rPr>
        <w:t> </w:t>
      </w:r>
      <w:r>
        <w:rPr>
          <w:color w:val="0F4262"/>
          <w:w w:val="105"/>
        </w:rPr>
        <w:t>(AUDIT):</w:t>
      </w:r>
      <w:r>
        <w:rPr>
          <w:color w:val="0F4262"/>
          <w:spacing w:val="-10"/>
          <w:w w:val="105"/>
        </w:rPr>
        <w:t> </w:t>
      </w:r>
      <w:r>
        <w:rPr>
          <w:color w:val="0F4262"/>
          <w:w w:val="105"/>
        </w:rPr>
        <w:t>Validation</w:t>
      </w:r>
      <w:r>
        <w:rPr>
          <w:color w:val="0F4262"/>
          <w:spacing w:val="11"/>
          <w:w w:val="105"/>
        </w:rPr>
        <w:t> </w:t>
      </w:r>
      <w:r>
        <w:rPr>
          <w:color w:val="0F4262"/>
          <w:w w:val="105"/>
        </w:rPr>
        <w:t>of</w:t>
      </w:r>
      <w:r>
        <w:rPr>
          <w:color w:val="0F4262"/>
          <w:spacing w:val="-14"/>
          <w:w w:val="105"/>
        </w:rPr>
        <w:t> </w:t>
      </w:r>
      <w:r>
        <w:rPr>
          <w:color w:val="0F4262"/>
          <w:w w:val="105"/>
        </w:rPr>
        <w:t>an instrument for enhancing nursing practice in Hong Kong. </w:t>
      </w:r>
      <w:r>
        <w:rPr>
          <w:i/>
          <w:color w:val="0F4262"/>
          <w:w w:val="105"/>
          <w:sz w:val="22"/>
        </w:rPr>
        <w:t>International journal</w:t>
      </w:r>
      <w:r>
        <w:rPr>
          <w:i/>
          <w:color w:val="0F4262"/>
          <w:spacing w:val="-10"/>
          <w:w w:val="105"/>
          <w:sz w:val="22"/>
        </w:rPr>
        <w:t> </w:t>
      </w:r>
      <w:r>
        <w:rPr>
          <w:rFonts w:ascii="Arial"/>
          <w:i/>
          <w:color w:val="0F4262"/>
          <w:w w:val="105"/>
          <w:sz w:val="31"/>
        </w:rPr>
        <w:t>of</w:t>
      </w:r>
      <w:r>
        <w:rPr>
          <w:rFonts w:ascii="Arial"/>
          <w:i/>
          <w:color w:val="0F4262"/>
          <w:spacing w:val="-54"/>
          <w:w w:val="105"/>
          <w:sz w:val="31"/>
        </w:rPr>
        <w:t> </w:t>
      </w:r>
      <w:r>
        <w:rPr>
          <w:i/>
          <w:color w:val="0F4262"/>
          <w:w w:val="105"/>
          <w:sz w:val="22"/>
        </w:rPr>
        <w:t>Nursing</w:t>
      </w:r>
      <w:r>
        <w:rPr>
          <w:i/>
          <w:color w:val="0F4262"/>
          <w:w w:val="105"/>
          <w:sz w:val="22"/>
        </w:rPr>
        <w:t> Studies </w:t>
      </w:r>
      <w:r>
        <w:rPr>
          <w:color w:val="0F4262"/>
          <w:w w:val="105"/>
        </w:rPr>
        <w:t>37:57-64, 2000.</w:t>
      </w:r>
    </w:p>
    <w:p>
      <w:pPr>
        <w:pStyle w:val="BodyText"/>
        <w:spacing w:line="254" w:lineRule="auto" w:before="142"/>
        <w:ind w:left="1797" w:right="1569" w:hanging="351"/>
      </w:pPr>
      <w:r>
        <w:rPr>
          <w:color w:val="0F4262"/>
          <w:w w:val="105"/>
        </w:rPr>
        <w:t>Leventhal, A.M.,</w:t>
      </w:r>
      <w:r>
        <w:rPr>
          <w:color w:val="0F4262"/>
          <w:spacing w:val="-6"/>
          <w:w w:val="105"/>
        </w:rPr>
        <w:t> </w:t>
      </w:r>
      <w:r>
        <w:rPr>
          <w:color w:val="0F4262"/>
          <w:w w:val="105"/>
        </w:rPr>
        <w:t>and Schmitz,J.M.</w:t>
      </w:r>
      <w:r>
        <w:rPr>
          <w:color w:val="0F4262"/>
          <w:spacing w:val="-22"/>
          <w:w w:val="105"/>
        </w:rPr>
        <w:t> </w:t>
      </w:r>
      <w:r>
        <w:rPr>
          <w:color w:val="0F4262"/>
          <w:w w:val="105"/>
        </w:rPr>
        <w:t>The role of</w:t>
      </w:r>
      <w:r>
        <w:rPr>
          <w:color w:val="0F4262"/>
          <w:spacing w:val="-2"/>
          <w:w w:val="105"/>
        </w:rPr>
        <w:t> </w:t>
      </w:r>
      <w:r>
        <w:rPr>
          <w:color w:val="0F4262"/>
          <w:w w:val="105"/>
        </w:rPr>
        <w:t>drug use outcome expectancies in substance abuse risk:</w:t>
      </w:r>
      <w:r>
        <w:rPr>
          <w:color w:val="0F4262"/>
          <w:spacing w:val="-4"/>
          <w:w w:val="105"/>
        </w:rPr>
        <w:t> </w:t>
      </w:r>
      <w:r>
        <w:rPr>
          <w:color w:val="0F4262"/>
          <w:w w:val="105"/>
        </w:rPr>
        <w:t>An interactional-transformational </w:t>
      </w:r>
      <w:r>
        <w:rPr>
          <w:i/>
          <w:color w:val="0F4262"/>
          <w:w w:val="105"/>
          <w:sz w:val="22"/>
        </w:rPr>
        <w:t>model.Addictive</w:t>
      </w:r>
      <w:r>
        <w:rPr>
          <w:i/>
          <w:color w:val="0F4262"/>
          <w:spacing w:val="-2"/>
          <w:w w:val="105"/>
          <w:sz w:val="22"/>
        </w:rPr>
        <w:t> </w:t>
      </w:r>
      <w:r>
        <w:rPr>
          <w:i/>
          <w:color w:val="0F4262"/>
          <w:w w:val="105"/>
          <w:sz w:val="22"/>
        </w:rPr>
        <w:t>Behavior </w:t>
      </w:r>
      <w:r>
        <w:rPr>
          <w:color w:val="0F4262"/>
          <w:w w:val="105"/>
        </w:rPr>
        <w:t>31(11):2038-2062, </w:t>
      </w:r>
      <w:r>
        <w:rPr>
          <w:color w:val="0F4262"/>
          <w:spacing w:val="-2"/>
          <w:w w:val="105"/>
        </w:rPr>
        <w:t>2006.</w:t>
      </w:r>
    </w:p>
    <w:p>
      <w:pPr>
        <w:pStyle w:val="BodyText"/>
        <w:spacing w:before="120"/>
        <w:ind w:left="1447"/>
      </w:pPr>
      <w:r>
        <w:rPr>
          <w:color w:val="0F4262"/>
          <w:w w:val="105"/>
        </w:rPr>
        <w:t>Lewis,</w:t>
      </w:r>
      <w:r>
        <w:rPr>
          <w:color w:val="0F4262"/>
          <w:spacing w:val="-13"/>
          <w:w w:val="105"/>
        </w:rPr>
        <w:t> </w:t>
      </w:r>
      <w:r>
        <w:rPr>
          <w:color w:val="0F4262"/>
          <w:w w:val="105"/>
        </w:rPr>
        <w:t>E.W.,</w:t>
      </w:r>
      <w:r>
        <w:rPr>
          <w:color w:val="0F4262"/>
          <w:spacing w:val="-12"/>
          <w:w w:val="105"/>
        </w:rPr>
        <w:t> </w:t>
      </w:r>
      <w:r>
        <w:rPr>
          <w:color w:val="0F4262"/>
          <w:w w:val="105"/>
        </w:rPr>
        <w:t>Duran,</w:t>
      </w:r>
      <w:r>
        <w:rPr>
          <w:color w:val="0F4262"/>
          <w:spacing w:val="-7"/>
          <w:w w:val="105"/>
        </w:rPr>
        <w:t> </w:t>
      </w:r>
      <w:r>
        <w:rPr>
          <w:color w:val="0F4262"/>
          <w:w w:val="105"/>
        </w:rPr>
        <w:t>E.,</w:t>
      </w:r>
      <w:r>
        <w:rPr>
          <w:color w:val="0F4262"/>
          <w:spacing w:val="-15"/>
          <w:w w:val="105"/>
        </w:rPr>
        <w:t> </w:t>
      </w:r>
      <w:r>
        <w:rPr>
          <w:color w:val="0F4262"/>
          <w:w w:val="105"/>
        </w:rPr>
        <w:t>and</w:t>
      </w:r>
      <w:r>
        <w:rPr>
          <w:color w:val="0F4262"/>
          <w:spacing w:val="-8"/>
          <w:w w:val="105"/>
        </w:rPr>
        <w:t> </w:t>
      </w:r>
      <w:r>
        <w:rPr>
          <w:color w:val="0F4262"/>
          <w:w w:val="105"/>
        </w:rPr>
        <w:t>Woodis,</w:t>
      </w:r>
      <w:r>
        <w:rPr>
          <w:color w:val="0F4262"/>
          <w:spacing w:val="-19"/>
          <w:w w:val="105"/>
        </w:rPr>
        <w:t> </w:t>
      </w:r>
      <w:r>
        <w:rPr>
          <w:color w:val="0F4262"/>
          <w:w w:val="105"/>
        </w:rPr>
        <w:t>W.</w:t>
      </w:r>
      <w:r>
        <w:rPr>
          <w:color w:val="0F4262"/>
          <w:spacing w:val="-6"/>
          <w:w w:val="105"/>
        </w:rPr>
        <w:t> </w:t>
      </w:r>
      <w:r>
        <w:rPr>
          <w:color w:val="0F4262"/>
          <w:w w:val="105"/>
        </w:rPr>
        <w:t>Psychotherapy</w:t>
      </w:r>
      <w:r>
        <w:rPr>
          <w:color w:val="0F4262"/>
          <w:spacing w:val="8"/>
          <w:w w:val="105"/>
        </w:rPr>
        <w:t> </w:t>
      </w:r>
      <w:r>
        <w:rPr>
          <w:color w:val="0F4262"/>
          <w:w w:val="105"/>
        </w:rPr>
        <w:t>in</w:t>
      </w:r>
      <w:r>
        <w:rPr>
          <w:color w:val="0F4262"/>
          <w:spacing w:val="-6"/>
          <w:w w:val="105"/>
        </w:rPr>
        <w:t> </w:t>
      </w:r>
      <w:r>
        <w:rPr>
          <w:color w:val="0F4262"/>
          <w:w w:val="105"/>
        </w:rPr>
        <w:t>the</w:t>
      </w:r>
      <w:r>
        <w:rPr>
          <w:color w:val="0F4262"/>
          <w:spacing w:val="-6"/>
          <w:w w:val="105"/>
        </w:rPr>
        <w:t> </w:t>
      </w:r>
      <w:r>
        <w:rPr>
          <w:color w:val="0F4262"/>
          <w:w w:val="105"/>
        </w:rPr>
        <w:t>American</w:t>
      </w:r>
      <w:r>
        <w:rPr>
          <w:color w:val="0F4262"/>
          <w:spacing w:val="4"/>
          <w:w w:val="105"/>
        </w:rPr>
        <w:t> </w:t>
      </w:r>
      <w:r>
        <w:rPr>
          <w:color w:val="0F4262"/>
          <w:w w:val="105"/>
        </w:rPr>
        <w:t>Indian</w:t>
      </w:r>
      <w:r>
        <w:rPr>
          <w:color w:val="0F4262"/>
          <w:spacing w:val="8"/>
          <w:w w:val="105"/>
        </w:rPr>
        <w:t> </w:t>
      </w:r>
      <w:r>
        <w:rPr>
          <w:color w:val="0F4262"/>
          <w:spacing w:val="-2"/>
          <w:w w:val="105"/>
        </w:rPr>
        <w:t>population.</w:t>
      </w:r>
    </w:p>
    <w:p>
      <w:pPr>
        <w:spacing w:before="15"/>
        <w:ind w:left="1812" w:right="0" w:firstLine="0"/>
        <w:jc w:val="left"/>
        <w:rPr>
          <w:sz w:val="23"/>
        </w:rPr>
      </w:pPr>
      <w:r>
        <w:rPr>
          <w:i/>
          <w:color w:val="0F4262"/>
          <w:sz w:val="22"/>
        </w:rPr>
        <w:t>Psychiatric</w:t>
      </w:r>
      <w:r>
        <w:rPr>
          <w:i/>
          <w:color w:val="0F4262"/>
          <w:spacing w:val="30"/>
          <w:sz w:val="22"/>
        </w:rPr>
        <w:t> </w:t>
      </w:r>
      <w:r>
        <w:rPr>
          <w:i/>
          <w:color w:val="0F4262"/>
          <w:sz w:val="22"/>
        </w:rPr>
        <w:t>Annals</w:t>
      </w:r>
      <w:r>
        <w:rPr>
          <w:i/>
          <w:color w:val="0F4262"/>
          <w:spacing w:val="30"/>
          <w:sz w:val="22"/>
        </w:rPr>
        <w:t> </w:t>
      </w:r>
      <w:r>
        <w:rPr>
          <w:color w:val="0F4262"/>
          <w:sz w:val="23"/>
        </w:rPr>
        <w:t>29(8):477-479,</w:t>
      </w:r>
      <w:r>
        <w:rPr>
          <w:color w:val="0F4262"/>
          <w:spacing w:val="-10"/>
          <w:sz w:val="23"/>
        </w:rPr>
        <w:t> </w:t>
      </w:r>
      <w:r>
        <w:rPr>
          <w:color w:val="0F4262"/>
          <w:spacing w:val="-2"/>
          <w:sz w:val="23"/>
        </w:rPr>
        <w:t>1999.</w:t>
      </w:r>
    </w:p>
    <w:p>
      <w:pPr>
        <w:pStyle w:val="BodyText"/>
        <w:spacing w:line="252" w:lineRule="auto" w:before="139"/>
        <w:ind w:left="1803" w:right="1569" w:hanging="357"/>
      </w:pPr>
      <w:r>
        <w:rPr>
          <w:color w:val="0F4262"/>
          <w:w w:val="105"/>
        </w:rPr>
        <w:t>Liang,</w:t>
      </w:r>
      <w:r>
        <w:rPr>
          <w:color w:val="0F4262"/>
          <w:spacing w:val="-27"/>
          <w:w w:val="105"/>
        </w:rPr>
        <w:t> </w:t>
      </w:r>
      <w:r>
        <w:rPr>
          <w:color w:val="0F4262"/>
          <w:w w:val="105"/>
        </w:rPr>
        <w:t>T.,</w:t>
      </w:r>
      <w:r>
        <w:rPr>
          <w:color w:val="0F4262"/>
          <w:spacing w:val="-15"/>
          <w:w w:val="105"/>
        </w:rPr>
        <w:t> </w:t>
      </w:r>
      <w:r>
        <w:rPr>
          <w:color w:val="0F4262"/>
          <w:w w:val="105"/>
        </w:rPr>
        <w:t>Liu,</w:t>
      </w:r>
      <w:r>
        <w:rPr>
          <w:color w:val="0F4262"/>
          <w:spacing w:val="-10"/>
          <w:w w:val="105"/>
        </w:rPr>
        <w:t> </w:t>
      </w:r>
      <w:r>
        <w:rPr>
          <w:color w:val="0F4262"/>
          <w:w w:val="105"/>
        </w:rPr>
        <w:t>E.W.,</w:t>
      </w:r>
      <w:r>
        <w:rPr>
          <w:color w:val="0F4262"/>
          <w:spacing w:val="-7"/>
          <w:w w:val="105"/>
        </w:rPr>
        <w:t> </w:t>
      </w:r>
      <w:r>
        <w:rPr>
          <w:color w:val="0F4262"/>
          <w:w w:val="105"/>
        </w:rPr>
        <w:t>Zhong,</w:t>
      </w:r>
      <w:r>
        <w:rPr>
          <w:color w:val="0F4262"/>
          <w:spacing w:val="-14"/>
          <w:w w:val="105"/>
        </w:rPr>
        <w:t> </w:t>
      </w:r>
      <w:r>
        <w:rPr>
          <w:color w:val="0F4262"/>
          <w:w w:val="105"/>
        </w:rPr>
        <w:t>H.,</w:t>
      </w:r>
      <w:r>
        <w:rPr>
          <w:color w:val="0F4262"/>
          <w:spacing w:val="-9"/>
          <w:w w:val="105"/>
        </w:rPr>
        <w:t> </w:t>
      </w:r>
      <w:r>
        <w:rPr>
          <w:color w:val="0F4262"/>
          <w:w w:val="105"/>
        </w:rPr>
        <w:t>Wang,</w:t>
      </w:r>
      <w:r>
        <w:rPr>
          <w:color w:val="0F4262"/>
          <w:spacing w:val="-9"/>
          <w:w w:val="105"/>
        </w:rPr>
        <w:t> </w:t>
      </w:r>
      <w:r>
        <w:rPr>
          <w:color w:val="0F4262"/>
          <w:w w:val="105"/>
        </w:rPr>
        <w:t>B.,</w:t>
      </w:r>
      <w:r>
        <w:rPr>
          <w:color w:val="0F4262"/>
          <w:spacing w:val="-20"/>
          <w:w w:val="105"/>
        </w:rPr>
        <w:t> </w:t>
      </w:r>
      <w:r>
        <w:rPr>
          <w:color w:val="0F4262"/>
          <w:w w:val="105"/>
        </w:rPr>
        <w:t>Shen,</w:t>
      </w:r>
      <w:r>
        <w:rPr>
          <w:color w:val="0F4262"/>
          <w:spacing w:val="-10"/>
          <w:w w:val="105"/>
        </w:rPr>
        <w:t> </w:t>
      </w:r>
      <w:r>
        <w:rPr>
          <w:color w:val="0F4262"/>
          <w:w w:val="105"/>
        </w:rPr>
        <w:t>L.M.,</w:t>
      </w:r>
      <w:r>
        <w:rPr>
          <w:color w:val="0F4262"/>
          <w:spacing w:val="-15"/>
          <w:w w:val="105"/>
        </w:rPr>
        <w:t> </w:t>
      </w:r>
      <w:r>
        <w:rPr>
          <w:color w:val="0F4262"/>
          <w:w w:val="105"/>
        </w:rPr>
        <w:t>and</w:t>
      </w:r>
      <w:r>
        <w:rPr>
          <w:color w:val="0F4262"/>
          <w:spacing w:val="-10"/>
          <w:w w:val="105"/>
        </w:rPr>
        <w:t> </w:t>
      </w:r>
      <w:r>
        <w:rPr>
          <w:color w:val="0F4262"/>
          <w:w w:val="105"/>
        </w:rPr>
        <w:t>Wu,</w:t>
      </w:r>
      <w:r>
        <w:rPr>
          <w:color w:val="0F4262"/>
          <w:spacing w:val="11"/>
          <w:w w:val="105"/>
        </w:rPr>
        <w:t> </w:t>
      </w:r>
      <w:r>
        <w:rPr>
          <w:color w:val="0F4262"/>
          <w:w w:val="105"/>
        </w:rPr>
        <w:t>Z.L.</w:t>
      </w:r>
      <w:r>
        <w:rPr>
          <w:color w:val="0F4262"/>
          <w:spacing w:val="-8"/>
          <w:w w:val="105"/>
        </w:rPr>
        <w:t> </w:t>
      </w:r>
      <w:r>
        <w:rPr>
          <w:color w:val="0F4262"/>
          <w:w w:val="105"/>
        </w:rPr>
        <w:t>Reliability</w:t>
      </w:r>
      <w:r>
        <w:rPr>
          <w:color w:val="0F4262"/>
          <w:spacing w:val="12"/>
          <w:w w:val="105"/>
        </w:rPr>
        <w:t> </w:t>
      </w:r>
      <w:r>
        <w:rPr>
          <w:color w:val="0F4262"/>
          <w:w w:val="105"/>
        </w:rPr>
        <w:t>and validity of addiction severity index in drug users with methadone maintenance</w:t>
      </w:r>
      <w:r>
        <w:rPr>
          <w:color w:val="0F4262"/>
          <w:spacing w:val="33"/>
          <w:w w:val="105"/>
        </w:rPr>
        <w:t> </w:t>
      </w:r>
      <w:r>
        <w:rPr>
          <w:color w:val="0F4262"/>
          <w:w w:val="105"/>
        </w:rPr>
        <w:t>treatment in Guizhou province,</w:t>
      </w:r>
      <w:r>
        <w:rPr>
          <w:color w:val="0F4262"/>
          <w:spacing w:val="-9"/>
          <w:w w:val="105"/>
        </w:rPr>
        <w:t> </w:t>
      </w:r>
      <w:r>
        <w:rPr>
          <w:color w:val="0F4262"/>
          <w:w w:val="105"/>
        </w:rPr>
        <w:t>China.</w:t>
      </w:r>
      <w:r>
        <w:rPr>
          <w:color w:val="0F4262"/>
          <w:spacing w:val="-6"/>
          <w:w w:val="105"/>
        </w:rPr>
        <w:t> </w:t>
      </w:r>
      <w:r>
        <w:rPr>
          <w:i/>
          <w:color w:val="0F4262"/>
          <w:w w:val="105"/>
          <w:sz w:val="22"/>
        </w:rPr>
        <w:t>Biomedical</w:t>
      </w:r>
      <w:r>
        <w:rPr>
          <w:i/>
          <w:color w:val="0F4262"/>
          <w:spacing w:val="-7"/>
          <w:w w:val="105"/>
          <w:sz w:val="22"/>
        </w:rPr>
        <w:t> </w:t>
      </w:r>
      <w:r>
        <w:rPr>
          <w:i/>
          <w:color w:val="0F4262"/>
          <w:w w:val="105"/>
          <w:sz w:val="22"/>
        </w:rPr>
        <w:t>and Environmental</w:t>
      </w:r>
      <w:r>
        <w:rPr>
          <w:i/>
          <w:color w:val="0F4262"/>
          <w:spacing w:val="25"/>
          <w:w w:val="105"/>
          <w:sz w:val="22"/>
        </w:rPr>
        <w:t> </w:t>
      </w:r>
      <w:r>
        <w:rPr>
          <w:i/>
          <w:color w:val="0F4262"/>
          <w:w w:val="105"/>
          <w:sz w:val="22"/>
        </w:rPr>
        <w:t>Sciences </w:t>
      </w:r>
      <w:r>
        <w:rPr>
          <w:color w:val="0F4262"/>
          <w:w w:val="105"/>
        </w:rPr>
        <w:t>21:308-313,</w:t>
      </w:r>
      <w:r>
        <w:rPr>
          <w:color w:val="0F4262"/>
          <w:spacing w:val="-13"/>
          <w:w w:val="105"/>
        </w:rPr>
        <w:t> </w:t>
      </w:r>
      <w:r>
        <w:rPr>
          <w:color w:val="0F4262"/>
          <w:w w:val="105"/>
        </w:rPr>
        <w:t>2008.</w:t>
      </w:r>
    </w:p>
    <w:p>
      <w:pPr>
        <w:pStyle w:val="BodyText"/>
        <w:spacing w:line="244" w:lineRule="auto" w:before="128"/>
        <w:ind w:left="1803" w:right="1569" w:hanging="357"/>
      </w:pPr>
      <w:r>
        <w:rPr>
          <w:color w:val="0F4262"/>
          <w:w w:val="105"/>
        </w:rPr>
        <w:t>Libby,</w:t>
      </w:r>
      <w:r>
        <w:rPr>
          <w:color w:val="0F4262"/>
          <w:spacing w:val="-24"/>
          <w:w w:val="105"/>
        </w:rPr>
        <w:t> </w:t>
      </w:r>
      <w:r>
        <w:rPr>
          <w:color w:val="0F4262"/>
          <w:w w:val="105"/>
        </w:rPr>
        <w:t>A.M.,</w:t>
      </w:r>
      <w:r>
        <w:rPr>
          <w:color w:val="0F4262"/>
          <w:spacing w:val="-19"/>
          <w:w w:val="105"/>
        </w:rPr>
        <w:t> </w:t>
      </w:r>
      <w:r>
        <w:rPr>
          <w:color w:val="0F4262"/>
          <w:w w:val="105"/>
        </w:rPr>
        <w:t>Orton,</w:t>
      </w:r>
      <w:r>
        <w:rPr>
          <w:color w:val="0F4262"/>
          <w:spacing w:val="-17"/>
          <w:w w:val="105"/>
        </w:rPr>
        <w:t> </w:t>
      </w:r>
      <w:r>
        <w:rPr>
          <w:color w:val="0F4262"/>
          <w:w w:val="105"/>
        </w:rPr>
        <w:t>H.D.,</w:t>
      </w:r>
      <w:r>
        <w:rPr>
          <w:color w:val="0F4262"/>
          <w:spacing w:val="-21"/>
          <w:w w:val="105"/>
        </w:rPr>
        <w:t> </w:t>
      </w:r>
      <w:r>
        <w:rPr>
          <w:color w:val="0F4262"/>
          <w:w w:val="105"/>
        </w:rPr>
        <w:t>Beals,].,</w:t>
      </w:r>
      <w:r>
        <w:rPr>
          <w:color w:val="0F4262"/>
          <w:spacing w:val="-16"/>
          <w:w w:val="105"/>
        </w:rPr>
        <w:t> </w:t>
      </w:r>
      <w:r>
        <w:rPr>
          <w:color w:val="0F4262"/>
          <w:w w:val="105"/>
        </w:rPr>
        <w:t>Buchwald,</w:t>
      </w:r>
      <w:r>
        <w:rPr>
          <w:color w:val="0F4262"/>
          <w:spacing w:val="-15"/>
          <w:w w:val="105"/>
        </w:rPr>
        <w:t> </w:t>
      </w:r>
      <w:r>
        <w:rPr>
          <w:color w:val="0F4262"/>
          <w:w w:val="105"/>
        </w:rPr>
        <w:t>D.,</w:t>
      </w:r>
      <w:r>
        <w:rPr>
          <w:color w:val="0F4262"/>
          <w:spacing w:val="-28"/>
          <w:w w:val="105"/>
        </w:rPr>
        <w:t> </w:t>
      </w:r>
      <w:r>
        <w:rPr>
          <w:color w:val="0F4262"/>
          <w:w w:val="105"/>
        </w:rPr>
        <w:t>and</w:t>
      </w:r>
      <w:r>
        <w:rPr>
          <w:color w:val="0F4262"/>
          <w:spacing w:val="-15"/>
          <w:w w:val="105"/>
        </w:rPr>
        <w:t> </w:t>
      </w:r>
      <w:r>
        <w:rPr>
          <w:color w:val="0F4262"/>
          <w:w w:val="105"/>
        </w:rPr>
        <w:t>Manson,</w:t>
      </w:r>
      <w:r>
        <w:rPr>
          <w:color w:val="0F4262"/>
          <w:spacing w:val="-19"/>
          <w:w w:val="105"/>
        </w:rPr>
        <w:t> </w:t>
      </w:r>
      <w:r>
        <w:rPr>
          <w:color w:val="0F4262"/>
          <w:w w:val="105"/>
        </w:rPr>
        <w:t>S.M.</w:t>
      </w:r>
      <w:r>
        <w:rPr>
          <w:color w:val="0F4262"/>
          <w:spacing w:val="-21"/>
          <w:w w:val="105"/>
        </w:rPr>
        <w:t> </w:t>
      </w:r>
      <w:r>
        <w:rPr>
          <w:color w:val="0F4262"/>
          <w:w w:val="105"/>
        </w:rPr>
        <w:t>Childhood</w:t>
      </w:r>
      <w:r>
        <w:rPr>
          <w:color w:val="0F4262"/>
          <w:spacing w:val="-13"/>
          <w:w w:val="105"/>
        </w:rPr>
        <w:t> </w:t>
      </w:r>
      <w:r>
        <w:rPr>
          <w:color w:val="0F4262"/>
          <w:w w:val="105"/>
        </w:rPr>
        <w:t>abuse</w:t>
      </w:r>
      <w:r>
        <w:rPr>
          <w:color w:val="0F4262"/>
          <w:spacing w:val="-15"/>
          <w:w w:val="105"/>
        </w:rPr>
        <w:t> </w:t>
      </w:r>
      <w:r>
        <w:rPr>
          <w:color w:val="0F4262"/>
          <w:w w:val="105"/>
        </w:rPr>
        <w:t>and</w:t>
      </w:r>
      <w:r>
        <w:rPr>
          <w:color w:val="0F4262"/>
          <w:spacing w:val="-15"/>
          <w:w w:val="105"/>
        </w:rPr>
        <w:t> </w:t>
      </w:r>
      <w:r>
        <w:rPr>
          <w:color w:val="0F4262"/>
          <w:w w:val="105"/>
        </w:rPr>
        <w:t>later </w:t>
      </w:r>
      <w:r>
        <w:rPr>
          <w:color w:val="0F4262"/>
        </w:rPr>
        <w:t>parenting outcomes in</w:t>
      </w:r>
      <w:r>
        <w:rPr>
          <w:color w:val="0F4262"/>
          <w:spacing w:val="-1"/>
        </w:rPr>
        <w:t> </w:t>
      </w:r>
      <w:r>
        <w:rPr>
          <w:color w:val="0F4262"/>
        </w:rPr>
        <w:t>two</w:t>
      </w:r>
      <w:r>
        <w:rPr>
          <w:color w:val="0F4262"/>
          <w:spacing w:val="-4"/>
        </w:rPr>
        <w:t> </w:t>
      </w:r>
      <w:r>
        <w:rPr>
          <w:color w:val="0F4262"/>
        </w:rPr>
        <w:t>American Indian tribes.</w:t>
      </w:r>
      <w:r>
        <w:rPr>
          <w:color w:val="0F4262"/>
          <w:spacing w:val="-3"/>
        </w:rPr>
        <w:t> </w:t>
      </w:r>
      <w:r>
        <w:rPr>
          <w:i/>
          <w:color w:val="0F4262"/>
          <w:sz w:val="22"/>
        </w:rPr>
        <w:t>Child</w:t>
      </w:r>
      <w:r>
        <w:rPr>
          <w:i/>
          <w:color w:val="0F4262"/>
          <w:spacing w:val="-14"/>
          <w:sz w:val="22"/>
        </w:rPr>
        <w:t> </w:t>
      </w:r>
      <w:r>
        <w:rPr>
          <w:i/>
          <w:color w:val="0F4262"/>
          <w:sz w:val="22"/>
        </w:rPr>
        <w:t>Abuse </w:t>
      </w:r>
      <w:r>
        <w:rPr>
          <w:color w:val="0F4262"/>
          <w:sz w:val="24"/>
        </w:rPr>
        <w:t>&amp; </w:t>
      </w:r>
      <w:r>
        <w:rPr>
          <w:i/>
          <w:color w:val="0F4262"/>
          <w:sz w:val="22"/>
        </w:rPr>
        <w:t>Neglect</w:t>
      </w:r>
      <w:r>
        <w:rPr>
          <w:i/>
          <w:color w:val="0F4262"/>
          <w:spacing w:val="-4"/>
          <w:sz w:val="22"/>
        </w:rPr>
        <w:t> </w:t>
      </w:r>
      <w:r>
        <w:rPr>
          <w:color w:val="0F4262"/>
        </w:rPr>
        <w:t>32(2):195-211,</w:t>
      </w:r>
      <w:r>
        <w:rPr>
          <w:color w:val="0F4262"/>
          <w:spacing w:val="-30"/>
        </w:rPr>
        <w:t> </w:t>
      </w:r>
      <w:r>
        <w:rPr>
          <w:color w:val="0F4262"/>
        </w:rPr>
        <w:t>2008.</w:t>
      </w:r>
    </w:p>
    <w:p>
      <w:pPr>
        <w:spacing w:line="199" w:lineRule="auto" w:before="163"/>
        <w:ind w:left="1802" w:right="1458" w:hanging="356"/>
        <w:jc w:val="both"/>
        <w:rPr>
          <w:sz w:val="23"/>
        </w:rPr>
      </w:pPr>
      <w:r>
        <w:rPr>
          <w:color w:val="0F4262"/>
          <w:w w:val="105"/>
          <w:sz w:val="23"/>
        </w:rPr>
        <w:t>Liddle,</w:t>
      </w:r>
      <w:r>
        <w:rPr>
          <w:color w:val="0F4262"/>
          <w:spacing w:val="-16"/>
          <w:w w:val="105"/>
          <w:sz w:val="23"/>
        </w:rPr>
        <w:t> </w:t>
      </w:r>
      <w:r>
        <w:rPr>
          <w:color w:val="0F4262"/>
          <w:w w:val="105"/>
          <w:sz w:val="23"/>
        </w:rPr>
        <w:t>H.A.</w:t>
      </w:r>
      <w:r>
        <w:rPr>
          <w:color w:val="0F4262"/>
          <w:spacing w:val="-15"/>
          <w:w w:val="105"/>
          <w:sz w:val="23"/>
        </w:rPr>
        <w:t> </w:t>
      </w:r>
      <w:r>
        <w:rPr>
          <w:color w:val="0F4262"/>
          <w:w w:val="105"/>
          <w:sz w:val="23"/>
        </w:rPr>
        <w:t>Multidimensional</w:t>
      </w:r>
      <w:r>
        <w:rPr>
          <w:color w:val="0F4262"/>
          <w:spacing w:val="-15"/>
          <w:w w:val="105"/>
          <w:sz w:val="23"/>
        </w:rPr>
        <w:t> </w:t>
      </w:r>
      <w:r>
        <w:rPr>
          <w:color w:val="0F4262"/>
          <w:w w:val="105"/>
          <w:sz w:val="23"/>
        </w:rPr>
        <w:t>family</w:t>
      </w:r>
      <w:r>
        <w:rPr>
          <w:color w:val="0F4262"/>
          <w:spacing w:val="-15"/>
          <w:w w:val="105"/>
          <w:sz w:val="23"/>
        </w:rPr>
        <w:t> </w:t>
      </w:r>
      <w:r>
        <w:rPr>
          <w:color w:val="0F4262"/>
          <w:w w:val="105"/>
          <w:sz w:val="23"/>
        </w:rPr>
        <w:t>therapy:</w:t>
      </w:r>
      <w:r>
        <w:rPr>
          <w:color w:val="0F4262"/>
          <w:spacing w:val="-15"/>
          <w:w w:val="105"/>
          <w:sz w:val="23"/>
        </w:rPr>
        <w:t> </w:t>
      </w:r>
      <w:r>
        <w:rPr>
          <w:color w:val="0F4262"/>
          <w:w w:val="105"/>
          <w:sz w:val="23"/>
        </w:rPr>
        <w:t>A</w:t>
      </w:r>
      <w:r>
        <w:rPr>
          <w:color w:val="0F4262"/>
          <w:spacing w:val="-13"/>
          <w:w w:val="105"/>
          <w:sz w:val="23"/>
        </w:rPr>
        <w:t> </w:t>
      </w:r>
      <w:r>
        <w:rPr>
          <w:color w:val="0F4262"/>
          <w:w w:val="105"/>
          <w:sz w:val="23"/>
        </w:rPr>
        <w:t>science-based</w:t>
      </w:r>
      <w:r>
        <w:rPr>
          <w:color w:val="0F4262"/>
          <w:spacing w:val="20"/>
          <w:w w:val="105"/>
          <w:sz w:val="23"/>
        </w:rPr>
        <w:t> </w:t>
      </w:r>
      <w:r>
        <w:rPr>
          <w:color w:val="0F4262"/>
          <w:w w:val="105"/>
          <w:sz w:val="23"/>
        </w:rPr>
        <w:t>treatment system.</w:t>
      </w:r>
      <w:r>
        <w:rPr>
          <w:color w:val="0F4262"/>
          <w:spacing w:val="-4"/>
          <w:w w:val="105"/>
          <w:sz w:val="23"/>
        </w:rPr>
        <w:t> </w:t>
      </w:r>
      <w:r>
        <w:rPr>
          <w:i/>
          <w:color w:val="0F4262"/>
          <w:w w:val="105"/>
          <w:sz w:val="22"/>
        </w:rPr>
        <w:t>The</w:t>
      </w:r>
      <w:r>
        <w:rPr>
          <w:i/>
          <w:color w:val="0F4262"/>
          <w:spacing w:val="-15"/>
          <w:w w:val="105"/>
          <w:sz w:val="22"/>
        </w:rPr>
        <w:t> </w:t>
      </w:r>
      <w:r>
        <w:rPr>
          <w:i/>
          <w:color w:val="0F4262"/>
          <w:w w:val="105"/>
          <w:sz w:val="22"/>
        </w:rPr>
        <w:t>Australian</w:t>
      </w:r>
      <w:r>
        <w:rPr>
          <w:i/>
          <w:color w:val="0F4262"/>
          <w:w w:val="105"/>
          <w:sz w:val="22"/>
        </w:rPr>
        <w:t> and New</w:t>
      </w:r>
      <w:r>
        <w:rPr>
          <w:i/>
          <w:color w:val="0F4262"/>
          <w:spacing w:val="40"/>
          <w:w w:val="105"/>
          <w:sz w:val="22"/>
        </w:rPr>
        <w:t> </w:t>
      </w:r>
      <w:r>
        <w:rPr>
          <w:i/>
          <w:color w:val="0F4262"/>
          <w:w w:val="105"/>
          <w:sz w:val="22"/>
        </w:rPr>
        <w:t>Zealand]ournal</w:t>
      </w:r>
      <w:r>
        <w:rPr>
          <w:i/>
          <w:color w:val="0F4262"/>
          <w:spacing w:val="-18"/>
          <w:w w:val="105"/>
          <w:sz w:val="22"/>
        </w:rPr>
        <w:t> </w:t>
      </w:r>
      <w:r>
        <w:rPr>
          <w:rFonts w:ascii="Arial"/>
          <w:i/>
          <w:color w:val="0F4262"/>
          <w:w w:val="105"/>
          <w:sz w:val="31"/>
        </w:rPr>
        <w:t>of</w:t>
      </w:r>
      <w:r>
        <w:rPr>
          <w:rFonts w:ascii="Arial"/>
          <w:i/>
          <w:color w:val="0F4262"/>
          <w:spacing w:val="-37"/>
          <w:w w:val="105"/>
          <w:sz w:val="31"/>
        </w:rPr>
        <w:t> </w:t>
      </w:r>
      <w:r>
        <w:rPr>
          <w:i/>
          <w:color w:val="0F4262"/>
          <w:w w:val="105"/>
          <w:sz w:val="22"/>
        </w:rPr>
        <w:t>Family Therapy </w:t>
      </w:r>
      <w:r>
        <w:rPr>
          <w:color w:val="0F4262"/>
          <w:w w:val="105"/>
          <w:sz w:val="23"/>
        </w:rPr>
        <w:t>31(2):133-148,2010.</w:t>
      </w:r>
    </w:p>
    <w:p>
      <w:pPr>
        <w:pStyle w:val="BodyText"/>
        <w:spacing w:line="252" w:lineRule="auto" w:before="130"/>
        <w:ind w:left="1795" w:right="1524" w:hanging="349"/>
        <w:jc w:val="both"/>
      </w:pPr>
      <w:r>
        <w:rPr>
          <w:color w:val="0F4262"/>
          <w:w w:val="105"/>
        </w:rPr>
        <w:t>Liddle,</w:t>
      </w:r>
      <w:r>
        <w:rPr>
          <w:color w:val="0F4262"/>
          <w:spacing w:val="-16"/>
          <w:w w:val="105"/>
        </w:rPr>
        <w:t> </w:t>
      </w:r>
      <w:r>
        <w:rPr>
          <w:color w:val="0F4262"/>
          <w:w w:val="105"/>
        </w:rPr>
        <w:t>H.A.,</w:t>
      </w:r>
      <w:r>
        <w:rPr>
          <w:color w:val="0F4262"/>
          <w:spacing w:val="-3"/>
          <w:w w:val="105"/>
        </w:rPr>
        <w:t> </w:t>
      </w:r>
      <w:r>
        <w:rPr>
          <w:color w:val="0F4262"/>
          <w:w w:val="105"/>
        </w:rPr>
        <w:t>Dakof,</w:t>
      </w:r>
      <w:r>
        <w:rPr>
          <w:color w:val="0F4262"/>
          <w:spacing w:val="-1"/>
          <w:w w:val="105"/>
        </w:rPr>
        <w:t> </w:t>
      </w:r>
      <w:r>
        <w:rPr>
          <w:color w:val="0F4262"/>
          <w:w w:val="105"/>
        </w:rPr>
        <w:t>G.A.,</w:t>
      </w:r>
      <w:r>
        <w:rPr>
          <w:color w:val="0F4262"/>
          <w:spacing w:val="-16"/>
          <w:w w:val="105"/>
        </w:rPr>
        <w:t> </w:t>
      </w:r>
      <w:r>
        <w:rPr>
          <w:color w:val="0F4262"/>
          <w:w w:val="105"/>
        </w:rPr>
        <w:t>Turner, R.M.,</w:t>
      </w:r>
      <w:r>
        <w:rPr>
          <w:color w:val="0F4262"/>
          <w:spacing w:val="-3"/>
          <w:w w:val="105"/>
        </w:rPr>
        <w:t> </w:t>
      </w:r>
      <w:r>
        <w:rPr>
          <w:color w:val="0F4262"/>
          <w:w w:val="105"/>
        </w:rPr>
        <w:t>Henderson, C.E.,</w:t>
      </w:r>
      <w:r>
        <w:rPr>
          <w:color w:val="0F4262"/>
          <w:spacing w:val="-3"/>
          <w:w w:val="105"/>
        </w:rPr>
        <w:t> </w:t>
      </w:r>
      <w:r>
        <w:rPr>
          <w:color w:val="0F4262"/>
          <w:w w:val="105"/>
        </w:rPr>
        <w:t>and</w:t>
      </w:r>
      <w:r>
        <w:rPr>
          <w:color w:val="0F4262"/>
          <w:spacing w:val="32"/>
          <w:w w:val="105"/>
        </w:rPr>
        <w:t> </w:t>
      </w:r>
      <w:r>
        <w:rPr>
          <w:color w:val="0F4262"/>
          <w:w w:val="105"/>
        </w:rPr>
        <w:t>Greenbaum, P.E.</w:t>
      </w:r>
      <w:r>
        <w:rPr>
          <w:color w:val="0F4262"/>
          <w:spacing w:val="-16"/>
          <w:w w:val="105"/>
        </w:rPr>
        <w:t> </w:t>
      </w:r>
      <w:r>
        <w:rPr>
          <w:color w:val="0F4262"/>
          <w:w w:val="105"/>
        </w:rPr>
        <w:t>Treating ado­ lescent</w:t>
      </w:r>
      <w:r>
        <w:rPr>
          <w:color w:val="0F4262"/>
          <w:spacing w:val="-11"/>
          <w:w w:val="105"/>
        </w:rPr>
        <w:t> </w:t>
      </w:r>
      <w:r>
        <w:rPr>
          <w:color w:val="0F4262"/>
          <w:w w:val="105"/>
        </w:rPr>
        <w:t>drug</w:t>
      </w:r>
      <w:r>
        <w:rPr>
          <w:color w:val="0F4262"/>
          <w:spacing w:val="-14"/>
          <w:w w:val="105"/>
        </w:rPr>
        <w:t> </w:t>
      </w:r>
      <w:r>
        <w:rPr>
          <w:color w:val="0F4262"/>
          <w:w w:val="105"/>
        </w:rPr>
        <w:t>abuse:</w:t>
      </w:r>
      <w:r>
        <w:rPr>
          <w:color w:val="0F4262"/>
          <w:spacing w:val="-16"/>
          <w:w w:val="105"/>
        </w:rPr>
        <w:t> </w:t>
      </w:r>
      <w:r>
        <w:rPr>
          <w:color w:val="0F4262"/>
          <w:w w:val="105"/>
        </w:rPr>
        <w:t>A randomized trial</w:t>
      </w:r>
      <w:r>
        <w:rPr>
          <w:color w:val="0F4262"/>
          <w:spacing w:val="-10"/>
          <w:w w:val="105"/>
        </w:rPr>
        <w:t> </w:t>
      </w:r>
      <w:r>
        <w:rPr>
          <w:color w:val="0F4262"/>
          <w:w w:val="105"/>
        </w:rPr>
        <w:t>comparing multidimensional</w:t>
      </w:r>
      <w:r>
        <w:rPr>
          <w:color w:val="0F4262"/>
          <w:spacing w:val="-16"/>
          <w:w w:val="105"/>
        </w:rPr>
        <w:t> </w:t>
      </w:r>
      <w:r>
        <w:rPr>
          <w:color w:val="0F4262"/>
          <w:w w:val="105"/>
        </w:rPr>
        <w:t>family</w:t>
      </w:r>
      <w:r>
        <w:rPr>
          <w:color w:val="0F4262"/>
          <w:spacing w:val="-9"/>
          <w:w w:val="105"/>
        </w:rPr>
        <w:t> </w:t>
      </w:r>
      <w:r>
        <w:rPr>
          <w:color w:val="0F4262"/>
          <w:w w:val="105"/>
        </w:rPr>
        <w:t>therapy</w:t>
      </w:r>
      <w:r>
        <w:rPr>
          <w:color w:val="0F4262"/>
          <w:spacing w:val="-7"/>
          <w:w w:val="105"/>
        </w:rPr>
        <w:t> </w:t>
      </w:r>
      <w:r>
        <w:rPr>
          <w:color w:val="0F4262"/>
          <w:w w:val="105"/>
        </w:rPr>
        <w:t>and</w:t>
      </w:r>
      <w:r>
        <w:rPr>
          <w:color w:val="0F4262"/>
          <w:spacing w:val="-5"/>
          <w:w w:val="105"/>
        </w:rPr>
        <w:t> </w:t>
      </w:r>
      <w:r>
        <w:rPr>
          <w:color w:val="0F4262"/>
          <w:w w:val="105"/>
        </w:rPr>
        <w:t>cog­ nitive behavior </w:t>
      </w:r>
      <w:r>
        <w:rPr>
          <w:i/>
          <w:color w:val="0F4262"/>
          <w:w w:val="105"/>
          <w:sz w:val="22"/>
        </w:rPr>
        <w:t>therapy.Addiction </w:t>
      </w:r>
      <w:r>
        <w:rPr>
          <w:color w:val="0F4262"/>
          <w:w w:val="105"/>
        </w:rPr>
        <w:t>103(10):1660-1670,</w:t>
      </w:r>
      <w:r>
        <w:rPr>
          <w:color w:val="0F4262"/>
          <w:spacing w:val="-1"/>
          <w:w w:val="105"/>
        </w:rPr>
        <w:t> </w:t>
      </w:r>
      <w:r>
        <w:rPr>
          <w:color w:val="0F4262"/>
          <w:w w:val="105"/>
        </w:rPr>
        <w:t>2008.</w:t>
      </w:r>
    </w:p>
    <w:p>
      <w:pPr>
        <w:pStyle w:val="BodyText"/>
        <w:rPr>
          <w:sz w:val="20"/>
        </w:rPr>
      </w:pPr>
    </w:p>
    <w:p>
      <w:pPr>
        <w:pStyle w:val="BodyText"/>
        <w:spacing w:before="11"/>
        <w:rPr>
          <w:sz w:val="22"/>
        </w:rPr>
      </w:pPr>
    </w:p>
    <w:p>
      <w:pPr>
        <w:spacing w:before="94"/>
        <w:ind w:left="1085" w:right="0" w:firstLine="0"/>
        <w:jc w:val="left"/>
        <w:rPr>
          <w:rFonts w:ascii="Arial"/>
          <w:sz w:val="19"/>
        </w:rPr>
      </w:pPr>
      <w:r>
        <w:rPr>
          <w:rFonts w:ascii="Arial"/>
          <w:color w:val="0F4262"/>
          <w:spacing w:val="-5"/>
          <w:sz w:val="19"/>
        </w:rPr>
        <w:t>218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1"/>
        </w:rPr>
      </w:pPr>
    </w:p>
    <w:p>
      <w:pPr>
        <w:pStyle w:val="BodyText"/>
        <w:spacing w:line="249" w:lineRule="auto"/>
        <w:ind w:left="1804" w:right="1455" w:hanging="358"/>
      </w:pPr>
      <w:r>
        <w:rPr>
          <w:color w:val="0F4462"/>
        </w:rPr>
        <w:t>Lie,</w:t>
      </w:r>
      <w:r>
        <w:rPr>
          <w:color w:val="0F4462"/>
          <w:spacing w:val="-14"/>
        </w:rPr>
        <w:t> </w:t>
      </w:r>
      <w:r>
        <w:rPr>
          <w:color w:val="0F4462"/>
        </w:rPr>
        <w:t>D. A.,</w:t>
      </w:r>
      <w:r>
        <w:rPr>
          <w:color w:val="0F4462"/>
          <w:spacing w:val="-14"/>
        </w:rPr>
        <w:t> </w:t>
      </w:r>
      <w:r>
        <w:rPr>
          <w:color w:val="0F4462"/>
        </w:rPr>
        <w:t>Lee-Rey,</w:t>
      </w:r>
      <w:r>
        <w:rPr>
          <w:color w:val="0F4462"/>
          <w:spacing w:val="-10"/>
        </w:rPr>
        <w:t> </w:t>
      </w:r>
      <w:r>
        <w:rPr>
          <w:color w:val="0F4462"/>
        </w:rPr>
        <w:t>E.,</w:t>
      </w:r>
      <w:r>
        <w:rPr>
          <w:color w:val="0F4462"/>
          <w:spacing w:val="-18"/>
        </w:rPr>
        <w:t> </w:t>
      </w:r>
      <w:r>
        <w:rPr>
          <w:color w:val="0F4462"/>
        </w:rPr>
        <w:t>Gomez,</w:t>
      </w:r>
      <w:r>
        <w:rPr>
          <w:color w:val="0F4462"/>
          <w:spacing w:val="-10"/>
        </w:rPr>
        <w:t> </w:t>
      </w:r>
      <w:r>
        <w:rPr>
          <w:color w:val="0F4462"/>
          <w:sz w:val="25"/>
        </w:rPr>
        <w:t>A.,</w:t>
      </w:r>
      <w:r>
        <w:rPr>
          <w:color w:val="0F4462"/>
          <w:spacing w:val="-22"/>
          <w:sz w:val="25"/>
        </w:rPr>
        <w:t> </w:t>
      </w:r>
      <w:r>
        <w:rPr>
          <w:color w:val="0F4462"/>
        </w:rPr>
        <w:t>Bereknyei, S.,</w:t>
      </w:r>
      <w:r>
        <w:rPr>
          <w:color w:val="0F4462"/>
          <w:spacing w:val="-16"/>
        </w:rPr>
        <w:t> </w:t>
      </w:r>
      <w:r>
        <w:rPr>
          <w:color w:val="0F4462"/>
        </w:rPr>
        <w:t>and Braddock,</w:t>
      </w:r>
      <w:r>
        <w:rPr>
          <w:color w:val="0F4462"/>
          <w:spacing w:val="-6"/>
        </w:rPr>
        <w:t> </w:t>
      </w:r>
      <w:r>
        <w:rPr>
          <w:color w:val="0F4462"/>
        </w:rPr>
        <w:t>C.H.,</w:t>
      </w:r>
      <w:r>
        <w:rPr>
          <w:color w:val="0F4462"/>
          <w:spacing w:val="-16"/>
        </w:rPr>
        <w:t> </w:t>
      </w:r>
      <w:r>
        <w:rPr>
          <w:color w:val="0F4462"/>
        </w:rPr>
        <w:t>3rd.</w:t>
      </w:r>
      <w:r>
        <w:rPr>
          <w:color w:val="0F4462"/>
          <w:spacing w:val="-9"/>
        </w:rPr>
        <w:t> </w:t>
      </w:r>
      <w:r>
        <w:rPr>
          <w:color w:val="0F4462"/>
        </w:rPr>
        <w:t>Does cultural competen­ cy</w:t>
      </w:r>
      <w:r>
        <w:rPr>
          <w:color w:val="0F4462"/>
          <w:spacing w:val="-11"/>
        </w:rPr>
        <w:t> </w:t>
      </w:r>
      <w:r>
        <w:rPr>
          <w:color w:val="0F4462"/>
        </w:rPr>
        <w:t>training</w:t>
      </w:r>
      <w:r>
        <w:rPr>
          <w:color w:val="0F4462"/>
          <w:spacing w:val="-7"/>
        </w:rPr>
        <w:t> </w:t>
      </w:r>
      <w:r>
        <w:rPr>
          <w:color w:val="0F4462"/>
        </w:rPr>
        <w:t>of</w:t>
      </w:r>
      <w:r>
        <w:rPr>
          <w:color w:val="0F4462"/>
          <w:spacing w:val="-4"/>
        </w:rPr>
        <w:t> </w:t>
      </w:r>
      <w:r>
        <w:rPr>
          <w:color w:val="0F4462"/>
        </w:rPr>
        <w:t>health professionals improve patient outcomes? A systematic review</w:t>
      </w:r>
      <w:r>
        <w:rPr>
          <w:color w:val="0F4462"/>
          <w:spacing w:val="-9"/>
        </w:rPr>
        <w:t> </w:t>
      </w:r>
      <w:r>
        <w:rPr>
          <w:color w:val="0F4462"/>
        </w:rPr>
        <w:t>and proposed algorithm for future </w:t>
      </w:r>
      <w:r>
        <w:rPr>
          <w:i/>
          <w:color w:val="0F4462"/>
          <w:sz w:val="22"/>
        </w:rPr>
        <w:t>research.journal</w:t>
      </w:r>
      <w:r>
        <w:rPr>
          <w:i/>
          <w:color w:val="0F4462"/>
          <w:spacing w:val="-5"/>
          <w:sz w:val="22"/>
        </w:rPr>
        <w:t> </w:t>
      </w:r>
      <w:r>
        <w:rPr>
          <w:i/>
          <w:color w:val="0F4462"/>
          <w:sz w:val="22"/>
        </w:rPr>
        <w:t>of General Internal</w:t>
      </w:r>
      <w:r>
        <w:rPr>
          <w:i/>
          <w:color w:val="0F4462"/>
          <w:spacing w:val="-8"/>
          <w:sz w:val="22"/>
        </w:rPr>
        <w:t> </w:t>
      </w:r>
      <w:r>
        <w:rPr>
          <w:i/>
          <w:color w:val="0F4462"/>
          <w:sz w:val="22"/>
        </w:rPr>
        <w:t>Medicine </w:t>
      </w:r>
      <w:r>
        <w:rPr>
          <w:color w:val="0F4462"/>
        </w:rPr>
        <w:t>26(3):317-325,</w:t>
      </w:r>
      <w:r>
        <w:rPr>
          <w:color w:val="0F4462"/>
          <w:spacing w:val="-21"/>
        </w:rPr>
        <w:t> </w:t>
      </w:r>
      <w:r>
        <w:rPr>
          <w:color w:val="0F4462"/>
        </w:rPr>
        <w:t>2011.</w:t>
      </w:r>
    </w:p>
    <w:p>
      <w:pPr>
        <w:pStyle w:val="BodyText"/>
        <w:spacing w:line="247" w:lineRule="auto" w:before="112"/>
        <w:ind w:left="1804" w:right="1455" w:hanging="358"/>
      </w:pPr>
      <w:r>
        <w:rPr>
          <w:color w:val="0F4462"/>
          <w:w w:val="105"/>
        </w:rPr>
        <w:t>Lie,</w:t>
      </w:r>
      <w:r>
        <w:rPr>
          <w:color w:val="0F4462"/>
          <w:spacing w:val="-16"/>
          <w:w w:val="105"/>
        </w:rPr>
        <w:t> </w:t>
      </w:r>
      <w:r>
        <w:rPr>
          <w:color w:val="0F4462"/>
          <w:w w:val="105"/>
        </w:rPr>
        <w:t>D.,</w:t>
      </w:r>
      <w:r>
        <w:rPr>
          <w:color w:val="0F4462"/>
          <w:spacing w:val="-15"/>
          <w:w w:val="105"/>
        </w:rPr>
        <w:t> </w:t>
      </w:r>
      <w:r>
        <w:rPr>
          <w:color w:val="0F4462"/>
          <w:w w:val="105"/>
        </w:rPr>
        <w:t>Shapiro,].,</w:t>
      </w:r>
      <w:r>
        <w:rPr>
          <w:color w:val="0F4462"/>
          <w:spacing w:val="-16"/>
          <w:w w:val="105"/>
        </w:rPr>
        <w:t> </w:t>
      </w:r>
      <w:r>
        <w:rPr>
          <w:color w:val="0F4462"/>
          <w:w w:val="105"/>
        </w:rPr>
        <w:t>Cohn,</w:t>
      </w:r>
      <w:r>
        <w:rPr>
          <w:color w:val="0F4462"/>
          <w:spacing w:val="-15"/>
          <w:w w:val="105"/>
        </w:rPr>
        <w:t> </w:t>
      </w:r>
      <w:r>
        <w:rPr>
          <w:color w:val="0F4462"/>
          <w:w w:val="105"/>
          <w:sz w:val="25"/>
        </w:rPr>
        <w:t>F.,</w:t>
      </w:r>
      <w:r>
        <w:rPr>
          <w:color w:val="0F4462"/>
          <w:spacing w:val="-17"/>
          <w:w w:val="105"/>
          <w:sz w:val="25"/>
        </w:rPr>
        <w:t> </w:t>
      </w:r>
      <w:r>
        <w:rPr>
          <w:color w:val="0F4462"/>
          <w:w w:val="105"/>
        </w:rPr>
        <w:t>and</w:t>
      </w:r>
      <w:r>
        <w:rPr>
          <w:color w:val="0F4462"/>
          <w:spacing w:val="-12"/>
          <w:w w:val="105"/>
        </w:rPr>
        <w:t> </w:t>
      </w:r>
      <w:r>
        <w:rPr>
          <w:color w:val="0F4462"/>
          <w:w w:val="105"/>
        </w:rPr>
        <w:t>Najm,</w:t>
      </w:r>
      <w:r>
        <w:rPr>
          <w:color w:val="0F4462"/>
          <w:spacing w:val="-26"/>
          <w:w w:val="105"/>
        </w:rPr>
        <w:t> </w:t>
      </w:r>
      <w:r>
        <w:rPr>
          <w:color w:val="0F4462"/>
          <w:w w:val="105"/>
        </w:rPr>
        <w:t>W.</w:t>
      </w:r>
      <w:r>
        <w:rPr>
          <w:color w:val="0F4462"/>
          <w:spacing w:val="-15"/>
          <w:w w:val="105"/>
        </w:rPr>
        <w:t> </w:t>
      </w:r>
      <w:r>
        <w:rPr>
          <w:color w:val="0F4462"/>
          <w:w w:val="105"/>
        </w:rPr>
        <w:t>Reflective</w:t>
      </w:r>
      <w:r>
        <w:rPr>
          <w:color w:val="0F4462"/>
          <w:spacing w:val="-12"/>
          <w:w w:val="105"/>
        </w:rPr>
        <w:t> </w:t>
      </w:r>
      <w:r>
        <w:rPr>
          <w:color w:val="0F4462"/>
          <w:w w:val="105"/>
        </w:rPr>
        <w:t>practice</w:t>
      </w:r>
      <w:r>
        <w:rPr>
          <w:color w:val="0F4462"/>
          <w:spacing w:val="-15"/>
          <w:w w:val="105"/>
        </w:rPr>
        <w:t> </w:t>
      </w:r>
      <w:r>
        <w:rPr>
          <w:color w:val="0F4462"/>
          <w:w w:val="105"/>
        </w:rPr>
        <w:t>enriches</w:t>
      </w:r>
      <w:r>
        <w:rPr>
          <w:color w:val="0F4462"/>
          <w:spacing w:val="-12"/>
          <w:w w:val="105"/>
        </w:rPr>
        <w:t> </w:t>
      </w:r>
      <w:r>
        <w:rPr>
          <w:color w:val="0F4462"/>
          <w:w w:val="105"/>
        </w:rPr>
        <w:t>clerkship</w:t>
      </w:r>
      <w:r>
        <w:rPr>
          <w:color w:val="0F4462"/>
          <w:spacing w:val="-6"/>
          <w:w w:val="105"/>
        </w:rPr>
        <w:t> </w:t>
      </w:r>
      <w:r>
        <w:rPr>
          <w:color w:val="0F4462"/>
          <w:w w:val="105"/>
        </w:rPr>
        <w:t>students'</w:t>
      </w:r>
      <w:r>
        <w:rPr>
          <w:color w:val="0F4462"/>
          <w:spacing w:val="-17"/>
          <w:w w:val="105"/>
        </w:rPr>
        <w:t> </w:t>
      </w:r>
      <w:r>
        <w:rPr>
          <w:color w:val="0F4462"/>
          <w:w w:val="105"/>
        </w:rPr>
        <w:t>cross­ cultural experiences.journal</w:t>
      </w:r>
      <w:r>
        <w:rPr>
          <w:i/>
          <w:color w:val="0F4462"/>
          <w:w w:val="105"/>
          <w:sz w:val="22"/>
        </w:rPr>
        <w:t>of General Internal</w:t>
      </w:r>
      <w:r>
        <w:rPr>
          <w:i/>
          <w:color w:val="0F4462"/>
          <w:spacing w:val="-5"/>
          <w:w w:val="105"/>
          <w:sz w:val="22"/>
        </w:rPr>
        <w:t> </w:t>
      </w:r>
      <w:r>
        <w:rPr>
          <w:i/>
          <w:color w:val="0F4462"/>
          <w:w w:val="105"/>
          <w:sz w:val="22"/>
        </w:rPr>
        <w:t>Medicine </w:t>
      </w:r>
      <w:r>
        <w:rPr>
          <w:color w:val="0F4462"/>
          <w:w w:val="105"/>
        </w:rPr>
        <w:t>25(Suppl 2):S119-S125, 2010.</w:t>
      </w:r>
    </w:p>
    <w:p>
      <w:pPr>
        <w:pStyle w:val="BodyText"/>
        <w:spacing w:line="256" w:lineRule="auto" w:before="128"/>
        <w:ind w:left="1796" w:right="1569" w:hanging="350"/>
      </w:pPr>
      <w:r>
        <w:rPr>
          <w:color w:val="0F4462"/>
          <w:w w:val="105"/>
        </w:rPr>
        <w:t>Lima,</w:t>
      </w:r>
      <w:r>
        <w:rPr>
          <w:color w:val="0F4462"/>
          <w:spacing w:val="-16"/>
          <w:w w:val="105"/>
        </w:rPr>
        <w:t> </w:t>
      </w:r>
      <w:r>
        <w:rPr>
          <w:color w:val="0F4462"/>
          <w:w w:val="105"/>
        </w:rPr>
        <w:t>C.T.,</w:t>
      </w:r>
      <w:r>
        <w:rPr>
          <w:color w:val="0F4462"/>
          <w:spacing w:val="-16"/>
          <w:w w:val="105"/>
        </w:rPr>
        <w:t> </w:t>
      </w:r>
      <w:r>
        <w:rPr>
          <w:color w:val="0F4462"/>
          <w:w w:val="105"/>
        </w:rPr>
        <w:t>Freire,</w:t>
      </w:r>
      <w:r>
        <w:rPr>
          <w:color w:val="0F4462"/>
          <w:spacing w:val="-16"/>
          <w:w w:val="105"/>
        </w:rPr>
        <w:t> </w:t>
      </w:r>
      <w:r>
        <w:rPr>
          <w:color w:val="0F4462"/>
          <w:w w:val="105"/>
        </w:rPr>
        <w:t>A.C.,</w:t>
      </w:r>
      <w:r>
        <w:rPr>
          <w:color w:val="0F4462"/>
          <w:spacing w:val="-15"/>
          <w:w w:val="105"/>
        </w:rPr>
        <w:t> </w:t>
      </w:r>
      <w:r>
        <w:rPr>
          <w:color w:val="0F4462"/>
          <w:w w:val="105"/>
        </w:rPr>
        <w:t>Silva,</w:t>
      </w:r>
      <w:r>
        <w:rPr>
          <w:color w:val="0F4462"/>
          <w:spacing w:val="-17"/>
          <w:w w:val="105"/>
        </w:rPr>
        <w:t> </w:t>
      </w:r>
      <w:r>
        <w:rPr>
          <w:color w:val="0F4462"/>
          <w:w w:val="105"/>
        </w:rPr>
        <w:t>A.P.,</w:t>
      </w:r>
      <w:r>
        <w:rPr>
          <w:color w:val="0F4462"/>
          <w:spacing w:val="-32"/>
          <w:w w:val="105"/>
        </w:rPr>
        <w:t> </w:t>
      </w:r>
      <w:r>
        <w:rPr>
          <w:color w:val="0F4462"/>
          <w:w w:val="105"/>
        </w:rPr>
        <w:t>Teixeira,</w:t>
      </w:r>
      <w:r>
        <w:rPr>
          <w:color w:val="0F4462"/>
          <w:spacing w:val="-15"/>
          <w:w w:val="105"/>
        </w:rPr>
        <w:t> </w:t>
      </w:r>
      <w:r>
        <w:rPr>
          <w:color w:val="0F4462"/>
          <w:w w:val="105"/>
        </w:rPr>
        <w:t>R.M.,</w:t>
      </w:r>
      <w:r>
        <w:rPr>
          <w:color w:val="0F4462"/>
          <w:spacing w:val="-16"/>
          <w:w w:val="105"/>
        </w:rPr>
        <w:t> </w:t>
      </w:r>
      <w:r>
        <w:rPr>
          <w:color w:val="0F4462"/>
          <w:w w:val="105"/>
        </w:rPr>
        <w:t>Farrell,</w:t>
      </w:r>
      <w:r>
        <w:rPr>
          <w:color w:val="0F4462"/>
          <w:spacing w:val="-15"/>
          <w:w w:val="105"/>
        </w:rPr>
        <w:t> </w:t>
      </w:r>
      <w:r>
        <w:rPr>
          <w:color w:val="0F4462"/>
          <w:w w:val="105"/>
        </w:rPr>
        <w:t>M.,</w:t>
      </w:r>
      <w:r>
        <w:rPr>
          <w:color w:val="0F4462"/>
          <w:spacing w:val="-11"/>
          <w:w w:val="105"/>
        </w:rPr>
        <w:t> </w:t>
      </w:r>
      <w:r>
        <w:rPr>
          <w:color w:val="0F4462"/>
          <w:w w:val="105"/>
        </w:rPr>
        <w:t>and</w:t>
      </w:r>
      <w:r>
        <w:rPr>
          <w:color w:val="0F4462"/>
          <w:spacing w:val="-11"/>
          <w:w w:val="105"/>
        </w:rPr>
        <w:t> </w:t>
      </w:r>
      <w:r>
        <w:rPr>
          <w:color w:val="0F4462"/>
          <w:w w:val="105"/>
        </w:rPr>
        <w:t>Prince,</w:t>
      </w:r>
      <w:r>
        <w:rPr>
          <w:color w:val="0F4462"/>
          <w:spacing w:val="-15"/>
          <w:w w:val="105"/>
        </w:rPr>
        <w:t> </w:t>
      </w:r>
      <w:r>
        <w:rPr>
          <w:color w:val="0F4462"/>
          <w:w w:val="105"/>
        </w:rPr>
        <w:t>M.</w:t>
      </w:r>
      <w:r>
        <w:rPr>
          <w:color w:val="0F4462"/>
          <w:spacing w:val="1"/>
          <w:w w:val="105"/>
        </w:rPr>
        <w:t> </w:t>
      </w:r>
      <w:r>
        <w:rPr>
          <w:color w:val="0F4462"/>
          <w:w w:val="105"/>
        </w:rPr>
        <w:t>Concurrent</w:t>
      </w:r>
      <w:r>
        <w:rPr>
          <w:color w:val="0F4462"/>
          <w:spacing w:val="3"/>
          <w:w w:val="105"/>
        </w:rPr>
        <w:t> </w:t>
      </w:r>
      <w:r>
        <w:rPr>
          <w:color w:val="0F4462"/>
          <w:w w:val="105"/>
        </w:rPr>
        <w:t>and construct</w:t>
      </w:r>
      <w:r>
        <w:rPr>
          <w:color w:val="0F4462"/>
          <w:spacing w:val="-8"/>
          <w:w w:val="105"/>
        </w:rPr>
        <w:t> </w:t>
      </w:r>
      <w:r>
        <w:rPr>
          <w:color w:val="0F4462"/>
          <w:w w:val="105"/>
        </w:rPr>
        <w:t>validity</w:t>
      </w:r>
      <w:r>
        <w:rPr>
          <w:color w:val="0F4462"/>
          <w:spacing w:val="-6"/>
          <w:w w:val="105"/>
        </w:rPr>
        <w:t> </w:t>
      </w:r>
      <w:r>
        <w:rPr>
          <w:color w:val="0F4462"/>
          <w:w w:val="105"/>
        </w:rPr>
        <w:t>of</w:t>
      </w:r>
      <w:r>
        <w:rPr>
          <w:color w:val="0F4462"/>
          <w:spacing w:val="-9"/>
          <w:w w:val="105"/>
        </w:rPr>
        <w:t> </w:t>
      </w:r>
      <w:r>
        <w:rPr>
          <w:color w:val="0F4462"/>
          <w:w w:val="105"/>
        </w:rPr>
        <w:t>the</w:t>
      </w:r>
      <w:r>
        <w:rPr>
          <w:color w:val="0F4462"/>
          <w:spacing w:val="-5"/>
          <w:w w:val="105"/>
        </w:rPr>
        <w:t> </w:t>
      </w:r>
      <w:r>
        <w:rPr>
          <w:color w:val="0F4462"/>
          <w:w w:val="105"/>
        </w:rPr>
        <w:t>audit</w:t>
      </w:r>
      <w:r>
        <w:rPr>
          <w:color w:val="0F4462"/>
          <w:spacing w:val="-2"/>
          <w:w w:val="105"/>
        </w:rPr>
        <w:t> </w:t>
      </w:r>
      <w:r>
        <w:rPr>
          <w:color w:val="0F4462"/>
          <w:w w:val="105"/>
        </w:rPr>
        <w:t>in</w:t>
      </w:r>
      <w:r>
        <w:rPr>
          <w:color w:val="0F4462"/>
          <w:spacing w:val="-8"/>
          <w:w w:val="105"/>
        </w:rPr>
        <w:t> </w:t>
      </w:r>
      <w:r>
        <w:rPr>
          <w:color w:val="0F4462"/>
          <w:w w:val="105"/>
        </w:rPr>
        <w:t>an</w:t>
      </w:r>
      <w:r>
        <w:rPr>
          <w:color w:val="0F4462"/>
          <w:spacing w:val="-2"/>
          <w:w w:val="105"/>
        </w:rPr>
        <w:t> </w:t>
      </w:r>
      <w:r>
        <w:rPr>
          <w:color w:val="0F4462"/>
          <w:w w:val="105"/>
        </w:rPr>
        <w:t>urban</w:t>
      </w:r>
      <w:r>
        <w:rPr>
          <w:color w:val="0F4462"/>
          <w:spacing w:val="-2"/>
          <w:w w:val="105"/>
        </w:rPr>
        <w:t> </w:t>
      </w:r>
      <w:r>
        <w:rPr>
          <w:color w:val="0F4462"/>
          <w:w w:val="105"/>
        </w:rPr>
        <w:t>Brazilian sample.</w:t>
      </w:r>
      <w:r>
        <w:rPr>
          <w:color w:val="0F4462"/>
          <w:spacing w:val="-18"/>
          <w:w w:val="105"/>
        </w:rPr>
        <w:t> </w:t>
      </w:r>
      <w:r>
        <w:rPr>
          <w:i/>
          <w:color w:val="0F4462"/>
          <w:w w:val="105"/>
          <w:sz w:val="22"/>
        </w:rPr>
        <w:t>Alcohol</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Alcoholism </w:t>
      </w:r>
      <w:r>
        <w:rPr>
          <w:color w:val="0F4462"/>
          <w:w w:val="105"/>
        </w:rPr>
        <w:t>40:584- 589,</w:t>
      </w:r>
      <w:r>
        <w:rPr>
          <w:color w:val="0F4462"/>
          <w:spacing w:val="-14"/>
          <w:w w:val="105"/>
        </w:rPr>
        <w:t> </w:t>
      </w:r>
      <w:r>
        <w:rPr>
          <w:color w:val="0F4462"/>
          <w:w w:val="105"/>
        </w:rPr>
        <w:t>2005.</w:t>
      </w:r>
    </w:p>
    <w:p>
      <w:pPr>
        <w:spacing w:before="112"/>
        <w:ind w:left="1447" w:right="0" w:firstLine="0"/>
        <w:jc w:val="left"/>
        <w:rPr>
          <w:i/>
          <w:sz w:val="22"/>
        </w:rPr>
      </w:pPr>
      <w:r>
        <w:rPr>
          <w:color w:val="0F4462"/>
          <w:w w:val="105"/>
          <w:sz w:val="23"/>
        </w:rPr>
        <w:t>Lin,</w:t>
      </w:r>
      <w:r>
        <w:rPr>
          <w:color w:val="0F4462"/>
          <w:spacing w:val="-9"/>
          <w:w w:val="105"/>
          <w:sz w:val="23"/>
        </w:rPr>
        <w:t> </w:t>
      </w:r>
      <w:r>
        <w:rPr>
          <w:color w:val="0F4462"/>
          <w:w w:val="105"/>
          <w:sz w:val="23"/>
        </w:rPr>
        <w:t>N.</w:t>
      </w:r>
      <w:r>
        <w:rPr>
          <w:color w:val="0F4462"/>
          <w:spacing w:val="-13"/>
          <w:w w:val="105"/>
          <w:sz w:val="23"/>
        </w:rPr>
        <w:t> </w:t>
      </w:r>
      <w:r>
        <w:rPr>
          <w:color w:val="0F4462"/>
          <w:w w:val="105"/>
          <w:sz w:val="23"/>
        </w:rPr>
        <w:t>Measuring</w:t>
      </w:r>
      <w:r>
        <w:rPr>
          <w:color w:val="0F4462"/>
          <w:spacing w:val="17"/>
          <w:w w:val="105"/>
          <w:sz w:val="23"/>
        </w:rPr>
        <w:t> </w:t>
      </w:r>
      <w:r>
        <w:rPr>
          <w:color w:val="0F4462"/>
          <w:w w:val="105"/>
          <w:sz w:val="23"/>
        </w:rPr>
        <w:t>depressive</w:t>
      </w:r>
      <w:r>
        <w:rPr>
          <w:color w:val="0F4462"/>
          <w:spacing w:val="22"/>
          <w:w w:val="105"/>
          <w:sz w:val="23"/>
        </w:rPr>
        <w:t> </w:t>
      </w:r>
      <w:r>
        <w:rPr>
          <w:color w:val="0F4462"/>
          <w:w w:val="105"/>
          <w:sz w:val="23"/>
        </w:rPr>
        <w:t>symptomatology</w:t>
      </w:r>
      <w:r>
        <w:rPr>
          <w:color w:val="0F4462"/>
          <w:spacing w:val="-19"/>
          <w:w w:val="105"/>
          <w:sz w:val="23"/>
        </w:rPr>
        <w:t> </w:t>
      </w:r>
      <w:r>
        <w:rPr>
          <w:color w:val="0F4462"/>
          <w:w w:val="105"/>
          <w:sz w:val="23"/>
        </w:rPr>
        <w:t>in</w:t>
      </w:r>
      <w:r>
        <w:rPr>
          <w:color w:val="0F4462"/>
          <w:spacing w:val="-6"/>
          <w:w w:val="105"/>
          <w:sz w:val="23"/>
        </w:rPr>
        <w:t> </w:t>
      </w:r>
      <w:r>
        <w:rPr>
          <w:i/>
          <w:color w:val="0F4462"/>
          <w:w w:val="105"/>
          <w:sz w:val="22"/>
        </w:rPr>
        <w:t>China.journal</w:t>
      </w:r>
      <w:r>
        <w:rPr>
          <w:i/>
          <w:color w:val="0F4462"/>
          <w:spacing w:val="9"/>
          <w:w w:val="105"/>
          <w:sz w:val="22"/>
        </w:rPr>
        <w:t> </w:t>
      </w:r>
      <w:r>
        <w:rPr>
          <w:i/>
          <w:color w:val="0F4462"/>
          <w:w w:val="105"/>
          <w:sz w:val="22"/>
        </w:rPr>
        <w:t>of</w:t>
      </w:r>
      <w:r>
        <w:rPr>
          <w:i/>
          <w:color w:val="0F4462"/>
          <w:spacing w:val="-17"/>
          <w:w w:val="105"/>
          <w:sz w:val="22"/>
        </w:rPr>
        <w:t> </w:t>
      </w:r>
      <w:r>
        <w:rPr>
          <w:i/>
          <w:color w:val="0F4462"/>
          <w:w w:val="105"/>
          <w:sz w:val="22"/>
        </w:rPr>
        <w:t>Nervous</w:t>
      </w:r>
      <w:r>
        <w:rPr>
          <w:i/>
          <w:color w:val="0F4462"/>
          <w:spacing w:val="3"/>
          <w:w w:val="105"/>
          <w:sz w:val="22"/>
        </w:rPr>
        <w:t> </w:t>
      </w:r>
      <w:r>
        <w:rPr>
          <w:i/>
          <w:color w:val="0F4462"/>
          <w:w w:val="105"/>
          <w:sz w:val="22"/>
        </w:rPr>
        <w:t>and</w:t>
      </w:r>
      <w:r>
        <w:rPr>
          <w:i/>
          <w:color w:val="0F4462"/>
          <w:spacing w:val="-4"/>
          <w:w w:val="105"/>
          <w:sz w:val="22"/>
        </w:rPr>
        <w:t> </w:t>
      </w:r>
      <w:r>
        <w:rPr>
          <w:i/>
          <w:color w:val="0F4462"/>
          <w:w w:val="105"/>
          <w:sz w:val="22"/>
        </w:rPr>
        <w:t>Mental</w:t>
      </w:r>
      <w:r>
        <w:rPr>
          <w:i/>
          <w:color w:val="0F4462"/>
          <w:spacing w:val="-7"/>
          <w:w w:val="105"/>
          <w:sz w:val="22"/>
        </w:rPr>
        <w:t> </w:t>
      </w:r>
      <w:r>
        <w:rPr>
          <w:i/>
          <w:color w:val="0F4462"/>
          <w:spacing w:val="-2"/>
          <w:w w:val="105"/>
          <w:sz w:val="22"/>
        </w:rPr>
        <w:t>Disease</w:t>
      </w:r>
    </w:p>
    <w:p>
      <w:pPr>
        <w:pStyle w:val="BodyText"/>
        <w:spacing w:before="14"/>
        <w:ind w:left="1795"/>
      </w:pPr>
      <w:r>
        <w:rPr>
          <w:color w:val="0F4462"/>
          <w:w w:val="105"/>
        </w:rPr>
        <w:t>177:121-131,</w:t>
      </w:r>
      <w:r>
        <w:rPr>
          <w:color w:val="0F4462"/>
          <w:spacing w:val="7"/>
          <w:w w:val="105"/>
        </w:rPr>
        <w:t> </w:t>
      </w:r>
      <w:r>
        <w:rPr>
          <w:color w:val="0F4462"/>
          <w:spacing w:val="-2"/>
          <w:w w:val="105"/>
        </w:rPr>
        <w:t>1989.</w:t>
      </w:r>
    </w:p>
    <w:p>
      <w:pPr>
        <w:pStyle w:val="BodyText"/>
        <w:spacing w:line="252" w:lineRule="auto" w:before="139"/>
        <w:ind w:left="1801" w:right="1464" w:hanging="354"/>
        <w:jc w:val="both"/>
      </w:pPr>
      <w:r>
        <w:rPr>
          <w:color w:val="0F4462"/>
          <w:w w:val="105"/>
        </w:rPr>
        <w:t>Link,</w:t>
      </w:r>
      <w:r>
        <w:rPr>
          <w:color w:val="0F4462"/>
          <w:spacing w:val="-12"/>
          <w:w w:val="105"/>
        </w:rPr>
        <w:t> </w:t>
      </w:r>
      <w:r>
        <w:rPr>
          <w:color w:val="0F4462"/>
          <w:w w:val="105"/>
        </w:rPr>
        <w:t>B.G.,</w:t>
      </w:r>
      <w:r>
        <w:rPr>
          <w:color w:val="0F4462"/>
          <w:spacing w:val="-16"/>
          <w:w w:val="105"/>
        </w:rPr>
        <w:t> </w:t>
      </w:r>
      <w:r>
        <w:rPr>
          <w:color w:val="0F4462"/>
          <w:w w:val="105"/>
        </w:rPr>
        <w:t>Struening,</w:t>
      </w:r>
      <w:r>
        <w:rPr>
          <w:color w:val="0F4462"/>
          <w:spacing w:val="-4"/>
          <w:w w:val="105"/>
        </w:rPr>
        <w:t> </w:t>
      </w:r>
      <w:r>
        <w:rPr>
          <w:color w:val="0F4462"/>
          <w:w w:val="105"/>
        </w:rPr>
        <w:t>E.L.,</w:t>
      </w:r>
      <w:r>
        <w:rPr>
          <w:color w:val="0F4462"/>
          <w:spacing w:val="-7"/>
          <w:w w:val="105"/>
        </w:rPr>
        <w:t> </w:t>
      </w:r>
      <w:r>
        <w:rPr>
          <w:color w:val="0F4462"/>
          <w:w w:val="105"/>
        </w:rPr>
        <w:t>Rahav,</w:t>
      </w:r>
      <w:r>
        <w:rPr>
          <w:color w:val="0F4462"/>
          <w:spacing w:val="-13"/>
          <w:w w:val="105"/>
        </w:rPr>
        <w:t> </w:t>
      </w:r>
      <w:r>
        <w:rPr>
          <w:color w:val="0F4462"/>
          <w:w w:val="105"/>
        </w:rPr>
        <w:t>M.,</w:t>
      </w:r>
      <w:r>
        <w:rPr>
          <w:color w:val="0F4462"/>
          <w:spacing w:val="24"/>
          <w:w w:val="105"/>
        </w:rPr>
        <w:t> </w:t>
      </w:r>
      <w:r>
        <w:rPr>
          <w:color w:val="0F4462"/>
          <w:w w:val="105"/>
        </w:rPr>
        <w:t>Phelan,J.C.,</w:t>
      </w:r>
      <w:r>
        <w:rPr>
          <w:color w:val="0F4462"/>
          <w:spacing w:val="-1"/>
          <w:w w:val="105"/>
        </w:rPr>
        <w:t> </w:t>
      </w:r>
      <w:r>
        <w:rPr>
          <w:color w:val="0F4462"/>
          <w:w w:val="105"/>
        </w:rPr>
        <w:t>and Nuttbrock,</w:t>
      </w:r>
      <w:r>
        <w:rPr>
          <w:color w:val="0F4462"/>
          <w:spacing w:val="-5"/>
          <w:w w:val="105"/>
        </w:rPr>
        <w:t> </w:t>
      </w:r>
      <w:r>
        <w:rPr>
          <w:color w:val="0F4462"/>
          <w:w w:val="105"/>
        </w:rPr>
        <w:t>L.</w:t>
      </w:r>
      <w:r>
        <w:rPr>
          <w:color w:val="0F4462"/>
          <w:spacing w:val="-6"/>
          <w:w w:val="105"/>
        </w:rPr>
        <w:t> </w:t>
      </w:r>
      <w:r>
        <w:rPr>
          <w:color w:val="0F4462"/>
          <w:w w:val="105"/>
        </w:rPr>
        <w:t>On stigma and its conse­ quences:</w:t>
      </w:r>
      <w:r>
        <w:rPr>
          <w:color w:val="0F4462"/>
          <w:spacing w:val="-5"/>
          <w:w w:val="105"/>
        </w:rPr>
        <w:t> </w:t>
      </w:r>
      <w:r>
        <w:rPr>
          <w:color w:val="0F4462"/>
          <w:w w:val="105"/>
        </w:rPr>
        <w:t>Evidence</w:t>
      </w:r>
      <w:r>
        <w:rPr>
          <w:color w:val="0F4462"/>
          <w:spacing w:val="-6"/>
          <w:w w:val="105"/>
        </w:rPr>
        <w:t> </w:t>
      </w:r>
      <w:r>
        <w:rPr>
          <w:color w:val="0F4462"/>
          <w:w w:val="105"/>
        </w:rPr>
        <w:t>from</w:t>
      </w:r>
      <w:r>
        <w:rPr>
          <w:color w:val="0F4462"/>
          <w:spacing w:val="-2"/>
          <w:w w:val="105"/>
        </w:rPr>
        <w:t> </w:t>
      </w:r>
      <w:r>
        <w:rPr>
          <w:color w:val="0F4462"/>
          <w:w w:val="105"/>
        </w:rPr>
        <w:t>a</w:t>
      </w:r>
      <w:r>
        <w:rPr>
          <w:color w:val="0F4462"/>
          <w:spacing w:val="-16"/>
          <w:w w:val="105"/>
        </w:rPr>
        <w:t> </w:t>
      </w:r>
      <w:r>
        <w:rPr>
          <w:color w:val="0F4462"/>
          <w:w w:val="105"/>
        </w:rPr>
        <w:t>longitudinal</w:t>
      </w:r>
      <w:r>
        <w:rPr>
          <w:color w:val="0F4462"/>
          <w:spacing w:val="-2"/>
          <w:w w:val="105"/>
        </w:rPr>
        <w:t> </w:t>
      </w:r>
      <w:r>
        <w:rPr>
          <w:color w:val="0F4462"/>
          <w:w w:val="105"/>
        </w:rPr>
        <w:t>study</w:t>
      </w:r>
      <w:r>
        <w:rPr>
          <w:color w:val="0F4462"/>
          <w:spacing w:val="-14"/>
          <w:w w:val="105"/>
        </w:rPr>
        <w:t> </w:t>
      </w:r>
      <w:r>
        <w:rPr>
          <w:color w:val="0F4462"/>
          <w:w w:val="105"/>
        </w:rPr>
        <w:t>on</w:t>
      </w:r>
      <w:r>
        <w:rPr>
          <w:color w:val="0F4462"/>
          <w:spacing w:val="-5"/>
          <w:w w:val="105"/>
        </w:rPr>
        <w:t> </w:t>
      </w:r>
      <w:r>
        <w:rPr>
          <w:color w:val="0F4462"/>
          <w:w w:val="105"/>
        </w:rPr>
        <w:t>men</w:t>
      </w:r>
      <w:r>
        <w:rPr>
          <w:color w:val="0F4462"/>
          <w:spacing w:val="-4"/>
          <w:w w:val="105"/>
        </w:rPr>
        <w:t> </w:t>
      </w:r>
      <w:r>
        <w:rPr>
          <w:color w:val="0F4462"/>
          <w:w w:val="105"/>
        </w:rPr>
        <w:t>and dual</w:t>
      </w:r>
      <w:r>
        <w:rPr>
          <w:color w:val="0F4462"/>
          <w:spacing w:val="-11"/>
          <w:w w:val="105"/>
        </w:rPr>
        <w:t> </w:t>
      </w:r>
      <w:r>
        <w:rPr>
          <w:color w:val="0F4462"/>
          <w:w w:val="105"/>
        </w:rPr>
        <w:t>diagnosis of</w:t>
      </w:r>
      <w:r>
        <w:rPr>
          <w:color w:val="0F4462"/>
          <w:spacing w:val="-11"/>
          <w:w w:val="105"/>
        </w:rPr>
        <w:t> </w:t>
      </w:r>
      <w:r>
        <w:rPr>
          <w:color w:val="0F4462"/>
          <w:w w:val="105"/>
        </w:rPr>
        <w:t>mental</w:t>
      </w:r>
      <w:r>
        <w:rPr>
          <w:color w:val="0F4462"/>
          <w:spacing w:val="-7"/>
          <w:w w:val="105"/>
        </w:rPr>
        <w:t> </w:t>
      </w:r>
      <w:r>
        <w:rPr>
          <w:color w:val="0F4462"/>
          <w:w w:val="105"/>
        </w:rPr>
        <w:t>illness</w:t>
      </w:r>
      <w:r>
        <w:rPr>
          <w:color w:val="0F4462"/>
          <w:spacing w:val="-6"/>
          <w:w w:val="105"/>
        </w:rPr>
        <w:t> </w:t>
      </w:r>
      <w:r>
        <w:rPr>
          <w:color w:val="0F4462"/>
          <w:w w:val="105"/>
        </w:rPr>
        <w:t>and substance </w:t>
      </w:r>
      <w:r>
        <w:rPr>
          <w:i/>
          <w:color w:val="0F4462"/>
          <w:w w:val="105"/>
          <w:sz w:val="22"/>
        </w:rPr>
        <w:t>abuse.journal of Health and Social Behavior </w:t>
      </w:r>
      <w:r>
        <w:rPr>
          <w:color w:val="0F4462"/>
          <w:w w:val="105"/>
        </w:rPr>
        <w:t>38(2):177-190,</w:t>
      </w:r>
      <w:r>
        <w:rPr>
          <w:color w:val="0F4462"/>
          <w:spacing w:val="-33"/>
          <w:w w:val="105"/>
        </w:rPr>
        <w:t> </w:t>
      </w:r>
      <w:r>
        <w:rPr>
          <w:color w:val="0F4462"/>
          <w:w w:val="105"/>
        </w:rPr>
        <w:t>1997.</w:t>
      </w:r>
    </w:p>
    <w:p>
      <w:pPr>
        <w:spacing w:line="261" w:lineRule="auto" w:before="129"/>
        <w:ind w:left="1812" w:right="1690" w:hanging="365"/>
        <w:jc w:val="both"/>
        <w:rPr>
          <w:i/>
          <w:sz w:val="22"/>
        </w:rPr>
      </w:pPr>
      <w:r>
        <w:rPr>
          <w:color w:val="0F4462"/>
          <w:w w:val="105"/>
          <w:sz w:val="23"/>
        </w:rPr>
        <w:t>Linkins,</w:t>
      </w:r>
      <w:r>
        <w:rPr>
          <w:color w:val="0F4462"/>
          <w:spacing w:val="-16"/>
          <w:w w:val="105"/>
          <w:sz w:val="23"/>
        </w:rPr>
        <w:t> </w:t>
      </w:r>
      <w:r>
        <w:rPr>
          <w:color w:val="0F4462"/>
          <w:w w:val="105"/>
          <w:sz w:val="23"/>
        </w:rPr>
        <w:t>K.W.,</w:t>
      </w:r>
      <w:r>
        <w:rPr>
          <w:color w:val="0F4462"/>
          <w:spacing w:val="-15"/>
          <w:w w:val="105"/>
          <w:sz w:val="23"/>
        </w:rPr>
        <w:t> </w:t>
      </w:r>
      <w:r>
        <w:rPr>
          <w:color w:val="0F4462"/>
          <w:w w:val="105"/>
          <w:sz w:val="23"/>
        </w:rPr>
        <w:t>McIntosh,</w:t>
      </w:r>
      <w:r>
        <w:rPr>
          <w:color w:val="0F4462"/>
          <w:spacing w:val="-15"/>
          <w:w w:val="105"/>
          <w:sz w:val="23"/>
        </w:rPr>
        <w:t> </w:t>
      </w:r>
      <w:r>
        <w:rPr>
          <w:color w:val="0F4462"/>
          <w:w w:val="105"/>
          <w:sz w:val="23"/>
        </w:rPr>
        <w:t>S.,</w:t>
      </w:r>
      <w:r>
        <w:rPr>
          <w:color w:val="0F4462"/>
          <w:spacing w:val="-15"/>
          <w:w w:val="105"/>
          <w:sz w:val="23"/>
        </w:rPr>
        <w:t> </w:t>
      </w:r>
      <w:r>
        <w:rPr>
          <w:color w:val="0F4462"/>
          <w:w w:val="105"/>
          <w:sz w:val="23"/>
        </w:rPr>
        <w:t>Bell,].,</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Chong,</w:t>
      </w:r>
      <w:r>
        <w:rPr>
          <w:color w:val="0F4462"/>
          <w:spacing w:val="-15"/>
          <w:w w:val="105"/>
          <w:sz w:val="23"/>
        </w:rPr>
        <w:t> </w:t>
      </w:r>
      <w:r>
        <w:rPr>
          <w:color w:val="0F4462"/>
          <w:w w:val="105"/>
          <w:sz w:val="23"/>
        </w:rPr>
        <w:t>U.</w:t>
      </w:r>
      <w:r>
        <w:rPr>
          <w:color w:val="0F4462"/>
          <w:spacing w:val="-11"/>
          <w:w w:val="105"/>
          <w:sz w:val="23"/>
        </w:rPr>
        <w:t> </w:t>
      </w:r>
      <w:r>
        <w:rPr>
          <w:i/>
          <w:color w:val="0F4462"/>
          <w:w w:val="105"/>
          <w:sz w:val="22"/>
        </w:rPr>
        <w:t>Indicators</w:t>
      </w:r>
      <w:r>
        <w:rPr>
          <w:i/>
          <w:color w:val="0F4462"/>
          <w:spacing w:val="-8"/>
          <w:w w:val="105"/>
          <w:sz w:val="22"/>
        </w:rPr>
        <w:t> </w:t>
      </w:r>
      <w:r>
        <w:rPr>
          <w:i/>
          <w:color w:val="0F4462"/>
          <w:w w:val="105"/>
          <w:sz w:val="22"/>
        </w:rPr>
        <w:t>of</w:t>
      </w:r>
      <w:r>
        <w:rPr>
          <w:i/>
          <w:color w:val="0F4462"/>
          <w:spacing w:val="-15"/>
          <w:w w:val="105"/>
          <w:sz w:val="22"/>
        </w:rPr>
        <w:t> </w:t>
      </w:r>
      <w:r>
        <w:rPr>
          <w:i/>
          <w:color w:val="0F4462"/>
          <w:w w:val="105"/>
          <w:sz w:val="22"/>
        </w:rPr>
        <w:t>Cultural</w:t>
      </w:r>
      <w:r>
        <w:rPr>
          <w:i/>
          <w:color w:val="0F4462"/>
          <w:spacing w:val="-10"/>
          <w:w w:val="105"/>
          <w:sz w:val="22"/>
        </w:rPr>
        <w:t> </w:t>
      </w:r>
      <w:r>
        <w:rPr>
          <w:i/>
          <w:color w:val="0F4462"/>
          <w:w w:val="105"/>
          <w:sz w:val="22"/>
        </w:rPr>
        <w:t>Competence</w:t>
      </w:r>
      <w:r>
        <w:rPr>
          <w:i/>
          <w:color w:val="0F4462"/>
          <w:spacing w:val="-4"/>
          <w:w w:val="105"/>
          <w:sz w:val="22"/>
        </w:rPr>
        <w:t> </w:t>
      </w:r>
      <w:r>
        <w:rPr>
          <w:i/>
          <w:color w:val="0F4462"/>
          <w:w w:val="105"/>
          <w:sz w:val="22"/>
        </w:rPr>
        <w:t>in</w:t>
      </w:r>
      <w:r>
        <w:rPr>
          <w:i/>
          <w:color w:val="0F4462"/>
          <w:spacing w:val="6"/>
          <w:w w:val="105"/>
          <w:sz w:val="22"/>
        </w:rPr>
        <w:t> </w:t>
      </w:r>
      <w:r>
        <w:rPr>
          <w:i/>
          <w:color w:val="0F4462"/>
          <w:w w:val="105"/>
          <w:sz w:val="22"/>
        </w:rPr>
        <w:t>Health</w:t>
      </w:r>
      <w:r>
        <w:rPr>
          <w:i/>
          <w:color w:val="0F4462"/>
          <w:w w:val="105"/>
          <w:sz w:val="22"/>
        </w:rPr>
        <w:t> Care</w:t>
      </w:r>
      <w:r>
        <w:rPr>
          <w:i/>
          <w:color w:val="0F4462"/>
          <w:spacing w:val="-15"/>
          <w:w w:val="105"/>
          <w:sz w:val="22"/>
        </w:rPr>
        <w:t> </w:t>
      </w:r>
      <w:r>
        <w:rPr>
          <w:i/>
          <w:color w:val="0F4462"/>
          <w:w w:val="105"/>
          <w:sz w:val="22"/>
        </w:rPr>
        <w:t>Delivery</w:t>
      </w:r>
      <w:r>
        <w:rPr>
          <w:i/>
          <w:color w:val="0F4462"/>
          <w:spacing w:val="-12"/>
          <w:w w:val="105"/>
          <w:sz w:val="22"/>
        </w:rPr>
        <w:t> </w:t>
      </w:r>
      <w:r>
        <w:rPr>
          <w:i/>
          <w:color w:val="0F4462"/>
          <w:w w:val="105"/>
          <w:sz w:val="22"/>
        </w:rPr>
        <w:t>Organizations:</w:t>
      </w:r>
      <w:r>
        <w:rPr>
          <w:i/>
          <w:color w:val="0F4462"/>
          <w:spacing w:val="-36"/>
          <w:w w:val="105"/>
          <w:sz w:val="22"/>
        </w:rPr>
        <w:t> </w:t>
      </w:r>
      <w:r>
        <w:rPr>
          <w:i/>
          <w:color w:val="0F4462"/>
          <w:w w:val="105"/>
          <w:sz w:val="22"/>
        </w:rPr>
        <w:t>An</w:t>
      </w:r>
      <w:r>
        <w:rPr>
          <w:i/>
          <w:color w:val="0F4462"/>
          <w:spacing w:val="7"/>
          <w:w w:val="105"/>
          <w:sz w:val="22"/>
        </w:rPr>
        <w:t> </w:t>
      </w:r>
      <w:r>
        <w:rPr>
          <w:i/>
          <w:color w:val="0F4462"/>
          <w:w w:val="105"/>
          <w:sz w:val="22"/>
        </w:rPr>
        <w:t>Organizational</w:t>
      </w:r>
      <w:r>
        <w:rPr>
          <w:i/>
          <w:color w:val="0F4462"/>
          <w:spacing w:val="-20"/>
          <w:w w:val="105"/>
          <w:sz w:val="22"/>
        </w:rPr>
        <w:t> </w:t>
      </w:r>
      <w:r>
        <w:rPr>
          <w:i/>
          <w:color w:val="0F4462"/>
          <w:w w:val="105"/>
          <w:sz w:val="22"/>
        </w:rPr>
        <w:t>Cultural</w:t>
      </w:r>
      <w:r>
        <w:rPr>
          <w:i/>
          <w:color w:val="0F4462"/>
          <w:spacing w:val="-14"/>
          <w:w w:val="105"/>
          <w:sz w:val="22"/>
        </w:rPr>
        <w:t> </w:t>
      </w:r>
      <w:r>
        <w:rPr>
          <w:i/>
          <w:color w:val="0F4462"/>
          <w:w w:val="105"/>
          <w:sz w:val="22"/>
        </w:rPr>
        <w:t>Competence</w:t>
      </w:r>
      <w:r>
        <w:rPr>
          <w:i/>
          <w:color w:val="0F4462"/>
          <w:spacing w:val="-14"/>
          <w:w w:val="105"/>
          <w:sz w:val="22"/>
        </w:rPr>
        <w:t> </w:t>
      </w:r>
      <w:r>
        <w:rPr>
          <w:i/>
          <w:color w:val="0F4462"/>
          <w:w w:val="105"/>
          <w:sz w:val="22"/>
        </w:rPr>
        <w:t>Assessment</w:t>
      </w:r>
      <w:r>
        <w:rPr>
          <w:i/>
          <w:color w:val="0F4462"/>
          <w:spacing w:val="-1"/>
          <w:w w:val="105"/>
          <w:sz w:val="22"/>
        </w:rPr>
        <w:t> </w:t>
      </w:r>
      <w:r>
        <w:rPr>
          <w:i/>
          <w:color w:val="0F4462"/>
          <w:w w:val="105"/>
          <w:sz w:val="22"/>
        </w:rPr>
        <w:t>Profile.</w:t>
      </w:r>
    </w:p>
    <w:p>
      <w:pPr>
        <w:pStyle w:val="BodyText"/>
        <w:spacing w:line="252" w:lineRule="auto"/>
        <w:ind w:left="1796" w:right="1466" w:firstLine="7"/>
        <w:jc w:val="both"/>
      </w:pPr>
      <w:r>
        <w:rPr>
          <w:color w:val="0F4462"/>
          <w:w w:val="105"/>
        </w:rPr>
        <w:t>Health Resources and Services Administration,</w:t>
      </w:r>
      <w:r>
        <w:rPr>
          <w:color w:val="0F4462"/>
          <w:spacing w:val="-16"/>
          <w:w w:val="105"/>
        </w:rPr>
        <w:t> </w:t>
      </w:r>
      <w:r>
        <w:rPr>
          <w:color w:val="0F4462"/>
          <w:w w:val="105"/>
        </w:rPr>
        <w:t>U.S.</w:t>
      </w:r>
      <w:r>
        <w:rPr>
          <w:color w:val="0F4462"/>
          <w:spacing w:val="-14"/>
          <w:w w:val="105"/>
        </w:rPr>
        <w:t> </w:t>
      </w:r>
      <w:r>
        <w:rPr>
          <w:color w:val="0F4462"/>
          <w:w w:val="105"/>
        </w:rPr>
        <w:t>Department of</w:t>
      </w:r>
      <w:r>
        <w:rPr>
          <w:color w:val="0F4462"/>
          <w:spacing w:val="-3"/>
          <w:w w:val="105"/>
        </w:rPr>
        <w:t> </w:t>
      </w:r>
      <w:r>
        <w:rPr>
          <w:color w:val="0F4462"/>
          <w:w w:val="105"/>
        </w:rPr>
        <w:t>Health and Human Ser­ vices,</w:t>
      </w:r>
      <w:r>
        <w:rPr>
          <w:color w:val="0F4462"/>
          <w:spacing w:val="-14"/>
          <w:w w:val="105"/>
        </w:rPr>
        <w:t> </w:t>
      </w:r>
      <w:r>
        <w:rPr>
          <w:color w:val="0F4462"/>
          <w:w w:val="105"/>
        </w:rPr>
        <w:t>2002.</w:t>
      </w:r>
    </w:p>
    <w:p>
      <w:pPr>
        <w:spacing w:line="254" w:lineRule="auto" w:before="119"/>
        <w:ind w:left="1800" w:right="1619" w:hanging="354"/>
        <w:jc w:val="both"/>
        <w:rPr>
          <w:sz w:val="23"/>
        </w:rPr>
      </w:pPr>
      <w:r>
        <w:rPr>
          <w:color w:val="0F4462"/>
          <w:w w:val="105"/>
          <w:sz w:val="23"/>
        </w:rPr>
        <w:t>Litt,</w:t>
      </w:r>
      <w:r>
        <w:rPr>
          <w:color w:val="0F4462"/>
          <w:spacing w:val="-16"/>
          <w:w w:val="105"/>
          <w:sz w:val="23"/>
        </w:rPr>
        <w:t> </w:t>
      </w:r>
      <w:r>
        <w:rPr>
          <w:rFonts w:ascii="Arial"/>
          <w:b/>
          <w:color w:val="0F4462"/>
          <w:w w:val="105"/>
          <w:sz w:val="23"/>
        </w:rPr>
        <w:t>M.D.,</w:t>
      </w:r>
      <w:r>
        <w:rPr>
          <w:rFonts w:ascii="Arial"/>
          <w:b/>
          <w:color w:val="0F4462"/>
          <w:spacing w:val="-16"/>
          <w:w w:val="105"/>
          <w:sz w:val="23"/>
        </w:rPr>
        <w:t> </w:t>
      </w:r>
      <w:r>
        <w:rPr>
          <w:color w:val="0F4462"/>
          <w:w w:val="105"/>
          <w:sz w:val="23"/>
        </w:rPr>
        <w:t>Kadden,</w:t>
      </w:r>
      <w:r>
        <w:rPr>
          <w:color w:val="0F4462"/>
          <w:spacing w:val="-15"/>
          <w:w w:val="105"/>
          <w:sz w:val="23"/>
        </w:rPr>
        <w:t> </w:t>
      </w:r>
      <w:r>
        <w:rPr>
          <w:rFonts w:ascii="Arial"/>
          <w:b/>
          <w:color w:val="0F4462"/>
          <w:w w:val="105"/>
          <w:sz w:val="23"/>
        </w:rPr>
        <w:t>R.M.,</w:t>
      </w:r>
      <w:r>
        <w:rPr>
          <w:rFonts w:ascii="Arial"/>
          <w:b/>
          <w:color w:val="0F4462"/>
          <w:spacing w:val="-17"/>
          <w:w w:val="105"/>
          <w:sz w:val="23"/>
        </w:rPr>
        <w:t> </w:t>
      </w:r>
      <w:r>
        <w:rPr>
          <w:color w:val="0F4462"/>
          <w:w w:val="105"/>
          <w:sz w:val="23"/>
        </w:rPr>
        <w:t>Cooney,</w:t>
      </w:r>
      <w:r>
        <w:rPr>
          <w:color w:val="0F4462"/>
          <w:spacing w:val="-15"/>
          <w:w w:val="105"/>
          <w:sz w:val="23"/>
        </w:rPr>
        <w:t> </w:t>
      </w:r>
      <w:r>
        <w:rPr>
          <w:rFonts w:ascii="Arial"/>
          <w:b/>
          <w:color w:val="0F4462"/>
          <w:w w:val="105"/>
          <w:sz w:val="23"/>
        </w:rPr>
        <w:t>N.L.,</w:t>
      </w:r>
      <w:r>
        <w:rPr>
          <w:rFonts w:ascii="Arial"/>
          <w:b/>
          <w:color w:val="0F4462"/>
          <w:spacing w:val="-17"/>
          <w:w w:val="105"/>
          <w:sz w:val="23"/>
        </w:rPr>
        <w:t> </w:t>
      </w:r>
      <w:r>
        <w:rPr>
          <w:color w:val="0F4462"/>
          <w:w w:val="105"/>
          <w:sz w:val="23"/>
        </w:rPr>
        <w:t>and</w:t>
      </w:r>
      <w:r>
        <w:rPr>
          <w:color w:val="0F4462"/>
          <w:spacing w:val="-15"/>
          <w:w w:val="105"/>
          <w:sz w:val="23"/>
        </w:rPr>
        <w:t> </w:t>
      </w:r>
      <w:r>
        <w:rPr>
          <w:color w:val="0F4462"/>
          <w:w w:val="105"/>
          <w:sz w:val="23"/>
        </w:rPr>
        <w:t>Kabela,</w:t>
      </w:r>
      <w:r>
        <w:rPr>
          <w:color w:val="0F4462"/>
          <w:spacing w:val="-15"/>
          <w:w w:val="105"/>
          <w:sz w:val="23"/>
        </w:rPr>
        <w:t> </w:t>
      </w:r>
      <w:r>
        <w:rPr>
          <w:color w:val="0F4462"/>
          <w:w w:val="105"/>
          <w:sz w:val="23"/>
        </w:rPr>
        <w:t>E. Coping skills and</w:t>
      </w:r>
      <w:r>
        <w:rPr>
          <w:color w:val="0F4462"/>
          <w:spacing w:val="14"/>
          <w:w w:val="105"/>
          <w:sz w:val="23"/>
        </w:rPr>
        <w:t> </w:t>
      </w:r>
      <w:r>
        <w:rPr>
          <w:color w:val="0F4462"/>
          <w:w w:val="105"/>
          <w:sz w:val="23"/>
        </w:rPr>
        <w:t>treatment outcomes in</w:t>
      </w:r>
      <w:r>
        <w:rPr>
          <w:color w:val="0F4462"/>
          <w:spacing w:val="-4"/>
          <w:w w:val="105"/>
          <w:sz w:val="23"/>
        </w:rPr>
        <w:t> </w:t>
      </w:r>
      <w:r>
        <w:rPr>
          <w:color w:val="0F4462"/>
          <w:w w:val="105"/>
          <w:sz w:val="23"/>
        </w:rPr>
        <w:t>cognitive-behavioral</w:t>
      </w:r>
      <w:r>
        <w:rPr>
          <w:color w:val="0F4462"/>
          <w:spacing w:val="-10"/>
          <w:w w:val="105"/>
          <w:sz w:val="23"/>
        </w:rPr>
        <w:t> </w:t>
      </w:r>
      <w:r>
        <w:rPr>
          <w:color w:val="0F4462"/>
          <w:w w:val="105"/>
          <w:sz w:val="23"/>
        </w:rPr>
        <w:t>and interactional group therapy</w:t>
      </w:r>
      <w:r>
        <w:rPr>
          <w:color w:val="0F4462"/>
          <w:spacing w:val="-6"/>
          <w:w w:val="105"/>
          <w:sz w:val="23"/>
        </w:rPr>
        <w:t> </w:t>
      </w:r>
      <w:r>
        <w:rPr>
          <w:color w:val="0F4462"/>
          <w:w w:val="105"/>
          <w:sz w:val="23"/>
        </w:rPr>
        <w:t>for </w:t>
      </w:r>
      <w:r>
        <w:rPr>
          <w:i/>
          <w:color w:val="0F4462"/>
          <w:w w:val="105"/>
          <w:sz w:val="22"/>
        </w:rPr>
        <w:t>alcoholism.journal</w:t>
      </w:r>
      <w:r>
        <w:rPr>
          <w:i/>
          <w:color w:val="0F4462"/>
          <w:spacing w:val="-15"/>
          <w:w w:val="105"/>
          <w:sz w:val="22"/>
        </w:rPr>
        <w:t> </w:t>
      </w:r>
      <w:r>
        <w:rPr>
          <w:i/>
          <w:color w:val="0F4462"/>
          <w:w w:val="105"/>
          <w:sz w:val="22"/>
        </w:rPr>
        <w:t>of</w:t>
      </w:r>
      <w:r>
        <w:rPr>
          <w:i/>
          <w:color w:val="0F4462"/>
          <w:spacing w:val="-5"/>
          <w:w w:val="105"/>
          <w:sz w:val="22"/>
        </w:rPr>
        <w:t> </w:t>
      </w:r>
      <w:r>
        <w:rPr>
          <w:i/>
          <w:color w:val="0F4462"/>
          <w:w w:val="105"/>
          <w:sz w:val="22"/>
        </w:rPr>
        <w:t>Consulting</w:t>
      </w:r>
      <w:r>
        <w:rPr>
          <w:i/>
          <w:color w:val="0F4462"/>
          <w:w w:val="105"/>
          <w:sz w:val="22"/>
        </w:rPr>
        <w:t> and Clinical Psychology </w:t>
      </w:r>
      <w:r>
        <w:rPr>
          <w:color w:val="0F4462"/>
          <w:w w:val="105"/>
          <w:sz w:val="23"/>
        </w:rPr>
        <w:t>71(1):118-128,</w:t>
      </w:r>
      <w:r>
        <w:rPr>
          <w:color w:val="0F4462"/>
          <w:spacing w:val="-25"/>
          <w:w w:val="105"/>
          <w:sz w:val="23"/>
        </w:rPr>
        <w:t> </w:t>
      </w:r>
      <w:r>
        <w:rPr>
          <w:color w:val="0F4462"/>
          <w:w w:val="105"/>
          <w:sz w:val="23"/>
        </w:rPr>
        <w:t>2003.</w:t>
      </w:r>
    </w:p>
    <w:p>
      <w:pPr>
        <w:spacing w:line="254" w:lineRule="auto" w:before="119"/>
        <w:ind w:left="1803" w:right="1613" w:hanging="357"/>
        <w:jc w:val="left"/>
        <w:rPr>
          <w:sz w:val="23"/>
        </w:rPr>
      </w:pPr>
      <w:r>
        <w:rPr>
          <w:color w:val="0F4462"/>
          <w:w w:val="105"/>
          <w:sz w:val="23"/>
        </w:rPr>
        <w:t>Litt,</w:t>
      </w:r>
      <w:r>
        <w:rPr>
          <w:color w:val="0F4462"/>
          <w:spacing w:val="-34"/>
          <w:w w:val="105"/>
          <w:sz w:val="23"/>
        </w:rPr>
        <w:t> </w:t>
      </w:r>
      <w:r>
        <w:rPr>
          <w:rFonts w:ascii="Arial"/>
          <w:b/>
          <w:color w:val="0F4462"/>
          <w:w w:val="105"/>
          <w:sz w:val="23"/>
        </w:rPr>
        <w:t>M.D.,</w:t>
      </w:r>
      <w:r>
        <w:rPr>
          <w:rFonts w:ascii="Arial"/>
          <w:b/>
          <w:color w:val="0F4462"/>
          <w:spacing w:val="-17"/>
          <w:w w:val="105"/>
          <w:sz w:val="23"/>
        </w:rPr>
        <w:t> </w:t>
      </w:r>
      <w:r>
        <w:rPr>
          <w:color w:val="0F4462"/>
          <w:w w:val="105"/>
          <w:sz w:val="23"/>
        </w:rPr>
        <w:t>Kadden,</w:t>
      </w:r>
      <w:r>
        <w:rPr>
          <w:color w:val="0F4462"/>
          <w:spacing w:val="-15"/>
          <w:w w:val="105"/>
          <w:sz w:val="23"/>
        </w:rPr>
        <w:t> </w:t>
      </w:r>
      <w:r>
        <w:rPr>
          <w:rFonts w:ascii="Arial"/>
          <w:b/>
          <w:color w:val="0F4462"/>
          <w:w w:val="105"/>
          <w:sz w:val="23"/>
        </w:rPr>
        <w:t>R.M.,</w:t>
      </w:r>
      <w:r>
        <w:rPr>
          <w:rFonts w:ascii="Arial"/>
          <w:b/>
          <w:color w:val="0F4462"/>
          <w:spacing w:val="-29"/>
          <w:w w:val="105"/>
          <w:sz w:val="23"/>
        </w:rPr>
        <w:t> </w:t>
      </w:r>
      <w:r>
        <w:rPr>
          <w:color w:val="0F4462"/>
          <w:w w:val="105"/>
          <w:sz w:val="23"/>
        </w:rPr>
        <w:t>and</w:t>
      </w:r>
      <w:r>
        <w:rPr>
          <w:color w:val="0F4462"/>
          <w:spacing w:val="-14"/>
          <w:w w:val="105"/>
          <w:sz w:val="23"/>
        </w:rPr>
        <w:t> </w:t>
      </w:r>
      <w:r>
        <w:rPr>
          <w:color w:val="0F4462"/>
          <w:w w:val="105"/>
          <w:sz w:val="23"/>
        </w:rPr>
        <w:t>Stephens,</w:t>
      </w:r>
      <w:r>
        <w:rPr>
          <w:color w:val="0F4462"/>
          <w:spacing w:val="-20"/>
          <w:w w:val="105"/>
          <w:sz w:val="23"/>
        </w:rPr>
        <w:t> </w:t>
      </w:r>
      <w:r>
        <w:rPr>
          <w:rFonts w:ascii="Arial"/>
          <w:b/>
          <w:color w:val="0F4462"/>
          <w:w w:val="105"/>
          <w:sz w:val="23"/>
        </w:rPr>
        <w:t>R.S.</w:t>
      </w:r>
      <w:r>
        <w:rPr>
          <w:rFonts w:ascii="Arial"/>
          <w:b/>
          <w:color w:val="0F4462"/>
          <w:spacing w:val="-19"/>
          <w:w w:val="105"/>
          <w:sz w:val="23"/>
        </w:rPr>
        <w:t> </w:t>
      </w:r>
      <w:r>
        <w:rPr>
          <w:color w:val="0F4462"/>
          <w:w w:val="105"/>
          <w:sz w:val="23"/>
        </w:rPr>
        <w:t>Coping and self-efficacy in</w:t>
      </w:r>
      <w:r>
        <w:rPr>
          <w:color w:val="0F4462"/>
          <w:spacing w:val="-1"/>
          <w:w w:val="105"/>
          <w:sz w:val="23"/>
        </w:rPr>
        <w:t> </w:t>
      </w:r>
      <w:r>
        <w:rPr>
          <w:color w:val="0F4462"/>
          <w:w w:val="105"/>
          <w:sz w:val="23"/>
        </w:rPr>
        <w:t>marijuana</w:t>
      </w:r>
      <w:r>
        <w:rPr>
          <w:color w:val="0F4462"/>
          <w:spacing w:val="13"/>
          <w:w w:val="105"/>
          <w:sz w:val="23"/>
        </w:rPr>
        <w:t> </w:t>
      </w:r>
      <w:r>
        <w:rPr>
          <w:color w:val="0F4462"/>
          <w:w w:val="105"/>
          <w:sz w:val="23"/>
        </w:rPr>
        <w:t>treatment: Results from the marijuana treatment</w:t>
      </w:r>
      <w:r>
        <w:rPr>
          <w:color w:val="0F4462"/>
          <w:spacing w:val="28"/>
          <w:w w:val="105"/>
          <w:sz w:val="23"/>
        </w:rPr>
        <w:t> </w:t>
      </w:r>
      <w:r>
        <w:rPr>
          <w:i/>
          <w:color w:val="0F4462"/>
          <w:w w:val="105"/>
          <w:sz w:val="22"/>
        </w:rPr>
        <w:t>project.journal</w:t>
      </w:r>
      <w:r>
        <w:rPr>
          <w:i/>
          <w:color w:val="0F4462"/>
          <w:spacing w:val="-19"/>
          <w:w w:val="105"/>
          <w:sz w:val="22"/>
        </w:rPr>
        <w:t> </w:t>
      </w:r>
      <w:r>
        <w:rPr>
          <w:i/>
          <w:color w:val="0F4462"/>
          <w:w w:val="105"/>
          <w:sz w:val="22"/>
        </w:rPr>
        <w:t>of</w:t>
      </w:r>
      <w:r>
        <w:rPr>
          <w:i/>
          <w:color w:val="0F4462"/>
          <w:spacing w:val="-10"/>
          <w:w w:val="105"/>
          <w:sz w:val="22"/>
        </w:rPr>
        <w:t> </w:t>
      </w:r>
      <w:r>
        <w:rPr>
          <w:i/>
          <w:color w:val="0F4462"/>
          <w:w w:val="105"/>
          <w:sz w:val="22"/>
        </w:rPr>
        <w:t>Consulting and Clinical</w:t>
      </w:r>
      <w:r>
        <w:rPr>
          <w:i/>
          <w:color w:val="0F4462"/>
          <w:spacing w:val="-6"/>
          <w:w w:val="105"/>
          <w:sz w:val="22"/>
        </w:rPr>
        <w:t> </w:t>
      </w:r>
      <w:r>
        <w:rPr>
          <w:i/>
          <w:color w:val="0F4462"/>
          <w:w w:val="105"/>
          <w:sz w:val="22"/>
        </w:rPr>
        <w:t>Psychology</w:t>
      </w:r>
      <w:r>
        <w:rPr>
          <w:i/>
          <w:color w:val="0F4462"/>
          <w:w w:val="105"/>
          <w:sz w:val="22"/>
        </w:rPr>
        <w:t> </w:t>
      </w:r>
      <w:r>
        <w:rPr>
          <w:color w:val="0F4462"/>
          <w:w w:val="105"/>
          <w:sz w:val="23"/>
        </w:rPr>
        <w:t>73(6):1015-1025,</w:t>
      </w:r>
      <w:r>
        <w:rPr>
          <w:color w:val="0F4462"/>
          <w:spacing w:val="-33"/>
          <w:w w:val="105"/>
          <w:sz w:val="23"/>
        </w:rPr>
        <w:t> </w:t>
      </w:r>
      <w:r>
        <w:rPr>
          <w:color w:val="0F4462"/>
          <w:w w:val="105"/>
          <w:sz w:val="23"/>
        </w:rPr>
        <w:t>2005.</w:t>
      </w:r>
    </w:p>
    <w:p>
      <w:pPr>
        <w:pStyle w:val="BodyText"/>
        <w:spacing w:line="252" w:lineRule="auto" w:before="120"/>
        <w:ind w:left="1801" w:right="1427" w:hanging="354"/>
      </w:pPr>
      <w:r>
        <w:rPr>
          <w:color w:val="0F4462"/>
        </w:rPr>
        <w:t>Livingston,J.D.,</w:t>
      </w:r>
      <w:r>
        <w:rPr>
          <w:color w:val="0F4462"/>
          <w:spacing w:val="-32"/>
        </w:rPr>
        <w:t> </w:t>
      </w:r>
      <w:r>
        <w:rPr>
          <w:color w:val="0F4462"/>
        </w:rPr>
        <w:t>Milne,T.,</w:t>
      </w:r>
      <w:r>
        <w:rPr>
          <w:color w:val="0F4462"/>
          <w:spacing w:val="-15"/>
        </w:rPr>
        <w:t> </w:t>
      </w:r>
      <w:r>
        <w:rPr>
          <w:color w:val="0F4462"/>
        </w:rPr>
        <w:t>Fang,</w:t>
      </w:r>
      <w:r>
        <w:rPr>
          <w:color w:val="0F4462"/>
          <w:spacing w:val="-13"/>
        </w:rPr>
        <w:t> </w:t>
      </w:r>
      <w:r>
        <w:rPr>
          <w:color w:val="0F4462"/>
        </w:rPr>
        <w:t>M.L.,</w:t>
      </w:r>
      <w:r>
        <w:rPr>
          <w:color w:val="0F4462"/>
          <w:spacing w:val="-16"/>
        </w:rPr>
        <w:t> </w:t>
      </w:r>
      <w:r>
        <w:rPr>
          <w:color w:val="0F4462"/>
        </w:rPr>
        <w:t>and Amari,</w:t>
      </w:r>
      <w:r>
        <w:rPr>
          <w:color w:val="0F4462"/>
          <w:spacing w:val="-1"/>
        </w:rPr>
        <w:t> </w:t>
      </w:r>
      <w:r>
        <w:rPr>
          <w:color w:val="0F4462"/>
        </w:rPr>
        <w:t>E.</w:t>
      </w:r>
      <w:r>
        <w:rPr>
          <w:color w:val="0F4462"/>
          <w:spacing w:val="-23"/>
        </w:rPr>
        <w:t> </w:t>
      </w:r>
      <w:r>
        <w:rPr>
          <w:color w:val="0F4462"/>
        </w:rPr>
        <w:t>The</w:t>
      </w:r>
      <w:r>
        <w:rPr>
          <w:color w:val="0F4462"/>
          <w:spacing w:val="40"/>
        </w:rPr>
        <w:t> </w:t>
      </w:r>
      <w:r>
        <w:rPr>
          <w:color w:val="0F4462"/>
        </w:rPr>
        <w:t>effectiveness</w:t>
      </w:r>
      <w:r>
        <w:rPr>
          <w:color w:val="0F4462"/>
          <w:spacing w:val="32"/>
        </w:rPr>
        <w:t> </w:t>
      </w:r>
      <w:r>
        <w:rPr>
          <w:color w:val="0F4462"/>
        </w:rPr>
        <w:t>of</w:t>
      </w:r>
      <w:r>
        <w:rPr>
          <w:color w:val="0F4462"/>
          <w:spacing w:val="-1"/>
        </w:rPr>
        <w:t> </w:t>
      </w:r>
      <w:r>
        <w:rPr>
          <w:color w:val="0F4462"/>
        </w:rPr>
        <w:t>interventions</w:t>
      </w:r>
      <w:r>
        <w:rPr>
          <w:color w:val="0F4462"/>
          <w:spacing w:val="24"/>
        </w:rPr>
        <w:t> </w:t>
      </w:r>
      <w:r>
        <w:rPr>
          <w:color w:val="0F4462"/>
        </w:rPr>
        <w:t>for reducing stigma related to substance use disorders: A systematic </w:t>
      </w:r>
      <w:r>
        <w:rPr>
          <w:i/>
          <w:color w:val="0F4462"/>
          <w:sz w:val="22"/>
        </w:rPr>
        <w:t>review.Addiction</w:t>
      </w:r>
      <w:r>
        <w:rPr>
          <w:i/>
          <w:color w:val="0F4462"/>
          <w:spacing w:val="-15"/>
          <w:sz w:val="22"/>
        </w:rPr>
        <w:t> </w:t>
      </w:r>
      <w:r>
        <w:rPr>
          <w:color w:val="0F4462"/>
        </w:rPr>
        <w:t>107(1):39-50, 2012.</w:t>
      </w:r>
    </w:p>
    <w:p>
      <w:pPr>
        <w:spacing w:line="252" w:lineRule="auto" w:before="127"/>
        <w:ind w:left="1803" w:right="1455" w:hanging="357"/>
        <w:jc w:val="left"/>
        <w:rPr>
          <w:sz w:val="23"/>
        </w:rPr>
      </w:pPr>
      <w:r>
        <w:rPr>
          <w:color w:val="0F4462"/>
          <w:w w:val="105"/>
          <w:sz w:val="23"/>
        </w:rPr>
        <w:t>Lobo,</w:t>
      </w:r>
      <w:r>
        <w:rPr>
          <w:color w:val="0F4462"/>
          <w:spacing w:val="-16"/>
          <w:w w:val="105"/>
          <w:sz w:val="23"/>
        </w:rPr>
        <w:t> </w:t>
      </w:r>
      <w:r>
        <w:rPr>
          <w:color w:val="0F4462"/>
          <w:w w:val="105"/>
          <w:sz w:val="23"/>
        </w:rPr>
        <w:t>S.</w:t>
      </w:r>
      <w:r>
        <w:rPr>
          <w:color w:val="0F4462"/>
          <w:spacing w:val="-28"/>
          <w:w w:val="105"/>
          <w:sz w:val="23"/>
        </w:rPr>
        <w:t> </w:t>
      </w:r>
      <w:r>
        <w:rPr>
          <w:i/>
          <w:color w:val="0F4462"/>
          <w:w w:val="105"/>
          <w:sz w:val="22"/>
        </w:rPr>
        <w:t>American</w:t>
      </w:r>
      <w:r>
        <w:rPr>
          <w:i/>
          <w:color w:val="0F4462"/>
          <w:spacing w:val="-15"/>
          <w:w w:val="105"/>
          <w:sz w:val="22"/>
        </w:rPr>
        <w:t> </w:t>
      </w:r>
      <w:r>
        <w:rPr>
          <w:i/>
          <w:color w:val="0F4462"/>
          <w:w w:val="105"/>
          <w:sz w:val="22"/>
        </w:rPr>
        <w:t>Indian</w:t>
      </w:r>
      <w:r>
        <w:rPr>
          <w:i/>
          <w:color w:val="0F4462"/>
          <w:spacing w:val="-14"/>
          <w:w w:val="105"/>
          <w:sz w:val="22"/>
        </w:rPr>
        <w:t> </w:t>
      </w:r>
      <w:r>
        <w:rPr>
          <w:i/>
          <w:color w:val="0F4462"/>
          <w:w w:val="105"/>
          <w:sz w:val="22"/>
        </w:rPr>
        <w:t>Urban</w:t>
      </w:r>
      <w:r>
        <w:rPr>
          <w:i/>
          <w:color w:val="0F4462"/>
          <w:spacing w:val="-15"/>
          <w:w w:val="105"/>
          <w:sz w:val="22"/>
        </w:rPr>
        <w:t> </w:t>
      </w:r>
      <w:r>
        <w:rPr>
          <w:i/>
          <w:color w:val="0F4462"/>
          <w:w w:val="105"/>
          <w:sz w:val="22"/>
        </w:rPr>
        <w:t>Mobility</w:t>
      </w:r>
      <w:r>
        <w:rPr>
          <w:i/>
          <w:color w:val="0F4462"/>
          <w:spacing w:val="-14"/>
          <w:w w:val="105"/>
          <w:sz w:val="22"/>
        </w:rPr>
        <w:t> </w:t>
      </w:r>
      <w:r>
        <w:rPr>
          <w:i/>
          <w:color w:val="0F4462"/>
          <w:w w:val="105"/>
          <w:sz w:val="22"/>
        </w:rPr>
        <w:t>in</w:t>
      </w:r>
      <w:r>
        <w:rPr>
          <w:i/>
          <w:color w:val="0F4462"/>
          <w:spacing w:val="-14"/>
          <w:w w:val="105"/>
          <w:sz w:val="22"/>
        </w:rPr>
        <w:t> </w:t>
      </w:r>
      <w:r>
        <w:rPr>
          <w:i/>
          <w:color w:val="0F4462"/>
          <w:w w:val="105"/>
          <w:sz w:val="22"/>
        </w:rPr>
        <w:t>the</w:t>
      </w:r>
      <w:r>
        <w:rPr>
          <w:i/>
          <w:color w:val="0F4462"/>
          <w:spacing w:val="-15"/>
          <w:w w:val="105"/>
          <w:sz w:val="22"/>
        </w:rPr>
        <w:t> </w:t>
      </w:r>
      <w:r>
        <w:rPr>
          <w:i/>
          <w:color w:val="0F4462"/>
          <w:w w:val="105"/>
          <w:sz w:val="22"/>
        </w:rPr>
        <w:t>San</w:t>
      </w:r>
      <w:r>
        <w:rPr>
          <w:i/>
          <w:color w:val="0F4462"/>
          <w:spacing w:val="-14"/>
          <w:w w:val="105"/>
          <w:sz w:val="22"/>
        </w:rPr>
        <w:t> </w:t>
      </w:r>
      <w:r>
        <w:rPr>
          <w:i/>
          <w:color w:val="0F4462"/>
          <w:w w:val="105"/>
          <w:sz w:val="22"/>
        </w:rPr>
        <w:t>Francisco</w:t>
      </w:r>
      <w:r>
        <w:rPr>
          <w:i/>
          <w:color w:val="0F4462"/>
          <w:spacing w:val="-13"/>
          <w:w w:val="105"/>
          <w:sz w:val="22"/>
        </w:rPr>
        <w:t> </w:t>
      </w:r>
      <w:r>
        <w:rPr>
          <w:i/>
          <w:color w:val="0F4462"/>
          <w:w w:val="105"/>
          <w:sz w:val="22"/>
        </w:rPr>
        <w:t>Bay</w:t>
      </w:r>
      <w:r>
        <w:rPr>
          <w:i/>
          <w:color w:val="0F4462"/>
          <w:spacing w:val="-15"/>
          <w:w w:val="105"/>
          <w:sz w:val="22"/>
        </w:rPr>
        <w:t> </w:t>
      </w:r>
      <w:r>
        <w:rPr>
          <w:i/>
          <w:color w:val="0F4462"/>
          <w:w w:val="105"/>
          <w:sz w:val="22"/>
        </w:rPr>
        <w:t>Area:</w:t>
      </w:r>
      <w:r>
        <w:rPr>
          <w:i/>
          <w:color w:val="0F4462"/>
          <w:spacing w:val="-16"/>
          <w:w w:val="105"/>
          <w:sz w:val="22"/>
        </w:rPr>
        <w:t> </w:t>
      </w:r>
      <w:r>
        <w:rPr>
          <w:i/>
          <w:color w:val="0F4462"/>
          <w:w w:val="105"/>
          <w:sz w:val="22"/>
        </w:rPr>
        <w:t>Final</w:t>
      </w:r>
      <w:r>
        <w:rPr>
          <w:i/>
          <w:color w:val="0F4462"/>
          <w:spacing w:val="-15"/>
          <w:w w:val="105"/>
          <w:sz w:val="22"/>
        </w:rPr>
        <w:t> </w:t>
      </w:r>
      <w:r>
        <w:rPr>
          <w:i/>
          <w:color w:val="0F4462"/>
          <w:w w:val="105"/>
          <w:sz w:val="22"/>
        </w:rPr>
        <w:t>Report</w:t>
      </w:r>
      <w:r>
        <w:rPr>
          <w:i/>
          <w:color w:val="0F4462"/>
          <w:spacing w:val="-15"/>
          <w:w w:val="105"/>
          <w:sz w:val="22"/>
        </w:rPr>
        <w:t> </w:t>
      </w:r>
      <w:r>
        <w:rPr>
          <w:i/>
          <w:color w:val="0F4462"/>
          <w:w w:val="105"/>
          <w:sz w:val="22"/>
        </w:rPr>
        <w:t>far</w:t>
      </w:r>
      <w:r>
        <w:rPr>
          <w:i/>
          <w:color w:val="0F4462"/>
          <w:spacing w:val="-14"/>
          <w:w w:val="105"/>
          <w:sz w:val="22"/>
        </w:rPr>
        <w:t> </w:t>
      </w:r>
      <w:r>
        <w:rPr>
          <w:i/>
          <w:color w:val="0F4462"/>
          <w:w w:val="105"/>
          <w:sz w:val="22"/>
        </w:rPr>
        <w:t>Bureau</w:t>
      </w:r>
      <w:r>
        <w:rPr>
          <w:i/>
          <w:color w:val="0F4462"/>
          <w:spacing w:val="-14"/>
          <w:w w:val="105"/>
          <w:sz w:val="22"/>
        </w:rPr>
        <w:t> </w:t>
      </w:r>
      <w:r>
        <w:rPr>
          <w:i/>
          <w:color w:val="0F4462"/>
          <w:w w:val="105"/>
          <w:sz w:val="22"/>
        </w:rPr>
        <w:t>of</w:t>
      </w:r>
      <w:r>
        <w:rPr>
          <w:i/>
          <w:color w:val="0F4462"/>
          <w:w w:val="105"/>
          <w:sz w:val="22"/>
        </w:rPr>
        <w:t> the Census.</w:t>
      </w:r>
      <w:r>
        <w:rPr>
          <w:i/>
          <w:color w:val="0F4462"/>
          <w:spacing w:val="-22"/>
          <w:w w:val="105"/>
          <w:sz w:val="22"/>
        </w:rPr>
        <w:t> </w:t>
      </w:r>
      <w:r>
        <w:rPr>
          <w:color w:val="0F4462"/>
          <w:w w:val="105"/>
          <w:sz w:val="23"/>
        </w:rPr>
        <w:t>Washington, DC:</w:t>
      </w:r>
      <w:r>
        <w:rPr>
          <w:color w:val="0F4462"/>
          <w:spacing w:val="30"/>
          <w:w w:val="105"/>
          <w:sz w:val="23"/>
        </w:rPr>
        <w:t> </w:t>
      </w:r>
      <w:r>
        <w:rPr>
          <w:color w:val="0F4462"/>
          <w:w w:val="105"/>
          <w:sz w:val="23"/>
        </w:rPr>
        <w:t>U.S.</w:t>
      </w:r>
      <w:r>
        <w:rPr>
          <w:color w:val="0F4462"/>
          <w:spacing w:val="-5"/>
          <w:w w:val="105"/>
          <w:sz w:val="23"/>
        </w:rPr>
        <w:t> </w:t>
      </w:r>
      <w:r>
        <w:rPr>
          <w:color w:val="0F4462"/>
          <w:w w:val="105"/>
          <w:sz w:val="23"/>
        </w:rPr>
        <w:t>Census Bureau,</w:t>
      </w:r>
      <w:r>
        <w:rPr>
          <w:color w:val="0F4462"/>
          <w:spacing w:val="-12"/>
          <w:w w:val="105"/>
          <w:sz w:val="23"/>
        </w:rPr>
        <w:t> </w:t>
      </w:r>
      <w:r>
        <w:rPr>
          <w:color w:val="0F4462"/>
          <w:w w:val="105"/>
          <w:sz w:val="23"/>
        </w:rPr>
        <w:t>2001.</w:t>
      </w:r>
    </w:p>
    <w:p>
      <w:pPr>
        <w:spacing w:line="261" w:lineRule="auto" w:before="122"/>
        <w:ind w:left="1798" w:right="1569" w:hanging="352"/>
        <w:jc w:val="left"/>
        <w:rPr>
          <w:sz w:val="23"/>
        </w:rPr>
      </w:pPr>
      <w:r>
        <w:rPr>
          <w:color w:val="0F4462"/>
          <w:w w:val="105"/>
          <w:sz w:val="23"/>
        </w:rPr>
        <w:t>Lobo,</w:t>
      </w:r>
      <w:r>
        <w:rPr>
          <w:color w:val="0F4462"/>
          <w:spacing w:val="-16"/>
          <w:w w:val="105"/>
          <w:sz w:val="23"/>
        </w:rPr>
        <w:t> </w:t>
      </w:r>
      <w:r>
        <w:rPr>
          <w:color w:val="0F4462"/>
          <w:w w:val="105"/>
          <w:sz w:val="23"/>
        </w:rPr>
        <w:t>S.</w:t>
      </w:r>
      <w:r>
        <w:rPr>
          <w:color w:val="0F4462"/>
          <w:spacing w:val="-21"/>
          <w:w w:val="105"/>
          <w:sz w:val="23"/>
        </w:rPr>
        <w:t> </w:t>
      </w:r>
      <w:r>
        <w:rPr>
          <w:color w:val="0F4462"/>
          <w:w w:val="105"/>
          <w:sz w:val="23"/>
        </w:rPr>
        <w:t>Urban</w:t>
      </w:r>
      <w:r>
        <w:rPr>
          <w:color w:val="0F4462"/>
          <w:spacing w:val="-1"/>
          <w:w w:val="105"/>
          <w:sz w:val="23"/>
        </w:rPr>
        <w:t> </w:t>
      </w:r>
      <w:r>
        <w:rPr>
          <w:color w:val="0F4462"/>
          <w:w w:val="105"/>
          <w:sz w:val="23"/>
        </w:rPr>
        <w:t>clan mothers:</w:t>
      </w:r>
      <w:r>
        <w:rPr>
          <w:color w:val="0F4462"/>
          <w:spacing w:val="-1"/>
          <w:w w:val="105"/>
          <w:sz w:val="23"/>
        </w:rPr>
        <w:t> </w:t>
      </w:r>
      <w:r>
        <w:rPr>
          <w:color w:val="0F4462"/>
          <w:w w:val="105"/>
          <w:sz w:val="23"/>
        </w:rPr>
        <w:t>Key</w:t>
      </w:r>
      <w:r>
        <w:rPr>
          <w:color w:val="0F4462"/>
          <w:spacing w:val="-5"/>
          <w:w w:val="105"/>
          <w:sz w:val="23"/>
        </w:rPr>
        <w:t> </w:t>
      </w:r>
      <w:r>
        <w:rPr>
          <w:color w:val="0F4462"/>
          <w:w w:val="105"/>
          <w:sz w:val="23"/>
        </w:rPr>
        <w:t>households in</w:t>
      </w:r>
      <w:r>
        <w:rPr>
          <w:color w:val="0F4462"/>
          <w:spacing w:val="-6"/>
          <w:w w:val="105"/>
          <w:sz w:val="23"/>
        </w:rPr>
        <w:t> </w:t>
      </w:r>
      <w:r>
        <w:rPr>
          <w:i/>
          <w:color w:val="0F4462"/>
          <w:w w:val="105"/>
          <w:sz w:val="22"/>
        </w:rPr>
        <w:t>cities.American</w:t>
      </w:r>
      <w:r>
        <w:rPr>
          <w:i/>
          <w:color w:val="0F4462"/>
          <w:spacing w:val="-4"/>
          <w:w w:val="105"/>
          <w:sz w:val="22"/>
        </w:rPr>
        <w:t> </w:t>
      </w:r>
      <w:r>
        <w:rPr>
          <w:i/>
          <w:color w:val="0F4462"/>
          <w:w w:val="105"/>
          <w:sz w:val="22"/>
        </w:rPr>
        <w:t>Indian Quarterly </w:t>
      </w:r>
      <w:r>
        <w:rPr>
          <w:color w:val="0F4462"/>
          <w:w w:val="105"/>
          <w:sz w:val="23"/>
        </w:rPr>
        <w:t>27(3/4):305- 322,</w:t>
      </w:r>
      <w:r>
        <w:rPr>
          <w:color w:val="0F4462"/>
          <w:spacing w:val="-16"/>
          <w:w w:val="105"/>
          <w:sz w:val="23"/>
        </w:rPr>
        <w:t> </w:t>
      </w:r>
      <w:r>
        <w:rPr>
          <w:color w:val="0F4462"/>
          <w:w w:val="105"/>
          <w:sz w:val="23"/>
        </w:rPr>
        <w:t>2003.</w:t>
      </w:r>
    </w:p>
    <w:p>
      <w:pPr>
        <w:pStyle w:val="BodyText"/>
        <w:spacing w:line="252" w:lineRule="auto" w:before="102"/>
        <w:ind w:left="1795" w:right="1539" w:hanging="349"/>
      </w:pPr>
      <w:r>
        <w:rPr>
          <w:color w:val="0F4462"/>
        </w:rPr>
        <w:t>Long,J.M. Drug use patterns in two Los Angeles barrio gangs.</w:t>
      </w:r>
      <w:r>
        <w:rPr>
          <w:color w:val="0F4462"/>
          <w:spacing w:val="-12"/>
        </w:rPr>
        <w:t> </w:t>
      </w:r>
      <w:r>
        <w:rPr>
          <w:color w:val="0F4462"/>
          <w:sz w:val="24"/>
        </w:rPr>
        <w:t>In:</w:t>
      </w:r>
      <w:r>
        <w:rPr>
          <w:color w:val="0F4462"/>
          <w:spacing w:val="-6"/>
          <w:sz w:val="24"/>
        </w:rPr>
        <w:t> </w:t>
      </w:r>
      <w:r>
        <w:rPr>
          <w:color w:val="0F4462"/>
        </w:rPr>
        <w:t>Glick, R.,</w:t>
      </w:r>
      <w:r>
        <w:rPr>
          <w:color w:val="0F4462"/>
          <w:spacing w:val="-8"/>
        </w:rPr>
        <w:t> </w:t>
      </w:r>
      <w:r>
        <w:rPr>
          <w:color w:val="0F4462"/>
        </w:rPr>
        <w:t>and Moore,]., eds. </w:t>
      </w:r>
      <w:r>
        <w:rPr>
          <w:i/>
          <w:color w:val="0F4462"/>
          <w:sz w:val="22"/>
        </w:rPr>
        <w:t>Drugs</w:t>
      </w:r>
      <w:r>
        <w:rPr>
          <w:i/>
          <w:color w:val="0F4462"/>
          <w:spacing w:val="-14"/>
          <w:sz w:val="22"/>
        </w:rPr>
        <w:t> </w:t>
      </w:r>
      <w:r>
        <w:rPr>
          <w:i/>
          <w:color w:val="0F4462"/>
          <w:sz w:val="22"/>
        </w:rPr>
        <w:t>in</w:t>
      </w:r>
      <w:r>
        <w:rPr>
          <w:i/>
          <w:color w:val="0F4462"/>
          <w:spacing w:val="13"/>
          <w:sz w:val="22"/>
        </w:rPr>
        <w:t> </w:t>
      </w:r>
      <w:r>
        <w:rPr>
          <w:i/>
          <w:color w:val="0F4462"/>
          <w:sz w:val="22"/>
        </w:rPr>
        <w:t>Hispanic</w:t>
      </w:r>
      <w:r>
        <w:rPr>
          <w:i/>
          <w:color w:val="0F4462"/>
          <w:spacing w:val="-9"/>
          <w:sz w:val="22"/>
        </w:rPr>
        <w:t> </w:t>
      </w:r>
      <w:r>
        <w:rPr>
          <w:i/>
          <w:color w:val="0F4462"/>
          <w:sz w:val="22"/>
        </w:rPr>
        <w:t>Communities </w:t>
      </w:r>
      <w:r>
        <w:rPr>
          <w:color w:val="0F4462"/>
        </w:rPr>
        <w:t>(pp.</w:t>
      </w:r>
      <w:r>
        <w:rPr>
          <w:color w:val="0F4462"/>
          <w:spacing w:val="-28"/>
        </w:rPr>
        <w:t> </w:t>
      </w:r>
      <w:r>
        <w:rPr>
          <w:color w:val="0F4462"/>
        </w:rPr>
        <w:t>155-165).</w:t>
      </w:r>
      <w:r>
        <w:rPr>
          <w:color w:val="0F4462"/>
          <w:spacing w:val="-8"/>
        </w:rPr>
        <w:t> </w:t>
      </w:r>
      <w:r>
        <w:rPr>
          <w:color w:val="0F4462"/>
        </w:rPr>
        <w:t>New</w:t>
      </w:r>
      <w:r>
        <w:rPr>
          <w:color w:val="0F4462"/>
          <w:spacing w:val="-7"/>
        </w:rPr>
        <w:t> </w:t>
      </w:r>
      <w:r>
        <w:rPr>
          <w:color w:val="0F4462"/>
        </w:rPr>
        <w:t>Brunswick,</w:t>
      </w:r>
      <w:r>
        <w:rPr>
          <w:color w:val="0F4462"/>
          <w:spacing w:val="-6"/>
        </w:rPr>
        <w:t> </w:t>
      </w:r>
      <w:r>
        <w:rPr>
          <w:color w:val="0F4462"/>
        </w:rPr>
        <w:t>NJ:</w:t>
      </w:r>
      <w:r>
        <w:rPr>
          <w:color w:val="0F4462"/>
          <w:spacing w:val="-12"/>
        </w:rPr>
        <w:t> </w:t>
      </w:r>
      <w:r>
        <w:rPr>
          <w:color w:val="0F4462"/>
        </w:rPr>
        <w:t>Rutgers University</w:t>
      </w:r>
      <w:r>
        <w:rPr>
          <w:color w:val="0F4462"/>
          <w:spacing w:val="-3"/>
        </w:rPr>
        <w:t> </w:t>
      </w:r>
      <w:r>
        <w:rPr>
          <w:color w:val="0F4462"/>
        </w:rPr>
        <w:t>Press, </w:t>
      </w:r>
      <w:r>
        <w:rPr>
          <w:color w:val="0F4462"/>
          <w:spacing w:val="-2"/>
        </w:rPr>
        <w:t>1990.</w:t>
      </w:r>
    </w:p>
    <w:p>
      <w:pPr>
        <w:pStyle w:val="BodyText"/>
        <w:spacing w:before="111"/>
        <w:ind w:left="1447"/>
        <w:rPr>
          <w:sz w:val="24"/>
        </w:rPr>
      </w:pPr>
      <w:r>
        <w:rPr>
          <w:color w:val="0F4462"/>
          <w:w w:val="105"/>
        </w:rPr>
        <w:t>Longshore,</w:t>
      </w:r>
      <w:r>
        <w:rPr>
          <w:color w:val="0F4462"/>
          <w:spacing w:val="-16"/>
          <w:w w:val="105"/>
        </w:rPr>
        <w:t> </w:t>
      </w:r>
      <w:r>
        <w:rPr>
          <w:color w:val="0F4462"/>
          <w:w w:val="105"/>
        </w:rPr>
        <w:t>D.</w:t>
      </w:r>
      <w:r>
        <w:rPr>
          <w:color w:val="0F4462"/>
          <w:spacing w:val="-15"/>
          <w:w w:val="105"/>
        </w:rPr>
        <w:t> </w:t>
      </w:r>
      <w:r>
        <w:rPr>
          <w:color w:val="0F4462"/>
          <w:w w:val="105"/>
        </w:rPr>
        <w:t>Desire</w:t>
      </w:r>
      <w:r>
        <w:rPr>
          <w:color w:val="0F4462"/>
          <w:spacing w:val="-15"/>
          <w:w w:val="105"/>
        </w:rPr>
        <w:t> </w:t>
      </w:r>
      <w:r>
        <w:rPr>
          <w:color w:val="0F4462"/>
          <w:w w:val="105"/>
        </w:rPr>
        <w:t>for</w:t>
      </w:r>
      <w:r>
        <w:rPr>
          <w:color w:val="0F4462"/>
          <w:spacing w:val="-15"/>
          <w:w w:val="105"/>
        </w:rPr>
        <w:t> </w:t>
      </w:r>
      <w:r>
        <w:rPr>
          <w:color w:val="0F4462"/>
          <w:w w:val="105"/>
        </w:rPr>
        <w:t>help</w:t>
      </w:r>
      <w:r>
        <w:rPr>
          <w:color w:val="0F4462"/>
          <w:spacing w:val="-15"/>
          <w:w w:val="105"/>
        </w:rPr>
        <w:t> </w:t>
      </w:r>
      <w:r>
        <w:rPr>
          <w:color w:val="0F4462"/>
          <w:w w:val="105"/>
        </w:rPr>
        <w:t>among</w:t>
      </w:r>
      <w:r>
        <w:rPr>
          <w:color w:val="0F4462"/>
          <w:spacing w:val="-15"/>
          <w:w w:val="105"/>
        </w:rPr>
        <w:t> </w:t>
      </w:r>
      <w:r>
        <w:rPr>
          <w:color w:val="0F4462"/>
          <w:w w:val="105"/>
        </w:rPr>
        <w:t>drug-using</w:t>
      </w:r>
      <w:r>
        <w:rPr>
          <w:color w:val="0F4462"/>
          <w:spacing w:val="-15"/>
          <w:w w:val="105"/>
        </w:rPr>
        <w:t> </w:t>
      </w:r>
      <w:r>
        <w:rPr>
          <w:color w:val="0F4462"/>
          <w:w w:val="105"/>
        </w:rPr>
        <w:t>Mexican-American</w:t>
      </w:r>
      <w:r>
        <w:rPr>
          <w:color w:val="0F4462"/>
          <w:spacing w:val="-15"/>
          <w:w w:val="105"/>
        </w:rPr>
        <w:t> </w:t>
      </w:r>
      <w:r>
        <w:rPr>
          <w:color w:val="0F4462"/>
          <w:w w:val="105"/>
        </w:rPr>
        <w:t>arrestees.</w:t>
      </w:r>
      <w:r>
        <w:rPr>
          <w:color w:val="0F4462"/>
          <w:spacing w:val="-15"/>
          <w:w w:val="105"/>
        </w:rPr>
        <w:t> </w:t>
      </w:r>
      <w:r>
        <w:rPr>
          <w:i/>
          <w:color w:val="0F4462"/>
          <w:w w:val="105"/>
          <w:sz w:val="22"/>
        </w:rPr>
        <w:t>Substance</w:t>
      </w:r>
      <w:r>
        <w:rPr>
          <w:i/>
          <w:color w:val="0F4462"/>
          <w:spacing w:val="-14"/>
          <w:w w:val="105"/>
          <w:sz w:val="22"/>
        </w:rPr>
        <w:t> </w:t>
      </w:r>
      <w:r>
        <w:rPr>
          <w:i/>
          <w:color w:val="0F4462"/>
          <w:w w:val="105"/>
          <w:sz w:val="22"/>
        </w:rPr>
        <w:t>Use</w:t>
      </w:r>
      <w:r>
        <w:rPr>
          <w:i/>
          <w:color w:val="0F4462"/>
          <w:spacing w:val="-12"/>
          <w:w w:val="105"/>
          <w:sz w:val="22"/>
        </w:rPr>
        <w:t> </w:t>
      </w:r>
      <w:r>
        <w:rPr>
          <w:color w:val="0F4462"/>
          <w:spacing w:val="-10"/>
          <w:w w:val="105"/>
          <w:sz w:val="24"/>
        </w:rPr>
        <w:t>&amp;</w:t>
      </w:r>
    </w:p>
    <w:p>
      <w:pPr>
        <w:spacing w:before="12"/>
        <w:ind w:left="1802" w:right="0" w:firstLine="0"/>
        <w:jc w:val="left"/>
        <w:rPr>
          <w:sz w:val="23"/>
        </w:rPr>
      </w:pPr>
      <w:r>
        <w:rPr>
          <w:i/>
          <w:color w:val="0F4462"/>
          <w:w w:val="105"/>
          <w:sz w:val="22"/>
        </w:rPr>
        <w:t>Misuse </w:t>
      </w:r>
      <w:r>
        <w:rPr>
          <w:color w:val="0F4462"/>
          <w:w w:val="105"/>
          <w:sz w:val="23"/>
        </w:rPr>
        <w:t>33(6):1387-1406,</w:t>
      </w:r>
      <w:r>
        <w:rPr>
          <w:color w:val="0F4462"/>
          <w:spacing w:val="-28"/>
          <w:w w:val="105"/>
          <w:sz w:val="23"/>
        </w:rPr>
        <w:t> </w:t>
      </w:r>
      <w:r>
        <w:rPr>
          <w:color w:val="0F4462"/>
          <w:spacing w:val="-4"/>
          <w:w w:val="105"/>
          <w:sz w:val="23"/>
        </w:rPr>
        <w:t>1998.</w:t>
      </w:r>
    </w:p>
    <w:p>
      <w:pPr>
        <w:pStyle w:val="BodyText"/>
        <w:spacing w:line="252" w:lineRule="auto" w:before="139"/>
        <w:ind w:left="1804" w:right="1569" w:hanging="358"/>
      </w:pPr>
      <w:r>
        <w:rPr>
          <w:color w:val="0F4462"/>
          <w:w w:val="105"/>
        </w:rPr>
        <w:t>Longshore,</w:t>
      </w:r>
      <w:r>
        <w:rPr>
          <w:color w:val="0F4462"/>
          <w:spacing w:val="-16"/>
          <w:w w:val="105"/>
        </w:rPr>
        <w:t> </w:t>
      </w:r>
      <w:r>
        <w:rPr>
          <w:color w:val="0F4462"/>
          <w:w w:val="105"/>
        </w:rPr>
        <w:t>D.,</w:t>
      </w:r>
      <w:r>
        <w:rPr>
          <w:color w:val="0F4462"/>
          <w:spacing w:val="-18"/>
          <w:w w:val="105"/>
        </w:rPr>
        <w:t> </w:t>
      </w:r>
      <w:r>
        <w:rPr>
          <w:color w:val="0F4462"/>
          <w:w w:val="105"/>
        </w:rPr>
        <w:t>and</w:t>
      </w:r>
      <w:r>
        <w:rPr>
          <w:color w:val="0F4462"/>
          <w:spacing w:val="-10"/>
          <w:w w:val="105"/>
        </w:rPr>
        <w:t> </w:t>
      </w:r>
      <w:r>
        <w:rPr>
          <w:color w:val="0F4462"/>
          <w:w w:val="105"/>
        </w:rPr>
        <w:t>Grills,</w:t>
      </w:r>
      <w:r>
        <w:rPr>
          <w:color w:val="0F4462"/>
          <w:spacing w:val="-16"/>
          <w:w w:val="105"/>
        </w:rPr>
        <w:t> </w:t>
      </w:r>
      <w:r>
        <w:rPr>
          <w:color w:val="0F4462"/>
          <w:w w:val="105"/>
        </w:rPr>
        <w:t>C.</w:t>
      </w:r>
      <w:r>
        <w:rPr>
          <w:color w:val="0F4462"/>
          <w:spacing w:val="-15"/>
          <w:w w:val="105"/>
        </w:rPr>
        <w:t> </w:t>
      </w:r>
      <w:r>
        <w:rPr>
          <w:color w:val="0F4462"/>
          <w:w w:val="105"/>
        </w:rPr>
        <w:t>Motivating</w:t>
      </w:r>
      <w:r>
        <w:rPr>
          <w:color w:val="0F4462"/>
          <w:spacing w:val="-8"/>
          <w:w w:val="105"/>
        </w:rPr>
        <w:t> </w:t>
      </w:r>
      <w:r>
        <w:rPr>
          <w:color w:val="0F4462"/>
          <w:w w:val="105"/>
        </w:rPr>
        <w:t>illegal</w:t>
      </w:r>
      <w:r>
        <w:rPr>
          <w:color w:val="0F4462"/>
          <w:spacing w:val="-14"/>
          <w:w w:val="105"/>
        </w:rPr>
        <w:t> </w:t>
      </w:r>
      <w:r>
        <w:rPr>
          <w:color w:val="0F4462"/>
          <w:w w:val="105"/>
        </w:rPr>
        <w:t>drug</w:t>
      </w:r>
      <w:r>
        <w:rPr>
          <w:color w:val="0F4462"/>
          <w:spacing w:val="-10"/>
          <w:w w:val="105"/>
        </w:rPr>
        <w:t> </w:t>
      </w:r>
      <w:r>
        <w:rPr>
          <w:color w:val="0F4462"/>
          <w:w w:val="105"/>
        </w:rPr>
        <w:t>use</w:t>
      </w:r>
      <w:r>
        <w:rPr>
          <w:color w:val="0F4462"/>
          <w:spacing w:val="-10"/>
          <w:w w:val="105"/>
        </w:rPr>
        <w:t> </w:t>
      </w:r>
      <w:r>
        <w:rPr>
          <w:color w:val="0F4462"/>
          <w:w w:val="105"/>
        </w:rPr>
        <w:t>recovery:</w:t>
      </w:r>
      <w:r>
        <w:rPr>
          <w:color w:val="0F4462"/>
          <w:spacing w:val="-6"/>
          <w:w w:val="105"/>
        </w:rPr>
        <w:t> </w:t>
      </w:r>
      <w:r>
        <w:rPr>
          <w:color w:val="0F4462"/>
          <w:w w:val="105"/>
        </w:rPr>
        <w:t>Evidence</w:t>
      </w:r>
      <w:r>
        <w:rPr>
          <w:color w:val="0F4462"/>
          <w:spacing w:val="-10"/>
          <w:w w:val="105"/>
        </w:rPr>
        <w:t> </w:t>
      </w:r>
      <w:r>
        <w:rPr>
          <w:color w:val="0F4462"/>
          <w:w w:val="105"/>
        </w:rPr>
        <w:t>for</w:t>
      </w:r>
      <w:r>
        <w:rPr>
          <w:color w:val="0F4462"/>
          <w:spacing w:val="-14"/>
          <w:w w:val="105"/>
        </w:rPr>
        <w:t> </w:t>
      </w:r>
      <w:r>
        <w:rPr>
          <w:color w:val="0F4462"/>
          <w:w w:val="105"/>
        </w:rPr>
        <w:t>a</w:t>
      </w:r>
      <w:r>
        <w:rPr>
          <w:color w:val="0F4462"/>
          <w:spacing w:val="-16"/>
          <w:w w:val="105"/>
        </w:rPr>
        <w:t> </w:t>
      </w:r>
      <w:r>
        <w:rPr>
          <w:color w:val="0F4462"/>
          <w:w w:val="105"/>
        </w:rPr>
        <w:t>culturally congruent intervention.journal</w:t>
      </w:r>
      <w:r>
        <w:rPr>
          <w:color w:val="0F4462"/>
          <w:spacing w:val="-36"/>
          <w:w w:val="105"/>
        </w:rPr>
        <w:t> </w:t>
      </w:r>
      <w:r>
        <w:rPr>
          <w:i/>
          <w:color w:val="0F4462"/>
          <w:w w:val="105"/>
          <w:sz w:val="22"/>
        </w:rPr>
        <w:t>of</w:t>
      </w:r>
      <w:r>
        <w:rPr>
          <w:i/>
          <w:color w:val="0F4462"/>
          <w:spacing w:val="-1"/>
          <w:w w:val="105"/>
          <w:sz w:val="22"/>
        </w:rPr>
        <w:t> </w:t>
      </w:r>
      <w:r>
        <w:rPr>
          <w:i/>
          <w:color w:val="0F4462"/>
          <w:w w:val="105"/>
          <w:sz w:val="22"/>
        </w:rPr>
        <w:t>Black Psychology </w:t>
      </w:r>
      <w:r>
        <w:rPr>
          <w:color w:val="0F4462"/>
          <w:w w:val="105"/>
        </w:rPr>
        <w:t>26(3):288-301,</w:t>
      </w:r>
      <w:r>
        <w:rPr>
          <w:color w:val="0F4462"/>
          <w:spacing w:val="-17"/>
          <w:w w:val="105"/>
        </w:rPr>
        <w:t> </w:t>
      </w:r>
      <w:r>
        <w:rPr>
          <w:color w:val="0F4462"/>
          <w:w w:val="105"/>
        </w:rPr>
        <w:t>2000.</w:t>
      </w:r>
    </w:p>
    <w:p>
      <w:pPr>
        <w:spacing w:line="252" w:lineRule="auto" w:before="127"/>
        <w:ind w:left="1800" w:right="1539" w:hanging="354"/>
        <w:jc w:val="left"/>
        <w:rPr>
          <w:sz w:val="23"/>
        </w:rPr>
      </w:pPr>
      <w:r>
        <w:rPr>
          <w:color w:val="0F4462"/>
          <w:w w:val="105"/>
          <w:sz w:val="23"/>
        </w:rPr>
        <w:t>Longshore, D.,</w:t>
      </w:r>
      <w:r>
        <w:rPr>
          <w:color w:val="0F4462"/>
          <w:spacing w:val="-13"/>
          <w:w w:val="105"/>
          <w:sz w:val="23"/>
        </w:rPr>
        <w:t> </w:t>
      </w:r>
      <w:r>
        <w:rPr>
          <w:color w:val="0F4462"/>
          <w:w w:val="105"/>
          <w:sz w:val="23"/>
        </w:rPr>
        <w:t>Grills,</w:t>
      </w:r>
      <w:r>
        <w:rPr>
          <w:color w:val="0F4462"/>
          <w:spacing w:val="-8"/>
          <w:w w:val="105"/>
          <w:sz w:val="23"/>
        </w:rPr>
        <w:t> </w:t>
      </w:r>
      <w:r>
        <w:rPr>
          <w:color w:val="0F4462"/>
          <w:w w:val="105"/>
          <w:sz w:val="23"/>
        </w:rPr>
        <w:t>C.,</w:t>
      </w:r>
      <w:r>
        <w:rPr>
          <w:color w:val="0F4462"/>
          <w:spacing w:val="-3"/>
          <w:w w:val="105"/>
          <w:sz w:val="23"/>
        </w:rPr>
        <w:t> </w:t>
      </w:r>
      <w:r>
        <w:rPr>
          <w:color w:val="0F4462"/>
          <w:w w:val="105"/>
          <w:sz w:val="23"/>
        </w:rPr>
        <w:t>Anglin,</w:t>
      </w:r>
      <w:r>
        <w:rPr>
          <w:color w:val="0F4462"/>
          <w:spacing w:val="-10"/>
          <w:w w:val="105"/>
          <w:sz w:val="23"/>
        </w:rPr>
        <w:t> </w:t>
      </w:r>
      <w:r>
        <w:rPr>
          <w:color w:val="0F4462"/>
          <w:w w:val="105"/>
          <w:sz w:val="23"/>
        </w:rPr>
        <w:t>M.D.,</w:t>
      </w:r>
      <w:r>
        <w:rPr>
          <w:color w:val="0F4462"/>
          <w:spacing w:val="-15"/>
          <w:w w:val="105"/>
          <w:sz w:val="23"/>
        </w:rPr>
        <w:t> </w:t>
      </w:r>
      <w:r>
        <w:rPr>
          <w:color w:val="0F4462"/>
          <w:w w:val="105"/>
          <w:sz w:val="23"/>
        </w:rPr>
        <w:t>and Annon,</w:t>
      </w:r>
      <w:r>
        <w:rPr>
          <w:color w:val="0F4462"/>
          <w:spacing w:val="-3"/>
          <w:w w:val="105"/>
          <w:sz w:val="23"/>
        </w:rPr>
        <w:t> </w:t>
      </w:r>
      <w:r>
        <w:rPr>
          <w:color w:val="0F4462"/>
          <w:w w:val="105"/>
          <w:sz w:val="23"/>
        </w:rPr>
        <w:t>K.</w:t>
      </w:r>
      <w:r>
        <w:rPr>
          <w:color w:val="0F4462"/>
          <w:spacing w:val="-36"/>
          <w:w w:val="105"/>
          <w:sz w:val="23"/>
        </w:rPr>
        <w:t> </w:t>
      </w:r>
      <w:r>
        <w:rPr>
          <w:color w:val="0F4462"/>
          <w:w w:val="105"/>
          <w:sz w:val="23"/>
        </w:rPr>
        <w:t>Treatment motivation</w:t>
      </w:r>
      <w:r>
        <w:rPr>
          <w:color w:val="0F4462"/>
          <w:spacing w:val="19"/>
          <w:w w:val="105"/>
          <w:sz w:val="23"/>
        </w:rPr>
        <w:t> </w:t>
      </w:r>
      <w:r>
        <w:rPr>
          <w:color w:val="0F4462"/>
          <w:w w:val="105"/>
          <w:sz w:val="23"/>
        </w:rPr>
        <w:t>among African American drug-using </w:t>
      </w:r>
      <w:r>
        <w:rPr>
          <w:i/>
          <w:color w:val="0F4462"/>
          <w:w w:val="105"/>
          <w:sz w:val="22"/>
        </w:rPr>
        <w:t>arrestees.journal</w:t>
      </w:r>
      <w:r>
        <w:rPr>
          <w:i/>
          <w:color w:val="0F4462"/>
          <w:spacing w:val="-18"/>
          <w:w w:val="105"/>
          <w:sz w:val="22"/>
        </w:rPr>
        <w:t> </w:t>
      </w:r>
      <w:r>
        <w:rPr>
          <w:i/>
          <w:color w:val="0F4462"/>
          <w:w w:val="105"/>
          <w:sz w:val="22"/>
        </w:rPr>
        <w:t>of</w:t>
      </w:r>
      <w:r>
        <w:rPr>
          <w:i/>
          <w:color w:val="0F4462"/>
          <w:spacing w:val="-9"/>
          <w:w w:val="105"/>
          <w:sz w:val="22"/>
        </w:rPr>
        <w:t> </w:t>
      </w:r>
      <w:r>
        <w:rPr>
          <w:i/>
          <w:color w:val="0F4462"/>
          <w:w w:val="105"/>
          <w:sz w:val="22"/>
        </w:rPr>
        <w:t>Black Psychology </w:t>
      </w:r>
      <w:r>
        <w:rPr>
          <w:color w:val="0F4462"/>
          <w:w w:val="105"/>
          <w:sz w:val="23"/>
        </w:rPr>
        <w:t>24(2):126-144,</w:t>
      </w:r>
      <w:r>
        <w:rPr>
          <w:color w:val="0F4462"/>
          <w:spacing w:val="-27"/>
          <w:w w:val="105"/>
          <w:sz w:val="23"/>
        </w:rPr>
        <w:t> </w:t>
      </w:r>
      <w:r>
        <w:rPr>
          <w:color w:val="0F4462"/>
          <w:w w:val="105"/>
          <w:sz w:val="23"/>
        </w:rPr>
        <w:t>1998a.</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6"/>
        <w:rPr>
          <w:sz w:val="19"/>
        </w:rPr>
      </w:pPr>
    </w:p>
    <w:p>
      <w:pPr>
        <w:spacing w:before="0"/>
        <w:ind w:left="0" w:right="1062" w:firstLine="0"/>
        <w:jc w:val="right"/>
        <w:rPr>
          <w:rFonts w:ascii="Arial"/>
          <w:sz w:val="19"/>
        </w:rPr>
      </w:pPr>
      <w:r>
        <w:rPr>
          <w:rFonts w:ascii="Arial"/>
          <w:color w:val="0F4462"/>
          <w:spacing w:val="-5"/>
          <w:w w:val="105"/>
          <w:sz w:val="19"/>
        </w:rPr>
        <w:t>219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44" w:lineRule="auto" w:before="1"/>
        <w:ind w:left="1805" w:right="1455" w:hanging="359"/>
      </w:pPr>
      <w:r>
        <w:rPr>
          <w:color w:val="0F4462"/>
          <w:w w:val="105"/>
        </w:rPr>
        <w:t>Longshore,</w:t>
      </w:r>
      <w:r>
        <w:rPr>
          <w:color w:val="0F4462"/>
          <w:spacing w:val="-9"/>
          <w:w w:val="105"/>
        </w:rPr>
        <w:t> </w:t>
      </w:r>
      <w:r>
        <w:rPr>
          <w:color w:val="0F4462"/>
          <w:w w:val="105"/>
        </w:rPr>
        <w:t>D.,</w:t>
      </w:r>
      <w:r>
        <w:rPr>
          <w:color w:val="0F4462"/>
          <w:spacing w:val="-16"/>
          <w:w w:val="105"/>
        </w:rPr>
        <w:t> </w:t>
      </w:r>
      <w:r>
        <w:rPr>
          <w:color w:val="0F4462"/>
          <w:w w:val="105"/>
        </w:rPr>
        <w:t>Grills,</w:t>
      </w:r>
      <w:r>
        <w:rPr>
          <w:color w:val="0F4462"/>
          <w:spacing w:val="-13"/>
          <w:w w:val="105"/>
        </w:rPr>
        <w:t> </w:t>
      </w:r>
      <w:r>
        <w:rPr>
          <w:color w:val="0F4462"/>
          <w:w w:val="105"/>
        </w:rPr>
        <w:t>C.,</w:t>
      </w:r>
      <w:r>
        <w:rPr>
          <w:color w:val="0F4462"/>
          <w:spacing w:val="-6"/>
          <w:w w:val="105"/>
        </w:rPr>
        <w:t> </w:t>
      </w:r>
      <w:r>
        <w:rPr>
          <w:color w:val="0F4462"/>
          <w:w w:val="105"/>
        </w:rPr>
        <w:t>and</w:t>
      </w:r>
      <w:r>
        <w:rPr>
          <w:color w:val="0F4462"/>
          <w:spacing w:val="-2"/>
          <w:w w:val="105"/>
        </w:rPr>
        <w:t> </w:t>
      </w:r>
      <w:r>
        <w:rPr>
          <w:color w:val="0F4462"/>
          <w:w w:val="105"/>
        </w:rPr>
        <w:t>Annon,</w:t>
      </w:r>
      <w:r>
        <w:rPr>
          <w:color w:val="0F4462"/>
          <w:spacing w:val="-4"/>
          <w:w w:val="105"/>
        </w:rPr>
        <w:t> </w:t>
      </w:r>
      <w:r>
        <w:rPr>
          <w:color w:val="0F4462"/>
          <w:w w:val="105"/>
        </w:rPr>
        <w:t>K.</w:t>
      </w:r>
      <w:r>
        <w:rPr>
          <w:color w:val="0F4462"/>
          <w:spacing w:val="-16"/>
          <w:w w:val="105"/>
        </w:rPr>
        <w:t> </w:t>
      </w:r>
      <w:r>
        <w:rPr>
          <w:color w:val="0F4462"/>
          <w:w w:val="105"/>
        </w:rPr>
        <w:t>Effects of</w:t>
      </w:r>
      <w:r>
        <w:rPr>
          <w:color w:val="0F4462"/>
          <w:spacing w:val="-13"/>
          <w:w w:val="105"/>
        </w:rPr>
        <w:t> </w:t>
      </w:r>
      <w:r>
        <w:rPr>
          <w:color w:val="0F4462"/>
          <w:w w:val="105"/>
        </w:rPr>
        <w:t>a</w:t>
      </w:r>
      <w:r>
        <w:rPr>
          <w:color w:val="0F4462"/>
          <w:spacing w:val="-6"/>
          <w:w w:val="105"/>
        </w:rPr>
        <w:t> </w:t>
      </w:r>
      <w:r>
        <w:rPr>
          <w:color w:val="0F4462"/>
          <w:w w:val="105"/>
        </w:rPr>
        <w:t>culturally</w:t>
      </w:r>
      <w:r>
        <w:rPr>
          <w:color w:val="0F4462"/>
          <w:spacing w:val="-3"/>
          <w:w w:val="105"/>
        </w:rPr>
        <w:t> </w:t>
      </w:r>
      <w:r>
        <w:rPr>
          <w:color w:val="0F4462"/>
          <w:w w:val="105"/>
        </w:rPr>
        <w:t>congruent intervention on</w:t>
      </w:r>
      <w:r>
        <w:rPr>
          <w:color w:val="0F4462"/>
          <w:spacing w:val="-5"/>
          <w:w w:val="105"/>
        </w:rPr>
        <w:t> </w:t>
      </w:r>
      <w:r>
        <w:rPr>
          <w:color w:val="0F4462"/>
          <w:w w:val="105"/>
        </w:rPr>
        <w:t>cogni­ tive</w:t>
      </w:r>
      <w:r>
        <w:rPr>
          <w:color w:val="0F4462"/>
          <w:spacing w:val="-3"/>
          <w:w w:val="105"/>
        </w:rPr>
        <w:t> </w:t>
      </w:r>
      <w:r>
        <w:rPr>
          <w:color w:val="0F4462"/>
          <w:w w:val="105"/>
        </w:rPr>
        <w:t>factors related to drug use-recovery. </w:t>
      </w:r>
      <w:r>
        <w:rPr>
          <w:i/>
          <w:color w:val="0F4462"/>
          <w:w w:val="105"/>
          <w:sz w:val="21"/>
        </w:rPr>
        <w:t>Substance Use </w:t>
      </w:r>
      <w:r>
        <w:rPr>
          <w:color w:val="0F4462"/>
          <w:w w:val="105"/>
          <w:sz w:val="24"/>
        </w:rPr>
        <w:t>&amp;</w:t>
      </w:r>
      <w:r>
        <w:rPr>
          <w:color w:val="0F4462"/>
          <w:spacing w:val="-7"/>
          <w:w w:val="105"/>
          <w:sz w:val="24"/>
        </w:rPr>
        <w:t> </w:t>
      </w:r>
      <w:r>
        <w:rPr>
          <w:i/>
          <w:color w:val="0F4462"/>
          <w:w w:val="105"/>
          <w:sz w:val="21"/>
        </w:rPr>
        <w:t>Misuse </w:t>
      </w:r>
      <w:r>
        <w:rPr>
          <w:color w:val="0F4462"/>
          <w:w w:val="105"/>
        </w:rPr>
        <w:t>34(9):1223-1241,</w:t>
      </w:r>
      <w:r>
        <w:rPr>
          <w:color w:val="0F4462"/>
          <w:spacing w:val="-30"/>
          <w:w w:val="105"/>
        </w:rPr>
        <w:t> </w:t>
      </w:r>
      <w:r>
        <w:rPr>
          <w:color w:val="0F4462"/>
          <w:w w:val="105"/>
        </w:rPr>
        <w:t>1999.</w:t>
      </w:r>
    </w:p>
    <w:p>
      <w:pPr>
        <w:pStyle w:val="BodyText"/>
        <w:spacing w:line="199" w:lineRule="auto" w:before="162"/>
        <w:ind w:left="1800" w:right="1569" w:hanging="354"/>
      </w:pPr>
      <w:r>
        <w:rPr>
          <w:color w:val="0F4462"/>
          <w:w w:val="105"/>
        </w:rPr>
        <w:t>Longshore,</w:t>
      </w:r>
      <w:r>
        <w:rPr>
          <w:color w:val="0F4462"/>
          <w:spacing w:val="-15"/>
          <w:w w:val="105"/>
        </w:rPr>
        <w:t> </w:t>
      </w:r>
      <w:r>
        <w:rPr>
          <w:color w:val="0F4462"/>
          <w:w w:val="105"/>
        </w:rPr>
        <w:t>D.,</w:t>
      </w:r>
      <w:r>
        <w:rPr>
          <w:color w:val="0F4462"/>
          <w:spacing w:val="-15"/>
          <w:w w:val="105"/>
        </w:rPr>
        <w:t> </w:t>
      </w:r>
      <w:r>
        <w:rPr>
          <w:color w:val="0F4462"/>
          <w:w w:val="105"/>
        </w:rPr>
        <w:t>Grills,</w:t>
      </w:r>
      <w:r>
        <w:rPr>
          <w:color w:val="0F4462"/>
          <w:spacing w:val="-14"/>
          <w:w w:val="105"/>
        </w:rPr>
        <w:t> </w:t>
      </w:r>
      <w:r>
        <w:rPr>
          <w:color w:val="0F4462"/>
          <w:w w:val="105"/>
        </w:rPr>
        <w:t>C.,</w:t>
      </w:r>
      <w:r>
        <w:rPr>
          <w:color w:val="0F4462"/>
          <w:spacing w:val="-9"/>
          <w:w w:val="105"/>
        </w:rPr>
        <w:t> </w:t>
      </w:r>
      <w:r>
        <w:rPr>
          <w:color w:val="0F4462"/>
          <w:w w:val="105"/>
        </w:rPr>
        <w:t>Annon,</w:t>
      </w:r>
      <w:r>
        <w:rPr>
          <w:color w:val="0F4462"/>
          <w:spacing w:val="-9"/>
          <w:w w:val="105"/>
        </w:rPr>
        <w:t> </w:t>
      </w:r>
      <w:r>
        <w:rPr>
          <w:color w:val="0F4462"/>
          <w:w w:val="105"/>
        </w:rPr>
        <w:t>K.,</w:t>
      </w:r>
      <w:r>
        <w:rPr>
          <w:color w:val="0F4462"/>
          <w:spacing w:val="-18"/>
          <w:w w:val="105"/>
        </w:rPr>
        <w:t> </w:t>
      </w:r>
      <w:r>
        <w:rPr>
          <w:color w:val="0F4462"/>
          <w:w w:val="105"/>
        </w:rPr>
        <w:t>and Grady,</w:t>
      </w:r>
      <w:r>
        <w:rPr>
          <w:color w:val="0F4462"/>
          <w:spacing w:val="-10"/>
          <w:w w:val="105"/>
        </w:rPr>
        <w:t> </w:t>
      </w:r>
      <w:r>
        <w:rPr>
          <w:color w:val="0F4462"/>
          <w:w w:val="105"/>
        </w:rPr>
        <w:t>R.</w:t>
      </w:r>
      <w:r>
        <w:rPr>
          <w:color w:val="0F4462"/>
          <w:spacing w:val="-17"/>
          <w:w w:val="105"/>
        </w:rPr>
        <w:t> </w:t>
      </w:r>
      <w:r>
        <w:rPr>
          <w:color w:val="0F4462"/>
          <w:w w:val="105"/>
        </w:rPr>
        <w:t>Promoting recovery</w:t>
      </w:r>
      <w:r>
        <w:rPr>
          <w:color w:val="0F4462"/>
          <w:spacing w:val="-6"/>
          <w:w w:val="105"/>
        </w:rPr>
        <w:t> </w:t>
      </w:r>
      <w:r>
        <w:rPr>
          <w:color w:val="0F4462"/>
          <w:w w:val="105"/>
        </w:rPr>
        <w:t>from drug</w:t>
      </w:r>
      <w:r>
        <w:rPr>
          <w:color w:val="0F4462"/>
          <w:spacing w:val="-5"/>
          <w:w w:val="105"/>
        </w:rPr>
        <w:t> </w:t>
      </w:r>
      <w:r>
        <w:rPr>
          <w:color w:val="0F4462"/>
          <w:w w:val="105"/>
        </w:rPr>
        <w:t>abuse:</w:t>
      </w:r>
      <w:r>
        <w:rPr>
          <w:color w:val="0F4462"/>
          <w:spacing w:val="-13"/>
          <w:w w:val="105"/>
        </w:rPr>
        <w:t> </w:t>
      </w:r>
      <w:r>
        <w:rPr>
          <w:color w:val="0F4462"/>
          <w:w w:val="105"/>
        </w:rPr>
        <w:t>An Africentric intervention.journal</w:t>
      </w:r>
      <w:r>
        <w:rPr>
          <w:rFonts w:ascii="Arial"/>
          <w:i/>
          <w:color w:val="0F4462"/>
          <w:w w:val="105"/>
          <w:sz w:val="31"/>
        </w:rPr>
        <w:t>of</w:t>
      </w:r>
      <w:r>
        <w:rPr>
          <w:rFonts w:ascii="Arial"/>
          <w:i/>
          <w:color w:val="0F4462"/>
          <w:spacing w:val="-23"/>
          <w:w w:val="105"/>
          <w:sz w:val="31"/>
        </w:rPr>
        <w:t> </w:t>
      </w:r>
      <w:r>
        <w:rPr>
          <w:i/>
          <w:color w:val="0F4462"/>
          <w:w w:val="105"/>
          <w:sz w:val="21"/>
        </w:rPr>
        <w:t>Black</w:t>
      </w:r>
      <w:r>
        <w:rPr>
          <w:i/>
          <w:color w:val="0F4462"/>
          <w:spacing w:val="40"/>
          <w:w w:val="105"/>
          <w:sz w:val="21"/>
        </w:rPr>
        <w:t> </w:t>
      </w:r>
      <w:r>
        <w:rPr>
          <w:i/>
          <w:color w:val="0F4462"/>
          <w:w w:val="105"/>
          <w:sz w:val="21"/>
        </w:rPr>
        <w:t>Studies </w:t>
      </w:r>
      <w:r>
        <w:rPr>
          <w:color w:val="0F4462"/>
          <w:w w:val="105"/>
        </w:rPr>
        <w:t>28(3):319-332,</w:t>
      </w:r>
      <w:r>
        <w:rPr>
          <w:color w:val="0F4462"/>
          <w:spacing w:val="-25"/>
          <w:w w:val="105"/>
        </w:rPr>
        <w:t> </w:t>
      </w:r>
      <w:r>
        <w:rPr>
          <w:color w:val="0F4462"/>
          <w:w w:val="105"/>
        </w:rPr>
        <w:t>1998b.</w:t>
      </w:r>
    </w:p>
    <w:p>
      <w:pPr>
        <w:pStyle w:val="BodyText"/>
        <w:spacing w:line="252" w:lineRule="auto" w:before="131"/>
        <w:ind w:left="1801" w:right="1539" w:hanging="354"/>
      </w:pPr>
      <w:r>
        <w:rPr>
          <w:color w:val="0F4462"/>
          <w:w w:val="105"/>
        </w:rPr>
        <w:t>Lopez-Class,</w:t>
      </w:r>
      <w:r>
        <w:rPr>
          <w:color w:val="0F4462"/>
          <w:spacing w:val="-14"/>
          <w:w w:val="105"/>
        </w:rPr>
        <w:t> </w:t>
      </w:r>
      <w:r>
        <w:rPr>
          <w:color w:val="0F4462"/>
          <w:w w:val="105"/>
        </w:rPr>
        <w:t>M., Castro,</w:t>
      </w:r>
      <w:r>
        <w:rPr>
          <w:color w:val="0F4462"/>
          <w:spacing w:val="-16"/>
          <w:w w:val="105"/>
        </w:rPr>
        <w:t> </w:t>
      </w:r>
      <w:r>
        <w:rPr>
          <w:color w:val="0F4462"/>
          <w:w w:val="105"/>
        </w:rPr>
        <w:t>F.G.,</w:t>
      </w:r>
      <w:r>
        <w:rPr>
          <w:color w:val="0F4462"/>
          <w:spacing w:val="-13"/>
          <w:w w:val="105"/>
        </w:rPr>
        <w:t> </w:t>
      </w:r>
      <w:r>
        <w:rPr>
          <w:color w:val="0F4462"/>
          <w:w w:val="105"/>
        </w:rPr>
        <w:t>and Ramirez,</w:t>
      </w:r>
      <w:r>
        <w:rPr>
          <w:color w:val="0F4462"/>
          <w:spacing w:val="-16"/>
          <w:w w:val="105"/>
        </w:rPr>
        <w:t> </w:t>
      </w:r>
      <w:r>
        <w:rPr>
          <w:color w:val="0F4462"/>
          <w:w w:val="105"/>
        </w:rPr>
        <w:t>A.G.</w:t>
      </w:r>
      <w:r>
        <w:rPr>
          <w:color w:val="0F4462"/>
          <w:spacing w:val="-15"/>
          <w:w w:val="105"/>
        </w:rPr>
        <w:t> </w:t>
      </w:r>
      <w:r>
        <w:rPr>
          <w:color w:val="0F4462"/>
          <w:w w:val="105"/>
        </w:rPr>
        <w:t>Conceptions</w:t>
      </w:r>
      <w:r>
        <w:rPr>
          <w:color w:val="0F4462"/>
          <w:spacing w:val="15"/>
          <w:w w:val="105"/>
        </w:rPr>
        <w:t> </w:t>
      </w:r>
      <w:r>
        <w:rPr>
          <w:color w:val="0F4462"/>
          <w:w w:val="105"/>
        </w:rPr>
        <w:t>of</w:t>
      </w:r>
      <w:r>
        <w:rPr>
          <w:color w:val="0F4462"/>
          <w:spacing w:val="-9"/>
          <w:w w:val="105"/>
        </w:rPr>
        <w:t> </w:t>
      </w:r>
      <w:r>
        <w:rPr>
          <w:color w:val="0F4462"/>
          <w:w w:val="105"/>
        </w:rPr>
        <w:t>acculturation:</w:t>
      </w:r>
      <w:r>
        <w:rPr>
          <w:color w:val="0F4462"/>
          <w:spacing w:val="-21"/>
          <w:w w:val="105"/>
        </w:rPr>
        <w:t> </w:t>
      </w:r>
      <w:r>
        <w:rPr>
          <w:color w:val="0F4462"/>
          <w:w w:val="105"/>
        </w:rPr>
        <w:t>A</w:t>
      </w:r>
      <w:r>
        <w:rPr>
          <w:color w:val="0F4462"/>
          <w:spacing w:val="-2"/>
          <w:w w:val="105"/>
        </w:rPr>
        <w:t> </w:t>
      </w:r>
      <w:r>
        <w:rPr>
          <w:color w:val="0F4462"/>
          <w:w w:val="105"/>
        </w:rPr>
        <w:t>review</w:t>
      </w:r>
      <w:r>
        <w:rPr>
          <w:color w:val="0F4462"/>
          <w:spacing w:val="-3"/>
          <w:w w:val="105"/>
        </w:rPr>
        <w:t> </w:t>
      </w:r>
      <w:r>
        <w:rPr>
          <w:color w:val="0F4462"/>
          <w:w w:val="105"/>
        </w:rPr>
        <w:t>and statement of</w:t>
      </w:r>
      <w:r>
        <w:rPr>
          <w:color w:val="0F4462"/>
          <w:spacing w:val="-6"/>
          <w:w w:val="105"/>
        </w:rPr>
        <w:t> </w:t>
      </w:r>
      <w:r>
        <w:rPr>
          <w:color w:val="0F4462"/>
          <w:w w:val="105"/>
        </w:rPr>
        <w:t>critical issues. </w:t>
      </w:r>
      <w:r>
        <w:rPr>
          <w:i/>
          <w:color w:val="0F4462"/>
          <w:w w:val="105"/>
          <w:sz w:val="21"/>
        </w:rPr>
        <w:t>Social Science and</w:t>
      </w:r>
      <w:r>
        <w:rPr>
          <w:i/>
          <w:color w:val="0F4462"/>
          <w:spacing w:val="40"/>
          <w:w w:val="105"/>
          <w:sz w:val="21"/>
        </w:rPr>
        <w:t> </w:t>
      </w:r>
      <w:r>
        <w:rPr>
          <w:i/>
          <w:color w:val="0F4462"/>
          <w:w w:val="105"/>
          <w:sz w:val="21"/>
        </w:rPr>
        <w:t>Medicine </w:t>
      </w:r>
      <w:r>
        <w:rPr>
          <w:color w:val="0F4462"/>
          <w:w w:val="105"/>
        </w:rPr>
        <w:t>72(9):1555-1562,</w:t>
      </w:r>
      <w:r>
        <w:rPr>
          <w:color w:val="0F4462"/>
          <w:spacing w:val="-32"/>
          <w:w w:val="105"/>
        </w:rPr>
        <w:t> </w:t>
      </w:r>
      <w:r>
        <w:rPr>
          <w:color w:val="0F4462"/>
          <w:w w:val="105"/>
        </w:rPr>
        <w:t>2011.</w:t>
      </w:r>
    </w:p>
    <w:p>
      <w:pPr>
        <w:spacing w:line="254" w:lineRule="auto" w:before="127"/>
        <w:ind w:left="1801" w:right="1569" w:hanging="355"/>
        <w:jc w:val="left"/>
        <w:rPr>
          <w:sz w:val="23"/>
        </w:rPr>
      </w:pPr>
      <w:r>
        <w:rPr>
          <w:color w:val="0F4462"/>
          <w:w w:val="105"/>
          <w:sz w:val="23"/>
        </w:rPr>
        <w:t>Lynch, E.W.,</w:t>
      </w:r>
      <w:r>
        <w:rPr>
          <w:color w:val="0F4462"/>
          <w:spacing w:val="-7"/>
          <w:w w:val="105"/>
          <w:sz w:val="23"/>
        </w:rPr>
        <w:t> </w:t>
      </w:r>
      <w:r>
        <w:rPr>
          <w:color w:val="0F4462"/>
          <w:w w:val="105"/>
          <w:sz w:val="23"/>
        </w:rPr>
        <w:t>and Hanson,</w:t>
      </w:r>
      <w:r>
        <w:rPr>
          <w:color w:val="0F4462"/>
          <w:spacing w:val="-13"/>
          <w:w w:val="105"/>
          <w:sz w:val="23"/>
        </w:rPr>
        <w:t> </w:t>
      </w:r>
      <w:r>
        <w:rPr>
          <w:color w:val="0F4462"/>
          <w:w w:val="105"/>
          <w:sz w:val="23"/>
        </w:rPr>
        <w:t>M.J.</w:t>
      </w:r>
      <w:r>
        <w:rPr>
          <w:color w:val="0F4462"/>
          <w:spacing w:val="-11"/>
          <w:w w:val="105"/>
          <w:sz w:val="23"/>
        </w:rPr>
        <w:t> </w:t>
      </w:r>
      <w:r>
        <w:rPr>
          <w:color w:val="0F4462"/>
          <w:w w:val="105"/>
          <w:sz w:val="23"/>
        </w:rPr>
        <w:t>Steps in the right direction: Implications for service providers. In: Lynch, E.W., and Hanson,</w:t>
      </w:r>
      <w:r>
        <w:rPr>
          <w:color w:val="0F4462"/>
          <w:spacing w:val="-2"/>
          <w:w w:val="105"/>
          <w:sz w:val="23"/>
        </w:rPr>
        <w:t> </w:t>
      </w:r>
      <w:r>
        <w:rPr>
          <w:color w:val="0F4462"/>
          <w:w w:val="105"/>
          <w:sz w:val="23"/>
        </w:rPr>
        <w:t>M.J.,</w:t>
      </w:r>
      <w:r>
        <w:rPr>
          <w:color w:val="0F4462"/>
          <w:spacing w:val="-4"/>
          <w:w w:val="105"/>
          <w:sz w:val="23"/>
        </w:rPr>
        <w:t> </w:t>
      </w:r>
      <w:r>
        <w:rPr>
          <w:color w:val="0F4462"/>
          <w:w w:val="105"/>
          <w:sz w:val="23"/>
        </w:rPr>
        <w:t>eds.</w:t>
      </w:r>
      <w:r>
        <w:rPr>
          <w:color w:val="0F4462"/>
          <w:spacing w:val="-2"/>
          <w:w w:val="105"/>
          <w:sz w:val="23"/>
        </w:rPr>
        <w:t> </w:t>
      </w:r>
      <w:r>
        <w:rPr>
          <w:i/>
          <w:color w:val="0F4462"/>
          <w:w w:val="105"/>
          <w:sz w:val="21"/>
        </w:rPr>
        <w:t>Developing</w:t>
      </w:r>
      <w:r>
        <w:rPr>
          <w:i/>
          <w:color w:val="0F4462"/>
          <w:spacing w:val="37"/>
          <w:w w:val="105"/>
          <w:sz w:val="21"/>
        </w:rPr>
        <w:t> </w:t>
      </w:r>
      <w:r>
        <w:rPr>
          <w:i/>
          <w:color w:val="0F4462"/>
          <w:w w:val="105"/>
          <w:sz w:val="21"/>
        </w:rPr>
        <w:t>Cross-Cultural Competence:</w:t>
      </w:r>
      <w:r>
        <w:rPr>
          <w:i/>
          <w:color w:val="0F4462"/>
          <w:spacing w:val="-6"/>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8"/>
          <w:w w:val="105"/>
          <w:sz w:val="21"/>
        </w:rPr>
        <w:t> </w:t>
      </w:r>
      <w:r>
        <w:rPr>
          <w:i/>
          <w:color w:val="0F4462"/>
          <w:w w:val="105"/>
          <w:sz w:val="21"/>
        </w:rPr>
        <w:t>far</w:t>
      </w:r>
      <w:r>
        <w:rPr>
          <w:i/>
          <w:color w:val="0F4462"/>
          <w:w w:val="105"/>
          <w:sz w:val="21"/>
        </w:rPr>
        <w:t> Working With Children and</w:t>
      </w:r>
      <w:r>
        <w:rPr>
          <w:i/>
          <w:color w:val="0F4462"/>
          <w:spacing w:val="-1"/>
          <w:w w:val="105"/>
          <w:sz w:val="21"/>
        </w:rPr>
        <w:t> </w:t>
      </w:r>
      <w:r>
        <w:rPr>
          <w:i/>
          <w:color w:val="0F4462"/>
          <w:w w:val="105"/>
          <w:sz w:val="21"/>
        </w:rPr>
        <w:t>Their Families. </w:t>
      </w:r>
      <w:r>
        <w:rPr>
          <w:color w:val="0F4462"/>
          <w:w w:val="105"/>
          <w:sz w:val="23"/>
        </w:rPr>
        <w:t>4th ed.</w:t>
      </w:r>
      <w:r>
        <w:rPr>
          <w:color w:val="0F4462"/>
          <w:spacing w:val="-13"/>
          <w:w w:val="105"/>
          <w:sz w:val="23"/>
        </w:rPr>
        <w:t> </w:t>
      </w:r>
      <w:r>
        <w:rPr>
          <w:color w:val="0F4462"/>
          <w:w w:val="105"/>
          <w:sz w:val="23"/>
        </w:rPr>
        <w:t>(pp.</w:t>
      </w:r>
      <w:r>
        <w:rPr>
          <w:color w:val="0F4462"/>
          <w:spacing w:val="-14"/>
          <w:w w:val="105"/>
          <w:sz w:val="23"/>
        </w:rPr>
        <w:t> </w:t>
      </w:r>
      <w:r>
        <w:rPr>
          <w:color w:val="0F4462"/>
          <w:w w:val="105"/>
          <w:sz w:val="23"/>
        </w:rPr>
        <w:t>472-489).</w:t>
      </w:r>
      <w:r>
        <w:rPr>
          <w:color w:val="0F4462"/>
          <w:spacing w:val="-4"/>
          <w:w w:val="105"/>
          <w:sz w:val="23"/>
        </w:rPr>
        <w:t> </w:t>
      </w:r>
      <w:r>
        <w:rPr>
          <w:color w:val="0F4462"/>
          <w:w w:val="105"/>
          <w:sz w:val="23"/>
        </w:rPr>
        <w:t>Baltimore: Paul H.</w:t>
      </w:r>
      <w:r>
        <w:rPr>
          <w:color w:val="0F4462"/>
          <w:spacing w:val="36"/>
          <w:w w:val="105"/>
          <w:sz w:val="23"/>
        </w:rPr>
        <w:t> </w:t>
      </w:r>
      <w:r>
        <w:rPr>
          <w:color w:val="0F4462"/>
          <w:w w:val="105"/>
          <w:sz w:val="23"/>
        </w:rPr>
        <w:t>Brookes Publishing, 2011.</w:t>
      </w:r>
    </w:p>
    <w:p>
      <w:pPr>
        <w:spacing w:line="254" w:lineRule="auto" w:before="119"/>
        <w:ind w:left="1795" w:right="1455" w:hanging="358"/>
        <w:jc w:val="left"/>
        <w:rPr>
          <w:sz w:val="23"/>
        </w:rPr>
      </w:pPr>
      <w:r>
        <w:rPr>
          <w:color w:val="0F4462"/>
          <w:spacing w:val="-2"/>
          <w:w w:val="105"/>
          <w:sz w:val="23"/>
        </w:rPr>
        <w:t>Mail,</w:t>
      </w:r>
      <w:r>
        <w:rPr>
          <w:color w:val="0F4462"/>
          <w:spacing w:val="-16"/>
          <w:w w:val="105"/>
          <w:sz w:val="23"/>
        </w:rPr>
        <w:t> </w:t>
      </w:r>
      <w:r>
        <w:rPr>
          <w:color w:val="0F4462"/>
          <w:spacing w:val="-2"/>
          <w:w w:val="105"/>
          <w:sz w:val="23"/>
        </w:rPr>
        <w:t>P.D.,</w:t>
      </w:r>
      <w:r>
        <w:rPr>
          <w:color w:val="0F4462"/>
          <w:spacing w:val="-14"/>
          <w:w w:val="105"/>
          <w:sz w:val="23"/>
        </w:rPr>
        <w:t> </w:t>
      </w:r>
      <w:r>
        <w:rPr>
          <w:color w:val="0F4462"/>
          <w:spacing w:val="-2"/>
          <w:w w:val="105"/>
          <w:sz w:val="23"/>
        </w:rPr>
        <w:t>and Shelton,</w:t>
      </w:r>
      <w:r>
        <w:rPr>
          <w:color w:val="0F4462"/>
          <w:spacing w:val="-9"/>
          <w:w w:val="105"/>
          <w:sz w:val="23"/>
        </w:rPr>
        <w:t> </w:t>
      </w:r>
      <w:r>
        <w:rPr>
          <w:color w:val="0F4462"/>
          <w:spacing w:val="-2"/>
          <w:w w:val="105"/>
          <w:sz w:val="23"/>
        </w:rPr>
        <w:t>C.</w:t>
      </w:r>
      <w:r>
        <w:rPr>
          <w:color w:val="0F4462"/>
          <w:spacing w:val="-16"/>
          <w:w w:val="105"/>
          <w:sz w:val="23"/>
        </w:rPr>
        <w:t> </w:t>
      </w:r>
      <w:r>
        <w:rPr>
          <w:color w:val="0F4462"/>
          <w:spacing w:val="-2"/>
          <w:w w:val="105"/>
          <w:sz w:val="23"/>
        </w:rPr>
        <w:t>Treating Indian</w:t>
      </w:r>
      <w:r>
        <w:rPr>
          <w:color w:val="0F4462"/>
          <w:spacing w:val="10"/>
          <w:w w:val="105"/>
          <w:sz w:val="23"/>
        </w:rPr>
        <w:t> </w:t>
      </w:r>
      <w:r>
        <w:rPr>
          <w:color w:val="0F4462"/>
          <w:spacing w:val="-2"/>
          <w:w w:val="105"/>
          <w:sz w:val="23"/>
        </w:rPr>
        <w:t>alcoholics.</w:t>
      </w:r>
      <w:r>
        <w:rPr>
          <w:color w:val="0F4462"/>
          <w:spacing w:val="-9"/>
          <w:w w:val="105"/>
          <w:sz w:val="23"/>
        </w:rPr>
        <w:t> </w:t>
      </w:r>
      <w:r>
        <w:rPr>
          <w:color w:val="0F4462"/>
          <w:spacing w:val="-2"/>
          <w:w w:val="105"/>
          <w:sz w:val="23"/>
        </w:rPr>
        <w:t>In:</w:t>
      </w:r>
      <w:r>
        <w:rPr>
          <w:color w:val="0F4462"/>
          <w:spacing w:val="-19"/>
          <w:w w:val="105"/>
          <w:sz w:val="23"/>
        </w:rPr>
        <w:t> </w:t>
      </w:r>
      <w:r>
        <w:rPr>
          <w:color w:val="0F4462"/>
          <w:spacing w:val="-2"/>
          <w:w w:val="105"/>
          <w:sz w:val="23"/>
        </w:rPr>
        <w:t>Mail,</w:t>
      </w:r>
      <w:r>
        <w:rPr>
          <w:color w:val="0F4462"/>
          <w:spacing w:val="-16"/>
          <w:w w:val="105"/>
          <w:sz w:val="23"/>
        </w:rPr>
        <w:t> </w:t>
      </w:r>
      <w:r>
        <w:rPr>
          <w:color w:val="0F4462"/>
          <w:spacing w:val="-2"/>
          <w:w w:val="105"/>
          <w:sz w:val="23"/>
        </w:rPr>
        <w:t>P.D.,</w:t>
      </w:r>
      <w:r>
        <w:rPr>
          <w:color w:val="0F4462"/>
          <w:spacing w:val="-15"/>
          <w:w w:val="105"/>
          <w:sz w:val="23"/>
        </w:rPr>
        <w:t> </w:t>
      </w:r>
      <w:r>
        <w:rPr>
          <w:color w:val="0F4462"/>
          <w:spacing w:val="-2"/>
          <w:w w:val="105"/>
          <w:sz w:val="23"/>
        </w:rPr>
        <w:t>Heurtin-Roberts,</w:t>
      </w:r>
      <w:r>
        <w:rPr>
          <w:color w:val="0F4462"/>
          <w:spacing w:val="-34"/>
          <w:w w:val="105"/>
          <w:sz w:val="23"/>
        </w:rPr>
        <w:t> </w:t>
      </w:r>
      <w:r>
        <w:rPr>
          <w:color w:val="0F4462"/>
          <w:spacing w:val="-2"/>
          <w:w w:val="105"/>
          <w:sz w:val="23"/>
        </w:rPr>
        <w:t>S.,</w:t>
      </w:r>
      <w:r>
        <w:rPr>
          <w:color w:val="0F4462"/>
          <w:spacing w:val="-26"/>
          <w:w w:val="105"/>
          <w:sz w:val="23"/>
        </w:rPr>
        <w:t> </w:t>
      </w:r>
      <w:r>
        <w:rPr>
          <w:color w:val="0F4462"/>
          <w:spacing w:val="-2"/>
          <w:w w:val="105"/>
          <w:sz w:val="23"/>
        </w:rPr>
        <w:t>Martin, </w:t>
      </w:r>
      <w:r>
        <w:rPr>
          <w:color w:val="0F4462"/>
          <w:w w:val="105"/>
          <w:sz w:val="23"/>
        </w:rPr>
        <w:t>S.E.,</w:t>
      </w:r>
      <w:r>
        <w:rPr>
          <w:color w:val="0F4462"/>
          <w:spacing w:val="-18"/>
          <w:w w:val="105"/>
          <w:sz w:val="23"/>
        </w:rPr>
        <w:t> </w:t>
      </w:r>
      <w:r>
        <w:rPr>
          <w:color w:val="0F4462"/>
          <w:w w:val="105"/>
          <w:sz w:val="23"/>
        </w:rPr>
        <w:t>and Howard,]., </w:t>
      </w:r>
      <w:r>
        <w:rPr>
          <w:i/>
          <w:color w:val="0F4462"/>
          <w:w w:val="105"/>
          <w:sz w:val="21"/>
        </w:rPr>
        <w:t>eds.Alcohol Use</w:t>
      </w:r>
      <w:r>
        <w:rPr>
          <w:i/>
          <w:color w:val="0F4462"/>
          <w:spacing w:val="-17"/>
          <w:w w:val="105"/>
          <w:sz w:val="21"/>
        </w:rPr>
        <w:t> </w:t>
      </w:r>
      <w:r>
        <w:rPr>
          <w:i/>
          <w:color w:val="0F4462"/>
          <w:w w:val="105"/>
          <w:sz w:val="21"/>
        </w:rPr>
        <w:t>Among</w:t>
      </w:r>
      <w:r>
        <w:rPr>
          <w:i/>
          <w:color w:val="0F4462"/>
          <w:spacing w:val="-2"/>
          <w:w w:val="105"/>
          <w:sz w:val="21"/>
        </w:rPr>
        <w:t> </w:t>
      </w:r>
      <w:r>
        <w:rPr>
          <w:i/>
          <w:color w:val="0F4462"/>
          <w:w w:val="105"/>
          <w:sz w:val="21"/>
        </w:rPr>
        <w:t>American Indians and</w:t>
      </w:r>
      <w:r>
        <w:rPr>
          <w:i/>
          <w:color w:val="0F4462"/>
          <w:spacing w:val="-12"/>
          <w:w w:val="105"/>
          <w:sz w:val="21"/>
        </w:rPr>
        <w:t> </w:t>
      </w:r>
      <w:r>
        <w:rPr>
          <w:i/>
          <w:color w:val="0F4462"/>
          <w:w w:val="105"/>
          <w:sz w:val="21"/>
        </w:rPr>
        <w:t>Alaska Natives:</w:t>
      </w:r>
      <w:r>
        <w:rPr>
          <w:i/>
          <w:color w:val="0F4462"/>
          <w:spacing w:val="-14"/>
          <w:w w:val="105"/>
          <w:sz w:val="21"/>
        </w:rPr>
        <w:t> </w:t>
      </w:r>
      <w:r>
        <w:rPr>
          <w:i/>
          <w:color w:val="0F4462"/>
          <w:w w:val="105"/>
          <w:sz w:val="21"/>
        </w:rPr>
        <w:t>Multiple Per­</w:t>
      </w:r>
      <w:r>
        <w:rPr>
          <w:i/>
          <w:color w:val="0F4462"/>
          <w:w w:val="105"/>
          <w:sz w:val="21"/>
        </w:rPr>
        <w:t> </w:t>
      </w:r>
      <w:r>
        <w:rPr>
          <w:i/>
          <w:color w:val="0F4462"/>
          <w:spacing w:val="-2"/>
          <w:w w:val="105"/>
          <w:sz w:val="21"/>
        </w:rPr>
        <w:t>spectives</w:t>
      </w:r>
      <w:r>
        <w:rPr>
          <w:i/>
          <w:color w:val="0F4462"/>
          <w:spacing w:val="-12"/>
          <w:w w:val="105"/>
          <w:sz w:val="21"/>
        </w:rPr>
        <w:t> </w:t>
      </w:r>
      <w:r>
        <w:rPr>
          <w:i/>
          <w:color w:val="0F4462"/>
          <w:spacing w:val="-2"/>
          <w:w w:val="105"/>
          <w:sz w:val="21"/>
        </w:rPr>
        <w:t>on</w:t>
      </w:r>
      <w:r>
        <w:rPr>
          <w:i/>
          <w:color w:val="0F4462"/>
          <w:spacing w:val="-12"/>
          <w:w w:val="105"/>
          <w:sz w:val="21"/>
        </w:rPr>
        <w:t> </w:t>
      </w:r>
      <w:r>
        <w:rPr>
          <w:i/>
          <w:color w:val="0F4462"/>
          <w:spacing w:val="-2"/>
          <w:w w:val="105"/>
          <w:sz w:val="21"/>
        </w:rPr>
        <w:t>a</w:t>
      </w:r>
      <w:r>
        <w:rPr>
          <w:i/>
          <w:color w:val="0F4462"/>
          <w:spacing w:val="-12"/>
          <w:w w:val="105"/>
          <w:sz w:val="21"/>
        </w:rPr>
        <w:t> </w:t>
      </w:r>
      <w:r>
        <w:rPr>
          <w:i/>
          <w:color w:val="0F4462"/>
          <w:spacing w:val="-2"/>
          <w:w w:val="105"/>
          <w:sz w:val="21"/>
        </w:rPr>
        <w:t>Complex</w:t>
      </w:r>
      <w:r>
        <w:rPr>
          <w:i/>
          <w:color w:val="0F4462"/>
          <w:spacing w:val="-11"/>
          <w:w w:val="105"/>
          <w:sz w:val="21"/>
        </w:rPr>
        <w:t> </w:t>
      </w:r>
      <w:r>
        <w:rPr>
          <w:i/>
          <w:color w:val="0F4462"/>
          <w:spacing w:val="-2"/>
          <w:w w:val="105"/>
          <w:sz w:val="21"/>
        </w:rPr>
        <w:t>Problem</w:t>
      </w:r>
      <w:r>
        <w:rPr>
          <w:i/>
          <w:color w:val="0F4462"/>
          <w:spacing w:val="-3"/>
          <w:w w:val="105"/>
          <w:sz w:val="21"/>
        </w:rPr>
        <w:t> </w:t>
      </w:r>
      <w:r>
        <w:rPr>
          <w:color w:val="0F4462"/>
          <w:spacing w:val="-2"/>
          <w:w w:val="105"/>
          <w:sz w:val="23"/>
        </w:rPr>
        <w:t>(pp.141-184).</w:t>
      </w:r>
      <w:r>
        <w:rPr>
          <w:color w:val="0F4462"/>
          <w:spacing w:val="-4"/>
          <w:w w:val="105"/>
          <w:sz w:val="23"/>
        </w:rPr>
        <w:t> </w:t>
      </w:r>
      <w:r>
        <w:rPr>
          <w:color w:val="0F4462"/>
          <w:spacing w:val="-2"/>
          <w:w w:val="105"/>
          <w:sz w:val="23"/>
        </w:rPr>
        <w:t>NIH</w:t>
      </w:r>
      <w:r>
        <w:rPr>
          <w:color w:val="0F4462"/>
          <w:spacing w:val="22"/>
          <w:w w:val="105"/>
          <w:sz w:val="23"/>
        </w:rPr>
        <w:t> </w:t>
      </w:r>
      <w:r>
        <w:rPr>
          <w:color w:val="0F4462"/>
          <w:spacing w:val="-2"/>
          <w:w w:val="105"/>
          <w:sz w:val="23"/>
        </w:rPr>
        <w:t>Pub.</w:t>
      </w:r>
      <w:r>
        <w:rPr>
          <w:color w:val="0F4462"/>
          <w:spacing w:val="-14"/>
          <w:w w:val="105"/>
          <w:sz w:val="23"/>
        </w:rPr>
        <w:t> </w:t>
      </w:r>
      <w:r>
        <w:rPr>
          <w:color w:val="0F4462"/>
          <w:spacing w:val="-2"/>
          <w:w w:val="105"/>
          <w:sz w:val="23"/>
        </w:rPr>
        <w:t>No.</w:t>
      </w:r>
      <w:r>
        <w:rPr>
          <w:color w:val="0F4462"/>
          <w:spacing w:val="-26"/>
          <w:w w:val="105"/>
          <w:sz w:val="23"/>
        </w:rPr>
        <w:t> </w:t>
      </w:r>
      <w:r>
        <w:rPr>
          <w:color w:val="0F4462"/>
          <w:spacing w:val="-2"/>
          <w:w w:val="105"/>
          <w:sz w:val="23"/>
        </w:rPr>
        <w:t>02-4231.</w:t>
      </w:r>
      <w:r>
        <w:rPr>
          <w:color w:val="0F4462"/>
          <w:spacing w:val="-14"/>
          <w:w w:val="105"/>
          <w:sz w:val="23"/>
        </w:rPr>
        <w:t> </w:t>
      </w:r>
      <w:r>
        <w:rPr>
          <w:color w:val="0F4462"/>
          <w:spacing w:val="-2"/>
          <w:w w:val="105"/>
          <w:sz w:val="23"/>
        </w:rPr>
        <w:t>NIAAA</w:t>
      </w:r>
      <w:r>
        <w:rPr>
          <w:color w:val="0F4462"/>
          <w:spacing w:val="-3"/>
          <w:w w:val="105"/>
          <w:sz w:val="23"/>
        </w:rPr>
        <w:t> </w:t>
      </w:r>
      <w:r>
        <w:rPr>
          <w:color w:val="0F4462"/>
          <w:spacing w:val="-2"/>
          <w:w w:val="105"/>
          <w:sz w:val="23"/>
        </w:rPr>
        <w:t>Research</w:t>
      </w:r>
      <w:r>
        <w:rPr>
          <w:color w:val="0F4462"/>
          <w:spacing w:val="-3"/>
          <w:w w:val="105"/>
          <w:sz w:val="23"/>
        </w:rPr>
        <w:t> </w:t>
      </w:r>
      <w:r>
        <w:rPr>
          <w:color w:val="0F4462"/>
          <w:spacing w:val="-2"/>
          <w:w w:val="105"/>
          <w:sz w:val="23"/>
        </w:rPr>
        <w:t>Mono­ graph</w:t>
      </w:r>
      <w:r>
        <w:rPr>
          <w:color w:val="0F4462"/>
          <w:spacing w:val="-8"/>
          <w:w w:val="105"/>
          <w:sz w:val="23"/>
        </w:rPr>
        <w:t> </w:t>
      </w:r>
      <w:r>
        <w:rPr>
          <w:color w:val="0F4462"/>
          <w:spacing w:val="-2"/>
          <w:w w:val="105"/>
          <w:sz w:val="23"/>
        </w:rPr>
        <w:t>37.</w:t>
      </w:r>
      <w:r>
        <w:rPr>
          <w:color w:val="0F4462"/>
          <w:spacing w:val="-22"/>
          <w:w w:val="105"/>
          <w:sz w:val="23"/>
        </w:rPr>
        <w:t> </w:t>
      </w:r>
      <w:r>
        <w:rPr>
          <w:color w:val="0F4462"/>
          <w:spacing w:val="-2"/>
          <w:w w:val="105"/>
          <w:sz w:val="23"/>
        </w:rPr>
        <w:t>Bethesda,</w:t>
      </w:r>
      <w:r>
        <w:rPr>
          <w:color w:val="0F4462"/>
          <w:spacing w:val="-14"/>
          <w:w w:val="105"/>
          <w:sz w:val="23"/>
        </w:rPr>
        <w:t> </w:t>
      </w:r>
      <w:r>
        <w:rPr>
          <w:color w:val="0F4462"/>
          <w:spacing w:val="-2"/>
          <w:w w:val="105"/>
          <w:sz w:val="23"/>
        </w:rPr>
        <w:t>MD:</w:t>
      </w:r>
      <w:r>
        <w:rPr>
          <w:color w:val="0F4462"/>
          <w:spacing w:val="40"/>
          <w:w w:val="105"/>
          <w:sz w:val="23"/>
        </w:rPr>
        <w:t> </w:t>
      </w:r>
      <w:r>
        <w:rPr>
          <w:color w:val="0F4462"/>
          <w:spacing w:val="-2"/>
          <w:w w:val="105"/>
          <w:sz w:val="23"/>
        </w:rPr>
        <w:t>National</w:t>
      </w:r>
      <w:r>
        <w:rPr>
          <w:color w:val="0F4462"/>
          <w:spacing w:val="-7"/>
          <w:w w:val="105"/>
          <w:sz w:val="23"/>
        </w:rPr>
        <w:t> </w:t>
      </w:r>
      <w:r>
        <w:rPr>
          <w:color w:val="0F4462"/>
          <w:spacing w:val="-2"/>
          <w:w w:val="105"/>
          <w:sz w:val="23"/>
        </w:rPr>
        <w:t>Institute</w:t>
      </w:r>
      <w:r>
        <w:rPr>
          <w:color w:val="0F4462"/>
          <w:spacing w:val="-9"/>
          <w:w w:val="105"/>
          <w:sz w:val="23"/>
        </w:rPr>
        <w:t> </w:t>
      </w:r>
      <w:r>
        <w:rPr>
          <w:color w:val="0F4462"/>
          <w:spacing w:val="-2"/>
          <w:w w:val="105"/>
          <w:sz w:val="23"/>
        </w:rPr>
        <w:t>on</w:t>
      </w:r>
      <w:r>
        <w:rPr>
          <w:color w:val="0F4462"/>
          <w:spacing w:val="-10"/>
          <w:w w:val="105"/>
          <w:sz w:val="23"/>
        </w:rPr>
        <w:t> </w:t>
      </w:r>
      <w:r>
        <w:rPr>
          <w:color w:val="0F4462"/>
          <w:spacing w:val="-2"/>
          <w:w w:val="105"/>
          <w:sz w:val="23"/>
        </w:rPr>
        <w:t>Alcohol</w:t>
      </w:r>
      <w:r>
        <w:rPr>
          <w:color w:val="0F4462"/>
          <w:spacing w:val="-7"/>
          <w:w w:val="105"/>
          <w:sz w:val="23"/>
        </w:rPr>
        <w:t> </w:t>
      </w:r>
      <w:r>
        <w:rPr>
          <w:color w:val="0F4462"/>
          <w:spacing w:val="-2"/>
          <w:w w:val="105"/>
          <w:sz w:val="23"/>
        </w:rPr>
        <w:t>Abuse and</w:t>
      </w:r>
      <w:r>
        <w:rPr>
          <w:color w:val="0F4462"/>
          <w:spacing w:val="-6"/>
          <w:w w:val="105"/>
          <w:sz w:val="23"/>
        </w:rPr>
        <w:t> </w:t>
      </w:r>
      <w:r>
        <w:rPr>
          <w:color w:val="0F4462"/>
          <w:spacing w:val="-2"/>
          <w:w w:val="105"/>
          <w:sz w:val="23"/>
        </w:rPr>
        <w:t>Alcoholism,</w:t>
      </w:r>
      <w:r>
        <w:rPr>
          <w:color w:val="0F4462"/>
          <w:spacing w:val="-14"/>
          <w:w w:val="105"/>
          <w:sz w:val="23"/>
        </w:rPr>
        <w:t> </w:t>
      </w:r>
      <w:r>
        <w:rPr>
          <w:color w:val="0F4462"/>
          <w:spacing w:val="-2"/>
          <w:w w:val="105"/>
          <w:sz w:val="23"/>
        </w:rPr>
        <w:t>2002.</w:t>
      </w:r>
    </w:p>
    <w:p>
      <w:pPr>
        <w:pStyle w:val="BodyText"/>
        <w:spacing w:line="252" w:lineRule="auto" w:before="118"/>
        <w:ind w:left="1798" w:right="1428" w:hanging="361"/>
      </w:pPr>
      <w:r>
        <w:rPr>
          <w:color w:val="0F4462"/>
          <w:w w:val="105"/>
        </w:rPr>
        <w:t>Maisto,</w:t>
      </w:r>
      <w:r>
        <w:rPr>
          <w:color w:val="0F4462"/>
          <w:spacing w:val="-16"/>
          <w:w w:val="105"/>
        </w:rPr>
        <w:t> </w:t>
      </w:r>
      <w:r>
        <w:rPr>
          <w:color w:val="0F4462"/>
          <w:w w:val="105"/>
        </w:rPr>
        <w:t>S.A.,</w:t>
      </w:r>
      <w:r>
        <w:rPr>
          <w:color w:val="0F4462"/>
          <w:spacing w:val="-15"/>
          <w:w w:val="105"/>
        </w:rPr>
        <w:t> </w:t>
      </w:r>
      <w:r>
        <w:rPr>
          <w:color w:val="0F4462"/>
          <w:w w:val="105"/>
        </w:rPr>
        <w:t>Zywiak,</w:t>
      </w:r>
      <w:r>
        <w:rPr>
          <w:color w:val="0F4462"/>
          <w:spacing w:val="-24"/>
          <w:w w:val="105"/>
        </w:rPr>
        <w:t> </w:t>
      </w:r>
      <w:r>
        <w:rPr>
          <w:color w:val="0F4462"/>
          <w:w w:val="105"/>
        </w:rPr>
        <w:t>W.H.,</w:t>
      </w:r>
      <w:r>
        <w:rPr>
          <w:color w:val="0F4462"/>
          <w:spacing w:val="-15"/>
          <w:w w:val="105"/>
        </w:rPr>
        <w:t> </w:t>
      </w:r>
      <w:r>
        <w:rPr>
          <w:color w:val="0F4462"/>
          <w:w w:val="105"/>
        </w:rPr>
        <w:t>and</w:t>
      </w:r>
      <w:r>
        <w:rPr>
          <w:color w:val="0F4462"/>
          <w:spacing w:val="-13"/>
          <w:w w:val="105"/>
        </w:rPr>
        <w:t> </w:t>
      </w:r>
      <w:r>
        <w:rPr>
          <w:color w:val="0F4462"/>
          <w:w w:val="105"/>
        </w:rPr>
        <w:t>Connors,</w:t>
      </w:r>
      <w:r>
        <w:rPr>
          <w:color w:val="0F4462"/>
          <w:spacing w:val="-14"/>
          <w:w w:val="105"/>
        </w:rPr>
        <w:t> </w:t>
      </w:r>
      <w:r>
        <w:rPr>
          <w:color w:val="0F4462"/>
          <w:w w:val="105"/>
        </w:rPr>
        <w:t>G.J.</w:t>
      </w:r>
      <w:r>
        <w:rPr>
          <w:color w:val="0F4462"/>
          <w:spacing w:val="-17"/>
          <w:w w:val="105"/>
        </w:rPr>
        <w:t> </w:t>
      </w:r>
      <w:r>
        <w:rPr>
          <w:color w:val="0F4462"/>
          <w:w w:val="105"/>
        </w:rPr>
        <w:t>Course of</w:t>
      </w:r>
      <w:r>
        <w:rPr>
          <w:color w:val="0F4462"/>
          <w:spacing w:val="-14"/>
          <w:w w:val="105"/>
        </w:rPr>
        <w:t> </w:t>
      </w:r>
      <w:r>
        <w:rPr>
          <w:color w:val="0F4462"/>
          <w:w w:val="105"/>
        </w:rPr>
        <w:t>functioning 1</w:t>
      </w:r>
      <w:r>
        <w:rPr>
          <w:color w:val="0F4462"/>
          <w:spacing w:val="-4"/>
          <w:w w:val="105"/>
        </w:rPr>
        <w:t> </w:t>
      </w:r>
      <w:r>
        <w:rPr>
          <w:color w:val="0F4462"/>
          <w:w w:val="105"/>
        </w:rPr>
        <w:t>year</w:t>
      </w:r>
      <w:r>
        <w:rPr>
          <w:color w:val="0F4462"/>
          <w:spacing w:val="-11"/>
          <w:w w:val="105"/>
        </w:rPr>
        <w:t> </w:t>
      </w:r>
      <w:r>
        <w:rPr>
          <w:color w:val="0F4462"/>
          <w:w w:val="105"/>
        </w:rPr>
        <w:t>following</w:t>
      </w:r>
      <w:r>
        <w:rPr>
          <w:color w:val="0F4462"/>
          <w:spacing w:val="-6"/>
          <w:w w:val="105"/>
        </w:rPr>
        <w:t> </w:t>
      </w:r>
      <w:r>
        <w:rPr>
          <w:color w:val="0F4462"/>
          <w:w w:val="105"/>
        </w:rPr>
        <w:t>admission for treatment of alcohol use </w:t>
      </w:r>
      <w:r>
        <w:rPr>
          <w:i/>
          <w:color w:val="0F4462"/>
          <w:w w:val="105"/>
          <w:sz w:val="21"/>
        </w:rPr>
        <w:t>disorders.Addictive Behaviors </w:t>
      </w:r>
      <w:r>
        <w:rPr>
          <w:color w:val="0F4462"/>
          <w:w w:val="105"/>
        </w:rPr>
        <w:t>31(1):69-79, 2006.</w:t>
      </w:r>
    </w:p>
    <w:p>
      <w:pPr>
        <w:pStyle w:val="BodyText"/>
        <w:spacing w:line="254" w:lineRule="auto" w:before="127"/>
        <w:ind w:left="1802" w:right="1455" w:hanging="365"/>
      </w:pPr>
      <w:r>
        <w:rPr>
          <w:color w:val="0F4462"/>
          <w:w w:val="105"/>
        </w:rPr>
        <w:t>Makambi, K.H.,</w:t>
      </w:r>
      <w:r>
        <w:rPr>
          <w:color w:val="0F4462"/>
          <w:spacing w:val="-19"/>
          <w:w w:val="105"/>
        </w:rPr>
        <w:t> </w:t>
      </w:r>
      <w:r>
        <w:rPr>
          <w:color w:val="0F4462"/>
          <w:w w:val="105"/>
        </w:rPr>
        <w:t>Williams, C.D.,</w:t>
      </w:r>
      <w:r>
        <w:rPr>
          <w:color w:val="0F4462"/>
          <w:spacing w:val="-24"/>
          <w:w w:val="105"/>
        </w:rPr>
        <w:t> </w:t>
      </w:r>
      <w:r>
        <w:rPr>
          <w:color w:val="0F4462"/>
          <w:w w:val="105"/>
        </w:rPr>
        <w:t>Taylor,</w:t>
      </w:r>
      <w:r>
        <w:rPr>
          <w:color w:val="0F4462"/>
          <w:spacing w:val="-20"/>
          <w:w w:val="105"/>
        </w:rPr>
        <w:t> </w:t>
      </w:r>
      <w:r>
        <w:rPr>
          <w:color w:val="0F4462"/>
          <w:w w:val="105"/>
        </w:rPr>
        <w:t>T.R., Rosenberg, L.,</w:t>
      </w:r>
      <w:r>
        <w:rPr>
          <w:color w:val="0F4462"/>
          <w:spacing w:val="-4"/>
          <w:w w:val="105"/>
        </w:rPr>
        <w:t> </w:t>
      </w:r>
      <w:r>
        <w:rPr>
          <w:color w:val="0F4462"/>
          <w:w w:val="105"/>
        </w:rPr>
        <w:t>and Adams-Campbell,</w:t>
      </w:r>
      <w:r>
        <w:rPr>
          <w:color w:val="0F4462"/>
          <w:spacing w:val="-9"/>
          <w:w w:val="105"/>
        </w:rPr>
        <w:t> </w:t>
      </w:r>
      <w:r>
        <w:rPr>
          <w:color w:val="0F4462"/>
          <w:w w:val="105"/>
        </w:rPr>
        <w:t>L.L. An assessment</w:t>
      </w:r>
      <w:r>
        <w:rPr>
          <w:color w:val="0F4462"/>
          <w:spacing w:val="-2"/>
          <w:w w:val="105"/>
        </w:rPr>
        <w:t> </w:t>
      </w:r>
      <w:r>
        <w:rPr>
          <w:color w:val="0F4462"/>
          <w:w w:val="105"/>
        </w:rPr>
        <w:t>of</w:t>
      </w:r>
      <w:r>
        <w:rPr>
          <w:color w:val="0F4462"/>
          <w:spacing w:val="-10"/>
          <w:w w:val="105"/>
        </w:rPr>
        <w:t> </w:t>
      </w:r>
      <w:r>
        <w:rPr>
          <w:color w:val="0F4462"/>
          <w:w w:val="105"/>
        </w:rPr>
        <w:t>the</w:t>
      </w:r>
      <w:r>
        <w:rPr>
          <w:color w:val="0F4462"/>
          <w:spacing w:val="-8"/>
          <w:w w:val="105"/>
        </w:rPr>
        <w:t> </w:t>
      </w:r>
      <w:r>
        <w:rPr>
          <w:color w:val="0F4462"/>
          <w:w w:val="105"/>
        </w:rPr>
        <w:t>CES-D</w:t>
      </w:r>
      <w:r>
        <w:rPr>
          <w:color w:val="0F4462"/>
          <w:spacing w:val="-4"/>
          <w:w w:val="105"/>
        </w:rPr>
        <w:t> </w:t>
      </w:r>
      <w:r>
        <w:rPr>
          <w:color w:val="0F4462"/>
          <w:w w:val="105"/>
        </w:rPr>
        <w:t>scale</w:t>
      </w:r>
      <w:r>
        <w:rPr>
          <w:color w:val="0F4462"/>
          <w:spacing w:val="-9"/>
          <w:w w:val="105"/>
        </w:rPr>
        <w:t> </w:t>
      </w:r>
      <w:r>
        <w:rPr>
          <w:color w:val="0F4462"/>
          <w:w w:val="105"/>
        </w:rPr>
        <w:t>factor</w:t>
      </w:r>
      <w:r>
        <w:rPr>
          <w:color w:val="0F4462"/>
          <w:spacing w:val="-6"/>
          <w:w w:val="105"/>
        </w:rPr>
        <w:t> </w:t>
      </w:r>
      <w:r>
        <w:rPr>
          <w:color w:val="0F4462"/>
          <w:w w:val="105"/>
        </w:rPr>
        <w:t>structure</w:t>
      </w:r>
      <w:r>
        <w:rPr>
          <w:color w:val="0F4462"/>
          <w:spacing w:val="-1"/>
          <w:w w:val="105"/>
        </w:rPr>
        <w:t> </w:t>
      </w:r>
      <w:r>
        <w:rPr>
          <w:color w:val="0F4462"/>
          <w:w w:val="105"/>
        </w:rPr>
        <w:t>in</w:t>
      </w:r>
      <w:r>
        <w:rPr>
          <w:color w:val="0F4462"/>
          <w:spacing w:val="-10"/>
          <w:w w:val="105"/>
        </w:rPr>
        <w:t> </w:t>
      </w:r>
      <w:r>
        <w:rPr>
          <w:color w:val="0F4462"/>
          <w:w w:val="105"/>
        </w:rPr>
        <w:t>Black</w:t>
      </w:r>
      <w:r>
        <w:rPr>
          <w:color w:val="0F4462"/>
          <w:spacing w:val="-12"/>
          <w:w w:val="105"/>
        </w:rPr>
        <w:t> </w:t>
      </w:r>
      <w:r>
        <w:rPr>
          <w:color w:val="0F4462"/>
          <w:w w:val="105"/>
        </w:rPr>
        <w:t>women:</w:t>
      </w:r>
      <w:r>
        <w:rPr>
          <w:color w:val="0F4462"/>
          <w:spacing w:val="-18"/>
          <w:w w:val="105"/>
        </w:rPr>
        <w:t> </w:t>
      </w:r>
      <w:r>
        <w:rPr>
          <w:color w:val="0F4462"/>
          <w:w w:val="105"/>
        </w:rPr>
        <w:t>The</w:t>
      </w:r>
      <w:r>
        <w:rPr>
          <w:color w:val="0F4462"/>
          <w:spacing w:val="29"/>
          <w:w w:val="105"/>
        </w:rPr>
        <w:t> </w:t>
      </w:r>
      <w:r>
        <w:rPr>
          <w:color w:val="0F4462"/>
          <w:w w:val="105"/>
        </w:rPr>
        <w:t>Black</w:t>
      </w:r>
      <w:r>
        <w:rPr>
          <w:color w:val="0F4462"/>
          <w:spacing w:val="-16"/>
          <w:w w:val="105"/>
        </w:rPr>
        <w:t> </w:t>
      </w:r>
      <w:r>
        <w:rPr>
          <w:color w:val="0F4462"/>
          <w:w w:val="105"/>
        </w:rPr>
        <w:t>Women's Health Study. </w:t>
      </w:r>
      <w:r>
        <w:rPr>
          <w:i/>
          <w:color w:val="0F4462"/>
          <w:w w:val="105"/>
          <w:sz w:val="21"/>
        </w:rPr>
        <w:t>Psychiatry</w:t>
      </w:r>
      <w:r>
        <w:rPr>
          <w:i/>
          <w:color w:val="0F4462"/>
          <w:spacing w:val="40"/>
          <w:w w:val="105"/>
          <w:sz w:val="21"/>
        </w:rPr>
        <w:t> </w:t>
      </w:r>
      <w:r>
        <w:rPr>
          <w:i/>
          <w:color w:val="0F4462"/>
          <w:w w:val="105"/>
          <w:sz w:val="21"/>
        </w:rPr>
        <w:t>Research </w:t>
      </w:r>
      <w:r>
        <w:rPr>
          <w:color w:val="0F4462"/>
          <w:w w:val="105"/>
        </w:rPr>
        <w:t>168:163-170, 2009.</w:t>
      </w:r>
    </w:p>
    <w:p>
      <w:pPr>
        <w:pStyle w:val="BodyText"/>
        <w:spacing w:line="252" w:lineRule="auto" w:before="120"/>
        <w:ind w:left="1801" w:right="1539" w:hanging="364"/>
      </w:pPr>
      <w:r>
        <w:rPr>
          <w:color w:val="0F4462"/>
          <w:w w:val="105"/>
        </w:rPr>
        <w:t>Makimoto,</w:t>
      </w:r>
      <w:r>
        <w:rPr>
          <w:color w:val="0F4462"/>
          <w:spacing w:val="-4"/>
          <w:w w:val="105"/>
        </w:rPr>
        <w:t> </w:t>
      </w:r>
      <w:r>
        <w:rPr>
          <w:color w:val="0F4462"/>
          <w:w w:val="105"/>
        </w:rPr>
        <w:t>K.</w:t>
      </w:r>
      <w:r>
        <w:rPr>
          <w:color w:val="0F4462"/>
          <w:spacing w:val="-18"/>
          <w:w w:val="105"/>
        </w:rPr>
        <w:t> </w:t>
      </w:r>
      <w:r>
        <w:rPr>
          <w:color w:val="0F4462"/>
          <w:w w:val="105"/>
        </w:rPr>
        <w:t>Drinking patterns and drinking</w:t>
      </w:r>
      <w:r>
        <w:rPr>
          <w:color w:val="0F4462"/>
          <w:spacing w:val="-1"/>
          <w:w w:val="105"/>
        </w:rPr>
        <w:t> </w:t>
      </w:r>
      <w:r>
        <w:rPr>
          <w:color w:val="0F4462"/>
          <w:w w:val="105"/>
        </w:rPr>
        <w:t>problems among Asian-Americans</w:t>
      </w:r>
      <w:r>
        <w:rPr>
          <w:color w:val="0F4462"/>
          <w:spacing w:val="-15"/>
          <w:w w:val="105"/>
        </w:rPr>
        <w:t> </w:t>
      </w:r>
      <w:r>
        <w:rPr>
          <w:color w:val="0F4462"/>
          <w:w w:val="105"/>
        </w:rPr>
        <w:t>and Pacific Islanders.Alcohol</w:t>
      </w:r>
      <w:r>
        <w:rPr>
          <w:color w:val="0F4462"/>
          <w:spacing w:val="-25"/>
          <w:w w:val="105"/>
        </w:rPr>
        <w:t> </w:t>
      </w:r>
      <w:r>
        <w:rPr>
          <w:i/>
          <w:color w:val="0F4462"/>
          <w:w w:val="105"/>
          <w:sz w:val="21"/>
        </w:rPr>
        <w:t>Health and Research World </w:t>
      </w:r>
      <w:r>
        <w:rPr>
          <w:color w:val="0F4462"/>
          <w:w w:val="105"/>
        </w:rPr>
        <w:t>22(4):270-275,</w:t>
      </w:r>
      <w:r>
        <w:rPr>
          <w:color w:val="0F4462"/>
          <w:spacing w:val="-29"/>
          <w:w w:val="105"/>
        </w:rPr>
        <w:t> </w:t>
      </w:r>
      <w:r>
        <w:rPr>
          <w:color w:val="0F4462"/>
          <w:w w:val="105"/>
        </w:rPr>
        <w:t>1998.</w:t>
      </w:r>
    </w:p>
    <w:p>
      <w:pPr>
        <w:spacing w:line="252" w:lineRule="auto" w:before="127"/>
        <w:ind w:left="1801" w:right="1455" w:hanging="363"/>
        <w:jc w:val="left"/>
        <w:rPr>
          <w:sz w:val="23"/>
        </w:rPr>
      </w:pPr>
      <w:r>
        <w:rPr>
          <w:color w:val="0F4462"/>
          <w:w w:val="105"/>
          <w:sz w:val="23"/>
        </w:rPr>
        <w:t>Manning,</w:t>
      </w:r>
      <w:r>
        <w:rPr>
          <w:color w:val="0F4462"/>
          <w:spacing w:val="-2"/>
          <w:w w:val="105"/>
          <w:sz w:val="23"/>
        </w:rPr>
        <w:t> </w:t>
      </w:r>
      <w:r>
        <w:rPr>
          <w:color w:val="0F4462"/>
          <w:w w:val="105"/>
          <w:sz w:val="23"/>
        </w:rPr>
        <w:t>P.</w:t>
      </w:r>
      <w:r>
        <w:rPr>
          <w:color w:val="0F4462"/>
          <w:spacing w:val="-8"/>
          <w:w w:val="105"/>
          <w:sz w:val="23"/>
        </w:rPr>
        <w:t> </w:t>
      </w:r>
      <w:r>
        <w:rPr>
          <w:i/>
          <w:color w:val="0F4462"/>
          <w:w w:val="105"/>
          <w:sz w:val="21"/>
        </w:rPr>
        <w:t>Drugs</w:t>
      </w:r>
      <w:r>
        <w:rPr>
          <w:i/>
          <w:color w:val="0F4462"/>
          <w:spacing w:val="-4"/>
          <w:w w:val="105"/>
          <w:sz w:val="21"/>
        </w:rPr>
        <w:t> </w:t>
      </w:r>
      <w:r>
        <w:rPr>
          <w:i/>
          <w:color w:val="0F4462"/>
          <w:w w:val="105"/>
          <w:sz w:val="21"/>
        </w:rPr>
        <w:t>and Popular Culture: Drugs,</w:t>
      </w:r>
      <w:r>
        <w:rPr>
          <w:i/>
          <w:color w:val="0F4462"/>
          <w:spacing w:val="-2"/>
          <w:w w:val="105"/>
          <w:sz w:val="21"/>
        </w:rPr>
        <w:t> </w:t>
      </w:r>
      <w:r>
        <w:rPr>
          <w:i/>
          <w:color w:val="0F4462"/>
          <w:w w:val="105"/>
          <w:sz w:val="21"/>
        </w:rPr>
        <w:t>Media and Identity in Contemporary</w:t>
      </w:r>
      <w:r>
        <w:rPr>
          <w:i/>
          <w:color w:val="0F4462"/>
          <w:spacing w:val="34"/>
          <w:w w:val="105"/>
          <w:sz w:val="21"/>
        </w:rPr>
        <w:t> </w:t>
      </w:r>
      <w:r>
        <w:rPr>
          <w:i/>
          <w:color w:val="0F4462"/>
          <w:w w:val="105"/>
          <w:sz w:val="21"/>
        </w:rPr>
        <w:t>Society. </w:t>
      </w:r>
      <w:r>
        <w:rPr>
          <w:color w:val="0F4462"/>
          <w:w w:val="105"/>
          <w:sz w:val="23"/>
        </w:rPr>
        <w:t>Devon, United</w:t>
      </w:r>
      <w:r>
        <w:rPr>
          <w:color w:val="0F4462"/>
          <w:spacing w:val="40"/>
          <w:w w:val="105"/>
          <w:sz w:val="23"/>
        </w:rPr>
        <w:t> </w:t>
      </w:r>
      <w:r>
        <w:rPr>
          <w:color w:val="0F4462"/>
          <w:w w:val="105"/>
          <w:sz w:val="23"/>
        </w:rPr>
        <w:t>Kingdom: Willan Publishing, 2007.</w:t>
      </w:r>
    </w:p>
    <w:p>
      <w:pPr>
        <w:pStyle w:val="BodyText"/>
        <w:spacing w:before="122"/>
        <w:ind w:left="1438"/>
      </w:pPr>
      <w:r>
        <w:rPr>
          <w:color w:val="0F4462"/>
          <w:w w:val="105"/>
        </w:rPr>
        <w:t>Manson,</w:t>
      </w:r>
      <w:r>
        <w:rPr>
          <w:color w:val="0F4462"/>
          <w:spacing w:val="-16"/>
          <w:w w:val="105"/>
        </w:rPr>
        <w:t> </w:t>
      </w:r>
      <w:r>
        <w:rPr>
          <w:color w:val="0F4462"/>
          <w:w w:val="105"/>
        </w:rPr>
        <w:t>S.M.</w:t>
      </w:r>
      <w:r>
        <w:rPr>
          <w:color w:val="0F4462"/>
          <w:spacing w:val="-32"/>
          <w:w w:val="105"/>
        </w:rPr>
        <w:t> </w:t>
      </w:r>
      <w:r>
        <w:rPr>
          <w:color w:val="0F4462"/>
          <w:w w:val="105"/>
        </w:rPr>
        <w:t>The</w:t>
      </w:r>
      <w:r>
        <w:rPr>
          <w:color w:val="0F4462"/>
          <w:spacing w:val="13"/>
          <w:w w:val="105"/>
        </w:rPr>
        <w:t> </w:t>
      </w:r>
      <w:r>
        <w:rPr>
          <w:color w:val="0F4462"/>
          <w:w w:val="105"/>
        </w:rPr>
        <w:t>wounded</w:t>
      </w:r>
      <w:r>
        <w:rPr>
          <w:color w:val="0F4462"/>
          <w:spacing w:val="16"/>
          <w:w w:val="105"/>
        </w:rPr>
        <w:t> </w:t>
      </w:r>
      <w:r>
        <w:rPr>
          <w:color w:val="0F4462"/>
          <w:w w:val="105"/>
        </w:rPr>
        <w:t>spirit:</w:t>
      </w:r>
      <w:r>
        <w:rPr>
          <w:color w:val="0F4462"/>
          <w:spacing w:val="-12"/>
          <w:w w:val="105"/>
        </w:rPr>
        <w:t> </w:t>
      </w:r>
      <w:r>
        <w:rPr>
          <w:color w:val="0F4462"/>
          <w:w w:val="105"/>
        </w:rPr>
        <w:t>A</w:t>
      </w:r>
      <w:r>
        <w:rPr>
          <w:color w:val="0F4462"/>
          <w:spacing w:val="7"/>
          <w:w w:val="105"/>
        </w:rPr>
        <w:t> </w:t>
      </w:r>
      <w:r>
        <w:rPr>
          <w:color w:val="0F4462"/>
          <w:w w:val="105"/>
        </w:rPr>
        <w:t>cultural</w:t>
      </w:r>
      <w:r>
        <w:rPr>
          <w:color w:val="0F4462"/>
          <w:spacing w:val="-1"/>
          <w:w w:val="105"/>
        </w:rPr>
        <w:t> </w:t>
      </w:r>
      <w:r>
        <w:rPr>
          <w:color w:val="0F4462"/>
          <w:w w:val="105"/>
        </w:rPr>
        <w:t>formulation</w:t>
      </w:r>
      <w:r>
        <w:rPr>
          <w:color w:val="0F4462"/>
          <w:spacing w:val="7"/>
          <w:w w:val="105"/>
        </w:rPr>
        <w:t> </w:t>
      </w:r>
      <w:r>
        <w:rPr>
          <w:color w:val="0F4462"/>
          <w:w w:val="105"/>
        </w:rPr>
        <w:t>of</w:t>
      </w:r>
      <w:r>
        <w:rPr>
          <w:color w:val="0F4462"/>
          <w:spacing w:val="-7"/>
          <w:w w:val="105"/>
        </w:rPr>
        <w:t> </w:t>
      </w:r>
      <w:r>
        <w:rPr>
          <w:color w:val="0F4462"/>
          <w:w w:val="105"/>
        </w:rPr>
        <w:t>post-traumatic</w:t>
      </w:r>
      <w:r>
        <w:rPr>
          <w:color w:val="0F4462"/>
          <w:spacing w:val="-15"/>
          <w:w w:val="105"/>
        </w:rPr>
        <w:t> </w:t>
      </w:r>
      <w:r>
        <w:rPr>
          <w:color w:val="0F4462"/>
          <w:w w:val="105"/>
        </w:rPr>
        <w:t>stress</w:t>
      </w:r>
      <w:r>
        <w:rPr>
          <w:color w:val="0F4462"/>
          <w:spacing w:val="4"/>
          <w:w w:val="105"/>
        </w:rPr>
        <w:t> </w:t>
      </w:r>
      <w:r>
        <w:rPr>
          <w:color w:val="0F4462"/>
          <w:spacing w:val="-2"/>
          <w:w w:val="105"/>
        </w:rPr>
        <w:t>disorder.</w:t>
      </w:r>
    </w:p>
    <w:p>
      <w:pPr>
        <w:spacing w:before="5"/>
        <w:ind w:left="1812" w:right="0" w:firstLine="0"/>
        <w:jc w:val="left"/>
        <w:rPr>
          <w:sz w:val="23"/>
        </w:rPr>
      </w:pPr>
      <w:r>
        <w:rPr>
          <w:i/>
          <w:color w:val="0F4462"/>
          <w:w w:val="105"/>
          <w:sz w:val="21"/>
        </w:rPr>
        <w:t>Culture,</w:t>
      </w:r>
      <w:r>
        <w:rPr>
          <w:i/>
          <w:color w:val="0F4462"/>
          <w:spacing w:val="-3"/>
          <w:w w:val="105"/>
          <w:sz w:val="21"/>
        </w:rPr>
        <w:t> </w:t>
      </w:r>
      <w:r>
        <w:rPr>
          <w:i/>
          <w:color w:val="0F4462"/>
          <w:w w:val="105"/>
          <w:sz w:val="21"/>
        </w:rPr>
        <w:t>Medicine</w:t>
      </w:r>
      <w:r>
        <w:rPr>
          <w:i/>
          <w:color w:val="0F4462"/>
          <w:spacing w:val="30"/>
          <w:w w:val="105"/>
          <w:sz w:val="21"/>
        </w:rPr>
        <w:t> </w:t>
      </w:r>
      <w:r>
        <w:rPr>
          <w:color w:val="0F4462"/>
          <w:w w:val="105"/>
          <w:sz w:val="24"/>
        </w:rPr>
        <w:t>&amp;</w:t>
      </w:r>
      <w:r>
        <w:rPr>
          <w:color w:val="0F4462"/>
          <w:spacing w:val="-2"/>
          <w:w w:val="105"/>
          <w:sz w:val="24"/>
        </w:rPr>
        <w:t> </w:t>
      </w:r>
      <w:r>
        <w:rPr>
          <w:i/>
          <w:color w:val="0F4462"/>
          <w:w w:val="105"/>
          <w:sz w:val="21"/>
        </w:rPr>
        <w:t>Psychiatry</w:t>
      </w:r>
      <w:r>
        <w:rPr>
          <w:i/>
          <w:color w:val="0F4462"/>
          <w:spacing w:val="21"/>
          <w:w w:val="105"/>
          <w:sz w:val="21"/>
        </w:rPr>
        <w:t> </w:t>
      </w:r>
      <w:r>
        <w:rPr>
          <w:color w:val="0F4462"/>
          <w:w w:val="105"/>
          <w:sz w:val="23"/>
        </w:rPr>
        <w:t>20(4):489-498,</w:t>
      </w:r>
      <w:r>
        <w:rPr>
          <w:color w:val="0F4462"/>
          <w:spacing w:val="-34"/>
          <w:w w:val="105"/>
          <w:sz w:val="23"/>
        </w:rPr>
        <w:t> </w:t>
      </w:r>
      <w:r>
        <w:rPr>
          <w:color w:val="0F4462"/>
          <w:spacing w:val="-2"/>
          <w:w w:val="105"/>
          <w:sz w:val="23"/>
        </w:rPr>
        <w:t>1996.</w:t>
      </w:r>
    </w:p>
    <w:p>
      <w:pPr>
        <w:pStyle w:val="BodyText"/>
        <w:spacing w:line="254" w:lineRule="auto" w:before="137"/>
        <w:ind w:left="1796" w:right="1455" w:hanging="358"/>
      </w:pPr>
      <w:r>
        <w:rPr>
          <w:color w:val="0F4462"/>
          <w:w w:val="105"/>
        </w:rPr>
        <w:t>Manson,</w:t>
      </w:r>
      <w:r>
        <w:rPr>
          <w:color w:val="0F4462"/>
          <w:spacing w:val="-4"/>
          <w:w w:val="105"/>
        </w:rPr>
        <w:t> </w:t>
      </w:r>
      <w:r>
        <w:rPr>
          <w:color w:val="0F4462"/>
          <w:w w:val="105"/>
        </w:rPr>
        <w:t>S.M.,</w:t>
      </w:r>
      <w:r>
        <w:rPr>
          <w:color w:val="0F4462"/>
          <w:spacing w:val="-5"/>
          <w:w w:val="105"/>
        </w:rPr>
        <w:t> </w:t>
      </w:r>
      <w:r>
        <w:rPr>
          <w:color w:val="0F4462"/>
          <w:w w:val="105"/>
        </w:rPr>
        <w:t>Beals,]., Klein,</w:t>
      </w:r>
      <w:r>
        <w:rPr>
          <w:color w:val="0F4462"/>
          <w:spacing w:val="-8"/>
          <w:w w:val="105"/>
        </w:rPr>
        <w:t> </w:t>
      </w:r>
      <w:r>
        <w:rPr>
          <w:color w:val="0F4462"/>
          <w:w w:val="105"/>
        </w:rPr>
        <w:t>S.A.,</w:t>
      </w:r>
      <w:r>
        <w:rPr>
          <w:color w:val="0F4462"/>
          <w:spacing w:val="-8"/>
          <w:w w:val="105"/>
        </w:rPr>
        <w:t> </w:t>
      </w:r>
      <w:r>
        <w:rPr>
          <w:color w:val="0F4462"/>
          <w:w w:val="105"/>
        </w:rPr>
        <w:t>Croy,</w:t>
      </w:r>
      <w:r>
        <w:rPr>
          <w:color w:val="0F4462"/>
          <w:spacing w:val="-6"/>
          <w:w w:val="105"/>
        </w:rPr>
        <w:t> </w:t>
      </w:r>
      <w:r>
        <w:rPr>
          <w:color w:val="0F4462"/>
          <w:w w:val="105"/>
        </w:rPr>
        <w:t>C.D.,</w:t>
      </w:r>
      <w:r>
        <w:rPr>
          <w:color w:val="0F4462"/>
          <w:spacing w:val="-5"/>
          <w:w w:val="105"/>
        </w:rPr>
        <w:t> </w:t>
      </w:r>
      <w:r>
        <w:rPr>
          <w:color w:val="0F4462"/>
          <w:w w:val="105"/>
        </w:rPr>
        <w:t>and the American Indian Service Utilization Psychiatric Epidemiology</w:t>
      </w:r>
      <w:r>
        <w:rPr>
          <w:color w:val="0F4462"/>
          <w:spacing w:val="14"/>
          <w:w w:val="105"/>
        </w:rPr>
        <w:t> </w:t>
      </w:r>
      <w:r>
        <w:rPr>
          <w:color w:val="0F4462"/>
          <w:w w:val="105"/>
        </w:rPr>
        <w:t>Risk</w:t>
      </w:r>
      <w:r>
        <w:rPr>
          <w:color w:val="0F4462"/>
          <w:spacing w:val="-3"/>
          <w:w w:val="105"/>
        </w:rPr>
        <w:t> </w:t>
      </w:r>
      <w:r>
        <w:rPr>
          <w:color w:val="0F4462"/>
          <w:w w:val="105"/>
        </w:rPr>
        <w:t>and Protective Factors Project</w:t>
      </w:r>
      <w:r>
        <w:rPr>
          <w:color w:val="0F4462"/>
          <w:spacing w:val="-15"/>
          <w:w w:val="105"/>
        </w:rPr>
        <w:t> </w:t>
      </w:r>
      <w:r>
        <w:rPr>
          <w:color w:val="0F4462"/>
          <w:w w:val="105"/>
        </w:rPr>
        <w:t>Team:</w:t>
      </w:r>
      <w:r>
        <w:rPr>
          <w:color w:val="0F4462"/>
          <w:spacing w:val="-9"/>
          <w:w w:val="105"/>
        </w:rPr>
        <w:t> </w:t>
      </w:r>
      <w:r>
        <w:rPr>
          <w:color w:val="0F4462"/>
          <w:w w:val="105"/>
        </w:rPr>
        <w:t>Big</w:t>
      </w:r>
      <w:r>
        <w:rPr>
          <w:color w:val="0F4462"/>
          <w:spacing w:val="-9"/>
          <w:w w:val="105"/>
        </w:rPr>
        <w:t> </w:t>
      </w:r>
      <w:r>
        <w:rPr>
          <w:color w:val="0F4462"/>
          <w:w w:val="105"/>
        </w:rPr>
        <w:t>Crow,</w:t>
      </w:r>
      <w:r>
        <w:rPr>
          <w:color w:val="0F4462"/>
          <w:spacing w:val="-16"/>
          <w:w w:val="105"/>
        </w:rPr>
        <w:t> </w:t>
      </w:r>
      <w:r>
        <w:rPr>
          <w:color w:val="0F4462"/>
          <w:w w:val="105"/>
        </w:rPr>
        <w:t>C.K.,</w:t>
      </w:r>
      <w:r>
        <w:rPr>
          <w:color w:val="0F4462"/>
          <w:spacing w:val="-15"/>
          <w:w w:val="105"/>
        </w:rPr>
        <w:t> </w:t>
      </w:r>
      <w:r>
        <w:rPr>
          <w:color w:val="0F4462"/>
          <w:w w:val="105"/>
        </w:rPr>
        <w:t>Buch­ wald,</w:t>
      </w:r>
      <w:r>
        <w:rPr>
          <w:color w:val="0F4462"/>
          <w:spacing w:val="-12"/>
          <w:w w:val="105"/>
        </w:rPr>
        <w:t> </w:t>
      </w:r>
      <w:r>
        <w:rPr>
          <w:color w:val="0F4462"/>
          <w:w w:val="105"/>
        </w:rPr>
        <w:t>D.,</w:t>
      </w:r>
      <w:r>
        <w:rPr>
          <w:color w:val="0F4462"/>
          <w:spacing w:val="-19"/>
          <w:w w:val="105"/>
        </w:rPr>
        <w:t> </w:t>
      </w:r>
      <w:r>
        <w:rPr>
          <w:color w:val="0F4462"/>
          <w:w w:val="105"/>
        </w:rPr>
        <w:t>Chambers, B.,</w:t>
      </w:r>
      <w:r>
        <w:rPr>
          <w:color w:val="0F4462"/>
          <w:spacing w:val="-15"/>
          <w:w w:val="105"/>
        </w:rPr>
        <w:t> </w:t>
      </w:r>
      <w:r>
        <w:rPr>
          <w:color w:val="0F4462"/>
          <w:w w:val="105"/>
        </w:rPr>
        <w:t>Christensen,</w:t>
      </w:r>
      <w:r>
        <w:rPr>
          <w:color w:val="0F4462"/>
          <w:spacing w:val="-3"/>
          <w:w w:val="105"/>
        </w:rPr>
        <w:t> </w:t>
      </w:r>
      <w:r>
        <w:rPr>
          <w:color w:val="0F4462"/>
          <w:w w:val="105"/>
        </w:rPr>
        <w:t>M.L.,</w:t>
      </w:r>
      <w:r>
        <w:rPr>
          <w:color w:val="0F4462"/>
          <w:spacing w:val="-12"/>
          <w:w w:val="105"/>
        </w:rPr>
        <w:t> </w:t>
      </w:r>
      <w:r>
        <w:rPr>
          <w:color w:val="0F4462"/>
          <w:w w:val="105"/>
        </w:rPr>
        <w:t>Dillard,</w:t>
      </w:r>
      <w:r>
        <w:rPr>
          <w:color w:val="0F4462"/>
          <w:spacing w:val="-13"/>
          <w:w w:val="105"/>
        </w:rPr>
        <w:t> </w:t>
      </w:r>
      <w:r>
        <w:rPr>
          <w:color w:val="0F4462"/>
          <w:w w:val="105"/>
        </w:rPr>
        <w:t>D.A.,</w:t>
      </w:r>
      <w:r>
        <w:rPr>
          <w:color w:val="0F4462"/>
          <w:spacing w:val="-16"/>
          <w:w w:val="105"/>
        </w:rPr>
        <w:t> </w:t>
      </w:r>
      <w:r>
        <w:rPr>
          <w:color w:val="0F4462"/>
          <w:w w:val="105"/>
        </w:rPr>
        <w:t>DuBray,</w:t>
      </w:r>
      <w:r>
        <w:rPr>
          <w:color w:val="0F4462"/>
          <w:spacing w:val="-1"/>
          <w:w w:val="105"/>
        </w:rPr>
        <w:t> </w:t>
      </w:r>
      <w:r>
        <w:rPr>
          <w:color w:val="0F4462"/>
          <w:w w:val="105"/>
        </w:rPr>
        <w:t>K.,</w:t>
      </w:r>
      <w:r>
        <w:rPr>
          <w:color w:val="0F4462"/>
          <w:spacing w:val="-9"/>
          <w:w w:val="105"/>
        </w:rPr>
        <w:t> </w:t>
      </w:r>
      <w:r>
        <w:rPr>
          <w:color w:val="0F4462"/>
          <w:w w:val="105"/>
        </w:rPr>
        <w:t>Espinoza,</w:t>
      </w:r>
      <w:r>
        <w:rPr>
          <w:color w:val="0F4462"/>
          <w:spacing w:val="-6"/>
          <w:w w:val="105"/>
        </w:rPr>
        <w:t> </w:t>
      </w:r>
      <w:r>
        <w:rPr>
          <w:color w:val="0F4462"/>
          <w:w w:val="105"/>
        </w:rPr>
        <w:t>P.A.,</w:t>
      </w:r>
      <w:r>
        <w:rPr>
          <w:color w:val="0F4462"/>
          <w:spacing w:val="-9"/>
          <w:w w:val="105"/>
        </w:rPr>
        <w:t> </w:t>
      </w:r>
      <w:r>
        <w:rPr>
          <w:color w:val="0F4462"/>
          <w:w w:val="105"/>
        </w:rPr>
        <w:t>Flem­ ing,</w:t>
      </w:r>
      <w:r>
        <w:rPr>
          <w:color w:val="0F4462"/>
          <w:spacing w:val="-3"/>
          <w:w w:val="105"/>
        </w:rPr>
        <w:t> </w:t>
      </w:r>
      <w:r>
        <w:rPr>
          <w:color w:val="0F4462"/>
          <w:w w:val="105"/>
        </w:rPr>
        <w:t>C.M., Frederick,</w:t>
      </w:r>
      <w:r>
        <w:rPr>
          <w:color w:val="0F4462"/>
          <w:spacing w:val="-3"/>
          <w:w w:val="105"/>
        </w:rPr>
        <w:t> </w:t>
      </w:r>
      <w:r>
        <w:rPr>
          <w:color w:val="0F4462"/>
          <w:w w:val="105"/>
        </w:rPr>
        <w:t>A.W.,</w:t>
      </w:r>
      <w:r>
        <w:rPr>
          <w:color w:val="0F4462"/>
          <w:spacing w:val="-3"/>
          <w:w w:val="105"/>
        </w:rPr>
        <w:t> </w:t>
      </w:r>
      <w:r>
        <w:rPr>
          <w:color w:val="0F4462"/>
          <w:w w:val="105"/>
        </w:rPr>
        <w:t>Gurley, D.,Jervis</w:t>
      </w:r>
      <w:r>
        <w:rPr>
          <w:color w:val="0F4462"/>
          <w:spacing w:val="35"/>
          <w:w w:val="105"/>
        </w:rPr>
        <w:t> </w:t>
      </w:r>
      <w:r>
        <w:rPr>
          <w:color w:val="0F4462"/>
          <w:w w:val="105"/>
        </w:rPr>
        <w:t>L.L.,Jim, S.M., Kaufman, C.E., Keane, E.M.,</w:t>
      </w:r>
    </w:p>
    <w:p>
      <w:pPr>
        <w:pStyle w:val="BodyText"/>
        <w:spacing w:line="263" w:lineRule="exact"/>
        <w:ind w:left="1813"/>
      </w:pPr>
      <w:r>
        <w:rPr>
          <w:color w:val="0F4462"/>
          <w:w w:val="105"/>
        </w:rPr>
        <w:t>Klein,</w:t>
      </w:r>
      <w:r>
        <w:rPr>
          <w:color w:val="0F4462"/>
          <w:spacing w:val="-11"/>
          <w:w w:val="105"/>
        </w:rPr>
        <w:t> </w:t>
      </w:r>
      <w:r>
        <w:rPr>
          <w:color w:val="0F4462"/>
          <w:w w:val="105"/>
        </w:rPr>
        <w:t>S.A.,</w:t>
      </w:r>
      <w:r>
        <w:rPr>
          <w:color w:val="0F4462"/>
          <w:spacing w:val="-7"/>
          <w:w w:val="105"/>
        </w:rPr>
        <w:t> </w:t>
      </w:r>
      <w:r>
        <w:rPr>
          <w:color w:val="0F4462"/>
          <w:w w:val="105"/>
        </w:rPr>
        <w:t>Lee,</w:t>
      </w:r>
      <w:r>
        <w:rPr>
          <w:color w:val="0F4462"/>
          <w:spacing w:val="-10"/>
          <w:w w:val="105"/>
        </w:rPr>
        <w:t> </w:t>
      </w:r>
      <w:r>
        <w:rPr>
          <w:color w:val="0F4462"/>
          <w:w w:val="105"/>
        </w:rPr>
        <w:t>D.,</w:t>
      </w:r>
      <w:r>
        <w:rPr>
          <w:color w:val="0F4462"/>
          <w:spacing w:val="-17"/>
          <w:w w:val="105"/>
        </w:rPr>
        <w:t> </w:t>
      </w:r>
      <w:r>
        <w:rPr>
          <w:color w:val="0F4462"/>
          <w:w w:val="105"/>
        </w:rPr>
        <w:t>McNulty,</w:t>
      </w:r>
      <w:r>
        <w:rPr>
          <w:color w:val="0F4462"/>
          <w:spacing w:val="-9"/>
          <w:w w:val="105"/>
        </w:rPr>
        <w:t> </w:t>
      </w:r>
      <w:r>
        <w:rPr>
          <w:color w:val="0F4462"/>
          <w:w w:val="105"/>
        </w:rPr>
        <w:t>M.C.,</w:t>
      </w:r>
      <w:r>
        <w:rPr>
          <w:color w:val="0F4462"/>
          <w:spacing w:val="-21"/>
          <w:w w:val="105"/>
        </w:rPr>
        <w:t> </w:t>
      </w:r>
      <w:r>
        <w:rPr>
          <w:color w:val="0F4462"/>
          <w:w w:val="105"/>
        </w:rPr>
        <w:t>Middlebrook,</w:t>
      </w:r>
      <w:r>
        <w:rPr>
          <w:color w:val="0F4462"/>
          <w:spacing w:val="7"/>
          <w:w w:val="105"/>
        </w:rPr>
        <w:t> </w:t>
      </w:r>
      <w:r>
        <w:rPr>
          <w:color w:val="0F4462"/>
          <w:w w:val="105"/>
        </w:rPr>
        <w:t>D.L.,</w:t>
      </w:r>
      <w:r>
        <w:rPr>
          <w:color w:val="0F4462"/>
          <w:spacing w:val="-15"/>
          <w:w w:val="105"/>
        </w:rPr>
        <w:t> </w:t>
      </w:r>
      <w:r>
        <w:rPr>
          <w:color w:val="0F4462"/>
          <w:w w:val="105"/>
        </w:rPr>
        <w:t>Moore,</w:t>
      </w:r>
      <w:r>
        <w:rPr>
          <w:color w:val="0F4462"/>
          <w:spacing w:val="-4"/>
          <w:w w:val="105"/>
        </w:rPr>
        <w:t> </w:t>
      </w:r>
      <w:r>
        <w:rPr>
          <w:color w:val="0F4462"/>
          <w:w w:val="105"/>
        </w:rPr>
        <w:t>L.A.,</w:t>
      </w:r>
      <w:r>
        <w:rPr>
          <w:color w:val="0F4462"/>
          <w:spacing w:val="-6"/>
          <w:w w:val="105"/>
        </w:rPr>
        <w:t> </w:t>
      </w:r>
      <w:r>
        <w:rPr>
          <w:color w:val="0F4462"/>
          <w:w w:val="105"/>
        </w:rPr>
        <w:t>Nez,</w:t>
      </w:r>
      <w:r>
        <w:rPr>
          <w:color w:val="0F4462"/>
          <w:spacing w:val="-35"/>
          <w:w w:val="105"/>
        </w:rPr>
        <w:t> </w:t>
      </w:r>
      <w:r>
        <w:rPr>
          <w:color w:val="0F4462"/>
          <w:w w:val="105"/>
        </w:rPr>
        <w:t>T.D.,</w:t>
      </w:r>
      <w:r>
        <w:rPr>
          <w:color w:val="0F4462"/>
          <w:spacing w:val="-4"/>
          <w:w w:val="105"/>
        </w:rPr>
        <w:t> </w:t>
      </w:r>
      <w:r>
        <w:rPr>
          <w:color w:val="0F4462"/>
          <w:spacing w:val="-2"/>
          <w:w w:val="105"/>
        </w:rPr>
        <w:t>Norton,</w:t>
      </w:r>
    </w:p>
    <w:p>
      <w:pPr>
        <w:pStyle w:val="BodyText"/>
        <w:spacing w:line="252" w:lineRule="auto" w:before="19"/>
        <w:ind w:left="1803" w:right="1455" w:hanging="3"/>
        <w:rPr>
          <w:i/>
          <w:sz w:val="21"/>
        </w:rPr>
      </w:pPr>
      <w:r>
        <w:rPr>
          <w:color w:val="0F4462"/>
          <w:w w:val="105"/>
        </w:rPr>
        <w:t>I.M.,</w:t>
      </w:r>
      <w:r>
        <w:rPr>
          <w:color w:val="0F4462"/>
          <w:spacing w:val="-5"/>
          <w:w w:val="105"/>
        </w:rPr>
        <w:t> </w:t>
      </w:r>
      <w:r>
        <w:rPr>
          <w:color w:val="0F4462"/>
          <w:w w:val="105"/>
        </w:rPr>
        <w:t>Orton,</w:t>
      </w:r>
      <w:r>
        <w:rPr>
          <w:color w:val="0F4462"/>
          <w:spacing w:val="-5"/>
          <w:w w:val="105"/>
        </w:rPr>
        <w:t> </w:t>
      </w:r>
      <w:r>
        <w:rPr>
          <w:color w:val="0F4462"/>
          <w:w w:val="105"/>
        </w:rPr>
        <w:t>H.D.,</w:t>
      </w:r>
      <w:r>
        <w:rPr>
          <w:color w:val="0F4462"/>
          <w:spacing w:val="-2"/>
          <w:w w:val="105"/>
        </w:rPr>
        <w:t> </w:t>
      </w:r>
      <w:r>
        <w:rPr>
          <w:color w:val="0F4462"/>
          <w:w w:val="105"/>
        </w:rPr>
        <w:t>Randall, C.J.,</w:t>
      </w:r>
      <w:r>
        <w:rPr>
          <w:color w:val="0F4462"/>
          <w:spacing w:val="-13"/>
          <w:w w:val="105"/>
        </w:rPr>
        <w:t> </w:t>
      </w:r>
      <w:r>
        <w:rPr>
          <w:color w:val="0F4462"/>
          <w:w w:val="105"/>
        </w:rPr>
        <w:t>Sam,</w:t>
      </w:r>
      <w:r>
        <w:rPr>
          <w:color w:val="0F4462"/>
          <w:spacing w:val="-16"/>
          <w:w w:val="105"/>
        </w:rPr>
        <w:t> </w:t>
      </w:r>
      <w:r>
        <w:rPr>
          <w:color w:val="0F4462"/>
          <w:w w:val="105"/>
        </w:rPr>
        <w:t>A.,</w:t>
      </w:r>
      <w:r>
        <w:rPr>
          <w:color w:val="0F4462"/>
          <w:spacing w:val="-9"/>
          <w:w w:val="105"/>
        </w:rPr>
        <w:t> </w:t>
      </w:r>
      <w:r>
        <w:rPr>
          <w:color w:val="0F4462"/>
          <w:w w:val="105"/>
        </w:rPr>
        <w:t>Shore,J.H., Simpson, S.G.,</w:t>
      </w:r>
      <w:r>
        <w:rPr>
          <w:color w:val="0F4462"/>
          <w:spacing w:val="-12"/>
          <w:w w:val="105"/>
        </w:rPr>
        <w:t> </w:t>
      </w:r>
      <w:r>
        <w:rPr>
          <w:color w:val="0F4462"/>
          <w:w w:val="105"/>
        </w:rPr>
        <w:t>and Yazzie,</w:t>
      </w:r>
      <w:r>
        <w:rPr>
          <w:color w:val="0F4462"/>
          <w:spacing w:val="-3"/>
          <w:w w:val="105"/>
        </w:rPr>
        <w:t> </w:t>
      </w:r>
      <w:r>
        <w:rPr>
          <w:color w:val="0F4462"/>
          <w:w w:val="105"/>
        </w:rPr>
        <w:t>L.L.</w:t>
      </w:r>
      <w:r>
        <w:rPr>
          <w:color w:val="0F4462"/>
          <w:spacing w:val="-16"/>
          <w:w w:val="105"/>
        </w:rPr>
        <w:t> </w:t>
      </w:r>
      <w:r>
        <w:rPr>
          <w:color w:val="0F4462"/>
          <w:w w:val="105"/>
        </w:rPr>
        <w:t>Social epidemiology</w:t>
      </w:r>
      <w:r>
        <w:rPr>
          <w:color w:val="0F4462"/>
          <w:spacing w:val="18"/>
          <w:w w:val="105"/>
        </w:rPr>
        <w:t> </w:t>
      </w:r>
      <w:r>
        <w:rPr>
          <w:color w:val="0F4462"/>
          <w:w w:val="105"/>
        </w:rPr>
        <w:t>of</w:t>
      </w:r>
      <w:r>
        <w:rPr>
          <w:color w:val="0F4462"/>
          <w:spacing w:val="1"/>
          <w:w w:val="105"/>
        </w:rPr>
        <w:t> </w:t>
      </w:r>
      <w:r>
        <w:rPr>
          <w:color w:val="0F4462"/>
          <w:w w:val="105"/>
        </w:rPr>
        <w:t>trauma</w:t>
      </w:r>
      <w:r>
        <w:rPr>
          <w:color w:val="0F4462"/>
          <w:spacing w:val="7"/>
          <w:w w:val="105"/>
        </w:rPr>
        <w:t> </w:t>
      </w:r>
      <w:r>
        <w:rPr>
          <w:color w:val="0F4462"/>
          <w:w w:val="105"/>
        </w:rPr>
        <w:t>among</w:t>
      </w:r>
      <w:r>
        <w:rPr>
          <w:color w:val="0F4462"/>
          <w:spacing w:val="4"/>
          <w:w w:val="105"/>
        </w:rPr>
        <w:t> </w:t>
      </w:r>
      <w:r>
        <w:rPr>
          <w:color w:val="0F4462"/>
          <w:w w:val="105"/>
        </w:rPr>
        <w:t>2</w:t>
      </w:r>
      <w:r>
        <w:rPr>
          <w:color w:val="0F4462"/>
          <w:spacing w:val="-2"/>
          <w:w w:val="105"/>
        </w:rPr>
        <w:t> </w:t>
      </w:r>
      <w:r>
        <w:rPr>
          <w:color w:val="0F4462"/>
          <w:w w:val="105"/>
        </w:rPr>
        <w:t>American</w:t>
      </w:r>
      <w:r>
        <w:rPr>
          <w:color w:val="0F4462"/>
          <w:spacing w:val="13"/>
          <w:w w:val="105"/>
        </w:rPr>
        <w:t> </w:t>
      </w:r>
      <w:r>
        <w:rPr>
          <w:color w:val="0F4462"/>
          <w:w w:val="105"/>
        </w:rPr>
        <w:t>Indian</w:t>
      </w:r>
      <w:r>
        <w:rPr>
          <w:color w:val="0F4462"/>
          <w:spacing w:val="15"/>
          <w:w w:val="105"/>
        </w:rPr>
        <w:t> </w:t>
      </w:r>
      <w:r>
        <w:rPr>
          <w:color w:val="0F4462"/>
          <w:w w:val="105"/>
        </w:rPr>
        <w:t>reservation</w:t>
      </w:r>
      <w:r>
        <w:rPr>
          <w:color w:val="0F4462"/>
          <w:spacing w:val="50"/>
          <w:w w:val="105"/>
        </w:rPr>
        <w:t> </w:t>
      </w:r>
      <w:r>
        <w:rPr>
          <w:i/>
          <w:color w:val="0F4462"/>
          <w:w w:val="105"/>
          <w:sz w:val="21"/>
        </w:rPr>
        <w:t>populations.American</w:t>
      </w:r>
      <w:r>
        <w:rPr>
          <w:i/>
          <w:color w:val="0F4462"/>
          <w:spacing w:val="2"/>
          <w:w w:val="105"/>
          <w:sz w:val="21"/>
        </w:rPr>
        <w:t> </w:t>
      </w:r>
      <w:r>
        <w:rPr>
          <w:i/>
          <w:color w:val="0F4462"/>
          <w:spacing w:val="-2"/>
          <w:w w:val="105"/>
          <w:sz w:val="21"/>
        </w:rPr>
        <w:t>journal</w:t>
      </w:r>
    </w:p>
    <w:p>
      <w:pPr>
        <w:spacing w:line="282" w:lineRule="exact" w:before="0"/>
        <w:ind w:left="1797" w:right="0" w:firstLine="0"/>
        <w:jc w:val="left"/>
        <w:rPr>
          <w:sz w:val="23"/>
        </w:rPr>
      </w:pPr>
      <w:r>
        <w:rPr>
          <w:rFonts w:ascii="Arial"/>
          <w:i/>
          <w:color w:val="0F4462"/>
          <w:sz w:val="31"/>
        </w:rPr>
        <w:t>of</w:t>
      </w:r>
      <w:r>
        <w:rPr>
          <w:rFonts w:ascii="Arial"/>
          <w:i/>
          <w:color w:val="0F4462"/>
          <w:spacing w:val="-25"/>
          <w:sz w:val="31"/>
        </w:rPr>
        <w:t> </w:t>
      </w:r>
      <w:r>
        <w:rPr>
          <w:i/>
          <w:color w:val="0F4462"/>
          <w:sz w:val="21"/>
        </w:rPr>
        <w:t>Public</w:t>
      </w:r>
      <w:r>
        <w:rPr>
          <w:i/>
          <w:color w:val="0F4462"/>
          <w:spacing w:val="25"/>
          <w:sz w:val="21"/>
        </w:rPr>
        <w:t> </w:t>
      </w:r>
      <w:r>
        <w:rPr>
          <w:i/>
          <w:color w:val="0F4462"/>
          <w:sz w:val="21"/>
        </w:rPr>
        <w:t>Health</w:t>
      </w:r>
      <w:r>
        <w:rPr>
          <w:i/>
          <w:color w:val="0F4462"/>
          <w:spacing w:val="29"/>
          <w:sz w:val="21"/>
        </w:rPr>
        <w:t> </w:t>
      </w:r>
      <w:r>
        <w:rPr>
          <w:color w:val="0F4462"/>
          <w:sz w:val="23"/>
        </w:rPr>
        <w:t>95(5):851-859,</w:t>
      </w:r>
      <w:r>
        <w:rPr>
          <w:color w:val="0F4462"/>
          <w:spacing w:val="-2"/>
          <w:sz w:val="23"/>
        </w:rPr>
        <w:t> 2005.</w:t>
      </w:r>
    </w:p>
    <w:p>
      <w:pPr>
        <w:pStyle w:val="BodyText"/>
        <w:spacing w:before="124"/>
        <w:ind w:left="1438"/>
      </w:pPr>
      <w:r>
        <w:rPr>
          <w:color w:val="0F4462"/>
        </w:rPr>
        <w:t>Marin,</w:t>
      </w:r>
      <w:r>
        <w:rPr>
          <w:color w:val="0F4462"/>
          <w:spacing w:val="12"/>
        </w:rPr>
        <w:t> </w:t>
      </w:r>
      <w:r>
        <w:rPr>
          <w:color w:val="0F4462"/>
        </w:rPr>
        <w:t>G.</w:t>
      </w:r>
      <w:r>
        <w:rPr>
          <w:color w:val="0F4462"/>
          <w:spacing w:val="17"/>
        </w:rPr>
        <w:t> </w:t>
      </w:r>
      <w:r>
        <w:rPr>
          <w:color w:val="0F4462"/>
        </w:rPr>
        <w:t>Expectancies</w:t>
      </w:r>
      <w:r>
        <w:rPr>
          <w:color w:val="0F4462"/>
          <w:spacing w:val="46"/>
        </w:rPr>
        <w:t> </w:t>
      </w:r>
      <w:r>
        <w:rPr>
          <w:color w:val="0F4462"/>
        </w:rPr>
        <w:t>for</w:t>
      </w:r>
      <w:r>
        <w:rPr>
          <w:color w:val="0F4462"/>
          <w:spacing w:val="18"/>
        </w:rPr>
        <w:t> </w:t>
      </w:r>
      <w:r>
        <w:rPr>
          <w:color w:val="0F4462"/>
        </w:rPr>
        <w:t>drinking</w:t>
      </w:r>
      <w:r>
        <w:rPr>
          <w:color w:val="0F4462"/>
          <w:spacing w:val="24"/>
        </w:rPr>
        <w:t> </w:t>
      </w:r>
      <w:r>
        <w:rPr>
          <w:color w:val="0F4462"/>
        </w:rPr>
        <w:t>and</w:t>
      </w:r>
      <w:r>
        <w:rPr>
          <w:color w:val="0F4462"/>
          <w:spacing w:val="26"/>
        </w:rPr>
        <w:t> </w:t>
      </w:r>
      <w:r>
        <w:rPr>
          <w:color w:val="0F4462"/>
        </w:rPr>
        <w:t>excessive</w:t>
      </w:r>
      <w:r>
        <w:rPr>
          <w:color w:val="0F4462"/>
          <w:spacing w:val="34"/>
        </w:rPr>
        <w:t> </w:t>
      </w:r>
      <w:r>
        <w:rPr>
          <w:color w:val="0F4462"/>
        </w:rPr>
        <w:t>drinking</w:t>
      </w:r>
      <w:r>
        <w:rPr>
          <w:color w:val="0F4462"/>
          <w:spacing w:val="25"/>
        </w:rPr>
        <w:t> </w:t>
      </w:r>
      <w:r>
        <w:rPr>
          <w:color w:val="0F4462"/>
        </w:rPr>
        <w:t>among</w:t>
      </w:r>
      <w:r>
        <w:rPr>
          <w:color w:val="0F4462"/>
          <w:spacing w:val="24"/>
        </w:rPr>
        <w:t> </w:t>
      </w:r>
      <w:r>
        <w:rPr>
          <w:color w:val="0F4462"/>
        </w:rPr>
        <w:t>Mexican</w:t>
      </w:r>
      <w:r>
        <w:rPr>
          <w:color w:val="0F4462"/>
          <w:spacing w:val="31"/>
        </w:rPr>
        <w:t> </w:t>
      </w:r>
      <w:r>
        <w:rPr>
          <w:color w:val="0F4462"/>
        </w:rPr>
        <w:t>Americans</w:t>
      </w:r>
      <w:r>
        <w:rPr>
          <w:color w:val="0F4462"/>
          <w:spacing w:val="38"/>
        </w:rPr>
        <w:t> </w:t>
      </w:r>
      <w:r>
        <w:rPr>
          <w:color w:val="0F4462"/>
          <w:spacing w:val="-5"/>
        </w:rPr>
        <w:t>and</w:t>
      </w:r>
    </w:p>
    <w:p>
      <w:pPr>
        <w:spacing w:line="252" w:lineRule="auto" w:before="14"/>
        <w:ind w:left="1813" w:right="1569" w:hanging="2"/>
        <w:jc w:val="left"/>
        <w:rPr>
          <w:sz w:val="23"/>
        </w:rPr>
      </w:pPr>
      <w:r>
        <w:rPr>
          <w:color w:val="0F4462"/>
          <w:w w:val="105"/>
          <w:sz w:val="23"/>
        </w:rPr>
        <w:t>non-Hispanic Whites.</w:t>
      </w:r>
      <w:r>
        <w:rPr>
          <w:color w:val="0F4462"/>
          <w:spacing w:val="-2"/>
          <w:w w:val="105"/>
          <w:sz w:val="23"/>
        </w:rPr>
        <w:t> </w:t>
      </w:r>
      <w:r>
        <w:rPr>
          <w:color w:val="0F4462"/>
          <w:w w:val="105"/>
          <w:sz w:val="23"/>
        </w:rPr>
        <w:t>In: Organista, P.B.,</w:t>
      </w:r>
      <w:r>
        <w:rPr>
          <w:color w:val="0F4462"/>
          <w:spacing w:val="-7"/>
          <w:w w:val="105"/>
          <w:sz w:val="23"/>
        </w:rPr>
        <w:t> </w:t>
      </w:r>
      <w:r>
        <w:rPr>
          <w:color w:val="0F4462"/>
          <w:w w:val="105"/>
          <w:sz w:val="23"/>
        </w:rPr>
        <w:t>Chun, K.M., and Marin, G., eds. </w:t>
      </w:r>
      <w:r>
        <w:rPr>
          <w:i/>
          <w:color w:val="0F4462"/>
          <w:w w:val="105"/>
          <w:sz w:val="21"/>
        </w:rPr>
        <w:t>Readings in</w:t>
      </w:r>
      <w:r>
        <w:rPr>
          <w:i/>
          <w:color w:val="0F4462"/>
          <w:spacing w:val="39"/>
          <w:w w:val="105"/>
          <w:sz w:val="21"/>
        </w:rPr>
        <w:t> </w:t>
      </w:r>
      <w:r>
        <w:rPr>
          <w:i/>
          <w:color w:val="0F4462"/>
          <w:w w:val="105"/>
          <w:sz w:val="21"/>
        </w:rPr>
        <w:t>Eth­</w:t>
      </w:r>
      <w:r>
        <w:rPr>
          <w:i/>
          <w:color w:val="0F4462"/>
          <w:w w:val="105"/>
          <w:sz w:val="21"/>
        </w:rPr>
        <w:t> nic</w:t>
      </w:r>
      <w:r>
        <w:rPr>
          <w:i/>
          <w:color w:val="0F4462"/>
          <w:spacing w:val="-1"/>
          <w:w w:val="105"/>
          <w:sz w:val="21"/>
        </w:rPr>
        <w:t> </w:t>
      </w:r>
      <w:r>
        <w:rPr>
          <w:i/>
          <w:color w:val="0F4462"/>
          <w:w w:val="105"/>
          <w:sz w:val="21"/>
        </w:rPr>
        <w:t>Psychology</w:t>
      </w:r>
      <w:r>
        <w:rPr>
          <w:i/>
          <w:color w:val="0F4462"/>
          <w:spacing w:val="24"/>
          <w:w w:val="105"/>
          <w:sz w:val="21"/>
        </w:rPr>
        <w:t> </w:t>
      </w:r>
      <w:r>
        <w:rPr>
          <w:color w:val="0F4462"/>
          <w:w w:val="105"/>
          <w:sz w:val="23"/>
        </w:rPr>
        <w:t>(pp.</w:t>
      </w:r>
      <w:r>
        <w:rPr>
          <w:color w:val="0F4462"/>
          <w:spacing w:val="-20"/>
          <w:w w:val="105"/>
          <w:sz w:val="23"/>
        </w:rPr>
        <w:t> </w:t>
      </w:r>
      <w:r>
        <w:rPr>
          <w:color w:val="0F4462"/>
          <w:w w:val="105"/>
          <w:sz w:val="23"/>
        </w:rPr>
        <w:t>204-221). New</w:t>
      </w:r>
      <w:r>
        <w:rPr>
          <w:color w:val="0F4462"/>
          <w:spacing w:val="-14"/>
          <w:w w:val="105"/>
          <w:sz w:val="23"/>
        </w:rPr>
        <w:t> </w:t>
      </w:r>
      <w:r>
        <w:rPr>
          <w:color w:val="0F4462"/>
          <w:w w:val="105"/>
          <w:sz w:val="23"/>
        </w:rPr>
        <w:t>York: Routledge,</w:t>
      </w:r>
      <w:r>
        <w:rPr>
          <w:color w:val="0F4462"/>
          <w:spacing w:val="-15"/>
          <w:w w:val="105"/>
          <w:sz w:val="23"/>
        </w:rPr>
        <w:t> </w:t>
      </w:r>
      <w:r>
        <w:rPr>
          <w:color w:val="0F4462"/>
          <w:w w:val="105"/>
          <w:sz w:val="23"/>
        </w:rPr>
        <w:t>1998.</w:t>
      </w:r>
    </w:p>
    <w:p>
      <w:pPr>
        <w:spacing w:line="196" w:lineRule="auto" w:before="166"/>
        <w:ind w:left="1804" w:right="1455" w:hanging="366"/>
        <w:jc w:val="left"/>
        <w:rPr>
          <w:sz w:val="23"/>
        </w:rPr>
      </w:pPr>
      <w:r>
        <w:rPr>
          <w:color w:val="0F4462"/>
          <w:sz w:val="23"/>
        </w:rPr>
        <w:t>Marin,</w:t>
      </w:r>
      <w:r>
        <w:rPr>
          <w:color w:val="0F4462"/>
          <w:spacing w:val="-3"/>
          <w:sz w:val="23"/>
        </w:rPr>
        <w:t> </w:t>
      </w:r>
      <w:r>
        <w:rPr>
          <w:color w:val="0F4462"/>
          <w:sz w:val="23"/>
        </w:rPr>
        <w:t>G.,</w:t>
      </w:r>
      <w:r>
        <w:rPr>
          <w:color w:val="0F4462"/>
          <w:spacing w:val="-20"/>
          <w:sz w:val="23"/>
        </w:rPr>
        <w:t> </w:t>
      </w:r>
      <w:r>
        <w:rPr>
          <w:color w:val="0F4462"/>
          <w:sz w:val="23"/>
        </w:rPr>
        <w:t>and Gamba,</w:t>
      </w:r>
      <w:r>
        <w:rPr>
          <w:color w:val="0F4462"/>
          <w:spacing w:val="-3"/>
          <w:sz w:val="23"/>
        </w:rPr>
        <w:t> </w:t>
      </w:r>
      <w:r>
        <w:rPr>
          <w:color w:val="0F4462"/>
          <w:sz w:val="23"/>
        </w:rPr>
        <w:t>R.J.</w:t>
      </w:r>
      <w:r>
        <w:rPr>
          <w:color w:val="0F4462"/>
          <w:spacing w:val="-20"/>
          <w:sz w:val="23"/>
        </w:rPr>
        <w:t> </w:t>
      </w:r>
      <w:r>
        <w:rPr>
          <w:color w:val="0F4462"/>
          <w:sz w:val="23"/>
        </w:rPr>
        <w:t>A</w:t>
      </w:r>
      <w:r>
        <w:rPr>
          <w:color w:val="0F4462"/>
          <w:spacing w:val="33"/>
          <w:sz w:val="23"/>
        </w:rPr>
        <w:t> </w:t>
      </w:r>
      <w:r>
        <w:rPr>
          <w:color w:val="0F4462"/>
          <w:sz w:val="23"/>
        </w:rPr>
        <w:t>new measurement of acculturation</w:t>
      </w:r>
      <w:r>
        <w:rPr>
          <w:color w:val="0F4462"/>
          <w:spacing w:val="35"/>
          <w:sz w:val="23"/>
        </w:rPr>
        <w:t> </w:t>
      </w:r>
      <w:r>
        <w:rPr>
          <w:color w:val="0F4462"/>
          <w:sz w:val="23"/>
        </w:rPr>
        <w:t>for Hispanics:</w:t>
      </w:r>
      <w:r>
        <w:rPr>
          <w:color w:val="0F4462"/>
          <w:spacing w:val="-12"/>
          <w:sz w:val="23"/>
        </w:rPr>
        <w:t> </w:t>
      </w:r>
      <w:r>
        <w:rPr>
          <w:color w:val="0F4462"/>
          <w:sz w:val="23"/>
        </w:rPr>
        <w:t>The</w:t>
      </w:r>
      <w:r>
        <w:rPr>
          <w:color w:val="0F4462"/>
          <w:spacing w:val="40"/>
          <w:sz w:val="23"/>
        </w:rPr>
        <w:t> </w:t>
      </w:r>
      <w:r>
        <w:rPr>
          <w:color w:val="0F4462"/>
          <w:sz w:val="23"/>
        </w:rPr>
        <w:t>bidimensional acculturation</w:t>
      </w:r>
      <w:r>
        <w:rPr>
          <w:color w:val="0F4462"/>
          <w:spacing w:val="-6"/>
          <w:sz w:val="23"/>
        </w:rPr>
        <w:t> </w:t>
      </w:r>
      <w:r>
        <w:rPr>
          <w:color w:val="0F4462"/>
          <w:sz w:val="23"/>
        </w:rPr>
        <w:t>scale</w:t>
      </w:r>
      <w:r>
        <w:rPr>
          <w:color w:val="0F4462"/>
          <w:spacing w:val="-15"/>
          <w:sz w:val="23"/>
        </w:rPr>
        <w:t> </w:t>
      </w:r>
      <w:r>
        <w:rPr>
          <w:color w:val="0F4462"/>
          <w:sz w:val="23"/>
        </w:rPr>
        <w:t>for</w:t>
      </w:r>
      <w:r>
        <w:rPr>
          <w:color w:val="0F4462"/>
          <w:spacing w:val="-14"/>
          <w:sz w:val="23"/>
        </w:rPr>
        <w:t> </w:t>
      </w:r>
      <w:r>
        <w:rPr>
          <w:color w:val="0F4462"/>
          <w:sz w:val="23"/>
        </w:rPr>
        <w:t>Hispanics</w:t>
      </w:r>
      <w:r>
        <w:rPr>
          <w:color w:val="0F4462"/>
          <w:spacing w:val="-5"/>
          <w:sz w:val="23"/>
        </w:rPr>
        <w:t> </w:t>
      </w:r>
      <w:r>
        <w:rPr>
          <w:color w:val="0F4462"/>
          <w:sz w:val="23"/>
        </w:rPr>
        <w:t>(BAS).</w:t>
      </w:r>
      <w:r>
        <w:rPr>
          <w:color w:val="0F4462"/>
          <w:spacing w:val="-6"/>
          <w:sz w:val="23"/>
        </w:rPr>
        <w:t> </w:t>
      </w:r>
      <w:r>
        <w:rPr>
          <w:i/>
          <w:color w:val="0F4462"/>
          <w:sz w:val="21"/>
        </w:rPr>
        <w:t>Hispanic</w:t>
      </w:r>
      <w:r>
        <w:rPr>
          <w:i/>
          <w:color w:val="0F4462"/>
          <w:spacing w:val="-4"/>
          <w:sz w:val="21"/>
        </w:rPr>
        <w:t> </w:t>
      </w:r>
      <w:r>
        <w:rPr>
          <w:i/>
          <w:color w:val="0F4462"/>
          <w:sz w:val="21"/>
        </w:rPr>
        <w:t>journal</w:t>
      </w:r>
      <w:r>
        <w:rPr>
          <w:i/>
          <w:color w:val="0F4462"/>
          <w:spacing w:val="-14"/>
          <w:sz w:val="21"/>
        </w:rPr>
        <w:t> </w:t>
      </w:r>
      <w:r>
        <w:rPr>
          <w:rFonts w:ascii="Arial"/>
          <w:i/>
          <w:color w:val="0F4462"/>
          <w:sz w:val="31"/>
        </w:rPr>
        <w:t>of</w:t>
      </w:r>
      <w:r>
        <w:rPr>
          <w:rFonts w:ascii="Arial"/>
          <w:i/>
          <w:color w:val="0F4462"/>
          <w:spacing w:val="-54"/>
          <w:sz w:val="31"/>
        </w:rPr>
        <w:t> </w:t>
      </w:r>
      <w:r>
        <w:rPr>
          <w:i/>
          <w:color w:val="0F4462"/>
          <w:sz w:val="21"/>
        </w:rPr>
        <w:t>Behavioral</w:t>
      </w:r>
      <w:r>
        <w:rPr>
          <w:i/>
          <w:color w:val="0F4462"/>
          <w:spacing w:val="-2"/>
          <w:sz w:val="21"/>
        </w:rPr>
        <w:t> </w:t>
      </w:r>
      <w:r>
        <w:rPr>
          <w:i/>
          <w:color w:val="0F4462"/>
          <w:sz w:val="21"/>
        </w:rPr>
        <w:t>Sciences</w:t>
      </w:r>
      <w:r>
        <w:rPr>
          <w:i/>
          <w:color w:val="0F4462"/>
          <w:spacing w:val="-14"/>
          <w:sz w:val="21"/>
        </w:rPr>
        <w:t> </w:t>
      </w:r>
      <w:r>
        <w:rPr>
          <w:color w:val="0F4462"/>
          <w:sz w:val="23"/>
        </w:rPr>
        <w:t>18:297-317,</w:t>
      </w:r>
      <w:r>
        <w:rPr>
          <w:color w:val="0F4462"/>
          <w:spacing w:val="-14"/>
          <w:sz w:val="23"/>
        </w:rPr>
        <w:t> </w:t>
      </w:r>
      <w:r>
        <w:rPr>
          <w:color w:val="0F4462"/>
          <w:sz w:val="23"/>
        </w:rPr>
        <w:t>1996.</w:t>
      </w:r>
    </w:p>
    <w:p>
      <w:pPr>
        <w:spacing w:line="199" w:lineRule="auto" w:before="166"/>
        <w:ind w:left="1801" w:right="1569" w:hanging="363"/>
        <w:jc w:val="left"/>
        <w:rPr>
          <w:sz w:val="23"/>
        </w:rPr>
      </w:pPr>
      <w:r>
        <w:rPr>
          <w:color w:val="0F4462"/>
          <w:sz w:val="23"/>
        </w:rPr>
        <w:t>Marin, G.,</w:t>
      </w:r>
      <w:r>
        <w:rPr>
          <w:color w:val="0F4462"/>
          <w:spacing w:val="-13"/>
          <w:sz w:val="23"/>
        </w:rPr>
        <w:t> </w:t>
      </w:r>
      <w:r>
        <w:rPr>
          <w:color w:val="0F4462"/>
          <w:sz w:val="23"/>
        </w:rPr>
        <w:t>Sabogal, F.,</w:t>
      </w:r>
      <w:r>
        <w:rPr>
          <w:color w:val="0F4462"/>
          <w:spacing w:val="-14"/>
          <w:sz w:val="23"/>
        </w:rPr>
        <w:t> </w:t>
      </w:r>
      <w:r>
        <w:rPr>
          <w:color w:val="0F4462"/>
          <w:sz w:val="23"/>
        </w:rPr>
        <w:t>Marin, B.</w:t>
      </w:r>
      <w:r>
        <w:rPr>
          <w:color w:val="0F4462"/>
          <w:spacing w:val="-16"/>
          <w:sz w:val="23"/>
        </w:rPr>
        <w:t> </w:t>
      </w:r>
      <w:r>
        <w:rPr>
          <w:color w:val="0F4462"/>
          <w:sz w:val="23"/>
        </w:rPr>
        <w:t>V.,</w:t>
      </w:r>
      <w:r>
        <w:rPr>
          <w:color w:val="0F4462"/>
          <w:spacing w:val="-5"/>
          <w:sz w:val="23"/>
        </w:rPr>
        <w:t> </w:t>
      </w:r>
      <w:r>
        <w:rPr>
          <w:color w:val="0F4462"/>
          <w:sz w:val="23"/>
        </w:rPr>
        <w:t>Otero-Sabogal,</w:t>
      </w:r>
      <w:r>
        <w:rPr>
          <w:color w:val="0F4462"/>
          <w:spacing w:val="-4"/>
          <w:sz w:val="23"/>
        </w:rPr>
        <w:t> </w:t>
      </w:r>
      <w:r>
        <w:rPr>
          <w:color w:val="0F4462"/>
          <w:sz w:val="23"/>
        </w:rPr>
        <w:t>R.,</w:t>
      </w:r>
      <w:r>
        <w:rPr>
          <w:color w:val="0F4462"/>
          <w:spacing w:val="-14"/>
          <w:sz w:val="23"/>
        </w:rPr>
        <w:t> </w:t>
      </w:r>
      <w:r>
        <w:rPr>
          <w:color w:val="0F4462"/>
          <w:sz w:val="23"/>
        </w:rPr>
        <w:t>and Perez-Stable, E.J.</w:t>
      </w:r>
      <w:r>
        <w:rPr>
          <w:color w:val="0F4462"/>
          <w:spacing w:val="-7"/>
          <w:sz w:val="23"/>
        </w:rPr>
        <w:t> </w:t>
      </w:r>
      <w:r>
        <w:rPr>
          <w:color w:val="0F4462"/>
          <w:sz w:val="23"/>
        </w:rPr>
        <w:t>Development</w:t>
      </w:r>
      <w:r>
        <w:rPr>
          <w:color w:val="0F4462"/>
          <w:spacing w:val="40"/>
          <w:sz w:val="23"/>
        </w:rPr>
        <w:t> </w:t>
      </w:r>
      <w:r>
        <w:rPr>
          <w:color w:val="0F4462"/>
          <w:sz w:val="23"/>
        </w:rPr>
        <w:t>of a short</w:t>
      </w:r>
      <w:r>
        <w:rPr>
          <w:color w:val="0F4462"/>
          <w:spacing w:val="-15"/>
          <w:sz w:val="23"/>
        </w:rPr>
        <w:t> </w:t>
      </w:r>
      <w:r>
        <w:rPr>
          <w:color w:val="0F4462"/>
          <w:sz w:val="23"/>
        </w:rPr>
        <w:t>acculturation</w:t>
      </w:r>
      <w:r>
        <w:rPr>
          <w:color w:val="0F4462"/>
          <w:spacing w:val="4"/>
          <w:sz w:val="23"/>
        </w:rPr>
        <w:t> </w:t>
      </w:r>
      <w:r>
        <w:rPr>
          <w:color w:val="0F4462"/>
          <w:sz w:val="23"/>
        </w:rPr>
        <w:t>scale</w:t>
      </w:r>
      <w:r>
        <w:rPr>
          <w:color w:val="0F4462"/>
          <w:spacing w:val="-13"/>
          <w:sz w:val="23"/>
        </w:rPr>
        <w:t> </w:t>
      </w:r>
      <w:r>
        <w:rPr>
          <w:color w:val="0F4462"/>
          <w:sz w:val="23"/>
        </w:rPr>
        <w:t>for</w:t>
      </w:r>
      <w:r>
        <w:rPr>
          <w:color w:val="0F4462"/>
          <w:spacing w:val="-10"/>
          <w:sz w:val="23"/>
        </w:rPr>
        <w:t> </w:t>
      </w:r>
      <w:r>
        <w:rPr>
          <w:color w:val="0F4462"/>
          <w:sz w:val="23"/>
        </w:rPr>
        <w:t>Hispanics.</w:t>
      </w:r>
      <w:r>
        <w:rPr>
          <w:color w:val="0F4462"/>
          <w:spacing w:val="-7"/>
          <w:sz w:val="23"/>
        </w:rPr>
        <w:t> </w:t>
      </w:r>
      <w:r>
        <w:rPr>
          <w:i/>
          <w:color w:val="0F4462"/>
          <w:sz w:val="21"/>
        </w:rPr>
        <w:t>Hispanic</w:t>
      </w:r>
      <w:r>
        <w:rPr>
          <w:i/>
          <w:color w:val="0F4462"/>
          <w:spacing w:val="-10"/>
          <w:sz w:val="21"/>
        </w:rPr>
        <w:t> </w:t>
      </w:r>
      <w:r>
        <w:rPr>
          <w:i/>
          <w:color w:val="0F4462"/>
          <w:sz w:val="21"/>
        </w:rPr>
        <w:t>journal</w:t>
      </w:r>
      <w:r>
        <w:rPr>
          <w:i/>
          <w:color w:val="0F4462"/>
          <w:spacing w:val="-14"/>
          <w:sz w:val="21"/>
        </w:rPr>
        <w:t> </w:t>
      </w:r>
      <w:r>
        <w:rPr>
          <w:rFonts w:ascii="Arial"/>
          <w:i/>
          <w:color w:val="0F4462"/>
          <w:sz w:val="31"/>
        </w:rPr>
        <w:t>of</w:t>
      </w:r>
      <w:r>
        <w:rPr>
          <w:rFonts w:ascii="Arial"/>
          <w:i/>
          <w:color w:val="0F4462"/>
          <w:spacing w:val="-54"/>
          <w:sz w:val="31"/>
        </w:rPr>
        <w:t> </w:t>
      </w:r>
      <w:r>
        <w:rPr>
          <w:i/>
          <w:color w:val="0F4462"/>
          <w:sz w:val="21"/>
        </w:rPr>
        <w:t>Behavioral Sciences</w:t>
      </w:r>
      <w:r>
        <w:rPr>
          <w:i/>
          <w:color w:val="0F4462"/>
          <w:spacing w:val="-5"/>
          <w:sz w:val="21"/>
        </w:rPr>
        <w:t> </w:t>
      </w:r>
      <w:r>
        <w:rPr>
          <w:color w:val="0F4462"/>
          <w:sz w:val="23"/>
        </w:rPr>
        <w:t>9:183-205,</w:t>
      </w:r>
      <w:r>
        <w:rPr>
          <w:color w:val="0F4462"/>
          <w:spacing w:val="-24"/>
          <w:sz w:val="23"/>
        </w:rPr>
        <w:t> </w:t>
      </w:r>
      <w:r>
        <w:rPr>
          <w:color w:val="0F4462"/>
          <w:sz w:val="23"/>
        </w:rPr>
        <w:t>1987.</w:t>
      </w:r>
    </w:p>
    <w:p>
      <w:pPr>
        <w:pStyle w:val="BodyText"/>
        <w:rPr>
          <w:sz w:val="20"/>
        </w:rPr>
      </w:pPr>
    </w:p>
    <w:p>
      <w:pPr>
        <w:pStyle w:val="BodyText"/>
        <w:rPr>
          <w:sz w:val="20"/>
        </w:rPr>
      </w:pPr>
    </w:p>
    <w:p>
      <w:pPr>
        <w:pStyle w:val="BodyText"/>
        <w:rPr>
          <w:sz w:val="21"/>
        </w:rPr>
      </w:pPr>
    </w:p>
    <w:p>
      <w:pPr>
        <w:spacing w:before="0"/>
        <w:ind w:left="1087" w:right="0" w:firstLine="0"/>
        <w:jc w:val="left"/>
        <w:rPr>
          <w:sz w:val="20"/>
        </w:rPr>
      </w:pPr>
      <w:r>
        <w:rPr>
          <w:color w:val="0F4462"/>
          <w:spacing w:val="-5"/>
          <w:w w:val="110"/>
          <w:sz w:val="20"/>
        </w:rPr>
        <w:t>220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802" w:right="1428" w:hanging="364"/>
        <w:jc w:val="left"/>
        <w:rPr>
          <w:sz w:val="23"/>
        </w:rPr>
      </w:pPr>
      <w:r>
        <w:rPr>
          <w:color w:val="0F4262"/>
          <w:w w:val="105"/>
          <w:sz w:val="23"/>
        </w:rPr>
        <w:t>Marinangeli,</w:t>
      </w:r>
      <w:r>
        <w:rPr>
          <w:color w:val="0F4262"/>
          <w:spacing w:val="-16"/>
          <w:w w:val="105"/>
          <w:sz w:val="23"/>
        </w:rPr>
        <w:t> </w:t>
      </w:r>
      <w:r>
        <w:rPr>
          <w:color w:val="0F4262"/>
          <w:w w:val="105"/>
          <w:sz w:val="23"/>
        </w:rPr>
        <w:t>P.</w:t>
      </w:r>
      <w:r>
        <w:rPr>
          <w:color w:val="0F4262"/>
          <w:spacing w:val="-20"/>
          <w:w w:val="105"/>
          <w:sz w:val="23"/>
        </w:rPr>
        <w:t> </w:t>
      </w:r>
      <w:r>
        <w:rPr>
          <w:color w:val="0F4262"/>
          <w:w w:val="105"/>
          <w:sz w:val="23"/>
        </w:rPr>
        <w:t>Italian</w:t>
      </w:r>
      <w:r>
        <w:rPr>
          <w:color w:val="0F4262"/>
          <w:spacing w:val="-7"/>
          <w:w w:val="105"/>
          <w:sz w:val="23"/>
        </w:rPr>
        <w:t> </w:t>
      </w:r>
      <w:r>
        <w:rPr>
          <w:color w:val="0F4262"/>
          <w:w w:val="105"/>
          <w:sz w:val="23"/>
        </w:rPr>
        <w:t>culture and</w:t>
      </w:r>
      <w:r>
        <w:rPr>
          <w:color w:val="0F4262"/>
          <w:spacing w:val="-6"/>
          <w:w w:val="105"/>
          <w:sz w:val="23"/>
        </w:rPr>
        <w:t> </w:t>
      </w:r>
      <w:r>
        <w:rPr>
          <w:color w:val="0F4262"/>
          <w:w w:val="105"/>
          <w:sz w:val="23"/>
        </w:rPr>
        <w:t>its</w:t>
      </w:r>
      <w:r>
        <w:rPr>
          <w:color w:val="0F4262"/>
          <w:spacing w:val="-8"/>
          <w:w w:val="105"/>
          <w:sz w:val="23"/>
        </w:rPr>
        <w:t> </w:t>
      </w:r>
      <w:r>
        <w:rPr>
          <w:color w:val="0F4262"/>
          <w:w w:val="105"/>
          <w:sz w:val="23"/>
        </w:rPr>
        <w:t>impact on</w:t>
      </w:r>
      <w:r>
        <w:rPr>
          <w:color w:val="0F4262"/>
          <w:spacing w:val="-7"/>
          <w:w w:val="105"/>
          <w:sz w:val="23"/>
        </w:rPr>
        <w:t> </w:t>
      </w:r>
      <w:r>
        <w:rPr>
          <w:color w:val="0F4262"/>
          <w:w w:val="105"/>
          <w:sz w:val="23"/>
        </w:rPr>
        <w:t>addiction.</w:t>
      </w:r>
      <w:r>
        <w:rPr>
          <w:color w:val="0F4262"/>
          <w:spacing w:val="-10"/>
          <w:w w:val="105"/>
          <w:sz w:val="23"/>
        </w:rPr>
        <w:t> </w:t>
      </w:r>
      <w:r>
        <w:rPr>
          <w:color w:val="0F4262"/>
          <w:w w:val="105"/>
          <w:sz w:val="23"/>
        </w:rPr>
        <w:t>In:</w:t>
      </w:r>
      <w:r>
        <w:rPr>
          <w:color w:val="0F4262"/>
          <w:spacing w:val="-16"/>
          <w:w w:val="105"/>
          <w:sz w:val="23"/>
        </w:rPr>
        <w:t> </w:t>
      </w:r>
      <w:r>
        <w:rPr>
          <w:color w:val="0F4262"/>
          <w:w w:val="105"/>
          <w:sz w:val="23"/>
        </w:rPr>
        <w:t>Straussner,</w:t>
      </w:r>
      <w:r>
        <w:rPr>
          <w:color w:val="0F4262"/>
          <w:spacing w:val="-8"/>
          <w:w w:val="105"/>
          <w:sz w:val="23"/>
        </w:rPr>
        <w:t> </w:t>
      </w:r>
      <w:r>
        <w:rPr>
          <w:color w:val="0F4262"/>
          <w:w w:val="105"/>
          <w:sz w:val="23"/>
        </w:rPr>
        <w:t>S.L.A.,</w:t>
      </w:r>
      <w:r>
        <w:rPr>
          <w:color w:val="0F4262"/>
          <w:spacing w:val="-16"/>
          <w:w w:val="105"/>
          <w:sz w:val="23"/>
        </w:rPr>
        <w:t> </w:t>
      </w:r>
      <w:r>
        <w:rPr>
          <w:color w:val="0F4262"/>
          <w:w w:val="105"/>
          <w:sz w:val="23"/>
        </w:rPr>
        <w:t>ed.</w:t>
      </w:r>
      <w:r>
        <w:rPr>
          <w:color w:val="0F4262"/>
          <w:spacing w:val="-16"/>
          <w:w w:val="105"/>
          <w:sz w:val="23"/>
        </w:rPr>
        <w:t> </w:t>
      </w:r>
      <w:r>
        <w:rPr>
          <w:i/>
          <w:color w:val="0F4262"/>
          <w:w w:val="105"/>
          <w:sz w:val="22"/>
        </w:rPr>
        <w:t>Ethnocultur­</w:t>
      </w:r>
      <w:r>
        <w:rPr>
          <w:i/>
          <w:color w:val="0F4262"/>
          <w:w w:val="105"/>
          <w:sz w:val="22"/>
        </w:rPr>
        <w:t> al</w:t>
      </w:r>
      <w:r>
        <w:rPr>
          <w:i/>
          <w:color w:val="0F4262"/>
          <w:spacing w:val="-15"/>
          <w:w w:val="105"/>
          <w:sz w:val="22"/>
        </w:rPr>
        <w:t> </w:t>
      </w:r>
      <w:r>
        <w:rPr>
          <w:i/>
          <w:color w:val="0F4262"/>
          <w:w w:val="105"/>
          <w:sz w:val="22"/>
        </w:rPr>
        <w:t>Factors</w:t>
      </w:r>
      <w:r>
        <w:rPr>
          <w:i/>
          <w:color w:val="0F4262"/>
          <w:spacing w:val="-15"/>
          <w:w w:val="105"/>
          <w:sz w:val="22"/>
        </w:rPr>
        <w:t> </w:t>
      </w:r>
      <w:r>
        <w:rPr>
          <w:i/>
          <w:color w:val="0F4262"/>
          <w:w w:val="105"/>
          <w:sz w:val="22"/>
        </w:rPr>
        <w:t>in</w:t>
      </w:r>
      <w:r>
        <w:rPr>
          <w:i/>
          <w:color w:val="0F4262"/>
          <w:spacing w:val="4"/>
          <w:w w:val="105"/>
          <w:sz w:val="22"/>
        </w:rPr>
        <w:t> </w:t>
      </w:r>
      <w:r>
        <w:rPr>
          <w:i/>
          <w:color w:val="0F4262"/>
          <w:w w:val="105"/>
          <w:sz w:val="22"/>
        </w:rPr>
        <w:t>Substance</w:t>
      </w:r>
      <w:r>
        <w:rPr>
          <w:i/>
          <w:color w:val="0F4262"/>
          <w:spacing w:val="-14"/>
          <w:w w:val="105"/>
          <w:sz w:val="22"/>
        </w:rPr>
        <w:t> </w:t>
      </w:r>
      <w:r>
        <w:rPr>
          <w:i/>
          <w:color w:val="0F4262"/>
          <w:w w:val="105"/>
          <w:sz w:val="22"/>
        </w:rPr>
        <w:t>Abuse</w:t>
      </w:r>
      <w:r>
        <w:rPr>
          <w:i/>
          <w:color w:val="0F4262"/>
          <w:spacing w:val="-12"/>
          <w:w w:val="105"/>
          <w:sz w:val="22"/>
        </w:rPr>
        <w:t> </w:t>
      </w:r>
      <w:r>
        <w:rPr>
          <w:i/>
          <w:color w:val="0F4262"/>
          <w:w w:val="105"/>
          <w:sz w:val="22"/>
        </w:rPr>
        <w:t>Treatment</w:t>
      </w:r>
      <w:r>
        <w:rPr>
          <w:i/>
          <w:color w:val="0F4262"/>
          <w:spacing w:val="-5"/>
          <w:w w:val="105"/>
          <w:sz w:val="22"/>
        </w:rPr>
        <w:t> </w:t>
      </w:r>
      <w:r>
        <w:rPr>
          <w:color w:val="0F4262"/>
          <w:w w:val="105"/>
          <w:sz w:val="23"/>
        </w:rPr>
        <w:t>(pp.</w:t>
      </w:r>
      <w:r>
        <w:rPr>
          <w:color w:val="0F4262"/>
          <w:spacing w:val="-20"/>
          <w:w w:val="105"/>
          <w:sz w:val="23"/>
        </w:rPr>
        <w:t> </w:t>
      </w:r>
      <w:r>
        <w:rPr>
          <w:color w:val="0F4262"/>
          <w:w w:val="105"/>
          <w:sz w:val="23"/>
        </w:rPr>
        <w:t>216-233).</w:t>
      </w:r>
      <w:r>
        <w:rPr>
          <w:color w:val="0F4262"/>
          <w:spacing w:val="-10"/>
          <w:w w:val="105"/>
          <w:sz w:val="23"/>
        </w:rPr>
        <w:t> </w:t>
      </w:r>
      <w:r>
        <w:rPr>
          <w:color w:val="0F4262"/>
          <w:w w:val="105"/>
          <w:sz w:val="23"/>
        </w:rPr>
        <w:t>New</w:t>
      </w:r>
      <w:r>
        <w:rPr>
          <w:color w:val="0F4262"/>
          <w:spacing w:val="-16"/>
          <w:w w:val="105"/>
          <w:sz w:val="23"/>
        </w:rPr>
        <w:t> </w:t>
      </w:r>
      <w:r>
        <w:rPr>
          <w:color w:val="0F4262"/>
          <w:w w:val="105"/>
          <w:sz w:val="23"/>
        </w:rPr>
        <w:t>York:</w:t>
      </w:r>
      <w:r>
        <w:rPr>
          <w:color w:val="0F4262"/>
          <w:spacing w:val="-15"/>
          <w:w w:val="105"/>
          <w:sz w:val="23"/>
        </w:rPr>
        <w:t> </w:t>
      </w:r>
      <w:r>
        <w:rPr>
          <w:color w:val="0F4262"/>
          <w:w w:val="105"/>
          <w:sz w:val="23"/>
        </w:rPr>
        <w:t>Guilford</w:t>
      </w:r>
      <w:r>
        <w:rPr>
          <w:color w:val="0F4262"/>
          <w:spacing w:val="8"/>
          <w:w w:val="105"/>
          <w:sz w:val="23"/>
        </w:rPr>
        <w:t> </w:t>
      </w:r>
      <w:r>
        <w:rPr>
          <w:color w:val="0F4262"/>
          <w:w w:val="105"/>
          <w:sz w:val="23"/>
        </w:rPr>
        <w:t>Press,</w:t>
      </w:r>
      <w:r>
        <w:rPr>
          <w:color w:val="0F4262"/>
          <w:spacing w:val="-16"/>
          <w:w w:val="105"/>
          <w:sz w:val="23"/>
        </w:rPr>
        <w:t> </w:t>
      </w:r>
      <w:r>
        <w:rPr>
          <w:color w:val="0F4262"/>
          <w:w w:val="105"/>
          <w:sz w:val="23"/>
        </w:rPr>
        <w:t>2001.</w:t>
      </w:r>
    </w:p>
    <w:p>
      <w:pPr>
        <w:pStyle w:val="BodyText"/>
        <w:spacing w:before="94"/>
        <w:ind w:left="1804" w:hanging="366"/>
      </w:pPr>
      <w:r>
        <w:rPr>
          <w:color w:val="0F4262"/>
          <w:w w:val="105"/>
        </w:rPr>
        <w:t>Markides,</w:t>
      </w:r>
      <w:r>
        <w:rPr>
          <w:color w:val="0F4262"/>
          <w:spacing w:val="-2"/>
          <w:w w:val="105"/>
        </w:rPr>
        <w:t> </w:t>
      </w:r>
      <w:r>
        <w:rPr>
          <w:color w:val="0F4262"/>
          <w:w w:val="105"/>
        </w:rPr>
        <w:t>K.S.,</w:t>
      </w:r>
      <w:r>
        <w:rPr>
          <w:color w:val="0F4262"/>
          <w:spacing w:val="-14"/>
          <w:w w:val="105"/>
        </w:rPr>
        <w:t> </w:t>
      </w:r>
      <w:r>
        <w:rPr>
          <w:color w:val="0F4262"/>
          <w:w w:val="105"/>
        </w:rPr>
        <w:t>Al</w:t>
      </w:r>
      <w:r>
        <w:rPr>
          <w:color w:val="0F4262"/>
          <w:spacing w:val="-6"/>
          <w:w w:val="105"/>
        </w:rPr>
        <w:t> </w:t>
      </w:r>
      <w:r>
        <w:rPr>
          <w:color w:val="0F4262"/>
          <w:w w:val="105"/>
        </w:rPr>
        <w:t>Snih,</w:t>
      </w:r>
      <w:r>
        <w:rPr>
          <w:color w:val="0F4262"/>
          <w:spacing w:val="-15"/>
          <w:w w:val="105"/>
        </w:rPr>
        <w:t> </w:t>
      </w:r>
      <w:r>
        <w:rPr>
          <w:color w:val="0F4262"/>
          <w:w w:val="105"/>
        </w:rPr>
        <w:t>S.,</w:t>
      </w:r>
      <w:r>
        <w:rPr>
          <w:color w:val="0F4262"/>
          <w:spacing w:val="-33"/>
          <w:w w:val="105"/>
        </w:rPr>
        <w:t> </w:t>
      </w:r>
      <w:r>
        <w:rPr>
          <w:color w:val="0F4262"/>
          <w:w w:val="105"/>
        </w:rPr>
        <w:t>Walsh,</w:t>
      </w:r>
      <w:r>
        <w:rPr>
          <w:color w:val="0F4262"/>
          <w:spacing w:val="-31"/>
          <w:w w:val="105"/>
        </w:rPr>
        <w:t> </w:t>
      </w:r>
      <w:r>
        <w:rPr>
          <w:color w:val="0F4262"/>
          <w:w w:val="105"/>
          <w:sz w:val="26"/>
        </w:rPr>
        <w:t>T.,</w:t>
      </w:r>
      <w:r>
        <w:rPr>
          <w:color w:val="0F4262"/>
          <w:spacing w:val="-22"/>
          <w:w w:val="105"/>
          <w:sz w:val="26"/>
        </w:rPr>
        <w:t> </w:t>
      </w:r>
      <w:r>
        <w:rPr>
          <w:color w:val="0F4262"/>
          <w:w w:val="105"/>
        </w:rPr>
        <w:t>Cutchin,</w:t>
      </w:r>
      <w:r>
        <w:rPr>
          <w:color w:val="0F4262"/>
          <w:spacing w:val="-12"/>
          <w:w w:val="105"/>
        </w:rPr>
        <w:t> </w:t>
      </w:r>
      <w:r>
        <w:rPr>
          <w:color w:val="0F4262"/>
          <w:w w:val="105"/>
        </w:rPr>
        <w:t>M.,Ju,</w:t>
      </w:r>
      <w:r>
        <w:rPr>
          <w:color w:val="0F4262"/>
          <w:spacing w:val="-11"/>
          <w:w w:val="105"/>
        </w:rPr>
        <w:t> </w:t>
      </w:r>
      <w:r>
        <w:rPr>
          <w:color w:val="0F4262"/>
          <w:w w:val="105"/>
        </w:rPr>
        <w:t>H.,</w:t>
      </w:r>
      <w:r>
        <w:rPr>
          <w:color w:val="0F4262"/>
          <w:spacing w:val="-11"/>
          <w:w w:val="105"/>
        </w:rPr>
        <w:t> </w:t>
      </w:r>
      <w:r>
        <w:rPr>
          <w:color w:val="0F4262"/>
          <w:w w:val="105"/>
        </w:rPr>
        <w:t>and</w:t>
      </w:r>
      <w:r>
        <w:rPr>
          <w:color w:val="0F4262"/>
          <w:spacing w:val="9"/>
          <w:w w:val="105"/>
        </w:rPr>
        <w:t> </w:t>
      </w:r>
      <w:r>
        <w:rPr>
          <w:color w:val="0F4262"/>
          <w:w w:val="105"/>
        </w:rPr>
        <w:t>Goodwin,J.S.</w:t>
      </w:r>
      <w:r>
        <w:rPr>
          <w:color w:val="0F4262"/>
          <w:spacing w:val="6"/>
          <w:w w:val="105"/>
        </w:rPr>
        <w:t> </w:t>
      </w:r>
      <w:r>
        <w:rPr>
          <w:color w:val="0F4262"/>
          <w:w w:val="105"/>
        </w:rPr>
        <w:t>Problem</w:t>
      </w:r>
      <w:r>
        <w:rPr>
          <w:color w:val="0F4262"/>
          <w:spacing w:val="12"/>
          <w:w w:val="105"/>
        </w:rPr>
        <w:t> </w:t>
      </w:r>
      <w:r>
        <w:rPr>
          <w:color w:val="0F4262"/>
          <w:spacing w:val="-2"/>
          <w:w w:val="105"/>
        </w:rPr>
        <w:t>drinking</w:t>
      </w:r>
    </w:p>
    <w:p>
      <w:pPr>
        <w:spacing w:line="196" w:lineRule="auto" w:before="52"/>
        <w:ind w:left="1806" w:right="1569" w:hanging="3"/>
        <w:jc w:val="left"/>
        <w:rPr>
          <w:sz w:val="23"/>
        </w:rPr>
      </w:pPr>
      <w:r>
        <w:rPr>
          <w:color w:val="0F4262"/>
          <w:w w:val="105"/>
          <w:sz w:val="23"/>
        </w:rPr>
        <w:t>among</w:t>
      </w:r>
      <w:r>
        <w:rPr>
          <w:color w:val="0F4262"/>
          <w:spacing w:val="-16"/>
          <w:w w:val="105"/>
          <w:sz w:val="23"/>
        </w:rPr>
        <w:t> </w:t>
      </w:r>
      <w:r>
        <w:rPr>
          <w:color w:val="0F4262"/>
          <w:w w:val="105"/>
          <w:sz w:val="23"/>
        </w:rPr>
        <w:t>Mexican-Americans:</w:t>
      </w:r>
      <w:r>
        <w:rPr>
          <w:color w:val="0F4262"/>
          <w:spacing w:val="-28"/>
          <w:w w:val="105"/>
          <w:sz w:val="23"/>
        </w:rPr>
        <w:t> </w:t>
      </w:r>
      <w:r>
        <w:rPr>
          <w:color w:val="0F4262"/>
          <w:w w:val="105"/>
          <w:sz w:val="23"/>
        </w:rPr>
        <w:t>The</w:t>
      </w:r>
      <w:r>
        <w:rPr>
          <w:color w:val="0F4262"/>
          <w:spacing w:val="4"/>
          <w:w w:val="105"/>
          <w:sz w:val="23"/>
        </w:rPr>
        <w:t> </w:t>
      </w:r>
      <w:r>
        <w:rPr>
          <w:color w:val="0F4262"/>
          <w:w w:val="105"/>
          <w:sz w:val="23"/>
        </w:rPr>
        <w:t>influence</w:t>
      </w:r>
      <w:r>
        <w:rPr>
          <w:color w:val="0F4262"/>
          <w:spacing w:val="-6"/>
          <w:w w:val="105"/>
          <w:sz w:val="23"/>
        </w:rPr>
        <w:t> </w:t>
      </w:r>
      <w:r>
        <w:rPr>
          <w:color w:val="0F4262"/>
          <w:w w:val="105"/>
          <w:sz w:val="23"/>
        </w:rPr>
        <w:t>of</w:t>
      </w:r>
      <w:r>
        <w:rPr>
          <w:color w:val="0F4262"/>
          <w:spacing w:val="-12"/>
          <w:w w:val="105"/>
          <w:sz w:val="23"/>
        </w:rPr>
        <w:t> </w:t>
      </w:r>
      <w:r>
        <w:rPr>
          <w:color w:val="0F4262"/>
          <w:w w:val="105"/>
          <w:sz w:val="23"/>
        </w:rPr>
        <w:t>nativity</w:t>
      </w:r>
      <w:r>
        <w:rPr>
          <w:color w:val="0F4262"/>
          <w:spacing w:val="-16"/>
          <w:w w:val="105"/>
          <w:sz w:val="23"/>
        </w:rPr>
        <w:t> </w:t>
      </w:r>
      <w:r>
        <w:rPr>
          <w:color w:val="0F4262"/>
          <w:w w:val="105"/>
          <w:sz w:val="23"/>
        </w:rPr>
        <w:t>and</w:t>
      </w:r>
      <w:r>
        <w:rPr>
          <w:color w:val="0F4262"/>
          <w:spacing w:val="-6"/>
          <w:w w:val="105"/>
          <w:sz w:val="23"/>
        </w:rPr>
        <w:t> </w:t>
      </w:r>
      <w:r>
        <w:rPr>
          <w:color w:val="0F4262"/>
          <w:w w:val="105"/>
          <w:sz w:val="23"/>
        </w:rPr>
        <w:t>neighborhood context?</w:t>
      </w:r>
      <w:r>
        <w:rPr>
          <w:color w:val="0F4262"/>
          <w:spacing w:val="-13"/>
          <w:w w:val="105"/>
          <w:sz w:val="23"/>
        </w:rPr>
        <w:t> </w:t>
      </w:r>
      <w:r>
        <w:rPr>
          <w:i/>
          <w:color w:val="0F4262"/>
          <w:w w:val="105"/>
          <w:sz w:val="22"/>
        </w:rPr>
        <w:t>American</w:t>
      </w:r>
      <w:r>
        <w:rPr>
          <w:i/>
          <w:color w:val="0F4262"/>
          <w:w w:val="105"/>
          <w:sz w:val="22"/>
        </w:rPr>
        <w:t> journal</w:t>
      </w:r>
      <w:r>
        <w:rPr>
          <w:i/>
          <w:color w:val="0F4262"/>
          <w:spacing w:val="-10"/>
          <w:w w:val="105"/>
          <w:sz w:val="22"/>
        </w:rPr>
        <w:t> </w:t>
      </w:r>
      <w:r>
        <w:rPr>
          <w:rFonts w:ascii="Arial"/>
          <w:i/>
          <w:color w:val="0F4262"/>
          <w:w w:val="105"/>
          <w:sz w:val="31"/>
        </w:rPr>
        <w:t>of</w:t>
      </w:r>
      <w:r>
        <w:rPr>
          <w:rFonts w:ascii="Arial"/>
          <w:i/>
          <w:color w:val="0F4262"/>
          <w:spacing w:val="-48"/>
          <w:w w:val="105"/>
          <w:sz w:val="31"/>
        </w:rPr>
        <w:t> </w:t>
      </w:r>
      <w:r>
        <w:rPr>
          <w:i/>
          <w:color w:val="0F4262"/>
          <w:w w:val="105"/>
          <w:sz w:val="22"/>
        </w:rPr>
        <w:t>Health Promotion</w:t>
      </w:r>
      <w:r>
        <w:rPr>
          <w:i/>
          <w:color w:val="0F4262"/>
          <w:spacing w:val="19"/>
          <w:w w:val="105"/>
          <w:sz w:val="22"/>
        </w:rPr>
        <w:t> </w:t>
      </w:r>
      <w:r>
        <w:rPr>
          <w:color w:val="0F4262"/>
          <w:w w:val="105"/>
          <w:sz w:val="23"/>
        </w:rPr>
        <w:t>26:225-229, 2012.</w:t>
      </w:r>
    </w:p>
    <w:p>
      <w:pPr>
        <w:pStyle w:val="BodyText"/>
        <w:spacing w:before="129"/>
        <w:ind w:left="1438"/>
      </w:pPr>
      <w:r>
        <w:rPr>
          <w:color w:val="0F4262"/>
        </w:rPr>
        <w:t>Markides,</w:t>
      </w:r>
      <w:r>
        <w:rPr>
          <w:color w:val="0F4262"/>
          <w:spacing w:val="25"/>
        </w:rPr>
        <w:t> </w:t>
      </w:r>
      <w:r>
        <w:rPr>
          <w:color w:val="0F4262"/>
        </w:rPr>
        <w:t>K.S.,</w:t>
      </w:r>
      <w:r>
        <w:rPr>
          <w:color w:val="0F4262"/>
          <w:spacing w:val="5"/>
        </w:rPr>
        <w:t> </w:t>
      </w:r>
      <w:r>
        <w:rPr>
          <w:color w:val="0F4262"/>
        </w:rPr>
        <w:t>Ray,</w:t>
      </w:r>
      <w:r>
        <w:rPr>
          <w:color w:val="0F4262"/>
          <w:spacing w:val="-3"/>
        </w:rPr>
        <w:t> </w:t>
      </w:r>
      <w:r>
        <w:rPr>
          <w:color w:val="0F4262"/>
        </w:rPr>
        <w:t>L.A.,</w:t>
      </w:r>
      <w:r>
        <w:rPr>
          <w:color w:val="0F4262"/>
          <w:spacing w:val="-3"/>
        </w:rPr>
        <w:t> </w:t>
      </w:r>
      <w:r>
        <w:rPr>
          <w:color w:val="0F4262"/>
        </w:rPr>
        <w:t>Stroup-Benham,</w:t>
      </w:r>
      <w:r>
        <w:rPr>
          <w:color w:val="0F4262"/>
          <w:spacing w:val="-11"/>
        </w:rPr>
        <w:t> </w:t>
      </w:r>
      <w:r>
        <w:rPr>
          <w:color w:val="0F4262"/>
        </w:rPr>
        <w:t>C.A.,</w:t>
      </w:r>
      <w:r>
        <w:rPr>
          <w:color w:val="0F4262"/>
          <w:spacing w:val="-2"/>
        </w:rPr>
        <w:t> </w:t>
      </w:r>
      <w:r>
        <w:rPr>
          <w:color w:val="0F4262"/>
        </w:rPr>
        <w:t>and</w:t>
      </w:r>
      <w:r>
        <w:rPr>
          <w:color w:val="0F4262"/>
          <w:spacing w:val="1"/>
        </w:rPr>
        <w:t> </w:t>
      </w:r>
      <w:r>
        <w:rPr>
          <w:color w:val="0F4262"/>
        </w:rPr>
        <w:t>Trevino,</w:t>
      </w:r>
      <w:r>
        <w:rPr>
          <w:color w:val="0F4262"/>
          <w:spacing w:val="12"/>
        </w:rPr>
        <w:t> </w:t>
      </w:r>
      <w:r>
        <w:rPr>
          <w:color w:val="0F4262"/>
        </w:rPr>
        <w:t>F.M.</w:t>
      </w:r>
      <w:r>
        <w:rPr>
          <w:color w:val="0F4262"/>
          <w:spacing w:val="-14"/>
        </w:rPr>
        <w:t> </w:t>
      </w:r>
      <w:r>
        <w:rPr>
          <w:color w:val="0F4262"/>
        </w:rPr>
        <w:t>Acculturation</w:t>
      </w:r>
      <w:r>
        <w:rPr>
          <w:color w:val="0F4262"/>
          <w:spacing w:val="37"/>
        </w:rPr>
        <w:t> </w:t>
      </w:r>
      <w:r>
        <w:rPr>
          <w:color w:val="0F4262"/>
        </w:rPr>
        <w:t>and</w:t>
      </w:r>
      <w:r>
        <w:rPr>
          <w:color w:val="0F4262"/>
          <w:spacing w:val="18"/>
        </w:rPr>
        <w:t> </w:t>
      </w:r>
      <w:r>
        <w:rPr>
          <w:color w:val="0F4262"/>
          <w:spacing w:val="-2"/>
        </w:rPr>
        <w:t>alcohol</w:t>
      </w:r>
    </w:p>
    <w:p>
      <w:pPr>
        <w:spacing w:line="196" w:lineRule="auto" w:before="58"/>
        <w:ind w:left="1798" w:right="1569" w:firstLine="5"/>
        <w:jc w:val="left"/>
        <w:rPr>
          <w:sz w:val="23"/>
        </w:rPr>
      </w:pPr>
      <w:r>
        <w:rPr>
          <w:color w:val="0F4262"/>
          <w:sz w:val="23"/>
        </w:rPr>
        <w:t>consumption</w:t>
      </w:r>
      <w:r>
        <w:rPr>
          <w:color w:val="0F4262"/>
          <w:spacing w:val="40"/>
          <w:sz w:val="23"/>
        </w:rPr>
        <w:t> </w:t>
      </w:r>
      <w:r>
        <w:rPr>
          <w:color w:val="0F4262"/>
          <w:sz w:val="23"/>
        </w:rPr>
        <w:t>in the Mexican American</w:t>
      </w:r>
      <w:r>
        <w:rPr>
          <w:color w:val="0F4262"/>
          <w:spacing w:val="39"/>
          <w:sz w:val="23"/>
        </w:rPr>
        <w:t> </w:t>
      </w:r>
      <w:r>
        <w:rPr>
          <w:color w:val="0F4262"/>
          <w:sz w:val="23"/>
        </w:rPr>
        <w:t>population of the southwestern United States: Findings from</w:t>
      </w:r>
      <w:r>
        <w:rPr>
          <w:color w:val="0F4262"/>
          <w:spacing w:val="68"/>
          <w:sz w:val="23"/>
        </w:rPr>
        <w:t> </w:t>
      </w:r>
      <w:r>
        <w:rPr>
          <w:color w:val="0F4262"/>
          <w:sz w:val="23"/>
        </w:rPr>
        <w:t>HHANES</w:t>
      </w:r>
      <w:r>
        <w:rPr>
          <w:color w:val="0F4262"/>
          <w:spacing w:val="72"/>
          <w:sz w:val="23"/>
        </w:rPr>
        <w:t> </w:t>
      </w:r>
      <w:r>
        <w:rPr>
          <w:i/>
          <w:color w:val="0F4262"/>
          <w:sz w:val="22"/>
        </w:rPr>
        <w:t>1982-84.Americanjournal</w:t>
      </w:r>
      <w:r>
        <w:rPr>
          <w:i/>
          <w:color w:val="0F4262"/>
          <w:spacing w:val="-9"/>
          <w:sz w:val="22"/>
        </w:rPr>
        <w:t> </w:t>
      </w:r>
      <w:r>
        <w:rPr>
          <w:rFonts w:ascii="Arial"/>
          <w:i/>
          <w:color w:val="0F4262"/>
          <w:sz w:val="31"/>
        </w:rPr>
        <w:t>of</w:t>
      </w:r>
      <w:r>
        <w:rPr>
          <w:rFonts w:ascii="Arial"/>
          <w:i/>
          <w:color w:val="0F4262"/>
          <w:spacing w:val="-15"/>
          <w:sz w:val="31"/>
        </w:rPr>
        <w:t> </w:t>
      </w:r>
      <w:r>
        <w:rPr>
          <w:i/>
          <w:color w:val="0F4262"/>
          <w:sz w:val="22"/>
        </w:rPr>
        <w:t>Public</w:t>
      </w:r>
      <w:r>
        <w:rPr>
          <w:i/>
          <w:color w:val="0F4262"/>
          <w:spacing w:val="40"/>
          <w:sz w:val="22"/>
        </w:rPr>
        <w:t> </w:t>
      </w:r>
      <w:r>
        <w:rPr>
          <w:i/>
          <w:color w:val="0F4262"/>
          <w:sz w:val="22"/>
        </w:rPr>
        <w:t>Health</w:t>
      </w:r>
      <w:r>
        <w:rPr>
          <w:i/>
          <w:color w:val="0F4262"/>
          <w:spacing w:val="40"/>
          <w:sz w:val="22"/>
        </w:rPr>
        <w:t> </w:t>
      </w:r>
      <w:r>
        <w:rPr>
          <w:color w:val="0F4262"/>
          <w:sz w:val="23"/>
        </w:rPr>
        <w:t>80(Supplement):42-46,1990.</w:t>
      </w:r>
    </w:p>
    <w:p>
      <w:pPr>
        <w:pStyle w:val="BodyText"/>
        <w:spacing w:line="252" w:lineRule="auto" w:before="130"/>
        <w:ind w:left="1805" w:right="1569" w:hanging="367"/>
      </w:pPr>
      <w:r>
        <w:rPr>
          <w:color w:val="0F4262"/>
          <w:w w:val="105"/>
        </w:rPr>
        <w:t>Marsh,J.C., Cao,</w:t>
      </w:r>
      <w:r>
        <w:rPr>
          <w:color w:val="0F4262"/>
          <w:spacing w:val="-13"/>
          <w:w w:val="105"/>
        </w:rPr>
        <w:t> </w:t>
      </w:r>
      <w:r>
        <w:rPr>
          <w:color w:val="0F4262"/>
          <w:w w:val="105"/>
        </w:rPr>
        <w:t>D., Guerrero,</w:t>
      </w:r>
      <w:r>
        <w:rPr>
          <w:color w:val="0F4262"/>
          <w:spacing w:val="-2"/>
          <w:w w:val="105"/>
        </w:rPr>
        <w:t> </w:t>
      </w:r>
      <w:r>
        <w:rPr>
          <w:color w:val="0F4262"/>
          <w:w w:val="105"/>
        </w:rPr>
        <w:t>E.,</w:t>
      </w:r>
      <w:r>
        <w:rPr>
          <w:color w:val="0F4262"/>
          <w:spacing w:val="-17"/>
          <w:w w:val="105"/>
        </w:rPr>
        <w:t> </w:t>
      </w:r>
      <w:r>
        <w:rPr>
          <w:color w:val="0F4262"/>
          <w:w w:val="105"/>
        </w:rPr>
        <w:t>and Shin,</w:t>
      </w:r>
      <w:r>
        <w:rPr>
          <w:color w:val="0F4262"/>
          <w:spacing w:val="-8"/>
          <w:w w:val="105"/>
        </w:rPr>
        <w:t> </w:t>
      </w:r>
      <w:r>
        <w:rPr>
          <w:color w:val="0F4262"/>
          <w:w w:val="105"/>
        </w:rPr>
        <w:t>H.C.</w:t>
      </w:r>
      <w:r>
        <w:rPr>
          <w:color w:val="0F4262"/>
          <w:spacing w:val="-8"/>
          <w:w w:val="105"/>
        </w:rPr>
        <w:t> </w:t>
      </w:r>
      <w:r>
        <w:rPr>
          <w:color w:val="0F4262"/>
          <w:w w:val="105"/>
        </w:rPr>
        <w:t>Need-service</w:t>
      </w:r>
      <w:r>
        <w:rPr>
          <w:color w:val="0F4262"/>
          <w:spacing w:val="31"/>
          <w:w w:val="105"/>
        </w:rPr>
        <w:t> </w:t>
      </w:r>
      <w:r>
        <w:rPr>
          <w:color w:val="0F4262"/>
          <w:w w:val="105"/>
        </w:rPr>
        <w:t>matching in</w:t>
      </w:r>
      <w:r>
        <w:rPr>
          <w:color w:val="0F4262"/>
          <w:spacing w:val="-1"/>
          <w:w w:val="105"/>
        </w:rPr>
        <w:t> </w:t>
      </w:r>
      <w:r>
        <w:rPr>
          <w:color w:val="0F4262"/>
          <w:w w:val="105"/>
        </w:rPr>
        <w:t>substance abuse treatment:</w:t>
      </w:r>
      <w:r>
        <w:rPr>
          <w:color w:val="0F4262"/>
          <w:spacing w:val="-8"/>
          <w:w w:val="105"/>
        </w:rPr>
        <w:t> </w:t>
      </w:r>
      <w:r>
        <w:rPr>
          <w:color w:val="0F4262"/>
          <w:w w:val="105"/>
        </w:rPr>
        <w:t>Racial/ethnic differences.</w:t>
      </w:r>
      <w:r>
        <w:rPr>
          <w:color w:val="0F4262"/>
          <w:spacing w:val="-9"/>
          <w:w w:val="105"/>
        </w:rPr>
        <w:t> </w:t>
      </w:r>
      <w:r>
        <w:rPr>
          <w:i/>
          <w:color w:val="0F4262"/>
          <w:w w:val="105"/>
          <w:sz w:val="22"/>
        </w:rPr>
        <w:t>Evaluation</w:t>
      </w:r>
      <w:r>
        <w:rPr>
          <w:i/>
          <w:color w:val="0F4262"/>
          <w:spacing w:val="-5"/>
          <w:w w:val="105"/>
          <w:sz w:val="22"/>
        </w:rPr>
        <w:t> </w:t>
      </w:r>
      <w:r>
        <w:rPr>
          <w:i/>
          <w:color w:val="0F4262"/>
          <w:w w:val="105"/>
          <w:sz w:val="22"/>
        </w:rPr>
        <w:t>and</w:t>
      </w:r>
      <w:r>
        <w:rPr>
          <w:i/>
          <w:color w:val="0F4262"/>
          <w:spacing w:val="-9"/>
          <w:w w:val="105"/>
          <w:sz w:val="22"/>
        </w:rPr>
        <w:t> </w:t>
      </w:r>
      <w:r>
        <w:rPr>
          <w:i/>
          <w:color w:val="0F4262"/>
          <w:w w:val="105"/>
          <w:sz w:val="22"/>
        </w:rPr>
        <w:t>Program Planning</w:t>
      </w:r>
      <w:r>
        <w:rPr>
          <w:i/>
          <w:color w:val="0F4262"/>
          <w:spacing w:val="-8"/>
          <w:w w:val="105"/>
          <w:sz w:val="22"/>
        </w:rPr>
        <w:t> </w:t>
      </w:r>
      <w:r>
        <w:rPr>
          <w:color w:val="0F4262"/>
          <w:w w:val="105"/>
        </w:rPr>
        <w:t>32(1):43-51,</w:t>
      </w:r>
      <w:r>
        <w:rPr>
          <w:color w:val="0F4262"/>
          <w:spacing w:val="-16"/>
          <w:w w:val="105"/>
        </w:rPr>
        <w:t> </w:t>
      </w:r>
      <w:r>
        <w:rPr>
          <w:color w:val="0F4262"/>
          <w:w w:val="105"/>
        </w:rPr>
        <w:t>2009.</w:t>
      </w:r>
    </w:p>
    <w:p>
      <w:pPr>
        <w:pStyle w:val="BodyText"/>
        <w:spacing w:line="252" w:lineRule="auto" w:before="127"/>
        <w:ind w:left="1802" w:right="1569" w:hanging="364"/>
      </w:pPr>
      <w:r>
        <w:rPr>
          <w:color w:val="0F4262"/>
          <w:w w:val="105"/>
        </w:rPr>
        <w:t>Martin,</w:t>
      </w:r>
      <w:r>
        <w:rPr>
          <w:color w:val="0F4262"/>
          <w:spacing w:val="-16"/>
          <w:w w:val="105"/>
        </w:rPr>
        <w:t> </w:t>
      </w:r>
      <w:r>
        <w:rPr>
          <w:color w:val="0F4262"/>
          <w:w w:val="105"/>
        </w:rPr>
        <w:t>M.A.</w:t>
      </w:r>
      <w:r>
        <w:rPr>
          <w:color w:val="0F4262"/>
          <w:spacing w:val="-15"/>
          <w:w w:val="105"/>
        </w:rPr>
        <w:t> </w:t>
      </w:r>
      <w:r>
        <w:rPr>
          <w:color w:val="0F4262"/>
          <w:w w:val="105"/>
        </w:rPr>
        <w:t>Ethnobotanical</w:t>
      </w:r>
      <w:r>
        <w:rPr>
          <w:color w:val="0F4262"/>
          <w:spacing w:val="-9"/>
          <w:w w:val="105"/>
        </w:rPr>
        <w:t> </w:t>
      </w:r>
      <w:r>
        <w:rPr>
          <w:color w:val="0F4262"/>
          <w:w w:val="105"/>
        </w:rPr>
        <w:t>aspects of</w:t>
      </w:r>
      <w:r>
        <w:rPr>
          <w:color w:val="0F4262"/>
          <w:spacing w:val="-11"/>
          <w:w w:val="105"/>
        </w:rPr>
        <w:t> </w:t>
      </w:r>
      <w:r>
        <w:rPr>
          <w:color w:val="0F4262"/>
          <w:w w:val="105"/>
        </w:rPr>
        <w:t>cannabis in</w:t>
      </w:r>
      <w:r>
        <w:rPr>
          <w:color w:val="0F4262"/>
          <w:spacing w:val="-1"/>
          <w:w w:val="105"/>
        </w:rPr>
        <w:t> </w:t>
      </w:r>
      <w:r>
        <w:rPr>
          <w:color w:val="0F4262"/>
          <w:w w:val="105"/>
        </w:rPr>
        <w:t>Southeast Asia.</w:t>
      </w:r>
      <w:r>
        <w:rPr>
          <w:color w:val="0F4262"/>
          <w:spacing w:val="-16"/>
          <w:w w:val="105"/>
        </w:rPr>
        <w:t> </w:t>
      </w:r>
      <w:r>
        <w:rPr>
          <w:color w:val="0F4262"/>
          <w:w w:val="105"/>
        </w:rPr>
        <w:t>In:</w:t>
      </w:r>
      <w:r>
        <w:rPr>
          <w:color w:val="0F4262"/>
          <w:spacing w:val="11"/>
          <w:w w:val="105"/>
        </w:rPr>
        <w:t> </w:t>
      </w:r>
      <w:r>
        <w:rPr>
          <w:color w:val="0F4262"/>
          <w:w w:val="105"/>
        </w:rPr>
        <w:t>Rubin,</w:t>
      </w:r>
      <w:r>
        <w:rPr>
          <w:color w:val="0F4262"/>
          <w:spacing w:val="-12"/>
          <w:w w:val="105"/>
        </w:rPr>
        <w:t> </w:t>
      </w:r>
      <w:r>
        <w:rPr>
          <w:color w:val="0F4262"/>
          <w:w w:val="105"/>
        </w:rPr>
        <w:t>V.,</w:t>
      </w:r>
      <w:r>
        <w:rPr>
          <w:color w:val="0F4262"/>
          <w:spacing w:val="-17"/>
          <w:w w:val="105"/>
        </w:rPr>
        <w:t> </w:t>
      </w:r>
      <w:r>
        <w:rPr>
          <w:color w:val="0F4262"/>
          <w:w w:val="105"/>
        </w:rPr>
        <w:t>ed.</w:t>
      </w:r>
      <w:r>
        <w:rPr>
          <w:color w:val="0F4262"/>
          <w:spacing w:val="-15"/>
          <w:w w:val="105"/>
        </w:rPr>
        <w:t> </w:t>
      </w:r>
      <w:r>
        <w:rPr>
          <w:i/>
          <w:color w:val="0F4262"/>
          <w:w w:val="105"/>
          <w:sz w:val="22"/>
        </w:rPr>
        <w:t>Cannabis</w:t>
      </w:r>
      <w:r>
        <w:rPr>
          <w:i/>
          <w:color w:val="0F4262"/>
          <w:w w:val="105"/>
          <w:sz w:val="22"/>
        </w:rPr>
        <w:t> and Culture </w:t>
      </w:r>
      <w:r>
        <w:rPr>
          <w:color w:val="0F4262"/>
          <w:w w:val="105"/>
        </w:rPr>
        <w:t>(pp.</w:t>
      </w:r>
      <w:r>
        <w:rPr>
          <w:color w:val="0F4262"/>
          <w:spacing w:val="-3"/>
          <w:w w:val="105"/>
        </w:rPr>
        <w:t> </w:t>
      </w:r>
      <w:r>
        <w:rPr>
          <w:color w:val="0F4262"/>
          <w:w w:val="105"/>
        </w:rPr>
        <w:t>63-76). Paris: Mouton Publishers, 1975.</w:t>
      </w:r>
    </w:p>
    <w:p>
      <w:pPr>
        <w:pStyle w:val="BodyText"/>
        <w:spacing w:before="127"/>
        <w:ind w:left="1438"/>
      </w:pPr>
      <w:r>
        <w:rPr>
          <w:color w:val="0F4262"/>
          <w:w w:val="105"/>
        </w:rPr>
        <w:t>Martinez,</w:t>
      </w:r>
      <w:r>
        <w:rPr>
          <w:color w:val="0F4262"/>
          <w:spacing w:val="-16"/>
          <w:w w:val="105"/>
        </w:rPr>
        <w:t> </w:t>
      </w:r>
      <w:r>
        <w:rPr>
          <w:color w:val="0F4262"/>
          <w:w w:val="105"/>
        </w:rPr>
        <w:t>C.</w:t>
      </w:r>
      <w:r>
        <w:rPr>
          <w:color w:val="0F4262"/>
          <w:spacing w:val="-15"/>
          <w:w w:val="105"/>
        </w:rPr>
        <w:t> </w:t>
      </w:r>
      <w:r>
        <w:rPr>
          <w:color w:val="0F4262"/>
          <w:w w:val="105"/>
        </w:rPr>
        <w:t>Hispanic</w:t>
      </w:r>
      <w:r>
        <w:rPr>
          <w:color w:val="0F4262"/>
          <w:spacing w:val="-15"/>
          <w:w w:val="105"/>
        </w:rPr>
        <w:t> </w:t>
      </w:r>
      <w:r>
        <w:rPr>
          <w:color w:val="0F4262"/>
          <w:w w:val="105"/>
        </w:rPr>
        <w:t>psychiatric</w:t>
      </w:r>
      <w:r>
        <w:rPr>
          <w:color w:val="0F4262"/>
          <w:spacing w:val="-15"/>
          <w:w w:val="105"/>
        </w:rPr>
        <w:t> </w:t>
      </w:r>
      <w:r>
        <w:rPr>
          <w:color w:val="0F4262"/>
          <w:w w:val="105"/>
        </w:rPr>
        <w:t>issues.</w:t>
      </w:r>
      <w:r>
        <w:rPr>
          <w:color w:val="0F4262"/>
          <w:spacing w:val="-15"/>
          <w:w w:val="105"/>
        </w:rPr>
        <w:t> </w:t>
      </w:r>
      <w:r>
        <w:rPr>
          <w:color w:val="0F4262"/>
          <w:w w:val="105"/>
        </w:rPr>
        <w:t>In:</w:t>
      </w:r>
      <w:r>
        <w:rPr>
          <w:color w:val="0F4262"/>
          <w:spacing w:val="-23"/>
          <w:w w:val="105"/>
        </w:rPr>
        <w:t> </w:t>
      </w:r>
      <w:r>
        <w:rPr>
          <w:color w:val="0F4262"/>
          <w:w w:val="105"/>
        </w:rPr>
        <w:t>Wilkinson,</w:t>
      </w:r>
      <w:r>
        <w:rPr>
          <w:color w:val="0F4262"/>
          <w:spacing w:val="-14"/>
          <w:w w:val="105"/>
        </w:rPr>
        <w:t> </w:t>
      </w:r>
      <w:r>
        <w:rPr>
          <w:color w:val="0F4262"/>
          <w:w w:val="105"/>
        </w:rPr>
        <w:t>C.B.,</w:t>
      </w:r>
      <w:r>
        <w:rPr>
          <w:color w:val="0F4262"/>
          <w:spacing w:val="-16"/>
          <w:w w:val="105"/>
        </w:rPr>
        <w:t> </w:t>
      </w:r>
      <w:r>
        <w:rPr>
          <w:color w:val="0F4262"/>
          <w:w w:val="105"/>
        </w:rPr>
        <w:t>ed.</w:t>
      </w:r>
      <w:r>
        <w:rPr>
          <w:color w:val="0F4262"/>
          <w:spacing w:val="-15"/>
          <w:w w:val="105"/>
        </w:rPr>
        <w:t> </w:t>
      </w:r>
      <w:r>
        <w:rPr>
          <w:i/>
          <w:color w:val="0F4262"/>
          <w:w w:val="105"/>
          <w:sz w:val="22"/>
        </w:rPr>
        <w:t>Ethnic</w:t>
      </w:r>
      <w:r>
        <w:rPr>
          <w:i/>
          <w:color w:val="0F4262"/>
          <w:spacing w:val="-7"/>
          <w:w w:val="105"/>
          <w:sz w:val="22"/>
        </w:rPr>
        <w:t> </w:t>
      </w:r>
      <w:r>
        <w:rPr>
          <w:i/>
          <w:color w:val="0F4262"/>
          <w:w w:val="105"/>
          <w:sz w:val="22"/>
        </w:rPr>
        <w:t>Psychiatry</w:t>
      </w:r>
      <w:r>
        <w:rPr>
          <w:i/>
          <w:color w:val="0F4262"/>
          <w:spacing w:val="7"/>
          <w:w w:val="105"/>
          <w:sz w:val="22"/>
        </w:rPr>
        <w:t> </w:t>
      </w:r>
      <w:r>
        <w:rPr>
          <w:color w:val="0F4262"/>
          <w:w w:val="105"/>
        </w:rPr>
        <w:t>(pp.</w:t>
      </w:r>
      <w:r>
        <w:rPr>
          <w:color w:val="0F4262"/>
          <w:spacing w:val="-15"/>
          <w:w w:val="105"/>
        </w:rPr>
        <w:t> </w:t>
      </w:r>
      <w:r>
        <w:rPr>
          <w:color w:val="0F4262"/>
          <w:w w:val="105"/>
        </w:rPr>
        <w:t>61-</w:t>
      </w:r>
      <w:r>
        <w:rPr>
          <w:color w:val="0F4262"/>
          <w:spacing w:val="-4"/>
          <w:w w:val="105"/>
        </w:rPr>
        <w:t>87).</w:t>
      </w:r>
    </w:p>
    <w:p>
      <w:pPr>
        <w:pStyle w:val="BodyText"/>
        <w:spacing w:before="14"/>
        <w:ind w:left="1810"/>
      </w:pPr>
      <w:r>
        <w:rPr>
          <w:color w:val="0F4262"/>
        </w:rPr>
        <w:t>New</w:t>
      </w:r>
      <w:r>
        <w:rPr>
          <w:color w:val="0F4262"/>
          <w:spacing w:val="-1"/>
        </w:rPr>
        <w:t> </w:t>
      </w:r>
      <w:r>
        <w:rPr>
          <w:color w:val="0F4262"/>
        </w:rPr>
        <w:t>York:</w:t>
      </w:r>
      <w:r>
        <w:rPr>
          <w:color w:val="0F4262"/>
          <w:spacing w:val="15"/>
        </w:rPr>
        <w:t> </w:t>
      </w:r>
      <w:r>
        <w:rPr>
          <w:color w:val="0F4262"/>
        </w:rPr>
        <w:t>Plenum,</w:t>
      </w:r>
      <w:r>
        <w:rPr>
          <w:color w:val="0F4262"/>
          <w:spacing w:val="-2"/>
        </w:rPr>
        <w:t> 1986.</w:t>
      </w:r>
    </w:p>
    <w:p>
      <w:pPr>
        <w:spacing w:line="256" w:lineRule="auto" w:before="135"/>
        <w:ind w:left="1804" w:right="1569" w:hanging="366"/>
        <w:jc w:val="left"/>
        <w:rPr>
          <w:sz w:val="23"/>
        </w:rPr>
      </w:pPr>
      <w:r>
        <w:rPr>
          <w:color w:val="0F4262"/>
          <w:w w:val="105"/>
          <w:sz w:val="23"/>
        </w:rPr>
        <w:t>Martinez,</w:t>
      </w:r>
      <w:r>
        <w:rPr>
          <w:color w:val="0F4262"/>
          <w:spacing w:val="-12"/>
          <w:w w:val="105"/>
          <w:sz w:val="23"/>
        </w:rPr>
        <w:t> </w:t>
      </w:r>
      <w:r>
        <w:rPr>
          <w:color w:val="0F4262"/>
          <w:w w:val="105"/>
          <w:sz w:val="23"/>
        </w:rPr>
        <w:t>L.C.</w:t>
      </w:r>
      <w:r>
        <w:rPr>
          <w:color w:val="0F4262"/>
          <w:spacing w:val="-16"/>
          <w:w w:val="105"/>
          <w:sz w:val="23"/>
        </w:rPr>
        <w:t> </w:t>
      </w:r>
      <w:r>
        <w:rPr>
          <w:color w:val="0F4262"/>
          <w:w w:val="105"/>
          <w:sz w:val="23"/>
        </w:rPr>
        <w:t>DSM-IV-TR</w:t>
      </w:r>
      <w:r>
        <w:rPr>
          <w:color w:val="0F4262"/>
          <w:spacing w:val="15"/>
          <w:w w:val="105"/>
          <w:sz w:val="23"/>
        </w:rPr>
        <w:t> </w:t>
      </w:r>
      <w:r>
        <w:rPr>
          <w:color w:val="0F4262"/>
          <w:w w:val="105"/>
          <w:sz w:val="23"/>
        </w:rPr>
        <w:t>cultural</w:t>
      </w:r>
      <w:r>
        <w:rPr>
          <w:color w:val="0F4262"/>
          <w:spacing w:val="-1"/>
          <w:w w:val="105"/>
          <w:sz w:val="23"/>
        </w:rPr>
        <w:t> </w:t>
      </w:r>
      <w:r>
        <w:rPr>
          <w:color w:val="0F4262"/>
          <w:w w:val="105"/>
          <w:sz w:val="23"/>
        </w:rPr>
        <w:t>formulation of</w:t>
      </w:r>
      <w:r>
        <w:rPr>
          <w:color w:val="0F4262"/>
          <w:spacing w:val="-8"/>
          <w:w w:val="105"/>
          <w:sz w:val="23"/>
        </w:rPr>
        <w:t> </w:t>
      </w:r>
      <w:r>
        <w:rPr>
          <w:color w:val="0F4262"/>
          <w:w w:val="105"/>
          <w:sz w:val="23"/>
        </w:rPr>
        <w:t>psychiatric cases:</w:t>
      </w:r>
      <w:r>
        <w:rPr>
          <w:color w:val="0F4262"/>
          <w:spacing w:val="-20"/>
          <w:w w:val="105"/>
          <w:sz w:val="23"/>
        </w:rPr>
        <w:t> </w:t>
      </w:r>
      <w:r>
        <w:rPr>
          <w:color w:val="0F4262"/>
          <w:w w:val="105"/>
          <w:sz w:val="23"/>
        </w:rPr>
        <w:t>Two proposals for</w:t>
      </w:r>
      <w:r>
        <w:rPr>
          <w:color w:val="0F4262"/>
          <w:spacing w:val="-5"/>
          <w:w w:val="105"/>
          <w:sz w:val="23"/>
        </w:rPr>
        <w:t> </w:t>
      </w:r>
      <w:r>
        <w:rPr>
          <w:color w:val="0F4262"/>
          <w:w w:val="105"/>
          <w:sz w:val="23"/>
        </w:rPr>
        <w:t>clini­ cians. </w:t>
      </w:r>
      <w:r>
        <w:rPr>
          <w:i/>
          <w:color w:val="0F4262"/>
          <w:w w:val="105"/>
          <w:sz w:val="22"/>
        </w:rPr>
        <w:t>Transcultural Psychiatry, 46,</w:t>
      </w:r>
      <w:r>
        <w:rPr>
          <w:i/>
          <w:color w:val="0F4262"/>
          <w:spacing w:val="31"/>
          <w:w w:val="105"/>
          <w:sz w:val="22"/>
        </w:rPr>
        <w:t> </w:t>
      </w:r>
      <w:r>
        <w:rPr>
          <w:color w:val="0F4262"/>
          <w:w w:val="105"/>
          <w:sz w:val="23"/>
        </w:rPr>
        <w:t>506-523,</w:t>
      </w:r>
      <w:r>
        <w:rPr>
          <w:color w:val="0F4262"/>
          <w:spacing w:val="-14"/>
          <w:w w:val="105"/>
          <w:sz w:val="23"/>
        </w:rPr>
        <w:t> </w:t>
      </w:r>
      <w:r>
        <w:rPr>
          <w:color w:val="0F4262"/>
          <w:w w:val="105"/>
          <w:sz w:val="23"/>
        </w:rPr>
        <w:t>2009.</w:t>
      </w:r>
    </w:p>
    <w:p>
      <w:pPr>
        <w:spacing w:line="196" w:lineRule="auto" w:before="155"/>
        <w:ind w:left="1803" w:right="1569" w:hanging="365"/>
        <w:jc w:val="left"/>
        <w:rPr>
          <w:sz w:val="23"/>
        </w:rPr>
      </w:pPr>
      <w:r>
        <w:rPr>
          <w:color w:val="0F4262"/>
          <w:w w:val="105"/>
          <w:sz w:val="23"/>
        </w:rPr>
        <w:t>Martinez,</w:t>
      </w:r>
      <w:r>
        <w:rPr>
          <w:color w:val="0F4262"/>
          <w:spacing w:val="-4"/>
          <w:w w:val="105"/>
          <w:sz w:val="23"/>
        </w:rPr>
        <w:t> </w:t>
      </w:r>
      <w:r>
        <w:rPr>
          <w:color w:val="0F4262"/>
          <w:w w:val="105"/>
          <w:sz w:val="23"/>
        </w:rPr>
        <w:t>S.,</w:t>
      </w:r>
      <w:r>
        <w:rPr>
          <w:color w:val="0F4262"/>
          <w:spacing w:val="-21"/>
          <w:w w:val="105"/>
          <w:sz w:val="23"/>
        </w:rPr>
        <w:t> </w:t>
      </w:r>
      <w:r>
        <w:rPr>
          <w:color w:val="0F4262"/>
          <w:w w:val="105"/>
          <w:sz w:val="23"/>
        </w:rPr>
        <w:t>Stillerman, L.,</w:t>
      </w:r>
      <w:r>
        <w:rPr>
          <w:color w:val="0F4262"/>
          <w:spacing w:val="-18"/>
          <w:w w:val="105"/>
          <w:sz w:val="23"/>
        </w:rPr>
        <w:t> </w:t>
      </w:r>
      <w:r>
        <w:rPr>
          <w:color w:val="0F4262"/>
          <w:w w:val="105"/>
          <w:sz w:val="23"/>
        </w:rPr>
        <w:t>and</w:t>
      </w:r>
      <w:r>
        <w:rPr>
          <w:color w:val="0F4262"/>
          <w:spacing w:val="-3"/>
          <w:w w:val="105"/>
          <w:sz w:val="23"/>
        </w:rPr>
        <w:t> </w:t>
      </w:r>
      <w:r>
        <w:rPr>
          <w:color w:val="0F4262"/>
          <w:w w:val="105"/>
          <w:sz w:val="23"/>
        </w:rPr>
        <w:t>Waldo,</w:t>
      </w:r>
      <w:r>
        <w:rPr>
          <w:color w:val="0F4262"/>
          <w:spacing w:val="-9"/>
          <w:w w:val="105"/>
          <w:sz w:val="23"/>
        </w:rPr>
        <w:t> </w:t>
      </w:r>
      <w:r>
        <w:rPr>
          <w:color w:val="0F4262"/>
          <w:w w:val="105"/>
          <w:sz w:val="23"/>
        </w:rPr>
        <w:t>M. Reliability and validity of</w:t>
      </w:r>
      <w:r>
        <w:rPr>
          <w:color w:val="0F4262"/>
          <w:spacing w:val="-1"/>
          <w:w w:val="105"/>
          <w:sz w:val="23"/>
        </w:rPr>
        <w:t> </w:t>
      </w:r>
      <w:r>
        <w:rPr>
          <w:color w:val="0F4262"/>
          <w:w w:val="105"/>
          <w:sz w:val="23"/>
        </w:rPr>
        <w:t>the SCL-90-</w:t>
      </w:r>
      <w:r>
        <w:rPr>
          <w:color w:val="0F4262"/>
          <w:spacing w:val="-38"/>
          <w:w w:val="105"/>
          <w:sz w:val="23"/>
        </w:rPr>
        <w:t> </w:t>
      </w:r>
      <w:r>
        <w:rPr>
          <w:color w:val="0F4262"/>
          <w:w w:val="105"/>
          <w:sz w:val="23"/>
        </w:rPr>
        <w:t>R</w:t>
      </w:r>
      <w:r>
        <w:rPr>
          <w:color w:val="0F4262"/>
          <w:spacing w:val="-5"/>
          <w:w w:val="105"/>
          <w:sz w:val="23"/>
        </w:rPr>
        <w:t> </w:t>
      </w:r>
      <w:r>
        <w:rPr>
          <w:color w:val="0F4262"/>
          <w:w w:val="105"/>
          <w:sz w:val="23"/>
        </w:rPr>
        <w:t>with His­ </w:t>
      </w:r>
      <w:r>
        <w:rPr>
          <w:color w:val="0F4262"/>
          <w:spacing w:val="-2"/>
          <w:w w:val="105"/>
          <w:sz w:val="23"/>
        </w:rPr>
        <w:t>panic</w:t>
      </w:r>
      <w:r>
        <w:rPr>
          <w:color w:val="0F4262"/>
          <w:spacing w:val="-3"/>
          <w:w w:val="105"/>
          <w:sz w:val="23"/>
        </w:rPr>
        <w:t> </w:t>
      </w:r>
      <w:r>
        <w:rPr>
          <w:color w:val="0F4262"/>
          <w:spacing w:val="-2"/>
          <w:w w:val="105"/>
          <w:sz w:val="23"/>
        </w:rPr>
        <w:t>college students.</w:t>
      </w:r>
      <w:r>
        <w:rPr>
          <w:color w:val="0F4262"/>
          <w:spacing w:val="-4"/>
          <w:w w:val="105"/>
          <w:sz w:val="23"/>
        </w:rPr>
        <w:t> </w:t>
      </w:r>
      <w:r>
        <w:rPr>
          <w:i/>
          <w:color w:val="0F4262"/>
          <w:spacing w:val="-2"/>
          <w:w w:val="105"/>
          <w:sz w:val="22"/>
        </w:rPr>
        <w:t>Hispanic journal</w:t>
      </w:r>
      <w:r>
        <w:rPr>
          <w:i/>
          <w:color w:val="0F4262"/>
          <w:spacing w:val="-13"/>
          <w:w w:val="105"/>
          <w:sz w:val="22"/>
        </w:rPr>
        <w:t> </w:t>
      </w:r>
      <w:r>
        <w:rPr>
          <w:rFonts w:ascii="Arial" w:hAnsi="Arial"/>
          <w:i/>
          <w:color w:val="0F4262"/>
          <w:spacing w:val="-2"/>
          <w:w w:val="105"/>
          <w:sz w:val="31"/>
        </w:rPr>
        <w:t>of</w:t>
      </w:r>
      <w:r>
        <w:rPr>
          <w:rFonts w:ascii="Arial" w:hAnsi="Arial"/>
          <w:i/>
          <w:color w:val="0F4262"/>
          <w:spacing w:val="-51"/>
          <w:w w:val="105"/>
          <w:sz w:val="31"/>
        </w:rPr>
        <w:t> </w:t>
      </w:r>
      <w:r>
        <w:rPr>
          <w:i/>
          <w:color w:val="0F4262"/>
          <w:spacing w:val="-2"/>
          <w:w w:val="105"/>
          <w:sz w:val="22"/>
        </w:rPr>
        <w:t>Behavioral</w:t>
      </w:r>
      <w:r>
        <w:rPr>
          <w:i/>
          <w:color w:val="0F4262"/>
          <w:spacing w:val="11"/>
          <w:w w:val="105"/>
          <w:sz w:val="22"/>
        </w:rPr>
        <w:t> </w:t>
      </w:r>
      <w:r>
        <w:rPr>
          <w:i/>
          <w:color w:val="0F4262"/>
          <w:spacing w:val="-2"/>
          <w:w w:val="105"/>
          <w:sz w:val="22"/>
        </w:rPr>
        <w:t>Sciences </w:t>
      </w:r>
      <w:r>
        <w:rPr>
          <w:color w:val="0F4262"/>
          <w:spacing w:val="-2"/>
          <w:w w:val="105"/>
          <w:sz w:val="23"/>
        </w:rPr>
        <w:t>27:254-264,</w:t>
      </w:r>
      <w:r>
        <w:rPr>
          <w:color w:val="0F4262"/>
          <w:spacing w:val="-14"/>
          <w:w w:val="105"/>
          <w:sz w:val="23"/>
        </w:rPr>
        <w:t> </w:t>
      </w:r>
      <w:r>
        <w:rPr>
          <w:color w:val="0F4262"/>
          <w:spacing w:val="-2"/>
          <w:w w:val="105"/>
          <w:sz w:val="23"/>
        </w:rPr>
        <w:t>2005.</w:t>
      </w:r>
    </w:p>
    <w:p>
      <w:pPr>
        <w:pStyle w:val="BodyText"/>
        <w:spacing w:line="252" w:lineRule="auto" w:before="134"/>
        <w:ind w:left="1802" w:right="1455" w:hanging="365"/>
      </w:pPr>
      <w:r>
        <w:rPr>
          <w:color w:val="0F4262"/>
          <w:w w:val="105"/>
        </w:rPr>
        <w:t>Masson,</w:t>
      </w:r>
      <w:r>
        <w:rPr>
          <w:color w:val="0F4262"/>
          <w:spacing w:val="-6"/>
          <w:w w:val="105"/>
        </w:rPr>
        <w:t> </w:t>
      </w:r>
      <w:r>
        <w:rPr>
          <w:color w:val="0F4262"/>
          <w:w w:val="105"/>
        </w:rPr>
        <w:t>C.L.,</w:t>
      </w:r>
      <w:r>
        <w:rPr>
          <w:color w:val="0F4262"/>
          <w:spacing w:val="-9"/>
          <w:w w:val="105"/>
        </w:rPr>
        <w:t> </w:t>
      </w:r>
      <w:r>
        <w:rPr>
          <w:color w:val="0F4262"/>
          <w:w w:val="105"/>
        </w:rPr>
        <w:t>Shopshire,</w:t>
      </w:r>
      <w:r>
        <w:rPr>
          <w:color w:val="0F4262"/>
          <w:spacing w:val="-7"/>
          <w:w w:val="105"/>
        </w:rPr>
        <w:t> </w:t>
      </w:r>
      <w:r>
        <w:rPr>
          <w:color w:val="0F4262"/>
          <w:w w:val="105"/>
        </w:rPr>
        <w:t>M.S.,</w:t>
      </w:r>
      <w:r>
        <w:rPr>
          <w:color w:val="0F4262"/>
          <w:spacing w:val="-14"/>
          <w:w w:val="105"/>
        </w:rPr>
        <w:t> </w:t>
      </w:r>
      <w:r>
        <w:rPr>
          <w:color w:val="0F4262"/>
          <w:w w:val="105"/>
        </w:rPr>
        <w:t>Sen,</w:t>
      </w:r>
      <w:r>
        <w:rPr>
          <w:color w:val="0F4262"/>
          <w:spacing w:val="-14"/>
          <w:w w:val="105"/>
        </w:rPr>
        <w:t> </w:t>
      </w:r>
      <w:r>
        <w:rPr>
          <w:color w:val="0F4262"/>
          <w:w w:val="105"/>
        </w:rPr>
        <w:t>S.,</w:t>
      </w:r>
      <w:r>
        <w:rPr>
          <w:color w:val="0F4262"/>
          <w:spacing w:val="-12"/>
          <w:w w:val="105"/>
        </w:rPr>
        <w:t> </w:t>
      </w:r>
      <w:r>
        <w:rPr>
          <w:color w:val="0F4262"/>
          <w:w w:val="105"/>
        </w:rPr>
        <w:t>Hoffman, K.A.,</w:t>
      </w:r>
      <w:r>
        <w:rPr>
          <w:color w:val="0F4262"/>
          <w:spacing w:val="-7"/>
          <w:w w:val="105"/>
        </w:rPr>
        <w:t> </w:t>
      </w:r>
      <w:r>
        <w:rPr>
          <w:color w:val="0F4262"/>
          <w:w w:val="105"/>
        </w:rPr>
        <w:t>Hengl,</w:t>
      </w:r>
      <w:r>
        <w:rPr>
          <w:color w:val="0F4262"/>
          <w:spacing w:val="-2"/>
          <w:w w:val="105"/>
        </w:rPr>
        <w:t> </w:t>
      </w:r>
      <w:r>
        <w:rPr>
          <w:color w:val="0F4262"/>
          <w:w w:val="105"/>
        </w:rPr>
        <w:t>N.S.,</w:t>
      </w:r>
      <w:r>
        <w:rPr>
          <w:color w:val="0F4262"/>
          <w:spacing w:val="-7"/>
          <w:w w:val="105"/>
        </w:rPr>
        <w:t> </w:t>
      </w:r>
      <w:r>
        <w:rPr>
          <w:color w:val="0F4262"/>
          <w:w w:val="105"/>
        </w:rPr>
        <w:t>Bartolome,]., McCarty,</w:t>
      </w:r>
      <w:r>
        <w:rPr>
          <w:color w:val="0F4262"/>
          <w:spacing w:val="-2"/>
          <w:w w:val="105"/>
        </w:rPr>
        <w:t> </w:t>
      </w:r>
      <w:r>
        <w:rPr>
          <w:color w:val="0F4262"/>
          <w:w w:val="105"/>
        </w:rPr>
        <w:t>D., Sorensen,J.L.,</w:t>
      </w:r>
      <w:r>
        <w:rPr>
          <w:color w:val="0F4262"/>
          <w:spacing w:val="-22"/>
          <w:w w:val="105"/>
        </w:rPr>
        <w:t> </w:t>
      </w:r>
      <w:r>
        <w:rPr>
          <w:color w:val="0F4262"/>
          <w:w w:val="105"/>
        </w:rPr>
        <w:t>and Iguchi,</w:t>
      </w:r>
      <w:r>
        <w:rPr>
          <w:color w:val="0F4262"/>
          <w:spacing w:val="-18"/>
          <w:w w:val="105"/>
        </w:rPr>
        <w:t> </w:t>
      </w:r>
      <w:r>
        <w:rPr>
          <w:color w:val="0F4262"/>
          <w:w w:val="105"/>
        </w:rPr>
        <w:t>M.Y.</w:t>
      </w:r>
      <w:r>
        <w:rPr>
          <w:color w:val="0F4262"/>
          <w:spacing w:val="-10"/>
          <w:w w:val="105"/>
        </w:rPr>
        <w:t> </w:t>
      </w:r>
      <w:r>
        <w:rPr>
          <w:color w:val="0F4262"/>
          <w:w w:val="105"/>
        </w:rPr>
        <w:t>Possible barriers to enrollment in</w:t>
      </w:r>
      <w:r>
        <w:rPr>
          <w:color w:val="0F4262"/>
          <w:spacing w:val="-5"/>
          <w:w w:val="105"/>
        </w:rPr>
        <w:t> </w:t>
      </w:r>
      <w:r>
        <w:rPr>
          <w:color w:val="0F4262"/>
          <w:w w:val="105"/>
        </w:rPr>
        <w:t>substance abuse treatment among</w:t>
      </w:r>
      <w:r>
        <w:rPr>
          <w:color w:val="0F4262"/>
          <w:spacing w:val="-8"/>
          <w:w w:val="105"/>
        </w:rPr>
        <w:t> </w:t>
      </w:r>
      <w:r>
        <w:rPr>
          <w:color w:val="0F4262"/>
          <w:w w:val="105"/>
        </w:rPr>
        <w:t>a</w:t>
      </w:r>
      <w:r>
        <w:rPr>
          <w:color w:val="0F4262"/>
          <w:spacing w:val="-11"/>
          <w:w w:val="105"/>
        </w:rPr>
        <w:t> </w:t>
      </w:r>
      <w:r>
        <w:rPr>
          <w:color w:val="0F4262"/>
          <w:w w:val="105"/>
        </w:rPr>
        <w:t>diverse</w:t>
      </w:r>
      <w:r>
        <w:rPr>
          <w:color w:val="0F4262"/>
          <w:spacing w:val="-9"/>
          <w:w w:val="105"/>
        </w:rPr>
        <w:t> </w:t>
      </w:r>
      <w:r>
        <w:rPr>
          <w:color w:val="0F4262"/>
          <w:w w:val="105"/>
        </w:rPr>
        <w:t>sample</w:t>
      </w:r>
      <w:r>
        <w:rPr>
          <w:color w:val="0F4262"/>
          <w:spacing w:val="-5"/>
          <w:w w:val="105"/>
        </w:rPr>
        <w:t> </w:t>
      </w:r>
      <w:r>
        <w:rPr>
          <w:color w:val="0F4262"/>
          <w:w w:val="105"/>
        </w:rPr>
        <w:t>of</w:t>
      </w:r>
      <w:r>
        <w:rPr>
          <w:color w:val="0F4262"/>
          <w:spacing w:val="-16"/>
          <w:w w:val="105"/>
        </w:rPr>
        <w:t> </w:t>
      </w:r>
      <w:r>
        <w:rPr>
          <w:color w:val="0F4262"/>
          <w:w w:val="105"/>
        </w:rPr>
        <w:t>Asian</w:t>
      </w:r>
      <w:r>
        <w:rPr>
          <w:color w:val="0F4262"/>
          <w:spacing w:val="-6"/>
          <w:w w:val="105"/>
        </w:rPr>
        <w:t> </w:t>
      </w:r>
      <w:r>
        <w:rPr>
          <w:color w:val="0F4262"/>
          <w:w w:val="105"/>
        </w:rPr>
        <w:t>Americans and</w:t>
      </w:r>
      <w:r>
        <w:rPr>
          <w:color w:val="0F4262"/>
          <w:spacing w:val="-2"/>
          <w:w w:val="105"/>
        </w:rPr>
        <w:t> </w:t>
      </w:r>
      <w:r>
        <w:rPr>
          <w:color w:val="0F4262"/>
          <w:w w:val="105"/>
        </w:rPr>
        <w:t>Pacific</w:t>
      </w:r>
      <w:r>
        <w:rPr>
          <w:color w:val="0F4262"/>
          <w:spacing w:val="-11"/>
          <w:w w:val="105"/>
        </w:rPr>
        <w:t> </w:t>
      </w:r>
      <w:r>
        <w:rPr>
          <w:color w:val="0F4262"/>
          <w:w w:val="105"/>
        </w:rPr>
        <w:t>Islanders:</w:t>
      </w:r>
      <w:r>
        <w:rPr>
          <w:color w:val="0F4262"/>
          <w:spacing w:val="-8"/>
          <w:w w:val="105"/>
        </w:rPr>
        <w:t> </w:t>
      </w:r>
      <w:r>
        <w:rPr>
          <w:color w:val="0F4262"/>
          <w:w w:val="105"/>
        </w:rPr>
        <w:t>Opinions</w:t>
      </w:r>
      <w:r>
        <w:rPr>
          <w:color w:val="0F4262"/>
          <w:spacing w:val="-3"/>
          <w:w w:val="105"/>
        </w:rPr>
        <w:t> </w:t>
      </w:r>
      <w:r>
        <w:rPr>
          <w:color w:val="0F4262"/>
          <w:w w:val="105"/>
        </w:rPr>
        <w:t>of</w:t>
      </w:r>
      <w:r>
        <w:rPr>
          <w:color w:val="0F4262"/>
          <w:spacing w:val="-13"/>
          <w:w w:val="105"/>
        </w:rPr>
        <w:t> </w:t>
      </w:r>
      <w:r>
        <w:rPr>
          <w:color w:val="0F4262"/>
          <w:w w:val="105"/>
        </w:rPr>
        <w:t>treatment cli­</w:t>
      </w:r>
    </w:p>
    <w:p>
      <w:pPr>
        <w:spacing w:line="288" w:lineRule="exact" w:before="0"/>
        <w:ind w:left="1805" w:right="0" w:firstLine="0"/>
        <w:jc w:val="left"/>
        <w:rPr>
          <w:sz w:val="23"/>
        </w:rPr>
      </w:pPr>
      <w:r>
        <w:rPr>
          <w:i/>
          <w:color w:val="0F4262"/>
          <w:sz w:val="22"/>
        </w:rPr>
        <w:t>ents.journal</w:t>
      </w:r>
      <w:r>
        <w:rPr>
          <w:i/>
          <w:color w:val="0F4262"/>
          <w:spacing w:val="22"/>
          <w:sz w:val="22"/>
        </w:rPr>
        <w:t> </w:t>
      </w:r>
      <w:r>
        <w:rPr>
          <w:rFonts w:ascii="Arial"/>
          <w:i/>
          <w:color w:val="0F4262"/>
          <w:sz w:val="31"/>
        </w:rPr>
        <w:t>of</w:t>
      </w:r>
      <w:r>
        <w:rPr>
          <w:rFonts w:ascii="Arial"/>
          <w:i/>
          <w:color w:val="0F4262"/>
          <w:spacing w:val="-24"/>
          <w:sz w:val="31"/>
        </w:rPr>
        <w:t> </w:t>
      </w:r>
      <w:r>
        <w:rPr>
          <w:i/>
          <w:color w:val="0F4262"/>
          <w:sz w:val="22"/>
        </w:rPr>
        <w:t>Substance</w:t>
      </w:r>
      <w:r>
        <w:rPr>
          <w:i/>
          <w:color w:val="0F4262"/>
          <w:spacing w:val="22"/>
          <w:sz w:val="22"/>
        </w:rPr>
        <w:t> </w:t>
      </w:r>
      <w:r>
        <w:rPr>
          <w:i/>
          <w:color w:val="0F4262"/>
          <w:sz w:val="22"/>
        </w:rPr>
        <w:t>Abuse</w:t>
      </w:r>
      <w:r>
        <w:rPr>
          <w:i/>
          <w:color w:val="0F4262"/>
          <w:spacing w:val="25"/>
          <w:sz w:val="22"/>
        </w:rPr>
        <w:t> </w:t>
      </w:r>
      <w:r>
        <w:rPr>
          <w:i/>
          <w:color w:val="0F4262"/>
          <w:sz w:val="22"/>
        </w:rPr>
        <w:t>Treatment</w:t>
      </w:r>
      <w:r>
        <w:rPr>
          <w:i/>
          <w:color w:val="0F4262"/>
          <w:spacing w:val="33"/>
          <w:sz w:val="22"/>
        </w:rPr>
        <w:t> </w:t>
      </w:r>
      <w:r>
        <w:rPr>
          <w:color w:val="0F4262"/>
          <w:sz w:val="23"/>
        </w:rPr>
        <w:t>44(3):309-315,</w:t>
      </w:r>
      <w:r>
        <w:rPr>
          <w:color w:val="0F4262"/>
          <w:spacing w:val="-9"/>
          <w:sz w:val="23"/>
        </w:rPr>
        <w:t> </w:t>
      </w:r>
      <w:r>
        <w:rPr>
          <w:color w:val="0F4262"/>
          <w:spacing w:val="-2"/>
          <w:sz w:val="23"/>
        </w:rPr>
        <w:t>2013.</w:t>
      </w:r>
    </w:p>
    <w:p>
      <w:pPr>
        <w:pStyle w:val="BodyText"/>
        <w:spacing w:line="252" w:lineRule="auto" w:before="119"/>
        <w:ind w:left="1800" w:right="1520" w:hanging="362"/>
        <w:jc w:val="both"/>
      </w:pPr>
      <w:r>
        <w:rPr>
          <w:color w:val="0F4262"/>
        </w:rPr>
        <w:t>Mateu-Gelabert,</w:t>
      </w:r>
      <w:r>
        <w:rPr>
          <w:color w:val="0F4262"/>
          <w:spacing w:val="-6"/>
        </w:rPr>
        <w:t> </w:t>
      </w:r>
      <w:r>
        <w:rPr>
          <w:color w:val="0F4262"/>
        </w:rPr>
        <w:t>P.,</w:t>
      </w:r>
      <w:r>
        <w:rPr>
          <w:color w:val="0F4262"/>
          <w:spacing w:val="-11"/>
        </w:rPr>
        <w:t> </w:t>
      </w:r>
      <w:r>
        <w:rPr>
          <w:color w:val="0F4262"/>
        </w:rPr>
        <w:t>Maslow, C.,</w:t>
      </w:r>
      <w:r>
        <w:rPr>
          <w:color w:val="0F4262"/>
          <w:spacing w:val="-12"/>
        </w:rPr>
        <w:t> </w:t>
      </w:r>
      <w:r>
        <w:rPr>
          <w:color w:val="0F4262"/>
        </w:rPr>
        <w:t>Flom,</w:t>
      </w:r>
      <w:r>
        <w:rPr>
          <w:color w:val="0F4262"/>
          <w:spacing w:val="-4"/>
        </w:rPr>
        <w:t> </w:t>
      </w:r>
      <w:r>
        <w:rPr>
          <w:color w:val="0F4262"/>
        </w:rPr>
        <w:t>P.L.,</w:t>
      </w:r>
      <w:r>
        <w:rPr>
          <w:color w:val="0F4262"/>
          <w:spacing w:val="-4"/>
        </w:rPr>
        <w:t> </w:t>
      </w:r>
      <w:r>
        <w:rPr>
          <w:color w:val="0F4262"/>
        </w:rPr>
        <w:t>Sandoval, M.,</w:t>
      </w:r>
      <w:r>
        <w:rPr>
          <w:color w:val="0F4262"/>
          <w:spacing w:val="40"/>
        </w:rPr>
        <w:t> </w:t>
      </w:r>
      <w:r>
        <w:rPr>
          <w:color w:val="0F4262"/>
        </w:rPr>
        <w:t>Bolyard, M.,</w:t>
      </w:r>
      <w:r>
        <w:rPr>
          <w:color w:val="0F4262"/>
          <w:spacing w:val="40"/>
        </w:rPr>
        <w:t> </w:t>
      </w:r>
      <w:r>
        <w:rPr>
          <w:color w:val="0F4262"/>
        </w:rPr>
        <w:t>and</w:t>
      </w:r>
      <w:r>
        <w:rPr>
          <w:color w:val="0F4262"/>
          <w:spacing w:val="30"/>
        </w:rPr>
        <w:t> </w:t>
      </w:r>
      <w:r>
        <w:rPr>
          <w:color w:val="0F4262"/>
        </w:rPr>
        <w:t>Friedman, S.R. Keep­ ing it together: Stigma,</w:t>
      </w:r>
      <w:r>
        <w:rPr>
          <w:color w:val="0F4262"/>
          <w:spacing w:val="-6"/>
        </w:rPr>
        <w:t> </w:t>
      </w:r>
      <w:r>
        <w:rPr>
          <w:color w:val="0F4262"/>
        </w:rPr>
        <w:t>response, and perception of risk in relationships between drug injectors and</w:t>
      </w:r>
      <w:r>
        <w:rPr>
          <w:color w:val="0F4262"/>
          <w:spacing w:val="40"/>
        </w:rPr>
        <w:t> </w:t>
      </w:r>
      <w:r>
        <w:rPr>
          <w:color w:val="0F4262"/>
        </w:rPr>
        <w:t>crack smokers, and</w:t>
      </w:r>
      <w:r>
        <w:rPr>
          <w:color w:val="0F4262"/>
          <w:spacing w:val="40"/>
        </w:rPr>
        <w:t> </w:t>
      </w:r>
      <w:r>
        <w:rPr>
          <w:color w:val="0F4262"/>
        </w:rPr>
        <w:t>other</w:t>
      </w:r>
      <w:r>
        <w:rPr>
          <w:color w:val="0F4262"/>
          <w:spacing w:val="40"/>
        </w:rPr>
        <w:t> </w:t>
      </w:r>
      <w:r>
        <w:rPr>
          <w:color w:val="0F4262"/>
        </w:rPr>
        <w:t>community</w:t>
      </w:r>
      <w:r>
        <w:rPr>
          <w:color w:val="0F4262"/>
          <w:spacing w:val="40"/>
        </w:rPr>
        <w:t> </w:t>
      </w:r>
      <w:r>
        <w:rPr>
          <w:color w:val="0F4262"/>
        </w:rPr>
        <w:t>residents. </w:t>
      </w:r>
      <w:r>
        <w:rPr>
          <w:i/>
          <w:color w:val="0F4262"/>
          <w:sz w:val="22"/>
        </w:rPr>
        <w:t>AIDS</w:t>
      </w:r>
      <w:r>
        <w:rPr>
          <w:i/>
          <w:color w:val="0F4262"/>
          <w:spacing w:val="40"/>
          <w:sz w:val="22"/>
        </w:rPr>
        <w:t> </w:t>
      </w:r>
      <w:r>
        <w:rPr>
          <w:i/>
          <w:color w:val="0F4262"/>
          <w:sz w:val="22"/>
        </w:rPr>
        <w:t>Care </w:t>
      </w:r>
      <w:r>
        <w:rPr>
          <w:color w:val="0F4262"/>
        </w:rPr>
        <w:t>17(7):802-813,</w:t>
      </w:r>
      <w:r>
        <w:rPr>
          <w:color w:val="0F4262"/>
          <w:spacing w:val="-4"/>
        </w:rPr>
        <w:t> </w:t>
      </w:r>
      <w:r>
        <w:rPr>
          <w:color w:val="0F4262"/>
        </w:rPr>
        <w:t>2005.</w:t>
      </w:r>
    </w:p>
    <w:p>
      <w:pPr>
        <w:spacing w:line="252" w:lineRule="auto" w:before="128"/>
        <w:ind w:left="1803" w:right="1513" w:hanging="366"/>
        <w:jc w:val="both"/>
        <w:rPr>
          <w:sz w:val="23"/>
        </w:rPr>
      </w:pPr>
      <w:r>
        <w:rPr>
          <w:color w:val="0F4262"/>
          <w:w w:val="105"/>
          <w:sz w:val="23"/>
        </w:rPr>
        <w:t>Mather,</w:t>
      </w:r>
      <w:r>
        <w:rPr>
          <w:color w:val="0F4262"/>
          <w:spacing w:val="-16"/>
          <w:w w:val="105"/>
          <w:sz w:val="23"/>
        </w:rPr>
        <w:t> </w:t>
      </w:r>
      <w:r>
        <w:rPr>
          <w:color w:val="0F4262"/>
          <w:w w:val="105"/>
          <w:sz w:val="23"/>
        </w:rPr>
        <w:t>M.,</w:t>
      </w:r>
      <w:r>
        <w:rPr>
          <w:color w:val="0F4262"/>
          <w:spacing w:val="-15"/>
          <w:w w:val="105"/>
          <w:sz w:val="23"/>
        </w:rPr>
        <w:t> </w:t>
      </w:r>
      <w:r>
        <w:rPr>
          <w:color w:val="0F4262"/>
          <w:w w:val="105"/>
          <w:sz w:val="23"/>
        </w:rPr>
        <w:t>Pollard,</w:t>
      </w:r>
      <w:r>
        <w:rPr>
          <w:color w:val="0F4262"/>
          <w:spacing w:val="-15"/>
          <w:w w:val="105"/>
          <w:sz w:val="23"/>
        </w:rPr>
        <w:t> </w:t>
      </w:r>
      <w:r>
        <w:rPr>
          <w:color w:val="0F4262"/>
          <w:w w:val="105"/>
          <w:sz w:val="23"/>
        </w:rPr>
        <w:t>K.,</w:t>
      </w:r>
      <w:r>
        <w:rPr>
          <w:color w:val="0F4262"/>
          <w:spacing w:val="-15"/>
          <w:w w:val="105"/>
          <w:sz w:val="23"/>
        </w:rPr>
        <w:t> </w:t>
      </w:r>
      <w:r>
        <w:rPr>
          <w:color w:val="0F4262"/>
          <w:w w:val="105"/>
          <w:sz w:val="23"/>
        </w:rPr>
        <w:t>and</w:t>
      </w:r>
      <w:r>
        <w:rPr>
          <w:color w:val="0F4262"/>
          <w:spacing w:val="-15"/>
          <w:w w:val="105"/>
          <w:sz w:val="23"/>
        </w:rPr>
        <w:t> </w:t>
      </w:r>
      <w:r>
        <w:rPr>
          <w:color w:val="0F4262"/>
          <w:w w:val="105"/>
          <w:sz w:val="23"/>
        </w:rPr>
        <w:t>Jacobsen,</w:t>
      </w:r>
      <w:r>
        <w:rPr>
          <w:color w:val="0F4262"/>
          <w:spacing w:val="-15"/>
          <w:w w:val="105"/>
          <w:sz w:val="23"/>
        </w:rPr>
        <w:t> </w:t>
      </w:r>
      <w:r>
        <w:rPr>
          <w:color w:val="0F4262"/>
          <w:w w:val="105"/>
          <w:sz w:val="23"/>
        </w:rPr>
        <w:t>L.A.</w:t>
      </w:r>
      <w:r>
        <w:rPr>
          <w:color w:val="0F4262"/>
          <w:spacing w:val="-15"/>
          <w:w w:val="105"/>
          <w:sz w:val="23"/>
        </w:rPr>
        <w:t> </w:t>
      </w:r>
      <w:r>
        <w:rPr>
          <w:i/>
          <w:color w:val="0F4262"/>
          <w:w w:val="105"/>
          <w:sz w:val="22"/>
        </w:rPr>
        <w:t>First</w:t>
      </w:r>
      <w:r>
        <w:rPr>
          <w:i/>
          <w:color w:val="0F4262"/>
          <w:spacing w:val="-15"/>
          <w:w w:val="105"/>
          <w:sz w:val="22"/>
        </w:rPr>
        <w:t> </w:t>
      </w:r>
      <w:r>
        <w:rPr>
          <w:i/>
          <w:color w:val="0F4262"/>
          <w:w w:val="105"/>
          <w:sz w:val="22"/>
        </w:rPr>
        <w:t>Results</w:t>
      </w:r>
      <w:r>
        <w:rPr>
          <w:i/>
          <w:color w:val="0F4262"/>
          <w:spacing w:val="-12"/>
          <w:w w:val="105"/>
          <w:sz w:val="22"/>
        </w:rPr>
        <w:t> </w:t>
      </w:r>
      <w:r>
        <w:rPr>
          <w:i/>
          <w:color w:val="0F4262"/>
          <w:w w:val="105"/>
          <w:sz w:val="22"/>
        </w:rPr>
        <w:t>From</w:t>
      </w:r>
      <w:r>
        <w:rPr>
          <w:i/>
          <w:color w:val="0F4262"/>
          <w:spacing w:val="-11"/>
          <w:w w:val="105"/>
          <w:sz w:val="22"/>
        </w:rPr>
        <w:t> </w:t>
      </w:r>
      <w:r>
        <w:rPr>
          <w:i/>
          <w:color w:val="0F4262"/>
          <w:w w:val="105"/>
          <w:sz w:val="22"/>
        </w:rPr>
        <w:t>the</w:t>
      </w:r>
      <w:r>
        <w:rPr>
          <w:i/>
          <w:color w:val="0F4262"/>
          <w:spacing w:val="-15"/>
          <w:w w:val="105"/>
          <w:sz w:val="22"/>
        </w:rPr>
        <w:t> </w:t>
      </w:r>
      <w:r>
        <w:rPr>
          <w:i/>
          <w:color w:val="0F4262"/>
          <w:w w:val="105"/>
          <w:sz w:val="22"/>
        </w:rPr>
        <w:t>2010</w:t>
      </w:r>
      <w:r>
        <w:rPr>
          <w:i/>
          <w:color w:val="0F4262"/>
          <w:spacing w:val="-8"/>
          <w:w w:val="105"/>
          <w:sz w:val="22"/>
        </w:rPr>
        <w:t> </w:t>
      </w:r>
      <w:r>
        <w:rPr>
          <w:i/>
          <w:color w:val="0F4262"/>
          <w:w w:val="105"/>
          <w:sz w:val="22"/>
        </w:rPr>
        <w:t>Census.</w:t>
      </w:r>
      <w:r>
        <w:rPr>
          <w:i/>
          <w:color w:val="0F4262"/>
          <w:spacing w:val="-6"/>
          <w:w w:val="105"/>
          <w:sz w:val="22"/>
        </w:rPr>
        <w:t> </w:t>
      </w:r>
      <w:r>
        <w:rPr>
          <w:color w:val="0F4262"/>
          <w:w w:val="105"/>
          <w:sz w:val="23"/>
        </w:rPr>
        <w:t>Washington,</w:t>
      </w:r>
      <w:r>
        <w:rPr>
          <w:color w:val="0F4262"/>
          <w:spacing w:val="-7"/>
          <w:w w:val="105"/>
          <w:sz w:val="23"/>
        </w:rPr>
        <w:t> </w:t>
      </w:r>
      <w:r>
        <w:rPr>
          <w:color w:val="0F4262"/>
          <w:w w:val="105"/>
          <w:sz w:val="23"/>
        </w:rPr>
        <w:t>DC: Population Reference Bureau, 2011.</w:t>
      </w:r>
    </w:p>
    <w:p>
      <w:pPr>
        <w:pStyle w:val="BodyText"/>
        <w:spacing w:line="196" w:lineRule="auto" w:before="165"/>
        <w:ind w:left="1800" w:right="1781" w:hanging="363"/>
      </w:pPr>
      <w:r>
        <w:rPr>
          <w:color w:val="0F4262"/>
          <w:w w:val="105"/>
        </w:rPr>
        <w:t>Matsuoka,J.K.,</w:t>
      </w:r>
      <w:r>
        <w:rPr>
          <w:color w:val="0F4262"/>
          <w:spacing w:val="-19"/>
          <w:w w:val="105"/>
        </w:rPr>
        <w:t> </w:t>
      </w:r>
      <w:r>
        <w:rPr>
          <w:color w:val="0F4262"/>
          <w:w w:val="105"/>
        </w:rPr>
        <w:t>Breaux,</w:t>
      </w:r>
      <w:r>
        <w:rPr>
          <w:color w:val="0F4262"/>
          <w:spacing w:val="-15"/>
          <w:w w:val="105"/>
        </w:rPr>
        <w:t> </w:t>
      </w:r>
      <w:r>
        <w:rPr>
          <w:color w:val="0F4262"/>
          <w:w w:val="105"/>
        </w:rPr>
        <w:t>C.,</w:t>
      </w:r>
      <w:r>
        <w:rPr>
          <w:color w:val="0F4262"/>
          <w:spacing w:val="-7"/>
          <w:w w:val="105"/>
        </w:rPr>
        <w:t> </w:t>
      </w:r>
      <w:r>
        <w:rPr>
          <w:color w:val="0F4262"/>
          <w:w w:val="105"/>
        </w:rPr>
        <w:t>and</w:t>
      </w:r>
      <w:r>
        <w:rPr>
          <w:color w:val="0F4262"/>
          <w:spacing w:val="-1"/>
          <w:w w:val="105"/>
        </w:rPr>
        <w:t> </w:t>
      </w:r>
      <w:r>
        <w:rPr>
          <w:color w:val="0F4262"/>
          <w:w w:val="105"/>
        </w:rPr>
        <w:t>Ryujin,</w:t>
      </w:r>
      <w:r>
        <w:rPr>
          <w:color w:val="0F4262"/>
          <w:spacing w:val="-16"/>
          <w:w w:val="105"/>
        </w:rPr>
        <w:t> </w:t>
      </w:r>
      <w:r>
        <w:rPr>
          <w:color w:val="0F4262"/>
          <w:w w:val="105"/>
        </w:rPr>
        <w:t>D.H.</w:t>
      </w:r>
      <w:r>
        <w:rPr>
          <w:color w:val="0F4262"/>
          <w:spacing w:val="-15"/>
          <w:w w:val="105"/>
        </w:rPr>
        <w:t> </w:t>
      </w:r>
      <w:r>
        <w:rPr>
          <w:color w:val="0F4262"/>
          <w:w w:val="105"/>
        </w:rPr>
        <w:t>National utilization of</w:t>
      </w:r>
      <w:r>
        <w:rPr>
          <w:color w:val="0F4262"/>
          <w:spacing w:val="-5"/>
          <w:w w:val="105"/>
        </w:rPr>
        <w:t> </w:t>
      </w:r>
      <w:r>
        <w:rPr>
          <w:color w:val="0F4262"/>
          <w:w w:val="105"/>
        </w:rPr>
        <w:t>mental health services by Asian</w:t>
      </w:r>
      <w:r>
        <w:rPr>
          <w:color w:val="0F4262"/>
          <w:spacing w:val="-16"/>
          <w:w w:val="105"/>
        </w:rPr>
        <w:t> </w:t>
      </w:r>
      <w:r>
        <w:rPr>
          <w:color w:val="0F4262"/>
          <w:w w:val="105"/>
        </w:rPr>
        <w:t>Americans/Pacific</w:t>
      </w:r>
      <w:r>
        <w:rPr>
          <w:color w:val="0F4262"/>
          <w:spacing w:val="-15"/>
          <w:w w:val="105"/>
        </w:rPr>
        <w:t> </w:t>
      </w:r>
      <w:r>
        <w:rPr>
          <w:color w:val="0F4262"/>
          <w:w w:val="105"/>
        </w:rPr>
        <w:t>Islanders.journal</w:t>
      </w:r>
      <w:r>
        <w:rPr>
          <w:rFonts w:ascii="Arial"/>
          <w:i/>
          <w:color w:val="0F4262"/>
          <w:w w:val="105"/>
          <w:sz w:val="31"/>
        </w:rPr>
        <w:t>of</w:t>
      </w:r>
      <w:r>
        <w:rPr>
          <w:rFonts w:ascii="Arial"/>
          <w:i/>
          <w:color w:val="0F4262"/>
          <w:spacing w:val="-46"/>
          <w:w w:val="105"/>
          <w:sz w:val="31"/>
        </w:rPr>
        <w:t> </w:t>
      </w:r>
      <w:r>
        <w:rPr>
          <w:i/>
          <w:color w:val="0F4262"/>
          <w:w w:val="105"/>
          <w:sz w:val="22"/>
        </w:rPr>
        <w:t>Community</w:t>
      </w:r>
      <w:r>
        <w:rPr>
          <w:i/>
          <w:color w:val="0F4262"/>
          <w:spacing w:val="-6"/>
          <w:w w:val="105"/>
          <w:sz w:val="22"/>
        </w:rPr>
        <w:t> </w:t>
      </w:r>
      <w:r>
        <w:rPr>
          <w:i/>
          <w:color w:val="0F4262"/>
          <w:w w:val="105"/>
          <w:sz w:val="22"/>
        </w:rPr>
        <w:t>Psychology</w:t>
      </w:r>
      <w:r>
        <w:rPr>
          <w:i/>
          <w:color w:val="0F4262"/>
          <w:spacing w:val="-11"/>
          <w:w w:val="105"/>
          <w:sz w:val="22"/>
        </w:rPr>
        <w:t> </w:t>
      </w:r>
      <w:r>
        <w:rPr>
          <w:color w:val="0F4262"/>
          <w:w w:val="105"/>
        </w:rPr>
        <w:t>25(2):141-145,</w:t>
      </w:r>
      <w:r>
        <w:rPr>
          <w:color w:val="0F4262"/>
          <w:spacing w:val="-18"/>
          <w:w w:val="105"/>
        </w:rPr>
        <w:t> </w:t>
      </w:r>
      <w:r>
        <w:rPr>
          <w:color w:val="0F4262"/>
          <w:w w:val="105"/>
        </w:rPr>
        <w:t>1997.</w:t>
      </w:r>
    </w:p>
    <w:p>
      <w:pPr>
        <w:pStyle w:val="BodyText"/>
        <w:spacing w:before="130"/>
        <w:ind w:left="1438"/>
      </w:pPr>
      <w:r>
        <w:rPr>
          <w:color w:val="0F4262"/>
          <w:w w:val="105"/>
        </w:rPr>
        <w:t>Maude-Griffin,</w:t>
      </w:r>
      <w:r>
        <w:rPr>
          <w:color w:val="0F4262"/>
          <w:spacing w:val="-15"/>
          <w:w w:val="105"/>
        </w:rPr>
        <w:t> </w:t>
      </w:r>
      <w:r>
        <w:rPr>
          <w:color w:val="0F4262"/>
          <w:w w:val="105"/>
        </w:rPr>
        <w:t>P.M.,</w:t>
      </w:r>
      <w:r>
        <w:rPr>
          <w:color w:val="0F4262"/>
          <w:spacing w:val="-3"/>
          <w:w w:val="105"/>
        </w:rPr>
        <w:t> </w:t>
      </w:r>
      <w:r>
        <w:rPr>
          <w:color w:val="0F4262"/>
          <w:w w:val="105"/>
        </w:rPr>
        <w:t>Hohenstein,J.M.,</w:t>
      </w:r>
      <w:r>
        <w:rPr>
          <w:color w:val="0F4262"/>
          <w:spacing w:val="-19"/>
          <w:w w:val="105"/>
        </w:rPr>
        <w:t> </w:t>
      </w:r>
      <w:r>
        <w:rPr>
          <w:color w:val="0F4262"/>
          <w:w w:val="105"/>
        </w:rPr>
        <w:t>Humfleet,</w:t>
      </w:r>
      <w:r>
        <w:rPr>
          <w:color w:val="0F4262"/>
          <w:spacing w:val="-2"/>
          <w:w w:val="105"/>
        </w:rPr>
        <w:t> </w:t>
      </w:r>
      <w:r>
        <w:rPr>
          <w:color w:val="0F4262"/>
          <w:w w:val="105"/>
        </w:rPr>
        <w:t>G.L.,</w:t>
      </w:r>
      <w:r>
        <w:rPr>
          <w:color w:val="0F4262"/>
          <w:spacing w:val="-6"/>
          <w:w w:val="105"/>
        </w:rPr>
        <w:t> </w:t>
      </w:r>
      <w:r>
        <w:rPr>
          <w:color w:val="0F4262"/>
          <w:w w:val="105"/>
        </w:rPr>
        <w:t>Reilly,</w:t>
      </w:r>
      <w:r>
        <w:rPr>
          <w:color w:val="0F4262"/>
          <w:spacing w:val="-5"/>
          <w:w w:val="105"/>
        </w:rPr>
        <w:t> </w:t>
      </w:r>
      <w:r>
        <w:rPr>
          <w:color w:val="0F4262"/>
          <w:w w:val="105"/>
        </w:rPr>
        <w:t>P.M.,</w:t>
      </w:r>
      <w:r>
        <w:rPr>
          <w:color w:val="0F4262"/>
          <w:spacing w:val="-28"/>
          <w:w w:val="105"/>
        </w:rPr>
        <w:t> </w:t>
      </w:r>
      <w:r>
        <w:rPr>
          <w:color w:val="0F4262"/>
          <w:w w:val="105"/>
        </w:rPr>
        <w:t>Tusel,</w:t>
      </w:r>
      <w:r>
        <w:rPr>
          <w:color w:val="0F4262"/>
          <w:spacing w:val="-2"/>
          <w:w w:val="105"/>
        </w:rPr>
        <w:t> </w:t>
      </w:r>
      <w:r>
        <w:rPr>
          <w:color w:val="0F4262"/>
          <w:w w:val="105"/>
        </w:rPr>
        <w:t>D.J.,</w:t>
      </w:r>
      <w:r>
        <w:rPr>
          <w:color w:val="0F4262"/>
          <w:spacing w:val="-10"/>
          <w:w w:val="105"/>
        </w:rPr>
        <w:t> </w:t>
      </w:r>
      <w:r>
        <w:rPr>
          <w:color w:val="0F4262"/>
          <w:w w:val="105"/>
        </w:rPr>
        <w:t>and</w:t>
      </w:r>
      <w:r>
        <w:rPr>
          <w:color w:val="0F4262"/>
          <w:spacing w:val="26"/>
          <w:w w:val="105"/>
        </w:rPr>
        <w:t> </w:t>
      </w:r>
      <w:r>
        <w:rPr>
          <w:color w:val="0F4262"/>
          <w:w w:val="105"/>
        </w:rPr>
        <w:t>Hall,</w:t>
      </w:r>
      <w:r>
        <w:rPr>
          <w:color w:val="0F4262"/>
          <w:spacing w:val="-12"/>
          <w:w w:val="105"/>
        </w:rPr>
        <w:t> </w:t>
      </w:r>
      <w:r>
        <w:rPr>
          <w:color w:val="0F4262"/>
          <w:spacing w:val="-4"/>
          <w:w w:val="105"/>
        </w:rPr>
        <w:t>S.M.</w:t>
      </w:r>
    </w:p>
    <w:p>
      <w:pPr>
        <w:spacing w:line="196" w:lineRule="auto" w:before="58"/>
        <w:ind w:left="1810" w:right="1569" w:hanging="8"/>
        <w:jc w:val="left"/>
        <w:rPr>
          <w:sz w:val="23"/>
        </w:rPr>
      </w:pPr>
      <w:r>
        <w:rPr>
          <w:color w:val="0F4262"/>
          <w:w w:val="105"/>
          <w:sz w:val="23"/>
        </w:rPr>
        <w:t>Superior</w:t>
      </w:r>
      <w:r>
        <w:rPr>
          <w:color w:val="0F4262"/>
          <w:spacing w:val="-16"/>
          <w:w w:val="105"/>
          <w:sz w:val="23"/>
        </w:rPr>
        <w:t> </w:t>
      </w:r>
      <w:r>
        <w:rPr>
          <w:color w:val="0F4262"/>
          <w:w w:val="105"/>
          <w:sz w:val="23"/>
        </w:rPr>
        <w:t>efficacy</w:t>
      </w:r>
      <w:r>
        <w:rPr>
          <w:color w:val="0F4262"/>
          <w:spacing w:val="-15"/>
          <w:w w:val="105"/>
          <w:sz w:val="23"/>
        </w:rPr>
        <w:t> </w:t>
      </w:r>
      <w:r>
        <w:rPr>
          <w:color w:val="0F4262"/>
          <w:w w:val="105"/>
          <w:sz w:val="23"/>
        </w:rPr>
        <w:t>of</w:t>
      </w:r>
      <w:r>
        <w:rPr>
          <w:color w:val="0F4262"/>
          <w:spacing w:val="-15"/>
          <w:w w:val="105"/>
          <w:sz w:val="23"/>
        </w:rPr>
        <w:t> </w:t>
      </w:r>
      <w:r>
        <w:rPr>
          <w:color w:val="0F4262"/>
          <w:w w:val="105"/>
          <w:sz w:val="23"/>
        </w:rPr>
        <w:t>cognitive-behavioral</w:t>
      </w:r>
      <w:r>
        <w:rPr>
          <w:color w:val="0F4262"/>
          <w:spacing w:val="-15"/>
          <w:w w:val="105"/>
          <w:sz w:val="23"/>
        </w:rPr>
        <w:t> </w:t>
      </w:r>
      <w:r>
        <w:rPr>
          <w:color w:val="0F4262"/>
          <w:w w:val="105"/>
          <w:sz w:val="23"/>
        </w:rPr>
        <w:t>therapy</w:t>
      </w:r>
      <w:r>
        <w:rPr>
          <w:color w:val="0F4262"/>
          <w:spacing w:val="-15"/>
          <w:w w:val="105"/>
          <w:sz w:val="23"/>
        </w:rPr>
        <w:t> </w:t>
      </w:r>
      <w:r>
        <w:rPr>
          <w:color w:val="0F4262"/>
          <w:w w:val="105"/>
          <w:sz w:val="23"/>
        </w:rPr>
        <w:t>for</w:t>
      </w:r>
      <w:r>
        <w:rPr>
          <w:color w:val="0F4262"/>
          <w:spacing w:val="-15"/>
          <w:w w:val="105"/>
          <w:sz w:val="23"/>
        </w:rPr>
        <w:t> </w:t>
      </w:r>
      <w:r>
        <w:rPr>
          <w:color w:val="0F4262"/>
          <w:w w:val="105"/>
          <w:sz w:val="23"/>
        </w:rPr>
        <w:t>urban</w:t>
      </w:r>
      <w:r>
        <w:rPr>
          <w:color w:val="0F4262"/>
          <w:spacing w:val="-15"/>
          <w:w w:val="105"/>
          <w:sz w:val="23"/>
        </w:rPr>
        <w:t> </w:t>
      </w:r>
      <w:r>
        <w:rPr>
          <w:color w:val="0F4262"/>
          <w:w w:val="105"/>
          <w:sz w:val="23"/>
        </w:rPr>
        <w:t>crack</w:t>
      </w:r>
      <w:r>
        <w:rPr>
          <w:color w:val="0F4262"/>
          <w:spacing w:val="-15"/>
          <w:w w:val="105"/>
          <w:sz w:val="23"/>
        </w:rPr>
        <w:t> </w:t>
      </w:r>
      <w:r>
        <w:rPr>
          <w:color w:val="0F4262"/>
          <w:w w:val="105"/>
          <w:sz w:val="23"/>
        </w:rPr>
        <w:t>cocaine</w:t>
      </w:r>
      <w:r>
        <w:rPr>
          <w:color w:val="0F4262"/>
          <w:spacing w:val="-10"/>
          <w:w w:val="105"/>
          <w:sz w:val="23"/>
        </w:rPr>
        <w:t> </w:t>
      </w:r>
      <w:r>
        <w:rPr>
          <w:color w:val="0F4262"/>
          <w:w w:val="105"/>
          <w:sz w:val="23"/>
        </w:rPr>
        <w:t>abusers:</w:t>
      </w:r>
      <w:r>
        <w:rPr>
          <w:color w:val="0F4262"/>
          <w:spacing w:val="-15"/>
          <w:w w:val="105"/>
          <w:sz w:val="23"/>
        </w:rPr>
        <w:t> </w:t>
      </w:r>
      <w:r>
        <w:rPr>
          <w:color w:val="0F4262"/>
          <w:w w:val="105"/>
          <w:sz w:val="23"/>
        </w:rPr>
        <w:t>Main</w:t>
      </w:r>
      <w:r>
        <w:rPr>
          <w:color w:val="0F4262"/>
          <w:spacing w:val="-10"/>
          <w:w w:val="105"/>
          <w:sz w:val="23"/>
        </w:rPr>
        <w:t> </w:t>
      </w:r>
      <w:r>
        <w:rPr>
          <w:color w:val="0F4262"/>
          <w:w w:val="105"/>
          <w:sz w:val="23"/>
        </w:rPr>
        <w:t>and matching</w:t>
      </w:r>
      <w:r>
        <w:rPr>
          <w:color w:val="0F4262"/>
          <w:spacing w:val="-3"/>
          <w:w w:val="105"/>
          <w:sz w:val="23"/>
        </w:rPr>
        <w:t> </w:t>
      </w:r>
      <w:r>
        <w:rPr>
          <w:i/>
          <w:color w:val="0F4262"/>
          <w:w w:val="105"/>
          <w:sz w:val="22"/>
        </w:rPr>
        <w:t>effects.journal</w:t>
      </w:r>
      <w:r>
        <w:rPr>
          <w:i/>
          <w:color w:val="0F4262"/>
          <w:spacing w:val="-26"/>
          <w:w w:val="105"/>
          <w:sz w:val="22"/>
        </w:rPr>
        <w:t> </w:t>
      </w:r>
      <w:r>
        <w:rPr>
          <w:rFonts w:ascii="Arial"/>
          <w:i/>
          <w:color w:val="0F4262"/>
          <w:w w:val="105"/>
          <w:sz w:val="31"/>
        </w:rPr>
        <w:t>of</w:t>
      </w:r>
      <w:r>
        <w:rPr>
          <w:rFonts w:ascii="Arial"/>
          <w:i/>
          <w:color w:val="0F4262"/>
          <w:spacing w:val="-47"/>
          <w:w w:val="105"/>
          <w:sz w:val="31"/>
        </w:rPr>
        <w:t> </w:t>
      </w:r>
      <w:r>
        <w:rPr>
          <w:i/>
          <w:color w:val="0F4262"/>
          <w:w w:val="105"/>
          <w:sz w:val="22"/>
        </w:rPr>
        <w:t>Consulting and Clinical</w:t>
      </w:r>
      <w:r>
        <w:rPr>
          <w:i/>
          <w:color w:val="0F4262"/>
          <w:spacing w:val="-4"/>
          <w:w w:val="105"/>
          <w:sz w:val="22"/>
        </w:rPr>
        <w:t> </w:t>
      </w:r>
      <w:r>
        <w:rPr>
          <w:i/>
          <w:color w:val="0F4262"/>
          <w:w w:val="105"/>
          <w:sz w:val="22"/>
        </w:rPr>
        <w:t>Psychology </w:t>
      </w:r>
      <w:r>
        <w:rPr>
          <w:color w:val="0F4262"/>
          <w:w w:val="105"/>
          <w:sz w:val="23"/>
        </w:rPr>
        <w:t>66(5):832-837,</w:t>
      </w:r>
      <w:r>
        <w:rPr>
          <w:color w:val="0F4262"/>
          <w:spacing w:val="-33"/>
          <w:w w:val="105"/>
          <w:sz w:val="23"/>
        </w:rPr>
        <w:t> </w:t>
      </w:r>
      <w:r>
        <w:rPr>
          <w:color w:val="0F4262"/>
          <w:w w:val="105"/>
          <w:sz w:val="23"/>
        </w:rPr>
        <w:t>1998.</w:t>
      </w:r>
    </w:p>
    <w:p>
      <w:pPr>
        <w:spacing w:line="254" w:lineRule="auto" w:before="130"/>
        <w:ind w:left="1800" w:right="1455" w:hanging="363"/>
        <w:jc w:val="left"/>
        <w:rPr>
          <w:sz w:val="23"/>
        </w:rPr>
      </w:pPr>
      <w:r>
        <w:rPr>
          <w:color w:val="0F4262"/>
          <w:sz w:val="23"/>
        </w:rPr>
        <w:t>May,</w:t>
      </w:r>
      <w:r>
        <w:rPr>
          <w:color w:val="0F4262"/>
          <w:spacing w:val="-19"/>
          <w:sz w:val="23"/>
        </w:rPr>
        <w:t> </w:t>
      </w:r>
      <w:r>
        <w:rPr>
          <w:color w:val="0F4262"/>
          <w:sz w:val="23"/>
        </w:rPr>
        <w:t>P.A.,</w:t>
      </w:r>
      <w:r>
        <w:rPr>
          <w:color w:val="0F4262"/>
          <w:spacing w:val="-20"/>
          <w:sz w:val="23"/>
        </w:rPr>
        <w:t> </w:t>
      </w:r>
      <w:r>
        <w:rPr>
          <w:color w:val="0F4262"/>
          <w:sz w:val="23"/>
        </w:rPr>
        <w:t>and Gossage,</w:t>
      </w:r>
      <w:r>
        <w:rPr>
          <w:color w:val="0F4262"/>
          <w:spacing w:val="-6"/>
          <w:sz w:val="23"/>
        </w:rPr>
        <w:t> </w:t>
      </w:r>
      <w:r>
        <w:rPr>
          <w:color w:val="0F4262"/>
          <w:sz w:val="23"/>
        </w:rPr>
        <w:t>P.</w:t>
      </w:r>
      <w:r>
        <w:rPr>
          <w:color w:val="0F4262"/>
          <w:spacing w:val="-14"/>
          <w:sz w:val="23"/>
        </w:rPr>
        <w:t> </w:t>
      </w:r>
      <w:r>
        <w:rPr>
          <w:color w:val="0F4262"/>
          <w:sz w:val="23"/>
        </w:rPr>
        <w:t>New</w:t>
      </w:r>
      <w:r>
        <w:rPr>
          <w:color w:val="0F4262"/>
          <w:spacing w:val="-8"/>
          <w:sz w:val="23"/>
        </w:rPr>
        <w:t> </w:t>
      </w:r>
      <w:r>
        <w:rPr>
          <w:color w:val="0F4262"/>
          <w:sz w:val="23"/>
        </w:rPr>
        <w:t>data</w:t>
      </w:r>
      <w:r>
        <w:rPr>
          <w:color w:val="0F4262"/>
          <w:spacing w:val="-4"/>
          <w:sz w:val="23"/>
        </w:rPr>
        <w:t> </w:t>
      </w:r>
      <w:r>
        <w:rPr>
          <w:color w:val="0F4262"/>
          <w:sz w:val="23"/>
        </w:rPr>
        <w:t>on</w:t>
      </w:r>
      <w:r>
        <w:rPr>
          <w:color w:val="0F4262"/>
          <w:spacing w:val="-2"/>
          <w:sz w:val="23"/>
        </w:rPr>
        <w:t> </w:t>
      </w:r>
      <w:r>
        <w:rPr>
          <w:color w:val="0F4262"/>
          <w:sz w:val="23"/>
        </w:rPr>
        <w:t>the</w:t>
      </w:r>
      <w:r>
        <w:rPr>
          <w:color w:val="0F4262"/>
          <w:spacing w:val="-2"/>
          <w:sz w:val="23"/>
        </w:rPr>
        <w:t> </w:t>
      </w:r>
      <w:r>
        <w:rPr>
          <w:color w:val="0F4262"/>
          <w:sz w:val="23"/>
        </w:rPr>
        <w:t>epidemiology of</w:t>
      </w:r>
      <w:r>
        <w:rPr>
          <w:color w:val="0F4262"/>
          <w:spacing w:val="-10"/>
          <w:sz w:val="23"/>
        </w:rPr>
        <w:t> </w:t>
      </w:r>
      <w:r>
        <w:rPr>
          <w:color w:val="0F4262"/>
          <w:sz w:val="23"/>
        </w:rPr>
        <w:t>adult drinking</w:t>
      </w:r>
      <w:r>
        <w:rPr>
          <w:color w:val="0F4262"/>
          <w:spacing w:val="-5"/>
          <w:sz w:val="23"/>
        </w:rPr>
        <w:t> </w:t>
      </w:r>
      <w:r>
        <w:rPr>
          <w:color w:val="0F4262"/>
          <w:sz w:val="23"/>
        </w:rPr>
        <w:t>and</w:t>
      </w:r>
      <w:r>
        <w:rPr>
          <w:color w:val="0F4262"/>
          <w:spacing w:val="-1"/>
          <w:sz w:val="23"/>
        </w:rPr>
        <w:t> </w:t>
      </w:r>
      <w:r>
        <w:rPr>
          <w:color w:val="0F4262"/>
          <w:sz w:val="23"/>
        </w:rPr>
        <w:t>substance use</w:t>
      </w:r>
      <w:r>
        <w:rPr>
          <w:color w:val="0F4262"/>
          <w:spacing w:val="-4"/>
          <w:sz w:val="23"/>
        </w:rPr>
        <w:t> </w:t>
      </w:r>
      <w:r>
        <w:rPr>
          <w:color w:val="0F4262"/>
          <w:sz w:val="23"/>
        </w:rPr>
        <w:t>among American Indians of the Northern States: Male and female data on prevalence, patterns,</w:t>
      </w:r>
      <w:r>
        <w:rPr>
          <w:color w:val="0F4262"/>
          <w:spacing w:val="-5"/>
          <w:sz w:val="23"/>
        </w:rPr>
        <w:t> </w:t>
      </w:r>
      <w:r>
        <w:rPr>
          <w:color w:val="0F4262"/>
          <w:sz w:val="23"/>
        </w:rPr>
        <w:t>and </w:t>
      </w:r>
      <w:r>
        <w:rPr>
          <w:i/>
          <w:color w:val="0F4262"/>
          <w:sz w:val="22"/>
        </w:rPr>
        <w:t>consequences.American Indian and Alaska Native Mental Health Research </w:t>
      </w:r>
      <w:r>
        <w:rPr>
          <w:color w:val="0F4262"/>
          <w:sz w:val="23"/>
        </w:rPr>
        <w:t>10(2):1-26, 2001.</w:t>
      </w:r>
    </w:p>
    <w:p>
      <w:pPr>
        <w:pStyle w:val="BodyText"/>
        <w:spacing w:line="218" w:lineRule="auto" w:before="139"/>
        <w:ind w:left="1803" w:right="1569" w:hanging="365"/>
      </w:pPr>
      <w:r>
        <w:rPr>
          <w:color w:val="0F4262"/>
          <w:w w:val="105"/>
        </w:rPr>
        <w:t>May,</w:t>
      </w:r>
      <w:r>
        <w:rPr>
          <w:color w:val="0F4262"/>
          <w:spacing w:val="-1"/>
          <w:w w:val="105"/>
        </w:rPr>
        <w:t> </w:t>
      </w:r>
      <w:r>
        <w:rPr>
          <w:color w:val="0F4262"/>
          <w:w w:val="105"/>
        </w:rPr>
        <w:t>P.A.,</w:t>
      </w:r>
      <w:r>
        <w:rPr>
          <w:color w:val="0F4262"/>
          <w:spacing w:val="-5"/>
          <w:w w:val="105"/>
        </w:rPr>
        <w:t> </w:t>
      </w:r>
      <w:r>
        <w:rPr>
          <w:color w:val="0F4262"/>
          <w:w w:val="105"/>
        </w:rPr>
        <w:t>Serna,</w:t>
      </w:r>
      <w:r>
        <w:rPr>
          <w:color w:val="0F4262"/>
          <w:spacing w:val="-1"/>
          <w:w w:val="105"/>
        </w:rPr>
        <w:t> </w:t>
      </w:r>
      <w:r>
        <w:rPr>
          <w:color w:val="0F4262"/>
          <w:w w:val="105"/>
        </w:rPr>
        <w:t>P.,</w:t>
      </w:r>
      <w:r>
        <w:rPr>
          <w:color w:val="0F4262"/>
          <w:spacing w:val="-8"/>
          <w:w w:val="105"/>
        </w:rPr>
        <w:t> </w:t>
      </w:r>
      <w:r>
        <w:rPr>
          <w:color w:val="0F4262"/>
          <w:w w:val="105"/>
        </w:rPr>
        <w:t>Hurt,</w:t>
      </w:r>
      <w:r>
        <w:rPr>
          <w:color w:val="0F4262"/>
          <w:spacing w:val="-7"/>
          <w:w w:val="105"/>
        </w:rPr>
        <w:t> </w:t>
      </w:r>
      <w:r>
        <w:rPr>
          <w:color w:val="0F4262"/>
          <w:w w:val="105"/>
        </w:rPr>
        <w:t>L.,</w:t>
      </w:r>
      <w:r>
        <w:rPr>
          <w:color w:val="0F4262"/>
          <w:spacing w:val="-14"/>
          <w:w w:val="105"/>
        </w:rPr>
        <w:t> </w:t>
      </w:r>
      <w:r>
        <w:rPr>
          <w:color w:val="0F4262"/>
          <w:w w:val="105"/>
        </w:rPr>
        <w:t>and DeBruyn, L.M.</w:t>
      </w:r>
      <w:r>
        <w:rPr>
          <w:color w:val="0F4262"/>
          <w:spacing w:val="-8"/>
          <w:w w:val="105"/>
        </w:rPr>
        <w:t> </w:t>
      </w:r>
      <w:r>
        <w:rPr>
          <w:color w:val="0F4262"/>
          <w:w w:val="105"/>
        </w:rPr>
        <w:t>Outcome evaluation of</w:t>
      </w:r>
      <w:r>
        <w:rPr>
          <w:color w:val="0F4262"/>
          <w:spacing w:val="-2"/>
          <w:w w:val="105"/>
        </w:rPr>
        <w:t> </w:t>
      </w:r>
      <w:r>
        <w:rPr>
          <w:color w:val="0F4262"/>
          <w:w w:val="105"/>
        </w:rPr>
        <w:t>a public health ap­ proach</w:t>
      </w:r>
      <w:r>
        <w:rPr>
          <w:color w:val="0F4262"/>
          <w:spacing w:val="-14"/>
          <w:w w:val="105"/>
        </w:rPr>
        <w:t> </w:t>
      </w:r>
      <w:r>
        <w:rPr>
          <w:color w:val="0F4262"/>
          <w:w w:val="105"/>
        </w:rPr>
        <w:t>to</w:t>
      </w:r>
      <w:r>
        <w:rPr>
          <w:color w:val="0F4262"/>
          <w:spacing w:val="-15"/>
          <w:w w:val="105"/>
        </w:rPr>
        <w:t> </w:t>
      </w:r>
      <w:r>
        <w:rPr>
          <w:color w:val="0F4262"/>
          <w:w w:val="105"/>
        </w:rPr>
        <w:t>suicide</w:t>
      </w:r>
      <w:r>
        <w:rPr>
          <w:color w:val="0F4262"/>
          <w:spacing w:val="-12"/>
          <w:w w:val="105"/>
        </w:rPr>
        <w:t> </w:t>
      </w:r>
      <w:r>
        <w:rPr>
          <w:color w:val="0F4262"/>
          <w:w w:val="105"/>
        </w:rPr>
        <w:t>prevention</w:t>
      </w:r>
      <w:r>
        <w:rPr>
          <w:color w:val="0F4262"/>
          <w:spacing w:val="-2"/>
          <w:w w:val="105"/>
        </w:rPr>
        <w:t> </w:t>
      </w:r>
      <w:r>
        <w:rPr>
          <w:color w:val="0F4262"/>
          <w:w w:val="105"/>
        </w:rPr>
        <w:t>in</w:t>
      </w:r>
      <w:r>
        <w:rPr>
          <w:color w:val="0F4262"/>
          <w:spacing w:val="-13"/>
          <w:w w:val="105"/>
        </w:rPr>
        <w:t> </w:t>
      </w:r>
      <w:r>
        <w:rPr>
          <w:color w:val="0F4262"/>
          <w:w w:val="105"/>
        </w:rPr>
        <w:t>an</w:t>
      </w:r>
      <w:r>
        <w:rPr>
          <w:color w:val="0F4262"/>
          <w:spacing w:val="-14"/>
          <w:w w:val="105"/>
        </w:rPr>
        <w:t> </w:t>
      </w:r>
      <w:r>
        <w:rPr>
          <w:color w:val="0F4262"/>
          <w:w w:val="105"/>
        </w:rPr>
        <w:t>American</w:t>
      </w:r>
      <w:r>
        <w:rPr>
          <w:color w:val="0F4262"/>
          <w:spacing w:val="-1"/>
          <w:w w:val="105"/>
        </w:rPr>
        <w:t> </w:t>
      </w:r>
      <w:r>
        <w:rPr>
          <w:color w:val="0F4262"/>
          <w:w w:val="105"/>
        </w:rPr>
        <w:t>Indian tribal</w:t>
      </w:r>
      <w:r>
        <w:rPr>
          <w:color w:val="0F4262"/>
          <w:spacing w:val="-9"/>
          <w:w w:val="105"/>
        </w:rPr>
        <w:t> </w:t>
      </w:r>
      <w:r>
        <w:rPr>
          <w:i/>
          <w:color w:val="0F4262"/>
          <w:w w:val="105"/>
          <w:sz w:val="22"/>
        </w:rPr>
        <w:t>nation.American</w:t>
      </w:r>
      <w:r>
        <w:rPr>
          <w:i/>
          <w:color w:val="0F4262"/>
          <w:spacing w:val="-15"/>
          <w:w w:val="105"/>
          <w:sz w:val="22"/>
        </w:rPr>
        <w:t> </w:t>
      </w:r>
      <w:r>
        <w:rPr>
          <w:i/>
          <w:color w:val="0F4262"/>
          <w:w w:val="105"/>
          <w:sz w:val="22"/>
        </w:rPr>
        <w:t>journal</w:t>
      </w:r>
      <w:r>
        <w:rPr>
          <w:i/>
          <w:color w:val="0F4262"/>
          <w:spacing w:val="-14"/>
          <w:w w:val="105"/>
          <w:sz w:val="22"/>
        </w:rPr>
        <w:t> </w:t>
      </w:r>
      <w:r>
        <w:rPr>
          <w:rFonts w:ascii="Arial" w:hAnsi="Arial"/>
          <w:i/>
          <w:color w:val="0F4262"/>
          <w:w w:val="105"/>
          <w:sz w:val="31"/>
        </w:rPr>
        <w:t>of</w:t>
      </w:r>
      <w:r>
        <w:rPr>
          <w:rFonts w:ascii="Arial" w:hAnsi="Arial"/>
          <w:i/>
          <w:color w:val="0F4262"/>
          <w:spacing w:val="-46"/>
          <w:w w:val="105"/>
          <w:sz w:val="31"/>
        </w:rPr>
        <w:t> </w:t>
      </w:r>
      <w:r>
        <w:rPr>
          <w:i/>
          <w:color w:val="0F4262"/>
          <w:w w:val="105"/>
          <w:sz w:val="22"/>
        </w:rPr>
        <w:t>Public</w:t>
      </w:r>
      <w:r>
        <w:rPr>
          <w:i/>
          <w:color w:val="0F4262"/>
          <w:w w:val="105"/>
          <w:sz w:val="22"/>
        </w:rPr>
        <w:t> Health </w:t>
      </w:r>
      <w:r>
        <w:rPr>
          <w:color w:val="0F4262"/>
          <w:w w:val="105"/>
        </w:rPr>
        <w:t>95(7):1238-1244,</w:t>
      </w:r>
      <w:r>
        <w:rPr>
          <w:color w:val="0F4262"/>
          <w:spacing w:val="-9"/>
          <w:w w:val="105"/>
        </w:rPr>
        <w:t> </w:t>
      </w:r>
      <w:r>
        <w:rPr>
          <w:color w:val="0F4262"/>
          <w:w w:val="105"/>
        </w:rPr>
        <w:t>2005.</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spacing w:before="0"/>
        <w:ind w:left="0" w:right="1079" w:firstLine="0"/>
        <w:jc w:val="right"/>
        <w:rPr>
          <w:sz w:val="20"/>
        </w:rPr>
      </w:pPr>
      <w:r>
        <w:rPr>
          <w:color w:val="0F4262"/>
          <w:spacing w:val="-5"/>
          <w:w w:val="105"/>
          <w:sz w:val="20"/>
        </w:rPr>
        <w:t>221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262"/>
          <w:w w:val="115"/>
          <w:sz w:val="18"/>
        </w:rPr>
        <w:t>Improving</w:t>
      </w:r>
      <w:r>
        <w:rPr>
          <w:rFonts w:ascii="Arial"/>
          <w:color w:val="0F4262"/>
          <w:spacing w:val="-11"/>
          <w:w w:val="115"/>
          <w:sz w:val="18"/>
        </w:rPr>
        <w:t> </w:t>
      </w:r>
      <w:r>
        <w:rPr>
          <w:rFonts w:ascii="Arial"/>
          <w:color w:val="0F4262"/>
          <w:w w:val="115"/>
          <w:sz w:val="18"/>
        </w:rPr>
        <w:t>Cultural</w:t>
      </w:r>
      <w:r>
        <w:rPr>
          <w:rFonts w:ascii="Arial"/>
          <w:color w:val="0F4262"/>
          <w:spacing w:val="-14"/>
          <w:w w:val="115"/>
          <w:sz w:val="18"/>
        </w:rPr>
        <w:t> </w:t>
      </w:r>
      <w:r>
        <w:rPr>
          <w:rFonts w:ascii="Arial"/>
          <w:color w:val="0F4262"/>
          <w:spacing w:val="-2"/>
          <w:w w:val="115"/>
          <w:sz w:val="18"/>
        </w:rPr>
        <w:t>Competence</w:t>
      </w:r>
    </w:p>
    <w:p>
      <w:pPr>
        <w:pStyle w:val="BodyText"/>
        <w:rPr>
          <w:rFonts w:ascii="Arial"/>
          <w:sz w:val="20"/>
        </w:rPr>
      </w:pPr>
    </w:p>
    <w:p>
      <w:pPr>
        <w:pStyle w:val="BodyText"/>
        <w:spacing w:before="1"/>
        <w:rPr>
          <w:rFonts w:ascii="Arial"/>
          <w:sz w:val="26"/>
        </w:rPr>
      </w:pPr>
    </w:p>
    <w:p>
      <w:pPr>
        <w:pStyle w:val="BodyText"/>
        <w:spacing w:line="196" w:lineRule="auto"/>
        <w:ind w:left="1800" w:right="1569" w:hanging="362"/>
      </w:pPr>
      <w:r>
        <w:rPr>
          <w:color w:val="0F4262"/>
          <w:w w:val="105"/>
        </w:rPr>
        <w:t>Mayfield,</w:t>
      </w:r>
      <w:r>
        <w:rPr>
          <w:color w:val="0F4262"/>
          <w:spacing w:val="-16"/>
          <w:w w:val="105"/>
        </w:rPr>
        <w:t> </w:t>
      </w:r>
      <w:r>
        <w:rPr>
          <w:color w:val="0F4262"/>
          <w:w w:val="105"/>
        </w:rPr>
        <w:t>D.,</w:t>
      </w:r>
      <w:r>
        <w:rPr>
          <w:color w:val="0F4262"/>
          <w:spacing w:val="-18"/>
          <w:w w:val="105"/>
        </w:rPr>
        <w:t> </w:t>
      </w:r>
      <w:r>
        <w:rPr>
          <w:color w:val="0F4262"/>
          <w:w w:val="105"/>
        </w:rPr>
        <w:t>McLeod,</w:t>
      </w:r>
      <w:r>
        <w:rPr>
          <w:color w:val="0F4262"/>
          <w:spacing w:val="-16"/>
          <w:w w:val="105"/>
        </w:rPr>
        <w:t> </w:t>
      </w:r>
      <w:r>
        <w:rPr>
          <w:color w:val="0F4262"/>
          <w:w w:val="105"/>
        </w:rPr>
        <w:t>G.,</w:t>
      </w:r>
      <w:r>
        <w:rPr>
          <w:color w:val="0F4262"/>
          <w:spacing w:val="-13"/>
          <w:w w:val="105"/>
        </w:rPr>
        <w:t> </w:t>
      </w:r>
      <w:r>
        <w:rPr>
          <w:color w:val="0F4262"/>
          <w:w w:val="105"/>
        </w:rPr>
        <w:t>and Hall,</w:t>
      </w:r>
      <w:r>
        <w:rPr>
          <w:color w:val="0F4262"/>
          <w:spacing w:val="-16"/>
          <w:w w:val="105"/>
        </w:rPr>
        <w:t> </w:t>
      </w:r>
      <w:r>
        <w:rPr>
          <w:color w:val="0F4262"/>
          <w:w w:val="105"/>
        </w:rPr>
        <w:t>P.</w:t>
      </w:r>
      <w:r>
        <w:rPr>
          <w:color w:val="0F4262"/>
          <w:spacing w:val="-36"/>
          <w:w w:val="105"/>
        </w:rPr>
        <w:t> </w:t>
      </w:r>
      <w:r>
        <w:rPr>
          <w:color w:val="0F4262"/>
          <w:w w:val="105"/>
        </w:rPr>
        <w:t>The</w:t>
      </w:r>
      <w:r>
        <w:rPr>
          <w:color w:val="0F4262"/>
          <w:spacing w:val="61"/>
          <w:w w:val="105"/>
        </w:rPr>
        <w:t> </w:t>
      </w:r>
      <w:r>
        <w:rPr>
          <w:color w:val="0F4262"/>
          <w:w w:val="105"/>
        </w:rPr>
        <w:t>CAGE questionnaire:</w:t>
      </w:r>
      <w:r>
        <w:rPr>
          <w:color w:val="0F4262"/>
          <w:spacing w:val="-22"/>
          <w:w w:val="105"/>
        </w:rPr>
        <w:t> </w:t>
      </w:r>
      <w:r>
        <w:rPr>
          <w:color w:val="0F4262"/>
          <w:w w:val="105"/>
        </w:rPr>
        <w:t>Validation of</w:t>
      </w:r>
      <w:r>
        <w:rPr>
          <w:color w:val="0F4262"/>
          <w:spacing w:val="-8"/>
          <w:w w:val="105"/>
        </w:rPr>
        <w:t> </w:t>
      </w:r>
      <w:r>
        <w:rPr>
          <w:color w:val="0F4262"/>
          <w:w w:val="105"/>
        </w:rPr>
        <w:t>a new</w:t>
      </w:r>
      <w:r>
        <w:rPr>
          <w:color w:val="0F4262"/>
          <w:spacing w:val="-11"/>
          <w:w w:val="105"/>
        </w:rPr>
        <w:t> </w:t>
      </w:r>
      <w:r>
        <w:rPr>
          <w:color w:val="0F4262"/>
          <w:w w:val="105"/>
        </w:rPr>
        <w:t>alcohol­ ism</w:t>
      </w:r>
      <w:r>
        <w:rPr>
          <w:color w:val="0F4262"/>
          <w:spacing w:val="-5"/>
          <w:w w:val="105"/>
        </w:rPr>
        <w:t> </w:t>
      </w:r>
      <w:r>
        <w:rPr>
          <w:color w:val="0F4262"/>
          <w:w w:val="105"/>
        </w:rPr>
        <w:t>screening</w:t>
      </w:r>
      <w:r>
        <w:rPr>
          <w:color w:val="0F4262"/>
          <w:spacing w:val="-1"/>
          <w:w w:val="105"/>
        </w:rPr>
        <w:t> </w:t>
      </w:r>
      <w:r>
        <w:rPr>
          <w:color w:val="0F4262"/>
          <w:w w:val="105"/>
        </w:rPr>
        <w:t>instrument.</w:t>
      </w:r>
      <w:r>
        <w:rPr>
          <w:color w:val="0F4262"/>
          <w:spacing w:val="-12"/>
          <w:w w:val="105"/>
        </w:rPr>
        <w:t> </w:t>
      </w:r>
      <w:r>
        <w:rPr>
          <w:i/>
          <w:color w:val="0F4262"/>
          <w:w w:val="105"/>
          <w:sz w:val="22"/>
        </w:rPr>
        <w:t>American journal</w:t>
      </w:r>
      <w:r>
        <w:rPr>
          <w:i/>
          <w:color w:val="0F4262"/>
          <w:spacing w:val="-15"/>
          <w:w w:val="105"/>
          <w:sz w:val="22"/>
        </w:rPr>
        <w:t> </w:t>
      </w:r>
      <w:r>
        <w:rPr>
          <w:rFonts w:ascii="Arial" w:hAnsi="Arial"/>
          <w:i/>
          <w:color w:val="0F4262"/>
          <w:w w:val="105"/>
          <w:sz w:val="31"/>
        </w:rPr>
        <w:t>of</w:t>
      </w:r>
      <w:r>
        <w:rPr>
          <w:rFonts w:ascii="Arial" w:hAnsi="Arial"/>
          <w:i/>
          <w:color w:val="0F4262"/>
          <w:spacing w:val="-50"/>
          <w:w w:val="105"/>
          <w:sz w:val="31"/>
        </w:rPr>
        <w:t> </w:t>
      </w:r>
      <w:r>
        <w:rPr>
          <w:i/>
          <w:color w:val="0F4262"/>
          <w:w w:val="105"/>
          <w:sz w:val="22"/>
        </w:rPr>
        <w:t>Psychiatry</w:t>
      </w:r>
      <w:r>
        <w:rPr>
          <w:i/>
          <w:color w:val="0F4262"/>
          <w:spacing w:val="-3"/>
          <w:w w:val="105"/>
          <w:sz w:val="22"/>
        </w:rPr>
        <w:t> </w:t>
      </w:r>
      <w:r>
        <w:rPr>
          <w:color w:val="0F4262"/>
          <w:w w:val="105"/>
        </w:rPr>
        <w:t>131:1121-1123,</w:t>
      </w:r>
      <w:r>
        <w:rPr>
          <w:color w:val="0F4262"/>
          <w:spacing w:val="-19"/>
          <w:w w:val="105"/>
        </w:rPr>
        <w:t> </w:t>
      </w:r>
      <w:r>
        <w:rPr>
          <w:color w:val="0F4262"/>
          <w:w w:val="105"/>
        </w:rPr>
        <w:t>1974.</w:t>
      </w:r>
    </w:p>
    <w:p>
      <w:pPr>
        <w:pStyle w:val="BodyText"/>
        <w:spacing w:before="130"/>
        <w:ind w:left="1804" w:hanging="367"/>
      </w:pPr>
      <w:r>
        <w:rPr>
          <w:color w:val="0F4262"/>
          <w:spacing w:val="-2"/>
          <w:w w:val="105"/>
        </w:rPr>
        <w:t>Mays,</w:t>
      </w:r>
      <w:r>
        <w:rPr>
          <w:color w:val="0F4262"/>
          <w:spacing w:val="-12"/>
          <w:w w:val="105"/>
        </w:rPr>
        <w:t> </w:t>
      </w:r>
      <w:r>
        <w:rPr>
          <w:color w:val="0F4262"/>
          <w:spacing w:val="-2"/>
          <w:w w:val="105"/>
        </w:rPr>
        <w:t>V.M.,</w:t>
      </w:r>
      <w:r>
        <w:rPr>
          <w:color w:val="0F4262"/>
          <w:spacing w:val="-25"/>
          <w:w w:val="105"/>
        </w:rPr>
        <w:t> </w:t>
      </w:r>
      <w:r>
        <w:rPr>
          <w:color w:val="0F4262"/>
          <w:spacing w:val="-2"/>
          <w:w w:val="105"/>
        </w:rPr>
        <w:t>Yancey,</w:t>
      </w:r>
      <w:r>
        <w:rPr>
          <w:color w:val="0F4262"/>
          <w:spacing w:val="-10"/>
          <w:w w:val="105"/>
        </w:rPr>
        <w:t> </w:t>
      </w:r>
      <w:r>
        <w:rPr>
          <w:color w:val="0F4262"/>
          <w:spacing w:val="-2"/>
          <w:w w:val="105"/>
        </w:rPr>
        <w:t>A.K.,</w:t>
      </w:r>
      <w:r>
        <w:rPr>
          <w:color w:val="0F4262"/>
          <w:spacing w:val="-12"/>
          <w:w w:val="105"/>
        </w:rPr>
        <w:t> </w:t>
      </w:r>
      <w:r>
        <w:rPr>
          <w:color w:val="0F4262"/>
          <w:spacing w:val="-2"/>
          <w:w w:val="105"/>
        </w:rPr>
        <w:t>Cochran,</w:t>
      </w:r>
      <w:r>
        <w:rPr>
          <w:color w:val="0F4262"/>
          <w:spacing w:val="-4"/>
          <w:w w:val="105"/>
        </w:rPr>
        <w:t> </w:t>
      </w:r>
      <w:r>
        <w:rPr>
          <w:color w:val="0F4262"/>
          <w:spacing w:val="-2"/>
          <w:w w:val="105"/>
        </w:rPr>
        <w:t>S.D.,</w:t>
      </w:r>
      <w:r>
        <w:rPr>
          <w:color w:val="0F4262"/>
          <w:spacing w:val="-31"/>
          <w:w w:val="105"/>
        </w:rPr>
        <w:t> </w:t>
      </w:r>
      <w:r>
        <w:rPr>
          <w:color w:val="0F4262"/>
          <w:spacing w:val="-2"/>
          <w:w w:val="105"/>
        </w:rPr>
        <w:t>Weber,</w:t>
      </w:r>
      <w:r>
        <w:rPr>
          <w:color w:val="0F4262"/>
          <w:spacing w:val="-11"/>
          <w:w w:val="105"/>
        </w:rPr>
        <w:t> </w:t>
      </w:r>
      <w:r>
        <w:rPr>
          <w:color w:val="0F4262"/>
          <w:spacing w:val="-2"/>
          <w:w w:val="105"/>
        </w:rPr>
        <w:t>M.,</w:t>
      </w:r>
      <w:r>
        <w:rPr>
          <w:color w:val="0F4262"/>
          <w:spacing w:val="15"/>
          <w:w w:val="105"/>
        </w:rPr>
        <w:t> </w:t>
      </w:r>
      <w:r>
        <w:rPr>
          <w:color w:val="0F4262"/>
          <w:spacing w:val="-2"/>
          <w:w w:val="105"/>
        </w:rPr>
        <w:t>and</w:t>
      </w:r>
      <w:r>
        <w:rPr>
          <w:color w:val="0F4262"/>
          <w:spacing w:val="12"/>
          <w:w w:val="105"/>
        </w:rPr>
        <w:t> </w:t>
      </w:r>
      <w:r>
        <w:rPr>
          <w:color w:val="0F4262"/>
          <w:spacing w:val="-2"/>
          <w:w w:val="105"/>
        </w:rPr>
        <w:t>Fielding,J.E.</w:t>
      </w:r>
      <w:r>
        <w:rPr>
          <w:color w:val="0F4262"/>
          <w:spacing w:val="-6"/>
          <w:w w:val="105"/>
        </w:rPr>
        <w:t> </w:t>
      </w:r>
      <w:r>
        <w:rPr>
          <w:color w:val="0F4262"/>
          <w:spacing w:val="-2"/>
          <w:w w:val="105"/>
        </w:rPr>
        <w:t>Heterogeneity</w:t>
      </w:r>
      <w:r>
        <w:rPr>
          <w:color w:val="0F4262"/>
          <w:spacing w:val="18"/>
          <w:w w:val="105"/>
        </w:rPr>
        <w:t> </w:t>
      </w:r>
      <w:r>
        <w:rPr>
          <w:color w:val="0F4262"/>
          <w:spacing w:val="-2"/>
          <w:w w:val="105"/>
        </w:rPr>
        <w:t>of</w:t>
      </w:r>
      <w:r>
        <w:rPr>
          <w:color w:val="0F4262"/>
          <w:spacing w:val="-1"/>
          <w:w w:val="105"/>
        </w:rPr>
        <w:t> </w:t>
      </w:r>
      <w:r>
        <w:rPr>
          <w:color w:val="0F4262"/>
          <w:spacing w:val="-2"/>
          <w:w w:val="105"/>
        </w:rPr>
        <w:t>health</w:t>
      </w:r>
    </w:p>
    <w:p>
      <w:pPr>
        <w:spacing w:line="196" w:lineRule="auto" w:before="58"/>
        <w:ind w:left="1800" w:right="1569" w:firstLine="4"/>
        <w:jc w:val="left"/>
        <w:rPr>
          <w:sz w:val="23"/>
        </w:rPr>
      </w:pPr>
      <w:r>
        <w:rPr>
          <w:color w:val="0F4262"/>
          <w:sz w:val="23"/>
        </w:rPr>
        <w:t>disparities</w:t>
      </w:r>
      <w:r>
        <w:rPr>
          <w:color w:val="0F4262"/>
          <w:spacing w:val="40"/>
          <w:sz w:val="23"/>
        </w:rPr>
        <w:t> </w:t>
      </w:r>
      <w:r>
        <w:rPr>
          <w:color w:val="0F4262"/>
          <w:sz w:val="23"/>
        </w:rPr>
        <w:t>among African</w:t>
      </w:r>
      <w:r>
        <w:rPr>
          <w:color w:val="0F4262"/>
          <w:spacing w:val="40"/>
          <w:sz w:val="23"/>
        </w:rPr>
        <w:t> </w:t>
      </w:r>
      <w:r>
        <w:rPr>
          <w:color w:val="0F4262"/>
          <w:sz w:val="23"/>
        </w:rPr>
        <w:t>American, Hispanic, and Asian</w:t>
      </w:r>
      <w:r>
        <w:rPr>
          <w:color w:val="0F4262"/>
          <w:spacing w:val="40"/>
          <w:sz w:val="23"/>
        </w:rPr>
        <w:t> </w:t>
      </w:r>
      <w:r>
        <w:rPr>
          <w:color w:val="0F4262"/>
          <w:sz w:val="23"/>
        </w:rPr>
        <w:t>American</w:t>
      </w:r>
      <w:r>
        <w:rPr>
          <w:color w:val="0F4262"/>
          <w:spacing w:val="40"/>
          <w:sz w:val="23"/>
        </w:rPr>
        <w:t> </w:t>
      </w:r>
      <w:r>
        <w:rPr>
          <w:color w:val="0F4262"/>
          <w:sz w:val="23"/>
        </w:rPr>
        <w:t>women: Unrecognized influences</w:t>
      </w:r>
      <w:r>
        <w:rPr>
          <w:color w:val="0F4262"/>
          <w:spacing w:val="40"/>
          <w:sz w:val="23"/>
        </w:rPr>
        <w:t> </w:t>
      </w:r>
      <w:r>
        <w:rPr>
          <w:color w:val="0F4262"/>
          <w:sz w:val="23"/>
        </w:rPr>
        <w:t>of</w:t>
      </w:r>
      <w:r>
        <w:rPr>
          <w:color w:val="0F4262"/>
          <w:spacing w:val="40"/>
          <w:sz w:val="23"/>
        </w:rPr>
        <w:t> </w:t>
      </w:r>
      <w:r>
        <w:rPr>
          <w:color w:val="0F4262"/>
          <w:sz w:val="23"/>
        </w:rPr>
        <w:t>sexual</w:t>
      </w:r>
      <w:r>
        <w:rPr>
          <w:color w:val="0F4262"/>
          <w:spacing w:val="40"/>
          <w:sz w:val="23"/>
        </w:rPr>
        <w:t> </w:t>
      </w:r>
      <w:r>
        <w:rPr>
          <w:i/>
          <w:color w:val="0F4262"/>
          <w:sz w:val="22"/>
        </w:rPr>
        <w:t>orientation.American journal </w:t>
      </w:r>
      <w:r>
        <w:rPr>
          <w:rFonts w:ascii="Arial"/>
          <w:i/>
          <w:color w:val="0F4262"/>
          <w:sz w:val="31"/>
        </w:rPr>
        <w:t>of</w:t>
      </w:r>
      <w:r>
        <w:rPr>
          <w:rFonts w:ascii="Arial"/>
          <w:i/>
          <w:color w:val="0F4262"/>
          <w:spacing w:val="-8"/>
          <w:sz w:val="31"/>
        </w:rPr>
        <w:t> </w:t>
      </w:r>
      <w:r>
        <w:rPr>
          <w:i/>
          <w:color w:val="0F4262"/>
          <w:sz w:val="22"/>
        </w:rPr>
        <w:t>Public</w:t>
      </w:r>
      <w:r>
        <w:rPr>
          <w:i/>
          <w:color w:val="0F4262"/>
          <w:spacing w:val="40"/>
          <w:sz w:val="22"/>
        </w:rPr>
        <w:t> </w:t>
      </w:r>
      <w:r>
        <w:rPr>
          <w:i/>
          <w:color w:val="0F4262"/>
          <w:sz w:val="22"/>
        </w:rPr>
        <w:t>Health</w:t>
      </w:r>
      <w:r>
        <w:rPr>
          <w:i/>
          <w:color w:val="0F4262"/>
          <w:spacing w:val="40"/>
          <w:sz w:val="22"/>
        </w:rPr>
        <w:t> </w:t>
      </w:r>
      <w:r>
        <w:rPr>
          <w:color w:val="0F4262"/>
          <w:sz w:val="23"/>
        </w:rPr>
        <w:t>92(4):632-639, 2002.</w:t>
      </w:r>
    </w:p>
    <w:p>
      <w:pPr>
        <w:pStyle w:val="BodyText"/>
        <w:spacing w:line="256" w:lineRule="auto" w:before="130"/>
        <w:ind w:left="1805" w:right="1569" w:hanging="367"/>
      </w:pPr>
      <w:r>
        <w:rPr>
          <w:color w:val="0F4262"/>
          <w:w w:val="105"/>
        </w:rPr>
        <w:t>McCaul,</w:t>
      </w:r>
      <w:r>
        <w:rPr>
          <w:color w:val="0F4262"/>
          <w:spacing w:val="-6"/>
          <w:w w:val="105"/>
        </w:rPr>
        <w:t> </w:t>
      </w:r>
      <w:r>
        <w:rPr>
          <w:color w:val="0F4262"/>
          <w:w w:val="105"/>
        </w:rPr>
        <w:t>M.E.,</w:t>
      </w:r>
      <w:r>
        <w:rPr>
          <w:color w:val="0F4262"/>
          <w:spacing w:val="-11"/>
          <w:w w:val="105"/>
        </w:rPr>
        <w:t> </w:t>
      </w:r>
      <w:r>
        <w:rPr>
          <w:color w:val="0F4262"/>
          <w:w w:val="105"/>
        </w:rPr>
        <w:t>Svikis,</w:t>
      </w:r>
      <w:r>
        <w:rPr>
          <w:color w:val="0F4262"/>
          <w:spacing w:val="-8"/>
          <w:w w:val="105"/>
        </w:rPr>
        <w:t> </w:t>
      </w:r>
      <w:r>
        <w:rPr>
          <w:color w:val="0F4262"/>
          <w:w w:val="105"/>
        </w:rPr>
        <w:t>D.S.,</w:t>
      </w:r>
      <w:r>
        <w:rPr>
          <w:color w:val="0F4262"/>
          <w:spacing w:val="-10"/>
          <w:w w:val="105"/>
        </w:rPr>
        <w:t> </w:t>
      </w:r>
      <w:r>
        <w:rPr>
          <w:color w:val="0F4262"/>
          <w:w w:val="105"/>
        </w:rPr>
        <w:t>and Moore,</w:t>
      </w:r>
      <w:r>
        <w:rPr>
          <w:color w:val="0F4262"/>
          <w:spacing w:val="-2"/>
          <w:w w:val="105"/>
        </w:rPr>
        <w:t> </w:t>
      </w:r>
      <w:r>
        <w:rPr>
          <w:color w:val="0F4262"/>
          <w:w w:val="105"/>
        </w:rPr>
        <w:t>R.D.</w:t>
      </w:r>
      <w:r>
        <w:rPr>
          <w:color w:val="0F4262"/>
          <w:spacing w:val="-8"/>
          <w:w w:val="105"/>
        </w:rPr>
        <w:t> </w:t>
      </w:r>
      <w:r>
        <w:rPr>
          <w:color w:val="0F4262"/>
          <w:w w:val="105"/>
        </w:rPr>
        <w:t>Predictors of</w:t>
      </w:r>
      <w:r>
        <w:rPr>
          <w:color w:val="0F4262"/>
          <w:spacing w:val="-6"/>
          <w:w w:val="105"/>
        </w:rPr>
        <w:t> </w:t>
      </w:r>
      <w:r>
        <w:rPr>
          <w:color w:val="0F4262"/>
          <w:w w:val="105"/>
        </w:rPr>
        <w:t>outpatient treatment retention: Pa­ tient</w:t>
      </w:r>
      <w:r>
        <w:rPr>
          <w:color w:val="0F4262"/>
          <w:spacing w:val="-16"/>
          <w:w w:val="105"/>
        </w:rPr>
        <w:t> </w:t>
      </w:r>
      <w:r>
        <w:rPr>
          <w:color w:val="0F4262"/>
          <w:w w:val="105"/>
        </w:rPr>
        <w:t>versus</w:t>
      </w:r>
      <w:r>
        <w:rPr>
          <w:color w:val="0F4262"/>
          <w:spacing w:val="-13"/>
          <w:w w:val="105"/>
        </w:rPr>
        <w:t> </w:t>
      </w:r>
      <w:r>
        <w:rPr>
          <w:color w:val="0F4262"/>
          <w:w w:val="105"/>
        </w:rPr>
        <w:t>substance</w:t>
      </w:r>
      <w:r>
        <w:rPr>
          <w:color w:val="0F4262"/>
          <w:spacing w:val="-3"/>
          <w:w w:val="105"/>
        </w:rPr>
        <w:t> </w:t>
      </w:r>
      <w:r>
        <w:rPr>
          <w:color w:val="0F4262"/>
          <w:w w:val="105"/>
        </w:rPr>
        <w:t>use</w:t>
      </w:r>
      <w:r>
        <w:rPr>
          <w:color w:val="0F4262"/>
          <w:spacing w:val="-14"/>
          <w:w w:val="105"/>
        </w:rPr>
        <w:t> </w:t>
      </w:r>
      <w:r>
        <w:rPr>
          <w:color w:val="0F4262"/>
          <w:w w:val="105"/>
        </w:rPr>
        <w:t>characteristics.</w:t>
      </w:r>
      <w:r>
        <w:rPr>
          <w:color w:val="0F4262"/>
          <w:spacing w:val="-17"/>
          <w:w w:val="105"/>
        </w:rPr>
        <w:t> </w:t>
      </w:r>
      <w:r>
        <w:rPr>
          <w:i/>
          <w:color w:val="0F4262"/>
          <w:w w:val="105"/>
          <w:sz w:val="22"/>
        </w:rPr>
        <w:t>Drug</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Alcohol</w:t>
      </w:r>
      <w:r>
        <w:rPr>
          <w:i/>
          <w:color w:val="0F4262"/>
          <w:spacing w:val="-14"/>
          <w:w w:val="105"/>
          <w:sz w:val="22"/>
        </w:rPr>
        <w:t> </w:t>
      </w:r>
      <w:r>
        <w:rPr>
          <w:i/>
          <w:color w:val="0F4262"/>
          <w:w w:val="105"/>
          <w:sz w:val="22"/>
        </w:rPr>
        <w:t>Dependence </w:t>
      </w:r>
      <w:r>
        <w:rPr>
          <w:color w:val="0F4262"/>
          <w:w w:val="105"/>
        </w:rPr>
        <w:t>62(1):9-17,</w:t>
      </w:r>
      <w:r>
        <w:rPr>
          <w:color w:val="0F4262"/>
          <w:spacing w:val="-15"/>
          <w:w w:val="105"/>
        </w:rPr>
        <w:t> </w:t>
      </w:r>
      <w:r>
        <w:rPr>
          <w:color w:val="0F4262"/>
          <w:w w:val="105"/>
        </w:rPr>
        <w:t>2001.</w:t>
      </w:r>
    </w:p>
    <w:p>
      <w:pPr>
        <w:pStyle w:val="BodyText"/>
        <w:spacing w:line="196" w:lineRule="auto" w:before="155"/>
        <w:ind w:left="1804" w:right="1569" w:hanging="367"/>
      </w:pPr>
      <w:r>
        <w:rPr>
          <w:color w:val="0F4262"/>
          <w:w w:val="105"/>
        </w:rPr>
        <w:t>McCoy, K.,</w:t>
      </w:r>
      <w:r>
        <w:rPr>
          <w:color w:val="0F4262"/>
          <w:spacing w:val="-13"/>
          <w:w w:val="105"/>
        </w:rPr>
        <w:t> </w:t>
      </w:r>
      <w:r>
        <w:rPr>
          <w:color w:val="0F4262"/>
          <w:w w:val="105"/>
        </w:rPr>
        <w:t>McGuire,]., Curtis,</w:t>
      </w:r>
      <w:r>
        <w:rPr>
          <w:color w:val="0F4262"/>
          <w:spacing w:val="-5"/>
          <w:w w:val="105"/>
        </w:rPr>
        <w:t> </w:t>
      </w:r>
      <w:r>
        <w:rPr>
          <w:color w:val="0F4262"/>
          <w:w w:val="105"/>
        </w:rPr>
        <w:t>R.,</w:t>
      </w:r>
      <w:r>
        <w:rPr>
          <w:color w:val="0F4262"/>
          <w:spacing w:val="-14"/>
          <w:w w:val="105"/>
        </w:rPr>
        <w:t> </w:t>
      </w:r>
      <w:r>
        <w:rPr>
          <w:color w:val="0F4262"/>
          <w:w w:val="105"/>
        </w:rPr>
        <w:t>and Spunt,</w:t>
      </w:r>
      <w:r>
        <w:rPr>
          <w:color w:val="0F4262"/>
          <w:spacing w:val="-11"/>
          <w:w w:val="105"/>
        </w:rPr>
        <w:t> </w:t>
      </w:r>
      <w:r>
        <w:rPr>
          <w:color w:val="0F4262"/>
          <w:w w:val="105"/>
        </w:rPr>
        <w:t>B.</w:t>
      </w:r>
      <w:r>
        <w:rPr>
          <w:color w:val="0F4262"/>
          <w:spacing w:val="-25"/>
          <w:w w:val="105"/>
        </w:rPr>
        <w:t> </w:t>
      </w:r>
      <w:r>
        <w:rPr>
          <w:color w:val="0F4262"/>
          <w:w w:val="105"/>
        </w:rPr>
        <w:t>White chicks on dope: Heroin and identity dynamics in New</w:t>
      </w:r>
      <w:r>
        <w:rPr>
          <w:color w:val="0F4262"/>
          <w:spacing w:val="-11"/>
          <w:w w:val="105"/>
        </w:rPr>
        <w:t> </w:t>
      </w:r>
      <w:r>
        <w:rPr>
          <w:color w:val="0F4262"/>
          <w:w w:val="105"/>
        </w:rPr>
        <w:t>York in the </w:t>
      </w:r>
      <w:r>
        <w:rPr>
          <w:i/>
          <w:color w:val="0F4262"/>
          <w:w w:val="105"/>
          <w:sz w:val="22"/>
        </w:rPr>
        <w:t>1990's.journal</w:t>
      </w:r>
      <w:r>
        <w:rPr>
          <w:i/>
          <w:color w:val="0F4262"/>
          <w:spacing w:val="-23"/>
          <w:w w:val="105"/>
          <w:sz w:val="22"/>
        </w:rPr>
        <w:t> </w:t>
      </w:r>
      <w:r>
        <w:rPr>
          <w:rFonts w:ascii="Arial"/>
          <w:i/>
          <w:color w:val="0F4262"/>
          <w:w w:val="105"/>
          <w:sz w:val="31"/>
        </w:rPr>
        <w:t>of</w:t>
      </w:r>
      <w:r>
        <w:rPr>
          <w:rFonts w:ascii="Arial"/>
          <w:i/>
          <w:color w:val="0F4262"/>
          <w:spacing w:val="-53"/>
          <w:w w:val="105"/>
          <w:sz w:val="31"/>
        </w:rPr>
        <w:t> </w:t>
      </w:r>
      <w:r>
        <w:rPr>
          <w:i/>
          <w:color w:val="0F4262"/>
          <w:w w:val="105"/>
          <w:sz w:val="22"/>
        </w:rPr>
        <w:t>Drug Issues </w:t>
      </w:r>
      <w:r>
        <w:rPr>
          <w:color w:val="0F4262"/>
          <w:w w:val="105"/>
        </w:rPr>
        <w:t>35(4):817-842,</w:t>
      </w:r>
      <w:r>
        <w:rPr>
          <w:color w:val="0F4262"/>
          <w:spacing w:val="-28"/>
          <w:w w:val="105"/>
        </w:rPr>
        <w:t> </w:t>
      </w:r>
      <w:r>
        <w:rPr>
          <w:color w:val="0F4262"/>
          <w:w w:val="105"/>
        </w:rPr>
        <w:t>2005.</w:t>
      </w:r>
    </w:p>
    <w:p>
      <w:pPr>
        <w:pStyle w:val="BodyText"/>
        <w:spacing w:line="252" w:lineRule="auto" w:before="134"/>
        <w:ind w:left="1804" w:right="1455" w:hanging="366"/>
      </w:pPr>
      <w:r>
        <w:rPr>
          <w:color w:val="0F4262"/>
          <w:w w:val="105"/>
        </w:rPr>
        <w:t>McCrady,</w:t>
      </w:r>
      <w:r>
        <w:rPr>
          <w:color w:val="0F4262"/>
          <w:spacing w:val="-10"/>
          <w:w w:val="105"/>
        </w:rPr>
        <w:t> </w:t>
      </w:r>
      <w:r>
        <w:rPr>
          <w:color w:val="0F4262"/>
          <w:w w:val="105"/>
        </w:rPr>
        <w:t>B.S.,</w:t>
      </w:r>
      <w:r>
        <w:rPr>
          <w:color w:val="0F4262"/>
          <w:spacing w:val="-12"/>
          <w:w w:val="105"/>
        </w:rPr>
        <w:t> </w:t>
      </w:r>
      <w:r>
        <w:rPr>
          <w:color w:val="0F4262"/>
          <w:w w:val="105"/>
        </w:rPr>
        <w:t>Epstein, E.E.,</w:t>
      </w:r>
      <w:r>
        <w:rPr>
          <w:color w:val="0F4262"/>
          <w:spacing w:val="-16"/>
          <w:w w:val="105"/>
        </w:rPr>
        <w:t> </w:t>
      </w:r>
      <w:r>
        <w:rPr>
          <w:color w:val="0F4262"/>
          <w:w w:val="105"/>
        </w:rPr>
        <w:t>and Kahler,</w:t>
      </w:r>
      <w:r>
        <w:rPr>
          <w:color w:val="0F4262"/>
          <w:spacing w:val="-4"/>
          <w:w w:val="105"/>
        </w:rPr>
        <w:t> </w:t>
      </w:r>
      <w:r>
        <w:rPr>
          <w:color w:val="0F4262"/>
          <w:w w:val="105"/>
        </w:rPr>
        <w:t>C.W.</w:t>
      </w:r>
      <w:r>
        <w:rPr>
          <w:color w:val="0F4262"/>
          <w:spacing w:val="-21"/>
          <w:w w:val="105"/>
        </w:rPr>
        <w:t> </w:t>
      </w:r>
      <w:r>
        <w:rPr>
          <w:color w:val="0F4262"/>
          <w:w w:val="105"/>
        </w:rPr>
        <w:t>Alcoholics Anonymous</w:t>
      </w:r>
      <w:r>
        <w:rPr>
          <w:color w:val="0F4262"/>
          <w:spacing w:val="21"/>
          <w:w w:val="105"/>
        </w:rPr>
        <w:t> </w:t>
      </w:r>
      <w:r>
        <w:rPr>
          <w:color w:val="0F4262"/>
          <w:w w:val="105"/>
        </w:rPr>
        <w:t>and relapse prevention</w:t>
      </w:r>
      <w:r>
        <w:rPr>
          <w:color w:val="0F4262"/>
          <w:w w:val="105"/>
        </w:rPr>
        <w:t> as</w:t>
      </w:r>
      <w:r>
        <w:rPr>
          <w:color w:val="0F4262"/>
          <w:spacing w:val="-5"/>
          <w:w w:val="105"/>
        </w:rPr>
        <w:t> </w:t>
      </w:r>
      <w:r>
        <w:rPr>
          <w:color w:val="0F4262"/>
          <w:w w:val="105"/>
        </w:rPr>
        <w:t>maintenance strategies</w:t>
      </w:r>
      <w:r>
        <w:rPr>
          <w:color w:val="0F4262"/>
          <w:spacing w:val="-2"/>
          <w:w w:val="105"/>
        </w:rPr>
        <w:t> </w:t>
      </w:r>
      <w:r>
        <w:rPr>
          <w:color w:val="0F4262"/>
          <w:w w:val="105"/>
        </w:rPr>
        <w:t>after</w:t>
      </w:r>
      <w:r>
        <w:rPr>
          <w:color w:val="0F4262"/>
          <w:spacing w:val="-6"/>
          <w:w w:val="105"/>
        </w:rPr>
        <w:t> </w:t>
      </w:r>
      <w:r>
        <w:rPr>
          <w:color w:val="0F4262"/>
          <w:w w:val="105"/>
        </w:rPr>
        <w:t>conjoint behavioral</w:t>
      </w:r>
      <w:r>
        <w:rPr>
          <w:color w:val="0F4262"/>
          <w:spacing w:val="-2"/>
          <w:w w:val="105"/>
        </w:rPr>
        <w:t> </w:t>
      </w:r>
      <w:r>
        <w:rPr>
          <w:color w:val="0F4262"/>
          <w:w w:val="105"/>
        </w:rPr>
        <w:t>alcohol treatment for</w:t>
      </w:r>
      <w:r>
        <w:rPr>
          <w:color w:val="0F4262"/>
          <w:spacing w:val="-3"/>
          <w:w w:val="105"/>
        </w:rPr>
        <w:t> </w:t>
      </w:r>
      <w:r>
        <w:rPr>
          <w:color w:val="0F4262"/>
          <w:w w:val="105"/>
        </w:rPr>
        <w:t>men:</w:t>
      </w:r>
      <w:r>
        <w:rPr>
          <w:color w:val="0F4262"/>
          <w:spacing w:val="-16"/>
          <w:w w:val="105"/>
        </w:rPr>
        <w:t> </w:t>
      </w:r>
      <w:r>
        <w:rPr>
          <w:color w:val="0F4262"/>
          <w:w w:val="105"/>
        </w:rPr>
        <w:t>18-month</w:t>
      </w:r>
      <w:r>
        <w:rPr>
          <w:color w:val="0F4262"/>
          <w:spacing w:val="-2"/>
          <w:w w:val="105"/>
        </w:rPr>
        <w:t> </w:t>
      </w:r>
      <w:r>
        <w:rPr>
          <w:color w:val="0F4262"/>
          <w:w w:val="105"/>
        </w:rPr>
        <w:t>out­</w:t>
      </w:r>
    </w:p>
    <w:p>
      <w:pPr>
        <w:spacing w:line="282" w:lineRule="exact" w:before="0"/>
        <w:ind w:left="1806" w:right="0" w:firstLine="0"/>
        <w:jc w:val="left"/>
        <w:rPr>
          <w:sz w:val="23"/>
        </w:rPr>
      </w:pPr>
      <w:r>
        <w:rPr>
          <w:i/>
          <w:color w:val="0F4262"/>
          <w:sz w:val="22"/>
        </w:rPr>
        <w:t>comes.journal</w:t>
      </w:r>
      <w:r>
        <w:rPr>
          <w:i/>
          <w:color w:val="0F4262"/>
          <w:spacing w:val="10"/>
          <w:sz w:val="22"/>
        </w:rPr>
        <w:t> </w:t>
      </w:r>
      <w:r>
        <w:rPr>
          <w:rFonts w:ascii="Arial"/>
          <w:i/>
          <w:color w:val="0F4262"/>
          <w:sz w:val="31"/>
        </w:rPr>
        <w:t>of</w:t>
      </w:r>
      <w:r>
        <w:rPr>
          <w:rFonts w:ascii="Arial"/>
          <w:i/>
          <w:color w:val="0F4262"/>
          <w:spacing w:val="-39"/>
          <w:sz w:val="31"/>
        </w:rPr>
        <w:t> </w:t>
      </w:r>
      <w:r>
        <w:rPr>
          <w:i/>
          <w:color w:val="0F4262"/>
          <w:sz w:val="22"/>
        </w:rPr>
        <w:t>Consulting</w:t>
      </w:r>
      <w:r>
        <w:rPr>
          <w:i/>
          <w:color w:val="0F4262"/>
          <w:spacing w:val="21"/>
          <w:sz w:val="22"/>
        </w:rPr>
        <w:t> </w:t>
      </w:r>
      <w:r>
        <w:rPr>
          <w:i/>
          <w:color w:val="0F4262"/>
          <w:sz w:val="22"/>
        </w:rPr>
        <w:t>and</w:t>
      </w:r>
      <w:r>
        <w:rPr>
          <w:i/>
          <w:color w:val="0F4262"/>
          <w:spacing w:val="24"/>
          <w:sz w:val="22"/>
        </w:rPr>
        <w:t> </w:t>
      </w:r>
      <w:r>
        <w:rPr>
          <w:i/>
          <w:color w:val="0F4262"/>
          <w:sz w:val="22"/>
        </w:rPr>
        <w:t>Clinical</w:t>
      </w:r>
      <w:r>
        <w:rPr>
          <w:i/>
          <w:color w:val="0F4262"/>
          <w:spacing w:val="13"/>
          <w:sz w:val="22"/>
        </w:rPr>
        <w:t> </w:t>
      </w:r>
      <w:r>
        <w:rPr>
          <w:i/>
          <w:color w:val="0F4262"/>
          <w:sz w:val="22"/>
        </w:rPr>
        <w:t>Psychology</w:t>
      </w:r>
      <w:r>
        <w:rPr>
          <w:i/>
          <w:color w:val="0F4262"/>
          <w:spacing w:val="32"/>
          <w:sz w:val="22"/>
        </w:rPr>
        <w:t> </w:t>
      </w:r>
      <w:r>
        <w:rPr>
          <w:color w:val="0F4262"/>
          <w:sz w:val="23"/>
        </w:rPr>
        <w:t>72(5):870-878,</w:t>
      </w:r>
      <w:r>
        <w:rPr>
          <w:color w:val="0F4262"/>
          <w:spacing w:val="-12"/>
          <w:sz w:val="23"/>
        </w:rPr>
        <w:t> </w:t>
      </w:r>
      <w:r>
        <w:rPr>
          <w:color w:val="0F4262"/>
          <w:spacing w:val="-2"/>
          <w:sz w:val="23"/>
        </w:rPr>
        <w:t>2004.</w:t>
      </w:r>
    </w:p>
    <w:p>
      <w:pPr>
        <w:spacing w:line="254" w:lineRule="auto" w:before="124"/>
        <w:ind w:left="1791" w:right="1455" w:hanging="353"/>
        <w:jc w:val="left"/>
        <w:rPr>
          <w:sz w:val="23"/>
        </w:rPr>
      </w:pPr>
      <w:r>
        <w:rPr>
          <w:color w:val="0F4262"/>
          <w:w w:val="105"/>
          <w:sz w:val="23"/>
        </w:rPr>
        <w:t>McDonald,J.D.,</w:t>
      </w:r>
      <w:r>
        <w:rPr>
          <w:color w:val="0F4262"/>
          <w:spacing w:val="-16"/>
          <w:w w:val="105"/>
          <w:sz w:val="23"/>
        </w:rPr>
        <w:t> </w:t>
      </w:r>
      <w:r>
        <w:rPr>
          <w:color w:val="0F4262"/>
          <w:w w:val="105"/>
          <w:sz w:val="23"/>
        </w:rPr>
        <w:t>and Gonzales,]. Cognitive behavior therapy with American Indians. In: Hays, </w:t>
      </w:r>
      <w:r>
        <w:rPr>
          <w:rFonts w:ascii="Arial" w:hAnsi="Arial"/>
          <w:b/>
          <w:color w:val="0F4262"/>
          <w:w w:val="105"/>
          <w:sz w:val="22"/>
        </w:rPr>
        <w:t>P.A.,</w:t>
      </w:r>
      <w:r>
        <w:rPr>
          <w:rFonts w:ascii="Arial" w:hAnsi="Arial"/>
          <w:b/>
          <w:color w:val="0F4262"/>
          <w:spacing w:val="-18"/>
          <w:w w:val="105"/>
          <w:sz w:val="22"/>
        </w:rPr>
        <w:t> </w:t>
      </w:r>
      <w:r>
        <w:rPr>
          <w:color w:val="0F4262"/>
          <w:w w:val="105"/>
          <w:sz w:val="23"/>
        </w:rPr>
        <w:t>and</w:t>
      </w:r>
      <w:r>
        <w:rPr>
          <w:color w:val="0F4262"/>
          <w:spacing w:val="-8"/>
          <w:w w:val="105"/>
          <w:sz w:val="23"/>
        </w:rPr>
        <w:t> </w:t>
      </w:r>
      <w:r>
        <w:rPr>
          <w:color w:val="0F4262"/>
          <w:w w:val="105"/>
          <w:sz w:val="23"/>
        </w:rPr>
        <w:t>Iwamasa,</w:t>
      </w:r>
      <w:r>
        <w:rPr>
          <w:color w:val="0F4262"/>
          <w:spacing w:val="-13"/>
          <w:w w:val="105"/>
          <w:sz w:val="23"/>
        </w:rPr>
        <w:t> </w:t>
      </w:r>
      <w:r>
        <w:rPr>
          <w:rFonts w:ascii="Arial" w:hAnsi="Arial"/>
          <w:b/>
          <w:color w:val="0F4262"/>
          <w:w w:val="105"/>
          <w:sz w:val="22"/>
        </w:rPr>
        <w:t>G.,</w:t>
      </w:r>
      <w:r>
        <w:rPr>
          <w:rFonts w:ascii="Arial" w:hAnsi="Arial"/>
          <w:b/>
          <w:color w:val="0F4262"/>
          <w:spacing w:val="-11"/>
          <w:w w:val="105"/>
          <w:sz w:val="22"/>
        </w:rPr>
        <w:t> </w:t>
      </w:r>
      <w:r>
        <w:rPr>
          <w:color w:val="0F4262"/>
          <w:w w:val="105"/>
          <w:sz w:val="23"/>
        </w:rPr>
        <w:t>eds.</w:t>
      </w:r>
      <w:r>
        <w:rPr>
          <w:color w:val="0F4262"/>
          <w:spacing w:val="-16"/>
          <w:w w:val="105"/>
          <w:sz w:val="23"/>
        </w:rPr>
        <w:t> </w:t>
      </w:r>
      <w:r>
        <w:rPr>
          <w:i/>
          <w:color w:val="0F4262"/>
          <w:w w:val="105"/>
          <w:sz w:val="22"/>
        </w:rPr>
        <w:t>Culturally Responsive Cognitive-BehavioralTherapy:Assessment,</w:t>
      </w:r>
      <w:r>
        <w:rPr>
          <w:i/>
          <w:color w:val="0F4262"/>
          <w:w w:val="105"/>
          <w:sz w:val="22"/>
        </w:rPr>
        <w:t> Practice,</w:t>
      </w:r>
      <w:r>
        <w:rPr>
          <w:i/>
          <w:color w:val="0F4262"/>
          <w:spacing w:val="-15"/>
          <w:w w:val="105"/>
          <w:sz w:val="22"/>
        </w:rPr>
        <w:t> </w:t>
      </w:r>
      <w:r>
        <w:rPr>
          <w:i/>
          <w:color w:val="0F4262"/>
          <w:w w:val="105"/>
          <w:sz w:val="22"/>
        </w:rPr>
        <w:t>and</w:t>
      </w:r>
      <w:r>
        <w:rPr>
          <w:i/>
          <w:color w:val="0F4262"/>
          <w:spacing w:val="-14"/>
          <w:w w:val="105"/>
          <w:sz w:val="22"/>
        </w:rPr>
        <w:t> </w:t>
      </w:r>
      <w:r>
        <w:rPr>
          <w:i/>
          <w:color w:val="0F4262"/>
          <w:w w:val="105"/>
          <w:sz w:val="22"/>
        </w:rPr>
        <w:t>Supervision.</w:t>
      </w:r>
      <w:r>
        <w:rPr>
          <w:i/>
          <w:color w:val="0F4262"/>
          <w:spacing w:val="-15"/>
          <w:w w:val="105"/>
          <w:sz w:val="22"/>
        </w:rPr>
        <w:t> </w:t>
      </w:r>
      <w:r>
        <w:rPr>
          <w:color w:val="0F4262"/>
          <w:w w:val="105"/>
          <w:sz w:val="23"/>
        </w:rPr>
        <w:t>1st</w:t>
      </w:r>
      <w:r>
        <w:rPr>
          <w:color w:val="0F4262"/>
          <w:spacing w:val="-15"/>
          <w:w w:val="105"/>
          <w:sz w:val="23"/>
        </w:rPr>
        <w:t> </w:t>
      </w:r>
      <w:r>
        <w:rPr>
          <w:color w:val="0F4262"/>
          <w:w w:val="105"/>
          <w:sz w:val="23"/>
        </w:rPr>
        <w:t>ed.</w:t>
      </w:r>
      <w:r>
        <w:rPr>
          <w:color w:val="0F4262"/>
          <w:spacing w:val="-16"/>
          <w:w w:val="105"/>
          <w:sz w:val="23"/>
        </w:rPr>
        <w:t> </w:t>
      </w:r>
      <w:r>
        <w:rPr>
          <w:color w:val="0F4262"/>
          <w:w w:val="105"/>
          <w:sz w:val="23"/>
        </w:rPr>
        <w:t>(pp.</w:t>
      </w:r>
      <w:r>
        <w:rPr>
          <w:color w:val="0F4262"/>
          <w:spacing w:val="-23"/>
          <w:w w:val="105"/>
          <w:sz w:val="23"/>
        </w:rPr>
        <w:t> </w:t>
      </w:r>
      <w:r>
        <w:rPr>
          <w:color w:val="0F4262"/>
          <w:w w:val="105"/>
          <w:sz w:val="23"/>
        </w:rPr>
        <w:t>23-45)</w:t>
      </w:r>
      <w:r>
        <w:rPr>
          <w:color w:val="0F4262"/>
          <w:spacing w:val="-15"/>
          <w:w w:val="105"/>
          <w:sz w:val="23"/>
        </w:rPr>
        <w:t> </w:t>
      </w:r>
      <w:r>
        <w:rPr>
          <w:color w:val="0F4262"/>
          <w:w w:val="105"/>
          <w:sz w:val="23"/>
        </w:rPr>
        <w:t>Washington,</w:t>
      </w:r>
      <w:r>
        <w:rPr>
          <w:color w:val="0F4262"/>
          <w:spacing w:val="-15"/>
          <w:w w:val="105"/>
          <w:sz w:val="23"/>
        </w:rPr>
        <w:t> </w:t>
      </w:r>
      <w:r>
        <w:rPr>
          <w:color w:val="0F4262"/>
          <w:w w:val="105"/>
          <w:sz w:val="23"/>
        </w:rPr>
        <w:t>DC: American</w:t>
      </w:r>
      <w:r>
        <w:rPr>
          <w:color w:val="0F4262"/>
          <w:spacing w:val="-1"/>
          <w:w w:val="105"/>
          <w:sz w:val="23"/>
        </w:rPr>
        <w:t> </w:t>
      </w:r>
      <w:r>
        <w:rPr>
          <w:color w:val="0F4262"/>
          <w:w w:val="105"/>
          <w:sz w:val="23"/>
        </w:rPr>
        <w:t>Psychological</w:t>
      </w:r>
      <w:r>
        <w:rPr>
          <w:color w:val="0F4262"/>
          <w:spacing w:val="-7"/>
          <w:w w:val="105"/>
          <w:sz w:val="23"/>
        </w:rPr>
        <w:t> </w:t>
      </w:r>
      <w:r>
        <w:rPr>
          <w:color w:val="0F4262"/>
          <w:w w:val="105"/>
          <w:sz w:val="23"/>
        </w:rPr>
        <w:t>Asso­ ciation,</w:t>
      </w:r>
      <w:r>
        <w:rPr>
          <w:color w:val="0F4262"/>
          <w:spacing w:val="-2"/>
          <w:w w:val="105"/>
          <w:sz w:val="23"/>
        </w:rPr>
        <w:t> </w:t>
      </w:r>
      <w:r>
        <w:rPr>
          <w:color w:val="0F4262"/>
          <w:w w:val="105"/>
          <w:sz w:val="23"/>
        </w:rPr>
        <w:t>2006.</w:t>
      </w:r>
    </w:p>
    <w:p>
      <w:pPr>
        <w:pStyle w:val="BodyText"/>
        <w:spacing w:line="252" w:lineRule="auto" w:before="118"/>
        <w:ind w:left="1804" w:right="1422" w:hanging="366"/>
        <w:rPr>
          <w:i/>
          <w:sz w:val="22"/>
        </w:rPr>
      </w:pPr>
      <w:r>
        <w:rPr>
          <w:color w:val="0F4262"/>
          <w:w w:val="105"/>
        </w:rPr>
        <w:t>McFarland,</w:t>
      </w:r>
      <w:r>
        <w:rPr>
          <w:color w:val="0F4262"/>
          <w:spacing w:val="-13"/>
          <w:w w:val="105"/>
        </w:rPr>
        <w:t> </w:t>
      </w:r>
      <w:r>
        <w:rPr>
          <w:color w:val="0F4262"/>
          <w:w w:val="105"/>
        </w:rPr>
        <w:t>B.H.,</w:t>
      </w:r>
      <w:r>
        <w:rPr>
          <w:color w:val="0F4262"/>
          <w:spacing w:val="-16"/>
          <w:w w:val="105"/>
        </w:rPr>
        <w:t> </w:t>
      </w:r>
      <w:r>
        <w:rPr>
          <w:color w:val="0F4262"/>
          <w:w w:val="105"/>
        </w:rPr>
        <w:t>Gabriel,</w:t>
      </w:r>
      <w:r>
        <w:rPr>
          <w:color w:val="0F4262"/>
          <w:spacing w:val="-3"/>
          <w:w w:val="105"/>
        </w:rPr>
        <w:t> </w:t>
      </w:r>
      <w:r>
        <w:rPr>
          <w:color w:val="0F4262"/>
          <w:w w:val="105"/>
        </w:rPr>
        <w:t>R.M.,</w:t>
      </w:r>
      <w:r>
        <w:rPr>
          <w:color w:val="0F4262"/>
          <w:spacing w:val="-12"/>
          <w:w w:val="105"/>
        </w:rPr>
        <w:t> </w:t>
      </w:r>
      <w:r>
        <w:rPr>
          <w:color w:val="0F4262"/>
          <w:w w:val="105"/>
        </w:rPr>
        <w:t>Bigelow,</w:t>
      </w:r>
      <w:r>
        <w:rPr>
          <w:color w:val="0F4262"/>
          <w:spacing w:val="-1"/>
          <w:w w:val="105"/>
        </w:rPr>
        <w:t> </w:t>
      </w:r>
      <w:r>
        <w:rPr>
          <w:color w:val="0F4262"/>
          <w:w w:val="105"/>
        </w:rPr>
        <w:t>D.A.,</w:t>
      </w:r>
      <w:r>
        <w:rPr>
          <w:color w:val="0F4262"/>
          <w:spacing w:val="-16"/>
          <w:w w:val="105"/>
        </w:rPr>
        <w:t> </w:t>
      </w:r>
      <w:r>
        <w:rPr>
          <w:color w:val="0F4262"/>
          <w:w w:val="105"/>
        </w:rPr>
        <w:t>and</w:t>
      </w:r>
      <w:r>
        <w:rPr>
          <w:color w:val="0F4262"/>
          <w:spacing w:val="-5"/>
          <w:w w:val="105"/>
        </w:rPr>
        <w:t> </w:t>
      </w:r>
      <w:r>
        <w:rPr>
          <w:color w:val="0F4262"/>
          <w:w w:val="105"/>
        </w:rPr>
        <w:t>Walker,</w:t>
      </w:r>
      <w:r>
        <w:rPr>
          <w:color w:val="0F4262"/>
          <w:spacing w:val="-6"/>
          <w:w w:val="105"/>
        </w:rPr>
        <w:t> </w:t>
      </w:r>
      <w:r>
        <w:rPr>
          <w:color w:val="0F4262"/>
          <w:w w:val="105"/>
        </w:rPr>
        <w:t>R.D.</w:t>
      </w:r>
      <w:r>
        <w:rPr>
          <w:color w:val="0F4262"/>
          <w:spacing w:val="-13"/>
          <w:w w:val="105"/>
        </w:rPr>
        <w:t> </w:t>
      </w:r>
      <w:r>
        <w:rPr>
          <w:color w:val="0F4262"/>
          <w:w w:val="105"/>
        </w:rPr>
        <w:t>Organization</w:t>
      </w:r>
      <w:r>
        <w:rPr>
          <w:color w:val="0F4262"/>
          <w:spacing w:val="12"/>
          <w:w w:val="105"/>
        </w:rPr>
        <w:t> </w:t>
      </w:r>
      <w:r>
        <w:rPr>
          <w:color w:val="0F4262"/>
          <w:w w:val="105"/>
        </w:rPr>
        <w:t>and financing</w:t>
      </w:r>
      <w:r>
        <w:rPr>
          <w:color w:val="0F4262"/>
          <w:spacing w:val="-2"/>
          <w:w w:val="105"/>
        </w:rPr>
        <w:t> </w:t>
      </w:r>
      <w:r>
        <w:rPr>
          <w:color w:val="0F4262"/>
          <w:w w:val="105"/>
        </w:rPr>
        <w:t>of alcohol and substance abuse programs for</w:t>
      </w:r>
      <w:r>
        <w:rPr>
          <w:color w:val="0F4262"/>
          <w:spacing w:val="-3"/>
          <w:w w:val="105"/>
        </w:rPr>
        <w:t> </w:t>
      </w:r>
      <w:r>
        <w:rPr>
          <w:color w:val="0F4262"/>
          <w:w w:val="105"/>
        </w:rPr>
        <w:t>American Indians and Alaska </w:t>
      </w:r>
      <w:r>
        <w:rPr>
          <w:i/>
          <w:color w:val="0F4262"/>
          <w:w w:val="105"/>
          <w:sz w:val="22"/>
        </w:rPr>
        <w:t>Natives.American</w:t>
      </w:r>
    </w:p>
    <w:p>
      <w:pPr>
        <w:spacing w:line="287" w:lineRule="exact" w:before="0"/>
        <w:ind w:left="1806" w:right="0" w:firstLine="0"/>
        <w:jc w:val="left"/>
        <w:rPr>
          <w:sz w:val="23"/>
        </w:rPr>
      </w:pPr>
      <w:r>
        <w:rPr>
          <w:i/>
          <w:color w:val="0F4262"/>
          <w:sz w:val="22"/>
        </w:rPr>
        <w:t>journal </w:t>
      </w:r>
      <w:r>
        <w:rPr>
          <w:rFonts w:ascii="Arial"/>
          <w:i/>
          <w:color w:val="0F4262"/>
          <w:sz w:val="31"/>
        </w:rPr>
        <w:t>of</w:t>
      </w:r>
      <w:r>
        <w:rPr>
          <w:rFonts w:ascii="Arial"/>
          <w:i/>
          <w:color w:val="0F4262"/>
          <w:spacing w:val="-30"/>
          <w:sz w:val="31"/>
        </w:rPr>
        <w:t> </w:t>
      </w:r>
      <w:r>
        <w:rPr>
          <w:i/>
          <w:color w:val="0F4262"/>
          <w:sz w:val="22"/>
        </w:rPr>
        <w:t>Public</w:t>
      </w:r>
      <w:r>
        <w:rPr>
          <w:i/>
          <w:color w:val="0F4262"/>
          <w:spacing w:val="24"/>
          <w:sz w:val="22"/>
        </w:rPr>
        <w:t> </w:t>
      </w:r>
      <w:r>
        <w:rPr>
          <w:i/>
          <w:color w:val="0F4262"/>
          <w:sz w:val="22"/>
        </w:rPr>
        <w:t>Health</w:t>
      </w:r>
      <w:r>
        <w:rPr>
          <w:i/>
          <w:color w:val="0F4262"/>
          <w:spacing w:val="17"/>
          <w:sz w:val="22"/>
        </w:rPr>
        <w:t> </w:t>
      </w:r>
      <w:r>
        <w:rPr>
          <w:color w:val="0F4262"/>
          <w:sz w:val="23"/>
        </w:rPr>
        <w:t>96(8):1469-1477,</w:t>
      </w:r>
      <w:r>
        <w:rPr>
          <w:color w:val="0F4262"/>
          <w:spacing w:val="-22"/>
          <w:sz w:val="23"/>
        </w:rPr>
        <w:t> </w:t>
      </w:r>
      <w:r>
        <w:rPr>
          <w:color w:val="0F4262"/>
          <w:spacing w:val="-2"/>
          <w:sz w:val="23"/>
        </w:rPr>
        <w:t>2006.</w:t>
      </w:r>
    </w:p>
    <w:p>
      <w:pPr>
        <w:pStyle w:val="BodyText"/>
        <w:spacing w:line="254" w:lineRule="auto" w:before="119"/>
        <w:ind w:left="1800" w:right="1455" w:hanging="363"/>
      </w:pPr>
      <w:r>
        <w:rPr>
          <w:color w:val="0F4262"/>
          <w:w w:val="105"/>
        </w:rPr>
        <w:t>McGill,</w:t>
      </w:r>
      <w:r>
        <w:rPr>
          <w:color w:val="0F4262"/>
          <w:spacing w:val="-3"/>
          <w:w w:val="105"/>
        </w:rPr>
        <w:t> </w:t>
      </w:r>
      <w:r>
        <w:rPr>
          <w:color w:val="0F4262"/>
          <w:w w:val="105"/>
        </w:rPr>
        <w:t>D.W.,</w:t>
      </w:r>
      <w:r>
        <w:rPr>
          <w:color w:val="0F4262"/>
          <w:spacing w:val="-6"/>
          <w:w w:val="105"/>
        </w:rPr>
        <w:t> </w:t>
      </w:r>
      <w:r>
        <w:rPr>
          <w:color w:val="0F4262"/>
          <w:w w:val="105"/>
        </w:rPr>
        <w:t>and Pearce,J.K.</w:t>
      </w:r>
      <w:r>
        <w:rPr>
          <w:color w:val="0F4262"/>
          <w:spacing w:val="-3"/>
          <w:w w:val="105"/>
        </w:rPr>
        <w:t> </w:t>
      </w:r>
      <w:r>
        <w:rPr>
          <w:color w:val="0F4262"/>
          <w:w w:val="105"/>
        </w:rPr>
        <w:t>American families with English ancestors from the colonial era: Anglo Americans.</w:t>
      </w:r>
      <w:r>
        <w:rPr>
          <w:color w:val="0F4262"/>
          <w:spacing w:val="-1"/>
          <w:w w:val="105"/>
        </w:rPr>
        <w:t> </w:t>
      </w:r>
      <w:r>
        <w:rPr>
          <w:color w:val="0F4262"/>
          <w:w w:val="105"/>
        </w:rPr>
        <w:t>In: McGoldrick, M., Giordano,].,</w:t>
      </w:r>
      <w:r>
        <w:rPr>
          <w:color w:val="0F4262"/>
          <w:spacing w:val="-5"/>
          <w:w w:val="105"/>
        </w:rPr>
        <w:t> </w:t>
      </w:r>
      <w:r>
        <w:rPr>
          <w:color w:val="0F4262"/>
          <w:w w:val="105"/>
        </w:rPr>
        <w:t>and Garcia-Preto, N.,</w:t>
      </w:r>
      <w:r>
        <w:rPr>
          <w:color w:val="0F4262"/>
          <w:spacing w:val="-18"/>
          <w:w w:val="105"/>
        </w:rPr>
        <w:t> </w:t>
      </w:r>
      <w:r>
        <w:rPr>
          <w:color w:val="0F4262"/>
          <w:w w:val="105"/>
        </w:rPr>
        <w:t>eds.</w:t>
      </w:r>
      <w:r>
        <w:rPr>
          <w:color w:val="0F4262"/>
          <w:spacing w:val="-13"/>
          <w:w w:val="105"/>
        </w:rPr>
        <w:t> </w:t>
      </w:r>
      <w:r>
        <w:rPr>
          <w:i/>
          <w:color w:val="0F4262"/>
          <w:w w:val="105"/>
          <w:sz w:val="22"/>
        </w:rPr>
        <w:t>Ethnicity and</w:t>
      </w:r>
      <w:r>
        <w:rPr>
          <w:i/>
          <w:color w:val="0F4262"/>
          <w:w w:val="105"/>
          <w:sz w:val="22"/>
        </w:rPr>
        <w:t> Family Therapy.</w:t>
      </w:r>
      <w:r>
        <w:rPr>
          <w:i/>
          <w:color w:val="0F4262"/>
          <w:spacing w:val="-2"/>
          <w:w w:val="105"/>
          <w:sz w:val="22"/>
        </w:rPr>
        <w:t> </w:t>
      </w:r>
      <w:r>
        <w:rPr>
          <w:color w:val="0F4262"/>
          <w:w w:val="105"/>
        </w:rPr>
        <w:t>3rd ed.</w:t>
      </w:r>
      <w:r>
        <w:rPr>
          <w:color w:val="0F4262"/>
          <w:spacing w:val="-13"/>
          <w:w w:val="105"/>
        </w:rPr>
        <w:t> </w:t>
      </w:r>
      <w:r>
        <w:rPr>
          <w:color w:val="0F4262"/>
          <w:w w:val="105"/>
        </w:rPr>
        <w:t>(pp.</w:t>
      </w:r>
      <w:r>
        <w:rPr>
          <w:color w:val="0F4262"/>
          <w:spacing w:val="-17"/>
          <w:w w:val="105"/>
        </w:rPr>
        <w:t> </w:t>
      </w:r>
      <w:r>
        <w:rPr>
          <w:color w:val="0F4262"/>
          <w:w w:val="105"/>
        </w:rPr>
        <w:t>520-533). New</w:t>
      </w:r>
      <w:r>
        <w:rPr>
          <w:color w:val="0F4262"/>
          <w:spacing w:val="-10"/>
          <w:w w:val="105"/>
        </w:rPr>
        <w:t> </w:t>
      </w:r>
      <w:r>
        <w:rPr>
          <w:color w:val="0F4262"/>
          <w:w w:val="105"/>
        </w:rPr>
        <w:t>York:</w:t>
      </w:r>
      <w:r>
        <w:rPr>
          <w:color w:val="0F4262"/>
          <w:spacing w:val="-1"/>
          <w:w w:val="105"/>
        </w:rPr>
        <w:t> </w:t>
      </w:r>
      <w:r>
        <w:rPr>
          <w:color w:val="0F4262"/>
          <w:w w:val="105"/>
        </w:rPr>
        <w:t>Guilford</w:t>
      </w:r>
      <w:r>
        <w:rPr>
          <w:color w:val="0F4262"/>
          <w:spacing w:val="20"/>
          <w:w w:val="105"/>
        </w:rPr>
        <w:t> </w:t>
      </w:r>
      <w:r>
        <w:rPr>
          <w:color w:val="0F4262"/>
          <w:w w:val="105"/>
        </w:rPr>
        <w:t>Press,</w:t>
      </w:r>
      <w:r>
        <w:rPr>
          <w:color w:val="0F4262"/>
          <w:spacing w:val="-12"/>
          <w:w w:val="105"/>
        </w:rPr>
        <w:t> </w:t>
      </w:r>
      <w:r>
        <w:rPr>
          <w:color w:val="0F4262"/>
          <w:w w:val="105"/>
        </w:rPr>
        <w:t>2005.</w:t>
      </w:r>
    </w:p>
    <w:p>
      <w:pPr>
        <w:spacing w:line="247" w:lineRule="auto" w:before="101"/>
        <w:ind w:left="1806" w:right="1569" w:hanging="368"/>
        <w:jc w:val="left"/>
        <w:rPr>
          <w:sz w:val="23"/>
        </w:rPr>
      </w:pPr>
      <w:r>
        <w:rPr>
          <w:color w:val="0F4262"/>
          <w:sz w:val="23"/>
        </w:rPr>
        <w:t>McGoldrick, M.</w:t>
      </w:r>
      <w:r>
        <w:rPr>
          <w:color w:val="0F4262"/>
          <w:spacing w:val="37"/>
          <w:sz w:val="23"/>
        </w:rPr>
        <w:t> </w:t>
      </w:r>
      <w:r>
        <w:rPr>
          <w:color w:val="0F4262"/>
          <w:sz w:val="23"/>
        </w:rPr>
        <w:t>Normal families: An</w:t>
      </w:r>
      <w:r>
        <w:rPr>
          <w:color w:val="0F4262"/>
          <w:spacing w:val="29"/>
          <w:sz w:val="23"/>
        </w:rPr>
        <w:t> </w:t>
      </w:r>
      <w:r>
        <w:rPr>
          <w:color w:val="0F4262"/>
          <w:sz w:val="23"/>
        </w:rPr>
        <w:t>ethnic</w:t>
      </w:r>
      <w:r>
        <w:rPr>
          <w:color w:val="0F4262"/>
          <w:spacing w:val="26"/>
          <w:sz w:val="23"/>
        </w:rPr>
        <w:t> </w:t>
      </w:r>
      <w:r>
        <w:rPr>
          <w:color w:val="0F4262"/>
          <w:sz w:val="23"/>
        </w:rPr>
        <w:t>perspective. In:</w:t>
      </w:r>
      <w:r>
        <w:rPr>
          <w:color w:val="0F4262"/>
          <w:spacing w:val="36"/>
          <w:sz w:val="23"/>
        </w:rPr>
        <w:t> </w:t>
      </w:r>
      <w:r>
        <w:rPr>
          <w:color w:val="0F4262"/>
          <w:sz w:val="23"/>
        </w:rPr>
        <w:t>Walsh, </w:t>
      </w:r>
      <w:r>
        <w:rPr>
          <w:color w:val="0F4262"/>
          <w:sz w:val="25"/>
        </w:rPr>
        <w:t>F.,</w:t>
      </w:r>
      <w:r>
        <w:rPr>
          <w:color w:val="0F4262"/>
          <w:spacing w:val="-5"/>
          <w:sz w:val="25"/>
        </w:rPr>
        <w:t> </w:t>
      </w:r>
      <w:r>
        <w:rPr>
          <w:color w:val="0F4262"/>
          <w:sz w:val="23"/>
        </w:rPr>
        <w:t>ed. </w:t>
      </w:r>
      <w:r>
        <w:rPr>
          <w:i/>
          <w:color w:val="0F4262"/>
          <w:sz w:val="22"/>
        </w:rPr>
        <w:t>Normal Family</w:t>
      </w:r>
      <w:r>
        <w:rPr>
          <w:i/>
          <w:color w:val="0F4262"/>
          <w:spacing w:val="40"/>
          <w:sz w:val="22"/>
        </w:rPr>
        <w:t> </w:t>
      </w:r>
      <w:r>
        <w:rPr>
          <w:i/>
          <w:color w:val="0F4262"/>
          <w:sz w:val="22"/>
        </w:rPr>
        <w:t>Pro­</w:t>
      </w:r>
      <w:r>
        <w:rPr>
          <w:i/>
          <w:color w:val="0F4262"/>
          <w:sz w:val="22"/>
        </w:rPr>
        <w:t> cesses </w:t>
      </w:r>
      <w:r>
        <w:rPr>
          <w:color w:val="0F4262"/>
          <w:sz w:val="23"/>
        </w:rPr>
        <w:t>(pp. 399-424). New York: Guilford</w:t>
      </w:r>
      <w:r>
        <w:rPr>
          <w:color w:val="0F4262"/>
          <w:spacing w:val="40"/>
          <w:sz w:val="23"/>
        </w:rPr>
        <w:t> </w:t>
      </w:r>
      <w:r>
        <w:rPr>
          <w:color w:val="0F4262"/>
          <w:sz w:val="23"/>
        </w:rPr>
        <w:t>Press,</w:t>
      </w:r>
      <w:r>
        <w:rPr>
          <w:color w:val="0F4262"/>
          <w:spacing w:val="-3"/>
          <w:sz w:val="23"/>
        </w:rPr>
        <w:t> </w:t>
      </w:r>
      <w:r>
        <w:rPr>
          <w:color w:val="0F4262"/>
          <w:sz w:val="23"/>
        </w:rPr>
        <w:t>1982.</w:t>
      </w:r>
    </w:p>
    <w:p>
      <w:pPr>
        <w:pStyle w:val="BodyText"/>
        <w:spacing w:line="252" w:lineRule="auto" w:before="133"/>
        <w:ind w:left="1799" w:right="1549" w:hanging="361"/>
      </w:pPr>
      <w:r>
        <w:rPr>
          <w:color w:val="0F4262"/>
          <w:w w:val="105"/>
        </w:rPr>
        <w:t>McGoldrick,</w:t>
      </w:r>
      <w:r>
        <w:rPr>
          <w:color w:val="0F4262"/>
          <w:spacing w:val="-5"/>
          <w:w w:val="105"/>
        </w:rPr>
        <w:t> </w:t>
      </w:r>
      <w:r>
        <w:rPr>
          <w:color w:val="0F4262"/>
          <w:w w:val="105"/>
        </w:rPr>
        <w:t>M., Giordano,].,</w:t>
      </w:r>
      <w:r>
        <w:rPr>
          <w:color w:val="0F4262"/>
          <w:spacing w:val="-9"/>
          <w:w w:val="105"/>
        </w:rPr>
        <w:t> </w:t>
      </w:r>
      <w:r>
        <w:rPr>
          <w:color w:val="0F4262"/>
          <w:w w:val="105"/>
        </w:rPr>
        <w:t>and Garcia-Preto, N.</w:t>
      </w:r>
      <w:r>
        <w:rPr>
          <w:color w:val="0F4262"/>
          <w:spacing w:val="-6"/>
          <w:w w:val="105"/>
        </w:rPr>
        <w:t> </w:t>
      </w:r>
      <w:r>
        <w:rPr>
          <w:color w:val="0F4262"/>
          <w:w w:val="105"/>
        </w:rPr>
        <w:t>Overview: Ethnicity and</w:t>
      </w:r>
      <w:r>
        <w:rPr>
          <w:color w:val="0F4262"/>
          <w:spacing w:val="-1"/>
          <w:w w:val="105"/>
        </w:rPr>
        <w:t> </w:t>
      </w:r>
      <w:r>
        <w:rPr>
          <w:color w:val="0F4262"/>
          <w:w w:val="105"/>
        </w:rPr>
        <w:t>family therapy.</w:t>
      </w:r>
      <w:r>
        <w:rPr>
          <w:color w:val="0F4262"/>
          <w:spacing w:val="-11"/>
          <w:w w:val="105"/>
        </w:rPr>
        <w:t> </w:t>
      </w:r>
      <w:r>
        <w:rPr>
          <w:color w:val="0F4262"/>
          <w:w w:val="105"/>
        </w:rPr>
        <w:t>In: McGoldrick, M., Giordano,]., and Garcia-Preto, N.,</w:t>
      </w:r>
      <w:r>
        <w:rPr>
          <w:color w:val="0F4262"/>
          <w:spacing w:val="-10"/>
          <w:w w:val="105"/>
        </w:rPr>
        <w:t> </w:t>
      </w:r>
      <w:r>
        <w:rPr>
          <w:color w:val="0F4262"/>
          <w:w w:val="105"/>
        </w:rPr>
        <w:t>eds.</w:t>
      </w:r>
      <w:r>
        <w:rPr>
          <w:color w:val="0F4262"/>
          <w:spacing w:val="-4"/>
          <w:w w:val="105"/>
        </w:rPr>
        <w:t> </w:t>
      </w:r>
      <w:r>
        <w:rPr>
          <w:i/>
          <w:color w:val="0F4262"/>
          <w:w w:val="105"/>
          <w:sz w:val="22"/>
        </w:rPr>
        <w:t>Ethnicity and Family Therapy. </w:t>
      </w:r>
      <w:r>
        <w:rPr>
          <w:color w:val="0F4262"/>
          <w:w w:val="105"/>
        </w:rPr>
        <w:t>3rd ed.</w:t>
      </w:r>
      <w:r>
        <w:rPr>
          <w:color w:val="0F4262"/>
          <w:spacing w:val="-3"/>
          <w:w w:val="105"/>
        </w:rPr>
        <w:t> </w:t>
      </w:r>
      <w:r>
        <w:rPr>
          <w:color w:val="0F4262"/>
          <w:w w:val="105"/>
        </w:rPr>
        <w:t>(pp.</w:t>
      </w:r>
      <w:r>
        <w:rPr>
          <w:color w:val="0F4262"/>
          <w:spacing w:val="-16"/>
          <w:w w:val="105"/>
        </w:rPr>
        <w:t> </w:t>
      </w:r>
      <w:r>
        <w:rPr>
          <w:color w:val="0F4262"/>
          <w:w w:val="105"/>
        </w:rPr>
        <w:t>1-40). New York: Guilford</w:t>
      </w:r>
      <w:r>
        <w:rPr>
          <w:color w:val="0F4262"/>
          <w:spacing w:val="40"/>
          <w:w w:val="105"/>
        </w:rPr>
        <w:t> </w:t>
      </w:r>
      <w:r>
        <w:rPr>
          <w:color w:val="0F4262"/>
          <w:w w:val="105"/>
        </w:rPr>
        <w:t>Press,</w:t>
      </w:r>
      <w:r>
        <w:rPr>
          <w:color w:val="0F4262"/>
          <w:spacing w:val="-2"/>
          <w:w w:val="105"/>
        </w:rPr>
        <w:t> </w:t>
      </w:r>
      <w:r>
        <w:rPr>
          <w:color w:val="0F4262"/>
          <w:w w:val="105"/>
        </w:rPr>
        <w:t>2005.</w:t>
      </w:r>
    </w:p>
    <w:p>
      <w:pPr>
        <w:pStyle w:val="BodyText"/>
        <w:spacing w:line="252" w:lineRule="auto" w:before="128"/>
        <w:ind w:left="1796" w:right="1569" w:hanging="358"/>
      </w:pPr>
      <w:r>
        <w:rPr>
          <w:color w:val="0F4262"/>
          <w:w w:val="105"/>
        </w:rPr>
        <w:t>McGrath,]., Saha,</w:t>
      </w:r>
      <w:r>
        <w:rPr>
          <w:color w:val="0F4262"/>
          <w:spacing w:val="-1"/>
          <w:w w:val="105"/>
        </w:rPr>
        <w:t> </w:t>
      </w:r>
      <w:r>
        <w:rPr>
          <w:color w:val="0F4262"/>
          <w:w w:val="105"/>
        </w:rPr>
        <w:t>S.,</w:t>
      </w:r>
      <w:r>
        <w:rPr>
          <w:color w:val="0F4262"/>
          <w:spacing w:val="-26"/>
          <w:w w:val="105"/>
        </w:rPr>
        <w:t> </w:t>
      </w:r>
      <w:r>
        <w:rPr>
          <w:color w:val="0F4262"/>
          <w:w w:val="105"/>
        </w:rPr>
        <w:t>Welham,J., Saadi, O.E.,</w:t>
      </w:r>
      <w:r>
        <w:rPr>
          <w:color w:val="0F4262"/>
          <w:spacing w:val="-3"/>
          <w:w w:val="105"/>
        </w:rPr>
        <w:t> </w:t>
      </w:r>
      <w:r>
        <w:rPr>
          <w:color w:val="0F4262"/>
          <w:w w:val="105"/>
        </w:rPr>
        <w:t>MacCauley, C., and Chant, D.</w:t>
      </w:r>
      <w:r>
        <w:rPr>
          <w:color w:val="0F4262"/>
          <w:spacing w:val="-3"/>
          <w:w w:val="105"/>
        </w:rPr>
        <w:t> </w:t>
      </w:r>
      <w:r>
        <w:rPr>
          <w:color w:val="0F4262"/>
          <w:w w:val="105"/>
        </w:rPr>
        <w:t>A systematic re­ view</w:t>
      </w:r>
      <w:r>
        <w:rPr>
          <w:color w:val="0F4262"/>
          <w:spacing w:val="-16"/>
          <w:w w:val="105"/>
        </w:rPr>
        <w:t> </w:t>
      </w:r>
      <w:r>
        <w:rPr>
          <w:color w:val="0F4262"/>
          <w:w w:val="105"/>
        </w:rPr>
        <w:t>of</w:t>
      </w:r>
      <w:r>
        <w:rPr>
          <w:color w:val="0F4262"/>
          <w:spacing w:val="-15"/>
          <w:w w:val="105"/>
        </w:rPr>
        <w:t> </w:t>
      </w:r>
      <w:r>
        <w:rPr>
          <w:color w:val="0F4262"/>
          <w:w w:val="105"/>
        </w:rPr>
        <w:t>the</w:t>
      </w:r>
      <w:r>
        <w:rPr>
          <w:color w:val="0F4262"/>
          <w:spacing w:val="-12"/>
          <w:w w:val="105"/>
        </w:rPr>
        <w:t> </w:t>
      </w:r>
      <w:r>
        <w:rPr>
          <w:color w:val="0F4262"/>
          <w:w w:val="105"/>
        </w:rPr>
        <w:t>incidence of</w:t>
      </w:r>
      <w:r>
        <w:rPr>
          <w:color w:val="0F4262"/>
          <w:spacing w:val="-14"/>
          <w:w w:val="105"/>
        </w:rPr>
        <w:t> </w:t>
      </w:r>
      <w:r>
        <w:rPr>
          <w:color w:val="0F4262"/>
          <w:w w:val="105"/>
        </w:rPr>
        <w:t>schizophrenia:</w:t>
      </w:r>
      <w:r>
        <w:rPr>
          <w:color w:val="0F4262"/>
          <w:spacing w:val="-39"/>
          <w:w w:val="105"/>
        </w:rPr>
        <w:t> </w:t>
      </w:r>
      <w:r>
        <w:rPr>
          <w:color w:val="0F4262"/>
          <w:w w:val="105"/>
        </w:rPr>
        <w:t>The</w:t>
      </w:r>
      <w:r>
        <w:rPr>
          <w:color w:val="0F4262"/>
          <w:spacing w:val="19"/>
          <w:w w:val="105"/>
        </w:rPr>
        <w:t> </w:t>
      </w:r>
      <w:r>
        <w:rPr>
          <w:color w:val="0F4262"/>
          <w:w w:val="105"/>
        </w:rPr>
        <w:t>distribution of</w:t>
      </w:r>
      <w:r>
        <w:rPr>
          <w:color w:val="0F4262"/>
          <w:spacing w:val="-10"/>
          <w:w w:val="105"/>
        </w:rPr>
        <w:t> </w:t>
      </w:r>
      <w:r>
        <w:rPr>
          <w:color w:val="0F4262"/>
          <w:w w:val="105"/>
        </w:rPr>
        <w:t>rates</w:t>
      </w:r>
      <w:r>
        <w:rPr>
          <w:color w:val="0F4262"/>
          <w:spacing w:val="-7"/>
          <w:w w:val="105"/>
        </w:rPr>
        <w:t> </w:t>
      </w:r>
      <w:r>
        <w:rPr>
          <w:color w:val="0F4262"/>
          <w:w w:val="105"/>
        </w:rPr>
        <w:t>and the</w:t>
      </w:r>
      <w:r>
        <w:rPr>
          <w:color w:val="0F4262"/>
          <w:spacing w:val="-11"/>
          <w:w w:val="105"/>
        </w:rPr>
        <w:t> </w:t>
      </w:r>
      <w:r>
        <w:rPr>
          <w:color w:val="0F4262"/>
          <w:w w:val="105"/>
        </w:rPr>
        <w:t>influence</w:t>
      </w:r>
      <w:r>
        <w:rPr>
          <w:color w:val="0F4262"/>
          <w:spacing w:val="-2"/>
          <w:w w:val="105"/>
        </w:rPr>
        <w:t> </w:t>
      </w:r>
      <w:r>
        <w:rPr>
          <w:color w:val="0F4262"/>
          <w:w w:val="105"/>
        </w:rPr>
        <w:t>of</w:t>
      </w:r>
      <w:r>
        <w:rPr>
          <w:color w:val="0F4262"/>
          <w:spacing w:val="-14"/>
          <w:w w:val="105"/>
        </w:rPr>
        <w:t> </w:t>
      </w:r>
      <w:r>
        <w:rPr>
          <w:color w:val="0F4262"/>
          <w:w w:val="105"/>
        </w:rPr>
        <w:t>sex,</w:t>
      </w:r>
      <w:r>
        <w:rPr>
          <w:color w:val="0F4262"/>
          <w:spacing w:val="-16"/>
          <w:w w:val="105"/>
        </w:rPr>
        <w:t> </w:t>
      </w:r>
      <w:r>
        <w:rPr>
          <w:color w:val="0F4262"/>
          <w:w w:val="105"/>
        </w:rPr>
        <w:t>ur­ banicity, migrant status and methodology. </w:t>
      </w:r>
      <w:r>
        <w:rPr>
          <w:i/>
          <w:color w:val="0F4262"/>
          <w:w w:val="105"/>
          <w:sz w:val="22"/>
        </w:rPr>
        <w:t>BMC</w:t>
      </w:r>
      <w:r>
        <w:rPr>
          <w:i/>
          <w:color w:val="0F4262"/>
          <w:spacing w:val="40"/>
          <w:w w:val="105"/>
          <w:sz w:val="22"/>
        </w:rPr>
        <w:t> </w:t>
      </w:r>
      <w:r>
        <w:rPr>
          <w:i/>
          <w:color w:val="0F4262"/>
          <w:w w:val="105"/>
          <w:sz w:val="22"/>
        </w:rPr>
        <w:t>Medicine </w:t>
      </w:r>
      <w:r>
        <w:rPr>
          <w:color w:val="0F4262"/>
          <w:w w:val="105"/>
        </w:rPr>
        <w:t>2:13,</w:t>
      </w:r>
      <w:r>
        <w:rPr>
          <w:color w:val="0F4262"/>
          <w:spacing w:val="-23"/>
          <w:w w:val="105"/>
        </w:rPr>
        <w:t> </w:t>
      </w:r>
      <w:r>
        <w:rPr>
          <w:color w:val="0F4262"/>
          <w:w w:val="105"/>
        </w:rPr>
        <w:t>2004.</w:t>
      </w:r>
    </w:p>
    <w:p>
      <w:pPr>
        <w:spacing w:line="242" w:lineRule="auto" w:before="118"/>
        <w:ind w:left="1806" w:right="1569" w:hanging="368"/>
        <w:jc w:val="left"/>
        <w:rPr>
          <w:sz w:val="23"/>
        </w:rPr>
      </w:pPr>
      <w:r>
        <w:rPr>
          <w:color w:val="0F4262"/>
          <w:w w:val="105"/>
          <w:sz w:val="23"/>
        </w:rPr>
        <w:t>McIntosh,</w:t>
      </w:r>
      <w:r>
        <w:rPr>
          <w:color w:val="0F4262"/>
          <w:spacing w:val="-30"/>
          <w:w w:val="105"/>
          <w:sz w:val="23"/>
        </w:rPr>
        <w:t> </w:t>
      </w:r>
      <w:r>
        <w:rPr>
          <w:color w:val="0F4262"/>
          <w:w w:val="105"/>
          <w:sz w:val="24"/>
        </w:rPr>
        <w:t>J.,</w:t>
      </w:r>
      <w:r>
        <w:rPr>
          <w:color w:val="0F4262"/>
          <w:spacing w:val="-24"/>
          <w:w w:val="105"/>
          <w:sz w:val="24"/>
        </w:rPr>
        <w:t> </w:t>
      </w:r>
      <w:r>
        <w:rPr>
          <w:color w:val="0F4262"/>
          <w:w w:val="105"/>
          <w:sz w:val="23"/>
        </w:rPr>
        <w:t>and</w:t>
      </w:r>
      <w:r>
        <w:rPr>
          <w:color w:val="0F4262"/>
          <w:spacing w:val="-15"/>
          <w:w w:val="105"/>
          <w:sz w:val="23"/>
        </w:rPr>
        <w:t> </w:t>
      </w:r>
      <w:r>
        <w:rPr>
          <w:color w:val="0F4262"/>
          <w:w w:val="105"/>
          <w:sz w:val="23"/>
        </w:rPr>
        <w:t>McKeganey,</w:t>
      </w:r>
      <w:r>
        <w:rPr>
          <w:color w:val="0F4262"/>
          <w:spacing w:val="-5"/>
          <w:w w:val="105"/>
          <w:sz w:val="23"/>
        </w:rPr>
        <w:t> </w:t>
      </w:r>
      <w:r>
        <w:rPr>
          <w:color w:val="0F4262"/>
          <w:w w:val="105"/>
          <w:sz w:val="23"/>
        </w:rPr>
        <w:t>N.</w:t>
      </w:r>
      <w:r>
        <w:rPr>
          <w:color w:val="0F4262"/>
          <w:spacing w:val="-38"/>
          <w:w w:val="105"/>
          <w:sz w:val="23"/>
        </w:rPr>
        <w:t> </w:t>
      </w:r>
      <w:r>
        <w:rPr>
          <w:color w:val="0F4262"/>
          <w:w w:val="105"/>
          <w:sz w:val="23"/>
        </w:rPr>
        <w:t>The recovery</w:t>
      </w:r>
      <w:r>
        <w:rPr>
          <w:color w:val="0F4262"/>
          <w:spacing w:val="-7"/>
          <w:w w:val="105"/>
          <w:sz w:val="23"/>
        </w:rPr>
        <w:t> </w:t>
      </w:r>
      <w:r>
        <w:rPr>
          <w:color w:val="0F4262"/>
          <w:w w:val="105"/>
          <w:sz w:val="23"/>
        </w:rPr>
        <w:t>from</w:t>
      </w:r>
      <w:r>
        <w:rPr>
          <w:color w:val="0F4262"/>
          <w:spacing w:val="-3"/>
          <w:w w:val="105"/>
          <w:sz w:val="23"/>
        </w:rPr>
        <w:t> </w:t>
      </w:r>
      <w:r>
        <w:rPr>
          <w:color w:val="0F4262"/>
          <w:w w:val="105"/>
          <w:sz w:val="23"/>
        </w:rPr>
        <w:t>dependent drug</w:t>
      </w:r>
      <w:r>
        <w:rPr>
          <w:color w:val="0F4262"/>
          <w:spacing w:val="-8"/>
          <w:w w:val="105"/>
          <w:sz w:val="23"/>
        </w:rPr>
        <w:t> </w:t>
      </w:r>
      <w:r>
        <w:rPr>
          <w:color w:val="0F4262"/>
          <w:w w:val="105"/>
          <w:sz w:val="23"/>
        </w:rPr>
        <w:t>use:</w:t>
      </w:r>
      <w:r>
        <w:rPr>
          <w:color w:val="0F4262"/>
          <w:spacing w:val="-16"/>
          <w:w w:val="105"/>
          <w:sz w:val="23"/>
        </w:rPr>
        <w:t> </w:t>
      </w:r>
      <w:r>
        <w:rPr>
          <w:color w:val="0F4262"/>
          <w:w w:val="105"/>
          <w:sz w:val="23"/>
        </w:rPr>
        <w:t>Addicts'</w:t>
      </w:r>
      <w:r>
        <w:rPr>
          <w:color w:val="0F4262"/>
          <w:spacing w:val="-19"/>
          <w:w w:val="105"/>
          <w:sz w:val="23"/>
        </w:rPr>
        <w:t> </w:t>
      </w:r>
      <w:r>
        <w:rPr>
          <w:color w:val="0F4262"/>
          <w:w w:val="105"/>
          <w:sz w:val="23"/>
        </w:rPr>
        <w:t>strategies</w:t>
      </w:r>
      <w:r>
        <w:rPr>
          <w:color w:val="0F4262"/>
          <w:spacing w:val="-2"/>
          <w:w w:val="105"/>
          <w:sz w:val="23"/>
        </w:rPr>
        <w:t> </w:t>
      </w:r>
      <w:r>
        <w:rPr>
          <w:color w:val="0F4262"/>
          <w:w w:val="105"/>
          <w:sz w:val="23"/>
        </w:rPr>
        <w:t>for reducing</w:t>
      </w:r>
      <w:r>
        <w:rPr>
          <w:color w:val="0F4262"/>
          <w:spacing w:val="-1"/>
          <w:w w:val="105"/>
          <w:sz w:val="23"/>
        </w:rPr>
        <w:t> </w:t>
      </w:r>
      <w:r>
        <w:rPr>
          <w:color w:val="0F4262"/>
          <w:w w:val="105"/>
          <w:sz w:val="23"/>
        </w:rPr>
        <w:t>the</w:t>
      </w:r>
      <w:r>
        <w:rPr>
          <w:color w:val="0F4262"/>
          <w:spacing w:val="-3"/>
          <w:w w:val="105"/>
          <w:sz w:val="23"/>
        </w:rPr>
        <w:t> </w:t>
      </w:r>
      <w:r>
        <w:rPr>
          <w:color w:val="0F4262"/>
          <w:w w:val="105"/>
          <w:sz w:val="23"/>
        </w:rPr>
        <w:t>risk</w:t>
      </w:r>
      <w:r>
        <w:rPr>
          <w:color w:val="0F4262"/>
          <w:spacing w:val="-9"/>
          <w:w w:val="105"/>
          <w:sz w:val="23"/>
        </w:rPr>
        <w:t> </w:t>
      </w:r>
      <w:r>
        <w:rPr>
          <w:color w:val="0F4262"/>
          <w:w w:val="105"/>
          <w:sz w:val="23"/>
        </w:rPr>
        <w:t>of</w:t>
      </w:r>
      <w:r>
        <w:rPr>
          <w:color w:val="0F4262"/>
          <w:spacing w:val="-7"/>
          <w:w w:val="105"/>
          <w:sz w:val="23"/>
        </w:rPr>
        <w:t> </w:t>
      </w:r>
      <w:r>
        <w:rPr>
          <w:color w:val="0F4262"/>
          <w:w w:val="105"/>
          <w:sz w:val="23"/>
        </w:rPr>
        <w:t>relapse.</w:t>
      </w:r>
      <w:r>
        <w:rPr>
          <w:color w:val="0F4262"/>
          <w:spacing w:val="-13"/>
          <w:w w:val="105"/>
          <w:sz w:val="23"/>
        </w:rPr>
        <w:t> </w:t>
      </w:r>
      <w:r>
        <w:rPr>
          <w:i/>
          <w:color w:val="0F4262"/>
          <w:w w:val="105"/>
          <w:sz w:val="22"/>
        </w:rPr>
        <w:t>Drugs:</w:t>
      </w:r>
      <w:r>
        <w:rPr>
          <w:i/>
          <w:color w:val="0F4262"/>
          <w:spacing w:val="-15"/>
          <w:w w:val="105"/>
          <w:sz w:val="22"/>
        </w:rPr>
        <w:t> </w:t>
      </w:r>
      <w:r>
        <w:rPr>
          <w:i/>
          <w:color w:val="0F4262"/>
          <w:w w:val="105"/>
          <w:sz w:val="22"/>
        </w:rPr>
        <w:t>Education, Prevention</w:t>
      </w:r>
      <w:r>
        <w:rPr>
          <w:i/>
          <w:color w:val="0F4262"/>
          <w:spacing w:val="20"/>
          <w:w w:val="105"/>
          <w:sz w:val="22"/>
        </w:rPr>
        <w:t> </w:t>
      </w:r>
      <w:r>
        <w:rPr>
          <w:color w:val="0F4262"/>
          <w:w w:val="105"/>
          <w:sz w:val="24"/>
        </w:rPr>
        <w:t>&amp;</w:t>
      </w:r>
      <w:r>
        <w:rPr>
          <w:color w:val="0F4262"/>
          <w:spacing w:val="-7"/>
          <w:w w:val="105"/>
          <w:sz w:val="24"/>
        </w:rPr>
        <w:t> </w:t>
      </w:r>
      <w:r>
        <w:rPr>
          <w:i/>
          <w:color w:val="0F4262"/>
          <w:w w:val="105"/>
          <w:sz w:val="22"/>
        </w:rPr>
        <w:t>Policy </w:t>
      </w:r>
      <w:r>
        <w:rPr>
          <w:color w:val="0F4262"/>
          <w:w w:val="105"/>
          <w:sz w:val="23"/>
        </w:rPr>
        <w:t>7(2):179-192,</w:t>
      </w:r>
      <w:r>
        <w:rPr>
          <w:color w:val="0F4262"/>
          <w:spacing w:val="-4"/>
          <w:w w:val="105"/>
          <w:sz w:val="23"/>
        </w:rPr>
        <w:t> </w:t>
      </w:r>
      <w:r>
        <w:rPr>
          <w:color w:val="0F4262"/>
          <w:w w:val="105"/>
          <w:sz w:val="23"/>
        </w:rPr>
        <w:t>2000.</w:t>
      </w:r>
    </w:p>
    <w:p>
      <w:pPr>
        <w:spacing w:line="218" w:lineRule="auto" w:before="132"/>
        <w:ind w:left="1803" w:right="1569" w:hanging="365"/>
        <w:jc w:val="left"/>
        <w:rPr>
          <w:sz w:val="23"/>
        </w:rPr>
      </w:pPr>
      <w:r>
        <w:rPr>
          <w:color w:val="0F4262"/>
          <w:w w:val="105"/>
          <w:sz w:val="23"/>
        </w:rPr>
        <w:t>McKee-Ryan,</w:t>
      </w:r>
      <w:r>
        <w:rPr>
          <w:color w:val="0F4262"/>
          <w:spacing w:val="-14"/>
          <w:w w:val="105"/>
          <w:sz w:val="23"/>
        </w:rPr>
        <w:t> </w:t>
      </w:r>
      <w:r>
        <w:rPr>
          <w:color w:val="0F4262"/>
          <w:w w:val="105"/>
          <w:sz w:val="25"/>
        </w:rPr>
        <w:t>F.,</w:t>
      </w:r>
      <w:r>
        <w:rPr>
          <w:color w:val="0F4262"/>
          <w:spacing w:val="-19"/>
          <w:w w:val="105"/>
          <w:sz w:val="25"/>
        </w:rPr>
        <w:t> </w:t>
      </w:r>
      <w:r>
        <w:rPr>
          <w:color w:val="0F4262"/>
          <w:w w:val="105"/>
          <w:sz w:val="23"/>
        </w:rPr>
        <w:t>Song,</w:t>
      </w:r>
      <w:r>
        <w:rPr>
          <w:color w:val="0F4262"/>
          <w:spacing w:val="-15"/>
          <w:w w:val="105"/>
          <w:sz w:val="23"/>
        </w:rPr>
        <w:t> </w:t>
      </w:r>
      <w:r>
        <w:rPr>
          <w:color w:val="0F4262"/>
          <w:w w:val="105"/>
          <w:sz w:val="23"/>
        </w:rPr>
        <w:t>Z.,</w:t>
      </w:r>
      <w:r>
        <w:rPr>
          <w:color w:val="0F4262"/>
          <w:spacing w:val="-16"/>
          <w:w w:val="105"/>
          <w:sz w:val="23"/>
        </w:rPr>
        <w:t> </w:t>
      </w:r>
      <w:r>
        <w:rPr>
          <w:color w:val="0F4262"/>
          <w:w w:val="105"/>
          <w:sz w:val="23"/>
        </w:rPr>
        <w:t>Wanberg,</w:t>
      </w:r>
      <w:r>
        <w:rPr>
          <w:color w:val="0F4262"/>
          <w:spacing w:val="-16"/>
          <w:w w:val="105"/>
          <w:sz w:val="23"/>
        </w:rPr>
        <w:t> </w:t>
      </w:r>
      <w:r>
        <w:rPr>
          <w:color w:val="0F4262"/>
          <w:w w:val="105"/>
          <w:sz w:val="23"/>
        </w:rPr>
        <w:t>C.R.,</w:t>
      </w:r>
      <w:r>
        <w:rPr>
          <w:color w:val="0F4262"/>
          <w:spacing w:val="-15"/>
          <w:w w:val="105"/>
          <w:sz w:val="23"/>
        </w:rPr>
        <w:t> </w:t>
      </w:r>
      <w:r>
        <w:rPr>
          <w:color w:val="0F4262"/>
          <w:w w:val="105"/>
          <w:sz w:val="23"/>
        </w:rPr>
        <w:t>and</w:t>
      </w:r>
      <w:r>
        <w:rPr>
          <w:color w:val="0F4262"/>
          <w:spacing w:val="8"/>
          <w:w w:val="105"/>
          <w:sz w:val="23"/>
        </w:rPr>
        <w:t> </w:t>
      </w:r>
      <w:r>
        <w:rPr>
          <w:color w:val="0F4262"/>
          <w:w w:val="105"/>
          <w:sz w:val="23"/>
        </w:rPr>
        <w:t>Kinicki,</w:t>
      </w:r>
      <w:r>
        <w:rPr>
          <w:color w:val="0F4262"/>
          <w:spacing w:val="-16"/>
          <w:w w:val="105"/>
          <w:sz w:val="23"/>
        </w:rPr>
        <w:t> </w:t>
      </w:r>
      <w:r>
        <w:rPr>
          <w:color w:val="0F4262"/>
          <w:w w:val="105"/>
          <w:sz w:val="23"/>
        </w:rPr>
        <w:t>A.J.</w:t>
      </w:r>
      <w:r>
        <w:rPr>
          <w:color w:val="0F4262"/>
          <w:spacing w:val="-15"/>
          <w:w w:val="105"/>
          <w:sz w:val="23"/>
        </w:rPr>
        <w:t> </w:t>
      </w:r>
      <w:r>
        <w:rPr>
          <w:color w:val="0F4262"/>
          <w:w w:val="105"/>
          <w:sz w:val="23"/>
        </w:rPr>
        <w:t>Psychological and physical</w:t>
      </w:r>
      <w:r>
        <w:rPr>
          <w:color w:val="0F4262"/>
          <w:spacing w:val="-4"/>
          <w:w w:val="105"/>
          <w:sz w:val="23"/>
        </w:rPr>
        <w:t> </w:t>
      </w:r>
      <w:r>
        <w:rPr>
          <w:color w:val="0F4262"/>
          <w:w w:val="105"/>
          <w:sz w:val="23"/>
        </w:rPr>
        <w:t>well­ </w:t>
      </w:r>
      <w:r>
        <w:rPr>
          <w:color w:val="0F4262"/>
          <w:spacing w:val="-2"/>
          <w:w w:val="105"/>
          <w:sz w:val="23"/>
        </w:rPr>
        <w:t>being</w:t>
      </w:r>
      <w:r>
        <w:rPr>
          <w:color w:val="0F4262"/>
          <w:spacing w:val="-14"/>
          <w:w w:val="105"/>
          <w:sz w:val="23"/>
        </w:rPr>
        <w:t> </w:t>
      </w:r>
      <w:r>
        <w:rPr>
          <w:color w:val="0F4262"/>
          <w:spacing w:val="-2"/>
          <w:w w:val="105"/>
          <w:sz w:val="23"/>
        </w:rPr>
        <w:t>during</w:t>
      </w:r>
      <w:r>
        <w:rPr>
          <w:color w:val="0F4262"/>
          <w:spacing w:val="-10"/>
          <w:w w:val="105"/>
          <w:sz w:val="23"/>
        </w:rPr>
        <w:t> </w:t>
      </w:r>
      <w:r>
        <w:rPr>
          <w:color w:val="0F4262"/>
          <w:spacing w:val="-2"/>
          <w:w w:val="105"/>
          <w:sz w:val="23"/>
        </w:rPr>
        <w:t>unemployment: A meta-analytic</w:t>
      </w:r>
      <w:r>
        <w:rPr>
          <w:color w:val="0F4262"/>
          <w:spacing w:val="13"/>
          <w:w w:val="105"/>
          <w:sz w:val="23"/>
        </w:rPr>
        <w:t> </w:t>
      </w:r>
      <w:r>
        <w:rPr>
          <w:i/>
          <w:color w:val="0F4262"/>
          <w:spacing w:val="-2"/>
          <w:w w:val="105"/>
          <w:sz w:val="22"/>
        </w:rPr>
        <w:t>study.journal</w:t>
      </w:r>
      <w:r>
        <w:rPr>
          <w:i/>
          <w:color w:val="0F4262"/>
          <w:spacing w:val="-13"/>
          <w:w w:val="105"/>
          <w:sz w:val="22"/>
        </w:rPr>
        <w:t> </w:t>
      </w:r>
      <w:r>
        <w:rPr>
          <w:rFonts w:ascii="Arial" w:hAnsi="Arial"/>
          <w:i/>
          <w:color w:val="0F4262"/>
          <w:spacing w:val="-2"/>
          <w:w w:val="105"/>
          <w:sz w:val="31"/>
        </w:rPr>
        <w:t>of</w:t>
      </w:r>
      <w:r>
        <w:rPr>
          <w:rFonts w:ascii="Arial" w:hAnsi="Arial"/>
          <w:i/>
          <w:color w:val="0F4262"/>
          <w:spacing w:val="-64"/>
          <w:w w:val="105"/>
          <w:sz w:val="31"/>
        </w:rPr>
        <w:t> </w:t>
      </w:r>
      <w:r>
        <w:rPr>
          <w:i/>
          <w:color w:val="0F4262"/>
          <w:spacing w:val="-2"/>
          <w:w w:val="105"/>
          <w:sz w:val="22"/>
        </w:rPr>
        <w:t>Applied Psychology </w:t>
      </w:r>
      <w:r>
        <w:rPr>
          <w:color w:val="0F4262"/>
          <w:spacing w:val="-2"/>
          <w:w w:val="105"/>
          <w:sz w:val="23"/>
        </w:rPr>
        <w:t>90(1):53- </w:t>
      </w:r>
      <w:r>
        <w:rPr>
          <w:color w:val="0F4262"/>
          <w:w w:val="105"/>
          <w:sz w:val="23"/>
        </w:rPr>
        <w:t>76,</w:t>
      </w:r>
      <w:r>
        <w:rPr>
          <w:color w:val="0F4262"/>
          <w:spacing w:val="-20"/>
          <w:w w:val="105"/>
          <w:sz w:val="23"/>
        </w:rPr>
        <w:t> </w:t>
      </w:r>
      <w:r>
        <w:rPr>
          <w:color w:val="0F4262"/>
          <w:w w:val="105"/>
          <w:sz w:val="23"/>
        </w:rPr>
        <w:t>2005.</w:t>
      </w:r>
    </w:p>
    <w:p>
      <w:pPr>
        <w:spacing w:line="256" w:lineRule="auto" w:before="132"/>
        <w:ind w:left="1802" w:right="1569" w:hanging="365"/>
        <w:jc w:val="left"/>
        <w:rPr>
          <w:sz w:val="23"/>
        </w:rPr>
      </w:pPr>
      <w:r>
        <w:rPr>
          <w:color w:val="0F4262"/>
          <w:sz w:val="23"/>
        </w:rPr>
        <w:t>McKim,</w:t>
      </w:r>
      <w:r>
        <w:rPr>
          <w:color w:val="0F4262"/>
          <w:spacing w:val="-12"/>
          <w:sz w:val="23"/>
        </w:rPr>
        <w:t> </w:t>
      </w:r>
      <w:r>
        <w:rPr>
          <w:color w:val="0F4262"/>
          <w:sz w:val="23"/>
        </w:rPr>
        <w:t>W.A. </w:t>
      </w:r>
      <w:r>
        <w:rPr>
          <w:i/>
          <w:color w:val="0F4262"/>
          <w:sz w:val="22"/>
        </w:rPr>
        <w:t>Drugs and Behavior:</w:t>
      </w:r>
      <w:r>
        <w:rPr>
          <w:i/>
          <w:color w:val="0F4262"/>
          <w:spacing w:val="-9"/>
          <w:sz w:val="22"/>
        </w:rPr>
        <w:t> </w:t>
      </w:r>
      <w:r>
        <w:rPr>
          <w:i/>
          <w:color w:val="0F4262"/>
          <w:sz w:val="22"/>
        </w:rPr>
        <w:t>An</w:t>
      </w:r>
      <w:r>
        <w:rPr>
          <w:i/>
          <w:color w:val="0F4262"/>
          <w:spacing w:val="40"/>
          <w:sz w:val="22"/>
        </w:rPr>
        <w:t> </w:t>
      </w:r>
      <w:r>
        <w:rPr>
          <w:i/>
          <w:color w:val="0F4262"/>
          <w:sz w:val="22"/>
        </w:rPr>
        <w:t>Introduction to Behavioral Pharmacology. </w:t>
      </w:r>
      <w:r>
        <w:rPr>
          <w:color w:val="0F4262"/>
          <w:sz w:val="23"/>
        </w:rPr>
        <w:t>5th</w:t>
      </w:r>
      <w:r>
        <w:rPr>
          <w:color w:val="0F4262"/>
          <w:spacing w:val="40"/>
          <w:sz w:val="23"/>
        </w:rPr>
        <w:t> </w:t>
      </w:r>
      <w:r>
        <w:rPr>
          <w:color w:val="0F4262"/>
          <w:sz w:val="23"/>
        </w:rPr>
        <w:t>ed.</w:t>
      </w:r>
      <w:r>
        <w:rPr>
          <w:color w:val="0F4262"/>
          <w:spacing w:val="-8"/>
          <w:sz w:val="23"/>
        </w:rPr>
        <w:t> </w:t>
      </w:r>
      <w:r>
        <w:rPr>
          <w:color w:val="0F4262"/>
          <w:sz w:val="23"/>
        </w:rPr>
        <w:t>Upper Saddle River, NJ: Prentice Hall, 2003.</w:t>
      </w:r>
    </w:p>
    <w:p>
      <w:pPr>
        <w:pStyle w:val="BodyText"/>
        <w:spacing w:line="252" w:lineRule="auto" w:before="117"/>
        <w:ind w:left="1803" w:right="1455" w:hanging="365"/>
      </w:pPr>
      <w:r>
        <w:rPr>
          <w:color w:val="0F4262"/>
          <w:w w:val="105"/>
        </w:rPr>
        <w:t>McKinney, C.M.,</w:t>
      </w:r>
      <w:r>
        <w:rPr>
          <w:color w:val="0F4262"/>
          <w:spacing w:val="-10"/>
          <w:w w:val="105"/>
        </w:rPr>
        <w:t> </w:t>
      </w:r>
      <w:r>
        <w:rPr>
          <w:color w:val="0F4262"/>
          <w:w w:val="105"/>
        </w:rPr>
        <w:t>Chartier, K.G.,</w:t>
      </w:r>
      <w:r>
        <w:rPr>
          <w:color w:val="0F4262"/>
          <w:spacing w:val="-3"/>
          <w:w w:val="105"/>
        </w:rPr>
        <w:t> </w:t>
      </w:r>
      <w:r>
        <w:rPr>
          <w:color w:val="0F4262"/>
          <w:w w:val="105"/>
        </w:rPr>
        <w:t>Caetano, R.,</w:t>
      </w:r>
      <w:r>
        <w:rPr>
          <w:color w:val="0F4262"/>
          <w:spacing w:val="-12"/>
          <w:w w:val="105"/>
        </w:rPr>
        <w:t> </w:t>
      </w:r>
      <w:r>
        <w:rPr>
          <w:color w:val="0F4262"/>
          <w:w w:val="105"/>
        </w:rPr>
        <w:t>and Harris,</w:t>
      </w:r>
      <w:r>
        <w:rPr>
          <w:color w:val="0F4262"/>
          <w:spacing w:val="-26"/>
          <w:w w:val="105"/>
        </w:rPr>
        <w:t> </w:t>
      </w:r>
      <w:r>
        <w:rPr>
          <w:color w:val="0F4262"/>
          <w:w w:val="105"/>
        </w:rPr>
        <w:t>T.R.</w:t>
      </w:r>
      <w:r>
        <w:rPr>
          <w:color w:val="0F4262"/>
          <w:spacing w:val="-17"/>
          <w:w w:val="105"/>
        </w:rPr>
        <w:t> </w:t>
      </w:r>
      <w:r>
        <w:rPr>
          <w:color w:val="0F4262"/>
          <w:w w:val="105"/>
        </w:rPr>
        <w:t>Alcohol availability and</w:t>
      </w:r>
      <w:r>
        <w:rPr>
          <w:color w:val="0F4262"/>
          <w:spacing w:val="29"/>
          <w:w w:val="105"/>
        </w:rPr>
        <w:t> </w:t>
      </w:r>
      <w:r>
        <w:rPr>
          <w:color w:val="0F4262"/>
          <w:w w:val="105"/>
        </w:rPr>
        <w:t>neigh­ borhood poverty</w:t>
      </w:r>
      <w:r>
        <w:rPr>
          <w:color w:val="0F4262"/>
          <w:spacing w:val="-7"/>
          <w:w w:val="105"/>
        </w:rPr>
        <w:t> </w:t>
      </w:r>
      <w:r>
        <w:rPr>
          <w:color w:val="0F4262"/>
          <w:w w:val="105"/>
        </w:rPr>
        <w:t>and their</w:t>
      </w:r>
      <w:r>
        <w:rPr>
          <w:color w:val="0F4262"/>
          <w:spacing w:val="-5"/>
          <w:w w:val="105"/>
        </w:rPr>
        <w:t> </w:t>
      </w:r>
      <w:r>
        <w:rPr>
          <w:color w:val="0F4262"/>
          <w:w w:val="105"/>
        </w:rPr>
        <w:t>relationship to</w:t>
      </w:r>
      <w:r>
        <w:rPr>
          <w:color w:val="0F4262"/>
          <w:spacing w:val="-6"/>
          <w:w w:val="105"/>
        </w:rPr>
        <w:t> </w:t>
      </w:r>
      <w:r>
        <w:rPr>
          <w:color w:val="0F4262"/>
          <w:w w:val="105"/>
        </w:rPr>
        <w:t>binge</w:t>
      </w:r>
      <w:r>
        <w:rPr>
          <w:color w:val="0F4262"/>
          <w:spacing w:val="-3"/>
          <w:w w:val="105"/>
        </w:rPr>
        <w:t> </w:t>
      </w:r>
      <w:r>
        <w:rPr>
          <w:color w:val="0F4262"/>
          <w:w w:val="105"/>
        </w:rPr>
        <w:t>drinking</w:t>
      </w:r>
      <w:r>
        <w:rPr>
          <w:color w:val="0F4262"/>
          <w:spacing w:val="-7"/>
          <w:w w:val="105"/>
        </w:rPr>
        <w:t> </w:t>
      </w:r>
      <w:r>
        <w:rPr>
          <w:color w:val="0F4262"/>
          <w:w w:val="105"/>
        </w:rPr>
        <w:t>and related problems among</w:t>
      </w:r>
      <w:r>
        <w:rPr>
          <w:color w:val="0F4262"/>
          <w:spacing w:val="-5"/>
          <w:w w:val="105"/>
        </w:rPr>
        <w:t> </w:t>
      </w:r>
      <w:r>
        <w:rPr>
          <w:color w:val="0F4262"/>
          <w:w w:val="105"/>
        </w:rPr>
        <w:t>drink­</w:t>
      </w:r>
    </w:p>
    <w:p>
      <w:pPr>
        <w:spacing w:line="287" w:lineRule="exact" w:before="0"/>
        <w:ind w:left="1803" w:right="0" w:firstLine="0"/>
        <w:jc w:val="left"/>
        <w:rPr>
          <w:sz w:val="23"/>
        </w:rPr>
      </w:pPr>
      <w:r>
        <w:rPr>
          <w:color w:val="0F4262"/>
          <w:sz w:val="23"/>
        </w:rPr>
        <w:t>ers</w:t>
      </w:r>
      <w:r>
        <w:rPr>
          <w:color w:val="0F4262"/>
          <w:spacing w:val="35"/>
          <w:sz w:val="23"/>
        </w:rPr>
        <w:t> </w:t>
      </w:r>
      <w:r>
        <w:rPr>
          <w:color w:val="0F4262"/>
          <w:sz w:val="23"/>
        </w:rPr>
        <w:t>in</w:t>
      </w:r>
      <w:r>
        <w:rPr>
          <w:color w:val="0F4262"/>
          <w:spacing w:val="31"/>
          <w:sz w:val="23"/>
        </w:rPr>
        <w:t> </w:t>
      </w:r>
      <w:r>
        <w:rPr>
          <w:color w:val="0F4262"/>
          <w:sz w:val="23"/>
        </w:rPr>
        <w:t>committed</w:t>
      </w:r>
      <w:r>
        <w:rPr>
          <w:color w:val="0F4262"/>
          <w:spacing w:val="67"/>
          <w:sz w:val="23"/>
        </w:rPr>
        <w:t> </w:t>
      </w:r>
      <w:r>
        <w:rPr>
          <w:color w:val="0F4262"/>
          <w:sz w:val="23"/>
        </w:rPr>
        <w:t>relationships.journal</w:t>
      </w:r>
      <w:r>
        <w:rPr>
          <w:rFonts w:ascii="Arial"/>
          <w:i/>
          <w:color w:val="0F4262"/>
          <w:sz w:val="31"/>
        </w:rPr>
        <w:t>of</w:t>
      </w:r>
      <w:r>
        <w:rPr>
          <w:rFonts w:ascii="Arial"/>
          <w:i/>
          <w:color w:val="0F4262"/>
          <w:spacing w:val="-31"/>
          <w:sz w:val="31"/>
        </w:rPr>
        <w:t> </w:t>
      </w:r>
      <w:r>
        <w:rPr>
          <w:i/>
          <w:color w:val="0F4262"/>
          <w:sz w:val="22"/>
        </w:rPr>
        <w:t>Interpersonal</w:t>
      </w:r>
      <w:r>
        <w:rPr>
          <w:i/>
          <w:color w:val="0F4262"/>
          <w:spacing w:val="43"/>
          <w:sz w:val="22"/>
        </w:rPr>
        <w:t> </w:t>
      </w:r>
      <w:r>
        <w:rPr>
          <w:i/>
          <w:color w:val="0F4262"/>
          <w:sz w:val="22"/>
        </w:rPr>
        <w:t>Violence</w:t>
      </w:r>
      <w:r>
        <w:rPr>
          <w:i/>
          <w:color w:val="0F4262"/>
          <w:spacing w:val="31"/>
          <w:sz w:val="22"/>
        </w:rPr>
        <w:t> </w:t>
      </w:r>
      <w:r>
        <w:rPr>
          <w:color w:val="0F4262"/>
          <w:sz w:val="23"/>
        </w:rPr>
        <w:t>27(13):2703-2727,</w:t>
      </w:r>
      <w:r>
        <w:rPr>
          <w:color w:val="0F4262"/>
          <w:spacing w:val="-12"/>
          <w:sz w:val="23"/>
        </w:rPr>
        <w:t> </w:t>
      </w:r>
      <w:r>
        <w:rPr>
          <w:color w:val="0F4262"/>
          <w:spacing w:val="-2"/>
          <w:sz w:val="23"/>
        </w:rPr>
        <w:t>2012.</w:t>
      </w:r>
    </w:p>
    <w:p>
      <w:pPr>
        <w:pStyle w:val="BodyText"/>
        <w:rPr>
          <w:sz w:val="20"/>
        </w:rPr>
      </w:pPr>
    </w:p>
    <w:p>
      <w:pPr>
        <w:pStyle w:val="BodyText"/>
        <w:spacing w:before="1"/>
        <w:rPr>
          <w:sz w:val="21"/>
        </w:rPr>
      </w:pPr>
    </w:p>
    <w:p>
      <w:pPr>
        <w:spacing w:before="100"/>
        <w:ind w:left="1072" w:right="0" w:firstLine="0"/>
        <w:jc w:val="left"/>
        <w:rPr>
          <w:rFonts w:ascii="Courier New"/>
          <w:sz w:val="22"/>
        </w:rPr>
      </w:pPr>
      <w:r>
        <w:rPr>
          <w:rFonts w:ascii="Courier New"/>
          <w:color w:val="0F4262"/>
          <w:spacing w:val="-5"/>
          <w:sz w:val="22"/>
        </w:rPr>
        <w:t>222</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6" w:right="1436" w:hanging="368"/>
        <w:jc w:val="both"/>
      </w:pPr>
      <w:r>
        <w:rPr>
          <w:color w:val="0F4462"/>
          <w:w w:val="105"/>
        </w:rPr>
        <w:t>McLaughlin,</w:t>
      </w:r>
      <w:r>
        <w:rPr>
          <w:color w:val="0F4462"/>
          <w:spacing w:val="-16"/>
          <w:w w:val="105"/>
        </w:rPr>
        <w:t> </w:t>
      </w:r>
      <w:r>
        <w:rPr>
          <w:color w:val="0F4462"/>
          <w:w w:val="105"/>
        </w:rPr>
        <w:t>L.A.,</w:t>
      </w:r>
      <w:r>
        <w:rPr>
          <w:color w:val="0F4462"/>
          <w:spacing w:val="-15"/>
          <w:w w:val="105"/>
        </w:rPr>
        <w:t> </w:t>
      </w:r>
      <w:r>
        <w:rPr>
          <w:color w:val="0F4462"/>
          <w:w w:val="105"/>
        </w:rPr>
        <w:t>and</w:t>
      </w:r>
      <w:r>
        <w:rPr>
          <w:color w:val="0F4462"/>
          <w:spacing w:val="-1"/>
          <w:w w:val="105"/>
        </w:rPr>
        <w:t> </w:t>
      </w:r>
      <w:r>
        <w:rPr>
          <w:color w:val="0F4462"/>
          <w:w w:val="105"/>
        </w:rPr>
        <w:t>Braun,</w:t>
      </w:r>
      <w:r>
        <w:rPr>
          <w:color w:val="0F4462"/>
          <w:spacing w:val="-13"/>
          <w:w w:val="105"/>
        </w:rPr>
        <w:t> </w:t>
      </w:r>
      <w:r>
        <w:rPr>
          <w:color w:val="0F4462"/>
          <w:w w:val="105"/>
        </w:rPr>
        <w:t>K.L.</w:t>
      </w:r>
      <w:r>
        <w:rPr>
          <w:color w:val="0F4462"/>
          <w:spacing w:val="-16"/>
          <w:w w:val="105"/>
        </w:rPr>
        <w:t> </w:t>
      </w:r>
      <w:r>
        <w:rPr>
          <w:color w:val="0F4462"/>
          <w:w w:val="105"/>
        </w:rPr>
        <w:t>Asian</w:t>
      </w:r>
      <w:r>
        <w:rPr>
          <w:color w:val="0F4462"/>
          <w:spacing w:val="-1"/>
          <w:w w:val="105"/>
        </w:rPr>
        <w:t> </w:t>
      </w:r>
      <w:r>
        <w:rPr>
          <w:color w:val="0F4462"/>
          <w:w w:val="105"/>
        </w:rPr>
        <w:t>and</w:t>
      </w:r>
      <w:r>
        <w:rPr>
          <w:color w:val="0F4462"/>
          <w:spacing w:val="-5"/>
          <w:w w:val="105"/>
        </w:rPr>
        <w:t> </w:t>
      </w:r>
      <w:r>
        <w:rPr>
          <w:color w:val="0F4462"/>
          <w:w w:val="105"/>
        </w:rPr>
        <w:t>Pacific</w:t>
      </w:r>
      <w:r>
        <w:rPr>
          <w:color w:val="0F4462"/>
          <w:spacing w:val="-10"/>
          <w:w w:val="105"/>
        </w:rPr>
        <w:t> </w:t>
      </w:r>
      <w:r>
        <w:rPr>
          <w:color w:val="0F4462"/>
          <w:w w:val="105"/>
        </w:rPr>
        <w:t>Islander</w:t>
      </w:r>
      <w:r>
        <w:rPr>
          <w:color w:val="0F4462"/>
          <w:spacing w:val="-4"/>
          <w:w w:val="105"/>
        </w:rPr>
        <w:t> </w:t>
      </w:r>
      <w:r>
        <w:rPr>
          <w:color w:val="0F4462"/>
          <w:w w:val="105"/>
        </w:rPr>
        <w:t>cultural</w:t>
      </w:r>
      <w:r>
        <w:rPr>
          <w:color w:val="0F4462"/>
          <w:spacing w:val="-7"/>
          <w:w w:val="105"/>
        </w:rPr>
        <w:t> </w:t>
      </w:r>
      <w:r>
        <w:rPr>
          <w:color w:val="0F4462"/>
          <w:w w:val="105"/>
        </w:rPr>
        <w:t>values:</w:t>
      </w:r>
      <w:r>
        <w:rPr>
          <w:color w:val="0F4462"/>
          <w:spacing w:val="-15"/>
          <w:w w:val="105"/>
        </w:rPr>
        <w:t> </w:t>
      </w:r>
      <w:r>
        <w:rPr>
          <w:color w:val="0F4462"/>
          <w:w w:val="105"/>
        </w:rPr>
        <w:t>Considerations</w:t>
      </w:r>
      <w:r>
        <w:rPr>
          <w:color w:val="0F4462"/>
          <w:spacing w:val="-13"/>
          <w:w w:val="105"/>
        </w:rPr>
        <w:t> </w:t>
      </w:r>
      <w:r>
        <w:rPr>
          <w:color w:val="0F4462"/>
          <w:w w:val="105"/>
        </w:rPr>
        <w:t>for health care decision making.</w:t>
      </w:r>
      <w:r>
        <w:rPr>
          <w:color w:val="0F4462"/>
          <w:spacing w:val="-5"/>
          <w:w w:val="105"/>
        </w:rPr>
        <w:t> </w:t>
      </w:r>
      <w:r>
        <w:rPr>
          <w:i/>
          <w:color w:val="0F4462"/>
          <w:w w:val="105"/>
          <w:sz w:val="22"/>
        </w:rPr>
        <w:t>Health</w:t>
      </w:r>
      <w:r>
        <w:rPr>
          <w:i/>
          <w:color w:val="0F4462"/>
          <w:spacing w:val="-4"/>
          <w:w w:val="105"/>
          <w:sz w:val="22"/>
        </w:rPr>
        <w:t> </w:t>
      </w:r>
      <w:r>
        <w:rPr>
          <w:i/>
          <w:color w:val="0F4462"/>
          <w:w w:val="105"/>
          <w:sz w:val="22"/>
        </w:rPr>
        <w:t>and Social</w:t>
      </w:r>
      <w:r>
        <w:rPr>
          <w:i/>
          <w:color w:val="0F4462"/>
          <w:spacing w:val="-5"/>
          <w:w w:val="105"/>
          <w:sz w:val="22"/>
        </w:rPr>
        <w:t> </w:t>
      </w:r>
      <w:r>
        <w:rPr>
          <w:i/>
          <w:color w:val="0F4462"/>
          <w:w w:val="105"/>
          <w:sz w:val="22"/>
        </w:rPr>
        <w:t>Work </w:t>
      </w:r>
      <w:r>
        <w:rPr>
          <w:color w:val="0F4462"/>
          <w:w w:val="105"/>
        </w:rPr>
        <w:t>23(2):116-126,</w:t>
      </w:r>
      <w:r>
        <w:rPr>
          <w:color w:val="0F4462"/>
          <w:spacing w:val="-37"/>
          <w:w w:val="105"/>
        </w:rPr>
        <w:t> </w:t>
      </w:r>
      <w:r>
        <w:rPr>
          <w:color w:val="0F4462"/>
          <w:w w:val="105"/>
        </w:rPr>
        <w:t>1998.</w:t>
      </w:r>
    </w:p>
    <w:p>
      <w:pPr>
        <w:pStyle w:val="BodyText"/>
        <w:spacing w:line="252" w:lineRule="auto" w:before="104"/>
        <w:ind w:left="1810" w:right="1461" w:hanging="372"/>
        <w:jc w:val="both"/>
        <w:rPr>
          <w:i/>
          <w:sz w:val="22"/>
        </w:rPr>
      </w:pPr>
      <w:r>
        <w:rPr>
          <w:color w:val="0F4462"/>
          <w:w w:val="105"/>
        </w:rPr>
        <w:t>McLellan, A.T., Luborsky, L., Cacciola,]., Griffith,]., Evans, </w:t>
      </w:r>
      <w:r>
        <w:rPr>
          <w:color w:val="0F4462"/>
          <w:w w:val="105"/>
          <w:sz w:val="25"/>
        </w:rPr>
        <w:t>F.,</w:t>
      </w:r>
      <w:r>
        <w:rPr>
          <w:color w:val="0F4462"/>
          <w:spacing w:val="-6"/>
          <w:w w:val="105"/>
          <w:sz w:val="25"/>
        </w:rPr>
        <w:t> </w:t>
      </w:r>
      <w:r>
        <w:rPr>
          <w:color w:val="0F4462"/>
          <w:w w:val="105"/>
        </w:rPr>
        <w:t>Barr, H.L., and O'Brien, C.P. New</w:t>
      </w:r>
      <w:r>
        <w:rPr>
          <w:color w:val="0F4462"/>
          <w:spacing w:val="-13"/>
          <w:w w:val="105"/>
        </w:rPr>
        <w:t> </w:t>
      </w:r>
      <w:r>
        <w:rPr>
          <w:color w:val="0F4462"/>
          <w:w w:val="105"/>
        </w:rPr>
        <w:t>data</w:t>
      </w:r>
      <w:r>
        <w:rPr>
          <w:color w:val="0F4462"/>
          <w:spacing w:val="-12"/>
          <w:w w:val="105"/>
        </w:rPr>
        <w:t> </w:t>
      </w:r>
      <w:r>
        <w:rPr>
          <w:color w:val="0F4462"/>
          <w:w w:val="105"/>
        </w:rPr>
        <w:t>from</w:t>
      </w:r>
      <w:r>
        <w:rPr>
          <w:color w:val="0F4462"/>
          <w:spacing w:val="3"/>
          <w:w w:val="105"/>
        </w:rPr>
        <w:t> </w:t>
      </w:r>
      <w:r>
        <w:rPr>
          <w:color w:val="0F4462"/>
          <w:w w:val="105"/>
        </w:rPr>
        <w:t>the</w:t>
      </w:r>
      <w:r>
        <w:rPr>
          <w:color w:val="0F4462"/>
          <w:spacing w:val="-10"/>
          <w:w w:val="105"/>
        </w:rPr>
        <w:t> </w:t>
      </w:r>
      <w:r>
        <w:rPr>
          <w:color w:val="0F4462"/>
          <w:w w:val="105"/>
        </w:rPr>
        <w:t>Addiction</w:t>
      </w:r>
      <w:r>
        <w:rPr>
          <w:color w:val="0F4462"/>
          <w:spacing w:val="1"/>
          <w:w w:val="105"/>
        </w:rPr>
        <w:t> </w:t>
      </w:r>
      <w:r>
        <w:rPr>
          <w:color w:val="0F4462"/>
          <w:w w:val="105"/>
        </w:rPr>
        <w:t>Severity</w:t>
      </w:r>
      <w:r>
        <w:rPr>
          <w:color w:val="0F4462"/>
          <w:spacing w:val="-6"/>
          <w:w w:val="105"/>
        </w:rPr>
        <w:t> </w:t>
      </w:r>
      <w:r>
        <w:rPr>
          <w:color w:val="0F4462"/>
          <w:w w:val="105"/>
        </w:rPr>
        <w:t>Index:</w:t>
      </w:r>
      <w:r>
        <w:rPr>
          <w:color w:val="0F4462"/>
          <w:spacing w:val="-11"/>
          <w:w w:val="105"/>
        </w:rPr>
        <w:t> </w:t>
      </w:r>
      <w:r>
        <w:rPr>
          <w:color w:val="0F4462"/>
          <w:w w:val="105"/>
        </w:rPr>
        <w:t>Reliability</w:t>
      </w:r>
      <w:r>
        <w:rPr>
          <w:color w:val="0F4462"/>
          <w:spacing w:val="-3"/>
          <w:w w:val="105"/>
        </w:rPr>
        <w:t> </w:t>
      </w:r>
      <w:r>
        <w:rPr>
          <w:color w:val="0F4462"/>
          <w:w w:val="105"/>
        </w:rPr>
        <w:t>and</w:t>
      </w:r>
      <w:r>
        <w:rPr>
          <w:color w:val="0F4462"/>
          <w:spacing w:val="-11"/>
          <w:w w:val="105"/>
        </w:rPr>
        <w:t> </w:t>
      </w:r>
      <w:r>
        <w:rPr>
          <w:color w:val="0F4462"/>
          <w:w w:val="105"/>
        </w:rPr>
        <w:t>validity</w:t>
      </w:r>
      <w:r>
        <w:rPr>
          <w:color w:val="0F4462"/>
          <w:spacing w:val="-8"/>
          <w:w w:val="105"/>
        </w:rPr>
        <w:t> </w:t>
      </w:r>
      <w:r>
        <w:rPr>
          <w:color w:val="0F4462"/>
          <w:w w:val="105"/>
        </w:rPr>
        <w:t>in</w:t>
      </w:r>
      <w:r>
        <w:rPr>
          <w:color w:val="0F4462"/>
          <w:spacing w:val="-5"/>
          <w:w w:val="105"/>
        </w:rPr>
        <w:t> </w:t>
      </w:r>
      <w:r>
        <w:rPr>
          <w:color w:val="0F4462"/>
          <w:w w:val="105"/>
        </w:rPr>
        <w:t>three</w:t>
      </w:r>
      <w:r>
        <w:rPr>
          <w:color w:val="0F4462"/>
          <w:spacing w:val="-4"/>
          <w:w w:val="105"/>
        </w:rPr>
        <w:t> </w:t>
      </w:r>
      <w:r>
        <w:rPr>
          <w:i/>
          <w:color w:val="0F4462"/>
          <w:spacing w:val="-2"/>
          <w:w w:val="105"/>
          <w:sz w:val="22"/>
        </w:rPr>
        <w:t>centers.journal</w:t>
      </w:r>
    </w:p>
    <w:p>
      <w:pPr>
        <w:spacing w:line="282" w:lineRule="exact" w:before="0"/>
        <w:ind w:left="1797" w:right="0" w:firstLine="0"/>
        <w:jc w:val="left"/>
        <w:rPr>
          <w:sz w:val="23"/>
        </w:rPr>
      </w:pPr>
      <w:r>
        <w:rPr>
          <w:rFonts w:ascii="Arial"/>
          <w:i/>
          <w:color w:val="0F4462"/>
          <w:sz w:val="31"/>
        </w:rPr>
        <w:t>of</w:t>
      </w:r>
      <w:r>
        <w:rPr>
          <w:rFonts w:ascii="Arial"/>
          <w:i/>
          <w:color w:val="0F4462"/>
          <w:spacing w:val="-41"/>
          <w:sz w:val="31"/>
        </w:rPr>
        <w:t> </w:t>
      </w:r>
      <w:r>
        <w:rPr>
          <w:i/>
          <w:color w:val="0F4462"/>
          <w:sz w:val="22"/>
        </w:rPr>
        <w:t>Nervous</w:t>
      </w:r>
      <w:r>
        <w:rPr>
          <w:i/>
          <w:color w:val="0F4462"/>
          <w:spacing w:val="20"/>
          <w:sz w:val="22"/>
        </w:rPr>
        <w:t> </w:t>
      </w:r>
      <w:r>
        <w:rPr>
          <w:i/>
          <w:color w:val="0F4462"/>
          <w:sz w:val="22"/>
        </w:rPr>
        <w:t>and</w:t>
      </w:r>
      <w:r>
        <w:rPr>
          <w:i/>
          <w:color w:val="0F4462"/>
          <w:spacing w:val="5"/>
          <w:sz w:val="22"/>
        </w:rPr>
        <w:t> </w:t>
      </w:r>
      <w:r>
        <w:rPr>
          <w:i/>
          <w:color w:val="0F4462"/>
          <w:sz w:val="22"/>
        </w:rPr>
        <w:t>Mental</w:t>
      </w:r>
      <w:r>
        <w:rPr>
          <w:i/>
          <w:color w:val="0F4462"/>
          <w:spacing w:val="15"/>
          <w:sz w:val="22"/>
        </w:rPr>
        <w:t> </w:t>
      </w:r>
      <w:r>
        <w:rPr>
          <w:i/>
          <w:color w:val="0F4462"/>
          <w:sz w:val="22"/>
        </w:rPr>
        <w:t>Disease</w:t>
      </w:r>
      <w:r>
        <w:rPr>
          <w:i/>
          <w:color w:val="0F4462"/>
          <w:spacing w:val="7"/>
          <w:sz w:val="22"/>
        </w:rPr>
        <w:t> </w:t>
      </w:r>
      <w:r>
        <w:rPr>
          <w:color w:val="0F4462"/>
          <w:sz w:val="23"/>
        </w:rPr>
        <w:t>173:412-423,</w:t>
      </w:r>
      <w:r>
        <w:rPr>
          <w:color w:val="0F4462"/>
          <w:spacing w:val="3"/>
          <w:sz w:val="23"/>
        </w:rPr>
        <w:t> </w:t>
      </w:r>
      <w:r>
        <w:rPr>
          <w:color w:val="0F4462"/>
          <w:spacing w:val="-2"/>
          <w:sz w:val="23"/>
        </w:rPr>
        <w:t>1985.</w:t>
      </w:r>
    </w:p>
    <w:p>
      <w:pPr>
        <w:spacing w:line="218" w:lineRule="auto" w:before="137"/>
        <w:ind w:left="1805" w:right="1555" w:hanging="367"/>
        <w:jc w:val="both"/>
        <w:rPr>
          <w:sz w:val="23"/>
        </w:rPr>
      </w:pPr>
      <w:r>
        <w:rPr>
          <w:color w:val="0F4462"/>
          <w:w w:val="105"/>
          <w:sz w:val="23"/>
        </w:rPr>
        <w:t>McLellan,</w:t>
      </w:r>
      <w:r>
        <w:rPr>
          <w:color w:val="0F4462"/>
          <w:spacing w:val="-16"/>
          <w:w w:val="105"/>
          <w:sz w:val="23"/>
        </w:rPr>
        <w:t> </w:t>
      </w:r>
      <w:r>
        <w:rPr>
          <w:color w:val="0F4462"/>
          <w:w w:val="105"/>
          <w:sz w:val="23"/>
        </w:rPr>
        <w:t>A.T.,</w:t>
      </w:r>
      <w:r>
        <w:rPr>
          <w:color w:val="0F4462"/>
          <w:spacing w:val="-15"/>
          <w:w w:val="105"/>
          <w:sz w:val="23"/>
        </w:rPr>
        <w:t> </w:t>
      </w:r>
      <w:r>
        <w:rPr>
          <w:color w:val="0F4462"/>
          <w:w w:val="105"/>
          <w:sz w:val="23"/>
        </w:rPr>
        <w:t>Luborsky,</w:t>
      </w:r>
      <w:r>
        <w:rPr>
          <w:color w:val="0F4462"/>
          <w:spacing w:val="-15"/>
          <w:w w:val="105"/>
          <w:sz w:val="23"/>
        </w:rPr>
        <w:t> </w:t>
      </w:r>
      <w:r>
        <w:rPr>
          <w:color w:val="0F4462"/>
          <w:w w:val="105"/>
          <w:sz w:val="23"/>
        </w:rPr>
        <w:t>L.,</w:t>
      </w:r>
      <w:r>
        <w:rPr>
          <w:color w:val="0F4462"/>
          <w:spacing w:val="-15"/>
          <w:w w:val="105"/>
          <w:sz w:val="23"/>
        </w:rPr>
        <w:t> </w:t>
      </w:r>
      <w:r>
        <w:rPr>
          <w:color w:val="0F4462"/>
          <w:w w:val="105"/>
          <w:sz w:val="23"/>
        </w:rPr>
        <w:t>Woody,</w:t>
      </w:r>
      <w:r>
        <w:rPr>
          <w:color w:val="0F4462"/>
          <w:spacing w:val="-15"/>
          <w:w w:val="105"/>
          <w:sz w:val="23"/>
        </w:rPr>
        <w:t> </w:t>
      </w:r>
      <w:r>
        <w:rPr>
          <w:color w:val="0F4462"/>
          <w:w w:val="105"/>
          <w:sz w:val="23"/>
        </w:rPr>
        <w:t>G.E.,</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O'Brien,</w:t>
      </w:r>
      <w:r>
        <w:rPr>
          <w:color w:val="0F4462"/>
          <w:spacing w:val="-13"/>
          <w:w w:val="105"/>
          <w:sz w:val="23"/>
        </w:rPr>
        <w:t> </w:t>
      </w:r>
      <w:r>
        <w:rPr>
          <w:color w:val="0F4462"/>
          <w:w w:val="105"/>
          <w:sz w:val="23"/>
        </w:rPr>
        <w:t>C.</w:t>
      </w:r>
      <w:r>
        <w:rPr>
          <w:color w:val="0F4462"/>
          <w:spacing w:val="-8"/>
          <w:w w:val="105"/>
          <w:sz w:val="23"/>
        </w:rPr>
        <w:t> </w:t>
      </w:r>
      <w:r>
        <w:rPr>
          <w:color w:val="0F4462"/>
          <w:w w:val="105"/>
          <w:sz w:val="23"/>
        </w:rPr>
        <w:t>P.</w:t>
      </w:r>
      <w:r>
        <w:rPr>
          <w:color w:val="0F4462"/>
          <w:spacing w:val="-16"/>
          <w:w w:val="105"/>
          <w:sz w:val="23"/>
        </w:rPr>
        <w:t> </w:t>
      </w:r>
      <w:r>
        <w:rPr>
          <w:color w:val="0F4462"/>
          <w:w w:val="105"/>
          <w:sz w:val="23"/>
        </w:rPr>
        <w:t>An improved</w:t>
      </w:r>
      <w:r>
        <w:rPr>
          <w:color w:val="0F4462"/>
          <w:spacing w:val="8"/>
          <w:w w:val="105"/>
          <w:sz w:val="23"/>
        </w:rPr>
        <w:t> </w:t>
      </w:r>
      <w:r>
        <w:rPr>
          <w:color w:val="0F4462"/>
          <w:w w:val="105"/>
          <w:sz w:val="23"/>
        </w:rPr>
        <w:t>diagnostic evalua­ tion</w:t>
      </w:r>
      <w:r>
        <w:rPr>
          <w:color w:val="0F4462"/>
          <w:spacing w:val="-16"/>
          <w:w w:val="105"/>
          <w:sz w:val="23"/>
        </w:rPr>
        <w:t> </w:t>
      </w:r>
      <w:r>
        <w:rPr>
          <w:color w:val="0F4462"/>
          <w:w w:val="105"/>
          <w:sz w:val="23"/>
        </w:rPr>
        <w:t>instrument</w:t>
      </w:r>
      <w:r>
        <w:rPr>
          <w:color w:val="0F4462"/>
          <w:spacing w:val="-15"/>
          <w:w w:val="105"/>
          <w:sz w:val="23"/>
        </w:rPr>
        <w:t> </w:t>
      </w:r>
      <w:r>
        <w:rPr>
          <w:color w:val="0F4462"/>
          <w:w w:val="105"/>
          <w:sz w:val="23"/>
        </w:rPr>
        <w:t>for</w:t>
      </w:r>
      <w:r>
        <w:rPr>
          <w:color w:val="0F4462"/>
          <w:spacing w:val="-11"/>
          <w:w w:val="105"/>
          <w:sz w:val="23"/>
        </w:rPr>
        <w:t> </w:t>
      </w:r>
      <w:r>
        <w:rPr>
          <w:color w:val="0F4462"/>
          <w:w w:val="105"/>
          <w:sz w:val="23"/>
        </w:rPr>
        <w:t>substance abuse</w:t>
      </w:r>
      <w:r>
        <w:rPr>
          <w:color w:val="0F4462"/>
          <w:spacing w:val="-1"/>
          <w:w w:val="105"/>
          <w:sz w:val="23"/>
        </w:rPr>
        <w:t> </w:t>
      </w:r>
      <w:r>
        <w:rPr>
          <w:color w:val="0F4462"/>
          <w:w w:val="105"/>
          <w:sz w:val="23"/>
        </w:rPr>
        <w:t>patients:</w:t>
      </w:r>
      <w:r>
        <w:rPr>
          <w:color w:val="0F4462"/>
          <w:spacing w:val="-16"/>
          <w:w w:val="105"/>
          <w:sz w:val="23"/>
        </w:rPr>
        <w:t> </w:t>
      </w:r>
      <w:r>
        <w:rPr>
          <w:color w:val="0F4462"/>
          <w:w w:val="105"/>
          <w:sz w:val="23"/>
        </w:rPr>
        <w:t>The</w:t>
      </w:r>
      <w:r>
        <w:rPr>
          <w:color w:val="0F4462"/>
          <w:spacing w:val="24"/>
          <w:w w:val="105"/>
          <w:sz w:val="23"/>
        </w:rPr>
        <w:t> </w:t>
      </w:r>
      <w:r>
        <w:rPr>
          <w:color w:val="0F4462"/>
          <w:w w:val="105"/>
          <w:sz w:val="23"/>
        </w:rPr>
        <w:t>Addiction Severity </w:t>
      </w:r>
      <w:r>
        <w:rPr>
          <w:i/>
          <w:color w:val="0F4462"/>
          <w:w w:val="105"/>
          <w:sz w:val="22"/>
        </w:rPr>
        <w:t>Index.journal</w:t>
      </w:r>
      <w:r>
        <w:rPr>
          <w:i/>
          <w:color w:val="0F4462"/>
          <w:spacing w:val="-5"/>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Nerv­</w:t>
      </w:r>
      <w:r>
        <w:rPr>
          <w:i/>
          <w:color w:val="0F4462"/>
          <w:w w:val="105"/>
          <w:sz w:val="22"/>
        </w:rPr>
        <w:t> ous and Mental Disease </w:t>
      </w:r>
      <w:r>
        <w:rPr>
          <w:color w:val="0F4462"/>
          <w:w w:val="105"/>
          <w:sz w:val="23"/>
        </w:rPr>
        <w:t>168:26-33, 1980.</w:t>
      </w:r>
    </w:p>
    <w:p>
      <w:pPr>
        <w:pStyle w:val="BodyText"/>
        <w:spacing w:line="252" w:lineRule="auto" w:before="141"/>
        <w:ind w:left="1795" w:right="1853" w:hanging="357"/>
      </w:pPr>
      <w:r>
        <w:rPr>
          <w:color w:val="0F4462"/>
          <w:w w:val="105"/>
        </w:rPr>
        <w:t>McNulty,J.L.,</w:t>
      </w:r>
      <w:r>
        <w:rPr>
          <w:color w:val="0F4462"/>
          <w:spacing w:val="-12"/>
          <w:w w:val="105"/>
        </w:rPr>
        <w:t> </w:t>
      </w:r>
      <w:r>
        <w:rPr>
          <w:color w:val="0F4462"/>
          <w:w w:val="105"/>
        </w:rPr>
        <w:t>Forbey,J.D.,</w:t>
      </w:r>
      <w:r>
        <w:rPr>
          <w:color w:val="0F4462"/>
          <w:spacing w:val="-1"/>
          <w:w w:val="105"/>
        </w:rPr>
        <w:t> </w:t>
      </w:r>
      <w:r>
        <w:rPr>
          <w:color w:val="0F4462"/>
          <w:w w:val="105"/>
        </w:rPr>
        <w:t>Graham,J.R.,</w:t>
      </w:r>
      <w:r>
        <w:rPr>
          <w:color w:val="0F4462"/>
          <w:spacing w:val="-4"/>
          <w:w w:val="105"/>
        </w:rPr>
        <w:t> </w:t>
      </w:r>
      <w:r>
        <w:rPr>
          <w:color w:val="0F4462"/>
          <w:w w:val="105"/>
        </w:rPr>
        <w:t>Ben-Porath,</w:t>
      </w:r>
      <w:r>
        <w:rPr>
          <w:color w:val="0F4462"/>
          <w:spacing w:val="-11"/>
          <w:w w:val="105"/>
        </w:rPr>
        <w:t> </w:t>
      </w:r>
      <w:r>
        <w:rPr>
          <w:color w:val="0F4462"/>
          <w:w w:val="105"/>
        </w:rPr>
        <w:t>Y.S.,</w:t>
      </w:r>
      <w:r>
        <w:rPr>
          <w:color w:val="0F4462"/>
          <w:spacing w:val="-16"/>
          <w:w w:val="105"/>
        </w:rPr>
        <w:t> </w:t>
      </w:r>
      <w:r>
        <w:rPr>
          <w:color w:val="0F4462"/>
          <w:w w:val="105"/>
        </w:rPr>
        <w:t>Black,</w:t>
      </w:r>
      <w:r>
        <w:rPr>
          <w:color w:val="0F4462"/>
          <w:spacing w:val="-15"/>
          <w:w w:val="105"/>
        </w:rPr>
        <w:t> </w:t>
      </w:r>
      <w:r>
        <w:rPr>
          <w:color w:val="0F4462"/>
          <w:w w:val="105"/>
        </w:rPr>
        <w:t>M.S.,</w:t>
      </w:r>
      <w:r>
        <w:rPr>
          <w:color w:val="0F4462"/>
          <w:spacing w:val="-16"/>
          <w:w w:val="105"/>
        </w:rPr>
        <w:t> </w:t>
      </w:r>
      <w:r>
        <w:rPr>
          <w:color w:val="0F4462"/>
          <w:w w:val="105"/>
        </w:rPr>
        <w:t>Anderson,</w:t>
      </w:r>
      <w:r>
        <w:rPr>
          <w:color w:val="0F4462"/>
          <w:spacing w:val="-12"/>
          <w:w w:val="105"/>
        </w:rPr>
        <w:t> </w:t>
      </w:r>
      <w:r>
        <w:rPr>
          <w:color w:val="0F4462"/>
          <w:w w:val="105"/>
        </w:rPr>
        <w:t>S.V.,</w:t>
      </w:r>
      <w:r>
        <w:rPr>
          <w:color w:val="0F4462"/>
          <w:spacing w:val="-16"/>
          <w:w w:val="105"/>
        </w:rPr>
        <w:t> </w:t>
      </w:r>
      <w:r>
        <w:rPr>
          <w:color w:val="0F4462"/>
          <w:w w:val="105"/>
        </w:rPr>
        <w:t>and Burlew,</w:t>
      </w:r>
      <w:r>
        <w:rPr>
          <w:color w:val="0F4462"/>
          <w:spacing w:val="-16"/>
          <w:w w:val="105"/>
        </w:rPr>
        <w:t> </w:t>
      </w:r>
      <w:r>
        <w:rPr>
          <w:color w:val="0F4462"/>
          <w:w w:val="105"/>
        </w:rPr>
        <w:t>A.K.</w:t>
      </w:r>
      <w:r>
        <w:rPr>
          <w:color w:val="0F4462"/>
          <w:spacing w:val="-15"/>
          <w:w w:val="105"/>
        </w:rPr>
        <w:t> </w:t>
      </w:r>
      <w:r>
        <w:rPr>
          <w:color w:val="0F4462"/>
          <w:w w:val="105"/>
        </w:rPr>
        <w:t>MMPI-2</w:t>
      </w:r>
      <w:r>
        <w:rPr>
          <w:color w:val="0F4462"/>
          <w:spacing w:val="-15"/>
          <w:w w:val="105"/>
        </w:rPr>
        <w:t> </w:t>
      </w:r>
      <w:r>
        <w:rPr>
          <w:color w:val="0F4462"/>
          <w:w w:val="105"/>
        </w:rPr>
        <w:t>validity</w:t>
      </w:r>
      <w:r>
        <w:rPr>
          <w:color w:val="0F4462"/>
          <w:spacing w:val="-6"/>
          <w:w w:val="105"/>
        </w:rPr>
        <w:t> </w:t>
      </w:r>
      <w:r>
        <w:rPr>
          <w:color w:val="0F4462"/>
          <w:w w:val="105"/>
        </w:rPr>
        <w:t>scale</w:t>
      </w:r>
      <w:r>
        <w:rPr>
          <w:color w:val="0F4462"/>
          <w:spacing w:val="-2"/>
          <w:w w:val="105"/>
        </w:rPr>
        <w:t> </w:t>
      </w:r>
      <w:r>
        <w:rPr>
          <w:color w:val="0F4462"/>
          <w:w w:val="105"/>
        </w:rPr>
        <w:t>characteristics</w:t>
      </w:r>
      <w:r>
        <w:rPr>
          <w:color w:val="0F4462"/>
          <w:spacing w:val="-8"/>
          <w:w w:val="105"/>
        </w:rPr>
        <w:t> </w:t>
      </w:r>
      <w:r>
        <w:rPr>
          <w:color w:val="0F4462"/>
          <w:w w:val="105"/>
        </w:rPr>
        <w:t>in</w:t>
      </w:r>
      <w:r>
        <w:rPr>
          <w:color w:val="0F4462"/>
          <w:spacing w:val="-8"/>
          <w:w w:val="105"/>
        </w:rPr>
        <w:t> </w:t>
      </w:r>
      <w:r>
        <w:rPr>
          <w:color w:val="0F4462"/>
          <w:w w:val="105"/>
        </w:rPr>
        <w:t>a</w:t>
      </w:r>
      <w:r>
        <w:rPr>
          <w:color w:val="0F4462"/>
          <w:spacing w:val="-8"/>
          <w:w w:val="105"/>
        </w:rPr>
        <w:t> </w:t>
      </w:r>
      <w:r>
        <w:rPr>
          <w:color w:val="0F4462"/>
          <w:w w:val="105"/>
        </w:rPr>
        <w:t>correctional sample.</w:t>
      </w:r>
      <w:r>
        <w:rPr>
          <w:color w:val="0F4462"/>
          <w:spacing w:val="-23"/>
          <w:w w:val="105"/>
        </w:rPr>
        <w:t> </w:t>
      </w:r>
      <w:r>
        <w:rPr>
          <w:i/>
          <w:color w:val="0F4462"/>
          <w:w w:val="105"/>
          <w:sz w:val="22"/>
        </w:rPr>
        <w:t>Assessment</w:t>
      </w:r>
      <w:r>
        <w:rPr>
          <w:i/>
          <w:color w:val="0F4462"/>
          <w:w w:val="105"/>
          <w:sz w:val="22"/>
        </w:rPr>
        <w:t> </w:t>
      </w:r>
      <w:r>
        <w:rPr>
          <w:color w:val="0F4462"/>
          <w:w w:val="105"/>
        </w:rPr>
        <w:t>10:288-298,</w:t>
      </w:r>
      <w:r>
        <w:rPr>
          <w:color w:val="0F4462"/>
          <w:spacing w:val="-2"/>
          <w:w w:val="105"/>
        </w:rPr>
        <w:t> </w:t>
      </w:r>
      <w:r>
        <w:rPr>
          <w:color w:val="0F4462"/>
          <w:w w:val="105"/>
        </w:rPr>
        <w:t>2003.</w:t>
      </w:r>
    </w:p>
    <w:p>
      <w:pPr>
        <w:spacing w:line="254" w:lineRule="auto" w:before="124"/>
        <w:ind w:left="1804" w:right="1455" w:hanging="366"/>
        <w:jc w:val="left"/>
        <w:rPr>
          <w:sz w:val="23"/>
        </w:rPr>
      </w:pPr>
      <w:r>
        <w:rPr>
          <w:color w:val="0F4462"/>
          <w:w w:val="105"/>
          <w:sz w:val="23"/>
        </w:rPr>
        <w:t>Medina,</w:t>
      </w:r>
      <w:r>
        <w:rPr>
          <w:color w:val="0F4462"/>
          <w:spacing w:val="-16"/>
          <w:w w:val="105"/>
          <w:sz w:val="23"/>
        </w:rPr>
        <w:t> </w:t>
      </w:r>
      <w:r>
        <w:rPr>
          <w:color w:val="0F4462"/>
          <w:w w:val="105"/>
          <w:sz w:val="23"/>
        </w:rPr>
        <w:t>C.</w:t>
      </w:r>
      <w:r>
        <w:rPr>
          <w:color w:val="0F4462"/>
          <w:spacing w:val="-25"/>
          <w:w w:val="105"/>
          <w:sz w:val="23"/>
        </w:rPr>
        <w:t> </w:t>
      </w:r>
      <w:r>
        <w:rPr>
          <w:color w:val="0F4462"/>
          <w:w w:val="105"/>
          <w:sz w:val="23"/>
        </w:rPr>
        <w:t>Toward an</w:t>
      </w:r>
      <w:r>
        <w:rPr>
          <w:color w:val="0F4462"/>
          <w:spacing w:val="-2"/>
          <w:w w:val="105"/>
          <w:sz w:val="23"/>
        </w:rPr>
        <w:t> </w:t>
      </w:r>
      <w:r>
        <w:rPr>
          <w:color w:val="0F4462"/>
          <w:w w:val="105"/>
          <w:sz w:val="23"/>
        </w:rPr>
        <w:t>understanding of</w:t>
      </w:r>
      <w:r>
        <w:rPr>
          <w:color w:val="0F4462"/>
          <w:spacing w:val="-8"/>
          <w:w w:val="105"/>
          <w:sz w:val="23"/>
        </w:rPr>
        <w:t> </w:t>
      </w:r>
      <w:r>
        <w:rPr>
          <w:color w:val="0F4462"/>
          <w:w w:val="105"/>
          <w:sz w:val="23"/>
        </w:rPr>
        <w:t>Puerto Rican ethnicity</w:t>
      </w:r>
      <w:r>
        <w:rPr>
          <w:color w:val="0F4462"/>
          <w:spacing w:val="-2"/>
          <w:w w:val="105"/>
          <w:sz w:val="23"/>
        </w:rPr>
        <w:t> </w:t>
      </w:r>
      <w:r>
        <w:rPr>
          <w:color w:val="0F4462"/>
          <w:w w:val="105"/>
          <w:sz w:val="23"/>
        </w:rPr>
        <w:t>and substance abuse.</w:t>
      </w:r>
      <w:r>
        <w:rPr>
          <w:color w:val="0F4462"/>
          <w:spacing w:val="-17"/>
          <w:w w:val="105"/>
          <w:sz w:val="23"/>
        </w:rPr>
        <w:t> </w:t>
      </w:r>
      <w:r>
        <w:rPr>
          <w:color w:val="0F4462"/>
          <w:w w:val="105"/>
          <w:sz w:val="23"/>
        </w:rPr>
        <w:t>In:</w:t>
      </w:r>
      <w:r>
        <w:rPr>
          <w:color w:val="0F4462"/>
          <w:spacing w:val="-14"/>
          <w:w w:val="105"/>
          <w:sz w:val="23"/>
        </w:rPr>
        <w:t> </w:t>
      </w:r>
      <w:r>
        <w:rPr>
          <w:color w:val="0F4462"/>
          <w:w w:val="105"/>
          <w:sz w:val="23"/>
        </w:rPr>
        <w:t>Strauss­ ner,</w:t>
      </w:r>
      <w:r>
        <w:rPr>
          <w:color w:val="0F4462"/>
          <w:spacing w:val="-16"/>
          <w:w w:val="105"/>
          <w:sz w:val="23"/>
        </w:rPr>
        <w:t> </w:t>
      </w:r>
      <w:r>
        <w:rPr>
          <w:color w:val="0F4462"/>
          <w:w w:val="105"/>
          <w:sz w:val="23"/>
        </w:rPr>
        <w:t>S.L.A.,</w:t>
      </w:r>
      <w:r>
        <w:rPr>
          <w:color w:val="0F4462"/>
          <w:spacing w:val="-15"/>
          <w:w w:val="105"/>
          <w:sz w:val="23"/>
        </w:rPr>
        <w:t> </w:t>
      </w:r>
      <w:r>
        <w:rPr>
          <w:color w:val="0F4462"/>
          <w:w w:val="105"/>
          <w:sz w:val="23"/>
        </w:rPr>
        <w:t>ed.</w:t>
      </w:r>
      <w:r>
        <w:rPr>
          <w:color w:val="0F4462"/>
          <w:spacing w:val="-15"/>
          <w:w w:val="105"/>
          <w:sz w:val="23"/>
        </w:rPr>
        <w:t> </w:t>
      </w:r>
      <w:r>
        <w:rPr>
          <w:i/>
          <w:color w:val="0F4462"/>
          <w:w w:val="105"/>
          <w:sz w:val="22"/>
        </w:rPr>
        <w:t>Ethnocultural</w:t>
      </w:r>
      <w:r>
        <w:rPr>
          <w:i/>
          <w:color w:val="0F4462"/>
          <w:spacing w:val="-11"/>
          <w:w w:val="105"/>
          <w:sz w:val="22"/>
        </w:rPr>
        <w:t> </w:t>
      </w:r>
      <w:r>
        <w:rPr>
          <w:i/>
          <w:color w:val="0F4462"/>
          <w:w w:val="105"/>
          <w:sz w:val="22"/>
        </w:rPr>
        <w:t>Factors</w:t>
      </w:r>
      <w:r>
        <w:rPr>
          <w:i/>
          <w:color w:val="0F4462"/>
          <w:spacing w:val="-15"/>
          <w:w w:val="105"/>
          <w:sz w:val="22"/>
        </w:rPr>
        <w:t> </w:t>
      </w:r>
      <w:r>
        <w:rPr>
          <w:i/>
          <w:color w:val="0F4462"/>
          <w:w w:val="105"/>
          <w:sz w:val="22"/>
        </w:rPr>
        <w:t>in</w:t>
      </w:r>
      <w:r>
        <w:rPr>
          <w:i/>
          <w:color w:val="0F4462"/>
          <w:spacing w:val="4"/>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4"/>
          <w:w w:val="105"/>
          <w:sz w:val="22"/>
        </w:rPr>
        <w:t> </w:t>
      </w:r>
      <w:r>
        <w:rPr>
          <w:color w:val="0F4462"/>
          <w:w w:val="105"/>
          <w:sz w:val="23"/>
        </w:rPr>
        <w:t>(pp.</w:t>
      </w:r>
      <w:r>
        <w:rPr>
          <w:color w:val="0F4462"/>
          <w:spacing w:val="-27"/>
          <w:w w:val="105"/>
          <w:sz w:val="23"/>
        </w:rPr>
        <w:t> </w:t>
      </w:r>
      <w:r>
        <w:rPr>
          <w:color w:val="0F4462"/>
          <w:w w:val="105"/>
          <w:sz w:val="23"/>
        </w:rPr>
        <w:t>137-163).</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 Guilford</w:t>
      </w:r>
      <w:r>
        <w:rPr>
          <w:color w:val="0F4462"/>
          <w:spacing w:val="40"/>
          <w:w w:val="105"/>
          <w:sz w:val="23"/>
        </w:rPr>
        <w:t> </w:t>
      </w:r>
      <w:r>
        <w:rPr>
          <w:color w:val="0F4462"/>
          <w:w w:val="105"/>
          <w:sz w:val="23"/>
        </w:rPr>
        <w:t>Press, 2001.</w:t>
      </w:r>
    </w:p>
    <w:p>
      <w:pPr>
        <w:pStyle w:val="BodyText"/>
        <w:spacing w:line="252" w:lineRule="auto" w:before="120"/>
        <w:ind w:left="1800" w:right="1455" w:hanging="362"/>
      </w:pPr>
      <w:r>
        <w:rPr>
          <w:color w:val="0F4462"/>
          <w:w w:val="105"/>
        </w:rPr>
        <w:t>Medina-Mora, E.,</w:t>
      </w:r>
      <w:r>
        <w:rPr>
          <w:color w:val="0F4462"/>
          <w:spacing w:val="-15"/>
          <w:w w:val="105"/>
        </w:rPr>
        <w:t> </w:t>
      </w:r>
      <w:r>
        <w:rPr>
          <w:color w:val="0F4462"/>
          <w:w w:val="105"/>
        </w:rPr>
        <w:t>Carreno,</w:t>
      </w:r>
      <w:r>
        <w:rPr>
          <w:color w:val="0F4462"/>
          <w:spacing w:val="-1"/>
          <w:w w:val="105"/>
        </w:rPr>
        <w:t> </w:t>
      </w:r>
      <w:r>
        <w:rPr>
          <w:color w:val="0F4462"/>
          <w:w w:val="105"/>
        </w:rPr>
        <w:t>S.,</w:t>
      </w:r>
      <w:r>
        <w:rPr>
          <w:color w:val="0F4462"/>
          <w:spacing w:val="-10"/>
          <w:w w:val="105"/>
        </w:rPr>
        <w:t> </w:t>
      </w:r>
      <w:r>
        <w:rPr>
          <w:color w:val="0F4462"/>
          <w:w w:val="105"/>
        </w:rPr>
        <w:t>and de la Fuente,J.R. Experience with the alcohol use disorders identification</w:t>
      </w:r>
      <w:r>
        <w:rPr>
          <w:color w:val="0F4462"/>
          <w:spacing w:val="-16"/>
          <w:w w:val="105"/>
        </w:rPr>
        <w:t> </w:t>
      </w:r>
      <w:r>
        <w:rPr>
          <w:color w:val="0F4462"/>
          <w:w w:val="105"/>
        </w:rPr>
        <w:t>test</w:t>
      </w:r>
      <w:r>
        <w:rPr>
          <w:color w:val="0F4462"/>
          <w:spacing w:val="-15"/>
          <w:w w:val="105"/>
        </w:rPr>
        <w:t> </w:t>
      </w:r>
      <w:r>
        <w:rPr>
          <w:color w:val="0F4462"/>
          <w:w w:val="105"/>
        </w:rPr>
        <w:t>(AUDIT)</w:t>
      </w:r>
      <w:r>
        <w:rPr>
          <w:color w:val="0F4462"/>
          <w:spacing w:val="-12"/>
          <w:w w:val="105"/>
        </w:rPr>
        <w:t> </w:t>
      </w:r>
      <w:r>
        <w:rPr>
          <w:color w:val="0F4462"/>
          <w:w w:val="105"/>
        </w:rPr>
        <w:t>in</w:t>
      </w:r>
      <w:r>
        <w:rPr>
          <w:color w:val="0F4462"/>
          <w:spacing w:val="-15"/>
          <w:w w:val="105"/>
        </w:rPr>
        <w:t> </w:t>
      </w:r>
      <w:r>
        <w:rPr>
          <w:color w:val="0F4462"/>
          <w:w w:val="105"/>
        </w:rPr>
        <w:t>Mexico.</w:t>
      </w:r>
      <w:r>
        <w:rPr>
          <w:color w:val="0F4462"/>
          <w:spacing w:val="-15"/>
          <w:w w:val="105"/>
        </w:rPr>
        <w:t> </w:t>
      </w:r>
      <w:r>
        <w:rPr>
          <w:i/>
          <w:color w:val="0F4462"/>
          <w:w w:val="105"/>
          <w:sz w:val="22"/>
        </w:rPr>
        <w:t>Recent</w:t>
      </w:r>
      <w:r>
        <w:rPr>
          <w:i/>
          <w:color w:val="0F4462"/>
          <w:spacing w:val="-14"/>
          <w:w w:val="105"/>
          <w:sz w:val="22"/>
        </w:rPr>
        <w:t> </w:t>
      </w:r>
      <w:r>
        <w:rPr>
          <w:i/>
          <w:color w:val="0F4462"/>
          <w:w w:val="105"/>
          <w:sz w:val="22"/>
        </w:rPr>
        <w:t>Developments</w:t>
      </w:r>
      <w:r>
        <w:rPr>
          <w:i/>
          <w:color w:val="0F4462"/>
          <w:spacing w:val="-14"/>
          <w:w w:val="105"/>
          <w:sz w:val="22"/>
        </w:rPr>
        <w:t> </w:t>
      </w:r>
      <w:r>
        <w:rPr>
          <w:i/>
          <w:color w:val="0F4462"/>
          <w:w w:val="105"/>
          <w:sz w:val="22"/>
        </w:rPr>
        <w:t>in</w:t>
      </w:r>
      <w:r>
        <w:rPr>
          <w:i/>
          <w:color w:val="0F4462"/>
          <w:spacing w:val="-15"/>
          <w:w w:val="105"/>
          <w:sz w:val="22"/>
        </w:rPr>
        <w:t> </w:t>
      </w:r>
      <w:r>
        <w:rPr>
          <w:i/>
          <w:color w:val="0F4462"/>
          <w:w w:val="105"/>
          <w:sz w:val="22"/>
        </w:rPr>
        <w:t>Alcoholism</w:t>
      </w:r>
      <w:r>
        <w:rPr>
          <w:i/>
          <w:color w:val="0F4462"/>
          <w:spacing w:val="-14"/>
          <w:w w:val="105"/>
          <w:sz w:val="22"/>
        </w:rPr>
        <w:t> </w:t>
      </w:r>
      <w:r>
        <w:rPr>
          <w:color w:val="0F4462"/>
          <w:w w:val="105"/>
        </w:rPr>
        <w:t>14:383-396,</w:t>
      </w:r>
      <w:r>
        <w:rPr>
          <w:color w:val="0F4462"/>
          <w:spacing w:val="-15"/>
          <w:w w:val="105"/>
        </w:rPr>
        <w:t> </w:t>
      </w:r>
      <w:r>
        <w:rPr>
          <w:color w:val="0F4462"/>
          <w:spacing w:val="-2"/>
          <w:w w:val="105"/>
        </w:rPr>
        <w:t>1998.</w:t>
      </w:r>
    </w:p>
    <w:p>
      <w:pPr>
        <w:spacing w:line="196" w:lineRule="auto" w:before="164"/>
        <w:ind w:left="1804" w:right="1534" w:hanging="366"/>
        <w:jc w:val="left"/>
        <w:rPr>
          <w:sz w:val="23"/>
        </w:rPr>
      </w:pPr>
      <w:r>
        <w:rPr>
          <w:color w:val="0F4462"/>
          <w:w w:val="105"/>
          <w:sz w:val="23"/>
        </w:rPr>
        <w:t>Mendoza,</w:t>
      </w:r>
      <w:r>
        <w:rPr>
          <w:color w:val="0F4462"/>
          <w:spacing w:val="-16"/>
          <w:w w:val="105"/>
          <w:sz w:val="23"/>
        </w:rPr>
        <w:t> </w:t>
      </w:r>
      <w:r>
        <w:rPr>
          <w:rFonts w:ascii="Arial" w:hAnsi="Arial"/>
          <w:b/>
          <w:color w:val="0F4462"/>
          <w:w w:val="105"/>
          <w:sz w:val="23"/>
        </w:rPr>
        <w:t>R.H.</w:t>
      </w:r>
      <w:r>
        <w:rPr>
          <w:rFonts w:ascii="Arial" w:hAnsi="Arial"/>
          <w:b/>
          <w:color w:val="0F4462"/>
          <w:spacing w:val="-19"/>
          <w:w w:val="105"/>
          <w:sz w:val="23"/>
        </w:rPr>
        <w:t> </w:t>
      </w:r>
      <w:r>
        <w:rPr>
          <w:color w:val="0F4462"/>
          <w:w w:val="105"/>
          <w:sz w:val="23"/>
        </w:rPr>
        <w:t>(1989).</w:t>
      </w:r>
      <w:r>
        <w:rPr>
          <w:color w:val="0F4462"/>
          <w:spacing w:val="-15"/>
          <w:w w:val="105"/>
          <w:sz w:val="23"/>
        </w:rPr>
        <w:t> </w:t>
      </w:r>
      <w:r>
        <w:rPr>
          <w:color w:val="0F4462"/>
          <w:w w:val="105"/>
          <w:sz w:val="23"/>
        </w:rPr>
        <w:t>An</w:t>
      </w:r>
      <w:r>
        <w:rPr>
          <w:color w:val="0F4462"/>
          <w:spacing w:val="-15"/>
          <w:w w:val="105"/>
          <w:sz w:val="23"/>
        </w:rPr>
        <w:t> </w:t>
      </w:r>
      <w:r>
        <w:rPr>
          <w:color w:val="0F4462"/>
          <w:w w:val="105"/>
          <w:sz w:val="23"/>
        </w:rPr>
        <w:t>empirical</w:t>
      </w:r>
      <w:r>
        <w:rPr>
          <w:color w:val="0F4462"/>
          <w:spacing w:val="-12"/>
          <w:w w:val="105"/>
          <w:sz w:val="23"/>
        </w:rPr>
        <w:t> </w:t>
      </w:r>
      <w:r>
        <w:rPr>
          <w:color w:val="0F4462"/>
          <w:w w:val="105"/>
          <w:sz w:val="23"/>
        </w:rPr>
        <w:t>scale to</w:t>
      </w:r>
      <w:r>
        <w:rPr>
          <w:color w:val="0F4462"/>
          <w:spacing w:val="-1"/>
          <w:w w:val="105"/>
          <w:sz w:val="23"/>
        </w:rPr>
        <w:t> </w:t>
      </w:r>
      <w:r>
        <w:rPr>
          <w:color w:val="0F4462"/>
          <w:w w:val="105"/>
          <w:sz w:val="23"/>
        </w:rPr>
        <w:t>measure type</w:t>
      </w:r>
      <w:r>
        <w:rPr>
          <w:color w:val="0F4462"/>
          <w:spacing w:val="-5"/>
          <w:w w:val="105"/>
          <w:sz w:val="23"/>
        </w:rPr>
        <w:t> </w:t>
      </w:r>
      <w:r>
        <w:rPr>
          <w:color w:val="0F4462"/>
          <w:w w:val="105"/>
          <w:sz w:val="23"/>
        </w:rPr>
        <w:t>and degree</w:t>
      </w:r>
      <w:r>
        <w:rPr>
          <w:color w:val="0F4462"/>
          <w:spacing w:val="-4"/>
          <w:w w:val="105"/>
          <w:sz w:val="23"/>
        </w:rPr>
        <w:t> </w:t>
      </w:r>
      <w:r>
        <w:rPr>
          <w:color w:val="0F4462"/>
          <w:w w:val="105"/>
          <w:sz w:val="23"/>
        </w:rPr>
        <w:t>of</w:t>
      </w:r>
      <w:r>
        <w:rPr>
          <w:color w:val="0F4462"/>
          <w:spacing w:val="-16"/>
          <w:w w:val="105"/>
          <w:sz w:val="23"/>
        </w:rPr>
        <w:t> </w:t>
      </w:r>
      <w:r>
        <w:rPr>
          <w:color w:val="0F4462"/>
          <w:w w:val="105"/>
          <w:sz w:val="23"/>
        </w:rPr>
        <w:t>acculturation in</w:t>
      </w:r>
      <w:r>
        <w:rPr>
          <w:color w:val="0F4462"/>
          <w:spacing w:val="-10"/>
          <w:w w:val="105"/>
          <w:sz w:val="23"/>
        </w:rPr>
        <w:t> </w:t>
      </w:r>
      <w:r>
        <w:rPr>
          <w:color w:val="0F4462"/>
          <w:w w:val="105"/>
          <w:sz w:val="23"/>
        </w:rPr>
        <w:t>Mexi­ </w:t>
      </w:r>
      <w:r>
        <w:rPr>
          <w:color w:val="0F4462"/>
          <w:sz w:val="23"/>
        </w:rPr>
        <w:t>can-American</w:t>
      </w:r>
      <w:r>
        <w:rPr>
          <w:color w:val="0F4462"/>
          <w:spacing w:val="54"/>
          <w:sz w:val="23"/>
        </w:rPr>
        <w:t> </w:t>
      </w:r>
      <w:r>
        <w:rPr>
          <w:color w:val="0F4462"/>
          <w:sz w:val="23"/>
        </w:rPr>
        <w:t>adolescents</w:t>
      </w:r>
      <w:r>
        <w:rPr>
          <w:color w:val="0F4462"/>
          <w:spacing w:val="44"/>
          <w:sz w:val="23"/>
        </w:rPr>
        <w:t> </w:t>
      </w:r>
      <w:r>
        <w:rPr>
          <w:color w:val="0F4462"/>
          <w:sz w:val="23"/>
        </w:rPr>
        <w:t>and</w:t>
      </w:r>
      <w:r>
        <w:rPr>
          <w:color w:val="0F4462"/>
          <w:spacing w:val="34"/>
          <w:sz w:val="23"/>
        </w:rPr>
        <w:t> </w:t>
      </w:r>
      <w:r>
        <w:rPr>
          <w:i/>
          <w:color w:val="0F4462"/>
          <w:sz w:val="22"/>
        </w:rPr>
        <w:t>adults.journal</w:t>
      </w:r>
      <w:r>
        <w:rPr>
          <w:i/>
          <w:color w:val="0F4462"/>
          <w:spacing w:val="-19"/>
          <w:sz w:val="22"/>
        </w:rPr>
        <w:t> </w:t>
      </w:r>
      <w:r>
        <w:rPr>
          <w:rFonts w:ascii="Arial" w:hAnsi="Arial"/>
          <w:i/>
          <w:color w:val="0F4462"/>
          <w:sz w:val="31"/>
        </w:rPr>
        <w:t>of</w:t>
      </w:r>
      <w:r>
        <w:rPr>
          <w:rFonts w:ascii="Arial" w:hAnsi="Arial"/>
          <w:i/>
          <w:color w:val="0F4462"/>
          <w:spacing w:val="-36"/>
          <w:sz w:val="31"/>
        </w:rPr>
        <w:t> </w:t>
      </w:r>
      <w:r>
        <w:rPr>
          <w:i/>
          <w:color w:val="0F4462"/>
          <w:sz w:val="22"/>
        </w:rPr>
        <w:t>Cross-Cultural</w:t>
      </w:r>
      <w:r>
        <w:rPr>
          <w:i/>
          <w:color w:val="0F4462"/>
          <w:spacing w:val="6"/>
          <w:sz w:val="22"/>
        </w:rPr>
        <w:t> </w:t>
      </w:r>
      <w:r>
        <w:rPr>
          <w:i/>
          <w:color w:val="0F4462"/>
          <w:sz w:val="22"/>
        </w:rPr>
        <w:t>Psychology</w:t>
      </w:r>
      <w:r>
        <w:rPr>
          <w:i/>
          <w:color w:val="0F4462"/>
          <w:spacing w:val="37"/>
          <w:sz w:val="22"/>
        </w:rPr>
        <w:t> </w:t>
      </w:r>
      <w:r>
        <w:rPr>
          <w:color w:val="0F4462"/>
          <w:sz w:val="23"/>
        </w:rPr>
        <w:t>20:372-385,</w:t>
      </w:r>
      <w:r>
        <w:rPr>
          <w:color w:val="0F4462"/>
          <w:spacing w:val="-1"/>
          <w:sz w:val="23"/>
        </w:rPr>
        <w:t> </w:t>
      </w:r>
      <w:r>
        <w:rPr>
          <w:color w:val="0F4462"/>
          <w:spacing w:val="-2"/>
          <w:sz w:val="23"/>
        </w:rPr>
        <w:t>1989.</w:t>
      </w:r>
    </w:p>
    <w:p>
      <w:pPr>
        <w:pStyle w:val="BodyText"/>
        <w:spacing w:line="252" w:lineRule="auto" w:before="135"/>
        <w:ind w:left="1804" w:right="1684" w:hanging="366"/>
      </w:pPr>
      <w:r>
        <w:rPr>
          <w:color w:val="0F4462"/>
          <w:w w:val="105"/>
        </w:rPr>
        <w:t>Mericle,</w:t>
      </w:r>
      <w:r>
        <w:rPr>
          <w:color w:val="0F4462"/>
          <w:spacing w:val="-16"/>
          <w:w w:val="105"/>
        </w:rPr>
        <w:t> </w:t>
      </w:r>
      <w:r>
        <w:rPr>
          <w:color w:val="0F4462"/>
          <w:w w:val="105"/>
        </w:rPr>
        <w:t>A.A.,</w:t>
      </w:r>
      <w:r>
        <w:rPr>
          <w:color w:val="0F4462"/>
          <w:spacing w:val="-30"/>
          <w:w w:val="105"/>
        </w:rPr>
        <w:t> </w:t>
      </w:r>
      <w:r>
        <w:rPr>
          <w:color w:val="0F4462"/>
          <w:w w:val="105"/>
        </w:rPr>
        <w:t>Ta</w:t>
      </w:r>
      <w:r>
        <w:rPr>
          <w:color w:val="0F4462"/>
          <w:spacing w:val="-15"/>
          <w:w w:val="105"/>
        </w:rPr>
        <w:t> </w:t>
      </w:r>
      <w:r>
        <w:rPr>
          <w:color w:val="0F4462"/>
          <w:w w:val="105"/>
        </w:rPr>
        <w:t>Park,</w:t>
      </w:r>
      <w:r>
        <w:rPr>
          <w:color w:val="0F4462"/>
          <w:spacing w:val="-15"/>
          <w:w w:val="105"/>
        </w:rPr>
        <w:t> </w:t>
      </w:r>
      <w:r>
        <w:rPr>
          <w:color w:val="0F4462"/>
          <w:w w:val="105"/>
        </w:rPr>
        <w:t>V.M.,</w:t>
      </w:r>
      <w:r>
        <w:rPr>
          <w:color w:val="0F4462"/>
          <w:spacing w:val="-16"/>
          <w:w w:val="105"/>
        </w:rPr>
        <w:t> </w:t>
      </w:r>
      <w:r>
        <w:rPr>
          <w:color w:val="0F4462"/>
          <w:w w:val="105"/>
        </w:rPr>
        <w:t>Holck,</w:t>
      </w:r>
      <w:r>
        <w:rPr>
          <w:color w:val="0F4462"/>
          <w:spacing w:val="-15"/>
          <w:w w:val="105"/>
        </w:rPr>
        <w:t> </w:t>
      </w:r>
      <w:r>
        <w:rPr>
          <w:color w:val="0F4462"/>
          <w:w w:val="105"/>
        </w:rPr>
        <w:t>P.,</w:t>
      </w:r>
      <w:r>
        <w:rPr>
          <w:color w:val="0F4462"/>
          <w:spacing w:val="-15"/>
          <w:w w:val="105"/>
        </w:rPr>
        <w:t> </w:t>
      </w:r>
      <w:r>
        <w:rPr>
          <w:color w:val="0F4462"/>
          <w:w w:val="105"/>
        </w:rPr>
        <w:t>and</w:t>
      </w:r>
      <w:r>
        <w:rPr>
          <w:color w:val="0F4462"/>
          <w:spacing w:val="-15"/>
          <w:w w:val="105"/>
        </w:rPr>
        <w:t> </w:t>
      </w:r>
      <w:r>
        <w:rPr>
          <w:color w:val="0F4462"/>
          <w:w w:val="105"/>
        </w:rPr>
        <w:t>Arria,</w:t>
      </w:r>
      <w:r>
        <w:rPr>
          <w:color w:val="0F4462"/>
          <w:spacing w:val="-16"/>
          <w:w w:val="105"/>
        </w:rPr>
        <w:t> </w:t>
      </w:r>
      <w:r>
        <w:rPr>
          <w:color w:val="0F4462"/>
          <w:w w:val="105"/>
        </w:rPr>
        <w:t>A.M.</w:t>
      </w:r>
      <w:r>
        <w:rPr>
          <w:color w:val="0F4462"/>
          <w:spacing w:val="-16"/>
          <w:w w:val="105"/>
        </w:rPr>
        <w:t> </w:t>
      </w:r>
      <w:r>
        <w:rPr>
          <w:color w:val="0F4462"/>
          <w:w w:val="105"/>
        </w:rPr>
        <w:t>Prevalence,</w:t>
      </w:r>
      <w:r>
        <w:rPr>
          <w:color w:val="0F4462"/>
          <w:spacing w:val="-15"/>
          <w:w w:val="105"/>
        </w:rPr>
        <w:t> </w:t>
      </w:r>
      <w:r>
        <w:rPr>
          <w:color w:val="0F4462"/>
          <w:w w:val="105"/>
        </w:rPr>
        <w:t>patterns,</w:t>
      </w:r>
      <w:r>
        <w:rPr>
          <w:color w:val="0F4462"/>
          <w:spacing w:val="-15"/>
          <w:w w:val="105"/>
        </w:rPr>
        <w:t> </w:t>
      </w:r>
      <w:r>
        <w:rPr>
          <w:color w:val="0F4462"/>
          <w:w w:val="105"/>
        </w:rPr>
        <w:t>and</w:t>
      </w:r>
      <w:r>
        <w:rPr>
          <w:color w:val="0F4462"/>
          <w:spacing w:val="-7"/>
          <w:w w:val="105"/>
        </w:rPr>
        <w:t> </w:t>
      </w:r>
      <w:r>
        <w:rPr>
          <w:color w:val="0F4462"/>
          <w:w w:val="105"/>
        </w:rPr>
        <w:t>correlates</w:t>
      </w:r>
      <w:r>
        <w:rPr>
          <w:color w:val="0F4462"/>
          <w:spacing w:val="2"/>
          <w:w w:val="105"/>
        </w:rPr>
        <w:t> </w:t>
      </w:r>
      <w:r>
        <w:rPr>
          <w:color w:val="0F4462"/>
          <w:w w:val="105"/>
        </w:rPr>
        <w:t>of co-occurring substance use</w:t>
      </w:r>
      <w:r>
        <w:rPr>
          <w:color w:val="0F4462"/>
          <w:spacing w:val="-1"/>
          <w:w w:val="105"/>
        </w:rPr>
        <w:t> </w:t>
      </w:r>
      <w:r>
        <w:rPr>
          <w:color w:val="0F4462"/>
          <w:w w:val="105"/>
        </w:rPr>
        <w:t>and mental</w:t>
      </w:r>
      <w:r>
        <w:rPr>
          <w:color w:val="0F4462"/>
          <w:spacing w:val="-1"/>
          <w:w w:val="105"/>
        </w:rPr>
        <w:t> </w:t>
      </w:r>
      <w:r>
        <w:rPr>
          <w:color w:val="0F4462"/>
          <w:w w:val="105"/>
        </w:rPr>
        <w:t>disorders in</w:t>
      </w:r>
      <w:r>
        <w:rPr>
          <w:color w:val="0F4462"/>
          <w:spacing w:val="-3"/>
          <w:w w:val="105"/>
        </w:rPr>
        <w:t> </w:t>
      </w:r>
      <w:r>
        <w:rPr>
          <w:color w:val="0F4462"/>
          <w:w w:val="105"/>
        </w:rPr>
        <w:t>the</w:t>
      </w:r>
      <w:r>
        <w:rPr>
          <w:color w:val="0F4462"/>
          <w:spacing w:val="-4"/>
          <w:w w:val="105"/>
        </w:rPr>
        <w:t> </w:t>
      </w:r>
      <w:r>
        <w:rPr>
          <w:color w:val="0F4462"/>
          <w:w w:val="105"/>
        </w:rPr>
        <w:t>United States:</w:t>
      </w:r>
      <w:r>
        <w:rPr>
          <w:color w:val="0F4462"/>
          <w:spacing w:val="-12"/>
          <w:w w:val="105"/>
        </w:rPr>
        <w:t> </w:t>
      </w:r>
      <w:r>
        <w:rPr>
          <w:color w:val="0F4462"/>
          <w:w w:val="105"/>
        </w:rPr>
        <w:t>Variations by race/ethnicity.</w:t>
      </w:r>
      <w:r>
        <w:rPr>
          <w:color w:val="0F4462"/>
          <w:spacing w:val="-15"/>
          <w:w w:val="105"/>
        </w:rPr>
        <w:t> </w:t>
      </w:r>
      <w:r>
        <w:rPr>
          <w:i/>
          <w:color w:val="0F4462"/>
          <w:w w:val="105"/>
          <w:sz w:val="22"/>
        </w:rPr>
        <w:t>Comprehensive</w:t>
      </w:r>
      <w:r>
        <w:rPr>
          <w:i/>
          <w:color w:val="0F4462"/>
          <w:spacing w:val="21"/>
          <w:w w:val="105"/>
          <w:sz w:val="22"/>
        </w:rPr>
        <w:t> </w:t>
      </w:r>
      <w:r>
        <w:rPr>
          <w:i/>
          <w:color w:val="0F4462"/>
          <w:w w:val="105"/>
          <w:sz w:val="22"/>
        </w:rPr>
        <w:t>Psychiatry </w:t>
      </w:r>
      <w:r>
        <w:rPr>
          <w:color w:val="0F4462"/>
          <w:w w:val="105"/>
        </w:rPr>
        <w:t>53(6):657-665,</w:t>
      </w:r>
      <w:r>
        <w:rPr>
          <w:color w:val="0F4462"/>
          <w:spacing w:val="-19"/>
          <w:w w:val="105"/>
        </w:rPr>
        <w:t> </w:t>
      </w:r>
      <w:r>
        <w:rPr>
          <w:color w:val="0F4462"/>
          <w:w w:val="105"/>
        </w:rPr>
        <w:t>2012.</w:t>
      </w:r>
    </w:p>
    <w:p>
      <w:pPr>
        <w:spacing w:line="216" w:lineRule="auto" w:before="150"/>
        <w:ind w:left="1795" w:right="1569" w:hanging="357"/>
        <w:jc w:val="left"/>
        <w:rPr>
          <w:sz w:val="23"/>
        </w:rPr>
      </w:pPr>
      <w:r>
        <w:rPr>
          <w:color w:val="0F4462"/>
          <w:sz w:val="23"/>
        </w:rPr>
        <w:t>Meyer, O.L., Dhindsa, M.,</w:t>
      </w:r>
      <w:r>
        <w:rPr>
          <w:color w:val="0F4462"/>
          <w:spacing w:val="40"/>
          <w:sz w:val="23"/>
        </w:rPr>
        <w:t> </w:t>
      </w:r>
      <w:r>
        <w:rPr>
          <w:color w:val="0F4462"/>
          <w:sz w:val="23"/>
        </w:rPr>
        <w:t>and</w:t>
      </w:r>
      <w:r>
        <w:rPr>
          <w:color w:val="0F4462"/>
          <w:spacing w:val="40"/>
          <w:sz w:val="23"/>
        </w:rPr>
        <w:t> </w:t>
      </w:r>
      <w:r>
        <w:rPr>
          <w:color w:val="0F4462"/>
          <w:sz w:val="23"/>
        </w:rPr>
        <w:t>Zane, N. Psychology</w:t>
      </w:r>
      <w:r>
        <w:rPr>
          <w:color w:val="0F4462"/>
          <w:spacing w:val="40"/>
          <w:sz w:val="23"/>
        </w:rPr>
        <w:t> </w:t>
      </w:r>
      <w:r>
        <w:rPr>
          <w:color w:val="0F4462"/>
          <w:sz w:val="23"/>
        </w:rPr>
        <w:t>of Asian</w:t>
      </w:r>
      <w:r>
        <w:rPr>
          <w:color w:val="0F4462"/>
          <w:spacing w:val="40"/>
          <w:sz w:val="23"/>
        </w:rPr>
        <w:t> </w:t>
      </w:r>
      <w:r>
        <w:rPr>
          <w:color w:val="0F4462"/>
          <w:sz w:val="23"/>
        </w:rPr>
        <w:t>American</w:t>
      </w:r>
      <w:r>
        <w:rPr>
          <w:color w:val="0F4462"/>
          <w:spacing w:val="40"/>
          <w:sz w:val="23"/>
        </w:rPr>
        <w:t> </w:t>
      </w:r>
      <w:r>
        <w:rPr>
          <w:color w:val="0F4462"/>
          <w:sz w:val="23"/>
        </w:rPr>
        <w:t>adults: Challenges</w:t>
      </w:r>
      <w:r>
        <w:rPr>
          <w:color w:val="0F4462"/>
          <w:spacing w:val="40"/>
          <w:sz w:val="23"/>
        </w:rPr>
        <w:t> </w:t>
      </w:r>
      <w:r>
        <w:rPr>
          <w:color w:val="0F4462"/>
          <w:sz w:val="23"/>
        </w:rPr>
        <w:t>and strengths. In: Chang, E.C., ed. </w:t>
      </w:r>
      <w:r>
        <w:rPr>
          <w:i/>
          <w:color w:val="0F4462"/>
          <w:sz w:val="22"/>
        </w:rPr>
        <w:t>Handbook</w:t>
      </w:r>
      <w:r>
        <w:rPr>
          <w:i/>
          <w:color w:val="0F4462"/>
          <w:spacing w:val="40"/>
          <w:sz w:val="22"/>
        </w:rPr>
        <w:t> </w:t>
      </w:r>
      <w:r>
        <w:rPr>
          <w:rFonts w:ascii="Arial"/>
          <w:i/>
          <w:color w:val="0F4462"/>
          <w:sz w:val="31"/>
        </w:rPr>
        <w:t>of</w:t>
      </w:r>
      <w:r>
        <w:rPr>
          <w:rFonts w:ascii="Arial"/>
          <w:i/>
          <w:color w:val="0F4462"/>
          <w:spacing w:val="-31"/>
          <w:sz w:val="31"/>
        </w:rPr>
        <w:t> </w:t>
      </w:r>
      <w:r>
        <w:rPr>
          <w:i/>
          <w:color w:val="0F4462"/>
          <w:sz w:val="22"/>
        </w:rPr>
        <w:t>Race and</w:t>
      </w:r>
      <w:r>
        <w:rPr>
          <w:i/>
          <w:color w:val="0F4462"/>
          <w:spacing w:val="25"/>
          <w:sz w:val="22"/>
        </w:rPr>
        <w:t> </w:t>
      </w:r>
      <w:r>
        <w:rPr>
          <w:i/>
          <w:color w:val="0F4462"/>
          <w:sz w:val="22"/>
        </w:rPr>
        <w:t>Development</w:t>
      </w:r>
      <w:r>
        <w:rPr>
          <w:i/>
          <w:color w:val="0F4462"/>
          <w:spacing w:val="40"/>
          <w:sz w:val="22"/>
        </w:rPr>
        <w:t> </w:t>
      </w:r>
      <w:r>
        <w:rPr>
          <w:i/>
          <w:color w:val="0F4462"/>
          <w:sz w:val="22"/>
        </w:rPr>
        <w:t>in</w:t>
      </w:r>
      <w:r>
        <w:rPr>
          <w:i/>
          <w:color w:val="0F4462"/>
          <w:spacing w:val="37"/>
          <w:sz w:val="22"/>
        </w:rPr>
        <w:t> </w:t>
      </w:r>
      <w:r>
        <w:rPr>
          <w:i/>
          <w:color w:val="0F4462"/>
          <w:sz w:val="22"/>
        </w:rPr>
        <w:t>Mental Health</w:t>
      </w:r>
      <w:r>
        <w:rPr>
          <w:i/>
          <w:color w:val="0F4462"/>
          <w:spacing w:val="31"/>
          <w:sz w:val="22"/>
        </w:rPr>
        <w:t> </w:t>
      </w:r>
      <w:r>
        <w:rPr>
          <w:color w:val="0F4462"/>
          <w:sz w:val="23"/>
        </w:rPr>
        <w:t>(pp.</w:t>
      </w:r>
      <w:r>
        <w:rPr>
          <w:color w:val="0F4462"/>
          <w:spacing w:val="-10"/>
          <w:sz w:val="23"/>
        </w:rPr>
        <w:t> </w:t>
      </w:r>
      <w:r>
        <w:rPr>
          <w:color w:val="0F4462"/>
          <w:sz w:val="23"/>
        </w:rPr>
        <w:t>169- 187). New York: Springer</w:t>
      </w:r>
      <w:r>
        <w:rPr>
          <w:color w:val="0F4462"/>
          <w:spacing w:val="40"/>
          <w:sz w:val="23"/>
        </w:rPr>
        <w:t> </w:t>
      </w:r>
      <w:r>
        <w:rPr>
          <w:color w:val="0F4462"/>
          <w:sz w:val="23"/>
        </w:rPr>
        <w:t>Science</w:t>
      </w:r>
      <w:r>
        <w:rPr>
          <w:color w:val="0F4462"/>
          <w:spacing w:val="40"/>
          <w:sz w:val="23"/>
        </w:rPr>
        <w:t> </w:t>
      </w:r>
      <w:r>
        <w:rPr>
          <w:rFonts w:ascii="Arial"/>
          <w:color w:val="0F4462"/>
          <w:sz w:val="20"/>
        </w:rPr>
        <w:t>+ </w:t>
      </w:r>
      <w:r>
        <w:rPr>
          <w:color w:val="0F4462"/>
          <w:sz w:val="23"/>
        </w:rPr>
        <w:t>Business Media, 2012.</w:t>
      </w:r>
    </w:p>
    <w:p>
      <w:pPr>
        <w:spacing w:before="142"/>
        <w:ind w:left="1438" w:right="0" w:firstLine="0"/>
        <w:jc w:val="left"/>
        <w:rPr>
          <w:i/>
          <w:sz w:val="22"/>
        </w:rPr>
      </w:pPr>
      <w:r>
        <w:rPr>
          <w:color w:val="0F4462"/>
          <w:sz w:val="23"/>
        </w:rPr>
        <w:t>Mezzich,J.E.,</w:t>
      </w:r>
      <w:r>
        <w:rPr>
          <w:color w:val="0F4462"/>
          <w:spacing w:val="17"/>
          <w:sz w:val="23"/>
        </w:rPr>
        <w:t> </w:t>
      </w:r>
      <w:r>
        <w:rPr>
          <w:color w:val="0F4462"/>
          <w:sz w:val="23"/>
        </w:rPr>
        <w:t>and</w:t>
      </w:r>
      <w:r>
        <w:rPr>
          <w:color w:val="0F4462"/>
          <w:spacing w:val="25"/>
          <w:sz w:val="23"/>
        </w:rPr>
        <w:t> </w:t>
      </w:r>
      <w:r>
        <w:rPr>
          <w:color w:val="0F4462"/>
          <w:sz w:val="23"/>
        </w:rPr>
        <w:t>Caracci,</w:t>
      </w:r>
      <w:r>
        <w:rPr>
          <w:color w:val="0F4462"/>
          <w:spacing w:val="6"/>
          <w:sz w:val="23"/>
        </w:rPr>
        <w:t> </w:t>
      </w:r>
      <w:r>
        <w:rPr>
          <w:color w:val="0F4462"/>
          <w:sz w:val="23"/>
        </w:rPr>
        <w:t>G.,</w:t>
      </w:r>
      <w:r>
        <w:rPr>
          <w:color w:val="0F4462"/>
          <w:spacing w:val="41"/>
          <w:sz w:val="23"/>
        </w:rPr>
        <w:t> </w:t>
      </w:r>
      <w:r>
        <w:rPr>
          <w:color w:val="0F4462"/>
          <w:sz w:val="23"/>
        </w:rPr>
        <w:t>eds.</w:t>
      </w:r>
      <w:r>
        <w:rPr>
          <w:color w:val="0F4462"/>
          <w:spacing w:val="24"/>
          <w:sz w:val="23"/>
        </w:rPr>
        <w:t> </w:t>
      </w:r>
      <w:r>
        <w:rPr>
          <w:i/>
          <w:color w:val="0F4462"/>
          <w:sz w:val="22"/>
        </w:rPr>
        <w:t>Cultural</w:t>
      </w:r>
      <w:r>
        <w:rPr>
          <w:i/>
          <w:color w:val="0F4462"/>
          <w:spacing w:val="11"/>
          <w:sz w:val="22"/>
        </w:rPr>
        <w:t> </w:t>
      </w:r>
      <w:r>
        <w:rPr>
          <w:i/>
          <w:color w:val="0F4462"/>
          <w:sz w:val="22"/>
        </w:rPr>
        <w:t>Formulation:</w:t>
      </w:r>
      <w:r>
        <w:rPr>
          <w:i/>
          <w:color w:val="0F4462"/>
          <w:spacing w:val="1"/>
          <w:sz w:val="22"/>
        </w:rPr>
        <w:t> </w:t>
      </w:r>
      <w:r>
        <w:rPr>
          <w:i/>
          <w:color w:val="0F4462"/>
          <w:sz w:val="22"/>
        </w:rPr>
        <w:t>A</w:t>
      </w:r>
      <w:r>
        <w:rPr>
          <w:i/>
          <w:color w:val="0F4462"/>
          <w:spacing w:val="42"/>
          <w:sz w:val="22"/>
        </w:rPr>
        <w:t> </w:t>
      </w:r>
      <w:r>
        <w:rPr>
          <w:i/>
          <w:color w:val="0F4462"/>
          <w:sz w:val="22"/>
        </w:rPr>
        <w:t>Reader</w:t>
      </w:r>
      <w:r>
        <w:rPr>
          <w:i/>
          <w:color w:val="0F4462"/>
          <w:spacing w:val="-7"/>
          <w:sz w:val="22"/>
        </w:rPr>
        <w:t> </w:t>
      </w:r>
      <w:r>
        <w:rPr>
          <w:i/>
          <w:color w:val="0F4462"/>
          <w:sz w:val="22"/>
        </w:rPr>
        <w:t>for</w:t>
      </w:r>
      <w:r>
        <w:rPr>
          <w:i/>
          <w:color w:val="0F4462"/>
          <w:spacing w:val="15"/>
          <w:sz w:val="22"/>
        </w:rPr>
        <w:t> </w:t>
      </w:r>
      <w:r>
        <w:rPr>
          <w:i/>
          <w:color w:val="0F4462"/>
          <w:sz w:val="22"/>
        </w:rPr>
        <w:t>Psychiatric</w:t>
      </w:r>
      <w:r>
        <w:rPr>
          <w:i/>
          <w:color w:val="0F4462"/>
          <w:spacing w:val="23"/>
          <w:sz w:val="22"/>
        </w:rPr>
        <w:t> </w:t>
      </w:r>
      <w:r>
        <w:rPr>
          <w:i/>
          <w:color w:val="0F4462"/>
          <w:spacing w:val="-2"/>
          <w:sz w:val="22"/>
        </w:rPr>
        <w:t>Diagnosis.</w:t>
      </w:r>
    </w:p>
    <w:p>
      <w:pPr>
        <w:pStyle w:val="BodyText"/>
        <w:spacing w:before="15"/>
        <w:ind w:left="1807"/>
      </w:pPr>
      <w:r>
        <w:rPr>
          <w:color w:val="0F4462"/>
          <w:w w:val="105"/>
        </w:rPr>
        <w:t>Lanham,</w:t>
      </w:r>
      <w:r>
        <w:rPr>
          <w:color w:val="0F4462"/>
          <w:spacing w:val="-14"/>
          <w:w w:val="105"/>
        </w:rPr>
        <w:t> </w:t>
      </w:r>
      <w:r>
        <w:rPr>
          <w:color w:val="0F4462"/>
          <w:w w:val="105"/>
        </w:rPr>
        <w:t>MD:</w:t>
      </w:r>
      <w:r>
        <w:rPr>
          <w:color w:val="0F4462"/>
          <w:spacing w:val="-2"/>
          <w:w w:val="105"/>
        </w:rPr>
        <w:t> </w:t>
      </w:r>
      <w:r>
        <w:rPr>
          <w:color w:val="0F4462"/>
          <w:w w:val="105"/>
        </w:rPr>
        <w:t>Jason</w:t>
      </w:r>
      <w:r>
        <w:rPr>
          <w:color w:val="0F4462"/>
          <w:spacing w:val="7"/>
          <w:w w:val="105"/>
        </w:rPr>
        <w:t> </w:t>
      </w:r>
      <w:r>
        <w:rPr>
          <w:color w:val="0F4462"/>
          <w:w w:val="105"/>
        </w:rPr>
        <w:t>Aronson,</w:t>
      </w:r>
      <w:r>
        <w:rPr>
          <w:color w:val="0F4462"/>
          <w:spacing w:val="-10"/>
          <w:w w:val="105"/>
        </w:rPr>
        <w:t> </w:t>
      </w:r>
      <w:r>
        <w:rPr>
          <w:color w:val="0F4462"/>
          <w:w w:val="105"/>
        </w:rPr>
        <w:t>Inc.,</w:t>
      </w:r>
      <w:r>
        <w:rPr>
          <w:color w:val="0F4462"/>
          <w:spacing w:val="2"/>
          <w:w w:val="105"/>
        </w:rPr>
        <w:t> </w:t>
      </w:r>
      <w:r>
        <w:rPr>
          <w:color w:val="0F4462"/>
          <w:spacing w:val="-2"/>
          <w:w w:val="105"/>
        </w:rPr>
        <w:t>2008.</w:t>
      </w:r>
    </w:p>
    <w:p>
      <w:pPr>
        <w:pStyle w:val="BodyText"/>
        <w:spacing w:before="139"/>
        <w:ind w:left="1438"/>
      </w:pPr>
      <w:r>
        <w:rPr>
          <w:color w:val="0F4462"/>
          <w:w w:val="105"/>
        </w:rPr>
        <w:t>Mezzich,J.E.,</w:t>
      </w:r>
      <w:r>
        <w:rPr>
          <w:color w:val="0F4462"/>
          <w:spacing w:val="-13"/>
          <w:w w:val="105"/>
        </w:rPr>
        <w:t> </w:t>
      </w:r>
      <w:r>
        <w:rPr>
          <w:color w:val="0F4462"/>
          <w:w w:val="105"/>
        </w:rPr>
        <w:t>Caracci,</w:t>
      </w:r>
      <w:r>
        <w:rPr>
          <w:color w:val="0F4462"/>
          <w:spacing w:val="-14"/>
          <w:w w:val="105"/>
        </w:rPr>
        <w:t> </w:t>
      </w:r>
      <w:r>
        <w:rPr>
          <w:color w:val="0F4462"/>
          <w:w w:val="105"/>
        </w:rPr>
        <w:t>G.,</w:t>
      </w:r>
      <w:r>
        <w:rPr>
          <w:color w:val="0F4462"/>
          <w:spacing w:val="-2"/>
          <w:w w:val="105"/>
        </w:rPr>
        <w:t> </w:t>
      </w:r>
      <w:r>
        <w:rPr>
          <w:color w:val="0F4462"/>
          <w:w w:val="105"/>
        </w:rPr>
        <w:t>Fabrega,</w:t>
      </w:r>
      <w:r>
        <w:rPr>
          <w:color w:val="0F4462"/>
          <w:spacing w:val="-14"/>
          <w:w w:val="105"/>
        </w:rPr>
        <w:t> </w:t>
      </w:r>
      <w:r>
        <w:rPr>
          <w:color w:val="0F4462"/>
          <w:w w:val="105"/>
        </w:rPr>
        <w:t>H.,Jr.,</w:t>
      </w:r>
      <w:r>
        <w:rPr>
          <w:color w:val="0F4462"/>
          <w:spacing w:val="-15"/>
          <w:w w:val="105"/>
        </w:rPr>
        <w:t> </w:t>
      </w:r>
      <w:r>
        <w:rPr>
          <w:color w:val="0F4462"/>
          <w:w w:val="105"/>
        </w:rPr>
        <w:t>and</w:t>
      </w:r>
      <w:r>
        <w:rPr>
          <w:color w:val="0F4462"/>
          <w:spacing w:val="4"/>
          <w:w w:val="105"/>
        </w:rPr>
        <w:t> </w:t>
      </w:r>
      <w:r>
        <w:rPr>
          <w:color w:val="0F4462"/>
          <w:w w:val="105"/>
        </w:rPr>
        <w:t>Kirmayer,</w:t>
      </w:r>
      <w:r>
        <w:rPr>
          <w:color w:val="0F4462"/>
          <w:spacing w:val="-11"/>
          <w:w w:val="105"/>
        </w:rPr>
        <w:t> </w:t>
      </w:r>
      <w:r>
        <w:rPr>
          <w:color w:val="0F4462"/>
          <w:w w:val="105"/>
        </w:rPr>
        <w:t>L.J.</w:t>
      </w:r>
      <w:r>
        <w:rPr>
          <w:color w:val="0F4462"/>
          <w:spacing w:val="-15"/>
          <w:w w:val="105"/>
        </w:rPr>
        <w:t> </w:t>
      </w:r>
      <w:r>
        <w:rPr>
          <w:color w:val="0F4462"/>
          <w:w w:val="105"/>
        </w:rPr>
        <w:t>Cultural</w:t>
      </w:r>
      <w:r>
        <w:rPr>
          <w:color w:val="0F4462"/>
          <w:spacing w:val="-4"/>
          <w:w w:val="105"/>
        </w:rPr>
        <w:t> </w:t>
      </w:r>
      <w:r>
        <w:rPr>
          <w:color w:val="0F4462"/>
          <w:w w:val="105"/>
        </w:rPr>
        <w:t>formulation</w:t>
      </w:r>
      <w:r>
        <w:rPr>
          <w:color w:val="0F4462"/>
          <w:spacing w:val="1"/>
          <w:w w:val="105"/>
        </w:rPr>
        <w:t> </w:t>
      </w:r>
      <w:r>
        <w:rPr>
          <w:color w:val="0F4462"/>
          <w:spacing w:val="-2"/>
          <w:w w:val="105"/>
        </w:rPr>
        <w:t>guidelines.</w:t>
      </w:r>
    </w:p>
    <w:p>
      <w:pPr>
        <w:spacing w:before="9"/>
        <w:ind w:left="1811" w:right="0" w:firstLine="0"/>
        <w:jc w:val="left"/>
        <w:rPr>
          <w:sz w:val="23"/>
        </w:rPr>
      </w:pPr>
      <w:r>
        <w:rPr>
          <w:i/>
          <w:color w:val="0F4462"/>
          <w:sz w:val="22"/>
        </w:rPr>
        <w:t>Transcultural</w:t>
      </w:r>
      <w:r>
        <w:rPr>
          <w:i/>
          <w:color w:val="0F4462"/>
          <w:spacing w:val="35"/>
          <w:sz w:val="22"/>
        </w:rPr>
        <w:t> </w:t>
      </w:r>
      <w:r>
        <w:rPr>
          <w:i/>
          <w:color w:val="0F4462"/>
          <w:sz w:val="22"/>
        </w:rPr>
        <w:t>Psychiatry</w:t>
      </w:r>
      <w:r>
        <w:rPr>
          <w:i/>
          <w:color w:val="0F4462"/>
          <w:spacing w:val="39"/>
          <w:sz w:val="22"/>
        </w:rPr>
        <w:t> </w:t>
      </w:r>
      <w:r>
        <w:rPr>
          <w:color w:val="0F4462"/>
          <w:sz w:val="23"/>
        </w:rPr>
        <w:t>46(3):383-405,</w:t>
      </w:r>
      <w:r>
        <w:rPr>
          <w:color w:val="0F4462"/>
          <w:spacing w:val="-12"/>
          <w:sz w:val="23"/>
        </w:rPr>
        <w:t> </w:t>
      </w:r>
      <w:r>
        <w:rPr>
          <w:color w:val="0F4462"/>
          <w:spacing w:val="-2"/>
          <w:sz w:val="23"/>
        </w:rPr>
        <w:t>2009.</w:t>
      </w:r>
    </w:p>
    <w:p>
      <w:pPr>
        <w:spacing w:line="247" w:lineRule="auto" w:before="121"/>
        <w:ind w:left="1804" w:right="1569" w:hanging="366"/>
        <w:jc w:val="left"/>
        <w:rPr>
          <w:sz w:val="23"/>
        </w:rPr>
      </w:pPr>
      <w:r>
        <w:rPr>
          <w:color w:val="0F4462"/>
          <w:sz w:val="23"/>
        </w:rPr>
        <w:t>Miller, K.A.,</w:t>
      </w:r>
      <w:r>
        <w:rPr>
          <w:color w:val="0F4462"/>
          <w:spacing w:val="-3"/>
          <w:sz w:val="23"/>
        </w:rPr>
        <w:t> </w:t>
      </w:r>
      <w:r>
        <w:rPr>
          <w:color w:val="0F4462"/>
          <w:sz w:val="23"/>
        </w:rPr>
        <w:t>Stanley, L.R.,</w:t>
      </w:r>
      <w:r>
        <w:rPr>
          <w:color w:val="0F4462"/>
          <w:spacing w:val="-4"/>
          <w:sz w:val="23"/>
        </w:rPr>
        <w:t> </w:t>
      </w:r>
      <w:r>
        <w:rPr>
          <w:color w:val="0F4462"/>
          <w:sz w:val="24"/>
        </w:rPr>
        <w:t>&amp; </w:t>
      </w:r>
      <w:r>
        <w:rPr>
          <w:color w:val="0F4462"/>
          <w:sz w:val="23"/>
        </w:rPr>
        <w:t>Beauvais, </w:t>
      </w:r>
      <w:r>
        <w:rPr>
          <w:color w:val="0F4462"/>
          <w:sz w:val="25"/>
        </w:rPr>
        <w:t>F.</w:t>
      </w:r>
      <w:r>
        <w:rPr>
          <w:color w:val="0F4462"/>
          <w:spacing w:val="-8"/>
          <w:sz w:val="25"/>
        </w:rPr>
        <w:t> </w:t>
      </w:r>
      <w:r>
        <w:rPr>
          <w:color w:val="0F4462"/>
          <w:sz w:val="23"/>
        </w:rPr>
        <w:t>Regional</w:t>
      </w:r>
      <w:r>
        <w:rPr>
          <w:color w:val="0F4462"/>
          <w:spacing w:val="30"/>
          <w:sz w:val="23"/>
        </w:rPr>
        <w:t> </w:t>
      </w:r>
      <w:r>
        <w:rPr>
          <w:color w:val="0F4462"/>
          <w:sz w:val="23"/>
        </w:rPr>
        <w:t>differences</w:t>
      </w:r>
      <w:r>
        <w:rPr>
          <w:color w:val="0F4462"/>
          <w:spacing w:val="31"/>
          <w:sz w:val="23"/>
        </w:rPr>
        <w:t> </w:t>
      </w:r>
      <w:r>
        <w:rPr>
          <w:color w:val="0F4462"/>
          <w:sz w:val="23"/>
        </w:rPr>
        <w:t>in drug use rates among Ameri­ can Indian</w:t>
      </w:r>
      <w:r>
        <w:rPr>
          <w:color w:val="0F4462"/>
          <w:spacing w:val="40"/>
          <w:sz w:val="23"/>
        </w:rPr>
        <w:t> </w:t>
      </w:r>
      <w:r>
        <w:rPr>
          <w:color w:val="0F4462"/>
          <w:sz w:val="23"/>
        </w:rPr>
        <w:t>youth. </w:t>
      </w:r>
      <w:r>
        <w:rPr>
          <w:i/>
          <w:color w:val="0F4462"/>
          <w:sz w:val="22"/>
        </w:rPr>
        <w:t>Drug and Alcohol Dependence </w:t>
      </w:r>
      <w:r>
        <w:rPr>
          <w:color w:val="0F4462"/>
          <w:sz w:val="23"/>
        </w:rPr>
        <w:t>126:35-41, 2012.</w:t>
      </w:r>
    </w:p>
    <w:p>
      <w:pPr>
        <w:spacing w:line="252" w:lineRule="auto" w:before="132"/>
        <w:ind w:left="1797" w:right="1569" w:hanging="360"/>
        <w:jc w:val="left"/>
        <w:rPr>
          <w:sz w:val="23"/>
        </w:rPr>
      </w:pPr>
      <w:r>
        <w:rPr>
          <w:color w:val="0F4462"/>
          <w:sz w:val="23"/>
        </w:rPr>
        <w:t>Miller, R.</w:t>
      </w:r>
      <w:r>
        <w:rPr>
          <w:color w:val="0F4462"/>
          <w:spacing w:val="-13"/>
          <w:sz w:val="23"/>
        </w:rPr>
        <w:t> </w:t>
      </w:r>
      <w:r>
        <w:rPr>
          <w:color w:val="0F4462"/>
          <w:sz w:val="23"/>
        </w:rPr>
        <w:t>and Mason, S.E.</w:t>
      </w:r>
      <w:r>
        <w:rPr>
          <w:color w:val="0F4462"/>
          <w:spacing w:val="-5"/>
          <w:sz w:val="23"/>
        </w:rPr>
        <w:t> </w:t>
      </w:r>
      <w:r>
        <w:rPr>
          <w:color w:val="0F4462"/>
          <w:sz w:val="23"/>
        </w:rPr>
        <w:t>(2011). </w:t>
      </w:r>
      <w:r>
        <w:rPr>
          <w:i/>
          <w:color w:val="0F4462"/>
          <w:sz w:val="22"/>
        </w:rPr>
        <w:t>Diagnosis: Schizophrenia:</w:t>
      </w:r>
      <w:r>
        <w:rPr>
          <w:i/>
          <w:color w:val="0F4462"/>
          <w:spacing w:val="-33"/>
          <w:sz w:val="22"/>
        </w:rPr>
        <w:t> </w:t>
      </w:r>
      <w:r>
        <w:rPr>
          <w:i/>
          <w:color w:val="0F4462"/>
          <w:sz w:val="22"/>
        </w:rPr>
        <w:t>A</w:t>
      </w:r>
      <w:r>
        <w:rPr>
          <w:i/>
          <w:color w:val="0F4462"/>
          <w:spacing w:val="40"/>
          <w:sz w:val="22"/>
        </w:rPr>
        <w:t> </w:t>
      </w:r>
      <w:r>
        <w:rPr>
          <w:i/>
          <w:color w:val="0F4462"/>
          <w:sz w:val="22"/>
        </w:rPr>
        <w:t>Comprehensive</w:t>
      </w:r>
      <w:r>
        <w:rPr>
          <w:i/>
          <w:color w:val="0F4462"/>
          <w:spacing w:val="34"/>
          <w:sz w:val="22"/>
        </w:rPr>
        <w:t> </w:t>
      </w:r>
      <w:r>
        <w:rPr>
          <w:i/>
          <w:color w:val="0F4462"/>
          <w:sz w:val="22"/>
        </w:rPr>
        <w:t>Resource</w:t>
      </w:r>
      <w:r>
        <w:rPr>
          <w:i/>
          <w:color w:val="0F4462"/>
          <w:spacing w:val="-4"/>
          <w:sz w:val="22"/>
        </w:rPr>
        <w:t> </w:t>
      </w:r>
      <w:r>
        <w:rPr>
          <w:i/>
          <w:color w:val="0F4462"/>
          <w:sz w:val="22"/>
        </w:rPr>
        <w:t>for Con­</w:t>
      </w:r>
      <w:r>
        <w:rPr>
          <w:i/>
          <w:color w:val="0F4462"/>
          <w:sz w:val="22"/>
        </w:rPr>
        <w:t> sumers, Families, and Helping Professionals. </w:t>
      </w:r>
      <w:r>
        <w:rPr>
          <w:color w:val="0F4462"/>
          <w:sz w:val="23"/>
        </w:rPr>
        <w:t>2nd ed. New York: Columbia University Press, </w:t>
      </w:r>
      <w:r>
        <w:rPr>
          <w:color w:val="0F4462"/>
          <w:spacing w:val="-2"/>
          <w:sz w:val="23"/>
        </w:rPr>
        <w:t>2011.</w:t>
      </w:r>
    </w:p>
    <w:p>
      <w:pPr>
        <w:spacing w:line="216" w:lineRule="auto" w:before="149"/>
        <w:ind w:left="1803" w:right="1953" w:hanging="366"/>
        <w:jc w:val="both"/>
        <w:rPr>
          <w:sz w:val="23"/>
        </w:rPr>
      </w:pPr>
      <w:r>
        <w:rPr>
          <w:color w:val="0F4462"/>
          <w:spacing w:val="-2"/>
          <w:w w:val="105"/>
          <w:sz w:val="23"/>
        </w:rPr>
        <w:t>Miller,</w:t>
      </w:r>
      <w:r>
        <w:rPr>
          <w:color w:val="0F4462"/>
          <w:spacing w:val="-14"/>
          <w:w w:val="105"/>
          <w:sz w:val="23"/>
        </w:rPr>
        <w:t> </w:t>
      </w:r>
      <w:r>
        <w:rPr>
          <w:rFonts w:ascii="Arial"/>
          <w:b/>
          <w:color w:val="0F4462"/>
          <w:spacing w:val="-2"/>
          <w:w w:val="105"/>
          <w:sz w:val="23"/>
        </w:rPr>
        <w:t>W.R.,</w:t>
      </w:r>
      <w:r>
        <w:rPr>
          <w:rFonts w:ascii="Arial"/>
          <w:b/>
          <w:color w:val="0F4462"/>
          <w:spacing w:val="-14"/>
          <w:w w:val="105"/>
          <w:sz w:val="23"/>
        </w:rPr>
        <w:t> </w:t>
      </w:r>
      <w:r>
        <w:rPr>
          <w:color w:val="0F4462"/>
          <w:spacing w:val="-2"/>
          <w:w w:val="105"/>
          <w:sz w:val="23"/>
        </w:rPr>
        <w:t>Hendrickson,</w:t>
      </w:r>
      <w:r>
        <w:rPr>
          <w:color w:val="0F4462"/>
          <w:spacing w:val="-13"/>
          <w:w w:val="105"/>
          <w:sz w:val="23"/>
        </w:rPr>
        <w:t> </w:t>
      </w:r>
      <w:r>
        <w:rPr>
          <w:rFonts w:ascii="Arial"/>
          <w:b/>
          <w:color w:val="0F4462"/>
          <w:spacing w:val="-2"/>
          <w:w w:val="105"/>
          <w:sz w:val="23"/>
        </w:rPr>
        <w:t>S.M.L.,</w:t>
      </w:r>
      <w:r>
        <w:rPr>
          <w:rFonts w:ascii="Arial"/>
          <w:b/>
          <w:color w:val="0F4462"/>
          <w:spacing w:val="-15"/>
          <w:w w:val="105"/>
          <w:sz w:val="23"/>
        </w:rPr>
        <w:t> </w:t>
      </w:r>
      <w:r>
        <w:rPr>
          <w:color w:val="0F4462"/>
          <w:spacing w:val="-2"/>
          <w:w w:val="105"/>
          <w:sz w:val="23"/>
        </w:rPr>
        <w:t>Venner,</w:t>
      </w:r>
      <w:r>
        <w:rPr>
          <w:color w:val="0F4462"/>
          <w:spacing w:val="-13"/>
          <w:w w:val="105"/>
          <w:sz w:val="23"/>
        </w:rPr>
        <w:t> </w:t>
      </w:r>
      <w:r>
        <w:rPr>
          <w:rFonts w:ascii="Arial"/>
          <w:b/>
          <w:color w:val="0F4462"/>
          <w:spacing w:val="-2"/>
          <w:w w:val="105"/>
          <w:sz w:val="23"/>
        </w:rPr>
        <w:t>K.,</w:t>
      </w:r>
      <w:r>
        <w:rPr>
          <w:rFonts w:ascii="Arial"/>
          <w:b/>
          <w:color w:val="0F4462"/>
          <w:spacing w:val="-15"/>
          <w:w w:val="105"/>
          <w:sz w:val="23"/>
        </w:rPr>
        <w:t> </w:t>
      </w:r>
      <w:r>
        <w:rPr>
          <w:color w:val="0F4462"/>
          <w:spacing w:val="-2"/>
          <w:w w:val="105"/>
          <w:sz w:val="23"/>
        </w:rPr>
        <w:t>Bisono,</w:t>
      </w:r>
      <w:r>
        <w:rPr>
          <w:color w:val="0F4462"/>
          <w:spacing w:val="-13"/>
          <w:w w:val="105"/>
          <w:sz w:val="23"/>
        </w:rPr>
        <w:t> </w:t>
      </w:r>
      <w:r>
        <w:rPr>
          <w:color w:val="0F4462"/>
          <w:spacing w:val="-2"/>
          <w:w w:val="105"/>
          <w:sz w:val="23"/>
        </w:rPr>
        <w:t>A.,</w:t>
      </w:r>
      <w:r>
        <w:rPr>
          <w:color w:val="0F4462"/>
          <w:spacing w:val="-13"/>
          <w:w w:val="105"/>
          <w:sz w:val="23"/>
        </w:rPr>
        <w:t> </w:t>
      </w:r>
      <w:r>
        <w:rPr>
          <w:color w:val="0F4462"/>
          <w:spacing w:val="-2"/>
          <w:w w:val="105"/>
          <w:sz w:val="23"/>
        </w:rPr>
        <w:t>Daugherty,</w:t>
      </w:r>
      <w:r>
        <w:rPr>
          <w:color w:val="0F4462"/>
          <w:spacing w:val="-13"/>
          <w:w w:val="105"/>
          <w:sz w:val="23"/>
        </w:rPr>
        <w:t> </w:t>
      </w:r>
      <w:r>
        <w:rPr>
          <w:color w:val="0F4462"/>
          <w:spacing w:val="-2"/>
          <w:w w:val="105"/>
          <w:sz w:val="23"/>
        </w:rPr>
        <w:t>M.,</w:t>
      </w:r>
      <w:r>
        <w:rPr>
          <w:color w:val="0F4462"/>
          <w:spacing w:val="7"/>
          <w:w w:val="105"/>
          <w:sz w:val="23"/>
        </w:rPr>
        <w:t> </w:t>
      </w:r>
      <w:r>
        <w:rPr>
          <w:color w:val="0F4462"/>
          <w:spacing w:val="-2"/>
          <w:w w:val="105"/>
          <w:sz w:val="23"/>
        </w:rPr>
        <w:t>and</w:t>
      </w:r>
      <w:r>
        <w:rPr>
          <w:color w:val="0F4462"/>
          <w:spacing w:val="-5"/>
          <w:w w:val="105"/>
          <w:sz w:val="23"/>
        </w:rPr>
        <w:t> </w:t>
      </w:r>
      <w:r>
        <w:rPr>
          <w:color w:val="0F4462"/>
          <w:spacing w:val="-2"/>
          <w:w w:val="105"/>
          <w:sz w:val="23"/>
        </w:rPr>
        <w:t>Yahne,</w:t>
      </w:r>
      <w:r>
        <w:rPr>
          <w:color w:val="0F4462"/>
          <w:spacing w:val="-4"/>
          <w:w w:val="105"/>
          <w:sz w:val="23"/>
        </w:rPr>
        <w:t> </w:t>
      </w:r>
      <w:r>
        <w:rPr>
          <w:color w:val="0F4462"/>
          <w:spacing w:val="-2"/>
          <w:w w:val="105"/>
          <w:sz w:val="23"/>
        </w:rPr>
        <w:t>C.E. Cross-cultural</w:t>
      </w:r>
      <w:r>
        <w:rPr>
          <w:color w:val="0F4462"/>
          <w:spacing w:val="-14"/>
          <w:w w:val="105"/>
          <w:sz w:val="23"/>
        </w:rPr>
        <w:t> </w:t>
      </w:r>
      <w:r>
        <w:rPr>
          <w:color w:val="0F4462"/>
          <w:spacing w:val="-2"/>
          <w:w w:val="105"/>
          <w:sz w:val="23"/>
        </w:rPr>
        <w:t>training</w:t>
      </w:r>
      <w:r>
        <w:rPr>
          <w:color w:val="0F4462"/>
          <w:spacing w:val="-13"/>
          <w:w w:val="105"/>
          <w:sz w:val="23"/>
        </w:rPr>
        <w:t> </w:t>
      </w:r>
      <w:r>
        <w:rPr>
          <w:color w:val="0F4462"/>
          <w:spacing w:val="-2"/>
          <w:w w:val="105"/>
          <w:sz w:val="23"/>
        </w:rPr>
        <w:t>in</w:t>
      </w:r>
      <w:r>
        <w:rPr>
          <w:color w:val="0F4462"/>
          <w:spacing w:val="-13"/>
          <w:w w:val="105"/>
          <w:sz w:val="23"/>
        </w:rPr>
        <w:t> </w:t>
      </w:r>
      <w:r>
        <w:rPr>
          <w:color w:val="0F4462"/>
          <w:spacing w:val="-2"/>
          <w:w w:val="105"/>
          <w:sz w:val="23"/>
        </w:rPr>
        <w:t>motivational</w:t>
      </w:r>
      <w:r>
        <w:rPr>
          <w:color w:val="0F4462"/>
          <w:spacing w:val="12"/>
          <w:w w:val="105"/>
          <w:sz w:val="23"/>
        </w:rPr>
        <w:t> </w:t>
      </w:r>
      <w:r>
        <w:rPr>
          <w:color w:val="0F4462"/>
          <w:spacing w:val="-2"/>
          <w:w w:val="105"/>
          <w:sz w:val="23"/>
        </w:rPr>
        <w:t>interviewing.journal</w:t>
      </w:r>
      <w:r>
        <w:rPr>
          <w:color w:val="0F4462"/>
          <w:spacing w:val="-14"/>
          <w:w w:val="105"/>
          <w:sz w:val="23"/>
        </w:rPr>
        <w:t> </w:t>
      </w:r>
      <w:r>
        <w:rPr>
          <w:rFonts w:ascii="Arial"/>
          <w:i/>
          <w:color w:val="0F4462"/>
          <w:spacing w:val="-2"/>
          <w:w w:val="105"/>
          <w:sz w:val="31"/>
        </w:rPr>
        <w:t>of</w:t>
      </w:r>
      <w:r>
        <w:rPr>
          <w:rFonts w:ascii="Arial"/>
          <w:i/>
          <w:color w:val="0F4462"/>
          <w:spacing w:val="-20"/>
          <w:w w:val="105"/>
          <w:sz w:val="31"/>
        </w:rPr>
        <w:t> </w:t>
      </w:r>
      <w:r>
        <w:rPr>
          <w:i/>
          <w:color w:val="0F4462"/>
          <w:spacing w:val="-2"/>
          <w:w w:val="105"/>
          <w:sz w:val="22"/>
        </w:rPr>
        <w:t>Teaching</w:t>
      </w:r>
      <w:r>
        <w:rPr>
          <w:i/>
          <w:color w:val="0F4462"/>
          <w:spacing w:val="12"/>
          <w:w w:val="105"/>
          <w:sz w:val="22"/>
        </w:rPr>
        <w:t> </w:t>
      </w:r>
      <w:r>
        <w:rPr>
          <w:i/>
          <w:color w:val="0F4462"/>
          <w:spacing w:val="-2"/>
          <w:w w:val="105"/>
          <w:sz w:val="22"/>
        </w:rPr>
        <w:t>in</w:t>
      </w:r>
      <w:r>
        <w:rPr>
          <w:i/>
          <w:color w:val="0F4462"/>
          <w:spacing w:val="27"/>
          <w:w w:val="105"/>
          <w:sz w:val="22"/>
        </w:rPr>
        <w:t> </w:t>
      </w:r>
      <w:r>
        <w:rPr>
          <w:i/>
          <w:color w:val="0F4462"/>
          <w:spacing w:val="-2"/>
          <w:w w:val="105"/>
          <w:sz w:val="22"/>
        </w:rPr>
        <w:t>the</w:t>
      </w:r>
      <w:r>
        <w:rPr>
          <w:i/>
          <w:color w:val="0F4462"/>
          <w:spacing w:val="-13"/>
          <w:w w:val="105"/>
          <w:sz w:val="22"/>
        </w:rPr>
        <w:t> </w:t>
      </w:r>
      <w:r>
        <w:rPr>
          <w:i/>
          <w:color w:val="0F4462"/>
          <w:spacing w:val="-2"/>
          <w:w w:val="105"/>
          <w:sz w:val="22"/>
        </w:rPr>
        <w:t>Addictions</w:t>
      </w:r>
      <w:r>
        <w:rPr>
          <w:i/>
          <w:color w:val="0F4462"/>
          <w:spacing w:val="-2"/>
          <w:w w:val="105"/>
          <w:sz w:val="22"/>
        </w:rPr>
        <w:t> </w:t>
      </w:r>
      <w:r>
        <w:rPr>
          <w:color w:val="0F4462"/>
          <w:w w:val="105"/>
          <w:sz w:val="23"/>
        </w:rPr>
        <w:t>7(1):4-15,</w:t>
      </w:r>
      <w:r>
        <w:rPr>
          <w:color w:val="0F4462"/>
          <w:spacing w:val="-10"/>
          <w:w w:val="105"/>
          <w:sz w:val="23"/>
        </w:rPr>
        <w:t> </w:t>
      </w:r>
      <w:r>
        <w:rPr>
          <w:color w:val="0F4462"/>
          <w:w w:val="105"/>
          <w:sz w:val="23"/>
        </w:rPr>
        <w:t>2008.</w:t>
      </w:r>
    </w:p>
    <w:p>
      <w:pPr>
        <w:spacing w:before="142"/>
        <w:ind w:left="1438" w:right="0" w:firstLine="0"/>
        <w:jc w:val="left"/>
        <w:rPr>
          <w:sz w:val="23"/>
        </w:rPr>
      </w:pPr>
      <w:r>
        <w:rPr>
          <w:color w:val="0F4462"/>
          <w:sz w:val="23"/>
        </w:rPr>
        <w:t>Miller,</w:t>
      </w:r>
      <w:r>
        <w:rPr>
          <w:color w:val="0F4462"/>
          <w:spacing w:val="-3"/>
          <w:sz w:val="23"/>
        </w:rPr>
        <w:t> </w:t>
      </w:r>
      <w:r>
        <w:rPr>
          <w:rFonts w:ascii="Arial"/>
          <w:b/>
          <w:color w:val="0F4462"/>
          <w:sz w:val="23"/>
        </w:rPr>
        <w:t>W.R.,</w:t>
      </w:r>
      <w:r>
        <w:rPr>
          <w:rFonts w:ascii="Arial"/>
          <w:b/>
          <w:color w:val="0F4462"/>
          <w:spacing w:val="-7"/>
          <w:sz w:val="23"/>
        </w:rPr>
        <w:t> </w:t>
      </w:r>
      <w:r>
        <w:rPr>
          <w:color w:val="0F4462"/>
          <w:sz w:val="23"/>
        </w:rPr>
        <w:t>and</w:t>
      </w:r>
      <w:r>
        <w:rPr>
          <w:color w:val="0F4462"/>
          <w:spacing w:val="32"/>
          <w:sz w:val="23"/>
        </w:rPr>
        <w:t> </w:t>
      </w:r>
      <w:r>
        <w:rPr>
          <w:color w:val="0F4462"/>
          <w:sz w:val="23"/>
        </w:rPr>
        <w:t>Rollnick,</w:t>
      </w:r>
      <w:r>
        <w:rPr>
          <w:color w:val="0F4462"/>
          <w:spacing w:val="20"/>
          <w:sz w:val="23"/>
        </w:rPr>
        <w:t> </w:t>
      </w:r>
      <w:r>
        <w:rPr>
          <w:color w:val="0F4462"/>
          <w:sz w:val="23"/>
        </w:rPr>
        <w:t>S.</w:t>
      </w:r>
      <w:r>
        <w:rPr>
          <w:color w:val="0F4462"/>
          <w:spacing w:val="-7"/>
          <w:sz w:val="23"/>
        </w:rPr>
        <w:t> </w:t>
      </w:r>
      <w:r>
        <w:rPr>
          <w:i/>
          <w:color w:val="0F4462"/>
          <w:sz w:val="22"/>
        </w:rPr>
        <w:t>Motivational</w:t>
      </w:r>
      <w:r>
        <w:rPr>
          <w:i/>
          <w:color w:val="0F4462"/>
          <w:spacing w:val="21"/>
          <w:sz w:val="22"/>
        </w:rPr>
        <w:t> </w:t>
      </w:r>
      <w:r>
        <w:rPr>
          <w:i/>
          <w:color w:val="0F4462"/>
          <w:sz w:val="22"/>
        </w:rPr>
        <w:t>Interviewing:</w:t>
      </w:r>
      <w:r>
        <w:rPr>
          <w:i/>
          <w:color w:val="0F4462"/>
          <w:spacing w:val="21"/>
          <w:sz w:val="22"/>
        </w:rPr>
        <w:t> </w:t>
      </w:r>
      <w:r>
        <w:rPr>
          <w:i/>
          <w:color w:val="0F4462"/>
          <w:sz w:val="22"/>
        </w:rPr>
        <w:t>Preparing</w:t>
      </w:r>
      <w:r>
        <w:rPr>
          <w:i/>
          <w:color w:val="0F4462"/>
          <w:spacing w:val="42"/>
          <w:sz w:val="22"/>
        </w:rPr>
        <w:t> </w:t>
      </w:r>
      <w:r>
        <w:rPr>
          <w:i/>
          <w:color w:val="0F4462"/>
          <w:sz w:val="22"/>
        </w:rPr>
        <w:t>People</w:t>
      </w:r>
      <w:r>
        <w:rPr>
          <w:i/>
          <w:color w:val="0F4462"/>
          <w:spacing w:val="2"/>
          <w:sz w:val="22"/>
        </w:rPr>
        <w:t> </w:t>
      </w:r>
      <w:r>
        <w:rPr>
          <w:i/>
          <w:color w:val="0F4462"/>
          <w:sz w:val="22"/>
        </w:rPr>
        <w:t>for</w:t>
      </w:r>
      <w:r>
        <w:rPr>
          <w:i/>
          <w:color w:val="0F4462"/>
          <w:spacing w:val="27"/>
          <w:sz w:val="22"/>
        </w:rPr>
        <w:t> </w:t>
      </w:r>
      <w:r>
        <w:rPr>
          <w:i/>
          <w:color w:val="0F4462"/>
          <w:sz w:val="22"/>
        </w:rPr>
        <w:t>Change.</w:t>
      </w:r>
      <w:r>
        <w:rPr>
          <w:i/>
          <w:color w:val="0F4462"/>
          <w:spacing w:val="21"/>
          <w:sz w:val="22"/>
        </w:rPr>
        <w:t> </w:t>
      </w:r>
      <w:r>
        <w:rPr>
          <w:color w:val="0F4462"/>
          <w:sz w:val="23"/>
        </w:rPr>
        <w:t>2nd</w:t>
      </w:r>
      <w:r>
        <w:rPr>
          <w:color w:val="0F4462"/>
          <w:spacing w:val="25"/>
          <w:sz w:val="23"/>
        </w:rPr>
        <w:t> </w:t>
      </w:r>
      <w:r>
        <w:rPr>
          <w:color w:val="0F4462"/>
          <w:spacing w:val="-5"/>
          <w:sz w:val="23"/>
        </w:rPr>
        <w:t>ed.</w:t>
      </w:r>
    </w:p>
    <w:p>
      <w:pPr>
        <w:pStyle w:val="BodyText"/>
        <w:spacing w:before="14"/>
        <w:ind w:left="1810"/>
      </w:pPr>
      <w:r>
        <w:rPr>
          <w:color w:val="0F4462"/>
        </w:rPr>
        <w:t>New</w:t>
      </w:r>
      <w:r>
        <w:rPr>
          <w:color w:val="0F4462"/>
          <w:spacing w:val="-11"/>
        </w:rPr>
        <w:t> </w:t>
      </w:r>
      <w:r>
        <w:rPr>
          <w:color w:val="0F4462"/>
        </w:rPr>
        <w:t>York:</w:t>
      </w:r>
      <w:r>
        <w:rPr>
          <w:color w:val="0F4462"/>
          <w:spacing w:val="3"/>
        </w:rPr>
        <w:t> </w:t>
      </w:r>
      <w:r>
        <w:rPr>
          <w:color w:val="0F4462"/>
        </w:rPr>
        <w:t>Guilford</w:t>
      </w:r>
      <w:r>
        <w:rPr>
          <w:color w:val="0F4462"/>
          <w:spacing w:val="35"/>
        </w:rPr>
        <w:t> </w:t>
      </w:r>
      <w:r>
        <w:rPr>
          <w:color w:val="0F4462"/>
        </w:rPr>
        <w:t>Press,</w:t>
      </w:r>
      <w:r>
        <w:rPr>
          <w:color w:val="0F4462"/>
          <w:spacing w:val="-13"/>
        </w:rPr>
        <w:t> </w:t>
      </w:r>
      <w:r>
        <w:rPr>
          <w:color w:val="0F4462"/>
          <w:spacing w:val="-2"/>
        </w:rPr>
        <w:t>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0"/>
        <w:ind w:left="0" w:right="1060" w:firstLine="0"/>
        <w:jc w:val="right"/>
        <w:rPr>
          <w:rFonts w:ascii="Courier New"/>
          <w:sz w:val="22"/>
        </w:rPr>
      </w:pPr>
      <w:r>
        <w:rPr>
          <w:rFonts w:ascii="Courier New"/>
          <w:color w:val="0F4462"/>
          <w:spacing w:val="-5"/>
          <w:w w:val="95"/>
          <w:sz w:val="22"/>
        </w:rPr>
        <w:t>223</w:t>
      </w:r>
    </w:p>
    <w:p>
      <w:pPr>
        <w:spacing w:after="0"/>
        <w:jc w:val="right"/>
        <w:rPr>
          <w:rFonts w:ascii="Courier New"/>
          <w:sz w:val="22"/>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795" w:right="1569" w:hanging="357"/>
        <w:jc w:val="left"/>
        <w:rPr>
          <w:sz w:val="23"/>
        </w:rPr>
      </w:pPr>
      <w:r>
        <w:rPr>
          <w:color w:val="0F4462"/>
          <w:w w:val="105"/>
          <w:sz w:val="23"/>
        </w:rPr>
        <w:t>Miller,</w:t>
      </w:r>
      <w:r>
        <w:rPr>
          <w:color w:val="0F4462"/>
          <w:spacing w:val="-21"/>
          <w:w w:val="105"/>
          <w:sz w:val="23"/>
        </w:rPr>
        <w:t> </w:t>
      </w:r>
      <w:r>
        <w:rPr>
          <w:color w:val="0F4462"/>
          <w:w w:val="105"/>
          <w:sz w:val="23"/>
        </w:rPr>
        <w:t>W.R.,</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Rollnick,</w:t>
      </w:r>
      <w:r>
        <w:rPr>
          <w:color w:val="0F4462"/>
          <w:spacing w:val="-15"/>
          <w:w w:val="105"/>
          <w:sz w:val="23"/>
        </w:rPr>
        <w:t> </w:t>
      </w:r>
      <w:r>
        <w:rPr>
          <w:color w:val="0F4462"/>
          <w:w w:val="105"/>
          <w:sz w:val="23"/>
        </w:rPr>
        <w:t>S.</w:t>
      </w:r>
      <w:r>
        <w:rPr>
          <w:color w:val="0F4462"/>
          <w:spacing w:val="-21"/>
          <w:w w:val="105"/>
          <w:sz w:val="23"/>
        </w:rPr>
        <w:t> </w:t>
      </w:r>
      <w:r>
        <w:rPr>
          <w:i/>
          <w:color w:val="0F4462"/>
          <w:w w:val="105"/>
          <w:sz w:val="22"/>
        </w:rPr>
        <w:t>Motivational</w:t>
      </w:r>
      <w:r>
        <w:rPr>
          <w:i/>
          <w:color w:val="0F4462"/>
          <w:spacing w:val="-14"/>
          <w:w w:val="105"/>
          <w:sz w:val="22"/>
        </w:rPr>
        <w:t> </w:t>
      </w:r>
      <w:r>
        <w:rPr>
          <w:i/>
          <w:color w:val="0F4462"/>
          <w:w w:val="105"/>
          <w:sz w:val="22"/>
        </w:rPr>
        <w:t>Interviewing:</w:t>
      </w:r>
      <w:r>
        <w:rPr>
          <w:i/>
          <w:color w:val="0F4462"/>
          <w:spacing w:val="-14"/>
          <w:w w:val="105"/>
          <w:sz w:val="22"/>
        </w:rPr>
        <w:t> </w:t>
      </w:r>
      <w:r>
        <w:rPr>
          <w:i/>
          <w:color w:val="0F4462"/>
          <w:w w:val="105"/>
          <w:sz w:val="22"/>
        </w:rPr>
        <w:t>Helping</w:t>
      </w:r>
      <w:r>
        <w:rPr>
          <w:i/>
          <w:color w:val="0F4462"/>
          <w:spacing w:val="-15"/>
          <w:w w:val="105"/>
          <w:sz w:val="22"/>
        </w:rPr>
        <w:t> </w:t>
      </w:r>
      <w:r>
        <w:rPr>
          <w:i/>
          <w:color w:val="0F4462"/>
          <w:w w:val="105"/>
          <w:sz w:val="22"/>
        </w:rPr>
        <w:t>People</w:t>
      </w:r>
      <w:r>
        <w:rPr>
          <w:i/>
          <w:color w:val="0F4462"/>
          <w:spacing w:val="-14"/>
          <w:w w:val="105"/>
          <w:sz w:val="22"/>
        </w:rPr>
        <w:t> </w:t>
      </w:r>
      <w:r>
        <w:rPr>
          <w:i/>
          <w:color w:val="0F4462"/>
          <w:w w:val="105"/>
          <w:sz w:val="22"/>
        </w:rPr>
        <w:t>Change,.3rd</w:t>
      </w:r>
      <w:r>
        <w:rPr>
          <w:i/>
          <w:color w:val="0F4462"/>
          <w:spacing w:val="13"/>
          <w:w w:val="105"/>
          <w:sz w:val="22"/>
        </w:rPr>
        <w:t> </w:t>
      </w:r>
      <w:r>
        <w:rPr>
          <w:color w:val="0F4462"/>
          <w:w w:val="105"/>
          <w:sz w:val="23"/>
        </w:rPr>
        <w:t>ed.</w:t>
      </w:r>
      <w:r>
        <w:rPr>
          <w:color w:val="0F4462"/>
          <w:spacing w:val="-15"/>
          <w:w w:val="105"/>
          <w:sz w:val="23"/>
        </w:rPr>
        <w:t> </w:t>
      </w:r>
      <w:r>
        <w:rPr>
          <w:color w:val="0F4462"/>
          <w:w w:val="105"/>
          <w:sz w:val="23"/>
        </w:rPr>
        <w:t>New York: Guilford</w:t>
      </w:r>
      <w:r>
        <w:rPr>
          <w:color w:val="0F4462"/>
          <w:spacing w:val="40"/>
          <w:w w:val="105"/>
          <w:sz w:val="23"/>
        </w:rPr>
        <w:t> </w:t>
      </w:r>
      <w:r>
        <w:rPr>
          <w:color w:val="0F4462"/>
          <w:w w:val="105"/>
          <w:sz w:val="23"/>
        </w:rPr>
        <w:t>Press,</w:t>
      </w:r>
      <w:r>
        <w:rPr>
          <w:color w:val="0F4462"/>
          <w:spacing w:val="-6"/>
          <w:w w:val="105"/>
          <w:sz w:val="23"/>
        </w:rPr>
        <w:t> </w:t>
      </w:r>
      <w:r>
        <w:rPr>
          <w:color w:val="0F4462"/>
          <w:w w:val="105"/>
          <w:sz w:val="23"/>
        </w:rPr>
        <w:t>2013.</w:t>
      </w:r>
    </w:p>
    <w:p>
      <w:pPr>
        <w:pStyle w:val="BodyText"/>
        <w:spacing w:line="254" w:lineRule="auto" w:before="111"/>
        <w:ind w:left="1796" w:right="1968" w:hanging="358"/>
      </w:pPr>
      <w:r>
        <w:rPr>
          <w:color w:val="0F4462"/>
        </w:rPr>
        <w:t>Milligan, C. </w:t>
      </w:r>
      <w:r>
        <w:rPr>
          <w:rFonts w:ascii="Arial"/>
          <w:color w:val="0F4462"/>
          <w:sz w:val="24"/>
        </w:rPr>
        <w:t>0.,</w:t>
      </w:r>
      <w:r>
        <w:rPr>
          <w:rFonts w:ascii="Arial"/>
          <w:color w:val="0F4462"/>
          <w:spacing w:val="40"/>
          <w:sz w:val="24"/>
        </w:rPr>
        <w:t> </w:t>
      </w:r>
      <w:r>
        <w:rPr>
          <w:color w:val="0F4462"/>
        </w:rPr>
        <w:t>Nich, C., and</w:t>
      </w:r>
      <w:r>
        <w:rPr>
          <w:color w:val="0F4462"/>
          <w:spacing w:val="40"/>
        </w:rPr>
        <w:t> </w:t>
      </w:r>
      <w:r>
        <w:rPr>
          <w:color w:val="0F4462"/>
        </w:rPr>
        <w:t>Carroll, K. M.</w:t>
      </w:r>
      <w:r>
        <w:rPr>
          <w:color w:val="0F4462"/>
          <w:spacing w:val="40"/>
        </w:rPr>
        <w:t> </w:t>
      </w:r>
      <w:r>
        <w:rPr>
          <w:color w:val="0F4462"/>
        </w:rPr>
        <w:t>(2004). Ethnic differences</w:t>
      </w:r>
      <w:r>
        <w:rPr>
          <w:color w:val="0F4462"/>
          <w:spacing w:val="40"/>
        </w:rPr>
        <w:t> </w:t>
      </w:r>
      <w:r>
        <w:rPr>
          <w:color w:val="0F4462"/>
        </w:rPr>
        <w:t>in substance</w:t>
      </w:r>
      <w:r>
        <w:rPr>
          <w:color w:val="0F4462"/>
          <w:spacing w:val="40"/>
        </w:rPr>
        <w:t> </w:t>
      </w:r>
      <w:r>
        <w:rPr>
          <w:color w:val="0F4462"/>
        </w:rPr>
        <w:t>abuse treatment</w:t>
      </w:r>
      <w:r>
        <w:rPr>
          <w:color w:val="0F4462"/>
          <w:spacing w:val="40"/>
        </w:rPr>
        <w:t> </w:t>
      </w:r>
      <w:r>
        <w:rPr>
          <w:color w:val="0F4462"/>
        </w:rPr>
        <w:t>retention, compliance, and outcome from two clinical trials. </w:t>
      </w:r>
      <w:r>
        <w:rPr>
          <w:i/>
          <w:color w:val="0F4462"/>
          <w:sz w:val="22"/>
        </w:rPr>
        <w:t>Psychiatric Service</w:t>
      </w:r>
      <w:r>
        <w:rPr>
          <w:i/>
          <w:color w:val="0F4462"/>
          <w:sz w:val="22"/>
        </w:rPr>
        <w:t> </w:t>
      </w:r>
      <w:r>
        <w:rPr>
          <w:color w:val="0F4462"/>
        </w:rPr>
        <w:t>55:167-173,</w:t>
      </w:r>
      <w:r>
        <w:rPr>
          <w:color w:val="0F4462"/>
          <w:spacing w:val="-3"/>
        </w:rPr>
        <w:t> </w:t>
      </w:r>
      <w:r>
        <w:rPr>
          <w:color w:val="0F4462"/>
        </w:rPr>
        <w:t>2004.</w:t>
      </w:r>
    </w:p>
    <w:p>
      <w:pPr>
        <w:spacing w:line="252" w:lineRule="auto" w:before="99"/>
        <w:ind w:left="1803" w:right="1639" w:hanging="366"/>
        <w:jc w:val="both"/>
        <w:rPr>
          <w:sz w:val="23"/>
        </w:rPr>
      </w:pPr>
      <w:r>
        <w:rPr>
          <w:color w:val="0F4462"/>
          <w:w w:val="105"/>
          <w:sz w:val="23"/>
        </w:rPr>
        <w:t>Millon,</w:t>
      </w:r>
      <w:r>
        <w:rPr>
          <w:color w:val="0F4462"/>
          <w:spacing w:val="-16"/>
          <w:w w:val="105"/>
          <w:sz w:val="23"/>
        </w:rPr>
        <w:t> </w:t>
      </w:r>
      <w:r>
        <w:rPr>
          <w:rFonts w:ascii="Arial"/>
          <w:b/>
          <w:color w:val="0F4462"/>
          <w:w w:val="105"/>
          <w:sz w:val="25"/>
        </w:rPr>
        <w:t>T.,</w:t>
      </w:r>
      <w:r>
        <w:rPr>
          <w:rFonts w:ascii="Arial"/>
          <w:b/>
          <w:color w:val="0F4462"/>
          <w:spacing w:val="-18"/>
          <w:w w:val="105"/>
          <w:sz w:val="25"/>
        </w:rPr>
        <w:t> </w:t>
      </w:r>
      <w:r>
        <w:rPr>
          <w:color w:val="0F4462"/>
          <w:w w:val="105"/>
          <w:sz w:val="23"/>
        </w:rPr>
        <w:t>Davis,</w:t>
      </w:r>
      <w:r>
        <w:rPr>
          <w:color w:val="0F4462"/>
          <w:spacing w:val="-15"/>
          <w:w w:val="105"/>
          <w:sz w:val="23"/>
        </w:rPr>
        <w:t> </w:t>
      </w:r>
      <w:r>
        <w:rPr>
          <w:rFonts w:ascii="Arial"/>
          <w:b/>
          <w:color w:val="0F4462"/>
          <w:w w:val="105"/>
          <w:sz w:val="23"/>
        </w:rPr>
        <w:t>R.,</w:t>
      </w:r>
      <w:r>
        <w:rPr>
          <w:rFonts w:ascii="Arial"/>
          <w:b/>
          <w:color w:val="0F4462"/>
          <w:spacing w:val="-17"/>
          <w:w w:val="105"/>
          <w:sz w:val="23"/>
        </w:rPr>
        <w:t> </w:t>
      </w:r>
      <w:r>
        <w:rPr>
          <w:color w:val="0F4462"/>
          <w:w w:val="105"/>
          <w:sz w:val="23"/>
        </w:rPr>
        <w:t>Millon,</w:t>
      </w:r>
      <w:r>
        <w:rPr>
          <w:color w:val="0F4462"/>
          <w:spacing w:val="-15"/>
          <w:w w:val="105"/>
          <w:sz w:val="23"/>
        </w:rPr>
        <w:t> </w:t>
      </w:r>
      <w:r>
        <w:rPr>
          <w:color w:val="0F4462"/>
          <w:w w:val="105"/>
          <w:sz w:val="23"/>
        </w:rPr>
        <w:t>C.,</w:t>
      </w:r>
      <w:r>
        <w:rPr>
          <w:color w:val="0F4462"/>
          <w:spacing w:val="-15"/>
          <w:w w:val="105"/>
          <w:sz w:val="23"/>
        </w:rPr>
        <w:t> </w:t>
      </w:r>
      <w:r>
        <w:rPr>
          <w:color w:val="0F4462"/>
          <w:w w:val="105"/>
          <w:sz w:val="23"/>
        </w:rPr>
        <w:t>and</w:t>
      </w:r>
      <w:r>
        <w:rPr>
          <w:color w:val="0F4462"/>
          <w:spacing w:val="12"/>
          <w:w w:val="105"/>
          <w:sz w:val="23"/>
        </w:rPr>
        <w:t> </w:t>
      </w:r>
      <w:r>
        <w:rPr>
          <w:color w:val="0F4462"/>
          <w:w w:val="105"/>
          <w:sz w:val="23"/>
        </w:rPr>
        <w:t>Grossman, </w:t>
      </w:r>
      <w:r>
        <w:rPr>
          <w:rFonts w:ascii="Arial"/>
          <w:b/>
          <w:color w:val="0F4462"/>
          <w:w w:val="105"/>
          <w:sz w:val="23"/>
        </w:rPr>
        <w:t>S.</w:t>
      </w:r>
      <w:r>
        <w:rPr>
          <w:rFonts w:ascii="Arial"/>
          <w:b/>
          <w:color w:val="0F4462"/>
          <w:spacing w:val="-5"/>
          <w:w w:val="105"/>
          <w:sz w:val="23"/>
        </w:rPr>
        <w:t> </w:t>
      </w:r>
      <w:r>
        <w:rPr>
          <w:i/>
          <w:color w:val="0F4462"/>
          <w:w w:val="105"/>
          <w:sz w:val="22"/>
        </w:rPr>
        <w:t>The</w:t>
      </w:r>
      <w:r>
        <w:rPr>
          <w:i/>
          <w:color w:val="0F4462"/>
          <w:spacing w:val="-6"/>
          <w:w w:val="105"/>
          <w:sz w:val="22"/>
        </w:rPr>
        <w:t> </w:t>
      </w:r>
      <w:r>
        <w:rPr>
          <w:i/>
          <w:color w:val="0F4462"/>
          <w:w w:val="105"/>
          <w:sz w:val="22"/>
        </w:rPr>
        <w:t>Millon</w:t>
      </w:r>
      <w:r>
        <w:rPr>
          <w:i/>
          <w:color w:val="0F4462"/>
          <w:spacing w:val="13"/>
          <w:w w:val="105"/>
          <w:sz w:val="22"/>
        </w:rPr>
        <w:t> </w:t>
      </w:r>
      <w:r>
        <w:rPr>
          <w:i/>
          <w:color w:val="0F4462"/>
          <w:w w:val="105"/>
          <w:sz w:val="22"/>
        </w:rPr>
        <w:t>Clinical</w:t>
      </w:r>
      <w:r>
        <w:rPr>
          <w:i/>
          <w:color w:val="0F4462"/>
          <w:spacing w:val="-11"/>
          <w:w w:val="105"/>
          <w:sz w:val="22"/>
        </w:rPr>
        <w:t> </w:t>
      </w:r>
      <w:r>
        <w:rPr>
          <w:i/>
          <w:color w:val="0F4462"/>
          <w:w w:val="105"/>
          <w:sz w:val="22"/>
        </w:rPr>
        <w:t>Multiaxial</w:t>
      </w:r>
      <w:r>
        <w:rPr>
          <w:i/>
          <w:color w:val="0F4462"/>
          <w:spacing w:val="-5"/>
          <w:w w:val="105"/>
          <w:sz w:val="22"/>
        </w:rPr>
        <w:t> </w:t>
      </w:r>
      <w:r>
        <w:rPr>
          <w:i/>
          <w:color w:val="0F4462"/>
          <w:w w:val="105"/>
          <w:sz w:val="22"/>
        </w:rPr>
        <w:t>Inventory-Ill</w:t>
      </w:r>
      <w:r>
        <w:rPr>
          <w:i/>
          <w:color w:val="0F4462"/>
          <w:w w:val="105"/>
          <w:sz w:val="22"/>
        </w:rPr>
        <w:t> Third Edition (MCMI-III) (2009) With New Norms and Updated Scoring. </w:t>
      </w:r>
      <w:r>
        <w:rPr>
          <w:color w:val="0F4462"/>
          <w:w w:val="105"/>
          <w:sz w:val="23"/>
        </w:rPr>
        <w:t>San Antonio,</w:t>
      </w:r>
      <w:r>
        <w:rPr>
          <w:color w:val="0F4462"/>
          <w:spacing w:val="-16"/>
          <w:w w:val="105"/>
          <w:sz w:val="23"/>
        </w:rPr>
        <w:t> </w:t>
      </w:r>
      <w:r>
        <w:rPr>
          <w:color w:val="0F4462"/>
          <w:w w:val="105"/>
          <w:sz w:val="23"/>
        </w:rPr>
        <w:t>TX: Pearson, 2009.</w:t>
      </w:r>
    </w:p>
    <w:p>
      <w:pPr>
        <w:pStyle w:val="BodyText"/>
        <w:spacing w:line="236" w:lineRule="exact" w:before="124"/>
        <w:ind w:left="1438"/>
        <w:jc w:val="both"/>
      </w:pPr>
      <w:r>
        <w:rPr>
          <w:color w:val="0F4462"/>
          <w:w w:val="105"/>
        </w:rPr>
        <w:t>Mills,</w:t>
      </w:r>
      <w:r>
        <w:rPr>
          <w:color w:val="0F4462"/>
          <w:spacing w:val="-16"/>
          <w:w w:val="105"/>
        </w:rPr>
        <w:t> </w:t>
      </w:r>
      <w:r>
        <w:rPr>
          <w:color w:val="0F4462"/>
          <w:w w:val="105"/>
        </w:rPr>
        <w:t>P.A.</w:t>
      </w:r>
      <w:r>
        <w:rPr>
          <w:color w:val="0F4462"/>
          <w:spacing w:val="-15"/>
          <w:w w:val="105"/>
        </w:rPr>
        <w:t> </w:t>
      </w:r>
      <w:r>
        <w:rPr>
          <w:color w:val="0F4462"/>
          <w:w w:val="105"/>
        </w:rPr>
        <w:t>Incorporating</w:t>
      </w:r>
      <w:r>
        <w:rPr>
          <w:color w:val="0F4462"/>
          <w:spacing w:val="-16"/>
          <w:w w:val="105"/>
        </w:rPr>
        <w:t> </w:t>
      </w:r>
      <w:r>
        <w:rPr>
          <w:color w:val="0F4462"/>
          <w:w w:val="105"/>
        </w:rPr>
        <w:t>Yup'ik</w:t>
      </w:r>
      <w:r>
        <w:rPr>
          <w:color w:val="0F4462"/>
          <w:spacing w:val="-9"/>
          <w:w w:val="105"/>
        </w:rPr>
        <w:t> </w:t>
      </w:r>
      <w:r>
        <w:rPr>
          <w:color w:val="0F4462"/>
          <w:w w:val="105"/>
        </w:rPr>
        <w:t>and Cup'ik</w:t>
      </w:r>
      <w:r>
        <w:rPr>
          <w:color w:val="0F4462"/>
          <w:spacing w:val="-2"/>
          <w:w w:val="105"/>
        </w:rPr>
        <w:t> </w:t>
      </w:r>
      <w:r>
        <w:rPr>
          <w:color w:val="0F4462"/>
          <w:w w:val="105"/>
        </w:rPr>
        <w:t>Eskimo</w:t>
      </w:r>
      <w:r>
        <w:rPr>
          <w:color w:val="0F4462"/>
          <w:spacing w:val="6"/>
          <w:w w:val="105"/>
        </w:rPr>
        <w:t> </w:t>
      </w:r>
      <w:r>
        <w:rPr>
          <w:color w:val="0F4462"/>
          <w:w w:val="105"/>
        </w:rPr>
        <w:t>traditions</w:t>
      </w:r>
      <w:r>
        <w:rPr>
          <w:color w:val="0F4462"/>
          <w:spacing w:val="5"/>
          <w:w w:val="105"/>
        </w:rPr>
        <w:t> </w:t>
      </w:r>
      <w:r>
        <w:rPr>
          <w:color w:val="0F4462"/>
          <w:w w:val="105"/>
        </w:rPr>
        <w:t>into</w:t>
      </w:r>
      <w:r>
        <w:rPr>
          <w:color w:val="0F4462"/>
          <w:spacing w:val="-4"/>
          <w:w w:val="105"/>
        </w:rPr>
        <w:t> </w:t>
      </w:r>
      <w:r>
        <w:rPr>
          <w:color w:val="0F4462"/>
          <w:w w:val="105"/>
        </w:rPr>
        <w:t>behavioral</w:t>
      </w:r>
      <w:r>
        <w:rPr>
          <w:color w:val="0F4462"/>
          <w:spacing w:val="1"/>
          <w:w w:val="105"/>
        </w:rPr>
        <w:t> </w:t>
      </w:r>
      <w:r>
        <w:rPr>
          <w:color w:val="0F4462"/>
          <w:w w:val="105"/>
        </w:rPr>
        <w:t>health</w:t>
      </w:r>
      <w:r>
        <w:rPr>
          <w:color w:val="0F4462"/>
          <w:spacing w:val="-1"/>
          <w:w w:val="105"/>
        </w:rPr>
        <w:t> </w:t>
      </w:r>
      <w:r>
        <w:rPr>
          <w:color w:val="0F4462"/>
          <w:spacing w:val="-2"/>
          <w:w w:val="105"/>
        </w:rPr>
        <w:t>treatment.</w:t>
      </w:r>
    </w:p>
    <w:p>
      <w:pPr>
        <w:spacing w:line="328" w:lineRule="exact" w:before="0"/>
        <w:ind w:left="1806" w:right="0" w:firstLine="0"/>
        <w:jc w:val="left"/>
        <w:rPr>
          <w:sz w:val="23"/>
        </w:rPr>
      </w:pPr>
      <w:r>
        <w:rPr>
          <w:i/>
          <w:color w:val="0F4462"/>
          <w:sz w:val="22"/>
        </w:rPr>
        <w:t>journal</w:t>
      </w:r>
      <w:r>
        <w:rPr>
          <w:i/>
          <w:color w:val="0F4462"/>
          <w:spacing w:val="-14"/>
          <w:sz w:val="22"/>
        </w:rPr>
        <w:t> </w:t>
      </w:r>
      <w:r>
        <w:rPr>
          <w:rFonts w:ascii="Arial"/>
          <w:i/>
          <w:color w:val="0F4462"/>
          <w:sz w:val="31"/>
        </w:rPr>
        <w:t>of</w:t>
      </w:r>
      <w:r>
        <w:rPr>
          <w:rFonts w:ascii="Arial"/>
          <w:i/>
          <w:color w:val="0F4462"/>
          <w:spacing w:val="-41"/>
          <w:sz w:val="31"/>
        </w:rPr>
        <w:t> </w:t>
      </w:r>
      <w:r>
        <w:rPr>
          <w:i/>
          <w:color w:val="0F4462"/>
          <w:sz w:val="22"/>
        </w:rPr>
        <w:t>Psychoactive</w:t>
      </w:r>
      <w:r>
        <w:rPr>
          <w:i/>
          <w:color w:val="0F4462"/>
          <w:spacing w:val="-4"/>
          <w:sz w:val="22"/>
        </w:rPr>
        <w:t> </w:t>
      </w:r>
      <w:r>
        <w:rPr>
          <w:i/>
          <w:color w:val="0F4462"/>
          <w:sz w:val="22"/>
        </w:rPr>
        <w:t>Drugs</w:t>
      </w:r>
      <w:r>
        <w:rPr>
          <w:i/>
          <w:color w:val="0F4462"/>
          <w:spacing w:val="-12"/>
          <w:sz w:val="22"/>
        </w:rPr>
        <w:t> </w:t>
      </w:r>
      <w:r>
        <w:rPr>
          <w:color w:val="0F4462"/>
          <w:sz w:val="23"/>
        </w:rPr>
        <w:t>35:85-88,</w:t>
      </w:r>
      <w:r>
        <w:rPr>
          <w:color w:val="0F4462"/>
          <w:spacing w:val="-14"/>
          <w:sz w:val="23"/>
        </w:rPr>
        <w:t> </w:t>
      </w:r>
      <w:r>
        <w:rPr>
          <w:color w:val="0F4462"/>
          <w:spacing w:val="-2"/>
          <w:sz w:val="23"/>
        </w:rPr>
        <w:t>2003.</w:t>
      </w:r>
    </w:p>
    <w:p>
      <w:pPr>
        <w:spacing w:before="118"/>
        <w:ind w:left="1438" w:right="0" w:firstLine="0"/>
        <w:jc w:val="both"/>
        <w:rPr>
          <w:sz w:val="23"/>
        </w:rPr>
      </w:pPr>
      <w:r>
        <w:rPr>
          <w:color w:val="0F4462"/>
          <w:w w:val="105"/>
          <w:sz w:val="23"/>
        </w:rPr>
        <w:t>Minnesota</w:t>
      </w:r>
      <w:r>
        <w:rPr>
          <w:color w:val="0F4462"/>
          <w:spacing w:val="-9"/>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Human</w:t>
      </w:r>
      <w:r>
        <w:rPr>
          <w:color w:val="0F4462"/>
          <w:spacing w:val="-6"/>
          <w:w w:val="105"/>
          <w:sz w:val="23"/>
        </w:rPr>
        <w:t> </w:t>
      </w:r>
      <w:r>
        <w:rPr>
          <w:color w:val="0F4462"/>
          <w:w w:val="105"/>
          <w:sz w:val="23"/>
        </w:rPr>
        <w:t>Services.</w:t>
      </w:r>
      <w:r>
        <w:rPr>
          <w:color w:val="0F4462"/>
          <w:spacing w:val="-15"/>
          <w:w w:val="105"/>
          <w:sz w:val="23"/>
        </w:rPr>
        <w:t> </w:t>
      </w:r>
      <w:r>
        <w:rPr>
          <w:i/>
          <w:color w:val="0F4462"/>
          <w:w w:val="105"/>
          <w:sz w:val="22"/>
        </w:rPr>
        <w:t>Guidelines</w:t>
      </w:r>
      <w:r>
        <w:rPr>
          <w:i/>
          <w:color w:val="0F4462"/>
          <w:spacing w:val="-17"/>
          <w:w w:val="105"/>
          <w:sz w:val="22"/>
        </w:rPr>
        <w:t> </w:t>
      </w:r>
      <w:r>
        <w:rPr>
          <w:i/>
          <w:color w:val="0F4462"/>
          <w:w w:val="105"/>
          <w:sz w:val="22"/>
        </w:rPr>
        <w:t>far</w:t>
      </w:r>
      <w:r>
        <w:rPr>
          <w:i/>
          <w:color w:val="0F4462"/>
          <w:spacing w:val="-12"/>
          <w:w w:val="105"/>
          <w:sz w:val="22"/>
        </w:rPr>
        <w:t> </w:t>
      </w:r>
      <w:r>
        <w:rPr>
          <w:i/>
          <w:color w:val="0F4462"/>
          <w:w w:val="105"/>
          <w:sz w:val="22"/>
        </w:rPr>
        <w:t>Culturally</w:t>
      </w:r>
      <w:r>
        <w:rPr>
          <w:i/>
          <w:color w:val="0F4462"/>
          <w:spacing w:val="-2"/>
          <w:w w:val="105"/>
          <w:sz w:val="22"/>
        </w:rPr>
        <w:t> </w:t>
      </w:r>
      <w:r>
        <w:rPr>
          <w:i/>
          <w:color w:val="0F4462"/>
          <w:w w:val="105"/>
          <w:sz w:val="22"/>
        </w:rPr>
        <w:t>Competent</w:t>
      </w:r>
      <w:r>
        <w:rPr>
          <w:i/>
          <w:color w:val="0F4462"/>
          <w:spacing w:val="-3"/>
          <w:w w:val="105"/>
          <w:sz w:val="22"/>
        </w:rPr>
        <w:t> </w:t>
      </w:r>
      <w:r>
        <w:rPr>
          <w:i/>
          <w:color w:val="0F4462"/>
          <w:w w:val="105"/>
          <w:sz w:val="22"/>
        </w:rPr>
        <w:t>Organizations.</w:t>
      </w:r>
      <w:r>
        <w:rPr>
          <w:i/>
          <w:color w:val="0F4462"/>
          <w:spacing w:val="-35"/>
          <w:w w:val="105"/>
          <w:sz w:val="22"/>
        </w:rPr>
        <w:t> </w:t>
      </w:r>
      <w:r>
        <w:rPr>
          <w:color w:val="0F4462"/>
          <w:spacing w:val="-5"/>
          <w:w w:val="105"/>
          <w:sz w:val="23"/>
        </w:rPr>
        <w:t>St.</w:t>
      </w:r>
    </w:p>
    <w:p>
      <w:pPr>
        <w:pStyle w:val="BodyText"/>
        <w:spacing w:before="14"/>
        <w:ind w:left="1803"/>
      </w:pPr>
      <w:r>
        <w:rPr>
          <w:color w:val="0F4462"/>
          <w:w w:val="105"/>
        </w:rPr>
        <w:t>Paul,</w:t>
      </w:r>
      <w:r>
        <w:rPr>
          <w:color w:val="0F4462"/>
          <w:spacing w:val="-18"/>
          <w:w w:val="105"/>
        </w:rPr>
        <w:t> </w:t>
      </w:r>
      <w:r>
        <w:rPr>
          <w:color w:val="0F4462"/>
          <w:w w:val="105"/>
        </w:rPr>
        <w:t>MN:</w:t>
      </w:r>
      <w:r>
        <w:rPr>
          <w:color w:val="0F4462"/>
          <w:spacing w:val="21"/>
          <w:w w:val="105"/>
        </w:rPr>
        <w:t> </w:t>
      </w:r>
      <w:r>
        <w:rPr>
          <w:color w:val="0F4462"/>
          <w:w w:val="105"/>
        </w:rPr>
        <w:t>Minnesota</w:t>
      </w:r>
      <w:r>
        <w:rPr>
          <w:color w:val="0F4462"/>
          <w:spacing w:val="13"/>
          <w:w w:val="105"/>
        </w:rPr>
        <w:t> </w:t>
      </w:r>
      <w:r>
        <w:rPr>
          <w:color w:val="0F4462"/>
          <w:w w:val="105"/>
        </w:rPr>
        <w:t>Department</w:t>
      </w:r>
      <w:r>
        <w:rPr>
          <w:color w:val="0F4462"/>
          <w:spacing w:val="11"/>
          <w:w w:val="105"/>
        </w:rPr>
        <w:t> </w:t>
      </w:r>
      <w:r>
        <w:rPr>
          <w:color w:val="0F4462"/>
          <w:w w:val="105"/>
        </w:rPr>
        <w:t>of</w:t>
      </w:r>
      <w:r>
        <w:rPr>
          <w:color w:val="0F4462"/>
          <w:spacing w:val="-8"/>
          <w:w w:val="105"/>
        </w:rPr>
        <w:t> </w:t>
      </w:r>
      <w:r>
        <w:rPr>
          <w:color w:val="0F4462"/>
          <w:w w:val="105"/>
        </w:rPr>
        <w:t>Human</w:t>
      </w:r>
      <w:r>
        <w:rPr>
          <w:color w:val="0F4462"/>
          <w:spacing w:val="6"/>
          <w:w w:val="105"/>
        </w:rPr>
        <w:t> </w:t>
      </w:r>
      <w:r>
        <w:rPr>
          <w:color w:val="0F4462"/>
          <w:w w:val="105"/>
        </w:rPr>
        <w:t>Services,</w:t>
      </w:r>
      <w:r>
        <w:rPr>
          <w:color w:val="0F4462"/>
          <w:spacing w:val="-15"/>
          <w:w w:val="105"/>
        </w:rPr>
        <w:t> </w:t>
      </w:r>
      <w:r>
        <w:rPr>
          <w:color w:val="0F4462"/>
          <w:spacing w:val="-2"/>
          <w:w w:val="105"/>
        </w:rPr>
        <w:t>2004.</w:t>
      </w:r>
    </w:p>
    <w:p>
      <w:pPr>
        <w:pStyle w:val="BodyText"/>
        <w:spacing w:line="216" w:lineRule="auto" w:before="161"/>
        <w:ind w:left="1800" w:right="1426" w:hanging="363"/>
      </w:pPr>
      <w:r>
        <w:rPr>
          <w:color w:val="0F4462"/>
          <w:w w:val="105"/>
        </w:rPr>
        <w:t>Minsky,</w:t>
      </w:r>
      <w:r>
        <w:rPr>
          <w:color w:val="0F4462"/>
          <w:spacing w:val="-6"/>
          <w:w w:val="105"/>
        </w:rPr>
        <w:t> </w:t>
      </w:r>
      <w:r>
        <w:rPr>
          <w:color w:val="0F4462"/>
          <w:w w:val="105"/>
        </w:rPr>
        <w:t>S.,</w:t>
      </w:r>
      <w:r>
        <w:rPr>
          <w:color w:val="0F4462"/>
          <w:spacing w:val="-13"/>
          <w:w w:val="105"/>
        </w:rPr>
        <w:t> </w:t>
      </w:r>
      <w:r>
        <w:rPr>
          <w:color w:val="0F4462"/>
          <w:w w:val="105"/>
        </w:rPr>
        <w:t>Vega,</w:t>
      </w:r>
      <w:r>
        <w:rPr>
          <w:color w:val="0F4462"/>
          <w:spacing w:val="-23"/>
          <w:w w:val="105"/>
        </w:rPr>
        <w:t> </w:t>
      </w:r>
      <w:r>
        <w:rPr>
          <w:color w:val="0F4462"/>
          <w:w w:val="105"/>
        </w:rPr>
        <w:t>W.,</w:t>
      </w:r>
      <w:r>
        <w:rPr>
          <w:color w:val="0F4462"/>
          <w:spacing w:val="-10"/>
          <w:w w:val="105"/>
        </w:rPr>
        <w:t> </w:t>
      </w:r>
      <w:r>
        <w:rPr>
          <w:color w:val="0F4462"/>
          <w:w w:val="105"/>
        </w:rPr>
        <w:t>Miskimen,</w:t>
      </w:r>
      <w:r>
        <w:rPr>
          <w:color w:val="0F4462"/>
          <w:spacing w:val="-14"/>
          <w:w w:val="105"/>
        </w:rPr>
        <w:t> </w:t>
      </w:r>
      <w:r>
        <w:rPr>
          <w:color w:val="0F4462"/>
          <w:w w:val="105"/>
        </w:rPr>
        <w:t>T.,</w:t>
      </w:r>
      <w:r>
        <w:rPr>
          <w:color w:val="0F4462"/>
          <w:spacing w:val="-13"/>
          <w:w w:val="105"/>
        </w:rPr>
        <w:t> </w:t>
      </w:r>
      <w:r>
        <w:rPr>
          <w:color w:val="0F4462"/>
          <w:w w:val="105"/>
        </w:rPr>
        <w:t>Gara,</w:t>
      </w:r>
      <w:r>
        <w:rPr>
          <w:color w:val="0F4462"/>
          <w:spacing w:val="-15"/>
          <w:w w:val="105"/>
        </w:rPr>
        <w:t> </w:t>
      </w:r>
      <w:r>
        <w:rPr>
          <w:color w:val="0F4462"/>
          <w:w w:val="105"/>
        </w:rPr>
        <w:t>M., and</w:t>
      </w:r>
      <w:r>
        <w:rPr>
          <w:color w:val="0F4462"/>
          <w:spacing w:val="25"/>
          <w:w w:val="105"/>
        </w:rPr>
        <w:t> </w:t>
      </w:r>
      <w:r>
        <w:rPr>
          <w:color w:val="0F4462"/>
          <w:w w:val="105"/>
        </w:rPr>
        <w:t>Escobar,]. Diagnostic patterns in Latino, </w:t>
      </w:r>
      <w:r>
        <w:rPr>
          <w:color w:val="0F4462"/>
        </w:rPr>
        <w:t>African American, and European American psychiatric</w:t>
      </w:r>
      <w:r>
        <w:rPr>
          <w:color w:val="0F4462"/>
          <w:spacing w:val="40"/>
        </w:rPr>
        <w:t> </w:t>
      </w:r>
      <w:r>
        <w:rPr>
          <w:i/>
          <w:color w:val="0F4462"/>
          <w:sz w:val="22"/>
        </w:rPr>
        <w:t>patients.Archives</w:t>
      </w:r>
      <w:r>
        <w:rPr>
          <w:i/>
          <w:color w:val="0F4462"/>
          <w:spacing w:val="-3"/>
          <w:sz w:val="22"/>
        </w:rPr>
        <w:t> </w:t>
      </w:r>
      <w:r>
        <w:rPr>
          <w:rFonts w:ascii="Arial"/>
          <w:i/>
          <w:color w:val="0F4462"/>
          <w:sz w:val="31"/>
        </w:rPr>
        <w:t>of</w:t>
      </w:r>
      <w:r>
        <w:rPr>
          <w:rFonts w:ascii="Arial"/>
          <w:i/>
          <w:color w:val="0F4462"/>
          <w:spacing w:val="-32"/>
          <w:sz w:val="31"/>
        </w:rPr>
        <w:t> </w:t>
      </w:r>
      <w:r>
        <w:rPr>
          <w:i/>
          <w:color w:val="0F4462"/>
          <w:sz w:val="22"/>
        </w:rPr>
        <w:t>General Psychiatry</w:t>
      </w:r>
      <w:r>
        <w:rPr>
          <w:i/>
          <w:color w:val="0F4462"/>
          <w:sz w:val="22"/>
        </w:rPr>
        <w:t> </w:t>
      </w:r>
      <w:r>
        <w:rPr>
          <w:color w:val="0F4462"/>
          <w:w w:val="105"/>
        </w:rPr>
        <w:t>60(6):637-644,</w:t>
      </w:r>
      <w:r>
        <w:rPr>
          <w:color w:val="0F4462"/>
          <w:spacing w:val="-25"/>
          <w:w w:val="105"/>
        </w:rPr>
        <w:t> </w:t>
      </w:r>
      <w:r>
        <w:rPr>
          <w:color w:val="0F4462"/>
          <w:w w:val="105"/>
        </w:rPr>
        <w:t>2003.</w:t>
      </w:r>
    </w:p>
    <w:p>
      <w:pPr>
        <w:pStyle w:val="BodyText"/>
        <w:spacing w:line="216" w:lineRule="auto" w:before="164"/>
        <w:ind w:left="1795" w:right="1507" w:hanging="357"/>
        <w:rPr>
          <w:i/>
          <w:sz w:val="22"/>
        </w:rPr>
      </w:pPr>
      <w:r>
        <w:rPr>
          <w:color w:val="0F4462"/>
          <w:w w:val="105"/>
        </w:rPr>
        <w:t>Miranda,]., Bernal, G.,</w:t>
      </w:r>
      <w:r>
        <w:rPr>
          <w:color w:val="0F4462"/>
          <w:spacing w:val="28"/>
          <w:w w:val="105"/>
        </w:rPr>
        <w:t> </w:t>
      </w:r>
      <w:r>
        <w:rPr>
          <w:color w:val="0F4462"/>
          <w:w w:val="105"/>
        </w:rPr>
        <w:t>Lau,</w:t>
      </w:r>
      <w:r>
        <w:rPr>
          <w:color w:val="0F4462"/>
          <w:spacing w:val="-9"/>
          <w:w w:val="105"/>
        </w:rPr>
        <w:t> </w:t>
      </w:r>
      <w:r>
        <w:rPr>
          <w:color w:val="0F4462"/>
          <w:w w:val="105"/>
        </w:rPr>
        <w:t>A., Kohn, L.,</w:t>
      </w:r>
      <w:r>
        <w:rPr>
          <w:color w:val="0F4462"/>
          <w:spacing w:val="-4"/>
          <w:w w:val="105"/>
        </w:rPr>
        <w:t> </w:t>
      </w:r>
      <w:r>
        <w:rPr>
          <w:color w:val="0F4462"/>
          <w:w w:val="105"/>
        </w:rPr>
        <w:t>Hwang,</w:t>
      </w:r>
      <w:r>
        <w:rPr>
          <w:color w:val="0F4462"/>
          <w:spacing w:val="-10"/>
          <w:w w:val="105"/>
        </w:rPr>
        <w:t> </w:t>
      </w:r>
      <w:r>
        <w:rPr>
          <w:color w:val="0F4462"/>
          <w:w w:val="105"/>
        </w:rPr>
        <w:t>W.C.,</w:t>
      </w:r>
      <w:r>
        <w:rPr>
          <w:color w:val="0F4462"/>
          <w:spacing w:val="-4"/>
          <w:w w:val="105"/>
        </w:rPr>
        <w:t> </w:t>
      </w:r>
      <w:r>
        <w:rPr>
          <w:color w:val="0F4462"/>
          <w:w w:val="105"/>
        </w:rPr>
        <w:t>and LaFromboise,</w:t>
      </w:r>
      <w:r>
        <w:rPr>
          <w:color w:val="0F4462"/>
          <w:spacing w:val="-7"/>
          <w:w w:val="105"/>
        </w:rPr>
        <w:t> </w:t>
      </w:r>
      <w:r>
        <w:rPr>
          <w:color w:val="0F4462"/>
          <w:w w:val="105"/>
        </w:rPr>
        <w:t>T.</w:t>
      </w:r>
      <w:r>
        <w:rPr>
          <w:color w:val="0F4462"/>
          <w:spacing w:val="-8"/>
          <w:w w:val="105"/>
        </w:rPr>
        <w:t> </w:t>
      </w:r>
      <w:r>
        <w:rPr>
          <w:color w:val="0F4462"/>
          <w:w w:val="105"/>
        </w:rPr>
        <w:t>State of the sci­ </w:t>
      </w:r>
      <w:r>
        <w:rPr>
          <w:color w:val="0F4462"/>
        </w:rPr>
        <w:t>ence on psychosocial interventions for ethnic minorities.Annual</w:t>
      </w:r>
      <w:r>
        <w:rPr>
          <w:color w:val="0F4462"/>
          <w:spacing w:val="-23"/>
        </w:rPr>
        <w:t> </w:t>
      </w:r>
      <w:r>
        <w:rPr>
          <w:i/>
          <w:color w:val="0F4462"/>
          <w:sz w:val="22"/>
        </w:rPr>
        <w:t>Review </w:t>
      </w:r>
      <w:r>
        <w:rPr>
          <w:rFonts w:ascii="Arial" w:hAnsi="Arial"/>
          <w:i/>
          <w:color w:val="0F4462"/>
          <w:sz w:val="31"/>
        </w:rPr>
        <w:t>of</w:t>
      </w:r>
      <w:r>
        <w:rPr>
          <w:rFonts w:ascii="Arial" w:hAnsi="Arial"/>
          <w:i/>
          <w:color w:val="0F4462"/>
          <w:spacing w:val="-32"/>
          <w:sz w:val="31"/>
        </w:rPr>
        <w:t> </w:t>
      </w:r>
      <w:r>
        <w:rPr>
          <w:i/>
          <w:color w:val="0F4462"/>
          <w:sz w:val="22"/>
        </w:rPr>
        <w:t>Clinical Psychology</w:t>
      </w:r>
      <w:r>
        <w:rPr>
          <w:i/>
          <w:color w:val="0F4462"/>
          <w:sz w:val="22"/>
        </w:rPr>
        <w:t> </w:t>
      </w:r>
      <w:r>
        <w:rPr>
          <w:color w:val="0F4462"/>
          <w:w w:val="105"/>
        </w:rPr>
        <w:t>1(1):113-142, </w:t>
      </w:r>
      <w:r>
        <w:rPr>
          <w:i/>
          <w:color w:val="0F4462"/>
          <w:w w:val="105"/>
          <w:sz w:val="22"/>
        </w:rPr>
        <w:t>2005a.</w:t>
      </w:r>
    </w:p>
    <w:p>
      <w:pPr>
        <w:spacing w:line="252" w:lineRule="auto" w:before="143"/>
        <w:ind w:left="1804" w:right="1569" w:hanging="366"/>
        <w:jc w:val="left"/>
        <w:rPr>
          <w:i/>
          <w:sz w:val="22"/>
        </w:rPr>
      </w:pPr>
      <w:r>
        <w:rPr>
          <w:color w:val="0F4462"/>
          <w:w w:val="105"/>
          <w:sz w:val="23"/>
        </w:rPr>
        <w:t>Miranda,]., Siddique,]., Belin,</w:t>
      </w:r>
      <w:r>
        <w:rPr>
          <w:color w:val="0F4462"/>
          <w:spacing w:val="-28"/>
          <w:w w:val="105"/>
          <w:sz w:val="23"/>
        </w:rPr>
        <w:t> </w:t>
      </w:r>
      <w:r>
        <w:rPr>
          <w:color w:val="0F4462"/>
          <w:w w:val="105"/>
          <w:sz w:val="23"/>
        </w:rPr>
        <w:t>T.R.,</w:t>
      </w:r>
      <w:r>
        <w:rPr>
          <w:color w:val="0F4462"/>
          <w:spacing w:val="-10"/>
          <w:w w:val="105"/>
          <w:sz w:val="23"/>
        </w:rPr>
        <w:t> </w:t>
      </w:r>
      <w:r>
        <w:rPr>
          <w:color w:val="0F4462"/>
          <w:w w:val="105"/>
          <w:sz w:val="23"/>
        </w:rPr>
        <w:t>and Kohn-Wood, L.P.</w:t>
      </w:r>
      <w:r>
        <w:rPr>
          <w:color w:val="0F4462"/>
          <w:spacing w:val="-7"/>
          <w:w w:val="105"/>
          <w:sz w:val="23"/>
        </w:rPr>
        <w:t> </w:t>
      </w:r>
      <w:r>
        <w:rPr>
          <w:color w:val="0F4462"/>
          <w:w w:val="105"/>
          <w:sz w:val="23"/>
        </w:rPr>
        <w:t>Depression</w:t>
      </w:r>
      <w:r>
        <w:rPr>
          <w:color w:val="0F4462"/>
          <w:spacing w:val="26"/>
          <w:w w:val="105"/>
          <w:sz w:val="23"/>
        </w:rPr>
        <w:t> </w:t>
      </w:r>
      <w:r>
        <w:rPr>
          <w:color w:val="0F4462"/>
          <w:w w:val="105"/>
          <w:sz w:val="23"/>
        </w:rPr>
        <w:t>prevalence</w:t>
      </w:r>
      <w:r>
        <w:rPr>
          <w:color w:val="0F4462"/>
          <w:spacing w:val="26"/>
          <w:w w:val="105"/>
          <w:sz w:val="23"/>
        </w:rPr>
        <w:t> </w:t>
      </w:r>
      <w:r>
        <w:rPr>
          <w:color w:val="0F4462"/>
          <w:w w:val="105"/>
          <w:sz w:val="23"/>
        </w:rPr>
        <w:t>in disadvan­ taged</w:t>
      </w:r>
      <w:r>
        <w:rPr>
          <w:color w:val="0F4462"/>
          <w:spacing w:val="-4"/>
          <w:w w:val="105"/>
          <w:sz w:val="23"/>
        </w:rPr>
        <w:t> </w:t>
      </w:r>
      <w:r>
        <w:rPr>
          <w:color w:val="0F4462"/>
          <w:w w:val="105"/>
          <w:sz w:val="23"/>
        </w:rPr>
        <w:t>young</w:t>
      </w:r>
      <w:r>
        <w:rPr>
          <w:color w:val="0F4462"/>
          <w:spacing w:val="-7"/>
          <w:w w:val="105"/>
          <w:sz w:val="23"/>
        </w:rPr>
        <w:t> </w:t>
      </w:r>
      <w:r>
        <w:rPr>
          <w:color w:val="0F4462"/>
          <w:w w:val="105"/>
          <w:sz w:val="23"/>
        </w:rPr>
        <w:t>black</w:t>
      </w:r>
      <w:r>
        <w:rPr>
          <w:color w:val="0F4462"/>
          <w:spacing w:val="-11"/>
          <w:w w:val="105"/>
          <w:sz w:val="23"/>
        </w:rPr>
        <w:t> </w:t>
      </w:r>
      <w:r>
        <w:rPr>
          <w:color w:val="0F4462"/>
          <w:w w:val="105"/>
          <w:sz w:val="23"/>
        </w:rPr>
        <w:t>women:</w:t>
      </w:r>
      <w:r>
        <w:rPr>
          <w:color w:val="0F4462"/>
          <w:spacing w:val="-15"/>
          <w:w w:val="105"/>
          <w:sz w:val="23"/>
        </w:rPr>
        <w:t> </w:t>
      </w:r>
      <w:r>
        <w:rPr>
          <w:color w:val="0F4462"/>
          <w:w w:val="105"/>
          <w:sz w:val="23"/>
        </w:rPr>
        <w:t>African and Caribbean immigrants compared to</w:t>
      </w:r>
      <w:r>
        <w:rPr>
          <w:color w:val="0F4462"/>
          <w:spacing w:val="-8"/>
          <w:w w:val="105"/>
          <w:sz w:val="23"/>
        </w:rPr>
        <w:t> </w:t>
      </w:r>
      <w:r>
        <w:rPr>
          <w:color w:val="0F4462"/>
          <w:w w:val="105"/>
          <w:sz w:val="23"/>
        </w:rPr>
        <w:t>U.S.-born Afri­ can</w:t>
      </w:r>
      <w:r>
        <w:rPr>
          <w:color w:val="0F4462"/>
          <w:spacing w:val="-16"/>
          <w:w w:val="105"/>
          <w:sz w:val="23"/>
        </w:rPr>
        <w:t> </w:t>
      </w:r>
      <w:r>
        <w:rPr>
          <w:color w:val="0F4462"/>
          <w:w w:val="105"/>
          <w:sz w:val="23"/>
        </w:rPr>
        <w:t>Americans.</w:t>
      </w:r>
      <w:r>
        <w:rPr>
          <w:color w:val="0F4462"/>
          <w:spacing w:val="-15"/>
          <w:w w:val="105"/>
          <w:sz w:val="23"/>
        </w:rPr>
        <w:t> </w:t>
      </w:r>
      <w:r>
        <w:rPr>
          <w:i/>
          <w:color w:val="0F4462"/>
          <w:w w:val="105"/>
          <w:sz w:val="22"/>
        </w:rPr>
        <w:t>Social</w:t>
      </w:r>
      <w:r>
        <w:rPr>
          <w:i/>
          <w:color w:val="0F4462"/>
          <w:spacing w:val="-14"/>
          <w:w w:val="105"/>
          <w:sz w:val="22"/>
        </w:rPr>
        <w:t> </w:t>
      </w:r>
      <w:r>
        <w:rPr>
          <w:i/>
          <w:color w:val="0F4462"/>
          <w:w w:val="105"/>
          <w:sz w:val="22"/>
        </w:rPr>
        <w:t>Psychiatry</w:t>
      </w:r>
      <w:r>
        <w:rPr>
          <w:i/>
          <w:color w:val="0F4462"/>
          <w:spacing w:val="-15"/>
          <w:w w:val="105"/>
          <w:sz w:val="22"/>
        </w:rPr>
        <w:t> </w:t>
      </w:r>
      <w:r>
        <w:rPr>
          <w:i/>
          <w:color w:val="0F4462"/>
          <w:w w:val="105"/>
          <w:sz w:val="22"/>
        </w:rPr>
        <w:t>and</w:t>
      </w:r>
      <w:r>
        <w:rPr>
          <w:i/>
          <w:color w:val="0F4462"/>
          <w:spacing w:val="-10"/>
          <w:w w:val="105"/>
          <w:sz w:val="22"/>
        </w:rPr>
        <w:t> </w:t>
      </w:r>
      <w:r>
        <w:rPr>
          <w:i/>
          <w:color w:val="0F4462"/>
          <w:w w:val="105"/>
          <w:sz w:val="22"/>
        </w:rPr>
        <w:t>Psychiatric</w:t>
      </w:r>
      <w:r>
        <w:rPr>
          <w:i/>
          <w:color w:val="0F4462"/>
          <w:spacing w:val="-8"/>
          <w:w w:val="105"/>
          <w:sz w:val="22"/>
        </w:rPr>
        <w:t> </w:t>
      </w:r>
      <w:r>
        <w:rPr>
          <w:i/>
          <w:color w:val="0F4462"/>
          <w:w w:val="105"/>
          <w:sz w:val="22"/>
        </w:rPr>
        <w:t>Epidemiology </w:t>
      </w:r>
      <w:r>
        <w:rPr>
          <w:color w:val="0F4462"/>
          <w:w w:val="105"/>
          <w:sz w:val="23"/>
        </w:rPr>
        <w:t>40(4):253-258,</w:t>
      </w:r>
      <w:r>
        <w:rPr>
          <w:color w:val="0F4462"/>
          <w:spacing w:val="-26"/>
          <w:w w:val="105"/>
          <w:sz w:val="23"/>
        </w:rPr>
        <w:t> </w:t>
      </w:r>
      <w:r>
        <w:rPr>
          <w:i/>
          <w:color w:val="0F4462"/>
          <w:w w:val="105"/>
          <w:sz w:val="22"/>
        </w:rPr>
        <w:t>2005b.</w:t>
      </w:r>
    </w:p>
    <w:p>
      <w:pPr>
        <w:pStyle w:val="BodyText"/>
        <w:spacing w:line="252" w:lineRule="auto" w:before="128"/>
        <w:ind w:left="1797" w:right="1455" w:hanging="359"/>
      </w:pPr>
      <w:r>
        <w:rPr>
          <w:color w:val="0F4462"/>
          <w:w w:val="105"/>
        </w:rPr>
        <w:t>Mishra,</w:t>
      </w:r>
      <w:r>
        <w:rPr>
          <w:color w:val="0F4462"/>
          <w:spacing w:val="-3"/>
          <w:w w:val="105"/>
        </w:rPr>
        <w:t> </w:t>
      </w:r>
      <w:r>
        <w:rPr>
          <w:color w:val="0F4462"/>
          <w:w w:val="105"/>
        </w:rPr>
        <w:t>S.I.,</w:t>
      </w:r>
      <w:r>
        <w:rPr>
          <w:color w:val="0F4462"/>
          <w:spacing w:val="-9"/>
          <w:w w:val="105"/>
        </w:rPr>
        <w:t> </w:t>
      </w:r>
      <w:r>
        <w:rPr>
          <w:color w:val="0F4462"/>
          <w:w w:val="105"/>
        </w:rPr>
        <w:t>Lucksted, A.,</w:t>
      </w:r>
      <w:r>
        <w:rPr>
          <w:color w:val="0F4462"/>
          <w:spacing w:val="-7"/>
          <w:w w:val="105"/>
        </w:rPr>
        <w:t> </w:t>
      </w:r>
      <w:r>
        <w:rPr>
          <w:color w:val="0F4462"/>
          <w:w w:val="105"/>
        </w:rPr>
        <w:t>Gioia,</w:t>
      </w:r>
      <w:r>
        <w:rPr>
          <w:color w:val="0F4462"/>
          <w:spacing w:val="-5"/>
          <w:w w:val="105"/>
        </w:rPr>
        <w:t> </w:t>
      </w:r>
      <w:r>
        <w:rPr>
          <w:color w:val="0F4462"/>
          <w:w w:val="105"/>
        </w:rPr>
        <w:t>D.,</w:t>
      </w:r>
      <w:r>
        <w:rPr>
          <w:color w:val="0F4462"/>
          <w:spacing w:val="-9"/>
          <w:w w:val="105"/>
        </w:rPr>
        <w:t> </w:t>
      </w:r>
      <w:r>
        <w:rPr>
          <w:color w:val="0F4462"/>
          <w:w w:val="105"/>
        </w:rPr>
        <w:t>Barnet,</w:t>
      </w:r>
      <w:r>
        <w:rPr>
          <w:color w:val="0F4462"/>
          <w:spacing w:val="-4"/>
          <w:w w:val="105"/>
        </w:rPr>
        <w:t> </w:t>
      </w:r>
      <w:r>
        <w:rPr>
          <w:color w:val="0F4462"/>
          <w:w w:val="105"/>
        </w:rPr>
        <w:t>B.,</w:t>
      </w:r>
      <w:r>
        <w:rPr>
          <w:color w:val="0F4462"/>
          <w:spacing w:val="-12"/>
          <w:w w:val="105"/>
        </w:rPr>
        <w:t> </w:t>
      </w:r>
      <w:r>
        <w:rPr>
          <w:color w:val="0F4462"/>
          <w:w w:val="105"/>
        </w:rPr>
        <w:t>and Baquet, C.R.</w:t>
      </w:r>
      <w:r>
        <w:rPr>
          <w:color w:val="0F4462"/>
          <w:spacing w:val="-6"/>
          <w:w w:val="105"/>
        </w:rPr>
        <w:t> </w:t>
      </w:r>
      <w:r>
        <w:rPr>
          <w:color w:val="0F4462"/>
          <w:w w:val="105"/>
        </w:rPr>
        <w:t>Needs and preferences</w:t>
      </w:r>
      <w:r>
        <w:rPr>
          <w:color w:val="0F4462"/>
          <w:spacing w:val="27"/>
          <w:w w:val="105"/>
        </w:rPr>
        <w:t> </w:t>
      </w:r>
      <w:r>
        <w:rPr>
          <w:color w:val="0F4462"/>
          <w:w w:val="105"/>
        </w:rPr>
        <w:t>for receiving mental</w:t>
      </w:r>
      <w:r>
        <w:rPr>
          <w:color w:val="0F4462"/>
          <w:spacing w:val="-2"/>
          <w:w w:val="105"/>
        </w:rPr>
        <w:t> </w:t>
      </w:r>
      <w:r>
        <w:rPr>
          <w:color w:val="0F4462"/>
          <w:w w:val="105"/>
        </w:rPr>
        <w:t>health</w:t>
      </w:r>
      <w:r>
        <w:rPr>
          <w:color w:val="0F4462"/>
          <w:spacing w:val="-5"/>
          <w:w w:val="105"/>
        </w:rPr>
        <w:t> </w:t>
      </w:r>
      <w:r>
        <w:rPr>
          <w:color w:val="0F4462"/>
          <w:w w:val="105"/>
        </w:rPr>
        <w:t>information in</w:t>
      </w:r>
      <w:r>
        <w:rPr>
          <w:color w:val="0F4462"/>
          <w:spacing w:val="-11"/>
          <w:w w:val="105"/>
        </w:rPr>
        <w:t> </w:t>
      </w:r>
      <w:r>
        <w:rPr>
          <w:color w:val="0F4462"/>
          <w:w w:val="105"/>
        </w:rPr>
        <w:t>an</w:t>
      </w:r>
      <w:r>
        <w:rPr>
          <w:color w:val="0F4462"/>
          <w:spacing w:val="-12"/>
          <w:w w:val="105"/>
        </w:rPr>
        <w:t> </w:t>
      </w:r>
      <w:r>
        <w:rPr>
          <w:color w:val="0F4462"/>
          <w:w w:val="105"/>
        </w:rPr>
        <w:t>African American</w:t>
      </w:r>
      <w:r>
        <w:rPr>
          <w:color w:val="0F4462"/>
          <w:spacing w:val="-4"/>
          <w:w w:val="105"/>
        </w:rPr>
        <w:t> </w:t>
      </w:r>
      <w:r>
        <w:rPr>
          <w:color w:val="0F4462"/>
          <w:w w:val="105"/>
        </w:rPr>
        <w:t>focus</w:t>
      </w:r>
      <w:r>
        <w:rPr>
          <w:color w:val="0F4462"/>
          <w:spacing w:val="-11"/>
          <w:w w:val="105"/>
        </w:rPr>
        <w:t> </w:t>
      </w:r>
      <w:r>
        <w:rPr>
          <w:color w:val="0F4462"/>
          <w:w w:val="105"/>
        </w:rPr>
        <w:t>group</w:t>
      </w:r>
      <w:r>
        <w:rPr>
          <w:color w:val="0F4462"/>
          <w:spacing w:val="-10"/>
          <w:w w:val="105"/>
        </w:rPr>
        <w:t> </w:t>
      </w:r>
      <w:r>
        <w:rPr>
          <w:color w:val="0F4462"/>
          <w:w w:val="105"/>
        </w:rPr>
        <w:t>sample.</w:t>
      </w:r>
      <w:r>
        <w:rPr>
          <w:color w:val="0F4462"/>
          <w:spacing w:val="-10"/>
          <w:w w:val="105"/>
        </w:rPr>
        <w:t> </w:t>
      </w:r>
      <w:r>
        <w:rPr>
          <w:i/>
          <w:color w:val="0F4462"/>
          <w:w w:val="105"/>
          <w:sz w:val="22"/>
        </w:rPr>
        <w:t>Community</w:t>
      </w:r>
      <w:r>
        <w:rPr>
          <w:i/>
          <w:color w:val="0F4462"/>
          <w:w w:val="105"/>
          <w:sz w:val="22"/>
        </w:rPr>
        <w:t> Mental Health journal </w:t>
      </w:r>
      <w:r>
        <w:rPr>
          <w:color w:val="0F4462"/>
          <w:w w:val="105"/>
        </w:rPr>
        <w:t>45(2):117-126,</w:t>
      </w:r>
      <w:r>
        <w:rPr>
          <w:color w:val="0F4462"/>
          <w:spacing w:val="-1"/>
          <w:w w:val="105"/>
        </w:rPr>
        <w:t> </w:t>
      </w:r>
      <w:r>
        <w:rPr>
          <w:color w:val="0F4462"/>
          <w:w w:val="105"/>
        </w:rPr>
        <w:t>2009.</w:t>
      </w:r>
    </w:p>
    <w:p>
      <w:pPr>
        <w:pStyle w:val="BodyText"/>
        <w:spacing w:line="252" w:lineRule="auto" w:before="128"/>
        <w:ind w:left="1803" w:right="1455" w:hanging="365"/>
      </w:pPr>
      <w:r>
        <w:rPr>
          <w:color w:val="0F4462"/>
          <w:w w:val="105"/>
        </w:rPr>
        <w:t>Mitchell, C.M.,</w:t>
      </w:r>
      <w:r>
        <w:rPr>
          <w:color w:val="0F4462"/>
          <w:spacing w:val="-3"/>
          <w:w w:val="105"/>
        </w:rPr>
        <w:t> </w:t>
      </w:r>
      <w:r>
        <w:rPr>
          <w:color w:val="0F4462"/>
          <w:w w:val="105"/>
        </w:rPr>
        <w:t>Beals,]., Novins, D.K.,</w:t>
      </w:r>
      <w:r>
        <w:rPr>
          <w:color w:val="0F4462"/>
          <w:spacing w:val="-8"/>
          <w:w w:val="105"/>
        </w:rPr>
        <w:t> </w:t>
      </w:r>
      <w:r>
        <w:rPr>
          <w:color w:val="0F4462"/>
          <w:w w:val="105"/>
        </w:rPr>
        <w:t>and Spicer, P.</w:t>
      </w:r>
      <w:r>
        <w:rPr>
          <w:color w:val="0F4462"/>
          <w:spacing w:val="-14"/>
          <w:w w:val="105"/>
        </w:rPr>
        <w:t> </w:t>
      </w:r>
      <w:r>
        <w:rPr>
          <w:color w:val="0F4462"/>
          <w:w w:val="105"/>
        </w:rPr>
        <w:t>Drug use among two American Indian populations:</w:t>
      </w:r>
      <w:r>
        <w:rPr>
          <w:color w:val="0F4462"/>
          <w:spacing w:val="-8"/>
          <w:w w:val="105"/>
        </w:rPr>
        <w:t> </w:t>
      </w:r>
      <w:r>
        <w:rPr>
          <w:color w:val="0F4462"/>
          <w:w w:val="105"/>
        </w:rPr>
        <w:t>Prevalence oflifetime use</w:t>
      </w:r>
      <w:r>
        <w:rPr>
          <w:color w:val="0F4462"/>
          <w:spacing w:val="-9"/>
          <w:w w:val="105"/>
        </w:rPr>
        <w:t> </w:t>
      </w:r>
      <w:r>
        <w:rPr>
          <w:color w:val="0F4462"/>
          <w:w w:val="105"/>
        </w:rPr>
        <w:t>and</w:t>
      </w:r>
      <w:r>
        <w:rPr>
          <w:color w:val="0F4462"/>
          <w:spacing w:val="-1"/>
          <w:w w:val="105"/>
        </w:rPr>
        <w:t> </w:t>
      </w:r>
      <w:r>
        <w:rPr>
          <w:color w:val="0F4462"/>
          <w:w w:val="105"/>
        </w:rPr>
        <w:t>DSM-IV</w:t>
      </w:r>
      <w:r>
        <w:rPr>
          <w:color w:val="0F4462"/>
          <w:spacing w:val="-10"/>
          <w:w w:val="105"/>
        </w:rPr>
        <w:t> </w:t>
      </w:r>
      <w:r>
        <w:rPr>
          <w:color w:val="0F4462"/>
          <w:w w:val="105"/>
        </w:rPr>
        <w:t>substance use</w:t>
      </w:r>
      <w:r>
        <w:rPr>
          <w:color w:val="0F4462"/>
          <w:spacing w:val="-8"/>
          <w:w w:val="105"/>
        </w:rPr>
        <w:t> </w:t>
      </w:r>
      <w:r>
        <w:rPr>
          <w:color w:val="0F4462"/>
          <w:w w:val="105"/>
        </w:rPr>
        <w:t>disorders.</w:t>
      </w:r>
      <w:r>
        <w:rPr>
          <w:color w:val="0F4462"/>
          <w:spacing w:val="-11"/>
          <w:w w:val="105"/>
        </w:rPr>
        <w:t> </w:t>
      </w:r>
      <w:r>
        <w:rPr>
          <w:i/>
          <w:color w:val="0F4462"/>
          <w:w w:val="105"/>
          <w:sz w:val="22"/>
        </w:rPr>
        <w:t>Drug</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Alco­</w:t>
      </w:r>
      <w:r>
        <w:rPr>
          <w:i/>
          <w:color w:val="0F4462"/>
          <w:w w:val="105"/>
          <w:sz w:val="22"/>
        </w:rPr>
        <w:t> hol</w:t>
      </w:r>
      <w:r>
        <w:rPr>
          <w:i/>
          <w:color w:val="0F4462"/>
          <w:spacing w:val="-1"/>
          <w:w w:val="105"/>
          <w:sz w:val="22"/>
        </w:rPr>
        <w:t> </w:t>
      </w:r>
      <w:r>
        <w:rPr>
          <w:i/>
          <w:color w:val="0F4462"/>
          <w:w w:val="105"/>
          <w:sz w:val="22"/>
        </w:rPr>
        <w:t>Dependence </w:t>
      </w:r>
      <w:r>
        <w:rPr>
          <w:color w:val="0F4462"/>
          <w:w w:val="105"/>
        </w:rPr>
        <w:t>69:29-41, 2003.</w:t>
      </w:r>
    </w:p>
    <w:p>
      <w:pPr>
        <w:spacing w:line="249" w:lineRule="auto" w:before="128"/>
        <w:ind w:left="1801" w:right="1569" w:hanging="363"/>
        <w:jc w:val="left"/>
        <w:rPr>
          <w:sz w:val="23"/>
        </w:rPr>
      </w:pPr>
      <w:r>
        <w:rPr>
          <w:color w:val="0F4462"/>
          <w:w w:val="105"/>
          <w:sz w:val="23"/>
        </w:rPr>
        <w:t>Miville,</w:t>
      </w:r>
      <w:r>
        <w:rPr>
          <w:color w:val="0F4462"/>
          <w:spacing w:val="-9"/>
          <w:w w:val="105"/>
          <w:sz w:val="23"/>
        </w:rPr>
        <w:t> </w:t>
      </w:r>
      <w:r>
        <w:rPr>
          <w:color w:val="0F4462"/>
          <w:w w:val="105"/>
          <w:sz w:val="23"/>
        </w:rPr>
        <w:t>M.L.,</w:t>
      </w:r>
      <w:r>
        <w:rPr>
          <w:color w:val="0F4462"/>
          <w:spacing w:val="-8"/>
          <w:w w:val="105"/>
          <w:sz w:val="23"/>
        </w:rPr>
        <w:t> </w:t>
      </w:r>
      <w:r>
        <w:rPr>
          <w:color w:val="0F4462"/>
          <w:w w:val="105"/>
          <w:sz w:val="23"/>
        </w:rPr>
        <w:t>Rosa,</w:t>
      </w:r>
      <w:r>
        <w:rPr>
          <w:color w:val="0F4462"/>
          <w:spacing w:val="-8"/>
          <w:w w:val="105"/>
          <w:sz w:val="23"/>
        </w:rPr>
        <w:t> </w:t>
      </w:r>
      <w:r>
        <w:rPr>
          <w:color w:val="0F4462"/>
          <w:w w:val="105"/>
          <w:sz w:val="23"/>
        </w:rPr>
        <w:t>D., and Constantine, M.G.</w:t>
      </w:r>
      <w:r>
        <w:rPr>
          <w:color w:val="0F4462"/>
          <w:spacing w:val="-6"/>
          <w:w w:val="105"/>
          <w:sz w:val="23"/>
        </w:rPr>
        <w:t> </w:t>
      </w:r>
      <w:r>
        <w:rPr>
          <w:color w:val="0F4462"/>
          <w:w w:val="105"/>
          <w:sz w:val="23"/>
        </w:rPr>
        <w:t>Building multicultural competence in clinical </w:t>
      </w:r>
      <w:r>
        <w:rPr>
          <w:color w:val="0F4462"/>
          <w:spacing w:val="-2"/>
          <w:w w:val="105"/>
          <w:sz w:val="23"/>
        </w:rPr>
        <w:t>supervision.</w:t>
      </w:r>
      <w:r>
        <w:rPr>
          <w:color w:val="0F4462"/>
          <w:spacing w:val="-14"/>
          <w:w w:val="105"/>
          <w:sz w:val="23"/>
        </w:rPr>
        <w:t> </w:t>
      </w:r>
      <w:r>
        <w:rPr>
          <w:color w:val="0F4462"/>
          <w:spacing w:val="-2"/>
          <w:w w:val="105"/>
          <w:sz w:val="23"/>
        </w:rPr>
        <w:t>In:</w:t>
      </w:r>
      <w:r>
        <w:rPr>
          <w:color w:val="0F4462"/>
          <w:spacing w:val="14"/>
          <w:w w:val="105"/>
          <w:sz w:val="23"/>
        </w:rPr>
        <w:t> </w:t>
      </w:r>
      <w:r>
        <w:rPr>
          <w:i/>
          <w:color w:val="0F4462"/>
          <w:spacing w:val="-2"/>
          <w:w w:val="105"/>
          <w:sz w:val="22"/>
        </w:rPr>
        <w:t>Strategies</w:t>
      </w:r>
      <w:r>
        <w:rPr>
          <w:i/>
          <w:color w:val="0F4462"/>
          <w:spacing w:val="-17"/>
          <w:w w:val="105"/>
          <w:sz w:val="22"/>
        </w:rPr>
        <w:t> </w:t>
      </w:r>
      <w:r>
        <w:rPr>
          <w:i/>
          <w:color w:val="0F4462"/>
          <w:spacing w:val="-2"/>
          <w:w w:val="105"/>
          <w:sz w:val="22"/>
        </w:rPr>
        <w:t>far</w:t>
      </w:r>
      <w:r>
        <w:rPr>
          <w:i/>
          <w:color w:val="0F4462"/>
          <w:spacing w:val="-3"/>
          <w:w w:val="105"/>
          <w:sz w:val="22"/>
        </w:rPr>
        <w:t> </w:t>
      </w:r>
      <w:r>
        <w:rPr>
          <w:i/>
          <w:color w:val="0F4462"/>
          <w:spacing w:val="-2"/>
          <w:w w:val="105"/>
          <w:sz w:val="22"/>
        </w:rPr>
        <w:t>Building Multicultural Competence in</w:t>
      </w:r>
      <w:r>
        <w:rPr>
          <w:i/>
          <w:color w:val="0F4462"/>
          <w:spacing w:val="13"/>
          <w:w w:val="105"/>
          <w:sz w:val="22"/>
        </w:rPr>
        <w:t> </w:t>
      </w:r>
      <w:r>
        <w:rPr>
          <w:i/>
          <w:color w:val="0F4462"/>
          <w:spacing w:val="-2"/>
          <w:w w:val="105"/>
          <w:sz w:val="22"/>
        </w:rPr>
        <w:t>Mental</w:t>
      </w:r>
      <w:r>
        <w:rPr>
          <w:i/>
          <w:color w:val="0F4462"/>
          <w:spacing w:val="-12"/>
          <w:w w:val="105"/>
          <w:sz w:val="22"/>
        </w:rPr>
        <w:t> </w:t>
      </w:r>
      <w:r>
        <w:rPr>
          <w:i/>
          <w:color w:val="0F4462"/>
          <w:spacing w:val="-2"/>
          <w:w w:val="105"/>
          <w:sz w:val="22"/>
        </w:rPr>
        <w:t>Health</w:t>
      </w:r>
      <w:r>
        <w:rPr>
          <w:i/>
          <w:color w:val="0F4462"/>
          <w:spacing w:val="-6"/>
          <w:w w:val="105"/>
          <w:sz w:val="22"/>
        </w:rPr>
        <w:t> </w:t>
      </w:r>
      <w:r>
        <w:rPr>
          <w:i/>
          <w:color w:val="0F4462"/>
          <w:spacing w:val="-2"/>
          <w:w w:val="105"/>
          <w:sz w:val="22"/>
        </w:rPr>
        <w:t>and</w:t>
      </w:r>
      <w:r>
        <w:rPr>
          <w:i/>
          <w:color w:val="0F4462"/>
          <w:spacing w:val="-6"/>
          <w:w w:val="105"/>
          <w:sz w:val="22"/>
        </w:rPr>
        <w:t> </w:t>
      </w:r>
      <w:r>
        <w:rPr>
          <w:i/>
          <w:color w:val="0F4462"/>
          <w:spacing w:val="-2"/>
          <w:w w:val="105"/>
          <w:sz w:val="22"/>
        </w:rPr>
        <w:t>Educa­</w:t>
      </w:r>
      <w:r>
        <w:rPr>
          <w:i/>
          <w:color w:val="0F4462"/>
          <w:spacing w:val="-2"/>
          <w:w w:val="105"/>
          <w:sz w:val="22"/>
        </w:rPr>
        <w:t> </w:t>
      </w:r>
      <w:r>
        <w:rPr>
          <w:i/>
          <w:color w:val="0F4462"/>
          <w:w w:val="105"/>
          <w:sz w:val="22"/>
        </w:rPr>
        <w:t>tional Settings </w:t>
      </w:r>
      <w:r>
        <w:rPr>
          <w:color w:val="0F4462"/>
          <w:w w:val="105"/>
          <w:sz w:val="23"/>
        </w:rPr>
        <w:t>(pp.192-211). Hoboken, NJ:John Wiley </w:t>
      </w:r>
      <w:r>
        <w:rPr>
          <w:color w:val="0F4462"/>
          <w:w w:val="105"/>
          <w:sz w:val="24"/>
        </w:rPr>
        <w:t>&amp; </w:t>
      </w:r>
      <w:r>
        <w:rPr>
          <w:color w:val="0F4462"/>
          <w:w w:val="105"/>
          <w:sz w:val="23"/>
        </w:rPr>
        <w:t>Sons Inc, 2005.</w:t>
      </w:r>
    </w:p>
    <w:p>
      <w:pPr>
        <w:pStyle w:val="BodyText"/>
        <w:spacing w:line="252" w:lineRule="auto" w:before="124"/>
        <w:ind w:left="1805" w:right="1428" w:hanging="367"/>
      </w:pPr>
      <w:r>
        <w:rPr>
          <w:color w:val="0F4462"/>
          <w:w w:val="105"/>
        </w:rPr>
        <w:t>Mohamed,</w:t>
      </w:r>
      <w:r>
        <w:rPr>
          <w:color w:val="0F4462"/>
          <w:spacing w:val="-16"/>
          <w:w w:val="105"/>
        </w:rPr>
        <w:t> </w:t>
      </w:r>
      <w:r>
        <w:rPr>
          <w:color w:val="0F4462"/>
          <w:w w:val="105"/>
        </w:rPr>
        <w:t>A.R.,</w:t>
      </w:r>
      <w:r>
        <w:rPr>
          <w:color w:val="0F4462"/>
          <w:spacing w:val="-15"/>
          <w:w w:val="105"/>
        </w:rPr>
        <w:t> </w:t>
      </w:r>
      <w:r>
        <w:rPr>
          <w:color w:val="0F4462"/>
          <w:w w:val="105"/>
        </w:rPr>
        <w:t>and</w:t>
      </w:r>
      <w:r>
        <w:rPr>
          <w:color w:val="0F4462"/>
          <w:spacing w:val="-8"/>
          <w:w w:val="105"/>
        </w:rPr>
        <w:t> </w:t>
      </w:r>
      <w:r>
        <w:rPr>
          <w:color w:val="0F4462"/>
          <w:w w:val="105"/>
        </w:rPr>
        <w:t>Fritsvold,</w:t>
      </w:r>
      <w:r>
        <w:rPr>
          <w:color w:val="0F4462"/>
          <w:spacing w:val="-8"/>
          <w:w w:val="105"/>
        </w:rPr>
        <w:t> </w:t>
      </w:r>
      <w:r>
        <w:rPr>
          <w:color w:val="0F4462"/>
          <w:w w:val="105"/>
        </w:rPr>
        <w:t>E. Damn,</w:t>
      </w:r>
      <w:r>
        <w:rPr>
          <w:color w:val="0F4462"/>
          <w:spacing w:val="-19"/>
          <w:w w:val="105"/>
        </w:rPr>
        <w:t> </w:t>
      </w:r>
      <w:r>
        <w:rPr>
          <w:color w:val="0F4462"/>
          <w:w w:val="105"/>
        </w:rPr>
        <w:t>it</w:t>
      </w:r>
      <w:r>
        <w:rPr>
          <w:color w:val="0F4462"/>
          <w:spacing w:val="-5"/>
          <w:w w:val="105"/>
        </w:rPr>
        <w:t> </w:t>
      </w:r>
      <w:r>
        <w:rPr>
          <w:color w:val="0F4462"/>
          <w:w w:val="105"/>
        </w:rPr>
        <w:t>feels</w:t>
      </w:r>
      <w:r>
        <w:rPr>
          <w:color w:val="0F4462"/>
          <w:spacing w:val="-9"/>
          <w:w w:val="105"/>
        </w:rPr>
        <w:t> </w:t>
      </w:r>
      <w:r>
        <w:rPr>
          <w:color w:val="0F4462"/>
          <w:w w:val="105"/>
        </w:rPr>
        <w:t>good to</w:t>
      </w:r>
      <w:r>
        <w:rPr>
          <w:color w:val="0F4462"/>
          <w:spacing w:val="-4"/>
          <w:w w:val="105"/>
        </w:rPr>
        <w:t> </w:t>
      </w:r>
      <w:r>
        <w:rPr>
          <w:color w:val="0F4462"/>
          <w:w w:val="105"/>
        </w:rPr>
        <w:t>be</w:t>
      </w:r>
      <w:r>
        <w:rPr>
          <w:color w:val="0F4462"/>
          <w:spacing w:val="-5"/>
          <w:w w:val="105"/>
        </w:rPr>
        <w:t> </w:t>
      </w:r>
      <w:r>
        <w:rPr>
          <w:color w:val="0F4462"/>
          <w:w w:val="105"/>
        </w:rPr>
        <w:t>a</w:t>
      </w:r>
      <w:r>
        <w:rPr>
          <w:color w:val="0F4462"/>
          <w:spacing w:val="-9"/>
          <w:w w:val="105"/>
        </w:rPr>
        <w:t> </w:t>
      </w:r>
      <w:r>
        <w:rPr>
          <w:color w:val="0F4462"/>
          <w:w w:val="105"/>
        </w:rPr>
        <w:t>gangsta:</w:t>
      </w:r>
      <w:r>
        <w:rPr>
          <w:color w:val="0F4462"/>
          <w:spacing w:val="-20"/>
          <w:w w:val="105"/>
        </w:rPr>
        <w:t> </w:t>
      </w:r>
      <w:r>
        <w:rPr>
          <w:color w:val="0F4462"/>
          <w:w w:val="105"/>
        </w:rPr>
        <w:t>The</w:t>
      </w:r>
      <w:r>
        <w:rPr>
          <w:color w:val="0F4462"/>
          <w:spacing w:val="28"/>
          <w:w w:val="105"/>
        </w:rPr>
        <w:t> </w:t>
      </w:r>
      <w:r>
        <w:rPr>
          <w:color w:val="0F4462"/>
          <w:w w:val="105"/>
        </w:rPr>
        <w:t>social</w:t>
      </w:r>
      <w:r>
        <w:rPr>
          <w:color w:val="0F4462"/>
          <w:spacing w:val="-9"/>
          <w:w w:val="105"/>
        </w:rPr>
        <w:t> </w:t>
      </w:r>
      <w:r>
        <w:rPr>
          <w:color w:val="0F4462"/>
          <w:w w:val="105"/>
        </w:rPr>
        <w:t>organization</w:t>
      </w:r>
      <w:r>
        <w:rPr>
          <w:color w:val="0F4462"/>
          <w:spacing w:val="15"/>
          <w:w w:val="105"/>
        </w:rPr>
        <w:t> </w:t>
      </w:r>
      <w:r>
        <w:rPr>
          <w:color w:val="0F4462"/>
          <w:w w:val="105"/>
        </w:rPr>
        <w:t>of the</w:t>
      </w:r>
      <w:r>
        <w:rPr>
          <w:color w:val="0F4462"/>
          <w:spacing w:val="-16"/>
          <w:w w:val="105"/>
        </w:rPr>
        <w:t> </w:t>
      </w:r>
      <w:r>
        <w:rPr>
          <w:color w:val="0F4462"/>
          <w:w w:val="105"/>
        </w:rPr>
        <w:t>illicit</w:t>
      </w:r>
      <w:r>
        <w:rPr>
          <w:color w:val="0F4462"/>
          <w:spacing w:val="-11"/>
          <w:w w:val="105"/>
        </w:rPr>
        <w:t> </w:t>
      </w:r>
      <w:r>
        <w:rPr>
          <w:color w:val="0F4462"/>
          <w:w w:val="105"/>
        </w:rPr>
        <w:t>drug</w:t>
      </w:r>
      <w:r>
        <w:rPr>
          <w:color w:val="0F4462"/>
          <w:spacing w:val="-12"/>
          <w:w w:val="105"/>
        </w:rPr>
        <w:t> </w:t>
      </w:r>
      <w:r>
        <w:rPr>
          <w:color w:val="0F4462"/>
          <w:w w:val="105"/>
        </w:rPr>
        <w:t>trade</w:t>
      </w:r>
      <w:r>
        <w:rPr>
          <w:color w:val="0F4462"/>
          <w:spacing w:val="-10"/>
          <w:w w:val="105"/>
        </w:rPr>
        <w:t> </w:t>
      </w:r>
      <w:r>
        <w:rPr>
          <w:color w:val="0F4462"/>
          <w:w w:val="105"/>
        </w:rPr>
        <w:t>servicing</w:t>
      </w:r>
      <w:r>
        <w:rPr>
          <w:color w:val="0F4462"/>
          <w:spacing w:val="-4"/>
          <w:w w:val="105"/>
        </w:rPr>
        <w:t> </w:t>
      </w:r>
      <w:r>
        <w:rPr>
          <w:color w:val="0F4462"/>
          <w:w w:val="105"/>
        </w:rPr>
        <w:t>a</w:t>
      </w:r>
      <w:r>
        <w:rPr>
          <w:color w:val="0F4462"/>
          <w:spacing w:val="-15"/>
          <w:w w:val="105"/>
        </w:rPr>
        <w:t> </w:t>
      </w:r>
      <w:r>
        <w:rPr>
          <w:color w:val="0F4462"/>
          <w:w w:val="105"/>
        </w:rPr>
        <w:t>private</w:t>
      </w:r>
      <w:r>
        <w:rPr>
          <w:color w:val="0F4462"/>
          <w:spacing w:val="-6"/>
          <w:w w:val="105"/>
        </w:rPr>
        <w:t> </w:t>
      </w:r>
      <w:r>
        <w:rPr>
          <w:color w:val="0F4462"/>
          <w:w w:val="105"/>
        </w:rPr>
        <w:t>college</w:t>
      </w:r>
      <w:r>
        <w:rPr>
          <w:color w:val="0F4462"/>
          <w:spacing w:val="-7"/>
          <w:w w:val="105"/>
        </w:rPr>
        <w:t> </w:t>
      </w:r>
      <w:r>
        <w:rPr>
          <w:color w:val="0F4462"/>
          <w:w w:val="105"/>
        </w:rPr>
        <w:t>campus.</w:t>
      </w:r>
      <w:r>
        <w:rPr>
          <w:color w:val="0F4462"/>
          <w:spacing w:val="-10"/>
          <w:w w:val="105"/>
        </w:rPr>
        <w:t> </w:t>
      </w:r>
      <w:r>
        <w:rPr>
          <w:i/>
          <w:color w:val="0F4462"/>
          <w:w w:val="105"/>
          <w:sz w:val="22"/>
        </w:rPr>
        <w:t>Deviant</w:t>
      </w:r>
      <w:r>
        <w:rPr>
          <w:i/>
          <w:color w:val="0F4462"/>
          <w:spacing w:val="-6"/>
          <w:w w:val="105"/>
          <w:sz w:val="22"/>
        </w:rPr>
        <w:t> </w:t>
      </w:r>
      <w:r>
        <w:rPr>
          <w:i/>
          <w:color w:val="0F4462"/>
          <w:w w:val="105"/>
          <w:sz w:val="22"/>
        </w:rPr>
        <w:t>Behavior</w:t>
      </w:r>
      <w:r>
        <w:rPr>
          <w:i/>
          <w:color w:val="0F4462"/>
          <w:spacing w:val="-11"/>
          <w:w w:val="105"/>
          <w:sz w:val="22"/>
        </w:rPr>
        <w:t> </w:t>
      </w:r>
      <w:r>
        <w:rPr>
          <w:color w:val="0F4462"/>
          <w:w w:val="105"/>
        </w:rPr>
        <w:t>27(1):97-125,</w:t>
      </w:r>
      <w:r>
        <w:rPr>
          <w:color w:val="0F4462"/>
          <w:spacing w:val="-15"/>
          <w:w w:val="105"/>
        </w:rPr>
        <w:t> </w:t>
      </w:r>
      <w:r>
        <w:rPr>
          <w:color w:val="0F4462"/>
          <w:spacing w:val="-2"/>
          <w:w w:val="105"/>
        </w:rPr>
        <w:t>2006.</w:t>
      </w:r>
    </w:p>
    <w:p>
      <w:pPr>
        <w:pStyle w:val="BodyText"/>
        <w:spacing w:line="254" w:lineRule="auto" w:before="123"/>
        <w:ind w:left="1801" w:right="1539" w:hanging="364"/>
      </w:pPr>
      <w:r>
        <w:rPr>
          <w:color w:val="0F4462"/>
          <w:w w:val="105"/>
        </w:rPr>
        <w:t>Mohatt,</w:t>
      </w:r>
      <w:r>
        <w:rPr>
          <w:color w:val="0F4462"/>
          <w:spacing w:val="-6"/>
          <w:w w:val="105"/>
        </w:rPr>
        <w:t> </w:t>
      </w:r>
      <w:r>
        <w:rPr>
          <w:color w:val="0F4462"/>
          <w:w w:val="105"/>
        </w:rPr>
        <w:t>G.V.,</w:t>
      </w:r>
      <w:r>
        <w:rPr>
          <w:color w:val="0F4462"/>
          <w:spacing w:val="-12"/>
          <w:w w:val="105"/>
        </w:rPr>
        <w:t> </w:t>
      </w:r>
      <w:r>
        <w:rPr>
          <w:color w:val="0F4462"/>
          <w:w w:val="105"/>
        </w:rPr>
        <w:t>Allen,]., and</w:t>
      </w:r>
      <w:r>
        <w:rPr>
          <w:color w:val="0F4462"/>
          <w:spacing w:val="-7"/>
          <w:w w:val="105"/>
        </w:rPr>
        <w:t> </w:t>
      </w:r>
      <w:r>
        <w:rPr>
          <w:color w:val="0F4462"/>
          <w:w w:val="105"/>
        </w:rPr>
        <w:t>Thomas, L.R.</w:t>
      </w:r>
      <w:r>
        <w:rPr>
          <w:color w:val="0F4462"/>
          <w:spacing w:val="-10"/>
          <w:w w:val="105"/>
        </w:rPr>
        <w:t> </w:t>
      </w:r>
      <w:r>
        <w:rPr>
          <w:color w:val="0F4462"/>
          <w:w w:val="105"/>
        </w:rPr>
        <w:t>Drug and alcohol abuse in cross-cultural counseling. In:</w:t>
      </w:r>
      <w:r>
        <w:rPr>
          <w:color w:val="0F4462"/>
          <w:spacing w:val="-16"/>
          <w:w w:val="105"/>
        </w:rPr>
        <w:t> </w:t>
      </w:r>
      <w:r>
        <w:rPr>
          <w:color w:val="0F4462"/>
          <w:w w:val="105"/>
        </w:rPr>
        <w:t>Pedersen,</w:t>
      </w:r>
      <w:r>
        <w:rPr>
          <w:color w:val="0F4462"/>
          <w:spacing w:val="-15"/>
          <w:w w:val="105"/>
        </w:rPr>
        <w:t> </w:t>
      </w:r>
      <w:r>
        <w:rPr>
          <w:color w:val="0F4462"/>
          <w:w w:val="105"/>
        </w:rPr>
        <w:t>P.B.,</w:t>
      </w:r>
      <w:r>
        <w:rPr>
          <w:color w:val="0F4462"/>
          <w:spacing w:val="-15"/>
          <w:w w:val="105"/>
        </w:rPr>
        <w:t> </w:t>
      </w:r>
      <w:r>
        <w:rPr>
          <w:color w:val="0F4462"/>
          <w:w w:val="105"/>
        </w:rPr>
        <w:t>Draguns,J.G.,</w:t>
      </w:r>
      <w:r>
        <w:rPr>
          <w:color w:val="0F4462"/>
          <w:spacing w:val="-15"/>
          <w:w w:val="105"/>
        </w:rPr>
        <w:t> </w:t>
      </w:r>
      <w:r>
        <w:rPr>
          <w:color w:val="0F4462"/>
          <w:w w:val="105"/>
        </w:rPr>
        <w:t>Lonner,</w:t>
      </w:r>
      <w:r>
        <w:rPr>
          <w:color w:val="0F4462"/>
          <w:spacing w:val="-26"/>
          <w:w w:val="105"/>
        </w:rPr>
        <w:t> </w:t>
      </w:r>
      <w:r>
        <w:rPr>
          <w:color w:val="0F4462"/>
          <w:w w:val="105"/>
        </w:rPr>
        <w:t>W.J.,</w:t>
      </w:r>
      <w:r>
        <w:rPr>
          <w:color w:val="0F4462"/>
          <w:spacing w:val="-15"/>
          <w:w w:val="105"/>
        </w:rPr>
        <w:t> </w:t>
      </w:r>
      <w:r>
        <w:rPr>
          <w:color w:val="0F4462"/>
          <w:w w:val="105"/>
        </w:rPr>
        <w:t>and</w:t>
      </w:r>
      <w:r>
        <w:rPr>
          <w:color w:val="0F4462"/>
          <w:spacing w:val="-15"/>
          <w:w w:val="105"/>
        </w:rPr>
        <w:t> </w:t>
      </w:r>
      <w:r>
        <w:rPr>
          <w:color w:val="0F4462"/>
          <w:w w:val="105"/>
        </w:rPr>
        <w:t>Trimble,J.E.,</w:t>
      </w:r>
      <w:r>
        <w:rPr>
          <w:color w:val="0F4462"/>
          <w:spacing w:val="-15"/>
          <w:w w:val="105"/>
        </w:rPr>
        <w:t> </w:t>
      </w:r>
      <w:r>
        <w:rPr>
          <w:color w:val="0F4462"/>
          <w:w w:val="105"/>
        </w:rPr>
        <w:t>eds.</w:t>
      </w:r>
      <w:r>
        <w:rPr>
          <w:color w:val="0F4462"/>
          <w:spacing w:val="-15"/>
          <w:w w:val="105"/>
        </w:rPr>
        <w:t> </w:t>
      </w:r>
      <w:r>
        <w:rPr>
          <w:i/>
          <w:color w:val="0F4462"/>
          <w:w w:val="105"/>
          <w:sz w:val="22"/>
        </w:rPr>
        <w:t>Counseling</w:t>
      </w:r>
      <w:r>
        <w:rPr>
          <w:i/>
          <w:color w:val="0F4462"/>
          <w:spacing w:val="-15"/>
          <w:w w:val="105"/>
          <w:sz w:val="22"/>
        </w:rPr>
        <w:t> </w:t>
      </w:r>
      <w:r>
        <w:rPr>
          <w:i/>
          <w:color w:val="0F4462"/>
          <w:w w:val="105"/>
          <w:sz w:val="22"/>
        </w:rPr>
        <w:t>Across</w:t>
      </w:r>
      <w:r>
        <w:rPr>
          <w:i/>
          <w:color w:val="0F4462"/>
          <w:spacing w:val="-14"/>
          <w:w w:val="105"/>
          <w:sz w:val="22"/>
        </w:rPr>
        <w:t> </w:t>
      </w:r>
      <w:r>
        <w:rPr>
          <w:i/>
          <w:color w:val="0F4462"/>
          <w:w w:val="105"/>
          <w:sz w:val="22"/>
        </w:rPr>
        <w:t>Cul­</w:t>
      </w:r>
      <w:r>
        <w:rPr>
          <w:i/>
          <w:color w:val="0F4462"/>
          <w:w w:val="105"/>
          <w:sz w:val="22"/>
        </w:rPr>
        <w:t> tures. </w:t>
      </w:r>
      <w:r>
        <w:rPr>
          <w:color w:val="0F4462"/>
          <w:w w:val="105"/>
        </w:rPr>
        <w:t>6th ed.</w:t>
      </w:r>
      <w:r>
        <w:rPr>
          <w:color w:val="0F4462"/>
          <w:spacing w:val="-4"/>
          <w:w w:val="105"/>
        </w:rPr>
        <w:t> </w:t>
      </w:r>
      <w:r>
        <w:rPr>
          <w:color w:val="0F4462"/>
          <w:w w:val="105"/>
        </w:rPr>
        <w:t>(pp.</w:t>
      </w:r>
      <w:r>
        <w:rPr>
          <w:color w:val="0F4462"/>
          <w:spacing w:val="-13"/>
          <w:w w:val="105"/>
        </w:rPr>
        <w:t> </w:t>
      </w:r>
      <w:r>
        <w:rPr>
          <w:color w:val="0F4462"/>
          <w:w w:val="105"/>
        </w:rPr>
        <w:t>395-413).</w:t>
      </w:r>
      <w:r>
        <w:rPr>
          <w:color w:val="0F4462"/>
          <w:spacing w:val="-13"/>
          <w:w w:val="105"/>
        </w:rPr>
        <w:t> </w:t>
      </w:r>
      <w:r>
        <w:rPr>
          <w:color w:val="0F4462"/>
          <w:w w:val="105"/>
        </w:rPr>
        <w:t>Thousand</w:t>
      </w:r>
      <w:r>
        <w:rPr>
          <w:color w:val="0F4462"/>
          <w:spacing w:val="40"/>
          <w:w w:val="105"/>
        </w:rPr>
        <w:t> </w:t>
      </w:r>
      <w:r>
        <w:rPr>
          <w:color w:val="0F4462"/>
          <w:w w:val="105"/>
        </w:rPr>
        <w:t>Oaks, CA: Sage Publications, 2008a.</w:t>
      </w:r>
    </w:p>
    <w:p>
      <w:pPr>
        <w:pStyle w:val="BodyText"/>
        <w:spacing w:line="254" w:lineRule="auto" w:before="120"/>
        <w:ind w:left="1795" w:right="1521" w:hanging="357"/>
      </w:pPr>
      <w:r>
        <w:rPr>
          <w:color w:val="0F4462"/>
          <w:w w:val="105"/>
        </w:rPr>
        <w:t>Mohatt,</w:t>
      </w:r>
      <w:r>
        <w:rPr>
          <w:color w:val="0F4462"/>
          <w:spacing w:val="-10"/>
          <w:w w:val="105"/>
        </w:rPr>
        <w:t> </w:t>
      </w:r>
      <w:r>
        <w:rPr>
          <w:color w:val="0F4462"/>
          <w:w w:val="105"/>
        </w:rPr>
        <w:t>G.V.,</w:t>
      </w:r>
      <w:r>
        <w:rPr>
          <w:color w:val="0F4462"/>
          <w:spacing w:val="-2"/>
          <w:w w:val="105"/>
        </w:rPr>
        <w:t> </w:t>
      </w:r>
      <w:r>
        <w:rPr>
          <w:color w:val="0F4462"/>
          <w:w w:val="105"/>
        </w:rPr>
        <w:t>Rasmus,</w:t>
      </w:r>
      <w:r>
        <w:rPr>
          <w:color w:val="0F4462"/>
          <w:spacing w:val="-4"/>
          <w:w w:val="105"/>
        </w:rPr>
        <w:t> </w:t>
      </w:r>
      <w:r>
        <w:rPr>
          <w:color w:val="0F4462"/>
          <w:w w:val="105"/>
        </w:rPr>
        <w:t>S.M.,</w:t>
      </w:r>
      <w:r>
        <w:rPr>
          <w:color w:val="0F4462"/>
          <w:spacing w:val="-31"/>
          <w:w w:val="105"/>
        </w:rPr>
        <w:t> </w:t>
      </w:r>
      <w:r>
        <w:rPr>
          <w:color w:val="0F4462"/>
          <w:w w:val="105"/>
        </w:rPr>
        <w:t>Thomas, L.,</w:t>
      </w:r>
      <w:r>
        <w:rPr>
          <w:color w:val="0F4462"/>
          <w:spacing w:val="-20"/>
          <w:w w:val="105"/>
        </w:rPr>
        <w:t> </w:t>
      </w:r>
      <w:r>
        <w:rPr>
          <w:color w:val="0F4462"/>
          <w:w w:val="105"/>
        </w:rPr>
        <w:t>Allen,]., Hazel,</w:t>
      </w:r>
      <w:r>
        <w:rPr>
          <w:color w:val="0F4462"/>
          <w:spacing w:val="-2"/>
          <w:w w:val="105"/>
        </w:rPr>
        <w:t> </w:t>
      </w:r>
      <w:r>
        <w:rPr>
          <w:color w:val="0F4462"/>
          <w:w w:val="105"/>
        </w:rPr>
        <w:t>K.,</w:t>
      </w:r>
      <w:r>
        <w:rPr>
          <w:color w:val="0F4462"/>
          <w:spacing w:val="-16"/>
          <w:w w:val="105"/>
        </w:rPr>
        <w:t> </w:t>
      </w:r>
      <w:r>
        <w:rPr>
          <w:color w:val="0F4462"/>
          <w:w w:val="105"/>
        </w:rPr>
        <w:t>and Marlatt,</w:t>
      </w:r>
      <w:r>
        <w:rPr>
          <w:color w:val="0F4462"/>
          <w:spacing w:val="-4"/>
          <w:w w:val="105"/>
        </w:rPr>
        <w:t> </w:t>
      </w:r>
      <w:r>
        <w:rPr>
          <w:color w:val="0F4462"/>
          <w:w w:val="105"/>
        </w:rPr>
        <w:t>G.A.</w:t>
      </w:r>
      <w:r>
        <w:rPr>
          <w:color w:val="0F4462"/>
          <w:spacing w:val="-3"/>
          <w:w w:val="105"/>
        </w:rPr>
        <w:t> </w:t>
      </w:r>
      <w:r>
        <w:rPr>
          <w:color w:val="0F4462"/>
          <w:w w:val="105"/>
        </w:rPr>
        <w:t>Risk,</w:t>
      </w:r>
      <w:r>
        <w:rPr>
          <w:color w:val="0F4462"/>
          <w:spacing w:val="-12"/>
          <w:w w:val="105"/>
        </w:rPr>
        <w:t> </w:t>
      </w:r>
      <w:r>
        <w:rPr>
          <w:color w:val="0F4462"/>
          <w:w w:val="105"/>
        </w:rPr>
        <w:t>resilience, and natural recovery:</w:t>
      </w:r>
      <w:r>
        <w:rPr>
          <w:color w:val="0F4462"/>
          <w:spacing w:val="-5"/>
          <w:w w:val="105"/>
        </w:rPr>
        <w:t> </w:t>
      </w:r>
      <w:r>
        <w:rPr>
          <w:color w:val="0F4462"/>
          <w:w w:val="105"/>
        </w:rPr>
        <w:t>A</w:t>
      </w:r>
      <w:r>
        <w:rPr>
          <w:color w:val="0F4462"/>
          <w:spacing w:val="23"/>
          <w:w w:val="105"/>
        </w:rPr>
        <w:t> </w:t>
      </w:r>
      <w:r>
        <w:rPr>
          <w:color w:val="0F4462"/>
          <w:w w:val="105"/>
        </w:rPr>
        <w:t>model</w:t>
      </w:r>
      <w:r>
        <w:rPr>
          <w:color w:val="0F4462"/>
          <w:spacing w:val="-3"/>
          <w:w w:val="105"/>
        </w:rPr>
        <w:t> </w:t>
      </w:r>
      <w:r>
        <w:rPr>
          <w:color w:val="0F4462"/>
          <w:w w:val="105"/>
        </w:rPr>
        <w:t>of</w:t>
      </w:r>
      <w:r>
        <w:rPr>
          <w:color w:val="0F4462"/>
          <w:spacing w:val="-7"/>
          <w:w w:val="105"/>
        </w:rPr>
        <w:t> </w:t>
      </w:r>
      <w:r>
        <w:rPr>
          <w:color w:val="0F4462"/>
          <w:w w:val="105"/>
        </w:rPr>
        <w:t>recovery</w:t>
      </w:r>
      <w:r>
        <w:rPr>
          <w:color w:val="0F4462"/>
          <w:spacing w:val="-1"/>
          <w:w w:val="105"/>
        </w:rPr>
        <w:t> </w:t>
      </w:r>
      <w:r>
        <w:rPr>
          <w:color w:val="0F4462"/>
          <w:w w:val="105"/>
        </w:rPr>
        <w:t>from alcohol abuse for</w:t>
      </w:r>
      <w:r>
        <w:rPr>
          <w:color w:val="0F4462"/>
          <w:spacing w:val="-5"/>
          <w:w w:val="105"/>
        </w:rPr>
        <w:t> </w:t>
      </w:r>
      <w:r>
        <w:rPr>
          <w:color w:val="0F4462"/>
          <w:w w:val="105"/>
        </w:rPr>
        <w:t>Alaska </w:t>
      </w:r>
      <w:r>
        <w:rPr>
          <w:i/>
          <w:color w:val="0F4462"/>
          <w:w w:val="105"/>
          <w:sz w:val="22"/>
        </w:rPr>
        <w:t>Natives.Addiction</w:t>
      </w:r>
      <w:r>
        <w:rPr>
          <w:i/>
          <w:color w:val="0F4462"/>
          <w:w w:val="105"/>
          <w:sz w:val="22"/>
        </w:rPr>
        <w:t> </w:t>
      </w:r>
      <w:r>
        <w:rPr>
          <w:color w:val="0F4462"/>
          <w:w w:val="105"/>
        </w:rPr>
        <w:t>103(2):205-215,</w:t>
      </w:r>
      <w:r>
        <w:rPr>
          <w:color w:val="0F4462"/>
          <w:spacing w:val="-36"/>
          <w:w w:val="105"/>
        </w:rPr>
        <w:t> </w:t>
      </w:r>
      <w:r>
        <w:rPr>
          <w:color w:val="0F4462"/>
          <w:w w:val="105"/>
        </w:rPr>
        <w:t>2008b.</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1"/>
        </w:rPr>
      </w:pPr>
    </w:p>
    <w:p>
      <w:pPr>
        <w:spacing w:before="92"/>
        <w:ind w:left="1087" w:right="0" w:firstLine="0"/>
        <w:jc w:val="left"/>
        <w:rPr>
          <w:sz w:val="20"/>
        </w:rPr>
      </w:pPr>
      <w:r>
        <w:rPr>
          <w:color w:val="0F4462"/>
          <w:spacing w:val="-5"/>
          <w:w w:val="110"/>
          <w:sz w:val="20"/>
        </w:rPr>
        <w:t>224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804" w:right="1455" w:hanging="366"/>
        <w:jc w:val="left"/>
        <w:rPr>
          <w:sz w:val="23"/>
        </w:rPr>
      </w:pPr>
      <w:r>
        <w:rPr>
          <w:color w:val="0F4462"/>
          <w:w w:val="105"/>
          <w:sz w:val="23"/>
        </w:rPr>
        <w:t>Mokuau,</w:t>
      </w:r>
      <w:r>
        <w:rPr>
          <w:color w:val="0F4462"/>
          <w:spacing w:val="-6"/>
          <w:w w:val="105"/>
          <w:sz w:val="23"/>
        </w:rPr>
        <w:t> </w:t>
      </w:r>
      <w:r>
        <w:rPr>
          <w:color w:val="0F4462"/>
          <w:w w:val="105"/>
          <w:sz w:val="23"/>
        </w:rPr>
        <w:t>N.</w:t>
      </w:r>
      <w:r>
        <w:rPr>
          <w:color w:val="0F4462"/>
          <w:spacing w:val="-7"/>
          <w:w w:val="105"/>
          <w:sz w:val="23"/>
        </w:rPr>
        <w:t> </w:t>
      </w:r>
      <w:r>
        <w:rPr>
          <w:color w:val="0F4462"/>
          <w:w w:val="105"/>
          <w:sz w:val="23"/>
        </w:rPr>
        <w:t>Reality</w:t>
      </w:r>
      <w:r>
        <w:rPr>
          <w:color w:val="0F4462"/>
          <w:spacing w:val="-2"/>
          <w:w w:val="105"/>
          <w:sz w:val="23"/>
        </w:rPr>
        <w:t> </w:t>
      </w:r>
      <w:r>
        <w:rPr>
          <w:color w:val="0F4462"/>
          <w:w w:val="105"/>
          <w:sz w:val="23"/>
        </w:rPr>
        <w:t>and</w:t>
      </w:r>
      <w:r>
        <w:rPr>
          <w:color w:val="0F4462"/>
          <w:spacing w:val="-2"/>
          <w:w w:val="105"/>
          <w:sz w:val="23"/>
        </w:rPr>
        <w:t> </w:t>
      </w:r>
      <w:r>
        <w:rPr>
          <w:color w:val="0F4462"/>
          <w:w w:val="105"/>
          <w:sz w:val="23"/>
        </w:rPr>
        <w:t>vision:</w:t>
      </w:r>
      <w:r>
        <w:rPr>
          <w:color w:val="0F4462"/>
          <w:spacing w:val="-10"/>
          <w:w w:val="105"/>
          <w:sz w:val="23"/>
        </w:rPr>
        <w:t> </w:t>
      </w:r>
      <w:r>
        <w:rPr>
          <w:color w:val="0F4462"/>
          <w:w w:val="105"/>
          <w:sz w:val="23"/>
        </w:rPr>
        <w:t>A cultural perspective in</w:t>
      </w:r>
      <w:r>
        <w:rPr>
          <w:color w:val="0F4462"/>
          <w:spacing w:val="-6"/>
          <w:w w:val="105"/>
          <w:sz w:val="23"/>
        </w:rPr>
        <w:t> </w:t>
      </w:r>
      <w:r>
        <w:rPr>
          <w:color w:val="0F4462"/>
          <w:w w:val="105"/>
          <w:sz w:val="23"/>
        </w:rPr>
        <w:t>addressing alcohol and drug</w:t>
      </w:r>
      <w:r>
        <w:rPr>
          <w:color w:val="0F4462"/>
          <w:spacing w:val="-4"/>
          <w:w w:val="105"/>
          <w:sz w:val="23"/>
        </w:rPr>
        <w:t> </w:t>
      </w:r>
      <w:r>
        <w:rPr>
          <w:color w:val="0F4462"/>
          <w:w w:val="105"/>
          <w:sz w:val="23"/>
        </w:rPr>
        <w:t>abuse among</w:t>
      </w:r>
      <w:r>
        <w:rPr>
          <w:color w:val="0F4462"/>
          <w:spacing w:val="-5"/>
          <w:w w:val="105"/>
          <w:sz w:val="23"/>
        </w:rPr>
        <w:t> </w:t>
      </w:r>
      <w:r>
        <w:rPr>
          <w:color w:val="0F4462"/>
          <w:w w:val="105"/>
          <w:sz w:val="23"/>
        </w:rPr>
        <w:t>Pacific</w:t>
      </w:r>
      <w:r>
        <w:rPr>
          <w:color w:val="0F4462"/>
          <w:spacing w:val="-3"/>
          <w:w w:val="105"/>
          <w:sz w:val="23"/>
        </w:rPr>
        <w:t> </w:t>
      </w:r>
      <w:r>
        <w:rPr>
          <w:color w:val="0F4462"/>
          <w:w w:val="105"/>
          <w:sz w:val="23"/>
        </w:rPr>
        <w:t>Islanders.</w:t>
      </w:r>
      <w:r>
        <w:rPr>
          <w:color w:val="0F4462"/>
          <w:spacing w:val="-14"/>
          <w:w w:val="105"/>
          <w:sz w:val="23"/>
        </w:rPr>
        <w:t> </w:t>
      </w:r>
      <w:r>
        <w:rPr>
          <w:color w:val="0F4462"/>
          <w:w w:val="105"/>
          <w:sz w:val="25"/>
        </w:rPr>
        <w:t>In:</w:t>
      </w:r>
      <w:r>
        <w:rPr>
          <w:color w:val="0F4462"/>
          <w:spacing w:val="-24"/>
          <w:w w:val="105"/>
          <w:sz w:val="25"/>
        </w:rPr>
        <w:t> </w:t>
      </w:r>
      <w:r>
        <w:rPr>
          <w:color w:val="0F4462"/>
          <w:w w:val="105"/>
          <w:sz w:val="23"/>
        </w:rPr>
        <w:t>Mokuau,</w:t>
      </w:r>
      <w:r>
        <w:rPr>
          <w:color w:val="0F4462"/>
          <w:spacing w:val="-8"/>
          <w:w w:val="105"/>
          <w:sz w:val="23"/>
        </w:rPr>
        <w:t> </w:t>
      </w:r>
      <w:r>
        <w:rPr>
          <w:color w:val="0F4462"/>
          <w:w w:val="105"/>
          <w:sz w:val="23"/>
        </w:rPr>
        <w:t>N.,</w:t>
      </w:r>
      <w:r>
        <w:rPr>
          <w:color w:val="0F4462"/>
          <w:spacing w:val="-16"/>
          <w:w w:val="105"/>
          <w:sz w:val="23"/>
        </w:rPr>
        <w:t> </w:t>
      </w:r>
      <w:r>
        <w:rPr>
          <w:color w:val="0F4462"/>
          <w:w w:val="105"/>
          <w:sz w:val="23"/>
        </w:rPr>
        <w:t>Epstein,</w:t>
      </w:r>
      <w:r>
        <w:rPr>
          <w:color w:val="0F4462"/>
          <w:spacing w:val="-5"/>
          <w:w w:val="105"/>
          <w:sz w:val="23"/>
        </w:rPr>
        <w:t> </w:t>
      </w:r>
      <w:r>
        <w:rPr>
          <w:color w:val="0F4462"/>
          <w:w w:val="105"/>
          <w:sz w:val="23"/>
        </w:rPr>
        <w:t>L.G.,</w:t>
      </w:r>
      <w:r>
        <w:rPr>
          <w:color w:val="0F4462"/>
          <w:spacing w:val="-16"/>
          <w:w w:val="105"/>
          <w:sz w:val="23"/>
        </w:rPr>
        <w:t> </w:t>
      </w:r>
      <w:r>
        <w:rPr>
          <w:color w:val="0F4462"/>
          <w:w w:val="105"/>
          <w:sz w:val="23"/>
        </w:rPr>
        <w:t>Pacheco,</w:t>
      </w:r>
      <w:r>
        <w:rPr>
          <w:color w:val="0F4462"/>
          <w:spacing w:val="-2"/>
          <w:w w:val="105"/>
          <w:sz w:val="23"/>
        </w:rPr>
        <w:t> </w:t>
      </w:r>
      <w:r>
        <w:rPr>
          <w:color w:val="0F4462"/>
          <w:w w:val="105"/>
          <w:sz w:val="23"/>
        </w:rPr>
        <w:t>G., and</w:t>
      </w:r>
      <w:r>
        <w:rPr>
          <w:color w:val="0F4462"/>
          <w:spacing w:val="12"/>
          <w:w w:val="105"/>
          <w:sz w:val="23"/>
        </w:rPr>
        <w:t> </w:t>
      </w:r>
      <w:r>
        <w:rPr>
          <w:color w:val="0F4462"/>
          <w:w w:val="105"/>
          <w:sz w:val="23"/>
        </w:rPr>
        <w:t>Qyinlan,J.W.,</w:t>
      </w:r>
      <w:r>
        <w:rPr>
          <w:color w:val="0F4462"/>
          <w:spacing w:val="-5"/>
          <w:w w:val="105"/>
          <w:sz w:val="23"/>
        </w:rPr>
        <w:t> </w:t>
      </w:r>
      <w:r>
        <w:rPr>
          <w:color w:val="0F4462"/>
          <w:w w:val="105"/>
          <w:sz w:val="23"/>
        </w:rPr>
        <w:t>eds. </w:t>
      </w:r>
      <w:r>
        <w:rPr>
          <w:i/>
          <w:color w:val="0F4462"/>
          <w:w w:val="105"/>
          <w:sz w:val="21"/>
        </w:rPr>
        <w:t>Responding</w:t>
      </w:r>
      <w:r>
        <w:rPr>
          <w:i/>
          <w:color w:val="0F4462"/>
          <w:spacing w:val="-3"/>
          <w:w w:val="105"/>
          <w:sz w:val="21"/>
        </w:rPr>
        <w:t> </w:t>
      </w:r>
      <w:r>
        <w:rPr>
          <w:i/>
          <w:color w:val="0F4462"/>
          <w:w w:val="105"/>
          <w:sz w:val="21"/>
        </w:rPr>
        <w:t>to</w:t>
      </w:r>
      <w:r>
        <w:rPr>
          <w:i/>
          <w:color w:val="0F4462"/>
          <w:spacing w:val="-8"/>
          <w:w w:val="105"/>
          <w:sz w:val="21"/>
        </w:rPr>
        <w:t> </w:t>
      </w:r>
      <w:r>
        <w:rPr>
          <w:i/>
          <w:color w:val="0F4462"/>
          <w:w w:val="105"/>
          <w:sz w:val="21"/>
        </w:rPr>
        <w:t>Pacific</w:t>
      </w:r>
      <w:r>
        <w:rPr>
          <w:i/>
          <w:color w:val="0F4462"/>
          <w:spacing w:val="-8"/>
          <w:w w:val="105"/>
          <w:sz w:val="21"/>
        </w:rPr>
        <w:t> </w:t>
      </w:r>
      <w:r>
        <w:rPr>
          <w:i/>
          <w:color w:val="0F4462"/>
          <w:w w:val="105"/>
          <w:sz w:val="21"/>
        </w:rPr>
        <w:t>Islanders:</w:t>
      </w:r>
      <w:r>
        <w:rPr>
          <w:i/>
          <w:color w:val="0F4462"/>
          <w:spacing w:val="-6"/>
          <w:w w:val="105"/>
          <w:sz w:val="21"/>
        </w:rPr>
        <w:t> </w:t>
      </w:r>
      <w:r>
        <w:rPr>
          <w:i/>
          <w:color w:val="0F4462"/>
          <w:w w:val="105"/>
          <w:sz w:val="21"/>
        </w:rPr>
        <w:t>Culturally</w:t>
      </w:r>
      <w:r>
        <w:rPr>
          <w:i/>
          <w:color w:val="0F4462"/>
          <w:spacing w:val="11"/>
          <w:w w:val="105"/>
          <w:sz w:val="21"/>
        </w:rPr>
        <w:t> </w:t>
      </w:r>
      <w:r>
        <w:rPr>
          <w:i/>
          <w:color w:val="0F4462"/>
          <w:w w:val="105"/>
          <w:sz w:val="21"/>
        </w:rPr>
        <w:t>Competent Perspectives</w:t>
      </w:r>
      <w:r>
        <w:rPr>
          <w:i/>
          <w:color w:val="0F4462"/>
          <w:spacing w:val="-14"/>
          <w:w w:val="105"/>
          <w:sz w:val="21"/>
        </w:rPr>
        <w:t> </w:t>
      </w:r>
      <w:r>
        <w:rPr>
          <w:i/>
          <w:color w:val="0F4462"/>
          <w:w w:val="105"/>
          <w:sz w:val="21"/>
        </w:rPr>
        <w:t>far</w:t>
      </w:r>
      <w:r>
        <w:rPr>
          <w:i/>
          <w:color w:val="0F4462"/>
          <w:spacing w:val="-2"/>
          <w:w w:val="105"/>
          <w:sz w:val="21"/>
        </w:rPr>
        <w:t> </w:t>
      </w:r>
      <w:r>
        <w:rPr>
          <w:i/>
          <w:color w:val="0F4462"/>
          <w:w w:val="105"/>
          <w:sz w:val="21"/>
        </w:rPr>
        <w:t>Substance</w:t>
      </w:r>
      <w:r>
        <w:rPr>
          <w:i/>
          <w:color w:val="0F4462"/>
          <w:spacing w:val="-11"/>
          <w:w w:val="105"/>
          <w:sz w:val="21"/>
        </w:rPr>
        <w:t> </w:t>
      </w:r>
      <w:r>
        <w:rPr>
          <w:i/>
          <w:color w:val="0F4462"/>
          <w:w w:val="105"/>
          <w:sz w:val="21"/>
        </w:rPr>
        <w:t>Abuse Prevention</w:t>
      </w:r>
      <w:r>
        <w:rPr>
          <w:i/>
          <w:color w:val="0F4462"/>
          <w:w w:val="105"/>
          <w:sz w:val="21"/>
        </w:rPr>
        <w:t> </w:t>
      </w:r>
      <w:r>
        <w:rPr>
          <w:color w:val="0F4462"/>
          <w:w w:val="105"/>
          <w:sz w:val="23"/>
        </w:rPr>
        <w:t>(pp.</w:t>
      </w:r>
      <w:r>
        <w:rPr>
          <w:color w:val="0F4462"/>
          <w:spacing w:val="-10"/>
          <w:w w:val="105"/>
          <w:sz w:val="23"/>
        </w:rPr>
        <w:t> </w:t>
      </w:r>
      <w:r>
        <w:rPr>
          <w:color w:val="0F4462"/>
          <w:w w:val="105"/>
          <w:sz w:val="23"/>
        </w:rPr>
        <w:t>25-47). CSAP Cultural Competence Series 8.</w:t>
      </w:r>
      <w:r>
        <w:rPr>
          <w:color w:val="0F4462"/>
          <w:spacing w:val="-14"/>
          <w:w w:val="105"/>
          <w:sz w:val="23"/>
        </w:rPr>
        <w:t> </w:t>
      </w:r>
      <w:r>
        <w:rPr>
          <w:color w:val="0F4462"/>
          <w:w w:val="105"/>
          <w:sz w:val="23"/>
        </w:rPr>
        <w:t>HHS</w:t>
      </w:r>
      <w:r>
        <w:rPr>
          <w:color w:val="0F4462"/>
          <w:spacing w:val="40"/>
          <w:w w:val="105"/>
          <w:sz w:val="23"/>
        </w:rPr>
        <w:t> </w:t>
      </w:r>
      <w:r>
        <w:rPr>
          <w:color w:val="0F4462"/>
          <w:w w:val="105"/>
          <w:sz w:val="23"/>
        </w:rPr>
        <w:t>Publication</w:t>
      </w:r>
      <w:r>
        <w:rPr>
          <w:color w:val="0F4462"/>
          <w:spacing w:val="40"/>
          <w:w w:val="105"/>
          <w:sz w:val="23"/>
        </w:rPr>
        <w:t> </w:t>
      </w:r>
      <w:r>
        <w:rPr>
          <w:color w:val="0F4462"/>
          <w:w w:val="105"/>
          <w:sz w:val="23"/>
        </w:rPr>
        <w:t>No.</w:t>
      </w:r>
      <w:r>
        <w:rPr>
          <w:color w:val="0F4462"/>
          <w:spacing w:val="-3"/>
          <w:w w:val="105"/>
          <w:sz w:val="23"/>
        </w:rPr>
        <w:t> </w:t>
      </w:r>
      <w:r>
        <w:rPr>
          <w:color w:val="0F4462"/>
          <w:w w:val="105"/>
          <w:sz w:val="23"/>
        </w:rPr>
        <w:t>(SMA) 98-3195. 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Center for Substance Abuse Prevention,</w:t>
      </w:r>
      <w:r>
        <w:rPr>
          <w:color w:val="0F4462"/>
          <w:spacing w:val="-11"/>
          <w:w w:val="105"/>
          <w:sz w:val="23"/>
        </w:rPr>
        <w:t> </w:t>
      </w:r>
      <w:r>
        <w:rPr>
          <w:color w:val="0F4462"/>
          <w:w w:val="105"/>
          <w:sz w:val="23"/>
        </w:rPr>
        <w:t>1998.</w:t>
      </w:r>
    </w:p>
    <w:p>
      <w:pPr>
        <w:spacing w:line="252" w:lineRule="auto" w:before="98"/>
        <w:ind w:left="1804" w:right="1428" w:hanging="366"/>
        <w:jc w:val="left"/>
        <w:rPr>
          <w:sz w:val="23"/>
        </w:rPr>
      </w:pPr>
      <w:r>
        <w:rPr>
          <w:color w:val="0F4462"/>
          <w:w w:val="105"/>
          <w:sz w:val="23"/>
        </w:rPr>
        <w:t>Mokuau,</w:t>
      </w:r>
      <w:r>
        <w:rPr>
          <w:color w:val="0F4462"/>
          <w:spacing w:val="-16"/>
          <w:w w:val="105"/>
          <w:sz w:val="23"/>
        </w:rPr>
        <w:t> </w:t>
      </w:r>
      <w:r>
        <w:rPr>
          <w:color w:val="0F4462"/>
          <w:w w:val="105"/>
          <w:sz w:val="23"/>
        </w:rPr>
        <w:t>N.,</w:t>
      </w:r>
      <w:r>
        <w:rPr>
          <w:color w:val="0F4462"/>
          <w:spacing w:val="-17"/>
          <w:w w:val="105"/>
          <w:sz w:val="23"/>
        </w:rPr>
        <w:t> </w:t>
      </w:r>
      <w:r>
        <w:rPr>
          <w:color w:val="0F4462"/>
          <w:w w:val="105"/>
          <w:sz w:val="23"/>
        </w:rPr>
        <w:t>and</w:t>
      </w:r>
      <w:r>
        <w:rPr>
          <w:color w:val="0F4462"/>
          <w:spacing w:val="-16"/>
          <w:w w:val="105"/>
          <w:sz w:val="23"/>
        </w:rPr>
        <w:t> </w:t>
      </w:r>
      <w:r>
        <w:rPr>
          <w:color w:val="0F4462"/>
          <w:w w:val="105"/>
          <w:sz w:val="23"/>
        </w:rPr>
        <w:t>Tauili'ili,</w:t>
      </w:r>
      <w:r>
        <w:rPr>
          <w:color w:val="0F4462"/>
          <w:spacing w:val="-15"/>
          <w:w w:val="105"/>
          <w:sz w:val="23"/>
        </w:rPr>
        <w:t> </w:t>
      </w:r>
      <w:r>
        <w:rPr>
          <w:color w:val="0F4462"/>
          <w:w w:val="105"/>
          <w:sz w:val="23"/>
        </w:rPr>
        <w:t>P.</w:t>
      </w:r>
      <w:r>
        <w:rPr>
          <w:color w:val="0F4462"/>
          <w:spacing w:val="-15"/>
          <w:w w:val="105"/>
          <w:sz w:val="23"/>
        </w:rPr>
        <w:t> </w:t>
      </w:r>
      <w:r>
        <w:rPr>
          <w:color w:val="0F4462"/>
          <w:w w:val="105"/>
          <w:sz w:val="23"/>
        </w:rPr>
        <w:t>Families</w:t>
      </w:r>
      <w:r>
        <w:rPr>
          <w:color w:val="0F4462"/>
          <w:spacing w:val="-15"/>
          <w:w w:val="105"/>
          <w:sz w:val="23"/>
        </w:rPr>
        <w:t> </w:t>
      </w:r>
      <w:r>
        <w:rPr>
          <w:color w:val="0F4462"/>
          <w:w w:val="105"/>
          <w:sz w:val="23"/>
        </w:rPr>
        <w:t>with</w:t>
      </w:r>
      <w:r>
        <w:rPr>
          <w:color w:val="0F4462"/>
          <w:spacing w:val="-6"/>
          <w:w w:val="105"/>
          <w:sz w:val="23"/>
        </w:rPr>
        <w:t> </w:t>
      </w:r>
      <w:r>
        <w:rPr>
          <w:color w:val="0F4462"/>
          <w:w w:val="105"/>
          <w:sz w:val="23"/>
        </w:rPr>
        <w:t>Native</w:t>
      </w:r>
      <w:r>
        <w:rPr>
          <w:color w:val="0F4462"/>
          <w:spacing w:val="-2"/>
          <w:w w:val="105"/>
          <w:sz w:val="23"/>
        </w:rPr>
        <w:t> </w:t>
      </w:r>
      <w:r>
        <w:rPr>
          <w:color w:val="0F4462"/>
          <w:w w:val="105"/>
          <w:sz w:val="23"/>
        </w:rPr>
        <w:t>Hawaiian and</w:t>
      </w:r>
      <w:r>
        <w:rPr>
          <w:color w:val="0F4462"/>
          <w:spacing w:val="-1"/>
          <w:w w:val="105"/>
          <w:sz w:val="23"/>
        </w:rPr>
        <w:t> </w:t>
      </w:r>
      <w:r>
        <w:rPr>
          <w:color w:val="0F4462"/>
          <w:w w:val="105"/>
          <w:sz w:val="23"/>
        </w:rPr>
        <w:t>Samoan roots.</w:t>
      </w:r>
      <w:r>
        <w:rPr>
          <w:color w:val="0F4462"/>
          <w:spacing w:val="-18"/>
          <w:w w:val="105"/>
          <w:sz w:val="23"/>
        </w:rPr>
        <w:t> </w:t>
      </w:r>
      <w:r>
        <w:rPr>
          <w:color w:val="0F4462"/>
          <w:w w:val="105"/>
          <w:sz w:val="25"/>
        </w:rPr>
        <w:t>In:</w:t>
      </w:r>
      <w:r>
        <w:rPr>
          <w:color w:val="0F4462"/>
          <w:spacing w:val="-17"/>
          <w:w w:val="105"/>
          <w:sz w:val="25"/>
        </w:rPr>
        <w:t> </w:t>
      </w:r>
      <w:r>
        <w:rPr>
          <w:color w:val="0F4462"/>
          <w:w w:val="105"/>
          <w:sz w:val="23"/>
        </w:rPr>
        <w:t>Lynch,</w:t>
      </w:r>
      <w:r>
        <w:rPr>
          <w:color w:val="0F4462"/>
          <w:spacing w:val="-10"/>
          <w:w w:val="105"/>
          <w:sz w:val="23"/>
        </w:rPr>
        <w:t> </w:t>
      </w:r>
      <w:r>
        <w:rPr>
          <w:color w:val="0F4462"/>
          <w:w w:val="105"/>
          <w:sz w:val="23"/>
        </w:rPr>
        <w:t>E.W., and Hanson,</w:t>
      </w:r>
      <w:r>
        <w:rPr>
          <w:color w:val="0F4462"/>
          <w:spacing w:val="-4"/>
          <w:w w:val="105"/>
          <w:sz w:val="23"/>
        </w:rPr>
        <w:t> </w:t>
      </w:r>
      <w:r>
        <w:rPr>
          <w:color w:val="0F4462"/>
          <w:w w:val="105"/>
          <w:sz w:val="23"/>
        </w:rPr>
        <w:t>M.J., eds. </w:t>
      </w:r>
      <w:r>
        <w:rPr>
          <w:i/>
          <w:color w:val="0F4462"/>
          <w:w w:val="105"/>
          <w:sz w:val="21"/>
        </w:rPr>
        <w:t>Developing</w:t>
      </w:r>
      <w:r>
        <w:rPr>
          <w:i/>
          <w:color w:val="0F4462"/>
          <w:spacing w:val="40"/>
          <w:w w:val="105"/>
          <w:sz w:val="21"/>
        </w:rPr>
        <w:t> </w:t>
      </w:r>
      <w:r>
        <w:rPr>
          <w:i/>
          <w:color w:val="0F4462"/>
          <w:w w:val="105"/>
          <w:sz w:val="21"/>
        </w:rPr>
        <w:t>Cross-Cultural Competence:</w:t>
      </w:r>
      <w:r>
        <w:rPr>
          <w:i/>
          <w:color w:val="0F4462"/>
          <w:spacing w:val="-1"/>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4"/>
          <w:w w:val="105"/>
          <w:sz w:val="21"/>
        </w:rPr>
        <w:t> </w:t>
      </w:r>
      <w:r>
        <w:rPr>
          <w:i/>
          <w:color w:val="0F4462"/>
          <w:w w:val="105"/>
          <w:sz w:val="21"/>
        </w:rPr>
        <w:t>far Working with Chil­</w:t>
      </w:r>
      <w:r>
        <w:rPr>
          <w:i/>
          <w:color w:val="0F4462"/>
          <w:w w:val="105"/>
          <w:sz w:val="21"/>
        </w:rPr>
        <w:t> dren and Their Families. </w:t>
      </w:r>
      <w:r>
        <w:rPr>
          <w:color w:val="0F4462"/>
          <w:w w:val="105"/>
          <w:sz w:val="23"/>
        </w:rPr>
        <w:t>4th ed.</w:t>
      </w:r>
      <w:r>
        <w:rPr>
          <w:color w:val="0F4462"/>
          <w:spacing w:val="-13"/>
          <w:w w:val="105"/>
          <w:sz w:val="23"/>
        </w:rPr>
        <w:t> </w:t>
      </w:r>
      <w:r>
        <w:rPr>
          <w:color w:val="0F4462"/>
          <w:w w:val="105"/>
          <w:sz w:val="23"/>
        </w:rPr>
        <w:t>(pp.</w:t>
      </w:r>
      <w:r>
        <w:rPr>
          <w:color w:val="0F4462"/>
          <w:spacing w:val="-20"/>
          <w:w w:val="105"/>
          <w:sz w:val="23"/>
        </w:rPr>
        <w:t> </w:t>
      </w:r>
      <w:r>
        <w:rPr>
          <w:color w:val="0F4462"/>
          <w:w w:val="105"/>
          <w:sz w:val="23"/>
        </w:rPr>
        <w:t>365-391). Baltimore: Paul H.</w:t>
      </w:r>
      <w:r>
        <w:rPr>
          <w:color w:val="0F4462"/>
          <w:spacing w:val="37"/>
          <w:w w:val="105"/>
          <w:sz w:val="23"/>
        </w:rPr>
        <w:t> </w:t>
      </w:r>
      <w:r>
        <w:rPr>
          <w:color w:val="0F4462"/>
          <w:w w:val="105"/>
          <w:sz w:val="23"/>
        </w:rPr>
        <w:t>Brookes Publishing,</w:t>
      </w:r>
      <w:r>
        <w:rPr>
          <w:color w:val="0F4462"/>
          <w:spacing w:val="-3"/>
          <w:w w:val="105"/>
          <w:sz w:val="23"/>
        </w:rPr>
        <w:t> </w:t>
      </w:r>
      <w:r>
        <w:rPr>
          <w:color w:val="0F4462"/>
          <w:w w:val="105"/>
          <w:sz w:val="23"/>
        </w:rPr>
        <w:t>2011.</w:t>
      </w:r>
    </w:p>
    <w:p>
      <w:pPr>
        <w:spacing w:line="244" w:lineRule="auto" w:before="123"/>
        <w:ind w:left="1801" w:right="1569" w:hanging="363"/>
        <w:jc w:val="left"/>
        <w:rPr>
          <w:sz w:val="23"/>
        </w:rPr>
      </w:pPr>
      <w:r>
        <w:rPr>
          <w:color w:val="0F4462"/>
          <w:w w:val="105"/>
          <w:sz w:val="23"/>
        </w:rPr>
        <w:t>Molina,</w:t>
      </w:r>
      <w:r>
        <w:rPr>
          <w:color w:val="0F4462"/>
          <w:spacing w:val="-10"/>
          <w:w w:val="105"/>
          <w:sz w:val="23"/>
        </w:rPr>
        <w:t> </w:t>
      </w:r>
      <w:r>
        <w:rPr>
          <w:color w:val="0F4462"/>
          <w:w w:val="105"/>
          <w:sz w:val="23"/>
        </w:rPr>
        <w:t>M.A.N. Community healing among Puerto Ricans: Espiritismo as a therapy for the soul.</w:t>
      </w:r>
      <w:r>
        <w:rPr>
          <w:color w:val="0F4462"/>
          <w:spacing w:val="-13"/>
          <w:w w:val="105"/>
          <w:sz w:val="23"/>
        </w:rPr>
        <w:t> </w:t>
      </w:r>
      <w:r>
        <w:rPr>
          <w:color w:val="0F4462"/>
          <w:w w:val="105"/>
          <w:sz w:val="25"/>
        </w:rPr>
        <w:t>In:</w:t>
      </w:r>
      <w:r>
        <w:rPr>
          <w:color w:val="0F4462"/>
          <w:spacing w:val="-3"/>
          <w:w w:val="105"/>
          <w:sz w:val="25"/>
        </w:rPr>
        <w:t> </w:t>
      </w:r>
      <w:r>
        <w:rPr>
          <w:color w:val="0F4462"/>
          <w:w w:val="105"/>
          <w:sz w:val="23"/>
        </w:rPr>
        <w:t>Olmos, M.F.,</w:t>
      </w:r>
      <w:r>
        <w:rPr>
          <w:color w:val="0F4462"/>
          <w:spacing w:val="-7"/>
          <w:w w:val="105"/>
          <w:sz w:val="23"/>
        </w:rPr>
        <w:t> </w:t>
      </w:r>
      <w:r>
        <w:rPr>
          <w:color w:val="0F4462"/>
          <w:w w:val="105"/>
          <w:sz w:val="23"/>
        </w:rPr>
        <w:t>and Paravisini-Gebert,</w:t>
      </w:r>
      <w:r>
        <w:rPr>
          <w:color w:val="0F4462"/>
          <w:spacing w:val="-11"/>
          <w:w w:val="105"/>
          <w:sz w:val="23"/>
        </w:rPr>
        <w:t> </w:t>
      </w:r>
      <w:r>
        <w:rPr>
          <w:color w:val="0F4462"/>
          <w:w w:val="105"/>
          <w:sz w:val="23"/>
        </w:rPr>
        <w:t>L.,</w:t>
      </w:r>
      <w:r>
        <w:rPr>
          <w:color w:val="0F4462"/>
          <w:spacing w:val="-6"/>
          <w:w w:val="105"/>
          <w:sz w:val="23"/>
        </w:rPr>
        <w:t> </w:t>
      </w:r>
      <w:r>
        <w:rPr>
          <w:color w:val="0F4462"/>
          <w:w w:val="105"/>
          <w:sz w:val="23"/>
        </w:rPr>
        <w:t>eds.</w:t>
      </w:r>
      <w:r>
        <w:rPr>
          <w:color w:val="0F4462"/>
          <w:spacing w:val="-5"/>
          <w:w w:val="105"/>
          <w:sz w:val="23"/>
        </w:rPr>
        <w:t> </w:t>
      </w:r>
      <w:r>
        <w:rPr>
          <w:i/>
          <w:color w:val="0F4462"/>
          <w:w w:val="105"/>
          <w:sz w:val="21"/>
        </w:rPr>
        <w:t>Healing Cultures:</w:t>
      </w:r>
      <w:r>
        <w:rPr>
          <w:i/>
          <w:color w:val="0F4462"/>
          <w:spacing w:val="-14"/>
          <w:w w:val="105"/>
          <w:sz w:val="21"/>
        </w:rPr>
        <w:t> </w:t>
      </w:r>
      <w:r>
        <w:rPr>
          <w:i/>
          <w:color w:val="0F4462"/>
          <w:w w:val="105"/>
          <w:sz w:val="21"/>
        </w:rPr>
        <w:t>Art</w:t>
      </w:r>
      <w:r>
        <w:rPr>
          <w:i/>
          <w:color w:val="0F4462"/>
          <w:spacing w:val="40"/>
          <w:w w:val="105"/>
          <w:sz w:val="21"/>
        </w:rPr>
        <w:t> </w:t>
      </w:r>
      <w:r>
        <w:rPr>
          <w:i/>
          <w:color w:val="0F4462"/>
          <w:w w:val="105"/>
          <w:sz w:val="21"/>
        </w:rPr>
        <w:t>and</w:t>
      </w:r>
      <w:r>
        <w:rPr>
          <w:i/>
          <w:color w:val="0F4462"/>
          <w:spacing w:val="40"/>
          <w:w w:val="105"/>
          <w:sz w:val="21"/>
        </w:rPr>
        <w:t> </w:t>
      </w:r>
      <w:r>
        <w:rPr>
          <w:i/>
          <w:color w:val="0F4462"/>
          <w:w w:val="105"/>
          <w:sz w:val="21"/>
        </w:rPr>
        <w:t>Religion as</w:t>
      </w:r>
      <w:r>
        <w:rPr>
          <w:i/>
          <w:color w:val="0F4462"/>
          <w:w w:val="105"/>
          <w:sz w:val="21"/>
        </w:rPr>
        <w:t> Curative</w:t>
      </w:r>
      <w:r>
        <w:rPr>
          <w:i/>
          <w:color w:val="0F4462"/>
          <w:spacing w:val="-12"/>
          <w:w w:val="105"/>
          <w:sz w:val="21"/>
        </w:rPr>
        <w:t> </w:t>
      </w:r>
      <w:r>
        <w:rPr>
          <w:i/>
          <w:color w:val="0F4462"/>
          <w:w w:val="105"/>
          <w:sz w:val="21"/>
        </w:rPr>
        <w:t>Practices</w:t>
      </w:r>
      <w:r>
        <w:rPr>
          <w:i/>
          <w:color w:val="0F4462"/>
          <w:spacing w:val="-9"/>
          <w:w w:val="105"/>
          <w:sz w:val="21"/>
        </w:rPr>
        <w:t> </w:t>
      </w:r>
      <w:r>
        <w:rPr>
          <w:i/>
          <w:color w:val="0F4462"/>
          <w:w w:val="105"/>
          <w:sz w:val="21"/>
        </w:rPr>
        <w:t>in</w:t>
      </w:r>
      <w:r>
        <w:rPr>
          <w:i/>
          <w:color w:val="0F4462"/>
          <w:spacing w:val="13"/>
          <w:w w:val="105"/>
          <w:sz w:val="21"/>
        </w:rPr>
        <w:t> </w:t>
      </w:r>
      <w:r>
        <w:rPr>
          <w:i/>
          <w:color w:val="0F4462"/>
          <w:w w:val="105"/>
          <w:sz w:val="21"/>
        </w:rPr>
        <w:t>the</w:t>
      </w:r>
      <w:r>
        <w:rPr>
          <w:i/>
          <w:color w:val="0F4462"/>
          <w:spacing w:val="-9"/>
          <w:w w:val="105"/>
          <w:sz w:val="21"/>
        </w:rPr>
        <w:t> </w:t>
      </w:r>
      <w:r>
        <w:rPr>
          <w:i/>
          <w:color w:val="0F4462"/>
          <w:w w:val="105"/>
          <w:sz w:val="21"/>
        </w:rPr>
        <w:t>Caribbean</w:t>
      </w:r>
      <w:r>
        <w:rPr>
          <w:i/>
          <w:color w:val="0F4462"/>
          <w:spacing w:val="-3"/>
          <w:w w:val="105"/>
          <w:sz w:val="21"/>
        </w:rPr>
        <w:t> </w:t>
      </w:r>
      <w:r>
        <w:rPr>
          <w:i/>
          <w:color w:val="0F4462"/>
          <w:w w:val="105"/>
          <w:sz w:val="21"/>
        </w:rPr>
        <w:t>and</w:t>
      </w:r>
      <w:r>
        <w:rPr>
          <w:i/>
          <w:color w:val="0F4462"/>
          <w:spacing w:val="10"/>
          <w:w w:val="105"/>
          <w:sz w:val="21"/>
        </w:rPr>
        <w:t> </w:t>
      </w:r>
      <w:r>
        <w:rPr>
          <w:i/>
          <w:color w:val="0F4462"/>
          <w:w w:val="105"/>
          <w:sz w:val="21"/>
        </w:rPr>
        <w:t>Its</w:t>
      </w:r>
      <w:r>
        <w:rPr>
          <w:i/>
          <w:color w:val="0F4462"/>
          <w:spacing w:val="-3"/>
          <w:w w:val="105"/>
          <w:sz w:val="21"/>
        </w:rPr>
        <w:t> </w:t>
      </w:r>
      <w:r>
        <w:rPr>
          <w:i/>
          <w:color w:val="0F4462"/>
          <w:w w:val="105"/>
          <w:sz w:val="21"/>
        </w:rPr>
        <w:t>Diaspora</w:t>
      </w:r>
      <w:r>
        <w:rPr>
          <w:i/>
          <w:color w:val="0F4462"/>
          <w:spacing w:val="-3"/>
          <w:w w:val="105"/>
          <w:sz w:val="21"/>
        </w:rPr>
        <w:t> </w:t>
      </w:r>
      <w:r>
        <w:rPr>
          <w:color w:val="0F4462"/>
          <w:w w:val="105"/>
          <w:sz w:val="23"/>
        </w:rPr>
        <w:t>(pp.</w:t>
      </w:r>
      <w:r>
        <w:rPr>
          <w:color w:val="0F4462"/>
          <w:spacing w:val="-26"/>
          <w:w w:val="105"/>
          <w:sz w:val="23"/>
        </w:rPr>
        <w:t> </w:t>
      </w:r>
      <w:r>
        <w:rPr>
          <w:color w:val="0F4462"/>
          <w:w w:val="105"/>
          <w:sz w:val="23"/>
        </w:rPr>
        <w:t>115-130).</w:t>
      </w:r>
      <w:r>
        <w:rPr>
          <w:color w:val="0F4462"/>
          <w:spacing w:val="-12"/>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Palgrave,</w:t>
      </w:r>
      <w:r>
        <w:rPr>
          <w:color w:val="0F4462"/>
          <w:spacing w:val="-16"/>
          <w:w w:val="105"/>
          <w:sz w:val="23"/>
        </w:rPr>
        <w:t> </w:t>
      </w:r>
      <w:r>
        <w:rPr>
          <w:color w:val="0F4462"/>
          <w:w w:val="105"/>
          <w:sz w:val="23"/>
        </w:rPr>
        <w:t>2001.</w:t>
      </w:r>
    </w:p>
    <w:p>
      <w:pPr>
        <w:pStyle w:val="BodyText"/>
        <w:spacing w:line="254" w:lineRule="auto" w:before="128"/>
        <w:ind w:left="1802" w:right="1569" w:hanging="364"/>
      </w:pPr>
      <w:r>
        <w:rPr>
          <w:color w:val="0F4462"/>
          <w:w w:val="105"/>
        </w:rPr>
        <w:t>Monnot,</w:t>
      </w:r>
      <w:r>
        <w:rPr>
          <w:color w:val="0F4462"/>
          <w:spacing w:val="-16"/>
          <w:w w:val="105"/>
        </w:rPr>
        <w:t> </w:t>
      </w:r>
      <w:r>
        <w:rPr>
          <w:color w:val="0F4462"/>
          <w:w w:val="105"/>
        </w:rPr>
        <w:t>M.J.,</w:t>
      </w:r>
      <w:r>
        <w:rPr>
          <w:color w:val="0F4462"/>
          <w:spacing w:val="-15"/>
          <w:w w:val="105"/>
        </w:rPr>
        <w:t> </w:t>
      </w:r>
      <w:r>
        <w:rPr>
          <w:color w:val="0F4462"/>
          <w:w w:val="105"/>
        </w:rPr>
        <w:t>Qyirk,</w:t>
      </w:r>
      <w:r>
        <w:rPr>
          <w:color w:val="0F4462"/>
          <w:spacing w:val="-15"/>
          <w:w w:val="105"/>
        </w:rPr>
        <w:t> </w:t>
      </w:r>
      <w:r>
        <w:rPr>
          <w:color w:val="0F4462"/>
          <w:w w:val="105"/>
        </w:rPr>
        <w:t>S.W.,</w:t>
      </w:r>
      <w:r>
        <w:rPr>
          <w:color w:val="0F4462"/>
          <w:spacing w:val="-15"/>
          <w:w w:val="105"/>
        </w:rPr>
        <w:t> </w:t>
      </w:r>
      <w:r>
        <w:rPr>
          <w:color w:val="0F4462"/>
          <w:w w:val="105"/>
        </w:rPr>
        <w:t>Hoerger,</w:t>
      </w:r>
      <w:r>
        <w:rPr>
          <w:color w:val="0F4462"/>
          <w:spacing w:val="-15"/>
          <w:w w:val="105"/>
        </w:rPr>
        <w:t> </w:t>
      </w:r>
      <w:r>
        <w:rPr>
          <w:color w:val="0F4462"/>
          <w:w w:val="105"/>
        </w:rPr>
        <w:t>M.,</w:t>
      </w:r>
      <w:r>
        <w:rPr>
          <w:color w:val="0F4462"/>
          <w:spacing w:val="-15"/>
          <w:w w:val="105"/>
        </w:rPr>
        <w:t> </w:t>
      </w:r>
      <w:r>
        <w:rPr>
          <w:color w:val="0F4462"/>
          <w:w w:val="105"/>
        </w:rPr>
        <w:t>and</w:t>
      </w:r>
      <w:r>
        <w:rPr>
          <w:color w:val="0F4462"/>
          <w:spacing w:val="-11"/>
          <w:w w:val="105"/>
        </w:rPr>
        <w:t> </w:t>
      </w:r>
      <w:r>
        <w:rPr>
          <w:color w:val="0F4462"/>
          <w:w w:val="105"/>
        </w:rPr>
        <w:t>Brewer,</w:t>
      </w:r>
      <w:r>
        <w:rPr>
          <w:color w:val="0F4462"/>
          <w:spacing w:val="-15"/>
          <w:w w:val="105"/>
        </w:rPr>
        <w:t> </w:t>
      </w:r>
      <w:r>
        <w:rPr>
          <w:color w:val="0F4462"/>
          <w:w w:val="105"/>
        </w:rPr>
        <w:t>L.</w:t>
      </w:r>
      <w:r>
        <w:rPr>
          <w:color w:val="0F4462"/>
          <w:spacing w:val="-15"/>
          <w:w w:val="105"/>
        </w:rPr>
        <w:t> </w:t>
      </w:r>
      <w:r>
        <w:rPr>
          <w:color w:val="0F4462"/>
          <w:w w:val="105"/>
        </w:rPr>
        <w:t>Racial</w:t>
      </w:r>
      <w:r>
        <w:rPr>
          <w:color w:val="0F4462"/>
          <w:spacing w:val="-14"/>
          <w:w w:val="105"/>
        </w:rPr>
        <w:t> </w:t>
      </w:r>
      <w:r>
        <w:rPr>
          <w:color w:val="0F4462"/>
          <w:w w:val="105"/>
        </w:rPr>
        <w:t>bias</w:t>
      </w:r>
      <w:r>
        <w:rPr>
          <w:color w:val="0F4462"/>
          <w:spacing w:val="-10"/>
          <w:w w:val="105"/>
        </w:rPr>
        <w:t> </w:t>
      </w:r>
      <w:r>
        <w:rPr>
          <w:color w:val="0F4462"/>
          <w:w w:val="105"/>
        </w:rPr>
        <w:t>in</w:t>
      </w:r>
      <w:r>
        <w:rPr>
          <w:color w:val="0F4462"/>
          <w:spacing w:val="-9"/>
          <w:w w:val="105"/>
        </w:rPr>
        <w:t> </w:t>
      </w:r>
      <w:r>
        <w:rPr>
          <w:color w:val="0F4462"/>
          <w:w w:val="105"/>
        </w:rPr>
        <w:t>personality</w:t>
      </w:r>
      <w:r>
        <w:rPr>
          <w:color w:val="0F4462"/>
          <w:spacing w:val="-4"/>
          <w:w w:val="105"/>
        </w:rPr>
        <w:t> </w:t>
      </w:r>
      <w:r>
        <w:rPr>
          <w:color w:val="0F4462"/>
          <w:w w:val="105"/>
        </w:rPr>
        <w:t>assessment: using the MMPI-2 to predict psychiatric diagnoses of</w:t>
      </w:r>
      <w:r>
        <w:rPr>
          <w:color w:val="0F4462"/>
          <w:spacing w:val="-5"/>
          <w:w w:val="105"/>
        </w:rPr>
        <w:t> </w:t>
      </w:r>
      <w:r>
        <w:rPr>
          <w:color w:val="0F4462"/>
          <w:w w:val="105"/>
        </w:rPr>
        <w:t>African American and Caucasian chemical dependency inpatients. </w:t>
      </w:r>
      <w:r>
        <w:rPr>
          <w:i/>
          <w:color w:val="0F4462"/>
          <w:w w:val="105"/>
          <w:sz w:val="21"/>
        </w:rPr>
        <w:t>Psychological</w:t>
      </w:r>
      <w:r>
        <w:rPr>
          <w:i/>
          <w:color w:val="0F4462"/>
          <w:spacing w:val="-11"/>
          <w:w w:val="105"/>
          <w:sz w:val="21"/>
        </w:rPr>
        <w:t> </w:t>
      </w:r>
      <w:r>
        <w:rPr>
          <w:i/>
          <w:color w:val="0F4462"/>
          <w:w w:val="105"/>
          <w:sz w:val="21"/>
        </w:rPr>
        <w:t>Assessment </w:t>
      </w:r>
      <w:r>
        <w:rPr>
          <w:color w:val="0F4462"/>
          <w:w w:val="105"/>
        </w:rPr>
        <w:t>21:137-151,</w:t>
      </w:r>
      <w:r>
        <w:rPr>
          <w:color w:val="0F4462"/>
          <w:spacing w:val="-16"/>
          <w:w w:val="105"/>
        </w:rPr>
        <w:t> </w:t>
      </w:r>
      <w:r>
        <w:rPr>
          <w:color w:val="0F4462"/>
          <w:w w:val="105"/>
        </w:rPr>
        <w:t>2009.</w:t>
      </w:r>
    </w:p>
    <w:p>
      <w:pPr>
        <w:spacing w:line="252" w:lineRule="auto" w:before="120"/>
        <w:ind w:left="1805" w:right="1428" w:hanging="367"/>
        <w:jc w:val="left"/>
        <w:rPr>
          <w:sz w:val="23"/>
        </w:rPr>
      </w:pPr>
      <w:r>
        <w:rPr>
          <w:color w:val="0F4462"/>
          <w:w w:val="105"/>
          <w:sz w:val="23"/>
        </w:rPr>
        <w:t>Montgomery,</w:t>
      </w:r>
      <w:r>
        <w:rPr>
          <w:color w:val="0F4462"/>
          <w:spacing w:val="-6"/>
          <w:w w:val="105"/>
          <w:sz w:val="23"/>
        </w:rPr>
        <w:t> </w:t>
      </w:r>
      <w:r>
        <w:rPr>
          <w:color w:val="0F4462"/>
          <w:w w:val="105"/>
          <w:sz w:val="23"/>
        </w:rPr>
        <w:t>G.T.</w:t>
      </w:r>
      <w:r>
        <w:rPr>
          <w:color w:val="0F4462"/>
          <w:spacing w:val="-17"/>
          <w:w w:val="105"/>
          <w:sz w:val="23"/>
        </w:rPr>
        <w:t> </w:t>
      </w:r>
      <w:r>
        <w:rPr>
          <w:color w:val="0F4462"/>
          <w:w w:val="105"/>
          <w:sz w:val="23"/>
        </w:rPr>
        <w:t>Comfort with</w:t>
      </w:r>
      <w:r>
        <w:rPr>
          <w:color w:val="0F4462"/>
          <w:spacing w:val="-1"/>
          <w:w w:val="105"/>
          <w:sz w:val="23"/>
        </w:rPr>
        <w:t> </w:t>
      </w:r>
      <w:r>
        <w:rPr>
          <w:color w:val="0F4462"/>
          <w:w w:val="105"/>
          <w:sz w:val="23"/>
        </w:rPr>
        <w:t>acculturation status among students from south</w:t>
      </w:r>
      <w:r>
        <w:rPr>
          <w:color w:val="0F4462"/>
          <w:spacing w:val="-16"/>
          <w:w w:val="105"/>
          <w:sz w:val="23"/>
        </w:rPr>
        <w:t> </w:t>
      </w:r>
      <w:r>
        <w:rPr>
          <w:color w:val="0F4462"/>
          <w:w w:val="105"/>
          <w:sz w:val="23"/>
        </w:rPr>
        <w:t>Texas.</w:t>
      </w:r>
      <w:r>
        <w:rPr>
          <w:color w:val="0F4462"/>
          <w:spacing w:val="-9"/>
          <w:w w:val="105"/>
          <w:sz w:val="23"/>
        </w:rPr>
        <w:t> </w:t>
      </w:r>
      <w:r>
        <w:rPr>
          <w:i/>
          <w:color w:val="0F4462"/>
          <w:w w:val="105"/>
          <w:sz w:val="21"/>
        </w:rPr>
        <w:t>Hispanic</w:t>
      </w:r>
      <w:r>
        <w:rPr>
          <w:i/>
          <w:color w:val="0F4462"/>
          <w:w w:val="105"/>
          <w:sz w:val="21"/>
        </w:rPr>
        <w:t> journal of Behavioral Sciences </w:t>
      </w:r>
      <w:r>
        <w:rPr>
          <w:color w:val="0F4462"/>
          <w:w w:val="105"/>
          <w:sz w:val="23"/>
        </w:rPr>
        <w:t>14:201-223, 1992.</w:t>
      </w:r>
    </w:p>
    <w:p>
      <w:pPr>
        <w:spacing w:line="254" w:lineRule="auto" w:before="127"/>
        <w:ind w:left="1802" w:right="1521" w:hanging="364"/>
        <w:jc w:val="both"/>
        <w:rPr>
          <w:sz w:val="23"/>
        </w:rPr>
      </w:pPr>
      <w:r>
        <w:rPr>
          <w:color w:val="0F4462"/>
          <w:spacing w:val="-2"/>
          <w:w w:val="105"/>
          <w:sz w:val="23"/>
        </w:rPr>
        <w:t>Montgomery,</w:t>
      </w:r>
      <w:r>
        <w:rPr>
          <w:color w:val="0F4462"/>
          <w:spacing w:val="1"/>
          <w:w w:val="105"/>
          <w:sz w:val="23"/>
        </w:rPr>
        <w:t> </w:t>
      </w:r>
      <w:r>
        <w:rPr>
          <w:color w:val="0F4462"/>
          <w:spacing w:val="-2"/>
          <w:w w:val="105"/>
          <w:sz w:val="23"/>
        </w:rPr>
        <w:t>L.,</w:t>
      </w:r>
      <w:r>
        <w:rPr>
          <w:color w:val="0F4462"/>
          <w:spacing w:val="-14"/>
          <w:w w:val="105"/>
          <w:sz w:val="23"/>
        </w:rPr>
        <w:t> </w:t>
      </w:r>
      <w:r>
        <w:rPr>
          <w:color w:val="0F4462"/>
          <w:spacing w:val="-2"/>
          <w:w w:val="105"/>
          <w:sz w:val="23"/>
        </w:rPr>
        <w:t>Burlew,</w:t>
      </w:r>
      <w:r>
        <w:rPr>
          <w:color w:val="0F4462"/>
          <w:spacing w:val="-11"/>
          <w:w w:val="105"/>
          <w:sz w:val="23"/>
        </w:rPr>
        <w:t> </w:t>
      </w:r>
      <w:r>
        <w:rPr>
          <w:color w:val="0F4462"/>
          <w:spacing w:val="-2"/>
          <w:w w:val="105"/>
          <w:sz w:val="23"/>
        </w:rPr>
        <w:t>A.K., Kosinski,</w:t>
      </w:r>
      <w:r>
        <w:rPr>
          <w:color w:val="0F4462"/>
          <w:spacing w:val="-9"/>
          <w:w w:val="105"/>
          <w:sz w:val="23"/>
        </w:rPr>
        <w:t> </w:t>
      </w:r>
      <w:r>
        <w:rPr>
          <w:color w:val="0F4462"/>
          <w:spacing w:val="-2"/>
          <w:w w:val="105"/>
          <w:sz w:val="23"/>
        </w:rPr>
        <w:t>A.S.,</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Forcehimes,</w:t>
      </w:r>
      <w:r>
        <w:rPr>
          <w:color w:val="0F4462"/>
          <w:spacing w:val="-4"/>
          <w:w w:val="105"/>
          <w:sz w:val="23"/>
        </w:rPr>
        <w:t> </w:t>
      </w:r>
      <w:r>
        <w:rPr>
          <w:color w:val="0F4462"/>
          <w:spacing w:val="-2"/>
          <w:w w:val="105"/>
          <w:sz w:val="23"/>
        </w:rPr>
        <w:t>A.A.</w:t>
      </w:r>
      <w:r>
        <w:rPr>
          <w:color w:val="0F4462"/>
          <w:spacing w:val="-14"/>
          <w:w w:val="105"/>
          <w:sz w:val="23"/>
        </w:rPr>
        <w:t> </w:t>
      </w:r>
      <w:r>
        <w:rPr>
          <w:color w:val="0F4462"/>
          <w:spacing w:val="-2"/>
          <w:w w:val="105"/>
          <w:sz w:val="23"/>
        </w:rPr>
        <w:t>Motivational</w:t>
      </w:r>
      <w:r>
        <w:rPr>
          <w:color w:val="0F4462"/>
          <w:spacing w:val="17"/>
          <w:w w:val="105"/>
          <w:sz w:val="23"/>
        </w:rPr>
        <w:t> </w:t>
      </w:r>
      <w:r>
        <w:rPr>
          <w:color w:val="0F4462"/>
          <w:spacing w:val="-2"/>
          <w:w w:val="105"/>
          <w:sz w:val="23"/>
        </w:rPr>
        <w:t>enhancement </w:t>
      </w:r>
      <w:r>
        <w:rPr>
          <w:color w:val="0F4462"/>
          <w:w w:val="105"/>
          <w:sz w:val="23"/>
        </w:rPr>
        <w:t>therapy</w:t>
      </w:r>
      <w:r>
        <w:rPr>
          <w:color w:val="0F4462"/>
          <w:spacing w:val="-12"/>
          <w:w w:val="105"/>
          <w:sz w:val="23"/>
        </w:rPr>
        <w:t> </w:t>
      </w:r>
      <w:r>
        <w:rPr>
          <w:color w:val="0F4462"/>
          <w:w w:val="105"/>
          <w:sz w:val="23"/>
        </w:rPr>
        <w:t>for</w:t>
      </w:r>
      <w:r>
        <w:rPr>
          <w:color w:val="0F4462"/>
          <w:spacing w:val="-11"/>
          <w:w w:val="105"/>
          <w:sz w:val="23"/>
        </w:rPr>
        <w:t> </w:t>
      </w:r>
      <w:r>
        <w:rPr>
          <w:color w:val="0F4462"/>
          <w:w w:val="105"/>
          <w:sz w:val="23"/>
        </w:rPr>
        <w:t>African American substance users:</w:t>
      </w:r>
      <w:r>
        <w:rPr>
          <w:color w:val="0F4462"/>
          <w:spacing w:val="-13"/>
          <w:w w:val="105"/>
          <w:sz w:val="23"/>
        </w:rPr>
        <w:t> </w:t>
      </w:r>
      <w:r>
        <w:rPr>
          <w:color w:val="0F4462"/>
          <w:w w:val="105"/>
          <w:sz w:val="23"/>
        </w:rPr>
        <w:t>A randomized clinical trial.</w:t>
      </w:r>
      <w:r>
        <w:rPr>
          <w:color w:val="0F4462"/>
          <w:spacing w:val="-9"/>
          <w:w w:val="105"/>
          <w:sz w:val="23"/>
        </w:rPr>
        <w:t> </w:t>
      </w:r>
      <w:r>
        <w:rPr>
          <w:i/>
          <w:color w:val="0F4462"/>
          <w:w w:val="105"/>
          <w:sz w:val="21"/>
        </w:rPr>
        <w:t>Cultural</w:t>
      </w:r>
      <w:r>
        <w:rPr>
          <w:i/>
          <w:color w:val="0F4462"/>
          <w:spacing w:val="-5"/>
          <w:w w:val="105"/>
          <w:sz w:val="21"/>
        </w:rPr>
        <w:t> </w:t>
      </w:r>
      <w:r>
        <w:rPr>
          <w:i/>
          <w:color w:val="0F4462"/>
          <w:w w:val="105"/>
          <w:sz w:val="21"/>
        </w:rPr>
        <w:t>Diversity</w:t>
      </w:r>
      <w:r>
        <w:rPr>
          <w:i/>
          <w:color w:val="0F4462"/>
          <w:w w:val="105"/>
          <w:sz w:val="21"/>
        </w:rPr>
        <w:t> and Ethnic Minority Psychology </w:t>
      </w:r>
      <w:r>
        <w:rPr>
          <w:color w:val="0F4462"/>
          <w:w w:val="105"/>
          <w:sz w:val="23"/>
        </w:rPr>
        <w:t>17(4):357-365,</w:t>
      </w:r>
      <w:r>
        <w:rPr>
          <w:color w:val="0F4462"/>
          <w:spacing w:val="-8"/>
          <w:w w:val="105"/>
          <w:sz w:val="23"/>
        </w:rPr>
        <w:t> </w:t>
      </w:r>
      <w:r>
        <w:rPr>
          <w:color w:val="0F4462"/>
          <w:w w:val="105"/>
          <w:sz w:val="23"/>
        </w:rPr>
        <w:t>2011.</w:t>
      </w:r>
    </w:p>
    <w:p>
      <w:pPr>
        <w:spacing w:line="247" w:lineRule="auto" w:before="102"/>
        <w:ind w:left="1806" w:right="1569" w:hanging="368"/>
        <w:jc w:val="left"/>
        <w:rPr>
          <w:sz w:val="23"/>
        </w:rPr>
      </w:pPr>
      <w:r>
        <w:rPr>
          <w:color w:val="0F4462"/>
          <w:w w:val="105"/>
          <w:sz w:val="23"/>
        </w:rPr>
        <w:t>Moos,</w:t>
      </w:r>
      <w:r>
        <w:rPr>
          <w:color w:val="0F4462"/>
          <w:spacing w:val="-16"/>
          <w:w w:val="105"/>
          <w:sz w:val="23"/>
        </w:rPr>
        <w:t> </w:t>
      </w:r>
      <w:r>
        <w:rPr>
          <w:b/>
          <w:color w:val="0F4462"/>
          <w:w w:val="105"/>
          <w:sz w:val="25"/>
        </w:rPr>
        <w:t>R.H.</w:t>
      </w:r>
      <w:r>
        <w:rPr>
          <w:b/>
          <w:color w:val="0F4462"/>
          <w:spacing w:val="-16"/>
          <w:w w:val="105"/>
          <w:sz w:val="25"/>
        </w:rPr>
        <w:t> </w:t>
      </w:r>
      <w:r>
        <w:rPr>
          <w:color w:val="0F4462"/>
          <w:w w:val="105"/>
          <w:sz w:val="23"/>
        </w:rPr>
        <w:t>Addictive</w:t>
      </w:r>
      <w:r>
        <w:rPr>
          <w:color w:val="0F4462"/>
          <w:spacing w:val="-13"/>
          <w:w w:val="105"/>
          <w:sz w:val="23"/>
        </w:rPr>
        <w:t> </w:t>
      </w:r>
      <w:r>
        <w:rPr>
          <w:color w:val="0F4462"/>
          <w:w w:val="105"/>
          <w:sz w:val="23"/>
        </w:rPr>
        <w:t>disorders</w:t>
      </w:r>
      <w:r>
        <w:rPr>
          <w:color w:val="0F4462"/>
          <w:spacing w:val="-14"/>
          <w:w w:val="105"/>
          <w:sz w:val="23"/>
        </w:rPr>
        <w:t> </w:t>
      </w:r>
      <w:r>
        <w:rPr>
          <w:color w:val="0F4462"/>
          <w:w w:val="105"/>
          <w:sz w:val="23"/>
        </w:rPr>
        <w:t>in</w:t>
      </w:r>
      <w:r>
        <w:rPr>
          <w:color w:val="0F4462"/>
          <w:spacing w:val="-15"/>
          <w:w w:val="105"/>
          <w:sz w:val="23"/>
        </w:rPr>
        <w:t> </w:t>
      </w:r>
      <w:r>
        <w:rPr>
          <w:color w:val="0F4462"/>
          <w:w w:val="105"/>
          <w:sz w:val="23"/>
        </w:rPr>
        <w:t>context:</w:t>
      </w:r>
      <w:r>
        <w:rPr>
          <w:color w:val="0F4462"/>
          <w:spacing w:val="-15"/>
          <w:w w:val="105"/>
          <w:sz w:val="23"/>
        </w:rPr>
        <w:t> </w:t>
      </w:r>
      <w:r>
        <w:rPr>
          <w:color w:val="0F4462"/>
          <w:w w:val="105"/>
          <w:sz w:val="23"/>
        </w:rPr>
        <w:t>Principles</w:t>
      </w:r>
      <w:r>
        <w:rPr>
          <w:color w:val="0F4462"/>
          <w:spacing w:val="-12"/>
          <w:w w:val="105"/>
          <w:sz w:val="23"/>
        </w:rPr>
        <w:t> </w:t>
      </w:r>
      <w:r>
        <w:rPr>
          <w:color w:val="0F4462"/>
          <w:w w:val="105"/>
          <w:sz w:val="23"/>
        </w:rPr>
        <w:t>and</w:t>
      </w:r>
      <w:r>
        <w:rPr>
          <w:color w:val="0F4462"/>
          <w:spacing w:val="-14"/>
          <w:w w:val="105"/>
          <w:sz w:val="23"/>
        </w:rPr>
        <w:t> </w:t>
      </w:r>
      <w:r>
        <w:rPr>
          <w:color w:val="0F4462"/>
          <w:w w:val="105"/>
          <w:sz w:val="23"/>
        </w:rPr>
        <w:t>puzzles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effective</w:t>
      </w:r>
      <w:r>
        <w:rPr>
          <w:color w:val="0F4462"/>
          <w:spacing w:val="-13"/>
          <w:w w:val="105"/>
          <w:sz w:val="23"/>
        </w:rPr>
        <w:t> </w:t>
      </w:r>
      <w:r>
        <w:rPr>
          <w:color w:val="0F4462"/>
          <w:w w:val="105"/>
          <w:sz w:val="23"/>
        </w:rPr>
        <w:t>treatment</w:t>
      </w:r>
      <w:r>
        <w:rPr>
          <w:color w:val="0F4462"/>
          <w:spacing w:val="-15"/>
          <w:w w:val="105"/>
          <w:sz w:val="23"/>
        </w:rPr>
        <w:t> </w:t>
      </w:r>
      <w:r>
        <w:rPr>
          <w:color w:val="0F4462"/>
          <w:w w:val="105"/>
          <w:sz w:val="23"/>
        </w:rPr>
        <w:t>and recovery. </w:t>
      </w:r>
      <w:r>
        <w:rPr>
          <w:i/>
          <w:color w:val="0F4462"/>
          <w:w w:val="105"/>
          <w:sz w:val="21"/>
        </w:rPr>
        <w:t>Psychology of</w:t>
      </w:r>
      <w:r>
        <w:rPr>
          <w:i/>
          <w:color w:val="0F4462"/>
          <w:spacing w:val="-19"/>
          <w:w w:val="105"/>
          <w:sz w:val="21"/>
        </w:rPr>
        <w:t> </w:t>
      </w:r>
      <w:r>
        <w:rPr>
          <w:i/>
          <w:color w:val="0F4462"/>
          <w:w w:val="105"/>
          <w:sz w:val="21"/>
        </w:rPr>
        <w:t>Addictive Behaviors</w:t>
      </w:r>
      <w:r>
        <w:rPr>
          <w:i/>
          <w:color w:val="0F4462"/>
          <w:spacing w:val="-1"/>
          <w:w w:val="105"/>
          <w:sz w:val="21"/>
        </w:rPr>
        <w:t> </w:t>
      </w:r>
      <w:r>
        <w:rPr>
          <w:color w:val="0F4462"/>
          <w:w w:val="105"/>
          <w:sz w:val="23"/>
        </w:rPr>
        <w:t>17(1):3-12, 2003.</w:t>
      </w:r>
    </w:p>
    <w:p>
      <w:pPr>
        <w:spacing w:line="247" w:lineRule="auto" w:before="114"/>
        <w:ind w:left="1798" w:right="1569" w:hanging="361"/>
        <w:jc w:val="left"/>
        <w:rPr>
          <w:sz w:val="23"/>
        </w:rPr>
      </w:pPr>
      <w:r>
        <w:rPr>
          <w:color w:val="0F4462"/>
          <w:w w:val="105"/>
          <w:sz w:val="23"/>
        </w:rPr>
        <w:t>Moos,</w:t>
      </w:r>
      <w:r>
        <w:rPr>
          <w:color w:val="0F4462"/>
          <w:spacing w:val="-16"/>
          <w:w w:val="105"/>
          <w:sz w:val="23"/>
        </w:rPr>
        <w:t> </w:t>
      </w:r>
      <w:r>
        <w:rPr>
          <w:b/>
          <w:color w:val="0F4462"/>
          <w:w w:val="105"/>
          <w:sz w:val="25"/>
        </w:rPr>
        <w:t>R.H.,</w:t>
      </w:r>
      <w:r>
        <w:rPr>
          <w:b/>
          <w:color w:val="0F4462"/>
          <w:spacing w:val="-16"/>
          <w:w w:val="105"/>
          <w:sz w:val="25"/>
        </w:rPr>
        <w:t> </w:t>
      </w:r>
      <w:r>
        <w:rPr>
          <w:color w:val="0F4462"/>
          <w:w w:val="105"/>
          <w:sz w:val="23"/>
        </w:rPr>
        <w:t>and</w:t>
      </w:r>
      <w:r>
        <w:rPr>
          <w:color w:val="0F4462"/>
          <w:spacing w:val="-15"/>
          <w:w w:val="105"/>
          <w:sz w:val="23"/>
        </w:rPr>
        <w:t> </w:t>
      </w:r>
      <w:r>
        <w:rPr>
          <w:color w:val="0F4462"/>
          <w:w w:val="105"/>
          <w:sz w:val="23"/>
        </w:rPr>
        <w:t>Moos,</w:t>
      </w:r>
      <w:r>
        <w:rPr>
          <w:color w:val="0F4462"/>
          <w:spacing w:val="-15"/>
          <w:w w:val="105"/>
          <w:sz w:val="23"/>
        </w:rPr>
        <w:t> </w:t>
      </w:r>
      <w:r>
        <w:rPr>
          <w:b/>
          <w:color w:val="0F4462"/>
          <w:w w:val="105"/>
          <w:sz w:val="25"/>
        </w:rPr>
        <w:t>B.S.</w:t>
      </w:r>
      <w:r>
        <w:rPr>
          <w:b/>
          <w:color w:val="0F4462"/>
          <w:spacing w:val="-17"/>
          <w:w w:val="105"/>
          <w:sz w:val="25"/>
        </w:rPr>
        <w:t> </w:t>
      </w:r>
      <w:r>
        <w:rPr>
          <w:color w:val="0F4462"/>
          <w:w w:val="105"/>
          <w:sz w:val="23"/>
        </w:rPr>
        <w:t>Rates</w:t>
      </w:r>
      <w:r>
        <w:rPr>
          <w:color w:val="0F4462"/>
          <w:spacing w:val="-14"/>
          <w:w w:val="105"/>
          <w:sz w:val="23"/>
        </w:rPr>
        <w:t> </w:t>
      </w:r>
      <w:r>
        <w:rPr>
          <w:color w:val="0F4462"/>
          <w:w w:val="105"/>
          <w:sz w:val="23"/>
        </w:rPr>
        <w:t>and</w:t>
      </w:r>
      <w:r>
        <w:rPr>
          <w:color w:val="0F4462"/>
          <w:spacing w:val="-14"/>
          <w:w w:val="105"/>
          <w:sz w:val="23"/>
        </w:rPr>
        <w:t> </w:t>
      </w:r>
      <w:r>
        <w:rPr>
          <w:color w:val="0F4462"/>
          <w:w w:val="105"/>
          <w:sz w:val="23"/>
        </w:rPr>
        <w:t>predictors</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relapse</w:t>
      </w:r>
      <w:r>
        <w:rPr>
          <w:color w:val="0F4462"/>
          <w:spacing w:val="-15"/>
          <w:w w:val="105"/>
          <w:sz w:val="23"/>
        </w:rPr>
        <w:t> </w:t>
      </w:r>
      <w:r>
        <w:rPr>
          <w:color w:val="0F4462"/>
          <w:w w:val="105"/>
          <w:sz w:val="23"/>
        </w:rPr>
        <w:t>after</w:t>
      </w:r>
      <w:r>
        <w:rPr>
          <w:color w:val="0F4462"/>
          <w:spacing w:val="-15"/>
          <w:w w:val="105"/>
          <w:sz w:val="23"/>
        </w:rPr>
        <w:t> </w:t>
      </w:r>
      <w:r>
        <w:rPr>
          <w:color w:val="0F4462"/>
          <w:w w:val="105"/>
          <w:sz w:val="23"/>
        </w:rPr>
        <w:t>natural</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treated</w:t>
      </w:r>
      <w:r>
        <w:rPr>
          <w:color w:val="0F4462"/>
          <w:spacing w:val="-6"/>
          <w:w w:val="105"/>
          <w:sz w:val="23"/>
        </w:rPr>
        <w:t> </w:t>
      </w:r>
      <w:r>
        <w:rPr>
          <w:color w:val="0F4462"/>
          <w:w w:val="105"/>
          <w:sz w:val="23"/>
        </w:rPr>
        <w:t>remission from alcohol use </w:t>
      </w:r>
      <w:r>
        <w:rPr>
          <w:i/>
          <w:color w:val="0F4462"/>
          <w:w w:val="105"/>
          <w:sz w:val="21"/>
        </w:rPr>
        <w:t>disorders.Addiction </w:t>
      </w:r>
      <w:r>
        <w:rPr>
          <w:color w:val="0F4462"/>
          <w:w w:val="105"/>
          <w:sz w:val="23"/>
        </w:rPr>
        <w:t>101(2):212-222,</w:t>
      </w:r>
      <w:r>
        <w:rPr>
          <w:color w:val="0F4462"/>
          <w:spacing w:val="-8"/>
          <w:w w:val="105"/>
          <w:sz w:val="23"/>
        </w:rPr>
        <w:t> </w:t>
      </w:r>
      <w:r>
        <w:rPr>
          <w:color w:val="0F4462"/>
          <w:w w:val="105"/>
          <w:sz w:val="23"/>
        </w:rPr>
        <w:t>2006.</w:t>
      </w:r>
    </w:p>
    <w:p>
      <w:pPr>
        <w:spacing w:line="254" w:lineRule="auto" w:before="109"/>
        <w:ind w:left="1798" w:right="1587" w:hanging="360"/>
        <w:jc w:val="left"/>
        <w:rPr>
          <w:sz w:val="23"/>
        </w:rPr>
      </w:pPr>
      <w:r>
        <w:rPr>
          <w:color w:val="0F4462"/>
          <w:w w:val="105"/>
          <w:sz w:val="23"/>
        </w:rPr>
        <w:t>Mora,].</w:t>
      </w:r>
      <w:r>
        <w:rPr>
          <w:color w:val="0F4462"/>
          <w:spacing w:val="-16"/>
          <w:w w:val="105"/>
          <w:sz w:val="23"/>
        </w:rPr>
        <w:t> </w:t>
      </w:r>
      <w:r>
        <w:rPr>
          <w:color w:val="0F4462"/>
          <w:w w:val="105"/>
          <w:sz w:val="23"/>
        </w:rPr>
        <w:t>Latinas</w:t>
      </w:r>
      <w:r>
        <w:rPr>
          <w:color w:val="0F4462"/>
          <w:spacing w:val="-2"/>
          <w:w w:val="105"/>
          <w:sz w:val="23"/>
        </w:rPr>
        <w:t> </w:t>
      </w:r>
      <w:r>
        <w:rPr>
          <w:color w:val="0F4462"/>
          <w:w w:val="105"/>
          <w:sz w:val="23"/>
        </w:rPr>
        <w:t>in</w:t>
      </w:r>
      <w:r>
        <w:rPr>
          <w:color w:val="0F4462"/>
          <w:spacing w:val="-10"/>
          <w:w w:val="105"/>
          <w:sz w:val="23"/>
        </w:rPr>
        <w:t> </w:t>
      </w:r>
      <w:r>
        <w:rPr>
          <w:color w:val="0F4462"/>
          <w:w w:val="105"/>
          <w:sz w:val="23"/>
        </w:rPr>
        <w:t>cultural</w:t>
      </w:r>
      <w:r>
        <w:rPr>
          <w:color w:val="0F4462"/>
          <w:spacing w:val="-1"/>
          <w:w w:val="105"/>
          <w:sz w:val="23"/>
        </w:rPr>
        <w:t> </w:t>
      </w:r>
      <w:r>
        <w:rPr>
          <w:color w:val="0F4462"/>
          <w:w w:val="105"/>
          <w:sz w:val="23"/>
        </w:rPr>
        <w:t>transition:</w:t>
      </w:r>
      <w:r>
        <w:rPr>
          <w:color w:val="0F4462"/>
          <w:spacing w:val="-14"/>
          <w:w w:val="105"/>
          <w:sz w:val="23"/>
        </w:rPr>
        <w:t> </w:t>
      </w:r>
      <w:r>
        <w:rPr>
          <w:color w:val="0F4462"/>
          <w:w w:val="105"/>
          <w:sz w:val="23"/>
        </w:rPr>
        <w:t>Addiction,</w:t>
      </w:r>
      <w:r>
        <w:rPr>
          <w:color w:val="0F4462"/>
          <w:spacing w:val="-7"/>
          <w:w w:val="105"/>
          <w:sz w:val="23"/>
        </w:rPr>
        <w:t> </w:t>
      </w:r>
      <w:r>
        <w:rPr>
          <w:color w:val="0F4462"/>
          <w:w w:val="105"/>
          <w:sz w:val="23"/>
        </w:rPr>
        <w:t>treatment and</w:t>
      </w:r>
      <w:r>
        <w:rPr>
          <w:color w:val="0F4462"/>
          <w:spacing w:val="-1"/>
          <w:w w:val="105"/>
          <w:sz w:val="23"/>
        </w:rPr>
        <w:t> </w:t>
      </w:r>
      <w:r>
        <w:rPr>
          <w:color w:val="0F4462"/>
          <w:w w:val="105"/>
          <w:sz w:val="23"/>
        </w:rPr>
        <w:t>recovery.</w:t>
      </w:r>
      <w:r>
        <w:rPr>
          <w:color w:val="0F4462"/>
          <w:spacing w:val="-13"/>
          <w:w w:val="105"/>
          <w:sz w:val="23"/>
        </w:rPr>
        <w:t> </w:t>
      </w:r>
      <w:r>
        <w:rPr>
          <w:color w:val="0F4462"/>
          <w:w w:val="105"/>
          <w:sz w:val="25"/>
        </w:rPr>
        <w:t>In:</w:t>
      </w:r>
      <w:r>
        <w:rPr>
          <w:color w:val="0F4462"/>
          <w:spacing w:val="-17"/>
          <w:w w:val="105"/>
          <w:sz w:val="25"/>
        </w:rPr>
        <w:t> </w:t>
      </w:r>
      <w:r>
        <w:rPr>
          <w:color w:val="0F4462"/>
          <w:w w:val="105"/>
          <w:sz w:val="23"/>
        </w:rPr>
        <w:t>Straussner,</w:t>
      </w:r>
      <w:r>
        <w:rPr>
          <w:color w:val="0F4462"/>
          <w:spacing w:val="-10"/>
          <w:w w:val="105"/>
          <w:sz w:val="23"/>
        </w:rPr>
        <w:t> </w:t>
      </w:r>
      <w:r>
        <w:rPr>
          <w:color w:val="0F4462"/>
          <w:w w:val="105"/>
          <w:sz w:val="23"/>
        </w:rPr>
        <w:t>S.L.A., and Brown,</w:t>
      </w:r>
      <w:r>
        <w:rPr>
          <w:color w:val="0F4462"/>
          <w:spacing w:val="-4"/>
          <w:w w:val="105"/>
          <w:sz w:val="23"/>
        </w:rPr>
        <w:t> </w:t>
      </w:r>
      <w:r>
        <w:rPr>
          <w:color w:val="0F4462"/>
          <w:w w:val="105"/>
          <w:sz w:val="23"/>
        </w:rPr>
        <w:t>S.,</w:t>
      </w:r>
      <w:r>
        <w:rPr>
          <w:color w:val="0F4462"/>
          <w:spacing w:val="-20"/>
          <w:w w:val="105"/>
          <w:sz w:val="23"/>
        </w:rPr>
        <w:t> </w:t>
      </w:r>
      <w:r>
        <w:rPr>
          <w:color w:val="0F4462"/>
          <w:w w:val="105"/>
          <w:sz w:val="23"/>
        </w:rPr>
        <w:t>eds.</w:t>
      </w:r>
      <w:r>
        <w:rPr>
          <w:color w:val="0F4462"/>
          <w:spacing w:val="-4"/>
          <w:w w:val="105"/>
          <w:sz w:val="23"/>
        </w:rPr>
        <w:t> </w:t>
      </w:r>
      <w:r>
        <w:rPr>
          <w:i/>
          <w:color w:val="0F4462"/>
          <w:w w:val="105"/>
          <w:sz w:val="21"/>
        </w:rPr>
        <w:t>The</w:t>
      </w:r>
      <w:r>
        <w:rPr>
          <w:i/>
          <w:color w:val="0F4462"/>
          <w:spacing w:val="29"/>
          <w:w w:val="105"/>
          <w:sz w:val="21"/>
        </w:rPr>
        <w:t> </w:t>
      </w:r>
      <w:r>
        <w:rPr>
          <w:i/>
          <w:color w:val="0F4462"/>
          <w:w w:val="105"/>
          <w:sz w:val="21"/>
        </w:rPr>
        <w:t>Handbook</w:t>
      </w:r>
      <w:r>
        <w:rPr>
          <w:i/>
          <w:color w:val="0F4462"/>
          <w:spacing w:val="26"/>
          <w:w w:val="105"/>
          <w:sz w:val="21"/>
        </w:rPr>
        <w:t> </w:t>
      </w:r>
      <w:r>
        <w:rPr>
          <w:i/>
          <w:color w:val="0F4462"/>
          <w:w w:val="105"/>
          <w:sz w:val="21"/>
        </w:rPr>
        <w:t>of</w:t>
      </w:r>
      <w:r>
        <w:rPr>
          <w:i/>
          <w:color w:val="0F4462"/>
          <w:spacing w:val="-22"/>
          <w:w w:val="105"/>
          <w:sz w:val="21"/>
        </w:rPr>
        <w:t> </w:t>
      </w:r>
      <w:r>
        <w:rPr>
          <w:i/>
          <w:color w:val="0F4462"/>
          <w:w w:val="105"/>
          <w:sz w:val="21"/>
        </w:rPr>
        <w:t>Addiction Treatment</w:t>
      </w:r>
      <w:r>
        <w:rPr>
          <w:i/>
          <w:color w:val="0F4462"/>
          <w:spacing w:val="-8"/>
          <w:w w:val="105"/>
          <w:sz w:val="21"/>
        </w:rPr>
        <w:t> </w:t>
      </w:r>
      <w:r>
        <w:rPr>
          <w:i/>
          <w:color w:val="0F4462"/>
          <w:w w:val="105"/>
          <w:sz w:val="21"/>
        </w:rPr>
        <w:t>far Women:</w:t>
      </w:r>
      <w:r>
        <w:rPr>
          <w:i/>
          <w:color w:val="0F4462"/>
          <w:spacing w:val="-19"/>
          <w:w w:val="105"/>
          <w:sz w:val="21"/>
        </w:rPr>
        <w:t> </w:t>
      </w:r>
      <w:r>
        <w:rPr>
          <w:i/>
          <w:color w:val="0F4462"/>
          <w:w w:val="105"/>
          <w:sz w:val="21"/>
        </w:rPr>
        <w:t>Theory and</w:t>
      </w:r>
      <w:r>
        <w:rPr>
          <w:i/>
          <w:color w:val="0F4462"/>
          <w:spacing w:val="27"/>
          <w:w w:val="105"/>
          <w:sz w:val="21"/>
        </w:rPr>
        <w:t> </w:t>
      </w:r>
      <w:r>
        <w:rPr>
          <w:i/>
          <w:color w:val="0F4462"/>
          <w:w w:val="105"/>
          <w:sz w:val="21"/>
        </w:rPr>
        <w:t>Practice </w:t>
      </w:r>
      <w:r>
        <w:rPr>
          <w:color w:val="0F4462"/>
          <w:w w:val="105"/>
          <w:sz w:val="23"/>
        </w:rPr>
        <w:t>(pp. 323-347). San Francisco:</w:t>
      </w:r>
      <w:r>
        <w:rPr>
          <w:color w:val="0F4462"/>
          <w:spacing w:val="-15"/>
          <w:w w:val="105"/>
          <w:sz w:val="23"/>
        </w:rPr>
        <w:t> </w:t>
      </w:r>
      <w:r>
        <w:rPr>
          <w:color w:val="0F4462"/>
          <w:w w:val="105"/>
          <w:sz w:val="23"/>
        </w:rPr>
        <w:t>Jossey Bass,</w:t>
      </w:r>
      <w:r>
        <w:rPr>
          <w:color w:val="0F4462"/>
          <w:spacing w:val="-7"/>
          <w:w w:val="105"/>
          <w:sz w:val="23"/>
        </w:rPr>
        <w:t> </w:t>
      </w:r>
      <w:r>
        <w:rPr>
          <w:color w:val="0F4462"/>
          <w:w w:val="105"/>
          <w:sz w:val="23"/>
        </w:rPr>
        <w:t>2002.</w:t>
      </w:r>
    </w:p>
    <w:p>
      <w:pPr>
        <w:spacing w:line="254" w:lineRule="auto" w:before="105"/>
        <w:ind w:left="1799" w:right="1455" w:hanging="361"/>
        <w:jc w:val="left"/>
        <w:rPr>
          <w:sz w:val="23"/>
        </w:rPr>
      </w:pPr>
      <w:r>
        <w:rPr>
          <w:color w:val="0F4462"/>
          <w:w w:val="105"/>
          <w:sz w:val="23"/>
        </w:rPr>
        <w:t>Morales, </w:t>
      </w:r>
      <w:r>
        <w:rPr>
          <w:color w:val="0F4462"/>
          <w:w w:val="105"/>
          <w:sz w:val="24"/>
        </w:rPr>
        <w:t>R.</w:t>
      </w:r>
      <w:r>
        <w:rPr>
          <w:color w:val="0F4462"/>
          <w:spacing w:val="-32"/>
          <w:w w:val="105"/>
          <w:sz w:val="24"/>
        </w:rPr>
        <w:t> </w:t>
      </w:r>
      <w:r>
        <w:rPr>
          <w:i/>
          <w:color w:val="0F4462"/>
          <w:w w:val="105"/>
          <w:sz w:val="21"/>
        </w:rPr>
        <w:t>Alcohol</w:t>
      </w:r>
      <w:r>
        <w:rPr>
          <w:i/>
          <w:color w:val="0F4462"/>
          <w:spacing w:val="-13"/>
          <w:w w:val="105"/>
          <w:sz w:val="21"/>
        </w:rPr>
        <w:t> </w:t>
      </w:r>
      <w:r>
        <w:rPr>
          <w:i/>
          <w:color w:val="0F4462"/>
          <w:w w:val="105"/>
          <w:sz w:val="21"/>
        </w:rPr>
        <w:t>Abuse and</w:t>
      </w:r>
      <w:r>
        <w:rPr>
          <w:i/>
          <w:color w:val="0F4462"/>
          <w:spacing w:val="-1"/>
          <w:w w:val="105"/>
          <w:sz w:val="21"/>
        </w:rPr>
        <w:t> </w:t>
      </w:r>
      <w:r>
        <w:rPr>
          <w:i/>
          <w:color w:val="0F4462"/>
          <w:w w:val="105"/>
          <w:sz w:val="21"/>
        </w:rPr>
        <w:t>the</w:t>
      </w:r>
      <w:r>
        <w:rPr>
          <w:i/>
          <w:color w:val="0F4462"/>
          <w:spacing w:val="-16"/>
          <w:w w:val="105"/>
          <w:sz w:val="21"/>
        </w:rPr>
        <w:t> </w:t>
      </w:r>
      <w:r>
        <w:rPr>
          <w:i/>
          <w:color w:val="0F4462"/>
          <w:w w:val="105"/>
          <w:sz w:val="21"/>
        </w:rPr>
        <w:t>Asian American. </w:t>
      </w:r>
      <w:r>
        <w:rPr>
          <w:color w:val="0F4462"/>
          <w:w w:val="105"/>
          <w:sz w:val="23"/>
        </w:rPr>
        <w:t>Presentation at the NIDA National Conference on Drug Abuse Research and Practice,January 21,</w:t>
      </w:r>
      <w:r>
        <w:rPr>
          <w:color w:val="0F4462"/>
          <w:spacing w:val="-21"/>
          <w:w w:val="105"/>
          <w:sz w:val="23"/>
        </w:rPr>
        <w:t> </w:t>
      </w:r>
      <w:r>
        <w:rPr>
          <w:color w:val="0F4462"/>
          <w:w w:val="105"/>
          <w:sz w:val="23"/>
        </w:rPr>
        <w:t>1991,</w:t>
      </w:r>
      <w:r>
        <w:rPr>
          <w:color w:val="0F4462"/>
          <w:spacing w:val="-16"/>
          <w:w w:val="105"/>
          <w:sz w:val="23"/>
        </w:rPr>
        <w:t> </w:t>
      </w:r>
      <w:r>
        <w:rPr>
          <w:color w:val="0F4462"/>
          <w:w w:val="105"/>
          <w:sz w:val="23"/>
        </w:rPr>
        <w:t>Washington, DC. 1991.</w:t>
      </w:r>
    </w:p>
    <w:p>
      <w:pPr>
        <w:spacing w:line="249" w:lineRule="auto" w:before="110"/>
        <w:ind w:left="1800" w:right="1569" w:hanging="363"/>
        <w:jc w:val="left"/>
        <w:rPr>
          <w:sz w:val="23"/>
        </w:rPr>
      </w:pPr>
      <w:r>
        <w:rPr>
          <w:color w:val="0F4462"/>
          <w:w w:val="105"/>
          <w:sz w:val="23"/>
        </w:rPr>
        <w:t>Morelli,</w:t>
      </w:r>
      <w:r>
        <w:rPr>
          <w:color w:val="0F4462"/>
          <w:spacing w:val="-16"/>
          <w:w w:val="105"/>
          <w:sz w:val="23"/>
        </w:rPr>
        <w:t> </w:t>
      </w:r>
      <w:r>
        <w:rPr>
          <w:color w:val="0F4462"/>
          <w:w w:val="105"/>
          <w:sz w:val="23"/>
        </w:rPr>
        <w:t>P.T.,</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Fong,</w:t>
      </w:r>
      <w:r>
        <w:rPr>
          <w:color w:val="0F4462"/>
          <w:spacing w:val="-15"/>
          <w:w w:val="105"/>
          <w:sz w:val="23"/>
        </w:rPr>
        <w:t> </w:t>
      </w:r>
      <w:r>
        <w:rPr>
          <w:color w:val="0F4462"/>
          <w:w w:val="105"/>
          <w:sz w:val="24"/>
        </w:rPr>
        <w:t>R.</w:t>
      </w:r>
      <w:r>
        <w:rPr>
          <w:color w:val="0F4462"/>
          <w:spacing w:val="-41"/>
          <w:w w:val="105"/>
          <w:sz w:val="24"/>
        </w:rPr>
        <w:t> </w:t>
      </w:r>
      <w:r>
        <w:rPr>
          <w:color w:val="0F4462"/>
          <w:w w:val="105"/>
          <w:sz w:val="23"/>
        </w:rPr>
        <w:t>The</w:t>
      </w:r>
      <w:r>
        <w:rPr>
          <w:color w:val="0F4462"/>
          <w:spacing w:val="21"/>
          <w:w w:val="105"/>
          <w:sz w:val="23"/>
        </w:rPr>
        <w:t> </w:t>
      </w:r>
      <w:r>
        <w:rPr>
          <w:color w:val="0F4462"/>
          <w:w w:val="105"/>
          <w:sz w:val="23"/>
        </w:rPr>
        <w:t>role</w:t>
      </w:r>
      <w:r>
        <w:rPr>
          <w:color w:val="0F4462"/>
          <w:spacing w:val="-10"/>
          <w:w w:val="105"/>
          <w:sz w:val="23"/>
        </w:rPr>
        <w:t> </w:t>
      </w:r>
      <w:r>
        <w:rPr>
          <w:color w:val="0F4462"/>
          <w:w w:val="105"/>
          <w:sz w:val="23"/>
        </w:rPr>
        <w:t>of</w:t>
      </w:r>
      <w:r>
        <w:rPr>
          <w:color w:val="0F4462"/>
          <w:spacing w:val="-15"/>
          <w:w w:val="105"/>
          <w:sz w:val="23"/>
        </w:rPr>
        <w:t> </w:t>
      </w:r>
      <w:r>
        <w:rPr>
          <w:color w:val="0F4462"/>
          <w:w w:val="105"/>
          <w:sz w:val="23"/>
        </w:rPr>
        <w:t>Hawaiian</w:t>
      </w:r>
      <w:r>
        <w:rPr>
          <w:color w:val="0F4462"/>
          <w:spacing w:val="-1"/>
          <w:w w:val="105"/>
          <w:sz w:val="23"/>
        </w:rPr>
        <w:t> </w:t>
      </w:r>
      <w:r>
        <w:rPr>
          <w:color w:val="0F4462"/>
          <w:w w:val="105"/>
          <w:sz w:val="23"/>
        </w:rPr>
        <w:t>elders</w:t>
      </w:r>
      <w:r>
        <w:rPr>
          <w:color w:val="0F4462"/>
          <w:spacing w:val="-6"/>
          <w:w w:val="105"/>
          <w:sz w:val="23"/>
        </w:rPr>
        <w:t> </w:t>
      </w:r>
      <w:r>
        <w:rPr>
          <w:color w:val="0F4462"/>
          <w:w w:val="105"/>
          <w:sz w:val="23"/>
        </w:rPr>
        <w:t>in</w:t>
      </w:r>
      <w:r>
        <w:rPr>
          <w:color w:val="0F4462"/>
          <w:spacing w:val="-10"/>
          <w:w w:val="105"/>
          <w:sz w:val="23"/>
        </w:rPr>
        <w:t> </w:t>
      </w:r>
      <w:r>
        <w:rPr>
          <w:color w:val="0F4462"/>
          <w:w w:val="105"/>
          <w:sz w:val="23"/>
        </w:rPr>
        <w:t>substance</w:t>
      </w:r>
      <w:r>
        <w:rPr>
          <w:color w:val="0F4462"/>
          <w:spacing w:val="-3"/>
          <w:w w:val="105"/>
          <w:sz w:val="23"/>
        </w:rPr>
        <w:t> </w:t>
      </w:r>
      <w:r>
        <w:rPr>
          <w:color w:val="0F4462"/>
          <w:w w:val="105"/>
          <w:sz w:val="23"/>
        </w:rPr>
        <w:t>abuse</w:t>
      </w:r>
      <w:r>
        <w:rPr>
          <w:color w:val="0F4462"/>
          <w:spacing w:val="-1"/>
          <w:w w:val="105"/>
          <w:sz w:val="23"/>
        </w:rPr>
        <w:t> </w:t>
      </w:r>
      <w:r>
        <w:rPr>
          <w:color w:val="0F4462"/>
          <w:w w:val="105"/>
          <w:sz w:val="23"/>
        </w:rPr>
        <w:t>treatment</w:t>
      </w:r>
      <w:r>
        <w:rPr>
          <w:color w:val="0F4462"/>
          <w:spacing w:val="-1"/>
          <w:w w:val="105"/>
          <w:sz w:val="23"/>
        </w:rPr>
        <w:t> </w:t>
      </w:r>
      <w:r>
        <w:rPr>
          <w:color w:val="0F4462"/>
          <w:w w:val="105"/>
          <w:sz w:val="23"/>
        </w:rPr>
        <w:t>among Asian/Pacific Island </w:t>
      </w:r>
      <w:r>
        <w:rPr>
          <w:i/>
          <w:color w:val="0F4462"/>
          <w:w w:val="105"/>
          <w:sz w:val="21"/>
        </w:rPr>
        <w:t>women.journal of Family Social Work </w:t>
      </w:r>
      <w:r>
        <w:rPr>
          <w:color w:val="0F4462"/>
          <w:w w:val="105"/>
          <w:sz w:val="23"/>
        </w:rPr>
        <w:t>4(4):33-44, 2000.</w:t>
      </w:r>
    </w:p>
    <w:p>
      <w:pPr>
        <w:spacing w:line="242" w:lineRule="auto" w:before="129"/>
        <w:ind w:left="1807" w:right="1711" w:hanging="369"/>
        <w:jc w:val="both"/>
        <w:rPr>
          <w:sz w:val="23"/>
        </w:rPr>
      </w:pPr>
      <w:r>
        <w:rPr>
          <w:color w:val="0F4462"/>
          <w:w w:val="105"/>
          <w:sz w:val="23"/>
        </w:rPr>
        <w:t>Morgan,</w:t>
      </w:r>
      <w:r>
        <w:rPr>
          <w:color w:val="0F4462"/>
          <w:spacing w:val="-16"/>
          <w:w w:val="105"/>
          <w:sz w:val="23"/>
        </w:rPr>
        <w:t> </w:t>
      </w:r>
      <w:r>
        <w:rPr>
          <w:color w:val="0F4462"/>
          <w:w w:val="105"/>
          <w:sz w:val="23"/>
        </w:rPr>
        <w:t>P.,</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Beck,J.E.</w:t>
      </w:r>
      <w:r>
        <w:rPr>
          <w:color w:val="0F4462"/>
          <w:spacing w:val="-16"/>
          <w:w w:val="105"/>
          <w:sz w:val="23"/>
        </w:rPr>
        <w:t> </w:t>
      </w:r>
      <w:r>
        <w:rPr>
          <w:color w:val="0F4462"/>
          <w:w w:val="105"/>
          <w:sz w:val="23"/>
        </w:rPr>
        <w:t>The legacy</w:t>
      </w:r>
      <w:r>
        <w:rPr>
          <w:color w:val="0F4462"/>
          <w:spacing w:val="-1"/>
          <w:w w:val="105"/>
          <w:sz w:val="23"/>
        </w:rPr>
        <w:t> </w:t>
      </w:r>
      <w:r>
        <w:rPr>
          <w:color w:val="0F4462"/>
          <w:w w:val="105"/>
          <w:sz w:val="23"/>
        </w:rPr>
        <w:t>and the paradox:</w:t>
      </w:r>
      <w:r>
        <w:rPr>
          <w:color w:val="0F4462"/>
          <w:spacing w:val="-7"/>
          <w:w w:val="105"/>
          <w:sz w:val="23"/>
        </w:rPr>
        <w:t> </w:t>
      </w:r>
      <w:r>
        <w:rPr>
          <w:color w:val="0F4462"/>
          <w:w w:val="105"/>
          <w:sz w:val="23"/>
        </w:rPr>
        <w:t>Hidden contexts of</w:t>
      </w:r>
      <w:r>
        <w:rPr>
          <w:color w:val="0F4462"/>
          <w:spacing w:val="-3"/>
          <w:w w:val="105"/>
          <w:sz w:val="23"/>
        </w:rPr>
        <w:t> </w:t>
      </w:r>
      <w:r>
        <w:rPr>
          <w:color w:val="0F4462"/>
          <w:w w:val="105"/>
          <w:sz w:val="23"/>
        </w:rPr>
        <w:t>methamphetamine use in the United States.</w:t>
      </w:r>
      <w:r>
        <w:rPr>
          <w:color w:val="0F4462"/>
          <w:spacing w:val="-12"/>
          <w:w w:val="105"/>
          <w:sz w:val="23"/>
        </w:rPr>
        <w:t> </w:t>
      </w:r>
      <w:r>
        <w:rPr>
          <w:color w:val="0F4462"/>
          <w:w w:val="105"/>
          <w:sz w:val="25"/>
        </w:rPr>
        <w:t>In:</w:t>
      </w:r>
      <w:r>
        <w:rPr>
          <w:color w:val="0F4462"/>
          <w:spacing w:val="-1"/>
          <w:w w:val="105"/>
          <w:sz w:val="25"/>
        </w:rPr>
        <w:t> </w:t>
      </w:r>
      <w:r>
        <w:rPr>
          <w:color w:val="0F4462"/>
          <w:w w:val="105"/>
          <w:sz w:val="23"/>
        </w:rPr>
        <w:t>Klee,</w:t>
      </w:r>
      <w:r>
        <w:rPr>
          <w:color w:val="0F4462"/>
          <w:spacing w:val="-8"/>
          <w:w w:val="105"/>
          <w:sz w:val="23"/>
        </w:rPr>
        <w:t> </w:t>
      </w:r>
      <w:r>
        <w:rPr>
          <w:color w:val="0F4462"/>
          <w:w w:val="105"/>
          <w:sz w:val="23"/>
        </w:rPr>
        <w:t>H.,</w:t>
      </w:r>
      <w:r>
        <w:rPr>
          <w:color w:val="0F4462"/>
          <w:spacing w:val="40"/>
          <w:w w:val="105"/>
          <w:sz w:val="23"/>
        </w:rPr>
        <w:t> </w:t>
      </w:r>
      <w:r>
        <w:rPr>
          <w:i/>
          <w:color w:val="0F4462"/>
          <w:w w:val="105"/>
          <w:sz w:val="21"/>
        </w:rPr>
        <w:t>ed.Amphetamine</w:t>
      </w:r>
      <w:r>
        <w:rPr>
          <w:i/>
          <w:color w:val="0F4462"/>
          <w:spacing w:val="-14"/>
          <w:w w:val="105"/>
          <w:sz w:val="21"/>
        </w:rPr>
        <w:t> </w:t>
      </w:r>
      <w:r>
        <w:rPr>
          <w:i/>
          <w:color w:val="0F4462"/>
          <w:w w:val="105"/>
          <w:sz w:val="21"/>
        </w:rPr>
        <w:t>Misuse:</w:t>
      </w:r>
      <w:r>
        <w:rPr>
          <w:i/>
          <w:color w:val="0F4462"/>
          <w:spacing w:val="-3"/>
          <w:w w:val="105"/>
          <w:sz w:val="21"/>
        </w:rPr>
        <w:t> </w:t>
      </w:r>
      <w:r>
        <w:rPr>
          <w:i/>
          <w:color w:val="0F4462"/>
          <w:w w:val="105"/>
          <w:sz w:val="21"/>
        </w:rPr>
        <w:t>International Perspectives on</w:t>
      </w:r>
      <w:r>
        <w:rPr>
          <w:i/>
          <w:color w:val="0F4462"/>
          <w:w w:val="105"/>
          <w:sz w:val="21"/>
        </w:rPr>
        <w:t> Current Trends </w:t>
      </w:r>
      <w:r>
        <w:rPr>
          <w:color w:val="0F4462"/>
          <w:w w:val="105"/>
          <w:sz w:val="23"/>
        </w:rPr>
        <w:t>(pp.</w:t>
      </w:r>
      <w:r>
        <w:rPr>
          <w:color w:val="0F4462"/>
          <w:spacing w:val="-15"/>
          <w:w w:val="105"/>
          <w:sz w:val="23"/>
        </w:rPr>
        <w:t> </w:t>
      </w:r>
      <w:r>
        <w:rPr>
          <w:color w:val="0F4462"/>
          <w:w w:val="105"/>
          <w:sz w:val="23"/>
        </w:rPr>
        <w:t>135-162).</w:t>
      </w:r>
      <w:r>
        <w:rPr>
          <w:color w:val="0F4462"/>
          <w:spacing w:val="-12"/>
          <w:w w:val="105"/>
          <w:sz w:val="23"/>
        </w:rPr>
        <w:t> </w:t>
      </w:r>
      <w:r>
        <w:rPr>
          <w:color w:val="0F4462"/>
          <w:w w:val="105"/>
          <w:sz w:val="23"/>
        </w:rPr>
        <w:t>The</w:t>
      </w:r>
      <w:r>
        <w:rPr>
          <w:color w:val="0F4462"/>
          <w:spacing w:val="40"/>
          <w:w w:val="105"/>
          <w:sz w:val="23"/>
        </w:rPr>
        <w:t> </w:t>
      </w:r>
      <w:r>
        <w:rPr>
          <w:color w:val="0F4462"/>
          <w:w w:val="105"/>
          <w:sz w:val="23"/>
        </w:rPr>
        <w:t>Netherlands: Harwood Academic Publishers,</w:t>
      </w:r>
      <w:r>
        <w:rPr>
          <w:color w:val="0F4462"/>
          <w:spacing w:val="-1"/>
          <w:w w:val="105"/>
          <w:sz w:val="23"/>
        </w:rPr>
        <w:t> </w:t>
      </w:r>
      <w:r>
        <w:rPr>
          <w:color w:val="0F4462"/>
          <w:w w:val="105"/>
          <w:sz w:val="23"/>
        </w:rPr>
        <w:t>1997.</w:t>
      </w:r>
    </w:p>
    <w:p>
      <w:pPr>
        <w:spacing w:line="261" w:lineRule="auto" w:before="137"/>
        <w:ind w:left="1803" w:right="1455" w:hanging="366"/>
        <w:jc w:val="left"/>
        <w:rPr>
          <w:sz w:val="23"/>
        </w:rPr>
      </w:pPr>
      <w:r>
        <w:rPr>
          <w:color w:val="0F4462"/>
          <w:w w:val="105"/>
          <w:sz w:val="23"/>
        </w:rPr>
        <w:t>Morning Star, L. </w:t>
      </w:r>
      <w:r>
        <w:rPr>
          <w:i/>
          <w:color w:val="0F4462"/>
          <w:w w:val="105"/>
          <w:sz w:val="21"/>
        </w:rPr>
        <w:t>Chronic Volatile Substance Abuse Among the</w:t>
      </w:r>
      <w:r>
        <w:rPr>
          <w:i/>
          <w:color w:val="0F4462"/>
          <w:spacing w:val="-6"/>
          <w:w w:val="105"/>
          <w:sz w:val="21"/>
        </w:rPr>
        <w:t> </w:t>
      </w:r>
      <w:r>
        <w:rPr>
          <w:i/>
          <w:color w:val="0F4462"/>
          <w:w w:val="105"/>
          <w:sz w:val="21"/>
        </w:rPr>
        <w:t>Adult Kickapoo Traditional Tribe of</w:t>
      </w:r>
      <w:r>
        <w:rPr>
          <w:i/>
          <w:color w:val="0F4462"/>
          <w:w w:val="105"/>
          <w:sz w:val="21"/>
        </w:rPr>
        <w:t> </w:t>
      </w:r>
      <w:r>
        <w:rPr>
          <w:i/>
          <w:color w:val="0F4462"/>
          <w:spacing w:val="-2"/>
          <w:w w:val="105"/>
          <w:sz w:val="21"/>
        </w:rPr>
        <w:t>Texas:</w:t>
      </w:r>
      <w:r>
        <w:rPr>
          <w:i/>
          <w:color w:val="0F4462"/>
          <w:spacing w:val="-12"/>
          <w:w w:val="105"/>
          <w:sz w:val="21"/>
        </w:rPr>
        <w:t> </w:t>
      </w:r>
      <w:r>
        <w:rPr>
          <w:i/>
          <w:color w:val="0F4462"/>
          <w:spacing w:val="-2"/>
          <w:w w:val="105"/>
          <w:sz w:val="21"/>
        </w:rPr>
        <w:t>Disease</w:t>
      </w:r>
      <w:r>
        <w:rPr>
          <w:i/>
          <w:color w:val="0F4462"/>
          <w:spacing w:val="-7"/>
          <w:w w:val="105"/>
          <w:sz w:val="21"/>
        </w:rPr>
        <w:t> </w:t>
      </w:r>
      <w:r>
        <w:rPr>
          <w:i/>
          <w:color w:val="0F4462"/>
          <w:spacing w:val="-2"/>
          <w:w w:val="105"/>
          <w:sz w:val="21"/>
        </w:rPr>
        <w:t>and</w:t>
      </w:r>
      <w:r>
        <w:rPr>
          <w:i/>
          <w:color w:val="0F4462"/>
          <w:spacing w:val="33"/>
          <w:w w:val="105"/>
          <w:sz w:val="21"/>
        </w:rPr>
        <w:t> </w:t>
      </w:r>
      <w:r>
        <w:rPr>
          <w:i/>
          <w:color w:val="0F4462"/>
          <w:spacing w:val="-2"/>
          <w:w w:val="105"/>
          <w:sz w:val="21"/>
        </w:rPr>
        <w:t>Disability</w:t>
      </w:r>
      <w:r>
        <w:rPr>
          <w:i/>
          <w:color w:val="0F4462"/>
          <w:spacing w:val="13"/>
          <w:w w:val="105"/>
          <w:sz w:val="21"/>
        </w:rPr>
        <w:t> </w:t>
      </w:r>
      <w:r>
        <w:rPr>
          <w:i/>
          <w:color w:val="0F4462"/>
          <w:spacing w:val="-2"/>
          <w:w w:val="105"/>
          <w:sz w:val="21"/>
        </w:rPr>
        <w:t>Profiles, Neuropsychosocial</w:t>
      </w:r>
      <w:r>
        <w:rPr>
          <w:i/>
          <w:color w:val="0F4462"/>
          <w:spacing w:val="-8"/>
          <w:w w:val="105"/>
          <w:sz w:val="21"/>
        </w:rPr>
        <w:t> </w:t>
      </w:r>
      <w:r>
        <w:rPr>
          <w:i/>
          <w:color w:val="0F4462"/>
          <w:spacing w:val="-2"/>
          <w:w w:val="105"/>
          <w:sz w:val="21"/>
        </w:rPr>
        <w:t>Consequences, and Social</w:t>
      </w:r>
      <w:r>
        <w:rPr>
          <w:i/>
          <w:color w:val="0F4462"/>
          <w:spacing w:val="-12"/>
          <w:w w:val="105"/>
          <w:sz w:val="21"/>
        </w:rPr>
        <w:t> </w:t>
      </w:r>
      <w:r>
        <w:rPr>
          <w:i/>
          <w:color w:val="0F4462"/>
          <w:spacing w:val="-2"/>
          <w:w w:val="105"/>
          <w:sz w:val="21"/>
        </w:rPr>
        <w:t>Implications</w:t>
      </w:r>
      <w:r>
        <w:rPr>
          <w:i/>
          <w:color w:val="0F4462"/>
          <w:spacing w:val="-12"/>
          <w:w w:val="105"/>
          <w:sz w:val="21"/>
        </w:rPr>
        <w:t> </w:t>
      </w:r>
      <w:r>
        <w:rPr>
          <w:i/>
          <w:color w:val="0F4462"/>
          <w:spacing w:val="-2"/>
          <w:w w:val="105"/>
          <w:sz w:val="21"/>
        </w:rPr>
        <w:t>far </w:t>
      </w:r>
      <w:r>
        <w:rPr>
          <w:i/>
          <w:color w:val="0F4462"/>
          <w:w w:val="105"/>
          <w:sz w:val="21"/>
        </w:rPr>
        <w:t>Treatment </w:t>
      </w:r>
      <w:r>
        <w:rPr>
          <w:color w:val="0F4462"/>
          <w:w w:val="105"/>
          <w:sz w:val="23"/>
        </w:rPr>
        <w:t>[Doctoral dissertation].</w:t>
      </w:r>
      <w:r>
        <w:rPr>
          <w:color w:val="0F4462"/>
          <w:spacing w:val="-12"/>
          <w:w w:val="105"/>
          <w:sz w:val="23"/>
        </w:rPr>
        <w:t> </w:t>
      </w:r>
      <w:r>
        <w:rPr>
          <w:color w:val="0F4462"/>
          <w:w w:val="105"/>
          <w:sz w:val="23"/>
        </w:rPr>
        <w:t>Houston,</w:t>
      </w:r>
      <w:r>
        <w:rPr>
          <w:color w:val="0F4462"/>
          <w:spacing w:val="-18"/>
          <w:w w:val="105"/>
          <w:sz w:val="23"/>
        </w:rPr>
        <w:t> </w:t>
      </w:r>
      <w:r>
        <w:rPr>
          <w:color w:val="0F4462"/>
          <w:w w:val="105"/>
          <w:sz w:val="23"/>
        </w:rPr>
        <w:t>TX:</w:t>
      </w:r>
      <w:r>
        <w:rPr>
          <w:color w:val="0F4462"/>
          <w:spacing w:val="-7"/>
          <w:w w:val="105"/>
          <w:sz w:val="23"/>
        </w:rPr>
        <w:t> </w:t>
      </w:r>
      <w:r>
        <w:rPr>
          <w:color w:val="0F4462"/>
          <w:w w:val="105"/>
          <w:sz w:val="23"/>
        </w:rPr>
        <w:t>The</w:t>
      </w:r>
      <w:r>
        <w:rPr>
          <w:color w:val="0F4462"/>
          <w:spacing w:val="40"/>
          <w:w w:val="105"/>
          <w:sz w:val="23"/>
        </w:rPr>
        <w:t> </w:t>
      </w:r>
      <w:r>
        <w:rPr>
          <w:color w:val="0F4462"/>
          <w:w w:val="105"/>
          <w:sz w:val="23"/>
        </w:rPr>
        <w:t>University of</w:t>
      </w:r>
      <w:r>
        <w:rPr>
          <w:color w:val="0F4462"/>
          <w:spacing w:val="-10"/>
          <w:w w:val="105"/>
          <w:sz w:val="23"/>
        </w:rPr>
        <w:t> </w:t>
      </w:r>
      <w:r>
        <w:rPr>
          <w:color w:val="0F4462"/>
          <w:w w:val="105"/>
          <w:sz w:val="23"/>
        </w:rPr>
        <w:t>Texas Health Sciences Center at Houston School of Public Health, 2005.</w:t>
      </w:r>
    </w:p>
    <w:p>
      <w:pPr>
        <w:pStyle w:val="BodyText"/>
        <w:spacing w:line="254" w:lineRule="auto" w:before="101"/>
        <w:ind w:left="1804" w:right="1455" w:hanging="366"/>
      </w:pPr>
      <w:r>
        <w:rPr>
          <w:color w:val="0F4462"/>
          <w:w w:val="105"/>
        </w:rPr>
        <w:t>Moshier,</w:t>
      </w:r>
      <w:r>
        <w:rPr>
          <w:color w:val="0F4462"/>
          <w:spacing w:val="-7"/>
          <w:w w:val="105"/>
        </w:rPr>
        <w:t> </w:t>
      </w:r>
      <w:r>
        <w:rPr>
          <w:color w:val="0F4462"/>
          <w:w w:val="105"/>
        </w:rPr>
        <w:t>S.J.,</w:t>
      </w:r>
      <w:r>
        <w:rPr>
          <w:color w:val="0F4462"/>
          <w:spacing w:val="-20"/>
          <w:w w:val="105"/>
        </w:rPr>
        <w:t> </w:t>
      </w:r>
      <w:r>
        <w:rPr>
          <w:color w:val="0F4462"/>
          <w:w w:val="105"/>
        </w:rPr>
        <w:t>McHugh,</w:t>
      </w:r>
      <w:r>
        <w:rPr>
          <w:color w:val="0F4462"/>
          <w:spacing w:val="-4"/>
          <w:w w:val="105"/>
        </w:rPr>
        <w:t> </w:t>
      </w:r>
      <w:r>
        <w:rPr>
          <w:color w:val="0F4462"/>
          <w:w w:val="105"/>
          <w:sz w:val="24"/>
        </w:rPr>
        <w:t>R.K.,</w:t>
      </w:r>
      <w:r>
        <w:rPr>
          <w:color w:val="0F4462"/>
          <w:spacing w:val="-11"/>
          <w:w w:val="105"/>
          <w:sz w:val="24"/>
        </w:rPr>
        <w:t> </w:t>
      </w:r>
      <w:r>
        <w:rPr>
          <w:color w:val="0F4462"/>
          <w:w w:val="105"/>
        </w:rPr>
        <w:t>Calkins,</w:t>
      </w:r>
      <w:r>
        <w:rPr>
          <w:color w:val="0F4462"/>
          <w:spacing w:val="-10"/>
          <w:w w:val="105"/>
        </w:rPr>
        <w:t> </w:t>
      </w:r>
      <w:r>
        <w:rPr>
          <w:color w:val="0F4462"/>
          <w:w w:val="105"/>
        </w:rPr>
        <w:t>A.W.,</w:t>
      </w:r>
      <w:r>
        <w:rPr>
          <w:color w:val="0F4462"/>
          <w:spacing w:val="-10"/>
          <w:w w:val="105"/>
        </w:rPr>
        <w:t> </w:t>
      </w:r>
      <w:r>
        <w:rPr>
          <w:color w:val="0F4462"/>
          <w:w w:val="105"/>
        </w:rPr>
        <w:t>Hearon,</w:t>
      </w:r>
      <w:r>
        <w:rPr>
          <w:color w:val="0F4462"/>
          <w:spacing w:val="-16"/>
          <w:w w:val="105"/>
        </w:rPr>
        <w:t> </w:t>
      </w:r>
      <w:r>
        <w:rPr>
          <w:color w:val="0F4462"/>
          <w:w w:val="105"/>
        </w:rPr>
        <w:t>B.A.,</w:t>
      </w:r>
      <w:r>
        <w:rPr>
          <w:color w:val="0F4462"/>
          <w:spacing w:val="-6"/>
          <w:w w:val="105"/>
        </w:rPr>
        <w:t> </w:t>
      </w:r>
      <w:r>
        <w:rPr>
          <w:color w:val="0F4462"/>
          <w:w w:val="105"/>
        </w:rPr>
        <w:t>Rosellini,</w:t>
      </w:r>
      <w:r>
        <w:rPr>
          <w:color w:val="0F4462"/>
          <w:spacing w:val="-7"/>
          <w:w w:val="105"/>
        </w:rPr>
        <w:t> </w:t>
      </w:r>
      <w:r>
        <w:rPr>
          <w:rFonts w:ascii="Arial" w:hAnsi="Arial"/>
          <w:i/>
          <w:color w:val="0F4462"/>
          <w:w w:val="105"/>
          <w:sz w:val="24"/>
        </w:rPr>
        <w:t>A.].,</w:t>
      </w:r>
      <w:r>
        <w:rPr>
          <w:color w:val="0F4462"/>
          <w:w w:val="105"/>
        </w:rPr>
        <w:t>Weitzman,</w:t>
      </w:r>
      <w:r>
        <w:rPr>
          <w:color w:val="0F4462"/>
          <w:spacing w:val="-6"/>
          <w:w w:val="105"/>
        </w:rPr>
        <w:t> </w:t>
      </w:r>
      <w:r>
        <w:rPr>
          <w:color w:val="0F4462"/>
          <w:w w:val="105"/>
        </w:rPr>
        <w:t>M.L.,</w:t>
      </w:r>
      <w:r>
        <w:rPr>
          <w:color w:val="0F4462"/>
          <w:spacing w:val="-16"/>
          <w:w w:val="105"/>
        </w:rPr>
        <w:t> </w:t>
      </w:r>
      <w:r>
        <w:rPr>
          <w:color w:val="0F4462"/>
          <w:w w:val="105"/>
        </w:rPr>
        <w:t>and Otto,</w:t>
      </w:r>
      <w:r>
        <w:rPr>
          <w:color w:val="0F4462"/>
          <w:spacing w:val="-13"/>
          <w:w w:val="105"/>
        </w:rPr>
        <w:t> </w:t>
      </w:r>
      <w:r>
        <w:rPr>
          <w:color w:val="0F4462"/>
          <w:w w:val="105"/>
        </w:rPr>
        <w:t>M.W.</w:t>
      </w:r>
      <w:r>
        <w:rPr>
          <w:color w:val="0F4462"/>
          <w:spacing w:val="-33"/>
          <w:w w:val="105"/>
        </w:rPr>
        <w:t> </w:t>
      </w:r>
      <w:r>
        <w:rPr>
          <w:color w:val="0F4462"/>
          <w:w w:val="105"/>
        </w:rPr>
        <w:t>The role of perceived belongingness</w:t>
      </w:r>
      <w:r>
        <w:rPr>
          <w:color w:val="0F4462"/>
          <w:spacing w:val="35"/>
          <w:w w:val="105"/>
        </w:rPr>
        <w:t> </w:t>
      </w:r>
      <w:r>
        <w:rPr>
          <w:color w:val="0F4462"/>
          <w:w w:val="105"/>
        </w:rPr>
        <w:t>to a drug subculture among opioid­ dependent patients. </w:t>
      </w:r>
      <w:r>
        <w:rPr>
          <w:i/>
          <w:color w:val="0F4462"/>
          <w:w w:val="105"/>
          <w:sz w:val="21"/>
        </w:rPr>
        <w:t>Psychology of</w:t>
      </w:r>
      <w:r>
        <w:rPr>
          <w:i/>
          <w:color w:val="0F4462"/>
          <w:spacing w:val="-13"/>
          <w:w w:val="105"/>
          <w:sz w:val="21"/>
        </w:rPr>
        <w:t> </w:t>
      </w:r>
      <w:r>
        <w:rPr>
          <w:i/>
          <w:color w:val="0F4462"/>
          <w:w w:val="105"/>
          <w:sz w:val="21"/>
        </w:rPr>
        <w:t>Addictive Behaviors </w:t>
      </w:r>
      <w:r>
        <w:rPr>
          <w:color w:val="0F4462"/>
          <w:w w:val="105"/>
        </w:rPr>
        <w:t>6(4):812-820, 2012.</w:t>
      </w:r>
    </w:p>
    <w:p>
      <w:pPr>
        <w:pStyle w:val="BodyText"/>
        <w:rPr>
          <w:sz w:val="20"/>
        </w:rPr>
      </w:pPr>
    </w:p>
    <w:p>
      <w:pPr>
        <w:pStyle w:val="BodyText"/>
        <w:rPr>
          <w:sz w:val="20"/>
        </w:rPr>
      </w:pPr>
    </w:p>
    <w:p>
      <w:pPr>
        <w:pStyle w:val="BodyText"/>
        <w:spacing w:before="10"/>
        <w:rPr>
          <w:sz w:val="19"/>
        </w:rPr>
      </w:pPr>
    </w:p>
    <w:p>
      <w:pPr>
        <w:spacing w:before="0"/>
        <w:ind w:left="0" w:right="1061" w:firstLine="0"/>
        <w:jc w:val="right"/>
        <w:rPr>
          <w:sz w:val="20"/>
        </w:rPr>
      </w:pPr>
      <w:r>
        <w:rPr>
          <w:color w:val="0F4462"/>
          <w:spacing w:val="-5"/>
          <w:w w:val="110"/>
          <w:sz w:val="20"/>
        </w:rPr>
        <w:t>225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9" w:lineRule="auto" w:before="1"/>
        <w:ind w:left="1803" w:right="1569" w:hanging="365"/>
        <w:jc w:val="left"/>
        <w:rPr>
          <w:sz w:val="23"/>
        </w:rPr>
      </w:pPr>
      <w:r>
        <w:rPr>
          <w:color w:val="0F4462"/>
          <w:spacing w:val="-2"/>
          <w:w w:val="105"/>
          <w:sz w:val="23"/>
        </w:rPr>
        <w:t>Moss,</w:t>
      </w:r>
      <w:r>
        <w:rPr>
          <w:color w:val="0F4462"/>
          <w:spacing w:val="-14"/>
          <w:w w:val="105"/>
          <w:sz w:val="23"/>
        </w:rPr>
        <w:t> </w:t>
      </w:r>
      <w:r>
        <w:rPr>
          <w:color w:val="0F4462"/>
          <w:spacing w:val="-2"/>
          <w:w w:val="105"/>
          <w:sz w:val="23"/>
        </w:rPr>
        <w:t>R.K.,</w:t>
      </w:r>
      <w:r>
        <w:rPr>
          <w:color w:val="0F4462"/>
          <w:spacing w:val="-31"/>
          <w:w w:val="105"/>
          <w:sz w:val="23"/>
        </w:rPr>
        <w:t> </w:t>
      </w:r>
      <w:r>
        <w:rPr>
          <w:color w:val="0F4462"/>
          <w:spacing w:val="-2"/>
          <w:w w:val="105"/>
          <w:sz w:val="23"/>
        </w:rPr>
        <w:t>Taylor,</w:t>
      </w:r>
      <w:r>
        <w:rPr>
          <w:color w:val="0F4462"/>
          <w:spacing w:val="-25"/>
          <w:w w:val="105"/>
          <w:sz w:val="23"/>
        </w:rPr>
        <w:t> </w:t>
      </w:r>
      <w:r>
        <w:rPr>
          <w:color w:val="0F4462"/>
          <w:spacing w:val="-2"/>
          <w:w w:val="105"/>
          <w:sz w:val="23"/>
        </w:rPr>
        <w:t>T.,</w:t>
      </w:r>
      <w:r>
        <w:rPr>
          <w:color w:val="0F4462"/>
          <w:spacing w:val="-18"/>
          <w:w w:val="105"/>
          <w:sz w:val="23"/>
        </w:rPr>
        <w:t> </w:t>
      </w:r>
      <w:r>
        <w:rPr>
          <w:color w:val="0F4462"/>
          <w:spacing w:val="-2"/>
          <w:w w:val="105"/>
          <w:sz w:val="23"/>
        </w:rPr>
        <w:t>and May,</w:t>
      </w:r>
      <w:r>
        <w:rPr>
          <w:color w:val="0F4462"/>
          <w:spacing w:val="-11"/>
          <w:w w:val="105"/>
          <w:sz w:val="23"/>
        </w:rPr>
        <w:t> </w:t>
      </w:r>
      <w:r>
        <w:rPr>
          <w:color w:val="0F4462"/>
          <w:spacing w:val="-2"/>
          <w:w w:val="105"/>
          <w:sz w:val="23"/>
        </w:rPr>
        <w:t>P.A.</w:t>
      </w:r>
      <w:r>
        <w:rPr>
          <w:color w:val="0F4462"/>
          <w:spacing w:val="-10"/>
          <w:w w:val="105"/>
          <w:sz w:val="23"/>
        </w:rPr>
        <w:t> </w:t>
      </w:r>
      <w:r>
        <w:rPr>
          <w:i/>
          <w:color w:val="0F4462"/>
          <w:spacing w:val="-2"/>
          <w:w w:val="105"/>
          <w:sz w:val="22"/>
        </w:rPr>
        <w:t>Robert Wood</w:t>
      </w:r>
      <w:r>
        <w:rPr>
          <w:i/>
          <w:color w:val="0F4462"/>
          <w:spacing w:val="-26"/>
          <w:w w:val="105"/>
          <w:sz w:val="22"/>
        </w:rPr>
        <w:t> </w:t>
      </w:r>
      <w:r>
        <w:rPr>
          <w:i/>
          <w:color w:val="0F4462"/>
          <w:spacing w:val="-2"/>
          <w:w w:val="105"/>
          <w:sz w:val="22"/>
        </w:rPr>
        <w:t>Johnson</w:t>
      </w:r>
      <w:r>
        <w:rPr>
          <w:i/>
          <w:color w:val="0F4462"/>
          <w:spacing w:val="13"/>
          <w:w w:val="105"/>
          <w:sz w:val="22"/>
        </w:rPr>
        <w:t> </w:t>
      </w:r>
      <w:r>
        <w:rPr>
          <w:i/>
          <w:color w:val="0F4462"/>
          <w:spacing w:val="-2"/>
          <w:w w:val="105"/>
          <w:sz w:val="22"/>
        </w:rPr>
        <w:t>Foundation</w:t>
      </w:r>
      <w:r>
        <w:rPr>
          <w:i/>
          <w:color w:val="0F4462"/>
          <w:spacing w:val="14"/>
          <w:w w:val="105"/>
          <w:sz w:val="22"/>
        </w:rPr>
        <w:t> </w:t>
      </w:r>
      <w:r>
        <w:rPr>
          <w:i/>
          <w:color w:val="0F4462"/>
          <w:spacing w:val="-2"/>
          <w:w w:val="105"/>
          <w:sz w:val="22"/>
        </w:rPr>
        <w:t>Healthy Nations</w:t>
      </w:r>
      <w:r>
        <w:rPr>
          <w:i/>
          <w:color w:val="0F4462"/>
          <w:spacing w:val="-3"/>
          <w:w w:val="105"/>
          <w:sz w:val="22"/>
        </w:rPr>
        <w:t> </w:t>
      </w:r>
      <w:r>
        <w:rPr>
          <w:i/>
          <w:color w:val="0F4462"/>
          <w:spacing w:val="-2"/>
          <w:w w:val="105"/>
          <w:sz w:val="22"/>
        </w:rPr>
        <w:t>Initiative</w:t>
      </w:r>
      <w:r>
        <w:rPr>
          <w:i/>
          <w:color w:val="0F4462"/>
          <w:spacing w:val="-2"/>
          <w:w w:val="105"/>
          <w:sz w:val="22"/>
        </w:rPr>
        <w:t> Evaluation:</w:t>
      </w:r>
      <w:r>
        <w:rPr>
          <w:i/>
          <w:color w:val="0F4462"/>
          <w:spacing w:val="-13"/>
          <w:w w:val="105"/>
          <w:sz w:val="22"/>
        </w:rPr>
        <w:t> </w:t>
      </w:r>
      <w:r>
        <w:rPr>
          <w:i/>
          <w:color w:val="0F4462"/>
          <w:spacing w:val="-2"/>
          <w:w w:val="105"/>
          <w:sz w:val="22"/>
        </w:rPr>
        <w:t>The</w:t>
      </w:r>
      <w:r>
        <w:rPr>
          <w:i/>
          <w:color w:val="0F4462"/>
          <w:spacing w:val="-3"/>
          <w:w w:val="105"/>
          <w:sz w:val="22"/>
        </w:rPr>
        <w:t> </w:t>
      </w:r>
      <w:r>
        <w:rPr>
          <w:i/>
          <w:color w:val="0F4462"/>
          <w:spacing w:val="-2"/>
          <w:w w:val="105"/>
          <w:sz w:val="22"/>
        </w:rPr>
        <w:t>Stories</w:t>
      </w:r>
      <w:r>
        <w:rPr>
          <w:i/>
          <w:color w:val="0F4462"/>
          <w:spacing w:val="-11"/>
          <w:w w:val="105"/>
          <w:sz w:val="22"/>
        </w:rPr>
        <w:t> </w:t>
      </w:r>
      <w:r>
        <w:rPr>
          <w:i/>
          <w:color w:val="0F4462"/>
          <w:spacing w:val="-2"/>
          <w:w w:val="105"/>
          <w:sz w:val="22"/>
        </w:rPr>
        <w:t>and</w:t>
      </w:r>
      <w:r>
        <w:rPr>
          <w:i/>
          <w:color w:val="0F4462"/>
          <w:spacing w:val="-5"/>
          <w:w w:val="105"/>
          <w:sz w:val="22"/>
        </w:rPr>
        <w:t> </w:t>
      </w:r>
      <w:r>
        <w:rPr>
          <w:i/>
          <w:color w:val="0F4462"/>
          <w:spacing w:val="-2"/>
          <w:w w:val="105"/>
          <w:sz w:val="22"/>
        </w:rPr>
        <w:t>Lessons</w:t>
      </w:r>
      <w:r>
        <w:rPr>
          <w:i/>
          <w:color w:val="0F4462"/>
          <w:spacing w:val="-5"/>
          <w:w w:val="105"/>
          <w:sz w:val="22"/>
        </w:rPr>
        <w:t> </w:t>
      </w:r>
      <w:r>
        <w:rPr>
          <w:i/>
          <w:color w:val="0F4462"/>
          <w:spacing w:val="-2"/>
          <w:w w:val="105"/>
          <w:sz w:val="22"/>
        </w:rPr>
        <w:t>of</w:t>
      </w:r>
      <w:r>
        <w:rPr>
          <w:i/>
          <w:color w:val="0F4462"/>
          <w:spacing w:val="-13"/>
          <w:w w:val="105"/>
          <w:sz w:val="22"/>
        </w:rPr>
        <w:t> </w:t>
      </w:r>
      <w:r>
        <w:rPr>
          <w:i/>
          <w:color w:val="0F4462"/>
          <w:spacing w:val="-2"/>
          <w:w w:val="105"/>
          <w:sz w:val="22"/>
        </w:rPr>
        <w:t>Fighting Substance</w:t>
      </w:r>
      <w:r>
        <w:rPr>
          <w:i/>
          <w:color w:val="0F4462"/>
          <w:spacing w:val="-6"/>
          <w:w w:val="105"/>
          <w:sz w:val="22"/>
        </w:rPr>
        <w:t> </w:t>
      </w:r>
      <w:r>
        <w:rPr>
          <w:i/>
          <w:color w:val="0F4462"/>
          <w:spacing w:val="-2"/>
          <w:w w:val="105"/>
          <w:sz w:val="22"/>
        </w:rPr>
        <w:t>Abuse</w:t>
      </w:r>
      <w:r>
        <w:rPr>
          <w:i/>
          <w:color w:val="0F4462"/>
          <w:spacing w:val="-4"/>
          <w:w w:val="105"/>
          <w:sz w:val="22"/>
        </w:rPr>
        <w:t> </w:t>
      </w:r>
      <w:r>
        <w:rPr>
          <w:i/>
          <w:color w:val="0F4462"/>
          <w:spacing w:val="-2"/>
          <w:w w:val="105"/>
          <w:sz w:val="22"/>
        </w:rPr>
        <w:t>in</w:t>
      </w:r>
      <w:r>
        <w:rPr>
          <w:i/>
          <w:color w:val="0F4462"/>
          <w:spacing w:val="13"/>
          <w:w w:val="105"/>
          <w:sz w:val="22"/>
        </w:rPr>
        <w:t> </w:t>
      </w:r>
      <w:r>
        <w:rPr>
          <w:i/>
          <w:color w:val="0F4462"/>
          <w:spacing w:val="-2"/>
          <w:w w:val="105"/>
          <w:sz w:val="22"/>
        </w:rPr>
        <w:t>Native</w:t>
      </w:r>
      <w:r>
        <w:rPr>
          <w:i/>
          <w:color w:val="0F4462"/>
          <w:spacing w:val="-13"/>
          <w:w w:val="105"/>
          <w:sz w:val="22"/>
        </w:rPr>
        <w:t> </w:t>
      </w:r>
      <w:r>
        <w:rPr>
          <w:i/>
          <w:color w:val="0F4462"/>
          <w:spacing w:val="-2"/>
          <w:w w:val="105"/>
          <w:sz w:val="22"/>
        </w:rPr>
        <w:t>American</w:t>
      </w:r>
      <w:r>
        <w:rPr>
          <w:i/>
          <w:color w:val="0F4462"/>
          <w:spacing w:val="12"/>
          <w:w w:val="105"/>
          <w:sz w:val="22"/>
        </w:rPr>
        <w:t> </w:t>
      </w:r>
      <w:r>
        <w:rPr>
          <w:i/>
          <w:color w:val="0F4462"/>
          <w:spacing w:val="-2"/>
          <w:w w:val="105"/>
          <w:sz w:val="22"/>
        </w:rPr>
        <w:t>Communi­ </w:t>
      </w:r>
      <w:r>
        <w:rPr>
          <w:i/>
          <w:color w:val="0F4462"/>
          <w:w w:val="105"/>
          <w:sz w:val="22"/>
        </w:rPr>
        <w:t>ties.</w:t>
      </w:r>
      <w:r>
        <w:rPr>
          <w:i/>
          <w:color w:val="0F4462"/>
          <w:spacing w:val="-1"/>
          <w:w w:val="105"/>
          <w:sz w:val="22"/>
        </w:rPr>
        <w:t> </w:t>
      </w:r>
      <w:r>
        <w:rPr>
          <w:color w:val="0F4462"/>
          <w:w w:val="105"/>
          <w:sz w:val="23"/>
        </w:rPr>
        <w:t>Anchorage,</w:t>
      </w:r>
      <w:r>
        <w:rPr>
          <w:color w:val="0F4462"/>
          <w:spacing w:val="-12"/>
          <w:w w:val="105"/>
          <w:sz w:val="23"/>
        </w:rPr>
        <w:t> </w:t>
      </w:r>
      <w:r>
        <w:rPr>
          <w:color w:val="0F4462"/>
          <w:w w:val="105"/>
          <w:sz w:val="23"/>
        </w:rPr>
        <w:t>AK:</w:t>
      </w:r>
      <w:r>
        <w:rPr>
          <w:color w:val="0F4462"/>
          <w:spacing w:val="-15"/>
          <w:w w:val="105"/>
          <w:sz w:val="23"/>
        </w:rPr>
        <w:t> </w:t>
      </w:r>
      <w:r>
        <w:rPr>
          <w:color w:val="0F4462"/>
          <w:w w:val="105"/>
          <w:sz w:val="23"/>
        </w:rPr>
        <w:t>Institute of</w:t>
      </w:r>
      <w:r>
        <w:rPr>
          <w:color w:val="0F4462"/>
          <w:spacing w:val="-9"/>
          <w:w w:val="105"/>
          <w:sz w:val="23"/>
        </w:rPr>
        <w:t> </w:t>
      </w:r>
      <w:r>
        <w:rPr>
          <w:color w:val="0F4462"/>
          <w:w w:val="105"/>
          <w:sz w:val="23"/>
        </w:rPr>
        <w:t>Social</w:t>
      </w:r>
      <w:r>
        <w:rPr>
          <w:color w:val="0F4462"/>
          <w:spacing w:val="-7"/>
          <w:w w:val="105"/>
          <w:sz w:val="23"/>
        </w:rPr>
        <w:t> </w:t>
      </w:r>
      <w:r>
        <w:rPr>
          <w:color w:val="0F4462"/>
          <w:w w:val="105"/>
          <w:sz w:val="23"/>
        </w:rPr>
        <w:t>and Economic Research,</w:t>
      </w:r>
      <w:r>
        <w:rPr>
          <w:color w:val="0F4462"/>
          <w:spacing w:val="-6"/>
          <w:w w:val="105"/>
          <w:sz w:val="23"/>
        </w:rPr>
        <w:t> </w:t>
      </w:r>
      <w:r>
        <w:rPr>
          <w:color w:val="0F4462"/>
          <w:w w:val="105"/>
          <w:sz w:val="23"/>
        </w:rPr>
        <w:t>University of</w:t>
      </w:r>
      <w:r>
        <w:rPr>
          <w:color w:val="0F4462"/>
          <w:spacing w:val="-15"/>
          <w:w w:val="105"/>
          <w:sz w:val="23"/>
        </w:rPr>
        <w:t> </w:t>
      </w:r>
      <w:r>
        <w:rPr>
          <w:color w:val="0F4462"/>
          <w:w w:val="105"/>
          <w:sz w:val="23"/>
        </w:rPr>
        <w:t>Alaska,</w:t>
      </w:r>
      <w:r>
        <w:rPr>
          <w:color w:val="0F4462"/>
          <w:spacing w:val="-16"/>
          <w:w w:val="105"/>
          <w:sz w:val="23"/>
        </w:rPr>
        <w:t> </w:t>
      </w:r>
      <w:r>
        <w:rPr>
          <w:color w:val="0F4462"/>
          <w:w w:val="105"/>
          <w:sz w:val="23"/>
        </w:rPr>
        <w:t>An­ chorage,</w:t>
      </w:r>
      <w:r>
        <w:rPr>
          <w:color w:val="0F4462"/>
          <w:spacing w:val="-6"/>
          <w:w w:val="105"/>
          <w:sz w:val="23"/>
        </w:rPr>
        <w:t> </w:t>
      </w:r>
      <w:r>
        <w:rPr>
          <w:color w:val="0F4462"/>
          <w:w w:val="105"/>
          <w:sz w:val="23"/>
        </w:rPr>
        <w:t>2003.</w:t>
      </w:r>
    </w:p>
    <w:p>
      <w:pPr>
        <w:spacing w:line="252" w:lineRule="auto" w:before="109"/>
        <w:ind w:left="1805" w:right="1569" w:hanging="367"/>
        <w:jc w:val="left"/>
        <w:rPr>
          <w:sz w:val="23"/>
        </w:rPr>
      </w:pPr>
      <w:r>
        <w:rPr>
          <w:color w:val="0F4462"/>
          <w:w w:val="105"/>
          <w:sz w:val="23"/>
        </w:rPr>
        <w:t>Mouanoutoua,</w:t>
      </w:r>
      <w:r>
        <w:rPr>
          <w:color w:val="0F4462"/>
          <w:spacing w:val="-5"/>
          <w:w w:val="105"/>
          <w:sz w:val="23"/>
        </w:rPr>
        <w:t> </w:t>
      </w:r>
      <w:r>
        <w:rPr>
          <w:color w:val="0F4462"/>
          <w:w w:val="105"/>
          <w:sz w:val="23"/>
        </w:rPr>
        <w:t>V.L.,</w:t>
      </w:r>
      <w:r>
        <w:rPr>
          <w:color w:val="0F4462"/>
          <w:spacing w:val="-16"/>
          <w:w w:val="105"/>
          <w:sz w:val="23"/>
        </w:rPr>
        <w:t> </w:t>
      </w:r>
      <w:r>
        <w:rPr>
          <w:color w:val="0F4462"/>
          <w:w w:val="105"/>
          <w:sz w:val="23"/>
        </w:rPr>
        <w:t>Brown,</w:t>
      </w:r>
      <w:r>
        <w:rPr>
          <w:color w:val="0F4462"/>
          <w:spacing w:val="-8"/>
          <w:w w:val="105"/>
          <w:sz w:val="23"/>
        </w:rPr>
        <w:t> </w:t>
      </w:r>
      <w:r>
        <w:rPr>
          <w:color w:val="0F4462"/>
          <w:w w:val="105"/>
          <w:sz w:val="23"/>
        </w:rPr>
        <w:t>L.G.,</w:t>
      </w:r>
      <w:r>
        <w:rPr>
          <w:color w:val="0F4462"/>
          <w:spacing w:val="-16"/>
          <w:w w:val="105"/>
          <w:sz w:val="23"/>
        </w:rPr>
        <w:t> </w:t>
      </w:r>
      <w:r>
        <w:rPr>
          <w:color w:val="0F4462"/>
          <w:w w:val="105"/>
          <w:sz w:val="23"/>
        </w:rPr>
        <w:t>Cappelletty,</w:t>
      </w:r>
      <w:r>
        <w:rPr>
          <w:color w:val="0F4462"/>
          <w:spacing w:val="-2"/>
          <w:w w:val="105"/>
          <w:sz w:val="23"/>
        </w:rPr>
        <w:t> </w:t>
      </w:r>
      <w:r>
        <w:rPr>
          <w:color w:val="0F4462"/>
          <w:w w:val="105"/>
          <w:sz w:val="23"/>
        </w:rPr>
        <w:t>G.G.,</w:t>
      </w:r>
      <w:r>
        <w:rPr>
          <w:color w:val="0F4462"/>
          <w:spacing w:val="-17"/>
          <w:w w:val="105"/>
          <w:sz w:val="23"/>
        </w:rPr>
        <w:t> </w:t>
      </w:r>
      <w:r>
        <w:rPr>
          <w:color w:val="0F4462"/>
          <w:w w:val="105"/>
          <w:sz w:val="23"/>
        </w:rPr>
        <w:t>and Levine,</w:t>
      </w:r>
      <w:r>
        <w:rPr>
          <w:color w:val="0F4462"/>
          <w:spacing w:val="-1"/>
          <w:w w:val="105"/>
          <w:sz w:val="23"/>
        </w:rPr>
        <w:t> </w:t>
      </w:r>
      <w:r>
        <w:rPr>
          <w:color w:val="0F4462"/>
          <w:w w:val="105"/>
          <w:sz w:val="23"/>
        </w:rPr>
        <w:t>R.V.</w:t>
      </w:r>
      <w:r>
        <w:rPr>
          <w:color w:val="0F4462"/>
          <w:spacing w:val="-18"/>
          <w:w w:val="105"/>
          <w:sz w:val="23"/>
        </w:rPr>
        <w:t> </w:t>
      </w:r>
      <w:r>
        <w:rPr>
          <w:color w:val="0F4462"/>
          <w:w w:val="105"/>
          <w:sz w:val="23"/>
        </w:rPr>
        <w:t>A</w:t>
      </w:r>
      <w:r>
        <w:rPr>
          <w:color w:val="0F4462"/>
          <w:spacing w:val="18"/>
          <w:w w:val="105"/>
          <w:sz w:val="23"/>
        </w:rPr>
        <w:t> </w:t>
      </w:r>
      <w:r>
        <w:rPr>
          <w:color w:val="0F4462"/>
          <w:w w:val="105"/>
          <w:sz w:val="23"/>
        </w:rPr>
        <w:t>Hmong</w:t>
      </w:r>
      <w:r>
        <w:rPr>
          <w:color w:val="0F4462"/>
          <w:spacing w:val="-1"/>
          <w:w w:val="105"/>
          <w:sz w:val="23"/>
        </w:rPr>
        <w:t> </w:t>
      </w:r>
      <w:r>
        <w:rPr>
          <w:color w:val="0F4462"/>
          <w:w w:val="105"/>
          <w:sz w:val="23"/>
        </w:rPr>
        <w:t>adaptation of the Beck Depression</w:t>
      </w:r>
      <w:r>
        <w:rPr>
          <w:color w:val="0F4462"/>
          <w:spacing w:val="39"/>
          <w:w w:val="105"/>
          <w:sz w:val="23"/>
        </w:rPr>
        <w:t> </w:t>
      </w:r>
      <w:r>
        <w:rPr>
          <w:i/>
          <w:color w:val="0F4462"/>
          <w:w w:val="105"/>
          <w:sz w:val="22"/>
        </w:rPr>
        <w:t>Inventory.journal</w:t>
      </w:r>
      <w:r>
        <w:rPr>
          <w:i/>
          <w:color w:val="0F4462"/>
          <w:spacing w:val="-15"/>
          <w:w w:val="105"/>
          <w:sz w:val="22"/>
        </w:rPr>
        <w:t> </w:t>
      </w:r>
      <w:r>
        <w:rPr>
          <w:i/>
          <w:color w:val="0F4462"/>
          <w:w w:val="105"/>
          <w:sz w:val="22"/>
        </w:rPr>
        <w:t>of</w:t>
      </w:r>
      <w:r>
        <w:rPr>
          <w:i/>
          <w:color w:val="0F4462"/>
          <w:spacing w:val="-3"/>
          <w:w w:val="105"/>
          <w:sz w:val="22"/>
        </w:rPr>
        <w:t> </w:t>
      </w:r>
      <w:r>
        <w:rPr>
          <w:i/>
          <w:color w:val="0F4462"/>
          <w:w w:val="105"/>
          <w:sz w:val="22"/>
        </w:rPr>
        <w:t>Personality Assessment </w:t>
      </w:r>
      <w:r>
        <w:rPr>
          <w:color w:val="0F4462"/>
          <w:w w:val="105"/>
          <w:sz w:val="23"/>
        </w:rPr>
        <w:t>57:309-322,</w:t>
      </w:r>
      <w:r>
        <w:rPr>
          <w:color w:val="0F4462"/>
          <w:spacing w:val="-8"/>
          <w:w w:val="105"/>
          <w:sz w:val="23"/>
        </w:rPr>
        <w:t> </w:t>
      </w:r>
      <w:r>
        <w:rPr>
          <w:color w:val="0F4462"/>
          <w:w w:val="105"/>
          <w:sz w:val="23"/>
        </w:rPr>
        <w:t>1991.</w:t>
      </w:r>
    </w:p>
    <w:p>
      <w:pPr>
        <w:spacing w:line="249" w:lineRule="auto" w:before="127"/>
        <w:ind w:left="1801" w:right="1428" w:hanging="363"/>
        <w:jc w:val="left"/>
        <w:rPr>
          <w:sz w:val="23"/>
        </w:rPr>
      </w:pPr>
      <w:r>
        <w:rPr>
          <w:color w:val="0F4462"/>
          <w:w w:val="105"/>
          <w:sz w:val="23"/>
        </w:rPr>
        <w:t>Moulton,</w:t>
      </w:r>
      <w:r>
        <w:rPr>
          <w:color w:val="0F4462"/>
          <w:spacing w:val="-9"/>
          <w:w w:val="105"/>
          <w:sz w:val="23"/>
        </w:rPr>
        <w:t> </w:t>
      </w:r>
      <w:r>
        <w:rPr>
          <w:color w:val="0F4462"/>
          <w:w w:val="105"/>
          <w:sz w:val="23"/>
        </w:rPr>
        <w:t>P.,</w:t>
      </w:r>
      <w:r>
        <w:rPr>
          <w:color w:val="0F4462"/>
          <w:spacing w:val="-23"/>
          <w:w w:val="105"/>
          <w:sz w:val="23"/>
        </w:rPr>
        <w:t> </w:t>
      </w:r>
      <w:r>
        <w:rPr>
          <w:color w:val="0F4462"/>
          <w:w w:val="105"/>
          <w:sz w:val="23"/>
        </w:rPr>
        <w:t>McDonald,</w:t>
      </w:r>
      <w:r>
        <w:rPr>
          <w:color w:val="0F4462"/>
          <w:spacing w:val="-5"/>
          <w:w w:val="105"/>
          <w:sz w:val="23"/>
        </w:rPr>
        <w:t> </w:t>
      </w:r>
      <w:r>
        <w:rPr>
          <w:color w:val="0F4462"/>
          <w:w w:val="105"/>
          <w:sz w:val="23"/>
        </w:rPr>
        <w:t>L.,</w:t>
      </w:r>
      <w:r>
        <w:rPr>
          <w:color w:val="0F4462"/>
          <w:spacing w:val="-18"/>
          <w:w w:val="105"/>
          <w:sz w:val="23"/>
        </w:rPr>
        <w:t> </w:t>
      </w:r>
      <w:r>
        <w:rPr>
          <w:color w:val="0F4462"/>
          <w:w w:val="105"/>
          <w:sz w:val="23"/>
        </w:rPr>
        <w:t>Muus,</w:t>
      </w:r>
      <w:r>
        <w:rPr>
          <w:color w:val="0F4462"/>
          <w:spacing w:val="-2"/>
          <w:w w:val="105"/>
          <w:sz w:val="23"/>
        </w:rPr>
        <w:t> </w:t>
      </w:r>
      <w:r>
        <w:rPr>
          <w:color w:val="0F4462"/>
          <w:w w:val="105"/>
          <w:sz w:val="23"/>
        </w:rPr>
        <w:t>K.,</w:t>
      </w:r>
      <w:r>
        <w:rPr>
          <w:color w:val="0F4462"/>
          <w:spacing w:val="-3"/>
          <w:w w:val="105"/>
          <w:sz w:val="23"/>
        </w:rPr>
        <w:t> </w:t>
      </w:r>
      <w:r>
        <w:rPr>
          <w:color w:val="0F4462"/>
          <w:w w:val="105"/>
          <w:sz w:val="23"/>
        </w:rPr>
        <w:t>Knudson,</w:t>
      </w:r>
      <w:r>
        <w:rPr>
          <w:color w:val="0F4462"/>
          <w:spacing w:val="-4"/>
          <w:w w:val="105"/>
          <w:sz w:val="23"/>
        </w:rPr>
        <w:t> </w:t>
      </w:r>
      <w:r>
        <w:rPr>
          <w:color w:val="0F4462"/>
          <w:w w:val="105"/>
          <w:sz w:val="23"/>
        </w:rPr>
        <w:t>A.,</w:t>
      </w:r>
      <w:r>
        <w:rPr>
          <w:color w:val="0F4462"/>
          <w:spacing w:val="-32"/>
          <w:w w:val="105"/>
          <w:sz w:val="23"/>
        </w:rPr>
        <w:t> </w:t>
      </w:r>
      <w:r>
        <w:rPr>
          <w:color w:val="0F4462"/>
          <w:w w:val="105"/>
          <w:sz w:val="23"/>
        </w:rPr>
        <w:t>Wakefield,</w:t>
      </w:r>
      <w:r>
        <w:rPr>
          <w:color w:val="0F4462"/>
          <w:spacing w:val="-11"/>
          <w:w w:val="105"/>
          <w:sz w:val="23"/>
        </w:rPr>
        <w:t> </w:t>
      </w:r>
      <w:r>
        <w:rPr>
          <w:color w:val="0F4462"/>
          <w:w w:val="105"/>
          <w:sz w:val="23"/>
        </w:rPr>
        <w:t>M., and</w:t>
      </w:r>
      <w:r>
        <w:rPr>
          <w:color w:val="0F4462"/>
          <w:spacing w:val="15"/>
          <w:w w:val="105"/>
          <w:sz w:val="23"/>
        </w:rPr>
        <w:t> </w:t>
      </w:r>
      <w:r>
        <w:rPr>
          <w:color w:val="0F4462"/>
          <w:w w:val="105"/>
          <w:sz w:val="23"/>
        </w:rPr>
        <w:t>Ludtke,</w:t>
      </w:r>
      <w:r>
        <w:rPr>
          <w:color w:val="0F4462"/>
          <w:spacing w:val="-6"/>
          <w:w w:val="105"/>
          <w:sz w:val="23"/>
        </w:rPr>
        <w:t> </w:t>
      </w:r>
      <w:r>
        <w:rPr>
          <w:color w:val="0F4462"/>
          <w:w w:val="105"/>
          <w:sz w:val="23"/>
        </w:rPr>
        <w:t>R.</w:t>
      </w:r>
      <w:r>
        <w:rPr>
          <w:color w:val="0F4462"/>
          <w:spacing w:val="-13"/>
          <w:w w:val="105"/>
          <w:sz w:val="23"/>
        </w:rPr>
        <w:t> </w:t>
      </w:r>
      <w:r>
        <w:rPr>
          <w:i/>
          <w:color w:val="0F4462"/>
          <w:w w:val="105"/>
          <w:sz w:val="22"/>
        </w:rPr>
        <w:t>Prevalence of</w:t>
      </w:r>
      <w:r>
        <w:rPr>
          <w:i/>
          <w:color w:val="0F4462"/>
          <w:w w:val="105"/>
          <w:sz w:val="22"/>
        </w:rPr>
        <w:t> Chronic</w:t>
      </w:r>
      <w:r>
        <w:rPr>
          <w:i/>
          <w:color w:val="0F4462"/>
          <w:spacing w:val="-4"/>
          <w:w w:val="105"/>
          <w:sz w:val="22"/>
        </w:rPr>
        <w:t> </w:t>
      </w:r>
      <w:r>
        <w:rPr>
          <w:i/>
          <w:color w:val="0F4462"/>
          <w:w w:val="105"/>
          <w:sz w:val="22"/>
        </w:rPr>
        <w:t>Disease</w:t>
      </w:r>
      <w:r>
        <w:rPr>
          <w:i/>
          <w:color w:val="0F4462"/>
          <w:spacing w:val="-10"/>
          <w:w w:val="105"/>
          <w:sz w:val="22"/>
        </w:rPr>
        <w:t> </w:t>
      </w:r>
      <w:r>
        <w:rPr>
          <w:i/>
          <w:color w:val="0F4462"/>
          <w:w w:val="105"/>
          <w:sz w:val="22"/>
        </w:rPr>
        <w:t>Among</w:t>
      </w:r>
      <w:r>
        <w:rPr>
          <w:i/>
          <w:color w:val="0F4462"/>
          <w:spacing w:val="-11"/>
          <w:w w:val="105"/>
          <w:sz w:val="22"/>
        </w:rPr>
        <w:t> </w:t>
      </w:r>
      <w:r>
        <w:rPr>
          <w:i/>
          <w:color w:val="0F4462"/>
          <w:w w:val="105"/>
          <w:sz w:val="22"/>
        </w:rPr>
        <w:t>American Indian</w:t>
      </w:r>
      <w:r>
        <w:rPr>
          <w:i/>
          <w:color w:val="0F4462"/>
          <w:spacing w:val="-4"/>
          <w:w w:val="105"/>
          <w:sz w:val="22"/>
        </w:rPr>
        <w:t> </w:t>
      </w:r>
      <w:r>
        <w:rPr>
          <w:i/>
          <w:color w:val="0F4462"/>
          <w:w w:val="105"/>
          <w:sz w:val="22"/>
        </w:rPr>
        <w:t>and</w:t>
      </w:r>
      <w:r>
        <w:rPr>
          <w:i/>
          <w:color w:val="0F4462"/>
          <w:spacing w:val="-15"/>
          <w:w w:val="105"/>
          <w:sz w:val="22"/>
        </w:rPr>
        <w:t> </w:t>
      </w:r>
      <w:r>
        <w:rPr>
          <w:i/>
          <w:color w:val="0F4462"/>
          <w:w w:val="105"/>
          <w:sz w:val="22"/>
        </w:rPr>
        <w:t>Alaska Native</w:t>
      </w:r>
      <w:r>
        <w:rPr>
          <w:i/>
          <w:color w:val="0F4462"/>
          <w:spacing w:val="-4"/>
          <w:w w:val="105"/>
          <w:sz w:val="22"/>
        </w:rPr>
        <w:t> </w:t>
      </w:r>
      <w:r>
        <w:rPr>
          <w:i/>
          <w:color w:val="0F4462"/>
          <w:w w:val="105"/>
          <w:sz w:val="22"/>
        </w:rPr>
        <w:t>Elders.</w:t>
      </w:r>
      <w:r>
        <w:rPr>
          <w:i/>
          <w:color w:val="0F4462"/>
          <w:spacing w:val="-9"/>
          <w:w w:val="105"/>
          <w:sz w:val="22"/>
        </w:rPr>
        <w:t> </w:t>
      </w:r>
      <w:r>
        <w:rPr>
          <w:color w:val="0F4462"/>
          <w:w w:val="105"/>
          <w:sz w:val="23"/>
        </w:rPr>
        <w:t>Grand Forks,</w:t>
      </w:r>
      <w:r>
        <w:rPr>
          <w:color w:val="0F4462"/>
          <w:spacing w:val="-8"/>
          <w:w w:val="105"/>
          <w:sz w:val="23"/>
        </w:rPr>
        <w:t> </w:t>
      </w:r>
      <w:r>
        <w:rPr>
          <w:color w:val="0F4462"/>
          <w:w w:val="105"/>
          <w:sz w:val="23"/>
        </w:rPr>
        <w:t>ND:</w:t>
      </w:r>
      <w:r>
        <w:rPr>
          <w:color w:val="0F4462"/>
          <w:spacing w:val="25"/>
          <w:w w:val="105"/>
          <w:sz w:val="23"/>
        </w:rPr>
        <w:t> </w:t>
      </w:r>
      <w:r>
        <w:rPr>
          <w:color w:val="0F4462"/>
          <w:w w:val="105"/>
          <w:sz w:val="23"/>
        </w:rPr>
        <w:t>Univer­ sity</w:t>
      </w:r>
      <w:r>
        <w:rPr>
          <w:color w:val="0F4462"/>
          <w:spacing w:val="-5"/>
          <w:w w:val="105"/>
          <w:sz w:val="23"/>
        </w:rPr>
        <w:t> </w:t>
      </w:r>
      <w:r>
        <w:rPr>
          <w:color w:val="0F4462"/>
          <w:w w:val="105"/>
          <w:sz w:val="23"/>
        </w:rPr>
        <w:t>of North Dakota,</w:t>
      </w:r>
      <w:r>
        <w:rPr>
          <w:color w:val="0F4462"/>
          <w:spacing w:val="-12"/>
          <w:w w:val="105"/>
          <w:sz w:val="23"/>
        </w:rPr>
        <w:t> </w:t>
      </w:r>
      <w:r>
        <w:rPr>
          <w:color w:val="0F4462"/>
          <w:w w:val="105"/>
          <w:sz w:val="23"/>
        </w:rPr>
        <w:t>School of</w:t>
      </w:r>
      <w:r>
        <w:rPr>
          <w:color w:val="0F4462"/>
          <w:spacing w:val="-7"/>
          <w:w w:val="105"/>
          <w:sz w:val="23"/>
        </w:rPr>
        <w:t> </w:t>
      </w:r>
      <w:r>
        <w:rPr>
          <w:color w:val="0F4462"/>
          <w:w w:val="105"/>
          <w:sz w:val="23"/>
        </w:rPr>
        <w:t>Medicine </w:t>
      </w:r>
      <w:r>
        <w:rPr>
          <w:color w:val="0F4462"/>
          <w:w w:val="105"/>
          <w:sz w:val="24"/>
        </w:rPr>
        <w:t>&amp; </w:t>
      </w:r>
      <w:r>
        <w:rPr>
          <w:color w:val="0F4462"/>
          <w:w w:val="105"/>
          <w:sz w:val="23"/>
        </w:rPr>
        <w:t>Health Sciences, Center for Rural Health,</w:t>
      </w:r>
      <w:r>
        <w:rPr>
          <w:color w:val="0F4462"/>
          <w:spacing w:val="-19"/>
          <w:w w:val="105"/>
          <w:sz w:val="23"/>
        </w:rPr>
        <w:t> </w:t>
      </w:r>
      <w:r>
        <w:rPr>
          <w:color w:val="0F4462"/>
          <w:w w:val="105"/>
          <w:sz w:val="23"/>
        </w:rPr>
        <w:t>2005.</w:t>
      </w:r>
    </w:p>
    <w:p>
      <w:pPr>
        <w:pStyle w:val="BodyText"/>
        <w:spacing w:line="249" w:lineRule="auto" w:before="106"/>
        <w:ind w:left="1804" w:right="1569" w:hanging="366"/>
      </w:pPr>
      <w:r>
        <w:rPr>
          <w:color w:val="0F4462"/>
        </w:rPr>
        <w:t>Mulia, N.,</w:t>
      </w:r>
      <w:r>
        <w:rPr>
          <w:color w:val="0F4462"/>
          <w:spacing w:val="-18"/>
        </w:rPr>
        <w:t> </w:t>
      </w:r>
      <w:r>
        <w:rPr>
          <w:color w:val="0F4462"/>
        </w:rPr>
        <w:t>Ye,</w:t>
      </w:r>
      <w:r>
        <w:rPr>
          <w:color w:val="0F4462"/>
          <w:spacing w:val="-8"/>
        </w:rPr>
        <w:t> </w:t>
      </w:r>
      <w:r>
        <w:rPr>
          <w:color w:val="0F4462"/>
          <w:sz w:val="25"/>
        </w:rPr>
        <w:t>Y., </w:t>
      </w:r>
      <w:r>
        <w:rPr>
          <w:color w:val="0F4462"/>
        </w:rPr>
        <w:t>Zemore, S.E., and</w:t>
      </w:r>
      <w:r>
        <w:rPr>
          <w:color w:val="0F4462"/>
          <w:spacing w:val="40"/>
        </w:rPr>
        <w:t> </w:t>
      </w:r>
      <w:r>
        <w:rPr>
          <w:color w:val="0F4462"/>
        </w:rPr>
        <w:t>Greenfield,</w:t>
      </w:r>
      <w:r>
        <w:rPr>
          <w:color w:val="0F4462"/>
          <w:spacing w:val="-5"/>
        </w:rPr>
        <w:t> </w:t>
      </w:r>
      <w:r>
        <w:rPr>
          <w:color w:val="0F4462"/>
        </w:rPr>
        <w:t>T.K. Social disadvantage, stress, and alcohol use among</w:t>
      </w:r>
      <w:r>
        <w:rPr>
          <w:color w:val="0F4462"/>
          <w:spacing w:val="39"/>
        </w:rPr>
        <w:t> </w:t>
      </w:r>
      <w:r>
        <w:rPr>
          <w:color w:val="0F4462"/>
        </w:rPr>
        <w:t>Black, Hispanic, and White</w:t>
      </w:r>
      <w:r>
        <w:rPr>
          <w:color w:val="0F4462"/>
          <w:spacing w:val="30"/>
        </w:rPr>
        <w:t> </w:t>
      </w:r>
      <w:r>
        <w:rPr>
          <w:color w:val="0F4462"/>
        </w:rPr>
        <w:t>Americans:</w:t>
      </w:r>
      <w:r>
        <w:rPr>
          <w:color w:val="0F4462"/>
          <w:spacing w:val="30"/>
        </w:rPr>
        <w:t> </w:t>
      </w:r>
      <w:r>
        <w:rPr>
          <w:color w:val="0F4462"/>
        </w:rPr>
        <w:t>Findings</w:t>
      </w:r>
      <w:r>
        <w:rPr>
          <w:color w:val="0F4462"/>
          <w:spacing w:val="37"/>
        </w:rPr>
        <w:t> </w:t>
      </w:r>
      <w:r>
        <w:rPr>
          <w:color w:val="0F4462"/>
        </w:rPr>
        <w:t>from</w:t>
      </w:r>
      <w:r>
        <w:rPr>
          <w:color w:val="0F4462"/>
          <w:spacing w:val="40"/>
        </w:rPr>
        <w:t> </w:t>
      </w:r>
      <w:r>
        <w:rPr>
          <w:color w:val="0F4462"/>
        </w:rPr>
        <w:t>the</w:t>
      </w:r>
      <w:r>
        <w:rPr>
          <w:color w:val="0F4462"/>
          <w:spacing w:val="29"/>
        </w:rPr>
        <w:t> </w:t>
      </w:r>
      <w:r>
        <w:rPr>
          <w:color w:val="0F4462"/>
        </w:rPr>
        <w:t>2005 U.S. national</w:t>
      </w:r>
      <w:r>
        <w:rPr>
          <w:color w:val="0F4462"/>
          <w:spacing w:val="37"/>
        </w:rPr>
        <w:t> </w:t>
      </w:r>
      <w:r>
        <w:rPr>
          <w:color w:val="0F4462"/>
        </w:rPr>
        <w:t>alcohol </w:t>
      </w:r>
      <w:r>
        <w:rPr>
          <w:i/>
          <w:color w:val="0F4462"/>
          <w:sz w:val="22"/>
        </w:rPr>
        <w:t>survey.journal of</w:t>
      </w:r>
      <w:r>
        <w:rPr>
          <w:i/>
          <w:color w:val="0F4462"/>
          <w:spacing w:val="40"/>
          <w:sz w:val="22"/>
        </w:rPr>
        <w:t> </w:t>
      </w:r>
      <w:r>
        <w:rPr>
          <w:i/>
          <w:color w:val="0F4462"/>
          <w:sz w:val="22"/>
        </w:rPr>
        <w:t>Studies</w:t>
      </w:r>
      <w:r>
        <w:rPr>
          <w:i/>
          <w:color w:val="0F4462"/>
          <w:spacing w:val="40"/>
          <w:sz w:val="22"/>
        </w:rPr>
        <w:t> </w:t>
      </w:r>
      <w:r>
        <w:rPr>
          <w:i/>
          <w:color w:val="0F4462"/>
          <w:sz w:val="22"/>
        </w:rPr>
        <w:t>on Alcohol and</w:t>
      </w:r>
      <w:r>
        <w:rPr>
          <w:i/>
          <w:color w:val="0F4462"/>
          <w:spacing w:val="40"/>
          <w:sz w:val="22"/>
        </w:rPr>
        <w:t> </w:t>
      </w:r>
      <w:r>
        <w:rPr>
          <w:i/>
          <w:color w:val="0F4462"/>
          <w:sz w:val="22"/>
        </w:rPr>
        <w:t>Drugs</w:t>
      </w:r>
      <w:r>
        <w:rPr>
          <w:i/>
          <w:color w:val="0F4462"/>
          <w:spacing w:val="40"/>
          <w:sz w:val="22"/>
        </w:rPr>
        <w:t> </w:t>
      </w:r>
      <w:r>
        <w:rPr>
          <w:color w:val="0F4462"/>
        </w:rPr>
        <w:t>69(6):824-833, 2008.</w:t>
      </w:r>
    </w:p>
    <w:p>
      <w:pPr>
        <w:pStyle w:val="BodyText"/>
        <w:spacing w:line="252" w:lineRule="auto" w:before="130"/>
        <w:ind w:left="1803" w:right="1569" w:hanging="366"/>
      </w:pPr>
      <w:r>
        <w:rPr>
          <w:color w:val="0F4462"/>
          <w:w w:val="105"/>
        </w:rPr>
        <w:t>Murali,</w:t>
      </w:r>
      <w:r>
        <w:rPr>
          <w:color w:val="0F4462"/>
          <w:spacing w:val="-16"/>
          <w:w w:val="105"/>
        </w:rPr>
        <w:t> </w:t>
      </w:r>
      <w:r>
        <w:rPr>
          <w:color w:val="0F4462"/>
          <w:w w:val="105"/>
        </w:rPr>
        <w:t>V.,</w:t>
      </w:r>
      <w:r>
        <w:rPr>
          <w:color w:val="0F4462"/>
          <w:spacing w:val="-15"/>
          <w:w w:val="105"/>
        </w:rPr>
        <w:t> </w:t>
      </w:r>
      <w:r>
        <w:rPr>
          <w:color w:val="0F4462"/>
          <w:w w:val="105"/>
        </w:rPr>
        <w:t>and</w:t>
      </w:r>
      <w:r>
        <w:rPr>
          <w:color w:val="0F4462"/>
          <w:spacing w:val="-16"/>
          <w:w w:val="105"/>
        </w:rPr>
        <w:t> </w:t>
      </w:r>
      <w:r>
        <w:rPr>
          <w:color w:val="0F4462"/>
          <w:w w:val="105"/>
        </w:rPr>
        <w:t>Oyebode,</w:t>
      </w:r>
      <w:r>
        <w:rPr>
          <w:color w:val="0F4462"/>
          <w:spacing w:val="-19"/>
          <w:w w:val="105"/>
        </w:rPr>
        <w:t> </w:t>
      </w:r>
      <w:r>
        <w:rPr>
          <w:rFonts w:ascii="Arial"/>
          <w:color w:val="0F4462"/>
          <w:w w:val="105"/>
        </w:rPr>
        <w:t>F.</w:t>
      </w:r>
      <w:r>
        <w:rPr>
          <w:rFonts w:ascii="Arial"/>
          <w:color w:val="0F4462"/>
          <w:spacing w:val="-26"/>
          <w:w w:val="105"/>
        </w:rPr>
        <w:t> </w:t>
      </w:r>
      <w:r>
        <w:rPr>
          <w:color w:val="0F4462"/>
          <w:w w:val="105"/>
        </w:rPr>
        <w:t>Poverty,</w:t>
      </w:r>
      <w:r>
        <w:rPr>
          <w:color w:val="0F4462"/>
          <w:spacing w:val="-15"/>
          <w:w w:val="105"/>
        </w:rPr>
        <w:t> </w:t>
      </w:r>
      <w:r>
        <w:rPr>
          <w:color w:val="0F4462"/>
          <w:w w:val="105"/>
        </w:rPr>
        <w:t>social</w:t>
      </w:r>
      <w:r>
        <w:rPr>
          <w:color w:val="0F4462"/>
          <w:spacing w:val="-15"/>
          <w:w w:val="105"/>
        </w:rPr>
        <w:t> </w:t>
      </w:r>
      <w:r>
        <w:rPr>
          <w:color w:val="0F4462"/>
          <w:w w:val="105"/>
        </w:rPr>
        <w:t>inequality</w:t>
      </w:r>
      <w:r>
        <w:rPr>
          <w:color w:val="0F4462"/>
          <w:spacing w:val="-15"/>
          <w:w w:val="105"/>
        </w:rPr>
        <w:t> </w:t>
      </w:r>
      <w:r>
        <w:rPr>
          <w:color w:val="0F4462"/>
          <w:w w:val="105"/>
        </w:rPr>
        <w:t>and</w:t>
      </w:r>
      <w:r>
        <w:rPr>
          <w:color w:val="0F4462"/>
          <w:spacing w:val="-14"/>
          <w:w w:val="105"/>
        </w:rPr>
        <w:t> </w:t>
      </w:r>
      <w:r>
        <w:rPr>
          <w:color w:val="0F4462"/>
          <w:w w:val="105"/>
        </w:rPr>
        <w:t>mental</w:t>
      </w:r>
      <w:r>
        <w:rPr>
          <w:color w:val="0F4462"/>
          <w:spacing w:val="-14"/>
          <w:w w:val="105"/>
        </w:rPr>
        <w:t> </w:t>
      </w:r>
      <w:r>
        <w:rPr>
          <w:color w:val="0F4462"/>
          <w:w w:val="105"/>
        </w:rPr>
        <w:t>health.</w:t>
      </w:r>
      <w:r>
        <w:rPr>
          <w:color w:val="0F4462"/>
          <w:spacing w:val="-16"/>
          <w:w w:val="105"/>
        </w:rPr>
        <w:t> </w:t>
      </w:r>
      <w:r>
        <w:rPr>
          <w:color w:val="0F4462"/>
          <w:w w:val="105"/>
        </w:rPr>
        <w:t>In:</w:t>
      </w:r>
      <w:r>
        <w:rPr>
          <w:color w:val="0F4462"/>
          <w:spacing w:val="-15"/>
          <w:w w:val="105"/>
        </w:rPr>
        <w:t> </w:t>
      </w:r>
      <w:r>
        <w:rPr>
          <w:color w:val="0F4462"/>
          <w:w w:val="105"/>
        </w:rPr>
        <w:t>Bhattacharya,</w:t>
      </w:r>
      <w:r>
        <w:rPr>
          <w:color w:val="0F4462"/>
          <w:spacing w:val="-15"/>
          <w:w w:val="105"/>
        </w:rPr>
        <w:t> </w:t>
      </w:r>
      <w:r>
        <w:rPr>
          <w:color w:val="0F4462"/>
          <w:w w:val="105"/>
        </w:rPr>
        <w:t>R., Cross,</w:t>
      </w:r>
      <w:r>
        <w:rPr>
          <w:color w:val="0F4462"/>
          <w:spacing w:val="-16"/>
          <w:w w:val="105"/>
        </w:rPr>
        <w:t> </w:t>
      </w:r>
      <w:r>
        <w:rPr>
          <w:color w:val="0F4462"/>
          <w:w w:val="105"/>
        </w:rPr>
        <w:t>S.,</w:t>
      </w:r>
      <w:r>
        <w:rPr>
          <w:color w:val="0F4462"/>
          <w:spacing w:val="-18"/>
          <w:w w:val="105"/>
        </w:rPr>
        <w:t> </w:t>
      </w:r>
      <w:r>
        <w:rPr>
          <w:color w:val="0F4462"/>
          <w:w w:val="105"/>
        </w:rPr>
        <w:t>and Bhugra,</w:t>
      </w:r>
      <w:r>
        <w:rPr>
          <w:color w:val="0F4462"/>
          <w:spacing w:val="-6"/>
          <w:w w:val="105"/>
        </w:rPr>
        <w:t> </w:t>
      </w:r>
      <w:r>
        <w:rPr>
          <w:color w:val="0F4462"/>
          <w:w w:val="105"/>
        </w:rPr>
        <w:t>D.,</w:t>
      </w:r>
      <w:r>
        <w:rPr>
          <w:color w:val="0F4462"/>
          <w:spacing w:val="-19"/>
          <w:w w:val="105"/>
        </w:rPr>
        <w:t> </w:t>
      </w:r>
      <w:r>
        <w:rPr>
          <w:color w:val="0F4462"/>
          <w:w w:val="105"/>
        </w:rPr>
        <w:t>eds.</w:t>
      </w:r>
      <w:r>
        <w:rPr>
          <w:color w:val="0F4462"/>
          <w:spacing w:val="-8"/>
          <w:w w:val="105"/>
        </w:rPr>
        <w:t> </w:t>
      </w:r>
      <w:r>
        <w:rPr>
          <w:i/>
          <w:color w:val="0F4462"/>
          <w:w w:val="105"/>
          <w:sz w:val="22"/>
        </w:rPr>
        <w:t>Clinical</w:t>
      </w:r>
      <w:r>
        <w:rPr>
          <w:i/>
          <w:color w:val="0F4462"/>
          <w:spacing w:val="-11"/>
          <w:w w:val="105"/>
          <w:sz w:val="22"/>
        </w:rPr>
        <w:t> </w:t>
      </w:r>
      <w:r>
        <w:rPr>
          <w:i/>
          <w:color w:val="0F4462"/>
          <w:w w:val="105"/>
          <w:sz w:val="22"/>
        </w:rPr>
        <w:t>Topics</w:t>
      </w:r>
      <w:r>
        <w:rPr>
          <w:i/>
          <w:color w:val="0F4462"/>
          <w:spacing w:val="-5"/>
          <w:w w:val="105"/>
          <w:sz w:val="22"/>
        </w:rPr>
        <w:t> </w:t>
      </w:r>
      <w:r>
        <w:rPr>
          <w:i/>
          <w:color w:val="0F4462"/>
          <w:w w:val="105"/>
          <w:sz w:val="22"/>
        </w:rPr>
        <w:t>in</w:t>
      </w:r>
      <w:r>
        <w:rPr>
          <w:i/>
          <w:color w:val="0F4462"/>
          <w:spacing w:val="30"/>
          <w:w w:val="105"/>
          <w:sz w:val="22"/>
        </w:rPr>
        <w:t> </w:t>
      </w:r>
      <w:r>
        <w:rPr>
          <w:i/>
          <w:color w:val="0F4462"/>
          <w:w w:val="105"/>
          <w:sz w:val="22"/>
        </w:rPr>
        <w:t>Cultural</w:t>
      </w:r>
      <w:r>
        <w:rPr>
          <w:i/>
          <w:color w:val="0F4462"/>
          <w:spacing w:val="-4"/>
          <w:w w:val="105"/>
          <w:sz w:val="22"/>
        </w:rPr>
        <w:t> </w:t>
      </w:r>
      <w:r>
        <w:rPr>
          <w:i/>
          <w:color w:val="0F4462"/>
          <w:w w:val="105"/>
          <w:sz w:val="22"/>
        </w:rPr>
        <w:t>Psychiatry</w:t>
      </w:r>
      <w:r>
        <w:rPr>
          <w:i/>
          <w:color w:val="0F4462"/>
          <w:spacing w:val="11"/>
          <w:w w:val="105"/>
          <w:sz w:val="22"/>
        </w:rPr>
        <w:t> </w:t>
      </w:r>
      <w:r>
        <w:rPr>
          <w:color w:val="0F4462"/>
          <w:w w:val="105"/>
        </w:rPr>
        <w:t>(pp.</w:t>
      </w:r>
      <w:r>
        <w:rPr>
          <w:color w:val="0F4462"/>
          <w:spacing w:val="-18"/>
          <w:w w:val="105"/>
        </w:rPr>
        <w:t> </w:t>
      </w:r>
      <w:r>
        <w:rPr>
          <w:color w:val="0F4462"/>
          <w:w w:val="105"/>
        </w:rPr>
        <w:t>84-99).</w:t>
      </w:r>
      <w:r>
        <w:rPr>
          <w:color w:val="0F4462"/>
          <w:spacing w:val="-14"/>
          <w:w w:val="105"/>
        </w:rPr>
        <w:t> </w:t>
      </w:r>
      <w:r>
        <w:rPr>
          <w:color w:val="0F4462"/>
          <w:w w:val="105"/>
        </w:rPr>
        <w:t>London: Royal College of Psychiatrists,</w:t>
      </w:r>
      <w:r>
        <w:rPr>
          <w:color w:val="0F4462"/>
          <w:spacing w:val="-19"/>
          <w:w w:val="105"/>
        </w:rPr>
        <w:t> </w:t>
      </w:r>
      <w:r>
        <w:rPr>
          <w:color w:val="0F4462"/>
          <w:w w:val="105"/>
        </w:rPr>
        <w:t>2010.</w:t>
      </w:r>
    </w:p>
    <w:p>
      <w:pPr>
        <w:spacing w:line="247" w:lineRule="auto" w:before="128"/>
        <w:ind w:left="1802" w:right="1684" w:hanging="364"/>
        <w:jc w:val="left"/>
        <w:rPr>
          <w:sz w:val="23"/>
        </w:rPr>
      </w:pPr>
      <w:r>
        <w:rPr>
          <w:color w:val="0F4462"/>
          <w:w w:val="105"/>
          <w:sz w:val="23"/>
        </w:rPr>
        <w:t>Murguia,</w:t>
      </w:r>
      <w:r>
        <w:rPr>
          <w:color w:val="0F4462"/>
          <w:spacing w:val="-4"/>
          <w:w w:val="105"/>
          <w:sz w:val="23"/>
        </w:rPr>
        <w:t> </w:t>
      </w:r>
      <w:r>
        <w:rPr>
          <w:color w:val="0F4462"/>
          <w:w w:val="105"/>
          <w:sz w:val="23"/>
        </w:rPr>
        <w:t>A., Zea,</w:t>
      </w:r>
      <w:r>
        <w:rPr>
          <w:color w:val="0F4462"/>
          <w:spacing w:val="-13"/>
          <w:w w:val="105"/>
          <w:sz w:val="23"/>
        </w:rPr>
        <w:t> </w:t>
      </w:r>
      <w:r>
        <w:rPr>
          <w:color w:val="0F4462"/>
          <w:w w:val="105"/>
          <w:sz w:val="23"/>
        </w:rPr>
        <w:t>M.C., Reisen, C.A.,</w:t>
      </w:r>
      <w:r>
        <w:rPr>
          <w:color w:val="0F4462"/>
          <w:spacing w:val="-6"/>
          <w:w w:val="105"/>
          <w:sz w:val="23"/>
        </w:rPr>
        <w:t> </w:t>
      </w:r>
      <w:r>
        <w:rPr>
          <w:color w:val="0F4462"/>
          <w:w w:val="105"/>
          <w:sz w:val="23"/>
        </w:rPr>
        <w:t>and Peterson, R.A.</w:t>
      </w:r>
      <w:r>
        <w:rPr>
          <w:color w:val="0F4462"/>
          <w:spacing w:val="-29"/>
          <w:w w:val="105"/>
          <w:sz w:val="23"/>
        </w:rPr>
        <w:t> </w:t>
      </w:r>
      <w:r>
        <w:rPr>
          <w:color w:val="0F4462"/>
          <w:w w:val="105"/>
          <w:sz w:val="23"/>
        </w:rPr>
        <w:t>The</w:t>
      </w:r>
      <w:r>
        <w:rPr>
          <w:color w:val="0F4462"/>
          <w:spacing w:val="40"/>
          <w:w w:val="105"/>
          <w:sz w:val="23"/>
        </w:rPr>
        <w:t> </w:t>
      </w:r>
      <w:r>
        <w:rPr>
          <w:color w:val="0F4462"/>
          <w:w w:val="105"/>
          <w:sz w:val="23"/>
        </w:rPr>
        <w:t>development of the cultural health</w:t>
      </w:r>
      <w:r>
        <w:rPr>
          <w:color w:val="0F4462"/>
          <w:spacing w:val="-15"/>
          <w:w w:val="105"/>
          <w:sz w:val="23"/>
        </w:rPr>
        <w:t> </w:t>
      </w:r>
      <w:r>
        <w:rPr>
          <w:color w:val="0F4462"/>
          <w:w w:val="105"/>
          <w:sz w:val="23"/>
        </w:rPr>
        <w:t>attributions</w:t>
      </w:r>
      <w:r>
        <w:rPr>
          <w:color w:val="0F4462"/>
          <w:spacing w:val="-6"/>
          <w:w w:val="105"/>
          <w:sz w:val="23"/>
        </w:rPr>
        <w:t> </w:t>
      </w:r>
      <w:r>
        <w:rPr>
          <w:color w:val="0F4462"/>
          <w:w w:val="105"/>
          <w:sz w:val="23"/>
        </w:rPr>
        <w:t>questionnaire</w:t>
      </w:r>
      <w:r>
        <w:rPr>
          <w:color w:val="0F4462"/>
          <w:spacing w:val="-9"/>
          <w:w w:val="105"/>
          <w:sz w:val="23"/>
        </w:rPr>
        <w:t> </w:t>
      </w:r>
      <w:r>
        <w:rPr>
          <w:color w:val="0F4462"/>
          <w:w w:val="105"/>
          <w:sz w:val="23"/>
        </w:rPr>
        <w:t>(CHAQ.2.</w:t>
      </w:r>
      <w:r>
        <w:rPr>
          <w:color w:val="0F4462"/>
          <w:spacing w:val="-15"/>
          <w:w w:val="105"/>
          <w:sz w:val="23"/>
        </w:rPr>
        <w:t> </w:t>
      </w:r>
      <w:r>
        <w:rPr>
          <w:i/>
          <w:color w:val="0F4462"/>
          <w:w w:val="105"/>
          <w:sz w:val="22"/>
        </w:rPr>
        <w:t>Cultural</w:t>
      </w:r>
      <w:r>
        <w:rPr>
          <w:i/>
          <w:color w:val="0F4462"/>
          <w:spacing w:val="-14"/>
          <w:w w:val="105"/>
          <w:sz w:val="22"/>
        </w:rPr>
        <w:t> </w:t>
      </w:r>
      <w:r>
        <w:rPr>
          <w:i/>
          <w:color w:val="0F4462"/>
          <w:w w:val="105"/>
          <w:sz w:val="22"/>
        </w:rPr>
        <w:t>Diversity</w:t>
      </w:r>
      <w:r>
        <w:rPr>
          <w:i/>
          <w:color w:val="0F4462"/>
          <w:spacing w:val="-7"/>
          <w:w w:val="105"/>
          <w:sz w:val="22"/>
        </w:rPr>
        <w:t> </w:t>
      </w:r>
      <w:r>
        <w:rPr>
          <w:color w:val="0F4462"/>
          <w:w w:val="105"/>
          <w:sz w:val="24"/>
        </w:rPr>
        <w:t>&amp;</w:t>
      </w:r>
      <w:r>
        <w:rPr>
          <w:color w:val="0F4462"/>
          <w:spacing w:val="-16"/>
          <w:w w:val="105"/>
          <w:sz w:val="24"/>
        </w:rPr>
        <w:t> </w:t>
      </w:r>
      <w:r>
        <w:rPr>
          <w:i/>
          <w:color w:val="0F4462"/>
          <w:w w:val="105"/>
          <w:sz w:val="22"/>
        </w:rPr>
        <w:t>Ethnic</w:t>
      </w:r>
      <w:r>
        <w:rPr>
          <w:i/>
          <w:color w:val="0F4462"/>
          <w:spacing w:val="-15"/>
          <w:w w:val="105"/>
          <w:sz w:val="22"/>
        </w:rPr>
        <w:t> </w:t>
      </w:r>
      <w:r>
        <w:rPr>
          <w:i/>
          <w:color w:val="0F4462"/>
          <w:w w:val="105"/>
          <w:sz w:val="22"/>
        </w:rPr>
        <w:t>Minority</w:t>
      </w:r>
      <w:r>
        <w:rPr>
          <w:i/>
          <w:color w:val="0F4462"/>
          <w:spacing w:val="-12"/>
          <w:w w:val="105"/>
          <w:sz w:val="22"/>
        </w:rPr>
        <w:t> </w:t>
      </w:r>
      <w:r>
        <w:rPr>
          <w:i/>
          <w:color w:val="0F4462"/>
          <w:w w:val="105"/>
          <w:sz w:val="22"/>
        </w:rPr>
        <w:t>Psychology</w:t>
      </w:r>
      <w:r>
        <w:rPr>
          <w:i/>
          <w:color w:val="0F4462"/>
          <w:w w:val="105"/>
          <w:sz w:val="22"/>
        </w:rPr>
        <w:t> </w:t>
      </w:r>
      <w:r>
        <w:rPr>
          <w:color w:val="0F4462"/>
          <w:w w:val="105"/>
          <w:sz w:val="23"/>
        </w:rPr>
        <w:t>6(3):268-283, 2000.</w:t>
      </w:r>
    </w:p>
    <w:p>
      <w:pPr>
        <w:spacing w:line="254" w:lineRule="auto" w:before="132"/>
        <w:ind w:left="1799" w:right="1469" w:hanging="361"/>
        <w:jc w:val="left"/>
        <w:rPr>
          <w:sz w:val="23"/>
        </w:rPr>
      </w:pPr>
      <w:r>
        <w:rPr>
          <w:color w:val="0F4462"/>
          <w:w w:val="105"/>
          <w:sz w:val="23"/>
        </w:rPr>
        <w:t>Murguia, E.,</w:t>
      </w:r>
      <w:r>
        <w:rPr>
          <w:color w:val="0F4462"/>
          <w:spacing w:val="-29"/>
          <w:w w:val="105"/>
          <w:sz w:val="23"/>
        </w:rPr>
        <w:t> </w:t>
      </w:r>
      <w:r>
        <w:rPr>
          <w:color w:val="0F4462"/>
          <w:w w:val="105"/>
          <w:sz w:val="23"/>
        </w:rPr>
        <w:t>Tackett-Gibson,</w:t>
      </w:r>
      <w:r>
        <w:rPr>
          <w:color w:val="0F4462"/>
          <w:spacing w:val="-26"/>
          <w:w w:val="105"/>
          <w:sz w:val="23"/>
        </w:rPr>
        <w:t> </w:t>
      </w:r>
      <w:r>
        <w:rPr>
          <w:color w:val="0F4462"/>
          <w:w w:val="105"/>
          <w:sz w:val="23"/>
        </w:rPr>
        <w:t>M., and Willard, R.</w:t>
      </w:r>
      <w:r>
        <w:rPr>
          <w:color w:val="0F4462"/>
          <w:spacing w:val="-8"/>
          <w:w w:val="105"/>
          <w:sz w:val="23"/>
        </w:rPr>
        <w:t> </w:t>
      </w:r>
      <w:r>
        <w:rPr>
          <w:color w:val="0F4462"/>
          <w:w w:val="105"/>
          <w:sz w:val="23"/>
        </w:rPr>
        <w:t>Club drugs, online communities, and harm reduction websites on the internet.</w:t>
      </w:r>
      <w:r>
        <w:rPr>
          <w:color w:val="0F4462"/>
          <w:spacing w:val="-3"/>
          <w:w w:val="105"/>
          <w:sz w:val="23"/>
        </w:rPr>
        <w:t> </w:t>
      </w:r>
      <w:r>
        <w:rPr>
          <w:color w:val="0F4462"/>
          <w:w w:val="105"/>
          <w:sz w:val="23"/>
        </w:rPr>
        <w:t>In: Murguaia, E.,</w:t>
      </w:r>
      <w:r>
        <w:rPr>
          <w:color w:val="0F4462"/>
          <w:spacing w:val="-31"/>
          <w:w w:val="105"/>
          <w:sz w:val="23"/>
        </w:rPr>
        <w:t> </w:t>
      </w:r>
      <w:r>
        <w:rPr>
          <w:color w:val="0F4462"/>
          <w:w w:val="105"/>
          <w:sz w:val="23"/>
        </w:rPr>
        <w:t>Tackett-Gibson,</w:t>
      </w:r>
      <w:r>
        <w:rPr>
          <w:color w:val="0F4462"/>
          <w:spacing w:val="-28"/>
          <w:w w:val="105"/>
          <w:sz w:val="23"/>
        </w:rPr>
        <w:t> </w:t>
      </w:r>
      <w:r>
        <w:rPr>
          <w:color w:val="0F4462"/>
          <w:w w:val="105"/>
          <w:sz w:val="23"/>
        </w:rPr>
        <w:t>M., and Lessem, A., eds.</w:t>
      </w:r>
      <w:r>
        <w:rPr>
          <w:color w:val="0F4462"/>
          <w:spacing w:val="-16"/>
          <w:w w:val="105"/>
          <w:sz w:val="23"/>
        </w:rPr>
        <w:t> </w:t>
      </w:r>
      <w:r>
        <w:rPr>
          <w:i/>
          <w:color w:val="0F4462"/>
          <w:w w:val="105"/>
          <w:sz w:val="22"/>
        </w:rPr>
        <w:t>Real</w:t>
      </w:r>
      <w:r>
        <w:rPr>
          <w:i/>
          <w:color w:val="0F4462"/>
          <w:spacing w:val="-14"/>
          <w:w w:val="105"/>
          <w:sz w:val="22"/>
        </w:rPr>
        <w:t> </w:t>
      </w:r>
      <w:r>
        <w:rPr>
          <w:i/>
          <w:color w:val="0F4462"/>
          <w:w w:val="105"/>
          <w:sz w:val="22"/>
        </w:rPr>
        <w:t>Drugs</w:t>
      </w:r>
      <w:r>
        <w:rPr>
          <w:i/>
          <w:color w:val="0F4462"/>
          <w:spacing w:val="-14"/>
          <w:w w:val="105"/>
          <w:sz w:val="22"/>
        </w:rPr>
        <w:t> </w:t>
      </w:r>
      <w:r>
        <w:rPr>
          <w:i/>
          <w:color w:val="0F4462"/>
          <w:w w:val="105"/>
          <w:sz w:val="22"/>
        </w:rPr>
        <w:t>in</w:t>
      </w:r>
      <w:r>
        <w:rPr>
          <w:i/>
          <w:color w:val="0F4462"/>
          <w:spacing w:val="-13"/>
          <w:w w:val="105"/>
          <w:sz w:val="22"/>
        </w:rPr>
        <w:t> </w:t>
      </w:r>
      <w:r>
        <w:rPr>
          <w:i/>
          <w:color w:val="0F4462"/>
          <w:w w:val="105"/>
          <w:sz w:val="22"/>
        </w:rPr>
        <w:t>a</w:t>
      </w:r>
      <w:r>
        <w:rPr>
          <w:i/>
          <w:color w:val="0F4462"/>
          <w:spacing w:val="-14"/>
          <w:w w:val="105"/>
          <w:sz w:val="22"/>
        </w:rPr>
        <w:t> </w:t>
      </w:r>
      <w:r>
        <w:rPr>
          <w:i/>
          <w:color w:val="0F4462"/>
          <w:w w:val="105"/>
          <w:sz w:val="22"/>
        </w:rPr>
        <w:t>Virtual</w:t>
      </w:r>
      <w:r>
        <w:rPr>
          <w:i/>
          <w:color w:val="0F4462"/>
          <w:spacing w:val="-15"/>
          <w:w w:val="105"/>
          <w:sz w:val="22"/>
        </w:rPr>
        <w:t> </w:t>
      </w:r>
      <w:r>
        <w:rPr>
          <w:i/>
          <w:color w:val="0F4462"/>
          <w:w w:val="105"/>
          <w:sz w:val="22"/>
        </w:rPr>
        <w:t>World:</w:t>
      </w:r>
      <w:r>
        <w:rPr>
          <w:i/>
          <w:color w:val="0F4462"/>
          <w:spacing w:val="-14"/>
          <w:w w:val="105"/>
          <w:sz w:val="22"/>
        </w:rPr>
        <w:t> </w:t>
      </w:r>
      <w:r>
        <w:rPr>
          <w:i/>
          <w:color w:val="0F4462"/>
          <w:w w:val="105"/>
          <w:sz w:val="22"/>
        </w:rPr>
        <w:t>Drug</w:t>
      </w:r>
      <w:r>
        <w:rPr>
          <w:i/>
          <w:color w:val="0F4462"/>
          <w:spacing w:val="-9"/>
          <w:w w:val="105"/>
          <w:sz w:val="22"/>
        </w:rPr>
        <w:t> </w:t>
      </w:r>
      <w:r>
        <w:rPr>
          <w:i/>
          <w:color w:val="0F4462"/>
          <w:w w:val="105"/>
          <w:sz w:val="22"/>
        </w:rPr>
        <w:t>Discourse</w:t>
      </w:r>
      <w:r>
        <w:rPr>
          <w:i/>
          <w:color w:val="0F4462"/>
          <w:spacing w:val="-7"/>
          <w:w w:val="105"/>
          <w:sz w:val="22"/>
        </w:rPr>
        <w:t> </w:t>
      </w:r>
      <w:r>
        <w:rPr>
          <w:i/>
          <w:color w:val="0F4462"/>
          <w:w w:val="105"/>
          <w:sz w:val="22"/>
        </w:rPr>
        <w:t>and</w:t>
      </w:r>
      <w:r>
        <w:rPr>
          <w:i/>
          <w:color w:val="0F4462"/>
          <w:spacing w:val="-3"/>
          <w:w w:val="105"/>
          <w:sz w:val="22"/>
        </w:rPr>
        <w:t> </w:t>
      </w:r>
      <w:r>
        <w:rPr>
          <w:i/>
          <w:color w:val="0F4462"/>
          <w:w w:val="105"/>
          <w:sz w:val="22"/>
        </w:rPr>
        <w:t>Community</w:t>
      </w:r>
      <w:r>
        <w:rPr>
          <w:i/>
          <w:color w:val="0F4462"/>
          <w:spacing w:val="12"/>
          <w:w w:val="105"/>
          <w:sz w:val="22"/>
        </w:rPr>
        <w:t> </w:t>
      </w:r>
      <w:r>
        <w:rPr>
          <w:i/>
          <w:color w:val="0F4462"/>
          <w:w w:val="105"/>
          <w:sz w:val="22"/>
        </w:rPr>
        <w:t>Online</w:t>
      </w:r>
      <w:r>
        <w:rPr>
          <w:i/>
          <w:color w:val="0F4462"/>
          <w:spacing w:val="-7"/>
          <w:w w:val="105"/>
          <w:sz w:val="22"/>
        </w:rPr>
        <w:t> </w:t>
      </w:r>
      <w:r>
        <w:rPr>
          <w:color w:val="0F4462"/>
          <w:w w:val="105"/>
          <w:sz w:val="23"/>
        </w:rPr>
        <w:t>(pp.</w:t>
      </w:r>
      <w:r>
        <w:rPr>
          <w:color w:val="0F4462"/>
          <w:spacing w:val="-25"/>
          <w:w w:val="105"/>
          <w:sz w:val="23"/>
        </w:rPr>
        <w:t> </w:t>
      </w:r>
      <w:r>
        <w:rPr>
          <w:color w:val="0F4462"/>
          <w:w w:val="105"/>
          <w:sz w:val="23"/>
        </w:rPr>
        <w:t>5-22).</w:t>
      </w:r>
      <w:r>
        <w:rPr>
          <w:color w:val="0F4462"/>
          <w:spacing w:val="-15"/>
          <w:w w:val="105"/>
          <w:sz w:val="23"/>
        </w:rPr>
        <w:t> </w:t>
      </w:r>
      <w:r>
        <w:rPr>
          <w:color w:val="0F4462"/>
          <w:w w:val="105"/>
          <w:sz w:val="23"/>
        </w:rPr>
        <w:t>Lanham, MD:</w:t>
      </w:r>
      <w:r>
        <w:rPr>
          <w:color w:val="0F4462"/>
          <w:spacing w:val="40"/>
          <w:w w:val="105"/>
          <w:sz w:val="23"/>
        </w:rPr>
        <w:t> </w:t>
      </w:r>
      <w:r>
        <w:rPr>
          <w:color w:val="0F4462"/>
          <w:w w:val="105"/>
          <w:sz w:val="23"/>
        </w:rPr>
        <w:t>Lexington Books, 2007.</w:t>
      </w:r>
    </w:p>
    <w:p>
      <w:pPr>
        <w:pStyle w:val="BodyText"/>
        <w:spacing w:line="252" w:lineRule="auto" w:before="118"/>
        <w:ind w:left="1806" w:right="1641" w:hanging="368"/>
      </w:pPr>
      <w:r>
        <w:rPr>
          <w:color w:val="0F4462"/>
          <w:spacing w:val="-2"/>
          <w:w w:val="105"/>
        </w:rPr>
        <w:t>Murray, C.J.,</w:t>
      </w:r>
      <w:r>
        <w:rPr>
          <w:color w:val="0F4462"/>
          <w:spacing w:val="-4"/>
          <w:w w:val="105"/>
        </w:rPr>
        <w:t> </w:t>
      </w:r>
      <w:r>
        <w:rPr>
          <w:color w:val="0F4462"/>
          <w:spacing w:val="-2"/>
          <w:w w:val="105"/>
        </w:rPr>
        <w:t>Kulkarni, S.C.,</w:t>
      </w:r>
      <w:r>
        <w:rPr>
          <w:color w:val="0F4462"/>
          <w:spacing w:val="-15"/>
          <w:w w:val="105"/>
        </w:rPr>
        <w:t> </w:t>
      </w:r>
      <w:r>
        <w:rPr>
          <w:color w:val="0F4462"/>
          <w:spacing w:val="-2"/>
          <w:w w:val="105"/>
        </w:rPr>
        <w:t>Michaud, C.,</w:t>
      </w:r>
      <w:r>
        <w:rPr>
          <w:color w:val="0F4462"/>
          <w:spacing w:val="-20"/>
          <w:w w:val="105"/>
        </w:rPr>
        <w:t> </w:t>
      </w:r>
      <w:r>
        <w:rPr>
          <w:color w:val="0F4462"/>
          <w:spacing w:val="-2"/>
          <w:w w:val="105"/>
        </w:rPr>
        <w:t>Tomijima, N.,</w:t>
      </w:r>
      <w:r>
        <w:rPr>
          <w:color w:val="0F4462"/>
          <w:spacing w:val="-17"/>
          <w:w w:val="105"/>
        </w:rPr>
        <w:t> </w:t>
      </w:r>
      <w:r>
        <w:rPr>
          <w:color w:val="0F4462"/>
          <w:spacing w:val="-2"/>
          <w:w w:val="105"/>
        </w:rPr>
        <w:t>Bulzacchelli,</w:t>
      </w:r>
      <w:r>
        <w:rPr>
          <w:color w:val="0F4462"/>
          <w:spacing w:val="11"/>
          <w:w w:val="105"/>
        </w:rPr>
        <w:t> </w:t>
      </w:r>
      <w:r>
        <w:rPr>
          <w:color w:val="0F4462"/>
          <w:spacing w:val="-2"/>
          <w:w w:val="105"/>
        </w:rPr>
        <w:t>M.T.,</w:t>
      </w:r>
      <w:r>
        <w:rPr>
          <w:color w:val="0F4462"/>
          <w:spacing w:val="-15"/>
          <w:w w:val="105"/>
        </w:rPr>
        <w:t> </w:t>
      </w:r>
      <w:r>
        <w:rPr>
          <w:color w:val="0F4462"/>
          <w:spacing w:val="-2"/>
          <w:w w:val="105"/>
        </w:rPr>
        <w:t>Iandiorio,</w:t>
      </w:r>
      <w:r>
        <w:rPr>
          <w:color w:val="0F4462"/>
          <w:spacing w:val="-26"/>
          <w:w w:val="105"/>
        </w:rPr>
        <w:t> </w:t>
      </w:r>
      <w:r>
        <w:rPr>
          <w:color w:val="0F4462"/>
          <w:spacing w:val="-2"/>
          <w:w w:val="105"/>
        </w:rPr>
        <w:t>T.J.,</w:t>
      </w:r>
      <w:r>
        <w:rPr>
          <w:color w:val="0F4462"/>
          <w:spacing w:val="-15"/>
          <w:w w:val="105"/>
        </w:rPr>
        <w:t> </w:t>
      </w:r>
      <w:r>
        <w:rPr>
          <w:color w:val="0F4462"/>
          <w:spacing w:val="-2"/>
          <w:w w:val="105"/>
        </w:rPr>
        <w:t>and </w:t>
      </w:r>
      <w:r>
        <w:rPr>
          <w:color w:val="0F4462"/>
          <w:w w:val="105"/>
        </w:rPr>
        <w:t>Ezzati,</w:t>
      </w:r>
      <w:r>
        <w:rPr>
          <w:color w:val="0F4462"/>
          <w:spacing w:val="-14"/>
          <w:w w:val="105"/>
        </w:rPr>
        <w:t> </w:t>
      </w:r>
      <w:r>
        <w:rPr>
          <w:color w:val="0F4462"/>
          <w:w w:val="105"/>
        </w:rPr>
        <w:t>M. Eight</w:t>
      </w:r>
      <w:r>
        <w:rPr>
          <w:color w:val="0F4462"/>
          <w:spacing w:val="-2"/>
          <w:w w:val="105"/>
        </w:rPr>
        <w:t> </w:t>
      </w:r>
      <w:r>
        <w:rPr>
          <w:color w:val="0F4462"/>
          <w:w w:val="105"/>
        </w:rPr>
        <w:t>Americas:</w:t>
      </w:r>
      <w:r>
        <w:rPr>
          <w:color w:val="0F4462"/>
          <w:spacing w:val="-8"/>
          <w:w w:val="105"/>
        </w:rPr>
        <w:t> </w:t>
      </w:r>
      <w:r>
        <w:rPr>
          <w:color w:val="0F4462"/>
          <w:w w:val="105"/>
        </w:rPr>
        <w:t>Investigating</w:t>
      </w:r>
      <w:r>
        <w:rPr>
          <w:color w:val="0F4462"/>
          <w:spacing w:val="19"/>
          <w:w w:val="105"/>
        </w:rPr>
        <w:t> </w:t>
      </w:r>
      <w:r>
        <w:rPr>
          <w:color w:val="0F4462"/>
          <w:w w:val="105"/>
        </w:rPr>
        <w:t>mortality disparities across races,</w:t>
      </w:r>
      <w:r>
        <w:rPr>
          <w:color w:val="0F4462"/>
          <w:spacing w:val="-12"/>
          <w:w w:val="105"/>
        </w:rPr>
        <w:t> </w:t>
      </w:r>
      <w:r>
        <w:rPr>
          <w:color w:val="0F4462"/>
          <w:w w:val="105"/>
        </w:rPr>
        <w:t>counties,</w:t>
      </w:r>
      <w:r>
        <w:rPr>
          <w:color w:val="0F4462"/>
          <w:spacing w:val="-8"/>
          <w:w w:val="105"/>
        </w:rPr>
        <w:t> </w:t>
      </w:r>
      <w:r>
        <w:rPr>
          <w:color w:val="0F4462"/>
          <w:w w:val="105"/>
        </w:rPr>
        <w:t>and race-counties in the United States. </w:t>
      </w:r>
      <w:r>
        <w:rPr>
          <w:i/>
          <w:color w:val="0F4462"/>
          <w:w w:val="105"/>
          <w:sz w:val="22"/>
        </w:rPr>
        <w:t>PLoS Medicine </w:t>
      </w:r>
      <w:r>
        <w:rPr>
          <w:color w:val="0F4462"/>
          <w:w w:val="105"/>
        </w:rPr>
        <w:t>3(9):e260,</w:t>
      </w:r>
      <w:r>
        <w:rPr>
          <w:color w:val="0F4462"/>
          <w:spacing w:val="-3"/>
          <w:w w:val="105"/>
        </w:rPr>
        <w:t> </w:t>
      </w:r>
      <w:r>
        <w:rPr>
          <w:color w:val="0F4462"/>
          <w:w w:val="105"/>
        </w:rPr>
        <w:t>2006.</w:t>
      </w:r>
    </w:p>
    <w:p>
      <w:pPr>
        <w:pStyle w:val="BodyText"/>
        <w:spacing w:line="252" w:lineRule="auto" w:before="128"/>
        <w:ind w:left="1800" w:right="1522" w:hanging="362"/>
      </w:pPr>
      <w:r>
        <w:rPr>
          <w:color w:val="0F4462"/>
          <w:w w:val="105"/>
        </w:rPr>
        <w:t>Myers,</w:t>
      </w:r>
      <w:r>
        <w:rPr>
          <w:color w:val="0F4462"/>
          <w:spacing w:val="-16"/>
          <w:w w:val="105"/>
        </w:rPr>
        <w:t> </w:t>
      </w:r>
      <w:r>
        <w:rPr>
          <w:color w:val="0F4462"/>
          <w:w w:val="105"/>
        </w:rPr>
        <w:t>B.,</w:t>
      </w:r>
      <w:r>
        <w:rPr>
          <w:color w:val="0F4462"/>
          <w:spacing w:val="-18"/>
          <w:w w:val="105"/>
        </w:rPr>
        <w:t> </w:t>
      </w:r>
      <w:r>
        <w:rPr>
          <w:color w:val="0F4462"/>
          <w:w w:val="105"/>
        </w:rPr>
        <w:t>Fakier,</w:t>
      </w:r>
      <w:r>
        <w:rPr>
          <w:color w:val="0F4462"/>
          <w:spacing w:val="-7"/>
          <w:w w:val="105"/>
        </w:rPr>
        <w:t> </w:t>
      </w:r>
      <w:r>
        <w:rPr>
          <w:color w:val="0F4462"/>
          <w:w w:val="105"/>
        </w:rPr>
        <w:t>N.,</w:t>
      </w:r>
      <w:r>
        <w:rPr>
          <w:color w:val="0F4462"/>
          <w:spacing w:val="-18"/>
          <w:w w:val="105"/>
        </w:rPr>
        <w:t> </w:t>
      </w:r>
      <w:r>
        <w:rPr>
          <w:color w:val="0F4462"/>
          <w:w w:val="105"/>
        </w:rPr>
        <w:t>and Louw,J.</w:t>
      </w:r>
      <w:r>
        <w:rPr>
          <w:color w:val="0F4462"/>
          <w:spacing w:val="-9"/>
          <w:w w:val="105"/>
        </w:rPr>
        <w:t> </w:t>
      </w:r>
      <w:r>
        <w:rPr>
          <w:color w:val="0F4462"/>
          <w:w w:val="105"/>
        </w:rPr>
        <w:t>Stigma,</w:t>
      </w:r>
      <w:r>
        <w:rPr>
          <w:color w:val="0F4462"/>
          <w:spacing w:val="-15"/>
          <w:w w:val="105"/>
        </w:rPr>
        <w:t> </w:t>
      </w:r>
      <w:r>
        <w:rPr>
          <w:color w:val="0F4462"/>
          <w:w w:val="105"/>
        </w:rPr>
        <w:t>treatment beliefs,</w:t>
      </w:r>
      <w:r>
        <w:rPr>
          <w:color w:val="0F4462"/>
          <w:spacing w:val="-13"/>
          <w:w w:val="105"/>
        </w:rPr>
        <w:t> </w:t>
      </w:r>
      <w:r>
        <w:rPr>
          <w:color w:val="0F4462"/>
          <w:w w:val="105"/>
        </w:rPr>
        <w:t>and substance abuse treatment</w:t>
      </w:r>
      <w:r>
        <w:rPr>
          <w:color w:val="0F4462"/>
          <w:spacing w:val="15"/>
          <w:w w:val="105"/>
        </w:rPr>
        <w:t> </w:t>
      </w:r>
      <w:r>
        <w:rPr>
          <w:color w:val="0F4462"/>
          <w:w w:val="105"/>
        </w:rPr>
        <w:t>use in</w:t>
      </w:r>
      <w:r>
        <w:rPr>
          <w:color w:val="0F4462"/>
          <w:spacing w:val="-16"/>
          <w:w w:val="105"/>
        </w:rPr>
        <w:t> </w:t>
      </w:r>
      <w:r>
        <w:rPr>
          <w:color w:val="0F4462"/>
          <w:w w:val="105"/>
        </w:rPr>
        <w:t>historically</w:t>
      </w:r>
      <w:r>
        <w:rPr>
          <w:color w:val="0F4462"/>
          <w:spacing w:val="-13"/>
          <w:w w:val="105"/>
        </w:rPr>
        <w:t> </w:t>
      </w:r>
      <w:r>
        <w:rPr>
          <w:color w:val="0F4462"/>
          <w:w w:val="105"/>
        </w:rPr>
        <w:t>disadvantaged</w:t>
      </w:r>
      <w:r>
        <w:rPr>
          <w:color w:val="0F4462"/>
          <w:spacing w:val="-5"/>
          <w:w w:val="105"/>
        </w:rPr>
        <w:t> </w:t>
      </w:r>
      <w:r>
        <w:rPr>
          <w:color w:val="0F4462"/>
          <w:w w:val="105"/>
        </w:rPr>
        <w:t>communities.</w:t>
      </w:r>
      <w:r>
        <w:rPr>
          <w:color w:val="0F4462"/>
          <w:spacing w:val="-15"/>
          <w:w w:val="105"/>
        </w:rPr>
        <w:t> </w:t>
      </w:r>
      <w:r>
        <w:rPr>
          <w:i/>
          <w:color w:val="0F4462"/>
          <w:w w:val="105"/>
          <w:sz w:val="22"/>
        </w:rPr>
        <w:t>African</w:t>
      </w:r>
      <w:r>
        <w:rPr>
          <w:i/>
          <w:color w:val="0F4462"/>
          <w:spacing w:val="-15"/>
          <w:w w:val="105"/>
          <w:sz w:val="22"/>
        </w:rPr>
        <w:t> </w:t>
      </w:r>
      <w:r>
        <w:rPr>
          <w:i/>
          <w:color w:val="0F4462"/>
          <w:w w:val="105"/>
          <w:sz w:val="22"/>
        </w:rPr>
        <w:t>journal</w:t>
      </w:r>
      <w:r>
        <w:rPr>
          <w:i/>
          <w:color w:val="0F4462"/>
          <w:spacing w:val="-14"/>
          <w:w w:val="105"/>
          <w:sz w:val="22"/>
        </w:rPr>
        <w:t> </w:t>
      </w:r>
      <w:r>
        <w:rPr>
          <w:i/>
          <w:color w:val="0F4462"/>
          <w:w w:val="105"/>
          <w:sz w:val="22"/>
        </w:rPr>
        <w:t>of</w:t>
      </w:r>
      <w:r>
        <w:rPr>
          <w:i/>
          <w:color w:val="0F4462"/>
          <w:spacing w:val="-14"/>
          <w:w w:val="105"/>
          <w:sz w:val="22"/>
        </w:rPr>
        <w:t> </w:t>
      </w:r>
      <w:r>
        <w:rPr>
          <w:i/>
          <w:color w:val="0F4462"/>
          <w:w w:val="105"/>
          <w:sz w:val="22"/>
        </w:rPr>
        <w:t>Psychiatry</w:t>
      </w:r>
      <w:r>
        <w:rPr>
          <w:i/>
          <w:color w:val="0F4462"/>
          <w:spacing w:val="-15"/>
          <w:w w:val="105"/>
          <w:sz w:val="22"/>
        </w:rPr>
        <w:t> </w:t>
      </w:r>
      <w:r>
        <w:rPr>
          <w:color w:val="0F4462"/>
          <w:w w:val="105"/>
        </w:rPr>
        <w:t>12(3):218-222,</w:t>
      </w:r>
      <w:r>
        <w:rPr>
          <w:color w:val="0F4462"/>
          <w:spacing w:val="-32"/>
          <w:w w:val="105"/>
        </w:rPr>
        <w:t> </w:t>
      </w:r>
      <w:r>
        <w:rPr>
          <w:color w:val="0F4462"/>
          <w:w w:val="105"/>
        </w:rPr>
        <w:t>2009.</w:t>
      </w:r>
    </w:p>
    <w:p>
      <w:pPr>
        <w:pStyle w:val="BodyText"/>
        <w:spacing w:line="252" w:lineRule="auto" w:before="127"/>
        <w:ind w:left="1803" w:right="1569" w:hanging="354"/>
      </w:pPr>
      <w:r>
        <w:rPr>
          <w:color w:val="0F4462"/>
          <w:w w:val="105"/>
        </w:rPr>
        <w:t>Nadeem, E.,</w:t>
      </w:r>
      <w:r>
        <w:rPr>
          <w:color w:val="0F4462"/>
          <w:spacing w:val="-7"/>
          <w:w w:val="105"/>
        </w:rPr>
        <w:t> </w:t>
      </w:r>
      <w:r>
        <w:rPr>
          <w:color w:val="0F4462"/>
          <w:w w:val="105"/>
        </w:rPr>
        <w:t>Lange,J.M., Edge,</w:t>
      </w:r>
      <w:r>
        <w:rPr>
          <w:color w:val="0F4462"/>
          <w:spacing w:val="-2"/>
          <w:w w:val="105"/>
        </w:rPr>
        <w:t> </w:t>
      </w:r>
      <w:r>
        <w:rPr>
          <w:color w:val="0F4462"/>
          <w:w w:val="105"/>
        </w:rPr>
        <w:t>D.,</w:t>
      </w:r>
      <w:r>
        <w:rPr>
          <w:color w:val="0F4462"/>
          <w:spacing w:val="-7"/>
          <w:w w:val="105"/>
        </w:rPr>
        <w:t> </w:t>
      </w:r>
      <w:r>
        <w:rPr>
          <w:color w:val="0F4462"/>
          <w:w w:val="105"/>
        </w:rPr>
        <w:t>Fongwa, M., Belin,</w:t>
      </w:r>
      <w:r>
        <w:rPr>
          <w:color w:val="0F4462"/>
          <w:spacing w:val="-24"/>
          <w:w w:val="105"/>
        </w:rPr>
        <w:t> </w:t>
      </w:r>
      <w:r>
        <w:rPr>
          <w:color w:val="0F4462"/>
          <w:w w:val="105"/>
        </w:rPr>
        <w:t>T.,</w:t>
      </w:r>
      <w:r>
        <w:rPr>
          <w:color w:val="0F4462"/>
          <w:spacing w:val="-10"/>
          <w:w w:val="105"/>
        </w:rPr>
        <w:t> </w:t>
      </w:r>
      <w:r>
        <w:rPr>
          <w:color w:val="0F4462"/>
          <w:w w:val="105"/>
        </w:rPr>
        <w:t>and Miranda,]. Does stigma keep poor</w:t>
      </w:r>
      <w:r>
        <w:rPr>
          <w:color w:val="0F4462"/>
          <w:spacing w:val="-9"/>
          <w:w w:val="105"/>
        </w:rPr>
        <w:t> </w:t>
      </w:r>
      <w:r>
        <w:rPr>
          <w:color w:val="0F4462"/>
          <w:w w:val="105"/>
        </w:rPr>
        <w:t>young</w:t>
      </w:r>
      <w:r>
        <w:rPr>
          <w:color w:val="0F4462"/>
          <w:spacing w:val="-5"/>
          <w:w w:val="105"/>
        </w:rPr>
        <w:t> </w:t>
      </w:r>
      <w:r>
        <w:rPr>
          <w:color w:val="0F4462"/>
          <w:w w:val="105"/>
        </w:rPr>
        <w:t>immigrant and</w:t>
      </w:r>
      <w:r>
        <w:rPr>
          <w:color w:val="0F4462"/>
          <w:spacing w:val="-2"/>
          <w:w w:val="105"/>
        </w:rPr>
        <w:t> </w:t>
      </w:r>
      <w:r>
        <w:rPr>
          <w:color w:val="0F4462"/>
          <w:w w:val="105"/>
        </w:rPr>
        <w:t>U.S.-born Black</w:t>
      </w:r>
      <w:r>
        <w:rPr>
          <w:color w:val="0F4462"/>
          <w:spacing w:val="-9"/>
          <w:w w:val="105"/>
        </w:rPr>
        <w:t> </w:t>
      </w:r>
      <w:r>
        <w:rPr>
          <w:color w:val="0F4462"/>
          <w:w w:val="105"/>
        </w:rPr>
        <w:t>and Latina</w:t>
      </w:r>
      <w:r>
        <w:rPr>
          <w:color w:val="0F4462"/>
          <w:spacing w:val="-6"/>
          <w:w w:val="105"/>
        </w:rPr>
        <w:t> </w:t>
      </w:r>
      <w:r>
        <w:rPr>
          <w:color w:val="0F4462"/>
          <w:w w:val="105"/>
        </w:rPr>
        <w:t>women</w:t>
      </w:r>
      <w:r>
        <w:rPr>
          <w:color w:val="0F4462"/>
          <w:spacing w:val="-2"/>
          <w:w w:val="105"/>
        </w:rPr>
        <w:t> </w:t>
      </w:r>
      <w:r>
        <w:rPr>
          <w:color w:val="0F4462"/>
          <w:w w:val="105"/>
        </w:rPr>
        <w:t>from seeking</w:t>
      </w:r>
      <w:r>
        <w:rPr>
          <w:color w:val="0F4462"/>
          <w:spacing w:val="-3"/>
          <w:w w:val="105"/>
        </w:rPr>
        <w:t> </w:t>
      </w:r>
      <w:r>
        <w:rPr>
          <w:color w:val="0F4462"/>
          <w:w w:val="105"/>
        </w:rPr>
        <w:t>mental</w:t>
      </w:r>
      <w:r>
        <w:rPr>
          <w:color w:val="0F4462"/>
          <w:spacing w:val="-1"/>
          <w:w w:val="105"/>
        </w:rPr>
        <w:t> </w:t>
      </w:r>
      <w:r>
        <w:rPr>
          <w:color w:val="0F4462"/>
          <w:w w:val="105"/>
        </w:rPr>
        <w:t>health care? </w:t>
      </w:r>
      <w:r>
        <w:rPr>
          <w:i/>
          <w:color w:val="0F4462"/>
          <w:w w:val="105"/>
          <w:sz w:val="22"/>
        </w:rPr>
        <w:t>Psychiatric Services</w:t>
      </w:r>
      <w:r>
        <w:rPr>
          <w:i/>
          <w:color w:val="0F4462"/>
          <w:spacing w:val="-7"/>
          <w:w w:val="105"/>
          <w:sz w:val="22"/>
        </w:rPr>
        <w:t> </w:t>
      </w:r>
      <w:r>
        <w:rPr>
          <w:color w:val="0F4462"/>
          <w:w w:val="105"/>
        </w:rPr>
        <w:t>58(12):1547-1554,</w:t>
      </w:r>
      <w:r>
        <w:rPr>
          <w:color w:val="0F4462"/>
          <w:spacing w:val="-28"/>
          <w:w w:val="105"/>
        </w:rPr>
        <w:t> </w:t>
      </w:r>
      <w:r>
        <w:rPr>
          <w:color w:val="0F4462"/>
          <w:w w:val="105"/>
        </w:rPr>
        <w:t>2007.</w:t>
      </w:r>
    </w:p>
    <w:p>
      <w:pPr>
        <w:spacing w:line="252" w:lineRule="auto" w:before="128"/>
        <w:ind w:left="1810" w:right="1455" w:hanging="361"/>
        <w:jc w:val="left"/>
        <w:rPr>
          <w:sz w:val="23"/>
        </w:rPr>
      </w:pPr>
      <w:r>
        <w:rPr>
          <w:color w:val="0F4462"/>
          <w:w w:val="105"/>
          <w:sz w:val="23"/>
        </w:rPr>
        <w:t>Nadeem, E.,</w:t>
      </w:r>
      <w:r>
        <w:rPr>
          <w:color w:val="0F4462"/>
          <w:spacing w:val="-15"/>
          <w:w w:val="105"/>
          <w:sz w:val="23"/>
        </w:rPr>
        <w:t> </w:t>
      </w:r>
      <w:r>
        <w:rPr>
          <w:color w:val="0F4462"/>
          <w:w w:val="105"/>
          <w:sz w:val="23"/>
        </w:rPr>
        <w:t>Lange,J.M.,</w:t>
      </w:r>
      <w:r>
        <w:rPr>
          <w:color w:val="0F4462"/>
          <w:spacing w:val="-1"/>
          <w:w w:val="105"/>
          <w:sz w:val="23"/>
        </w:rPr>
        <w:t> </w:t>
      </w:r>
      <w:r>
        <w:rPr>
          <w:color w:val="0F4462"/>
          <w:w w:val="105"/>
          <w:sz w:val="23"/>
        </w:rPr>
        <w:t>and Miranda,].</w:t>
      </w:r>
      <w:r>
        <w:rPr>
          <w:color w:val="0F4462"/>
          <w:spacing w:val="-10"/>
          <w:w w:val="105"/>
          <w:sz w:val="23"/>
        </w:rPr>
        <w:t> </w:t>
      </w:r>
      <w:r>
        <w:rPr>
          <w:color w:val="0F4462"/>
          <w:w w:val="105"/>
          <w:sz w:val="23"/>
        </w:rPr>
        <w:t>Mental health care preferences among</w:t>
      </w:r>
      <w:r>
        <w:rPr>
          <w:color w:val="0F4462"/>
          <w:spacing w:val="-1"/>
          <w:w w:val="105"/>
          <w:sz w:val="23"/>
        </w:rPr>
        <w:t> </w:t>
      </w:r>
      <w:r>
        <w:rPr>
          <w:color w:val="0F4462"/>
          <w:w w:val="105"/>
          <w:sz w:val="23"/>
        </w:rPr>
        <w:t>low-income and minority </w:t>
      </w:r>
      <w:r>
        <w:rPr>
          <w:i/>
          <w:color w:val="0F4462"/>
          <w:w w:val="105"/>
          <w:sz w:val="22"/>
        </w:rPr>
        <w:t>women.Archives of Women's Mental Health </w:t>
      </w:r>
      <w:r>
        <w:rPr>
          <w:color w:val="0F4462"/>
          <w:w w:val="105"/>
          <w:sz w:val="23"/>
        </w:rPr>
        <w:t>11(2):93-102, 2008.</w:t>
      </w:r>
    </w:p>
    <w:p>
      <w:pPr>
        <w:spacing w:line="252" w:lineRule="auto" w:before="103"/>
        <w:ind w:left="1794" w:right="1455" w:hanging="345"/>
        <w:jc w:val="left"/>
        <w:rPr>
          <w:sz w:val="23"/>
        </w:rPr>
      </w:pPr>
      <w:r>
        <w:rPr>
          <w:color w:val="0F4462"/>
          <w:w w:val="105"/>
          <w:sz w:val="23"/>
        </w:rPr>
        <w:t>Nanakorn,</w:t>
      </w:r>
      <w:r>
        <w:rPr>
          <w:color w:val="0F4462"/>
          <w:spacing w:val="-5"/>
          <w:w w:val="105"/>
          <w:sz w:val="23"/>
        </w:rPr>
        <w:t> </w:t>
      </w:r>
      <w:r>
        <w:rPr>
          <w:color w:val="0F4462"/>
          <w:w w:val="105"/>
          <w:sz w:val="23"/>
        </w:rPr>
        <w:t>S.,</w:t>
      </w:r>
      <w:r>
        <w:rPr>
          <w:color w:val="0F4462"/>
          <w:spacing w:val="-19"/>
          <w:w w:val="105"/>
          <w:sz w:val="23"/>
        </w:rPr>
        <w:t> </w:t>
      </w:r>
      <w:r>
        <w:rPr>
          <w:color w:val="0F4462"/>
          <w:w w:val="105"/>
          <w:sz w:val="23"/>
        </w:rPr>
        <w:t>Fukuda, K.,</w:t>
      </w:r>
      <w:r>
        <w:rPr>
          <w:color w:val="0F4462"/>
          <w:spacing w:val="-12"/>
          <w:w w:val="105"/>
          <w:sz w:val="23"/>
        </w:rPr>
        <w:t> </w:t>
      </w:r>
      <w:r>
        <w:rPr>
          <w:color w:val="0F4462"/>
          <w:w w:val="105"/>
          <w:sz w:val="23"/>
        </w:rPr>
        <w:t>Ogimoto,</w:t>
      </w:r>
      <w:r>
        <w:rPr>
          <w:color w:val="0F4462"/>
          <w:spacing w:val="-6"/>
          <w:w w:val="105"/>
          <w:sz w:val="23"/>
        </w:rPr>
        <w:t> </w:t>
      </w:r>
      <w:r>
        <w:rPr>
          <w:color w:val="0F4462"/>
          <w:w w:val="105"/>
          <w:sz w:val="24"/>
        </w:rPr>
        <w:t>I.,</w:t>
      </w:r>
      <w:r>
        <w:rPr>
          <w:color w:val="0F4462"/>
          <w:spacing w:val="-41"/>
          <w:w w:val="105"/>
          <w:sz w:val="24"/>
        </w:rPr>
        <w:t> </w:t>
      </w:r>
      <w:r>
        <w:rPr>
          <w:color w:val="0F4462"/>
          <w:w w:val="105"/>
          <w:sz w:val="23"/>
        </w:rPr>
        <w:t>Tangseree,</w:t>
      </w:r>
      <w:r>
        <w:rPr>
          <w:color w:val="0F4462"/>
          <w:spacing w:val="-18"/>
          <w:w w:val="105"/>
          <w:sz w:val="23"/>
        </w:rPr>
        <w:t> </w:t>
      </w:r>
      <w:r>
        <w:rPr>
          <w:rFonts w:ascii="Arial"/>
          <w:b/>
          <w:color w:val="0F4462"/>
          <w:w w:val="105"/>
          <w:sz w:val="25"/>
        </w:rPr>
        <w:t>T.,</w:t>
      </w:r>
      <w:r>
        <w:rPr>
          <w:rFonts w:ascii="Arial"/>
          <w:b/>
          <w:color w:val="0F4462"/>
          <w:spacing w:val="-34"/>
          <w:w w:val="105"/>
          <w:sz w:val="25"/>
        </w:rPr>
        <w:t> </w:t>
      </w:r>
      <w:r>
        <w:rPr>
          <w:color w:val="0F4462"/>
          <w:w w:val="105"/>
          <w:sz w:val="23"/>
        </w:rPr>
        <w:t>and</w:t>
      </w:r>
      <w:r>
        <w:rPr>
          <w:color w:val="0F4462"/>
          <w:spacing w:val="-5"/>
          <w:w w:val="105"/>
          <w:sz w:val="23"/>
        </w:rPr>
        <w:t> </w:t>
      </w:r>
      <w:r>
        <w:rPr>
          <w:color w:val="0F4462"/>
          <w:w w:val="105"/>
          <w:sz w:val="23"/>
        </w:rPr>
        <w:t>Treethiptikhun,</w:t>
      </w:r>
      <w:r>
        <w:rPr>
          <w:color w:val="0F4462"/>
          <w:spacing w:val="-19"/>
          <w:w w:val="105"/>
          <w:sz w:val="23"/>
        </w:rPr>
        <w:t> </w:t>
      </w:r>
      <w:r>
        <w:rPr>
          <w:color w:val="0F4462"/>
          <w:w w:val="105"/>
          <w:sz w:val="23"/>
        </w:rPr>
        <w:t>S.</w:t>
      </w:r>
      <w:r>
        <w:rPr>
          <w:color w:val="0F4462"/>
          <w:spacing w:val="-17"/>
          <w:w w:val="105"/>
          <w:sz w:val="23"/>
        </w:rPr>
        <w:t> </w:t>
      </w:r>
      <w:r>
        <w:rPr>
          <w:color w:val="0F4462"/>
          <w:w w:val="105"/>
          <w:sz w:val="23"/>
        </w:rPr>
        <w:t>Validation</w:t>
      </w:r>
      <w:r>
        <w:rPr>
          <w:color w:val="0F4462"/>
          <w:spacing w:val="20"/>
          <w:w w:val="105"/>
          <w:sz w:val="23"/>
        </w:rPr>
        <w:t> </w:t>
      </w:r>
      <w:r>
        <w:rPr>
          <w:color w:val="0F4462"/>
          <w:w w:val="105"/>
          <w:sz w:val="23"/>
        </w:rPr>
        <w:t>of</w:t>
      </w:r>
      <w:r>
        <w:rPr>
          <w:color w:val="0F4462"/>
          <w:spacing w:val="-1"/>
          <w:w w:val="105"/>
          <w:sz w:val="23"/>
        </w:rPr>
        <w:t> </w:t>
      </w:r>
      <w:r>
        <w:rPr>
          <w:color w:val="0F4462"/>
          <w:w w:val="105"/>
          <w:sz w:val="23"/>
        </w:rPr>
        <w:t>the Short</w:t>
      </w:r>
      <w:r>
        <w:rPr>
          <w:color w:val="0F4462"/>
          <w:spacing w:val="-16"/>
          <w:w w:val="105"/>
          <w:sz w:val="23"/>
        </w:rPr>
        <w:t> </w:t>
      </w:r>
      <w:r>
        <w:rPr>
          <w:color w:val="0F4462"/>
          <w:w w:val="105"/>
          <w:sz w:val="23"/>
        </w:rPr>
        <w:t>Michigan Alcoholism Screening</w:t>
      </w:r>
      <w:r>
        <w:rPr>
          <w:color w:val="0F4462"/>
          <w:spacing w:val="-16"/>
          <w:w w:val="105"/>
          <w:sz w:val="23"/>
        </w:rPr>
        <w:t> </w:t>
      </w:r>
      <w:r>
        <w:rPr>
          <w:color w:val="0F4462"/>
          <w:w w:val="105"/>
          <w:sz w:val="23"/>
        </w:rPr>
        <w:t>Test</w:t>
      </w:r>
      <w:r>
        <w:rPr>
          <w:color w:val="0F4462"/>
          <w:spacing w:val="-15"/>
          <w:w w:val="105"/>
          <w:sz w:val="23"/>
        </w:rPr>
        <w:t> </w:t>
      </w:r>
      <w:r>
        <w:rPr>
          <w:color w:val="0F4462"/>
          <w:w w:val="105"/>
          <w:sz w:val="23"/>
        </w:rPr>
        <w:t>Thai</w:t>
      </w:r>
      <w:r>
        <w:rPr>
          <w:color w:val="0F4462"/>
          <w:spacing w:val="-11"/>
          <w:w w:val="105"/>
          <w:sz w:val="23"/>
        </w:rPr>
        <w:t> </w:t>
      </w:r>
      <w:r>
        <w:rPr>
          <w:color w:val="0F4462"/>
          <w:w w:val="105"/>
          <w:sz w:val="23"/>
        </w:rPr>
        <w:t>version</w:t>
      </w:r>
      <w:r>
        <w:rPr>
          <w:color w:val="0F4462"/>
          <w:spacing w:val="-4"/>
          <w:w w:val="105"/>
          <w:sz w:val="23"/>
        </w:rPr>
        <w:t> </w:t>
      </w:r>
      <w:r>
        <w:rPr>
          <w:color w:val="0F4462"/>
          <w:w w:val="105"/>
          <w:sz w:val="23"/>
        </w:rPr>
        <w:t>in</w:t>
      </w:r>
      <w:r>
        <w:rPr>
          <w:color w:val="0F4462"/>
          <w:spacing w:val="-4"/>
          <w:w w:val="105"/>
          <w:sz w:val="23"/>
        </w:rPr>
        <w:t> </w:t>
      </w:r>
      <w:r>
        <w:rPr>
          <w:color w:val="0F4462"/>
          <w:w w:val="105"/>
          <w:sz w:val="23"/>
        </w:rPr>
        <w:t>northeastern</w:t>
      </w:r>
      <w:r>
        <w:rPr>
          <w:color w:val="0F4462"/>
          <w:spacing w:val="-7"/>
          <w:w w:val="105"/>
          <w:sz w:val="23"/>
        </w:rPr>
        <w:t> </w:t>
      </w:r>
      <w:r>
        <w:rPr>
          <w:color w:val="0F4462"/>
          <w:w w:val="105"/>
          <w:sz w:val="23"/>
        </w:rPr>
        <w:t>Thailand.</w:t>
      </w:r>
      <w:r>
        <w:rPr>
          <w:color w:val="0F4462"/>
          <w:spacing w:val="-2"/>
          <w:w w:val="105"/>
          <w:sz w:val="23"/>
        </w:rPr>
        <w:t> </w:t>
      </w:r>
      <w:r>
        <w:rPr>
          <w:i/>
          <w:color w:val="0F4462"/>
          <w:w w:val="105"/>
          <w:sz w:val="22"/>
        </w:rPr>
        <w:t>Southeast</w:t>
      </w:r>
      <w:r>
        <w:rPr>
          <w:i/>
          <w:color w:val="0F4462"/>
          <w:w w:val="105"/>
          <w:sz w:val="22"/>
        </w:rPr>
        <w:t> Asian journal ofTropical</w:t>
      </w:r>
      <w:r>
        <w:rPr>
          <w:i/>
          <w:color w:val="0F4462"/>
          <w:spacing w:val="-1"/>
          <w:w w:val="105"/>
          <w:sz w:val="22"/>
        </w:rPr>
        <w:t> </w:t>
      </w:r>
      <w:r>
        <w:rPr>
          <w:i/>
          <w:color w:val="0F4462"/>
          <w:w w:val="105"/>
          <w:sz w:val="22"/>
        </w:rPr>
        <w:t>Medicine and Public Health </w:t>
      </w:r>
      <w:r>
        <w:rPr>
          <w:color w:val="0F4462"/>
          <w:w w:val="105"/>
          <w:sz w:val="23"/>
        </w:rPr>
        <w:t>31:780-786, 2000.</w:t>
      </w:r>
    </w:p>
    <w:p>
      <w:pPr>
        <w:spacing w:line="261" w:lineRule="auto" w:before="123"/>
        <w:ind w:left="1799" w:right="1569" w:hanging="349"/>
        <w:jc w:val="left"/>
        <w:rPr>
          <w:sz w:val="23"/>
        </w:rPr>
      </w:pPr>
      <w:r>
        <w:rPr>
          <w:color w:val="0F4462"/>
          <w:spacing w:val="-2"/>
          <w:w w:val="105"/>
          <w:sz w:val="23"/>
        </w:rPr>
        <w:t>National</w:t>
      </w:r>
      <w:r>
        <w:rPr>
          <w:color w:val="0F4462"/>
          <w:spacing w:val="-14"/>
          <w:w w:val="105"/>
          <w:sz w:val="23"/>
        </w:rPr>
        <w:t> </w:t>
      </w:r>
      <w:r>
        <w:rPr>
          <w:color w:val="0F4462"/>
          <w:spacing w:val="-2"/>
          <w:w w:val="105"/>
          <w:sz w:val="23"/>
        </w:rPr>
        <w:t>Asian</w:t>
      </w:r>
      <w:r>
        <w:rPr>
          <w:color w:val="0F4462"/>
          <w:spacing w:val="-5"/>
          <w:w w:val="105"/>
          <w:sz w:val="23"/>
        </w:rPr>
        <w:t> </w:t>
      </w:r>
      <w:r>
        <w:rPr>
          <w:color w:val="0F4462"/>
          <w:spacing w:val="-2"/>
          <w:w w:val="105"/>
          <w:sz w:val="23"/>
        </w:rPr>
        <w:t>Pacific</w:t>
      </w:r>
      <w:r>
        <w:rPr>
          <w:color w:val="0F4462"/>
          <w:spacing w:val="-10"/>
          <w:w w:val="105"/>
          <w:sz w:val="23"/>
        </w:rPr>
        <w:t> </w:t>
      </w:r>
      <w:r>
        <w:rPr>
          <w:color w:val="0F4462"/>
          <w:spacing w:val="-2"/>
          <w:w w:val="105"/>
          <w:sz w:val="23"/>
        </w:rPr>
        <w:t>American Families Against</w:t>
      </w:r>
      <w:r>
        <w:rPr>
          <w:color w:val="0F4462"/>
          <w:spacing w:val="-4"/>
          <w:w w:val="105"/>
          <w:sz w:val="23"/>
        </w:rPr>
        <w:t> </w:t>
      </w:r>
      <w:r>
        <w:rPr>
          <w:color w:val="0F4462"/>
          <w:spacing w:val="-2"/>
          <w:w w:val="105"/>
          <w:sz w:val="23"/>
        </w:rPr>
        <w:t>Substance</w:t>
      </w:r>
      <w:r>
        <w:rPr>
          <w:color w:val="0F4462"/>
          <w:spacing w:val="8"/>
          <w:w w:val="105"/>
          <w:sz w:val="23"/>
        </w:rPr>
        <w:t> </w:t>
      </w:r>
      <w:r>
        <w:rPr>
          <w:i/>
          <w:color w:val="0F4462"/>
          <w:spacing w:val="-2"/>
          <w:w w:val="105"/>
          <w:sz w:val="22"/>
        </w:rPr>
        <w:t>Abuse.Alcohol,</w:t>
      </w:r>
      <w:r>
        <w:rPr>
          <w:i/>
          <w:color w:val="0F4462"/>
          <w:spacing w:val="-15"/>
          <w:w w:val="105"/>
          <w:sz w:val="22"/>
        </w:rPr>
        <w:t> </w:t>
      </w:r>
      <w:r>
        <w:rPr>
          <w:i/>
          <w:color w:val="0F4462"/>
          <w:spacing w:val="-2"/>
          <w:w w:val="105"/>
          <w:sz w:val="22"/>
        </w:rPr>
        <w:t>Tobacco,</w:t>
      </w:r>
      <w:r>
        <w:rPr>
          <w:i/>
          <w:color w:val="0F4462"/>
          <w:spacing w:val="-11"/>
          <w:w w:val="105"/>
          <w:sz w:val="22"/>
        </w:rPr>
        <w:t> </w:t>
      </w:r>
      <w:r>
        <w:rPr>
          <w:i/>
          <w:color w:val="0F4462"/>
          <w:spacing w:val="-2"/>
          <w:w w:val="105"/>
          <w:sz w:val="22"/>
        </w:rPr>
        <w:t>and</w:t>
      </w:r>
      <w:r>
        <w:rPr>
          <w:i/>
          <w:color w:val="0F4462"/>
          <w:spacing w:val="-5"/>
          <w:w w:val="105"/>
          <w:sz w:val="22"/>
        </w:rPr>
        <w:t> </w:t>
      </w:r>
      <w:r>
        <w:rPr>
          <w:i/>
          <w:color w:val="0F4462"/>
          <w:spacing w:val="-2"/>
          <w:w w:val="105"/>
          <w:sz w:val="22"/>
        </w:rPr>
        <w:t>Other</w:t>
      </w:r>
      <w:r>
        <w:rPr>
          <w:i/>
          <w:color w:val="0F4462"/>
          <w:spacing w:val="-2"/>
          <w:w w:val="105"/>
          <w:sz w:val="22"/>
        </w:rPr>
        <w:t> </w:t>
      </w:r>
      <w:r>
        <w:rPr>
          <w:i/>
          <w:color w:val="0F4462"/>
          <w:w w:val="105"/>
          <w:sz w:val="22"/>
        </w:rPr>
        <w:t>Drug</w:t>
      </w:r>
      <w:r>
        <w:rPr>
          <w:i/>
          <w:color w:val="0F4462"/>
          <w:spacing w:val="-14"/>
          <w:w w:val="105"/>
          <w:sz w:val="22"/>
        </w:rPr>
        <w:t> </w:t>
      </w:r>
      <w:r>
        <w:rPr>
          <w:i/>
          <w:color w:val="0F4462"/>
          <w:w w:val="105"/>
          <w:sz w:val="22"/>
        </w:rPr>
        <w:t>Use</w:t>
      </w:r>
      <w:r>
        <w:rPr>
          <w:i/>
          <w:color w:val="0F4462"/>
          <w:spacing w:val="-15"/>
          <w:w w:val="105"/>
          <w:sz w:val="22"/>
        </w:rPr>
        <w:t> </w:t>
      </w:r>
      <w:r>
        <w:rPr>
          <w:i/>
          <w:color w:val="0F4462"/>
          <w:w w:val="105"/>
          <w:sz w:val="22"/>
        </w:rPr>
        <w:t>Among</w:t>
      </w:r>
      <w:r>
        <w:rPr>
          <w:i/>
          <w:color w:val="0F4462"/>
          <w:spacing w:val="-8"/>
          <w:w w:val="105"/>
          <w:sz w:val="22"/>
        </w:rPr>
        <w:t> </w:t>
      </w:r>
      <w:r>
        <w:rPr>
          <w:i/>
          <w:color w:val="0F4462"/>
          <w:w w:val="105"/>
          <w:sz w:val="22"/>
        </w:rPr>
        <w:t>Vietnamese</w:t>
      </w:r>
      <w:r>
        <w:rPr>
          <w:i/>
          <w:color w:val="0F4462"/>
          <w:spacing w:val="-15"/>
          <w:w w:val="105"/>
          <w:sz w:val="22"/>
        </w:rPr>
        <w:t> </w:t>
      </w:r>
      <w:r>
        <w:rPr>
          <w:i/>
          <w:color w:val="0F4462"/>
          <w:w w:val="105"/>
          <w:sz w:val="22"/>
        </w:rPr>
        <w:t>American High</w:t>
      </w:r>
      <w:r>
        <w:rPr>
          <w:i/>
          <w:color w:val="0F4462"/>
          <w:spacing w:val="-10"/>
          <w:w w:val="105"/>
          <w:sz w:val="22"/>
        </w:rPr>
        <w:t> </w:t>
      </w:r>
      <w:r>
        <w:rPr>
          <w:i/>
          <w:color w:val="0F4462"/>
          <w:w w:val="105"/>
          <w:sz w:val="22"/>
        </w:rPr>
        <w:t>School</w:t>
      </w:r>
      <w:r>
        <w:rPr>
          <w:i/>
          <w:color w:val="0F4462"/>
          <w:spacing w:val="-14"/>
          <w:w w:val="105"/>
          <w:sz w:val="22"/>
        </w:rPr>
        <w:t> </w:t>
      </w:r>
      <w:r>
        <w:rPr>
          <w:i/>
          <w:color w:val="0F4462"/>
          <w:w w:val="105"/>
          <w:sz w:val="22"/>
        </w:rPr>
        <w:t>Students</w:t>
      </w:r>
      <w:r>
        <w:rPr>
          <w:i/>
          <w:color w:val="0F4462"/>
          <w:spacing w:val="-11"/>
          <w:w w:val="105"/>
          <w:sz w:val="22"/>
        </w:rPr>
        <w:t> </w:t>
      </w:r>
      <w:r>
        <w:rPr>
          <w:i/>
          <w:color w:val="0F4462"/>
          <w:w w:val="105"/>
          <w:sz w:val="22"/>
        </w:rPr>
        <w:t>in</w:t>
      </w:r>
      <w:r>
        <w:rPr>
          <w:i/>
          <w:color w:val="0F4462"/>
          <w:spacing w:val="7"/>
          <w:w w:val="105"/>
          <w:sz w:val="22"/>
        </w:rPr>
        <w:t> </w:t>
      </w:r>
      <w:r>
        <w:rPr>
          <w:i/>
          <w:color w:val="0F4462"/>
          <w:w w:val="105"/>
          <w:sz w:val="22"/>
        </w:rPr>
        <w:t>California:</w:t>
      </w:r>
      <w:r>
        <w:rPr>
          <w:i/>
          <w:color w:val="0F4462"/>
          <w:spacing w:val="-14"/>
          <w:w w:val="105"/>
          <w:sz w:val="22"/>
        </w:rPr>
        <w:t> </w:t>
      </w:r>
      <w:r>
        <w:rPr>
          <w:i/>
          <w:color w:val="0F4462"/>
          <w:w w:val="105"/>
          <w:sz w:val="22"/>
        </w:rPr>
        <w:t>Findings</w:t>
      </w:r>
      <w:r>
        <w:rPr>
          <w:i/>
          <w:color w:val="0F4462"/>
          <w:spacing w:val="-4"/>
          <w:w w:val="105"/>
          <w:sz w:val="22"/>
        </w:rPr>
        <w:t> </w:t>
      </w:r>
      <w:r>
        <w:rPr>
          <w:i/>
          <w:color w:val="0F4462"/>
          <w:w w:val="105"/>
          <w:sz w:val="22"/>
        </w:rPr>
        <w:t>From</w:t>
      </w:r>
      <w:r>
        <w:rPr>
          <w:i/>
          <w:color w:val="0F4462"/>
          <w:spacing w:val="-10"/>
          <w:w w:val="105"/>
          <w:sz w:val="22"/>
        </w:rPr>
        <w:t> </w:t>
      </w:r>
      <w:r>
        <w:rPr>
          <w:i/>
          <w:color w:val="0F4462"/>
          <w:w w:val="105"/>
          <w:sz w:val="22"/>
        </w:rPr>
        <w:t>a 1995 Survey. </w:t>
      </w:r>
      <w:r>
        <w:rPr>
          <w:color w:val="0F4462"/>
          <w:w w:val="105"/>
          <w:sz w:val="23"/>
        </w:rPr>
        <w:t>Los Angeles: NAPAFASA, 2000.</w:t>
      </w:r>
    </w:p>
    <w:p>
      <w:pPr>
        <w:spacing w:line="256" w:lineRule="auto" w:before="109"/>
        <w:ind w:left="1812" w:right="1569" w:hanging="363"/>
        <w:jc w:val="left"/>
        <w:rPr>
          <w:sz w:val="23"/>
        </w:rPr>
      </w:pPr>
      <w:r>
        <w:rPr>
          <w:color w:val="0F4462"/>
          <w:sz w:val="23"/>
        </w:rPr>
        <w:t>National Association of Social</w:t>
      </w:r>
      <w:r>
        <w:rPr>
          <w:color w:val="0F4462"/>
          <w:spacing w:val="-2"/>
          <w:sz w:val="23"/>
        </w:rPr>
        <w:t> </w:t>
      </w:r>
      <w:r>
        <w:rPr>
          <w:color w:val="0F4462"/>
          <w:sz w:val="23"/>
        </w:rPr>
        <w:t>Workers. </w:t>
      </w:r>
      <w:r>
        <w:rPr>
          <w:i/>
          <w:color w:val="0F4462"/>
          <w:sz w:val="22"/>
        </w:rPr>
        <w:t>NASW Standards</w:t>
      </w:r>
      <w:r>
        <w:rPr>
          <w:i/>
          <w:color w:val="0F4462"/>
          <w:spacing w:val="-5"/>
          <w:sz w:val="22"/>
        </w:rPr>
        <w:t> </w:t>
      </w:r>
      <w:r>
        <w:rPr>
          <w:i/>
          <w:color w:val="0F4462"/>
          <w:sz w:val="22"/>
        </w:rPr>
        <w:t>far Cultural Competence in</w:t>
      </w:r>
      <w:r>
        <w:rPr>
          <w:i/>
          <w:color w:val="0F4462"/>
          <w:spacing w:val="40"/>
          <w:sz w:val="22"/>
        </w:rPr>
        <w:t> </w:t>
      </w:r>
      <w:r>
        <w:rPr>
          <w:i/>
          <w:color w:val="0F4462"/>
          <w:sz w:val="22"/>
        </w:rPr>
        <w:t>Social</w:t>
      </w:r>
      <w:r>
        <w:rPr>
          <w:i/>
          <w:color w:val="0F4462"/>
          <w:spacing w:val="-3"/>
          <w:sz w:val="22"/>
        </w:rPr>
        <w:t> </w:t>
      </w:r>
      <w:r>
        <w:rPr>
          <w:i/>
          <w:color w:val="0F4462"/>
          <w:sz w:val="22"/>
        </w:rPr>
        <w:t>Work</w:t>
      </w:r>
      <w:r>
        <w:rPr>
          <w:i/>
          <w:color w:val="0F4462"/>
          <w:sz w:val="22"/>
        </w:rPr>
        <w:t> Practice. </w:t>
      </w:r>
      <w:r>
        <w:rPr>
          <w:color w:val="0F4462"/>
          <w:sz w:val="23"/>
        </w:rPr>
        <w:t>Washington, DC:</w:t>
      </w:r>
      <w:r>
        <w:rPr>
          <w:color w:val="0F4462"/>
          <w:spacing w:val="40"/>
          <w:sz w:val="23"/>
        </w:rPr>
        <w:t> </w:t>
      </w:r>
      <w:r>
        <w:rPr>
          <w:color w:val="0F4462"/>
          <w:sz w:val="23"/>
        </w:rPr>
        <w:t>National Association</w:t>
      </w:r>
      <w:r>
        <w:rPr>
          <w:color w:val="0F4462"/>
          <w:spacing w:val="40"/>
          <w:sz w:val="23"/>
        </w:rPr>
        <w:t> </w:t>
      </w:r>
      <w:r>
        <w:rPr>
          <w:color w:val="0F4462"/>
          <w:sz w:val="23"/>
        </w:rPr>
        <w:t>of Social Workers, 2001.</w:t>
      </w:r>
    </w:p>
    <w:p>
      <w:pPr>
        <w:pStyle w:val="BodyText"/>
        <w:rPr>
          <w:sz w:val="20"/>
        </w:rPr>
      </w:pPr>
    </w:p>
    <w:p>
      <w:pPr>
        <w:pStyle w:val="BodyText"/>
        <w:rPr>
          <w:sz w:val="20"/>
        </w:rPr>
      </w:pPr>
    </w:p>
    <w:p>
      <w:pPr>
        <w:pStyle w:val="BodyText"/>
        <w:spacing w:before="1"/>
        <w:rPr>
          <w:sz w:val="20"/>
        </w:rPr>
      </w:pPr>
    </w:p>
    <w:p>
      <w:pPr>
        <w:spacing w:before="0"/>
        <w:ind w:left="1072" w:right="0" w:firstLine="0"/>
        <w:jc w:val="left"/>
        <w:rPr>
          <w:rFonts w:ascii="Courier New"/>
          <w:sz w:val="22"/>
        </w:rPr>
      </w:pPr>
      <w:r>
        <w:rPr>
          <w:rFonts w:ascii="Courier New"/>
          <w:color w:val="0F4462"/>
          <w:spacing w:val="-5"/>
          <w:w w:val="95"/>
          <w:sz w:val="22"/>
        </w:rPr>
        <w:t>226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4" w:right="2157" w:hanging="355"/>
        <w:jc w:val="both"/>
      </w:pPr>
      <w:r>
        <w:rPr>
          <w:color w:val="0F4462"/>
          <w:w w:val="105"/>
        </w:rPr>
        <w:t>National Center</w:t>
      </w:r>
      <w:r>
        <w:rPr>
          <w:color w:val="0F4462"/>
          <w:spacing w:val="-4"/>
          <w:w w:val="105"/>
        </w:rPr>
        <w:t> </w:t>
      </w:r>
      <w:r>
        <w:rPr>
          <w:color w:val="0F4462"/>
          <w:w w:val="105"/>
        </w:rPr>
        <w:t>for</w:t>
      </w:r>
      <w:r>
        <w:rPr>
          <w:color w:val="0F4462"/>
          <w:spacing w:val="-9"/>
          <w:w w:val="105"/>
        </w:rPr>
        <w:t> </w:t>
      </w:r>
      <w:r>
        <w:rPr>
          <w:color w:val="0F4462"/>
          <w:w w:val="105"/>
        </w:rPr>
        <w:t>Cultural Competence. </w:t>
      </w:r>
      <w:r>
        <w:rPr>
          <w:i/>
          <w:color w:val="0F4462"/>
          <w:w w:val="105"/>
          <w:sz w:val="22"/>
        </w:rPr>
        <w:t>Rationale</w:t>
      </w:r>
      <w:r>
        <w:rPr>
          <w:i/>
          <w:color w:val="0F4462"/>
          <w:spacing w:val="-13"/>
          <w:w w:val="105"/>
          <w:sz w:val="22"/>
        </w:rPr>
        <w:t> </w:t>
      </w:r>
      <w:r>
        <w:rPr>
          <w:i/>
          <w:color w:val="0F4462"/>
          <w:w w:val="105"/>
          <w:sz w:val="22"/>
        </w:rPr>
        <w:t>for</w:t>
      </w:r>
      <w:r>
        <w:rPr>
          <w:i/>
          <w:color w:val="0F4462"/>
          <w:spacing w:val="-2"/>
          <w:w w:val="105"/>
          <w:sz w:val="22"/>
        </w:rPr>
        <w:t> </w:t>
      </w:r>
      <w:r>
        <w:rPr>
          <w:i/>
          <w:color w:val="0F4462"/>
          <w:w w:val="105"/>
          <w:sz w:val="22"/>
        </w:rPr>
        <w:t>Seif-Assessment.</w:t>
      </w:r>
      <w:r>
        <w:rPr>
          <w:color w:val="0F4462"/>
          <w:w w:val="105"/>
        </w:rPr>
        <w:t>Washington,</w:t>
      </w:r>
      <w:r>
        <w:rPr>
          <w:color w:val="0F4462"/>
          <w:spacing w:val="-10"/>
          <w:w w:val="105"/>
        </w:rPr>
        <w:t> </w:t>
      </w:r>
      <w:r>
        <w:rPr>
          <w:color w:val="0F4462"/>
          <w:w w:val="105"/>
        </w:rPr>
        <w:t>DC: Georgetown University, Center for Child and Human Development, 2013.</w:t>
      </w:r>
    </w:p>
    <w:p>
      <w:pPr>
        <w:spacing w:line="254" w:lineRule="auto" w:before="122"/>
        <w:ind w:left="1805" w:right="1525" w:hanging="356"/>
        <w:jc w:val="both"/>
        <w:rPr>
          <w:sz w:val="23"/>
        </w:rPr>
      </w:pPr>
      <w:r>
        <w:rPr>
          <w:color w:val="0F4462"/>
          <w:sz w:val="23"/>
        </w:rPr>
        <w:t>National Center for Health Statistics. </w:t>
      </w:r>
      <w:r>
        <w:rPr>
          <w:i/>
          <w:color w:val="0F4462"/>
          <w:sz w:val="22"/>
        </w:rPr>
        <w:t>Health, United States, 2011:</w:t>
      </w:r>
      <w:r>
        <w:rPr>
          <w:i/>
          <w:color w:val="0F4462"/>
          <w:spacing w:val="-4"/>
          <w:sz w:val="22"/>
        </w:rPr>
        <w:t> </w:t>
      </w:r>
      <w:r>
        <w:rPr>
          <w:i/>
          <w:color w:val="0F4462"/>
          <w:sz w:val="22"/>
        </w:rPr>
        <w:t>With Special Feature on Socioec­</w:t>
      </w:r>
      <w:r>
        <w:rPr>
          <w:i/>
          <w:color w:val="0F4462"/>
          <w:sz w:val="22"/>
        </w:rPr>
        <w:t> onomic Status and Health. </w:t>
      </w:r>
      <w:r>
        <w:rPr>
          <w:color w:val="0F4462"/>
          <w:sz w:val="23"/>
        </w:rPr>
        <w:t>Hyattsville, MD:</w:t>
      </w:r>
      <w:r>
        <w:rPr>
          <w:color w:val="0F4462"/>
          <w:spacing w:val="40"/>
          <w:sz w:val="23"/>
        </w:rPr>
        <w:t> </w:t>
      </w:r>
      <w:r>
        <w:rPr>
          <w:color w:val="0F4462"/>
          <w:sz w:val="23"/>
        </w:rPr>
        <w:t>Centers for Disease Control and Prevention, Na­ 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40"/>
          <w:sz w:val="23"/>
        </w:rPr>
        <w:t> </w:t>
      </w:r>
      <w:r>
        <w:rPr>
          <w:color w:val="0F4462"/>
          <w:sz w:val="23"/>
        </w:rPr>
        <w:t>Health</w:t>
      </w:r>
      <w:r>
        <w:rPr>
          <w:color w:val="0F4462"/>
          <w:spacing w:val="40"/>
          <w:sz w:val="23"/>
        </w:rPr>
        <w:t> </w:t>
      </w:r>
      <w:r>
        <w:rPr>
          <w:color w:val="0F4462"/>
          <w:sz w:val="23"/>
        </w:rPr>
        <w:t>Statistics, 2012.</w:t>
      </w:r>
    </w:p>
    <w:p>
      <w:pPr>
        <w:spacing w:line="256" w:lineRule="auto" w:before="120"/>
        <w:ind w:left="1794" w:right="1569" w:hanging="345"/>
        <w:jc w:val="left"/>
        <w:rPr>
          <w:sz w:val="23"/>
        </w:rPr>
      </w:pPr>
      <w:r>
        <w:rPr>
          <w:color w:val="0F4462"/>
          <w:w w:val="105"/>
          <w:sz w:val="23"/>
        </w:rPr>
        <w:t>National</w:t>
      </w:r>
      <w:r>
        <w:rPr>
          <w:color w:val="0F4462"/>
          <w:spacing w:val="-16"/>
          <w:w w:val="105"/>
          <w:sz w:val="23"/>
        </w:rPr>
        <w:t> </w:t>
      </w:r>
      <w:r>
        <w:rPr>
          <w:color w:val="0F4462"/>
          <w:w w:val="105"/>
          <w:sz w:val="23"/>
        </w:rPr>
        <w:t>Center</w:t>
      </w:r>
      <w:r>
        <w:rPr>
          <w:color w:val="0F4462"/>
          <w:spacing w:val="-9"/>
          <w:w w:val="105"/>
          <w:sz w:val="23"/>
        </w:rPr>
        <w:t> </w:t>
      </w:r>
      <w:r>
        <w:rPr>
          <w:color w:val="0F4462"/>
          <w:w w:val="105"/>
          <w:sz w:val="23"/>
        </w:rPr>
        <w:t>on</w:t>
      </w:r>
      <w:r>
        <w:rPr>
          <w:color w:val="0F4462"/>
          <w:spacing w:val="-16"/>
          <w:w w:val="105"/>
          <w:sz w:val="23"/>
        </w:rPr>
        <w:t> </w:t>
      </w:r>
      <w:r>
        <w:rPr>
          <w:color w:val="0F4462"/>
          <w:w w:val="105"/>
          <w:sz w:val="23"/>
        </w:rPr>
        <w:t>Addiction</w:t>
      </w:r>
      <w:r>
        <w:rPr>
          <w:color w:val="0F4462"/>
          <w:spacing w:val="-2"/>
          <w:w w:val="105"/>
          <w:sz w:val="23"/>
        </w:rPr>
        <w:t> </w:t>
      </w:r>
      <w:r>
        <w:rPr>
          <w:color w:val="0F4462"/>
          <w:w w:val="105"/>
          <w:sz w:val="23"/>
        </w:rPr>
        <w:t>and</w:t>
      </w:r>
      <w:r>
        <w:rPr>
          <w:color w:val="0F4462"/>
          <w:spacing w:val="-6"/>
          <w:w w:val="105"/>
          <w:sz w:val="23"/>
        </w:rPr>
        <w:t> </w:t>
      </w:r>
      <w:r>
        <w:rPr>
          <w:color w:val="0F4462"/>
          <w:w w:val="105"/>
          <w:sz w:val="23"/>
        </w:rPr>
        <w:t>Substance</w:t>
      </w:r>
      <w:r>
        <w:rPr>
          <w:color w:val="0F4462"/>
          <w:spacing w:val="-7"/>
          <w:w w:val="105"/>
          <w:sz w:val="23"/>
        </w:rPr>
        <w:t> </w:t>
      </w:r>
      <w:r>
        <w:rPr>
          <w:color w:val="0F4462"/>
          <w:w w:val="105"/>
          <w:sz w:val="23"/>
        </w:rPr>
        <w:t>Abuse.</w:t>
      </w:r>
      <w:r>
        <w:rPr>
          <w:color w:val="0F4462"/>
          <w:spacing w:val="-16"/>
          <w:w w:val="105"/>
          <w:sz w:val="23"/>
        </w:rPr>
        <w:t> </w:t>
      </w:r>
      <w:r>
        <w:rPr>
          <w:i/>
          <w:color w:val="0F4462"/>
          <w:w w:val="105"/>
          <w:sz w:val="22"/>
        </w:rPr>
        <w:t>Family</w:t>
      </w:r>
      <w:r>
        <w:rPr>
          <w:i/>
          <w:color w:val="0F4462"/>
          <w:spacing w:val="-12"/>
          <w:w w:val="105"/>
          <w:sz w:val="22"/>
        </w:rPr>
        <w:t> </w:t>
      </w:r>
      <w:r>
        <w:rPr>
          <w:i/>
          <w:color w:val="0F4462"/>
          <w:w w:val="105"/>
          <w:sz w:val="22"/>
        </w:rPr>
        <w:t>Matters:</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the</w:t>
      </w:r>
      <w:r>
        <w:rPr>
          <w:i/>
          <w:color w:val="0F4462"/>
          <w:w w:val="105"/>
          <w:sz w:val="22"/>
        </w:rPr>
        <w:t> American</w:t>
      </w:r>
      <w:r>
        <w:rPr>
          <w:i/>
          <w:color w:val="0F4462"/>
          <w:spacing w:val="8"/>
          <w:w w:val="105"/>
          <w:sz w:val="22"/>
        </w:rPr>
        <w:t> </w:t>
      </w:r>
      <w:r>
        <w:rPr>
          <w:i/>
          <w:color w:val="0F4462"/>
          <w:w w:val="105"/>
          <w:sz w:val="22"/>
        </w:rPr>
        <w:t>Family:A</w:t>
      </w:r>
      <w:r>
        <w:rPr>
          <w:i/>
          <w:color w:val="0F4462"/>
          <w:spacing w:val="-11"/>
          <w:w w:val="105"/>
          <w:sz w:val="22"/>
        </w:rPr>
        <w:t> </w:t>
      </w:r>
      <w:r>
        <w:rPr>
          <w:i/>
          <w:color w:val="0F4462"/>
          <w:w w:val="105"/>
          <w:sz w:val="22"/>
        </w:rPr>
        <w:t>CASA.</w:t>
      </w:r>
      <w:r>
        <w:rPr>
          <w:i/>
          <w:color w:val="0F4462"/>
          <w:spacing w:val="-25"/>
          <w:w w:val="105"/>
          <w:sz w:val="22"/>
        </w:rPr>
        <w:t> </w:t>
      </w:r>
      <w:r>
        <w:rPr>
          <w:i/>
          <w:color w:val="0F4462"/>
          <w:w w:val="105"/>
          <w:sz w:val="22"/>
        </w:rPr>
        <w:t>White Paper.</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6"/>
          <w:w w:val="105"/>
          <w:sz w:val="23"/>
        </w:rPr>
        <w:t> </w:t>
      </w:r>
      <w:r>
        <w:rPr>
          <w:color w:val="0F4462"/>
          <w:w w:val="105"/>
          <w:sz w:val="23"/>
        </w:rPr>
        <w:t>Columbia University,</w:t>
      </w:r>
      <w:r>
        <w:rPr>
          <w:color w:val="0F4462"/>
          <w:spacing w:val="-7"/>
          <w:w w:val="105"/>
          <w:sz w:val="23"/>
        </w:rPr>
        <w:t> </w:t>
      </w:r>
      <w:r>
        <w:rPr>
          <w:color w:val="0F4462"/>
          <w:w w:val="105"/>
          <w:sz w:val="23"/>
        </w:rPr>
        <w:t>2005.</w:t>
      </w:r>
    </w:p>
    <w:p>
      <w:pPr>
        <w:spacing w:line="254" w:lineRule="auto" w:before="117"/>
        <w:ind w:left="1794" w:right="1569" w:hanging="345"/>
        <w:jc w:val="left"/>
        <w:rPr>
          <w:sz w:val="23"/>
        </w:rPr>
      </w:pPr>
      <w:r>
        <w:rPr>
          <w:color w:val="0F4462"/>
          <w:w w:val="105"/>
          <w:sz w:val="23"/>
        </w:rPr>
        <w:t>National Congress of American Indians </w:t>
      </w:r>
      <w:r>
        <w:rPr>
          <w:b/>
          <w:color w:val="0F4462"/>
          <w:w w:val="105"/>
          <w:sz w:val="23"/>
        </w:rPr>
        <w:t>(NCAI). </w:t>
      </w:r>
      <w:r>
        <w:rPr>
          <w:i/>
          <w:color w:val="0F4462"/>
          <w:w w:val="105"/>
          <w:sz w:val="22"/>
        </w:rPr>
        <w:t>Methamphetamines</w:t>
      </w:r>
      <w:r>
        <w:rPr>
          <w:i/>
          <w:color w:val="0F4462"/>
          <w:spacing w:val="-4"/>
          <w:w w:val="105"/>
          <w:sz w:val="22"/>
        </w:rPr>
        <w:t> </w:t>
      </w:r>
      <w:r>
        <w:rPr>
          <w:i/>
          <w:color w:val="0F4462"/>
          <w:w w:val="105"/>
          <w:sz w:val="22"/>
        </w:rPr>
        <w:t>in Indian Country:An</w:t>
      </w:r>
      <w:r>
        <w:rPr>
          <w:i/>
          <w:color w:val="0F4462"/>
          <w:w w:val="105"/>
          <w:sz w:val="22"/>
        </w:rPr>
        <w:t> American Problem Uniquely</w:t>
      </w:r>
      <w:r>
        <w:rPr>
          <w:i/>
          <w:color w:val="0F4462"/>
          <w:spacing w:val="-8"/>
          <w:w w:val="105"/>
          <w:sz w:val="22"/>
        </w:rPr>
        <w:t> </w:t>
      </w:r>
      <w:r>
        <w:rPr>
          <w:i/>
          <w:color w:val="0F4462"/>
          <w:w w:val="105"/>
          <w:sz w:val="22"/>
        </w:rPr>
        <w:t>Affecting</w:t>
      </w:r>
      <w:r>
        <w:rPr>
          <w:i/>
          <w:color w:val="0F4462"/>
          <w:spacing w:val="-2"/>
          <w:w w:val="105"/>
          <w:sz w:val="22"/>
        </w:rPr>
        <w:t> </w:t>
      </w:r>
      <w:r>
        <w:rPr>
          <w:i/>
          <w:color w:val="0F4462"/>
          <w:w w:val="105"/>
          <w:sz w:val="22"/>
        </w:rPr>
        <w:t>Indian</w:t>
      </w:r>
      <w:r>
        <w:rPr>
          <w:i/>
          <w:color w:val="0F4462"/>
          <w:spacing w:val="-1"/>
          <w:w w:val="105"/>
          <w:sz w:val="22"/>
        </w:rPr>
        <w:t> </w:t>
      </w:r>
      <w:r>
        <w:rPr>
          <w:i/>
          <w:color w:val="0F4462"/>
          <w:w w:val="105"/>
          <w:sz w:val="22"/>
        </w:rPr>
        <w:t>Country.</w:t>
      </w:r>
      <w:r>
        <w:rPr>
          <w:i/>
          <w:color w:val="0F4462"/>
          <w:spacing w:val="-25"/>
          <w:w w:val="105"/>
          <w:sz w:val="22"/>
        </w:rPr>
        <w:t> </w:t>
      </w:r>
      <w:r>
        <w:rPr>
          <w:color w:val="0F4462"/>
          <w:w w:val="105"/>
          <w:sz w:val="23"/>
        </w:rPr>
        <w:t>Washington,</w:t>
      </w:r>
      <w:r>
        <w:rPr>
          <w:color w:val="0F4462"/>
          <w:spacing w:val="-2"/>
          <w:w w:val="105"/>
          <w:sz w:val="23"/>
        </w:rPr>
        <w:t> </w:t>
      </w:r>
      <w:r>
        <w:rPr>
          <w:color w:val="0F4462"/>
          <w:w w:val="105"/>
          <w:sz w:val="23"/>
        </w:rPr>
        <w:t>DC:</w:t>
      </w:r>
      <w:r>
        <w:rPr>
          <w:color w:val="0F4462"/>
          <w:spacing w:val="-6"/>
          <w:w w:val="105"/>
          <w:sz w:val="23"/>
        </w:rPr>
        <w:t> </w:t>
      </w:r>
      <w:r>
        <w:rPr>
          <w:color w:val="0F4462"/>
          <w:w w:val="105"/>
          <w:sz w:val="23"/>
        </w:rPr>
        <w:t>The</w:t>
      </w:r>
      <w:r>
        <w:rPr>
          <w:color w:val="0F4462"/>
          <w:spacing w:val="23"/>
          <w:w w:val="105"/>
          <w:sz w:val="23"/>
        </w:rPr>
        <w:t> </w:t>
      </w:r>
      <w:r>
        <w:rPr>
          <w:color w:val="0F4462"/>
          <w:w w:val="105"/>
          <w:sz w:val="23"/>
        </w:rPr>
        <w:t>National</w:t>
      </w:r>
      <w:r>
        <w:rPr>
          <w:color w:val="0F4462"/>
          <w:spacing w:val="-3"/>
          <w:w w:val="105"/>
          <w:sz w:val="23"/>
        </w:rPr>
        <w:t> </w:t>
      </w:r>
      <w:r>
        <w:rPr>
          <w:color w:val="0F4462"/>
          <w:w w:val="105"/>
          <w:sz w:val="23"/>
        </w:rPr>
        <w:t>Con­ gress of American Indians, 2006.</w:t>
      </w:r>
    </w:p>
    <w:p>
      <w:pPr>
        <w:spacing w:line="230" w:lineRule="auto" w:before="56"/>
        <w:ind w:left="1792" w:right="1569" w:hanging="343"/>
        <w:jc w:val="left"/>
        <w:rPr>
          <w:sz w:val="23"/>
        </w:rPr>
      </w:pPr>
      <w:r>
        <w:rPr>
          <w:color w:val="0F4462"/>
          <w:sz w:val="23"/>
        </w:rPr>
        <w:t>National Institutes of Health. </w:t>
      </w:r>
      <w:r>
        <w:rPr>
          <w:i/>
          <w:color w:val="0F4462"/>
          <w:sz w:val="22"/>
        </w:rPr>
        <w:t>Biennial Report </w:t>
      </w:r>
      <w:r>
        <w:rPr>
          <w:rFonts w:ascii="Arial"/>
          <w:i/>
          <w:color w:val="0F4462"/>
          <w:sz w:val="31"/>
        </w:rPr>
        <w:t>of</w:t>
      </w:r>
      <w:r>
        <w:rPr>
          <w:rFonts w:ascii="Arial"/>
          <w:i/>
          <w:color w:val="0F4462"/>
          <w:spacing w:val="-51"/>
          <w:sz w:val="31"/>
        </w:rPr>
        <w:t> </w:t>
      </w:r>
      <w:r>
        <w:rPr>
          <w:i/>
          <w:color w:val="0F4462"/>
          <w:sz w:val="22"/>
        </w:rPr>
        <w:t>the Director, National Institutes </w:t>
      </w:r>
      <w:r>
        <w:rPr>
          <w:rFonts w:ascii="Arial"/>
          <w:i/>
          <w:color w:val="0F4462"/>
          <w:sz w:val="31"/>
        </w:rPr>
        <w:t>of</w:t>
      </w:r>
      <w:r>
        <w:rPr>
          <w:rFonts w:ascii="Arial"/>
          <w:i/>
          <w:color w:val="0F4462"/>
          <w:spacing w:val="-45"/>
          <w:sz w:val="31"/>
        </w:rPr>
        <w:t> </w:t>
      </w:r>
      <w:r>
        <w:rPr>
          <w:i/>
          <w:color w:val="0F4462"/>
          <w:sz w:val="22"/>
        </w:rPr>
        <w:t>Health Fiscal</w:t>
      </w:r>
      <w:r>
        <w:rPr>
          <w:i/>
          <w:color w:val="0F4462"/>
          <w:sz w:val="22"/>
        </w:rPr>
        <w:t> </w:t>
      </w:r>
      <w:r>
        <w:rPr>
          <w:i/>
          <w:color w:val="0F4462"/>
          <w:w w:val="105"/>
          <w:sz w:val="22"/>
        </w:rPr>
        <w:t>Years 2008 </w:t>
      </w:r>
      <w:r>
        <w:rPr>
          <w:color w:val="0F4462"/>
          <w:w w:val="105"/>
          <w:sz w:val="24"/>
        </w:rPr>
        <w:t>&amp;</w:t>
      </w:r>
      <w:r>
        <w:rPr>
          <w:color w:val="0F4462"/>
          <w:spacing w:val="-21"/>
          <w:w w:val="105"/>
          <w:sz w:val="24"/>
        </w:rPr>
        <w:t> </w:t>
      </w:r>
      <w:r>
        <w:rPr>
          <w:i/>
          <w:color w:val="0F4462"/>
          <w:w w:val="105"/>
          <w:sz w:val="22"/>
        </w:rPr>
        <w:t>2009. </w:t>
      </w:r>
      <w:r>
        <w:rPr>
          <w:color w:val="0F4462"/>
          <w:w w:val="105"/>
          <w:sz w:val="23"/>
        </w:rPr>
        <w:t>Bethesda, MD:</w:t>
      </w:r>
      <w:r>
        <w:rPr>
          <w:color w:val="0F4462"/>
          <w:spacing w:val="40"/>
          <w:w w:val="105"/>
          <w:sz w:val="23"/>
        </w:rPr>
        <w:t> </w:t>
      </w:r>
      <w:r>
        <w:rPr>
          <w:color w:val="0F4462"/>
          <w:w w:val="105"/>
          <w:sz w:val="23"/>
        </w:rPr>
        <w:t>National Institutes of Health,</w:t>
      </w:r>
      <w:r>
        <w:rPr>
          <w:color w:val="0F4462"/>
          <w:spacing w:val="-2"/>
          <w:w w:val="105"/>
          <w:sz w:val="23"/>
        </w:rPr>
        <w:t> </w:t>
      </w:r>
      <w:r>
        <w:rPr>
          <w:color w:val="0F4462"/>
          <w:w w:val="105"/>
          <w:sz w:val="23"/>
        </w:rPr>
        <w:t>2012.</w:t>
      </w:r>
    </w:p>
    <w:p>
      <w:pPr>
        <w:pStyle w:val="BodyText"/>
        <w:spacing w:line="249" w:lineRule="auto" w:before="139"/>
        <w:ind w:left="1799" w:right="1455" w:hanging="350"/>
      </w:pPr>
      <w:r>
        <w:rPr>
          <w:color w:val="0F4462"/>
          <w:w w:val="105"/>
        </w:rPr>
        <w:t>Neighbors, H.W.,</w:t>
      </w:r>
      <w:r>
        <w:rPr>
          <w:color w:val="0F4462"/>
          <w:spacing w:val="-19"/>
          <w:w w:val="105"/>
        </w:rPr>
        <w:t> </w:t>
      </w:r>
      <w:r>
        <w:rPr>
          <w:color w:val="0F4462"/>
          <w:w w:val="105"/>
        </w:rPr>
        <w:t>Musick,</w:t>
      </w:r>
      <w:r>
        <w:rPr>
          <w:color w:val="0F4462"/>
          <w:spacing w:val="-10"/>
          <w:w w:val="105"/>
        </w:rPr>
        <w:t> </w:t>
      </w:r>
      <w:r>
        <w:rPr>
          <w:color w:val="0F4462"/>
          <w:w w:val="105"/>
        </w:rPr>
        <w:t>M.A.,</w:t>
      </w:r>
      <w:r>
        <w:rPr>
          <w:color w:val="0F4462"/>
          <w:spacing w:val="-14"/>
          <w:w w:val="105"/>
        </w:rPr>
        <w:t> </w:t>
      </w:r>
      <w:r>
        <w:rPr>
          <w:color w:val="0F4462"/>
          <w:w w:val="105"/>
        </w:rPr>
        <w:t>and</w:t>
      </w:r>
      <w:r>
        <w:rPr>
          <w:color w:val="0F4462"/>
          <w:spacing w:val="-9"/>
          <w:w w:val="105"/>
        </w:rPr>
        <w:t> </w:t>
      </w:r>
      <w:r>
        <w:rPr>
          <w:color w:val="0F4462"/>
          <w:w w:val="105"/>
        </w:rPr>
        <w:t>Williams,</w:t>
      </w:r>
      <w:r>
        <w:rPr>
          <w:color w:val="0F4462"/>
          <w:spacing w:val="-11"/>
          <w:w w:val="105"/>
        </w:rPr>
        <w:t> </w:t>
      </w:r>
      <w:r>
        <w:rPr>
          <w:color w:val="0F4462"/>
          <w:w w:val="105"/>
        </w:rPr>
        <w:t>D.R.</w:t>
      </w:r>
      <w:r>
        <w:rPr>
          <w:color w:val="0F4462"/>
          <w:spacing w:val="-33"/>
          <w:w w:val="105"/>
        </w:rPr>
        <w:t> </w:t>
      </w:r>
      <w:r>
        <w:rPr>
          <w:color w:val="0F4462"/>
          <w:w w:val="105"/>
        </w:rPr>
        <w:t>The African American</w:t>
      </w:r>
      <w:r>
        <w:rPr>
          <w:color w:val="0F4462"/>
          <w:spacing w:val="23"/>
          <w:w w:val="105"/>
        </w:rPr>
        <w:t> </w:t>
      </w:r>
      <w:r>
        <w:rPr>
          <w:color w:val="0F4462"/>
          <w:w w:val="105"/>
        </w:rPr>
        <w:t>minister as a</w:t>
      </w:r>
      <w:r>
        <w:rPr>
          <w:color w:val="0F4462"/>
          <w:spacing w:val="-4"/>
          <w:w w:val="105"/>
        </w:rPr>
        <w:t> </w:t>
      </w:r>
      <w:r>
        <w:rPr>
          <w:color w:val="0F4462"/>
          <w:w w:val="105"/>
        </w:rPr>
        <w:t>source of</w:t>
      </w:r>
      <w:r>
        <w:rPr>
          <w:color w:val="0F4462"/>
          <w:spacing w:val="-4"/>
          <w:w w:val="105"/>
        </w:rPr>
        <w:t> </w:t>
      </w:r>
      <w:r>
        <w:rPr>
          <w:color w:val="0F4462"/>
          <w:w w:val="105"/>
        </w:rPr>
        <w:t>help</w:t>
      </w:r>
      <w:r>
        <w:rPr>
          <w:color w:val="0F4462"/>
          <w:spacing w:val="-8"/>
          <w:w w:val="105"/>
        </w:rPr>
        <w:t> </w:t>
      </w:r>
      <w:r>
        <w:rPr>
          <w:color w:val="0F4462"/>
          <w:w w:val="105"/>
        </w:rPr>
        <w:t>for</w:t>
      </w:r>
      <w:r>
        <w:rPr>
          <w:color w:val="0F4462"/>
          <w:spacing w:val="-8"/>
          <w:w w:val="105"/>
        </w:rPr>
        <w:t> </w:t>
      </w:r>
      <w:r>
        <w:rPr>
          <w:color w:val="0F4462"/>
          <w:w w:val="105"/>
        </w:rPr>
        <w:t>serious personal crises:</w:t>
      </w:r>
      <w:r>
        <w:rPr>
          <w:color w:val="0F4462"/>
          <w:spacing w:val="-6"/>
          <w:w w:val="105"/>
        </w:rPr>
        <w:t> </w:t>
      </w:r>
      <w:r>
        <w:rPr>
          <w:color w:val="0F4462"/>
          <w:w w:val="105"/>
        </w:rPr>
        <w:t>Bridge or</w:t>
      </w:r>
      <w:r>
        <w:rPr>
          <w:color w:val="0F4462"/>
          <w:spacing w:val="-6"/>
          <w:w w:val="105"/>
        </w:rPr>
        <w:t> </w:t>
      </w:r>
      <w:r>
        <w:rPr>
          <w:color w:val="0F4462"/>
          <w:w w:val="105"/>
        </w:rPr>
        <w:t>barrier to mental health care? </w:t>
      </w:r>
      <w:r>
        <w:rPr>
          <w:i/>
          <w:color w:val="0F4462"/>
          <w:w w:val="105"/>
          <w:sz w:val="22"/>
        </w:rPr>
        <w:t>Health</w:t>
      </w:r>
      <w:r>
        <w:rPr>
          <w:i/>
          <w:color w:val="0F4462"/>
          <w:spacing w:val="-3"/>
          <w:w w:val="105"/>
          <w:sz w:val="22"/>
        </w:rPr>
        <w:t> </w:t>
      </w:r>
      <w:r>
        <w:rPr>
          <w:i/>
          <w:color w:val="0F4462"/>
          <w:w w:val="105"/>
          <w:sz w:val="22"/>
        </w:rPr>
        <w:t>Education</w:t>
      </w:r>
      <w:r>
        <w:rPr>
          <w:i/>
          <w:color w:val="0F4462"/>
          <w:w w:val="105"/>
          <w:sz w:val="22"/>
        </w:rPr>
        <w:t> </w:t>
      </w:r>
      <w:r>
        <w:rPr>
          <w:color w:val="0F4462"/>
          <w:w w:val="105"/>
          <w:sz w:val="24"/>
        </w:rPr>
        <w:t>&amp; </w:t>
      </w:r>
      <w:r>
        <w:rPr>
          <w:i/>
          <w:color w:val="0F4462"/>
          <w:w w:val="105"/>
          <w:sz w:val="22"/>
        </w:rPr>
        <w:t>Behavior </w:t>
      </w:r>
      <w:r>
        <w:rPr>
          <w:color w:val="0F4462"/>
          <w:w w:val="105"/>
        </w:rPr>
        <w:t>25(6):759-777,</w:t>
      </w:r>
      <w:r>
        <w:rPr>
          <w:color w:val="0F4462"/>
          <w:spacing w:val="-20"/>
          <w:w w:val="105"/>
        </w:rPr>
        <w:t> </w:t>
      </w:r>
      <w:r>
        <w:rPr>
          <w:color w:val="0F4462"/>
          <w:w w:val="105"/>
        </w:rPr>
        <w:t>1998.</w:t>
      </w:r>
    </w:p>
    <w:p>
      <w:pPr>
        <w:pStyle w:val="BodyText"/>
        <w:spacing w:line="252" w:lineRule="auto" w:before="124"/>
        <w:ind w:left="1804" w:right="1569" w:hanging="355"/>
      </w:pPr>
      <w:r>
        <w:rPr>
          <w:color w:val="0F4462"/>
          <w:w w:val="105"/>
        </w:rPr>
        <w:t>Nemoto,</w:t>
      </w:r>
      <w:r>
        <w:rPr>
          <w:color w:val="0F4462"/>
          <w:spacing w:val="-26"/>
          <w:w w:val="105"/>
        </w:rPr>
        <w:t> </w:t>
      </w:r>
      <w:r>
        <w:rPr>
          <w:color w:val="0F4462"/>
          <w:w w:val="105"/>
        </w:rPr>
        <w:t>T.,</w:t>
      </w:r>
      <w:r>
        <w:rPr>
          <w:color w:val="0F4462"/>
          <w:spacing w:val="-21"/>
          <w:w w:val="105"/>
        </w:rPr>
        <w:t> </w:t>
      </w:r>
      <w:r>
        <w:rPr>
          <w:color w:val="0F4462"/>
          <w:w w:val="105"/>
        </w:rPr>
        <w:t>Aoki,</w:t>
      </w:r>
      <w:r>
        <w:rPr>
          <w:color w:val="0F4462"/>
          <w:spacing w:val="-15"/>
          <w:w w:val="105"/>
        </w:rPr>
        <w:t> </w:t>
      </w:r>
      <w:r>
        <w:rPr>
          <w:color w:val="0F4462"/>
          <w:w w:val="105"/>
        </w:rPr>
        <w:t>B.,</w:t>
      </w:r>
      <w:r>
        <w:rPr>
          <w:color w:val="0F4462"/>
          <w:spacing w:val="-15"/>
          <w:w w:val="105"/>
        </w:rPr>
        <w:t> </w:t>
      </w:r>
      <w:r>
        <w:rPr>
          <w:color w:val="0F4462"/>
          <w:w w:val="105"/>
        </w:rPr>
        <w:t>Huang,</w:t>
      </w:r>
      <w:r>
        <w:rPr>
          <w:color w:val="0F4462"/>
          <w:spacing w:val="-16"/>
          <w:w w:val="105"/>
        </w:rPr>
        <w:t> </w:t>
      </w:r>
      <w:r>
        <w:rPr>
          <w:color w:val="0F4462"/>
          <w:w w:val="105"/>
        </w:rPr>
        <w:t>K.,</w:t>
      </w:r>
      <w:r>
        <w:rPr>
          <w:color w:val="0F4462"/>
          <w:spacing w:val="-16"/>
          <w:w w:val="105"/>
        </w:rPr>
        <w:t> </w:t>
      </w:r>
      <w:r>
        <w:rPr>
          <w:color w:val="0F4462"/>
          <w:w w:val="105"/>
        </w:rPr>
        <w:t>Morris,</w:t>
      </w:r>
      <w:r>
        <w:rPr>
          <w:color w:val="0F4462"/>
          <w:spacing w:val="-15"/>
          <w:w w:val="105"/>
        </w:rPr>
        <w:t> </w:t>
      </w:r>
      <w:r>
        <w:rPr>
          <w:color w:val="0F4462"/>
          <w:w w:val="105"/>
        </w:rPr>
        <w:t>A.,</w:t>
      </w:r>
      <w:r>
        <w:rPr>
          <w:color w:val="0F4462"/>
          <w:spacing w:val="-16"/>
          <w:w w:val="105"/>
        </w:rPr>
        <w:t> </w:t>
      </w:r>
      <w:r>
        <w:rPr>
          <w:color w:val="0F4462"/>
          <w:w w:val="105"/>
        </w:rPr>
        <w:t>Nguyen,</w:t>
      </w:r>
      <w:r>
        <w:rPr>
          <w:color w:val="0F4462"/>
          <w:spacing w:val="-11"/>
          <w:w w:val="105"/>
        </w:rPr>
        <w:t> </w:t>
      </w:r>
      <w:r>
        <w:rPr>
          <w:color w:val="0F4462"/>
          <w:w w:val="105"/>
        </w:rPr>
        <w:t>H.,</w:t>
      </w:r>
      <w:r>
        <w:rPr>
          <w:color w:val="0F4462"/>
          <w:spacing w:val="12"/>
          <w:w w:val="105"/>
        </w:rPr>
        <w:t> </w:t>
      </w:r>
      <w:r>
        <w:rPr>
          <w:color w:val="0F4462"/>
          <w:w w:val="105"/>
        </w:rPr>
        <w:t>and</w:t>
      </w:r>
      <w:r>
        <w:rPr>
          <w:color w:val="0F4462"/>
          <w:spacing w:val="-13"/>
          <w:w w:val="105"/>
        </w:rPr>
        <w:t> </w:t>
      </w:r>
      <w:r>
        <w:rPr>
          <w:color w:val="0F4462"/>
          <w:w w:val="105"/>
        </w:rPr>
        <w:t>Wong,</w:t>
      </w:r>
      <w:r>
        <w:rPr>
          <w:color w:val="0F4462"/>
          <w:spacing w:val="-27"/>
          <w:w w:val="105"/>
        </w:rPr>
        <w:t> </w:t>
      </w:r>
      <w:r>
        <w:rPr>
          <w:color w:val="0F4462"/>
          <w:w w:val="105"/>
        </w:rPr>
        <w:t>W.</w:t>
      </w:r>
      <w:r>
        <w:rPr>
          <w:color w:val="0F4462"/>
          <w:spacing w:val="-14"/>
          <w:w w:val="105"/>
        </w:rPr>
        <w:t> </w:t>
      </w:r>
      <w:r>
        <w:rPr>
          <w:color w:val="0F4462"/>
          <w:w w:val="105"/>
        </w:rPr>
        <w:t>Drug</w:t>
      </w:r>
      <w:r>
        <w:rPr>
          <w:color w:val="0F4462"/>
          <w:spacing w:val="-6"/>
          <w:w w:val="105"/>
        </w:rPr>
        <w:t> </w:t>
      </w:r>
      <w:r>
        <w:rPr>
          <w:color w:val="0F4462"/>
          <w:w w:val="105"/>
        </w:rPr>
        <w:t>use behaviors among Asian drug users in San </w:t>
      </w:r>
      <w:r>
        <w:rPr>
          <w:i/>
          <w:color w:val="0F4462"/>
          <w:w w:val="105"/>
          <w:sz w:val="22"/>
        </w:rPr>
        <w:t>Francisco.Addictive Behaviors </w:t>
      </w:r>
      <w:r>
        <w:rPr>
          <w:color w:val="0F4462"/>
          <w:w w:val="105"/>
        </w:rPr>
        <w:t>24(6):823-838,</w:t>
      </w:r>
      <w:r>
        <w:rPr>
          <w:color w:val="0F4462"/>
          <w:spacing w:val="-23"/>
          <w:w w:val="105"/>
        </w:rPr>
        <w:t> </w:t>
      </w:r>
      <w:r>
        <w:rPr>
          <w:color w:val="0F4462"/>
          <w:w w:val="105"/>
        </w:rPr>
        <w:t>1999.</w:t>
      </w:r>
    </w:p>
    <w:p>
      <w:pPr>
        <w:pStyle w:val="BodyText"/>
        <w:spacing w:line="254" w:lineRule="auto" w:before="123"/>
        <w:ind w:left="1802" w:right="1455" w:hanging="353"/>
      </w:pPr>
      <w:r>
        <w:rPr>
          <w:color w:val="0F4462"/>
          <w:w w:val="105"/>
        </w:rPr>
        <w:t>Nemoto,</w:t>
      </w:r>
      <w:r>
        <w:rPr>
          <w:color w:val="0F4462"/>
          <w:spacing w:val="-24"/>
          <w:w w:val="105"/>
        </w:rPr>
        <w:t> </w:t>
      </w:r>
      <w:r>
        <w:rPr>
          <w:color w:val="0F4462"/>
          <w:w w:val="105"/>
        </w:rPr>
        <w:t>T.,</w:t>
      </w:r>
      <w:r>
        <w:rPr>
          <w:color w:val="0F4462"/>
          <w:spacing w:val="-15"/>
          <w:w w:val="105"/>
        </w:rPr>
        <w:t> </w:t>
      </w:r>
      <w:r>
        <w:rPr>
          <w:color w:val="0F4462"/>
          <w:w w:val="105"/>
        </w:rPr>
        <w:t>Operario,</w:t>
      </w:r>
      <w:r>
        <w:rPr>
          <w:color w:val="0F4462"/>
          <w:spacing w:val="-1"/>
          <w:w w:val="105"/>
        </w:rPr>
        <w:t> </w:t>
      </w:r>
      <w:r>
        <w:rPr>
          <w:color w:val="0F4462"/>
          <w:w w:val="105"/>
        </w:rPr>
        <w:t>D., and Soma,</w:t>
      </w:r>
      <w:r>
        <w:rPr>
          <w:color w:val="0F4462"/>
          <w:spacing w:val="-27"/>
          <w:w w:val="105"/>
        </w:rPr>
        <w:t> </w:t>
      </w:r>
      <w:r>
        <w:rPr>
          <w:color w:val="0F4462"/>
          <w:w w:val="105"/>
        </w:rPr>
        <w:t>T.</w:t>
      </w:r>
      <w:r>
        <w:rPr>
          <w:color w:val="0F4462"/>
          <w:spacing w:val="-14"/>
          <w:w w:val="105"/>
        </w:rPr>
        <w:t> </w:t>
      </w:r>
      <w:r>
        <w:rPr>
          <w:color w:val="0F4462"/>
          <w:w w:val="105"/>
        </w:rPr>
        <w:t>Risk behaviors of Filipino methamphetamine users in San</w:t>
      </w:r>
      <w:r>
        <w:rPr>
          <w:color w:val="0F4462"/>
          <w:spacing w:val="-6"/>
          <w:w w:val="105"/>
        </w:rPr>
        <w:t> </w:t>
      </w:r>
      <w:r>
        <w:rPr>
          <w:color w:val="0F4462"/>
          <w:w w:val="105"/>
        </w:rPr>
        <w:t>Francisco:</w:t>
      </w:r>
      <w:r>
        <w:rPr>
          <w:color w:val="0F4462"/>
          <w:spacing w:val="-11"/>
          <w:w w:val="105"/>
        </w:rPr>
        <w:t> </w:t>
      </w:r>
      <w:r>
        <w:rPr>
          <w:color w:val="0F4462"/>
          <w:w w:val="105"/>
        </w:rPr>
        <w:t>Implications</w:t>
      </w:r>
      <w:r>
        <w:rPr>
          <w:color w:val="0F4462"/>
          <w:spacing w:val="-1"/>
          <w:w w:val="105"/>
        </w:rPr>
        <w:t> </w:t>
      </w:r>
      <w:r>
        <w:rPr>
          <w:color w:val="0F4462"/>
          <w:w w:val="105"/>
        </w:rPr>
        <w:t>for</w:t>
      </w:r>
      <w:r>
        <w:rPr>
          <w:color w:val="0F4462"/>
          <w:spacing w:val="-10"/>
          <w:w w:val="105"/>
        </w:rPr>
        <w:t> </w:t>
      </w:r>
      <w:r>
        <w:rPr>
          <w:color w:val="0F4462"/>
          <w:w w:val="105"/>
        </w:rPr>
        <w:t>prevention and</w:t>
      </w:r>
      <w:r>
        <w:rPr>
          <w:color w:val="0F4462"/>
          <w:spacing w:val="-3"/>
          <w:w w:val="105"/>
        </w:rPr>
        <w:t> </w:t>
      </w:r>
      <w:r>
        <w:rPr>
          <w:color w:val="0F4462"/>
          <w:w w:val="105"/>
        </w:rPr>
        <w:t>treatment of</w:t>
      </w:r>
      <w:r>
        <w:rPr>
          <w:color w:val="0F4462"/>
          <w:spacing w:val="-14"/>
          <w:w w:val="105"/>
        </w:rPr>
        <w:t> </w:t>
      </w:r>
      <w:r>
        <w:rPr>
          <w:color w:val="0F4462"/>
          <w:w w:val="105"/>
        </w:rPr>
        <w:t>drug</w:t>
      </w:r>
      <w:r>
        <w:rPr>
          <w:color w:val="0F4462"/>
          <w:spacing w:val="-9"/>
          <w:w w:val="105"/>
        </w:rPr>
        <w:t> </w:t>
      </w:r>
      <w:r>
        <w:rPr>
          <w:color w:val="0F4462"/>
          <w:w w:val="105"/>
        </w:rPr>
        <w:t>use</w:t>
      </w:r>
      <w:r>
        <w:rPr>
          <w:color w:val="0F4462"/>
          <w:spacing w:val="-6"/>
          <w:w w:val="105"/>
        </w:rPr>
        <w:t> </w:t>
      </w:r>
      <w:r>
        <w:rPr>
          <w:color w:val="0F4462"/>
          <w:w w:val="105"/>
        </w:rPr>
        <w:t>and</w:t>
      </w:r>
      <w:r>
        <w:rPr>
          <w:color w:val="0F4462"/>
          <w:spacing w:val="-4"/>
          <w:w w:val="105"/>
        </w:rPr>
        <w:t> </w:t>
      </w:r>
      <w:r>
        <w:rPr>
          <w:color w:val="0F4462"/>
          <w:w w:val="105"/>
        </w:rPr>
        <w:t>HIV.</w:t>
      </w:r>
      <w:r>
        <w:rPr>
          <w:color w:val="0F4462"/>
          <w:spacing w:val="-15"/>
          <w:w w:val="105"/>
        </w:rPr>
        <w:t> </w:t>
      </w:r>
      <w:r>
        <w:rPr>
          <w:i/>
          <w:color w:val="0F4462"/>
          <w:w w:val="105"/>
          <w:sz w:val="22"/>
        </w:rPr>
        <w:t>Public</w:t>
      </w:r>
      <w:r>
        <w:rPr>
          <w:i/>
          <w:color w:val="0F4462"/>
          <w:spacing w:val="-8"/>
          <w:w w:val="105"/>
          <w:sz w:val="22"/>
        </w:rPr>
        <w:t> </w:t>
      </w:r>
      <w:r>
        <w:rPr>
          <w:i/>
          <w:color w:val="0F4462"/>
          <w:w w:val="105"/>
          <w:sz w:val="22"/>
        </w:rPr>
        <w:t>Health</w:t>
      </w:r>
      <w:r>
        <w:rPr>
          <w:i/>
          <w:color w:val="0F4462"/>
          <w:w w:val="105"/>
          <w:sz w:val="22"/>
        </w:rPr>
        <w:t> Reports </w:t>
      </w:r>
      <w:r>
        <w:rPr>
          <w:color w:val="0F4462"/>
          <w:w w:val="105"/>
        </w:rPr>
        <w:t>117(Suppl 1):S30-S38, 2002.</w:t>
      </w:r>
    </w:p>
    <w:p>
      <w:pPr>
        <w:pStyle w:val="BodyText"/>
        <w:spacing w:line="254" w:lineRule="auto" w:before="120"/>
        <w:ind w:left="1801" w:right="1536" w:hanging="351"/>
      </w:pPr>
      <w:r>
        <w:rPr>
          <w:color w:val="0F4462"/>
        </w:rPr>
        <w:t>Nguyen,</w:t>
      </w:r>
      <w:r>
        <w:rPr>
          <w:color w:val="0F4462"/>
          <w:spacing w:val="32"/>
        </w:rPr>
        <w:t> </w:t>
      </w:r>
      <w:r>
        <w:rPr>
          <w:color w:val="0F4462"/>
        </w:rPr>
        <w:t>H.T., Kitner-Triolo,</w:t>
      </w:r>
      <w:r>
        <w:rPr>
          <w:color w:val="0F4462"/>
          <w:spacing w:val="-10"/>
        </w:rPr>
        <w:t> </w:t>
      </w:r>
      <w:r>
        <w:rPr>
          <w:color w:val="0F4462"/>
        </w:rPr>
        <w:t>M.,</w:t>
      </w:r>
      <w:r>
        <w:rPr>
          <w:color w:val="0F4462"/>
          <w:spacing w:val="40"/>
        </w:rPr>
        <w:t> </w:t>
      </w:r>
      <w:r>
        <w:rPr>
          <w:color w:val="0F4462"/>
        </w:rPr>
        <w:t>Evans, M.K., and</w:t>
      </w:r>
      <w:r>
        <w:rPr>
          <w:color w:val="0F4462"/>
          <w:spacing w:val="40"/>
        </w:rPr>
        <w:t> </w:t>
      </w:r>
      <w:r>
        <w:rPr>
          <w:color w:val="0F4462"/>
        </w:rPr>
        <w:t>Zonderman,</w:t>
      </w:r>
      <w:r>
        <w:rPr>
          <w:color w:val="0F4462"/>
          <w:spacing w:val="33"/>
        </w:rPr>
        <w:t> </w:t>
      </w:r>
      <w:r>
        <w:rPr>
          <w:color w:val="0F4462"/>
        </w:rPr>
        <w:t>A.B. Factorial</w:t>
      </w:r>
      <w:r>
        <w:rPr>
          <w:color w:val="0F4462"/>
          <w:spacing w:val="40"/>
        </w:rPr>
        <w:t> </w:t>
      </w:r>
      <w:r>
        <w:rPr>
          <w:color w:val="0F4462"/>
        </w:rPr>
        <w:t>invariance</w:t>
      </w:r>
      <w:r>
        <w:rPr>
          <w:color w:val="0F4462"/>
          <w:spacing w:val="40"/>
        </w:rPr>
        <w:t> </w:t>
      </w:r>
      <w:r>
        <w:rPr>
          <w:color w:val="0F4462"/>
        </w:rPr>
        <w:t>of</w:t>
      </w:r>
      <w:r>
        <w:rPr>
          <w:color w:val="0F4462"/>
          <w:spacing w:val="29"/>
        </w:rPr>
        <w:t> </w:t>
      </w:r>
      <w:r>
        <w:rPr>
          <w:color w:val="0F4462"/>
        </w:rPr>
        <w:t>the CES-D</w:t>
      </w:r>
      <w:r>
        <w:rPr>
          <w:color w:val="0F4462"/>
          <w:spacing w:val="40"/>
        </w:rPr>
        <w:t> </w:t>
      </w:r>
      <w:r>
        <w:rPr>
          <w:color w:val="0F4462"/>
        </w:rPr>
        <w:t>in low socioeconomic</w:t>
      </w:r>
      <w:r>
        <w:rPr>
          <w:color w:val="0F4462"/>
          <w:spacing w:val="40"/>
        </w:rPr>
        <w:t> </w:t>
      </w:r>
      <w:r>
        <w:rPr>
          <w:color w:val="0F4462"/>
        </w:rPr>
        <w:t>status</w:t>
      </w:r>
      <w:r>
        <w:rPr>
          <w:color w:val="0F4462"/>
          <w:spacing w:val="40"/>
        </w:rPr>
        <w:t> </w:t>
      </w:r>
      <w:r>
        <w:rPr>
          <w:color w:val="0F4462"/>
        </w:rPr>
        <w:t>African</w:t>
      </w:r>
      <w:r>
        <w:rPr>
          <w:color w:val="0F4462"/>
          <w:spacing w:val="40"/>
        </w:rPr>
        <w:t> </w:t>
      </w:r>
      <w:r>
        <w:rPr>
          <w:color w:val="0F4462"/>
        </w:rPr>
        <w:t>Americans</w:t>
      </w:r>
      <w:r>
        <w:rPr>
          <w:color w:val="0F4462"/>
          <w:spacing w:val="40"/>
        </w:rPr>
        <w:t> </w:t>
      </w:r>
      <w:r>
        <w:rPr>
          <w:color w:val="0F4462"/>
        </w:rPr>
        <w:t>compared</w:t>
      </w:r>
      <w:r>
        <w:rPr>
          <w:color w:val="0F4462"/>
          <w:spacing w:val="40"/>
        </w:rPr>
        <w:t> </w:t>
      </w:r>
      <w:r>
        <w:rPr>
          <w:color w:val="0F4462"/>
        </w:rPr>
        <w:t>with</w:t>
      </w:r>
      <w:r>
        <w:rPr>
          <w:color w:val="0F4462"/>
          <w:spacing w:val="40"/>
        </w:rPr>
        <w:t> </w:t>
      </w:r>
      <w:r>
        <w:rPr>
          <w:color w:val="0F4462"/>
        </w:rPr>
        <w:t>a</w:t>
      </w:r>
      <w:r>
        <w:rPr>
          <w:color w:val="0F4462"/>
          <w:spacing w:val="40"/>
        </w:rPr>
        <w:t> </w:t>
      </w:r>
      <w:r>
        <w:rPr>
          <w:color w:val="0F4462"/>
        </w:rPr>
        <w:t>nationally</w:t>
      </w:r>
      <w:r>
        <w:rPr>
          <w:color w:val="0F4462"/>
          <w:spacing w:val="40"/>
        </w:rPr>
        <w:t> </w:t>
      </w:r>
      <w:r>
        <w:rPr>
          <w:color w:val="0F4462"/>
        </w:rPr>
        <w:t>repre­ sentative sample. </w:t>
      </w:r>
      <w:r>
        <w:rPr>
          <w:i/>
          <w:color w:val="0F4462"/>
          <w:sz w:val="22"/>
        </w:rPr>
        <w:t>Psychiatry Research </w:t>
      </w:r>
      <w:r>
        <w:rPr>
          <w:color w:val="0F4462"/>
        </w:rPr>
        <w:t>126:177-187, 2004.</w:t>
      </w:r>
    </w:p>
    <w:p>
      <w:pPr>
        <w:spacing w:line="216" w:lineRule="auto" w:before="124"/>
        <w:ind w:left="1798" w:right="2059" w:hanging="349"/>
        <w:jc w:val="both"/>
        <w:rPr>
          <w:sz w:val="23"/>
        </w:rPr>
      </w:pPr>
      <w:r>
        <w:rPr>
          <w:color w:val="0F4462"/>
          <w:w w:val="105"/>
          <w:sz w:val="23"/>
        </w:rPr>
        <w:t>Niv,</w:t>
      </w:r>
      <w:r>
        <w:rPr>
          <w:color w:val="0F4462"/>
          <w:spacing w:val="-16"/>
          <w:w w:val="105"/>
          <w:sz w:val="23"/>
        </w:rPr>
        <w:t> </w:t>
      </w:r>
      <w:r>
        <w:rPr>
          <w:color w:val="0F4462"/>
          <w:w w:val="105"/>
          <w:sz w:val="23"/>
        </w:rPr>
        <w:t>N.,</w:t>
      </w:r>
      <w:r>
        <w:rPr>
          <w:color w:val="0F4462"/>
          <w:spacing w:val="-15"/>
          <w:w w:val="105"/>
          <w:sz w:val="23"/>
        </w:rPr>
        <w:t> </w:t>
      </w:r>
      <w:r>
        <w:rPr>
          <w:color w:val="0F4462"/>
          <w:w w:val="105"/>
          <w:sz w:val="23"/>
        </w:rPr>
        <w:t>Wong,</w:t>
      </w:r>
      <w:r>
        <w:rPr>
          <w:color w:val="0F4462"/>
          <w:spacing w:val="-15"/>
          <w:w w:val="105"/>
          <w:sz w:val="23"/>
        </w:rPr>
        <w:t> </w:t>
      </w:r>
      <w:r>
        <w:rPr>
          <w:color w:val="0F4462"/>
          <w:w w:val="105"/>
          <w:sz w:val="23"/>
        </w:rPr>
        <w:t>E.C.,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Hser,</w:t>
      </w:r>
      <w:r>
        <w:rPr>
          <w:color w:val="0F4462"/>
          <w:spacing w:val="-15"/>
          <w:w w:val="105"/>
          <w:sz w:val="23"/>
        </w:rPr>
        <w:t> </w:t>
      </w:r>
      <w:r>
        <w:rPr>
          <w:color w:val="0F4462"/>
          <w:w w:val="105"/>
          <w:sz w:val="25"/>
        </w:rPr>
        <w:t>Y.I.</w:t>
      </w:r>
      <w:r>
        <w:rPr>
          <w:color w:val="0F4462"/>
          <w:spacing w:val="-16"/>
          <w:w w:val="105"/>
          <w:sz w:val="25"/>
        </w:rPr>
        <w:t> </w:t>
      </w:r>
      <w:r>
        <w:rPr>
          <w:color w:val="0F4462"/>
          <w:w w:val="105"/>
          <w:sz w:val="23"/>
        </w:rPr>
        <w:t>Asian</w:t>
      </w:r>
      <w:r>
        <w:rPr>
          <w:color w:val="0F4462"/>
          <w:spacing w:val="-16"/>
          <w:w w:val="105"/>
          <w:sz w:val="23"/>
        </w:rPr>
        <w:t> </w:t>
      </w:r>
      <w:r>
        <w:rPr>
          <w:color w:val="0F4462"/>
          <w:w w:val="105"/>
          <w:sz w:val="23"/>
        </w:rPr>
        <w:t>Americans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community-based</w:t>
      </w:r>
      <w:r>
        <w:rPr>
          <w:color w:val="0F4462"/>
          <w:spacing w:val="-15"/>
          <w:w w:val="105"/>
          <w:sz w:val="23"/>
        </w:rPr>
        <w:t> </w:t>
      </w:r>
      <w:r>
        <w:rPr>
          <w:color w:val="0F4462"/>
          <w:w w:val="105"/>
          <w:sz w:val="23"/>
        </w:rPr>
        <w:t>substance</w:t>
      </w:r>
      <w:r>
        <w:rPr>
          <w:color w:val="0F4462"/>
          <w:spacing w:val="-15"/>
          <w:w w:val="105"/>
          <w:sz w:val="23"/>
        </w:rPr>
        <w:t> </w:t>
      </w:r>
      <w:r>
        <w:rPr>
          <w:color w:val="0F4462"/>
          <w:w w:val="105"/>
          <w:sz w:val="23"/>
        </w:rPr>
        <w:t>abuse </w:t>
      </w:r>
      <w:r>
        <w:rPr>
          <w:color w:val="0F4462"/>
          <w:sz w:val="23"/>
        </w:rPr>
        <w:t>treatment: service</w:t>
      </w:r>
      <w:r>
        <w:rPr>
          <w:color w:val="0F4462"/>
          <w:spacing w:val="40"/>
          <w:sz w:val="23"/>
        </w:rPr>
        <w:t> </w:t>
      </w:r>
      <w:r>
        <w:rPr>
          <w:color w:val="0F4462"/>
          <w:sz w:val="23"/>
        </w:rPr>
        <w:t>needs, utilization, and </w:t>
      </w:r>
      <w:r>
        <w:rPr>
          <w:i/>
          <w:color w:val="0F4462"/>
          <w:sz w:val="22"/>
        </w:rPr>
        <w:t>outcomes.journal</w:t>
      </w:r>
      <w:r>
        <w:rPr>
          <w:i/>
          <w:color w:val="0F4462"/>
          <w:spacing w:val="-14"/>
          <w:sz w:val="22"/>
        </w:rPr>
        <w:t> </w:t>
      </w:r>
      <w:r>
        <w:rPr>
          <w:rFonts w:ascii="Arial"/>
          <w:i/>
          <w:color w:val="0F4462"/>
          <w:sz w:val="31"/>
        </w:rPr>
        <w:t>of</w:t>
      </w:r>
      <w:r>
        <w:rPr>
          <w:rFonts w:ascii="Arial"/>
          <w:i/>
          <w:color w:val="0F4462"/>
          <w:spacing w:val="-16"/>
          <w:sz w:val="31"/>
        </w:rPr>
        <w:t> </w:t>
      </w:r>
      <w:r>
        <w:rPr>
          <w:i/>
          <w:color w:val="0F4462"/>
          <w:sz w:val="22"/>
        </w:rPr>
        <w:t>Substance Abuse Treatment</w:t>
      </w:r>
      <w:r>
        <w:rPr>
          <w:i/>
          <w:color w:val="0F4462"/>
          <w:sz w:val="22"/>
        </w:rPr>
        <w:t> </w:t>
      </w:r>
      <w:r>
        <w:rPr>
          <w:color w:val="0F4462"/>
          <w:w w:val="105"/>
          <w:sz w:val="23"/>
        </w:rPr>
        <w:t>33(3):313-319,</w:t>
      </w:r>
      <w:r>
        <w:rPr>
          <w:color w:val="0F4462"/>
          <w:spacing w:val="-35"/>
          <w:w w:val="105"/>
          <w:sz w:val="23"/>
        </w:rPr>
        <w:t> </w:t>
      </w:r>
      <w:r>
        <w:rPr>
          <w:color w:val="0F4462"/>
          <w:w w:val="105"/>
          <w:sz w:val="23"/>
        </w:rPr>
        <w:t>2007.</w:t>
      </w:r>
    </w:p>
    <w:p>
      <w:pPr>
        <w:pStyle w:val="BodyText"/>
        <w:spacing w:line="252" w:lineRule="auto" w:before="139"/>
        <w:ind w:left="1800" w:right="1455" w:hanging="351"/>
      </w:pPr>
      <w:r>
        <w:rPr>
          <w:color w:val="0F4462"/>
          <w:w w:val="105"/>
        </w:rPr>
        <w:t>Niven,J.A. Client-centered,</w:t>
      </w:r>
      <w:r>
        <w:rPr>
          <w:color w:val="0F4462"/>
          <w:spacing w:val="-15"/>
          <w:w w:val="105"/>
        </w:rPr>
        <w:t> </w:t>
      </w:r>
      <w:r>
        <w:rPr>
          <w:color w:val="0F4462"/>
          <w:w w:val="105"/>
        </w:rPr>
        <w:t>culture-friendly</w:t>
      </w:r>
      <w:r>
        <w:rPr>
          <w:color w:val="0F4462"/>
          <w:spacing w:val="-4"/>
          <w:w w:val="105"/>
        </w:rPr>
        <w:t> </w:t>
      </w:r>
      <w:r>
        <w:rPr>
          <w:color w:val="0F4462"/>
          <w:w w:val="105"/>
        </w:rPr>
        <w:t>behavioral health care techniques for work with Alaska</w:t>
      </w:r>
      <w:r>
        <w:rPr>
          <w:color w:val="0F4462"/>
          <w:spacing w:val="-12"/>
          <w:w w:val="105"/>
        </w:rPr>
        <w:t> </w:t>
      </w:r>
      <w:r>
        <w:rPr>
          <w:color w:val="0F4462"/>
          <w:w w:val="105"/>
        </w:rPr>
        <w:t>natives</w:t>
      </w:r>
      <w:r>
        <w:rPr>
          <w:color w:val="0F4462"/>
          <w:spacing w:val="-9"/>
          <w:w w:val="105"/>
        </w:rPr>
        <w:t> </w:t>
      </w:r>
      <w:r>
        <w:rPr>
          <w:color w:val="0F4462"/>
          <w:w w:val="105"/>
        </w:rPr>
        <w:t>in</w:t>
      </w:r>
      <w:r>
        <w:rPr>
          <w:color w:val="0F4462"/>
          <w:spacing w:val="-13"/>
          <w:w w:val="105"/>
        </w:rPr>
        <w:t> </w:t>
      </w:r>
      <w:r>
        <w:rPr>
          <w:color w:val="0F4462"/>
          <w:w w:val="105"/>
        </w:rPr>
        <w:t>the</w:t>
      </w:r>
      <w:r>
        <w:rPr>
          <w:color w:val="0F4462"/>
          <w:spacing w:val="-13"/>
          <w:w w:val="105"/>
        </w:rPr>
        <w:t> </w:t>
      </w:r>
      <w:r>
        <w:rPr>
          <w:color w:val="0F4462"/>
          <w:w w:val="105"/>
        </w:rPr>
        <w:t>Bering</w:t>
      </w:r>
      <w:r>
        <w:rPr>
          <w:color w:val="0F4462"/>
          <w:spacing w:val="-10"/>
          <w:w w:val="105"/>
        </w:rPr>
        <w:t> </w:t>
      </w:r>
      <w:r>
        <w:rPr>
          <w:color w:val="0F4462"/>
          <w:w w:val="105"/>
        </w:rPr>
        <w:t>Strait</w:t>
      </w:r>
      <w:r>
        <w:rPr>
          <w:color w:val="0F4462"/>
          <w:spacing w:val="-4"/>
          <w:w w:val="105"/>
        </w:rPr>
        <w:t> </w:t>
      </w:r>
      <w:r>
        <w:rPr>
          <w:color w:val="0F4462"/>
          <w:w w:val="105"/>
        </w:rPr>
        <w:t>Region.</w:t>
      </w:r>
      <w:r>
        <w:rPr>
          <w:color w:val="0F4462"/>
          <w:spacing w:val="-13"/>
          <w:w w:val="105"/>
        </w:rPr>
        <w:t> </w:t>
      </w:r>
      <w:r>
        <w:rPr>
          <w:i/>
          <w:color w:val="0F4462"/>
          <w:w w:val="105"/>
          <w:sz w:val="22"/>
        </w:rPr>
        <w:t>Social</w:t>
      </w:r>
      <w:r>
        <w:rPr>
          <w:i/>
          <w:color w:val="0F4462"/>
          <w:spacing w:val="-15"/>
          <w:w w:val="105"/>
          <w:sz w:val="22"/>
        </w:rPr>
        <w:t> </w:t>
      </w:r>
      <w:r>
        <w:rPr>
          <w:i/>
          <w:color w:val="0F4462"/>
          <w:w w:val="105"/>
          <w:sz w:val="22"/>
        </w:rPr>
        <w:t>Work in</w:t>
      </w:r>
      <w:r>
        <w:rPr>
          <w:i/>
          <w:color w:val="0F4462"/>
          <w:spacing w:val="10"/>
          <w:w w:val="105"/>
          <w:sz w:val="22"/>
        </w:rPr>
        <w:t> </w:t>
      </w:r>
      <w:r>
        <w:rPr>
          <w:i/>
          <w:color w:val="0F4462"/>
          <w:w w:val="105"/>
          <w:sz w:val="22"/>
        </w:rPr>
        <w:t>Mental</w:t>
      </w:r>
      <w:r>
        <w:rPr>
          <w:i/>
          <w:color w:val="0F4462"/>
          <w:spacing w:val="-15"/>
          <w:w w:val="105"/>
          <w:sz w:val="22"/>
        </w:rPr>
        <w:t> </w:t>
      </w:r>
      <w:r>
        <w:rPr>
          <w:i/>
          <w:color w:val="0F4462"/>
          <w:w w:val="105"/>
          <w:sz w:val="22"/>
        </w:rPr>
        <w:t>Health</w:t>
      </w:r>
      <w:r>
        <w:rPr>
          <w:i/>
          <w:color w:val="0F4462"/>
          <w:spacing w:val="-14"/>
          <w:w w:val="105"/>
          <w:sz w:val="22"/>
        </w:rPr>
        <w:t> </w:t>
      </w:r>
      <w:r>
        <w:rPr>
          <w:color w:val="0F4462"/>
          <w:w w:val="105"/>
        </w:rPr>
        <w:t>8(4):398-420,</w:t>
      </w:r>
      <w:r>
        <w:rPr>
          <w:color w:val="0F4462"/>
          <w:spacing w:val="-15"/>
          <w:w w:val="105"/>
        </w:rPr>
        <w:t> </w:t>
      </w:r>
      <w:r>
        <w:rPr>
          <w:color w:val="0F4462"/>
          <w:w w:val="105"/>
        </w:rPr>
        <w:t>2010.</w:t>
      </w:r>
    </w:p>
    <w:p>
      <w:pPr>
        <w:pStyle w:val="BodyText"/>
        <w:spacing w:line="216" w:lineRule="auto" w:before="149"/>
        <w:ind w:left="1800" w:right="1569" w:hanging="351"/>
      </w:pPr>
      <w:r>
        <w:rPr>
          <w:color w:val="0F4462"/>
        </w:rPr>
        <w:t>Norris, A.E., Ford, K., and</w:t>
      </w:r>
      <w:r>
        <w:rPr>
          <w:color w:val="0F4462"/>
          <w:spacing w:val="32"/>
        </w:rPr>
        <w:t> </w:t>
      </w:r>
      <w:r>
        <w:rPr>
          <w:color w:val="0F4462"/>
        </w:rPr>
        <w:t>Bova, C.A. Psychometrics</w:t>
      </w:r>
      <w:r>
        <w:rPr>
          <w:color w:val="0F4462"/>
          <w:spacing w:val="40"/>
        </w:rPr>
        <w:t> </w:t>
      </w:r>
      <w:r>
        <w:rPr>
          <w:color w:val="0F4462"/>
        </w:rPr>
        <w:t>of a</w:t>
      </w:r>
      <w:r>
        <w:rPr>
          <w:color w:val="0F4462"/>
          <w:spacing w:val="22"/>
        </w:rPr>
        <w:t> </w:t>
      </w:r>
      <w:r>
        <w:rPr>
          <w:color w:val="0F4462"/>
        </w:rPr>
        <w:t>brief</w:t>
      </w:r>
      <w:r>
        <w:rPr>
          <w:color w:val="0F4462"/>
          <w:spacing w:val="19"/>
        </w:rPr>
        <w:t> </w:t>
      </w:r>
      <w:r>
        <w:rPr>
          <w:color w:val="0F4462"/>
        </w:rPr>
        <w:t>acculturation</w:t>
      </w:r>
      <w:r>
        <w:rPr>
          <w:color w:val="0F4462"/>
          <w:spacing w:val="40"/>
        </w:rPr>
        <w:t> </w:t>
      </w:r>
      <w:r>
        <w:rPr>
          <w:color w:val="0F4462"/>
        </w:rPr>
        <w:t>scale</w:t>
      </w:r>
      <w:r>
        <w:rPr>
          <w:color w:val="0F4462"/>
          <w:spacing w:val="18"/>
        </w:rPr>
        <w:t> </w:t>
      </w:r>
      <w:r>
        <w:rPr>
          <w:color w:val="0F4462"/>
        </w:rPr>
        <w:t>for</w:t>
      </w:r>
      <w:r>
        <w:rPr>
          <w:color w:val="0F4462"/>
          <w:spacing w:val="22"/>
        </w:rPr>
        <w:t> </w:t>
      </w:r>
      <w:r>
        <w:rPr>
          <w:color w:val="0F4462"/>
        </w:rPr>
        <w:t>Hispanics in a probability sample of urban Hispanic adolescents</w:t>
      </w:r>
      <w:r>
        <w:rPr>
          <w:color w:val="0F4462"/>
          <w:spacing w:val="40"/>
        </w:rPr>
        <w:t> </w:t>
      </w:r>
      <w:r>
        <w:rPr>
          <w:color w:val="0F4462"/>
        </w:rPr>
        <w:t>and young adults. </w:t>
      </w:r>
      <w:r>
        <w:rPr>
          <w:i/>
          <w:color w:val="0F4462"/>
          <w:sz w:val="22"/>
        </w:rPr>
        <w:t>Hispanic journal </w:t>
      </w:r>
      <w:r>
        <w:rPr>
          <w:rFonts w:ascii="Arial"/>
          <w:i/>
          <w:color w:val="0F4462"/>
          <w:sz w:val="31"/>
        </w:rPr>
        <w:t>of</w:t>
      </w:r>
      <w:r>
        <w:rPr>
          <w:rFonts w:ascii="Arial"/>
          <w:i/>
          <w:color w:val="0F4462"/>
          <w:sz w:val="31"/>
        </w:rPr>
        <w:t> </w:t>
      </w:r>
      <w:r>
        <w:rPr>
          <w:i/>
          <w:color w:val="0F4462"/>
          <w:sz w:val="22"/>
        </w:rPr>
        <w:t>Behavioral Sciences </w:t>
      </w:r>
      <w:r>
        <w:rPr>
          <w:color w:val="0F4462"/>
        </w:rPr>
        <w:t>18:29-38, 1996.</w:t>
      </w:r>
    </w:p>
    <w:p>
      <w:pPr>
        <w:spacing w:line="252" w:lineRule="auto" w:before="143"/>
        <w:ind w:left="1799" w:right="1569" w:hanging="350"/>
        <w:jc w:val="left"/>
        <w:rPr>
          <w:sz w:val="23"/>
        </w:rPr>
      </w:pPr>
      <w:r>
        <w:rPr>
          <w:color w:val="0F4462"/>
          <w:w w:val="105"/>
          <w:sz w:val="23"/>
        </w:rPr>
        <w:t>Norris,</w:t>
      </w:r>
      <w:r>
        <w:rPr>
          <w:color w:val="0F4462"/>
          <w:spacing w:val="-26"/>
          <w:w w:val="105"/>
          <w:sz w:val="23"/>
        </w:rPr>
        <w:t> </w:t>
      </w:r>
      <w:r>
        <w:rPr>
          <w:color w:val="0F4462"/>
          <w:w w:val="105"/>
          <w:sz w:val="23"/>
        </w:rPr>
        <w:t>T.,</w:t>
      </w:r>
      <w:r>
        <w:rPr>
          <w:color w:val="0F4462"/>
          <w:spacing w:val="-17"/>
          <w:w w:val="105"/>
          <w:sz w:val="23"/>
        </w:rPr>
        <w:t> </w:t>
      </w:r>
      <w:r>
        <w:rPr>
          <w:color w:val="0F4462"/>
          <w:w w:val="105"/>
          <w:sz w:val="23"/>
        </w:rPr>
        <w:t>Vines,</w:t>
      </w:r>
      <w:r>
        <w:rPr>
          <w:color w:val="0F4462"/>
          <w:spacing w:val="-15"/>
          <w:w w:val="105"/>
          <w:sz w:val="23"/>
        </w:rPr>
        <w:t> </w:t>
      </w:r>
      <w:r>
        <w:rPr>
          <w:color w:val="0F4462"/>
          <w:w w:val="105"/>
          <w:sz w:val="23"/>
        </w:rPr>
        <w:t>P.L.,</w:t>
      </w:r>
      <w:r>
        <w:rPr>
          <w:color w:val="0F4462"/>
          <w:spacing w:val="-15"/>
          <w:w w:val="105"/>
          <w:sz w:val="23"/>
        </w:rPr>
        <w:t> </w:t>
      </w:r>
      <w:r>
        <w:rPr>
          <w:color w:val="0F4462"/>
          <w:w w:val="105"/>
          <w:sz w:val="23"/>
        </w:rPr>
        <w:t>and</w:t>
      </w:r>
      <w:r>
        <w:rPr>
          <w:color w:val="0F4462"/>
          <w:spacing w:val="-14"/>
          <w:w w:val="105"/>
          <w:sz w:val="23"/>
        </w:rPr>
        <w:t> </w:t>
      </w:r>
      <w:r>
        <w:rPr>
          <w:color w:val="0F4462"/>
          <w:w w:val="105"/>
          <w:sz w:val="23"/>
        </w:rPr>
        <w:t>Hoeffel,</w:t>
      </w:r>
      <w:r>
        <w:rPr>
          <w:color w:val="0F4462"/>
          <w:spacing w:val="-15"/>
          <w:w w:val="105"/>
          <w:sz w:val="23"/>
        </w:rPr>
        <w:t> </w:t>
      </w:r>
      <w:r>
        <w:rPr>
          <w:color w:val="0F4462"/>
          <w:w w:val="105"/>
          <w:sz w:val="23"/>
        </w:rPr>
        <w:t>E.M.</w:t>
      </w:r>
      <w:r>
        <w:rPr>
          <w:color w:val="0F4462"/>
          <w:spacing w:val="-16"/>
          <w:w w:val="105"/>
          <w:sz w:val="23"/>
        </w:rPr>
        <w:t> </w:t>
      </w:r>
      <w:r>
        <w:rPr>
          <w:i/>
          <w:color w:val="0F4462"/>
          <w:w w:val="105"/>
          <w:sz w:val="22"/>
        </w:rPr>
        <w:t>The</w:t>
      </w:r>
      <w:r>
        <w:rPr>
          <w:i/>
          <w:color w:val="0F4462"/>
          <w:spacing w:val="-16"/>
          <w:w w:val="105"/>
          <w:sz w:val="22"/>
        </w:rPr>
        <w:t> </w:t>
      </w:r>
      <w:r>
        <w:rPr>
          <w:i/>
          <w:color w:val="0F4462"/>
          <w:w w:val="105"/>
          <w:sz w:val="22"/>
        </w:rPr>
        <w:t>American</w:t>
      </w:r>
      <w:r>
        <w:rPr>
          <w:i/>
          <w:color w:val="0F4462"/>
          <w:spacing w:val="-2"/>
          <w:w w:val="105"/>
          <w:sz w:val="22"/>
        </w:rPr>
        <w:t> </w:t>
      </w:r>
      <w:r>
        <w:rPr>
          <w:i/>
          <w:color w:val="0F4462"/>
          <w:w w:val="105"/>
          <w:sz w:val="22"/>
        </w:rPr>
        <w:t>Indian</w:t>
      </w:r>
      <w:r>
        <w:rPr>
          <w:i/>
          <w:color w:val="0F4462"/>
          <w:spacing w:val="-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4"/>
          <w:w w:val="105"/>
          <w:sz w:val="22"/>
        </w:rPr>
        <w:t> </w:t>
      </w:r>
      <w:r>
        <w:rPr>
          <w:i/>
          <w:color w:val="0F4462"/>
          <w:w w:val="105"/>
          <w:sz w:val="22"/>
        </w:rPr>
        <w:t>Native Population:</w:t>
      </w:r>
      <w:r>
        <w:rPr>
          <w:i/>
          <w:color w:val="0F4462"/>
          <w:w w:val="105"/>
          <w:sz w:val="22"/>
        </w:rPr>
        <w:t> 2010. </w:t>
      </w:r>
      <w:r>
        <w:rPr>
          <w:color w:val="0F4462"/>
          <w:w w:val="105"/>
          <w:sz w:val="23"/>
        </w:rPr>
        <w:t>Census 2010 Brie£</w:t>
      </w:r>
      <w:r>
        <w:rPr>
          <w:color w:val="0F4462"/>
          <w:spacing w:val="-2"/>
          <w:w w:val="105"/>
          <w:sz w:val="23"/>
        </w:rPr>
        <w:t> </w:t>
      </w:r>
      <w:r>
        <w:rPr>
          <w:color w:val="0F4462"/>
          <w:w w:val="105"/>
          <w:sz w:val="23"/>
        </w:rPr>
        <w:t>Washington, DC:</w:t>
      </w:r>
      <w:r>
        <w:rPr>
          <w:color w:val="0F4462"/>
          <w:spacing w:val="36"/>
          <w:w w:val="105"/>
          <w:sz w:val="23"/>
        </w:rPr>
        <w:t> </w:t>
      </w:r>
      <w:r>
        <w:rPr>
          <w:color w:val="0F4462"/>
          <w:w w:val="105"/>
          <w:sz w:val="23"/>
        </w:rPr>
        <w:t>U.S.</w:t>
      </w:r>
      <w:r>
        <w:rPr>
          <w:color w:val="0F4462"/>
          <w:spacing w:val="-4"/>
          <w:w w:val="105"/>
          <w:sz w:val="23"/>
        </w:rPr>
        <w:t> </w:t>
      </w:r>
      <w:r>
        <w:rPr>
          <w:color w:val="0F4462"/>
          <w:w w:val="105"/>
          <w:sz w:val="23"/>
        </w:rPr>
        <w:t>Census Bureau,</w:t>
      </w:r>
      <w:r>
        <w:rPr>
          <w:color w:val="0F4462"/>
          <w:spacing w:val="-8"/>
          <w:w w:val="105"/>
          <w:sz w:val="23"/>
        </w:rPr>
        <w:t> </w:t>
      </w:r>
      <w:r>
        <w:rPr>
          <w:color w:val="0F4462"/>
          <w:w w:val="105"/>
          <w:sz w:val="23"/>
        </w:rPr>
        <w:t>2012.</w:t>
      </w:r>
    </w:p>
    <w:p>
      <w:pPr>
        <w:pStyle w:val="BodyText"/>
        <w:spacing w:line="252" w:lineRule="auto" w:before="127"/>
        <w:ind w:left="1795" w:right="1457" w:hanging="346"/>
      </w:pPr>
      <w:r>
        <w:rPr>
          <w:color w:val="0F4462"/>
        </w:rPr>
        <w:t>Novy, D.M., Stanley, M.A., Averill, P., and</w:t>
      </w:r>
      <w:r>
        <w:rPr>
          <w:color w:val="0F4462"/>
          <w:spacing w:val="40"/>
        </w:rPr>
        <w:t> </w:t>
      </w:r>
      <w:r>
        <w:rPr>
          <w:color w:val="0F4462"/>
        </w:rPr>
        <w:t>Daza, P. Psychometric</w:t>
      </w:r>
      <w:r>
        <w:rPr>
          <w:color w:val="0F4462"/>
          <w:spacing w:val="40"/>
        </w:rPr>
        <w:t> </w:t>
      </w:r>
      <w:r>
        <w:rPr>
          <w:color w:val="0F4462"/>
        </w:rPr>
        <w:t>comparability</w:t>
      </w:r>
      <w:r>
        <w:rPr>
          <w:color w:val="0F4462"/>
          <w:spacing w:val="40"/>
        </w:rPr>
        <w:t> </w:t>
      </w:r>
      <w:r>
        <w:rPr>
          <w:color w:val="0F4462"/>
        </w:rPr>
        <w:t>of English- and Spanish-language measures of</w:t>
      </w:r>
      <w:r>
        <w:rPr>
          <w:color w:val="0F4462"/>
          <w:spacing w:val="-7"/>
        </w:rPr>
        <w:t> </w:t>
      </w:r>
      <w:r>
        <w:rPr>
          <w:color w:val="0F4462"/>
        </w:rPr>
        <w:t>anxiety and related affective symptoms. </w:t>
      </w:r>
      <w:r>
        <w:rPr>
          <w:i/>
          <w:color w:val="0F4462"/>
          <w:sz w:val="22"/>
        </w:rPr>
        <w:t>Psychological</w:t>
      </w:r>
      <w:r>
        <w:rPr>
          <w:i/>
          <w:color w:val="0F4462"/>
          <w:spacing w:val="-1"/>
          <w:sz w:val="22"/>
        </w:rPr>
        <w:t> </w:t>
      </w:r>
      <w:r>
        <w:rPr>
          <w:i/>
          <w:color w:val="0F4462"/>
          <w:sz w:val="22"/>
        </w:rPr>
        <w:t>Assessment</w:t>
      </w:r>
      <w:r>
        <w:rPr>
          <w:i/>
          <w:color w:val="0F4462"/>
          <w:sz w:val="22"/>
        </w:rPr>
        <w:t> </w:t>
      </w:r>
      <w:r>
        <w:rPr>
          <w:color w:val="0F4462"/>
        </w:rPr>
        <w:t>13:347-355, 2001.</w:t>
      </w:r>
    </w:p>
    <w:p>
      <w:pPr>
        <w:pStyle w:val="BodyText"/>
        <w:spacing w:line="252" w:lineRule="auto" w:before="128"/>
        <w:ind w:left="1795" w:right="1569" w:hanging="346"/>
      </w:pPr>
      <w:r>
        <w:rPr>
          <w:color w:val="0F4462"/>
          <w:w w:val="105"/>
        </w:rPr>
        <w:t>Nyunt,</w:t>
      </w:r>
      <w:r>
        <w:rPr>
          <w:color w:val="0F4462"/>
          <w:spacing w:val="-12"/>
          <w:w w:val="105"/>
        </w:rPr>
        <w:t> </w:t>
      </w:r>
      <w:r>
        <w:rPr>
          <w:color w:val="0F4462"/>
          <w:w w:val="105"/>
        </w:rPr>
        <w:t>M.S.Z., Fones,</w:t>
      </w:r>
      <w:r>
        <w:rPr>
          <w:color w:val="0F4462"/>
          <w:spacing w:val="-7"/>
          <w:w w:val="105"/>
        </w:rPr>
        <w:t> </w:t>
      </w:r>
      <w:r>
        <w:rPr>
          <w:color w:val="0F4462"/>
          <w:w w:val="105"/>
        </w:rPr>
        <w:t>C., Niti,</w:t>
      </w:r>
      <w:r>
        <w:rPr>
          <w:color w:val="0F4462"/>
          <w:spacing w:val="-10"/>
          <w:w w:val="105"/>
        </w:rPr>
        <w:t> </w:t>
      </w:r>
      <w:r>
        <w:rPr>
          <w:color w:val="0F4462"/>
          <w:w w:val="105"/>
        </w:rPr>
        <w:t>M., and Ng,</w:t>
      </w:r>
      <w:r>
        <w:rPr>
          <w:color w:val="0F4462"/>
          <w:spacing w:val="-31"/>
          <w:w w:val="105"/>
        </w:rPr>
        <w:t> </w:t>
      </w:r>
      <w:r>
        <w:rPr>
          <w:color w:val="0F4462"/>
          <w:w w:val="105"/>
        </w:rPr>
        <w:t>T.P.</w:t>
      </w:r>
      <w:r>
        <w:rPr>
          <w:color w:val="0F4462"/>
          <w:spacing w:val="-7"/>
          <w:w w:val="105"/>
        </w:rPr>
        <w:t> </w:t>
      </w:r>
      <w:r>
        <w:rPr>
          <w:color w:val="0F4462"/>
          <w:w w:val="105"/>
        </w:rPr>
        <w:t>Criterion-based</w:t>
      </w:r>
      <w:r>
        <w:rPr>
          <w:color w:val="0F4462"/>
          <w:spacing w:val="-5"/>
          <w:w w:val="105"/>
        </w:rPr>
        <w:t> </w:t>
      </w:r>
      <w:r>
        <w:rPr>
          <w:color w:val="0F4462"/>
          <w:w w:val="105"/>
        </w:rPr>
        <w:t>validity and reliability of the Geriatric</w:t>
      </w:r>
      <w:r>
        <w:rPr>
          <w:color w:val="0F4462"/>
          <w:spacing w:val="-2"/>
          <w:w w:val="105"/>
        </w:rPr>
        <w:t> </w:t>
      </w:r>
      <w:r>
        <w:rPr>
          <w:color w:val="0F4462"/>
          <w:w w:val="105"/>
        </w:rPr>
        <w:t>Depression Screening</w:t>
      </w:r>
      <w:r>
        <w:rPr>
          <w:color w:val="0F4462"/>
          <w:spacing w:val="-1"/>
          <w:w w:val="105"/>
        </w:rPr>
        <w:t> </w:t>
      </w:r>
      <w:r>
        <w:rPr>
          <w:color w:val="0F4462"/>
          <w:w w:val="105"/>
        </w:rPr>
        <w:t>Scale</w:t>
      </w:r>
      <w:r>
        <w:rPr>
          <w:color w:val="0F4462"/>
          <w:spacing w:val="-2"/>
          <w:w w:val="105"/>
        </w:rPr>
        <w:t> </w:t>
      </w:r>
      <w:r>
        <w:rPr>
          <w:color w:val="0F4462"/>
          <w:w w:val="105"/>
        </w:rPr>
        <w:t>(GDS-15) in</w:t>
      </w:r>
      <w:r>
        <w:rPr>
          <w:color w:val="0F4462"/>
          <w:spacing w:val="-10"/>
          <w:w w:val="105"/>
        </w:rPr>
        <w:t> </w:t>
      </w:r>
      <w:r>
        <w:rPr>
          <w:color w:val="0F4462"/>
          <w:w w:val="105"/>
        </w:rPr>
        <w:t>a</w:t>
      </w:r>
      <w:r>
        <w:rPr>
          <w:color w:val="0F4462"/>
          <w:spacing w:val="-14"/>
          <w:w w:val="105"/>
        </w:rPr>
        <w:t> </w:t>
      </w:r>
      <w:r>
        <w:rPr>
          <w:color w:val="0F4462"/>
          <w:w w:val="105"/>
        </w:rPr>
        <w:t>large</w:t>
      </w:r>
      <w:r>
        <w:rPr>
          <w:color w:val="0F4462"/>
          <w:spacing w:val="-6"/>
          <w:w w:val="105"/>
        </w:rPr>
        <w:t> </w:t>
      </w:r>
      <w:r>
        <w:rPr>
          <w:color w:val="0F4462"/>
          <w:w w:val="105"/>
        </w:rPr>
        <w:t>validation</w:t>
      </w:r>
      <w:r>
        <w:rPr>
          <w:color w:val="0F4462"/>
          <w:spacing w:val="-2"/>
          <w:w w:val="105"/>
        </w:rPr>
        <w:t> </w:t>
      </w:r>
      <w:r>
        <w:rPr>
          <w:color w:val="0F4462"/>
          <w:w w:val="105"/>
        </w:rPr>
        <w:t>sample</w:t>
      </w:r>
      <w:r>
        <w:rPr>
          <w:color w:val="0F4462"/>
          <w:spacing w:val="-7"/>
          <w:w w:val="105"/>
        </w:rPr>
        <w:t> </w:t>
      </w:r>
      <w:r>
        <w:rPr>
          <w:color w:val="0F4462"/>
          <w:w w:val="105"/>
        </w:rPr>
        <w:t>of</w:t>
      </w:r>
      <w:r>
        <w:rPr>
          <w:color w:val="0F4462"/>
          <w:spacing w:val="-12"/>
          <w:w w:val="105"/>
        </w:rPr>
        <w:t> </w:t>
      </w:r>
      <w:r>
        <w:rPr>
          <w:color w:val="0F4462"/>
          <w:w w:val="105"/>
        </w:rPr>
        <w:t>community­ living Asian older </w:t>
      </w:r>
      <w:r>
        <w:rPr>
          <w:i/>
          <w:color w:val="0F4462"/>
          <w:w w:val="105"/>
          <w:sz w:val="22"/>
        </w:rPr>
        <w:t>adults.Aging and Mental Health </w:t>
      </w:r>
      <w:r>
        <w:rPr>
          <w:color w:val="0F4462"/>
          <w:w w:val="105"/>
        </w:rPr>
        <w:t>13:376-382, 2009.</w:t>
      </w:r>
    </w:p>
    <w:p>
      <w:pPr>
        <w:pStyle w:val="BodyText"/>
        <w:rPr>
          <w:sz w:val="20"/>
        </w:rPr>
      </w:pPr>
    </w:p>
    <w:p>
      <w:pPr>
        <w:pStyle w:val="BodyText"/>
        <w:rPr>
          <w:sz w:val="20"/>
        </w:rPr>
      </w:pPr>
    </w:p>
    <w:p>
      <w:pPr>
        <w:pStyle w:val="BodyText"/>
        <w:spacing w:before="7"/>
        <w:rPr>
          <w:sz w:val="26"/>
        </w:rPr>
      </w:pPr>
    </w:p>
    <w:p>
      <w:pPr>
        <w:spacing w:before="92"/>
        <w:ind w:left="0" w:right="1070" w:firstLine="0"/>
        <w:jc w:val="right"/>
        <w:rPr>
          <w:sz w:val="20"/>
        </w:rPr>
      </w:pPr>
      <w:r>
        <w:rPr>
          <w:color w:val="0F4462"/>
          <w:spacing w:val="-5"/>
          <w:w w:val="105"/>
          <w:sz w:val="20"/>
        </w:rPr>
        <w:t>227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4" w:right="1455" w:hanging="361"/>
      </w:pPr>
      <w:r>
        <w:rPr>
          <w:color w:val="0F4462"/>
          <w:w w:val="105"/>
        </w:rPr>
        <w:t>Obasi,</w:t>
      </w:r>
      <w:r>
        <w:rPr>
          <w:color w:val="0F4462"/>
          <w:spacing w:val="-12"/>
          <w:w w:val="105"/>
        </w:rPr>
        <w:t> </w:t>
      </w:r>
      <w:r>
        <w:rPr>
          <w:color w:val="0F4462"/>
          <w:w w:val="105"/>
        </w:rPr>
        <w:t>E.M.,</w:t>
      </w:r>
      <w:r>
        <w:rPr>
          <w:color w:val="0F4462"/>
          <w:spacing w:val="-15"/>
          <w:w w:val="105"/>
        </w:rPr>
        <w:t> </w:t>
      </w:r>
      <w:r>
        <w:rPr>
          <w:color w:val="0F4462"/>
          <w:w w:val="105"/>
        </w:rPr>
        <w:t>and Leong,</w:t>
      </w:r>
      <w:r>
        <w:rPr>
          <w:color w:val="0F4462"/>
          <w:spacing w:val="-14"/>
          <w:w w:val="105"/>
        </w:rPr>
        <w:t> </w:t>
      </w:r>
      <w:r>
        <w:rPr>
          <w:color w:val="0F4462"/>
          <w:w w:val="105"/>
        </w:rPr>
        <w:t>F.T.L.</w:t>
      </w:r>
      <w:r>
        <w:rPr>
          <w:color w:val="0F4462"/>
          <w:spacing w:val="-12"/>
          <w:w w:val="105"/>
        </w:rPr>
        <w:t> </w:t>
      </w:r>
      <w:r>
        <w:rPr>
          <w:color w:val="0F4462"/>
          <w:w w:val="105"/>
        </w:rPr>
        <w:t>Psychological distress,</w:t>
      </w:r>
      <w:r>
        <w:rPr>
          <w:color w:val="0F4462"/>
          <w:spacing w:val="-11"/>
          <w:w w:val="105"/>
        </w:rPr>
        <w:t> </w:t>
      </w:r>
      <w:r>
        <w:rPr>
          <w:color w:val="0F4462"/>
          <w:w w:val="105"/>
        </w:rPr>
        <w:t>acculturation,</w:t>
      </w:r>
      <w:r>
        <w:rPr>
          <w:color w:val="0F4462"/>
          <w:spacing w:val="-21"/>
          <w:w w:val="105"/>
        </w:rPr>
        <w:t> </w:t>
      </w:r>
      <w:r>
        <w:rPr>
          <w:color w:val="0F4462"/>
          <w:w w:val="105"/>
        </w:rPr>
        <w:t>and mental health-seeking attitudes among people</w:t>
      </w:r>
      <w:r>
        <w:rPr>
          <w:color w:val="0F4462"/>
          <w:spacing w:val="-2"/>
          <w:w w:val="105"/>
        </w:rPr>
        <w:t> </w:t>
      </w:r>
      <w:r>
        <w:rPr>
          <w:color w:val="0F4462"/>
          <w:w w:val="105"/>
        </w:rPr>
        <w:t>of</w:t>
      </w:r>
      <w:r>
        <w:rPr>
          <w:color w:val="0F4462"/>
          <w:spacing w:val="-12"/>
          <w:w w:val="105"/>
        </w:rPr>
        <w:t> </w:t>
      </w:r>
      <w:r>
        <w:rPr>
          <w:color w:val="0F4462"/>
          <w:w w:val="105"/>
        </w:rPr>
        <w:t>African descent</w:t>
      </w:r>
      <w:r>
        <w:rPr>
          <w:color w:val="0F4462"/>
          <w:spacing w:val="-1"/>
          <w:w w:val="105"/>
        </w:rPr>
        <w:t> </w:t>
      </w:r>
      <w:r>
        <w:rPr>
          <w:color w:val="0F4462"/>
          <w:w w:val="105"/>
        </w:rPr>
        <w:t>in</w:t>
      </w:r>
      <w:r>
        <w:rPr>
          <w:color w:val="0F4462"/>
          <w:spacing w:val="-7"/>
          <w:w w:val="105"/>
        </w:rPr>
        <w:t> </w:t>
      </w:r>
      <w:r>
        <w:rPr>
          <w:color w:val="0F4462"/>
          <w:w w:val="105"/>
        </w:rPr>
        <w:t>the</w:t>
      </w:r>
      <w:r>
        <w:rPr>
          <w:color w:val="0F4462"/>
          <w:spacing w:val="-4"/>
          <w:w w:val="105"/>
        </w:rPr>
        <w:t> </w:t>
      </w:r>
      <w:r>
        <w:rPr>
          <w:color w:val="0F4462"/>
          <w:w w:val="105"/>
        </w:rPr>
        <w:t>United States:</w:t>
      </w:r>
      <w:r>
        <w:rPr>
          <w:color w:val="0F4462"/>
          <w:spacing w:val="-15"/>
          <w:w w:val="105"/>
        </w:rPr>
        <w:t> </w:t>
      </w:r>
      <w:r>
        <w:rPr>
          <w:color w:val="0F4462"/>
          <w:w w:val="105"/>
        </w:rPr>
        <w:t>A preliminary</w:t>
      </w:r>
      <w:r>
        <w:rPr>
          <w:color w:val="0F4462"/>
          <w:spacing w:val="-1"/>
          <w:w w:val="105"/>
        </w:rPr>
        <w:t> </w:t>
      </w:r>
      <w:r>
        <w:rPr>
          <w:color w:val="0F4462"/>
          <w:w w:val="105"/>
        </w:rPr>
        <w:t>investigation.</w:t>
      </w:r>
    </w:p>
    <w:p>
      <w:pPr>
        <w:spacing w:line="287" w:lineRule="exact" w:before="0"/>
        <w:ind w:left="1806" w:right="0" w:firstLine="0"/>
        <w:jc w:val="left"/>
        <w:rPr>
          <w:sz w:val="23"/>
        </w:rPr>
      </w:pPr>
      <w:r>
        <w:rPr>
          <w:i/>
          <w:color w:val="0F4462"/>
          <w:spacing w:val="-2"/>
          <w:sz w:val="22"/>
        </w:rPr>
        <w:t>journal</w:t>
      </w:r>
      <w:r>
        <w:rPr>
          <w:i/>
          <w:color w:val="0F4462"/>
          <w:spacing w:val="-6"/>
          <w:sz w:val="22"/>
        </w:rPr>
        <w:t> </w:t>
      </w:r>
      <w:r>
        <w:rPr>
          <w:rFonts w:ascii="Arial"/>
          <w:i/>
          <w:color w:val="0F4462"/>
          <w:spacing w:val="-2"/>
          <w:sz w:val="31"/>
        </w:rPr>
        <w:t>of</w:t>
      </w:r>
      <w:r>
        <w:rPr>
          <w:rFonts w:ascii="Arial"/>
          <w:i/>
          <w:color w:val="0F4462"/>
          <w:spacing w:val="-38"/>
          <w:sz w:val="31"/>
        </w:rPr>
        <w:t> </w:t>
      </w:r>
      <w:r>
        <w:rPr>
          <w:i/>
          <w:color w:val="0F4462"/>
          <w:spacing w:val="-2"/>
          <w:sz w:val="22"/>
        </w:rPr>
        <w:t>Counseling</w:t>
      </w:r>
      <w:r>
        <w:rPr>
          <w:i/>
          <w:color w:val="0F4462"/>
          <w:spacing w:val="22"/>
          <w:sz w:val="22"/>
        </w:rPr>
        <w:t> </w:t>
      </w:r>
      <w:r>
        <w:rPr>
          <w:i/>
          <w:color w:val="0F4462"/>
          <w:spacing w:val="-2"/>
          <w:sz w:val="22"/>
        </w:rPr>
        <w:t>Psychology</w:t>
      </w:r>
      <w:r>
        <w:rPr>
          <w:i/>
          <w:color w:val="0F4462"/>
          <w:spacing w:val="11"/>
          <w:sz w:val="22"/>
        </w:rPr>
        <w:t> </w:t>
      </w:r>
      <w:r>
        <w:rPr>
          <w:color w:val="0F4462"/>
          <w:spacing w:val="-2"/>
          <w:sz w:val="23"/>
        </w:rPr>
        <w:t>56(2):227-238,</w:t>
      </w:r>
      <w:r>
        <w:rPr>
          <w:color w:val="0F4462"/>
          <w:spacing w:val="-12"/>
          <w:sz w:val="23"/>
        </w:rPr>
        <w:t> </w:t>
      </w:r>
      <w:r>
        <w:rPr>
          <w:color w:val="0F4462"/>
          <w:spacing w:val="-4"/>
          <w:sz w:val="23"/>
        </w:rPr>
        <w:t>2009.</w:t>
      </w:r>
    </w:p>
    <w:p>
      <w:pPr>
        <w:spacing w:line="252" w:lineRule="auto" w:before="118"/>
        <w:ind w:left="1804" w:right="1428" w:hanging="361"/>
        <w:jc w:val="left"/>
        <w:rPr>
          <w:sz w:val="23"/>
        </w:rPr>
      </w:pPr>
      <w:r>
        <w:rPr>
          <w:color w:val="0F4462"/>
          <w:w w:val="105"/>
          <w:sz w:val="23"/>
        </w:rPr>
        <w:t>O'Connell,J.M.,</w:t>
      </w:r>
      <w:r>
        <w:rPr>
          <w:color w:val="0F4462"/>
          <w:spacing w:val="-8"/>
          <w:w w:val="105"/>
          <w:sz w:val="23"/>
        </w:rPr>
        <w:t> </w:t>
      </w:r>
      <w:r>
        <w:rPr>
          <w:color w:val="0F4462"/>
          <w:w w:val="105"/>
          <w:sz w:val="23"/>
        </w:rPr>
        <w:t>Novins, D.K.,</w:t>
      </w:r>
      <w:r>
        <w:rPr>
          <w:color w:val="0F4462"/>
          <w:spacing w:val="-3"/>
          <w:w w:val="105"/>
          <w:sz w:val="23"/>
        </w:rPr>
        <w:t> </w:t>
      </w:r>
      <w:r>
        <w:rPr>
          <w:color w:val="0F4462"/>
          <w:w w:val="105"/>
          <w:sz w:val="23"/>
        </w:rPr>
        <w:t>Beals,].,</w:t>
      </w:r>
      <w:r>
        <w:rPr>
          <w:color w:val="0F4462"/>
          <w:spacing w:val="-3"/>
          <w:w w:val="105"/>
          <w:sz w:val="23"/>
        </w:rPr>
        <w:t> </w:t>
      </w:r>
      <w:r>
        <w:rPr>
          <w:color w:val="0F4462"/>
          <w:w w:val="105"/>
          <w:sz w:val="23"/>
        </w:rPr>
        <w:t>and Spicer,</w:t>
      </w:r>
      <w:r>
        <w:rPr>
          <w:color w:val="0F4462"/>
          <w:spacing w:val="-2"/>
          <w:w w:val="105"/>
          <w:sz w:val="23"/>
        </w:rPr>
        <w:t> </w:t>
      </w:r>
      <w:r>
        <w:rPr>
          <w:color w:val="0F4462"/>
          <w:w w:val="105"/>
          <w:sz w:val="23"/>
        </w:rPr>
        <w:t>P.</w:t>
      </w:r>
      <w:r>
        <w:rPr>
          <w:color w:val="0F4462"/>
          <w:spacing w:val="-9"/>
          <w:w w:val="105"/>
          <w:sz w:val="23"/>
        </w:rPr>
        <w:t> </w:t>
      </w:r>
      <w:r>
        <w:rPr>
          <w:color w:val="0F4462"/>
          <w:w w:val="105"/>
          <w:sz w:val="23"/>
        </w:rPr>
        <w:t>Disparities in patterns of</w:t>
      </w:r>
      <w:r>
        <w:rPr>
          <w:color w:val="0F4462"/>
          <w:spacing w:val="-1"/>
          <w:w w:val="105"/>
          <w:sz w:val="23"/>
        </w:rPr>
        <w:t> </w:t>
      </w:r>
      <w:r>
        <w:rPr>
          <w:color w:val="0F4462"/>
          <w:w w:val="105"/>
          <w:sz w:val="23"/>
        </w:rPr>
        <w:t>alcohol use among</w:t>
      </w:r>
      <w:r>
        <w:rPr>
          <w:color w:val="0F4462"/>
          <w:spacing w:val="-4"/>
          <w:w w:val="105"/>
          <w:sz w:val="23"/>
        </w:rPr>
        <w:t> </w:t>
      </w:r>
      <w:r>
        <w:rPr>
          <w:color w:val="0F4462"/>
          <w:w w:val="105"/>
          <w:sz w:val="23"/>
        </w:rPr>
        <w:t>reservation-based</w:t>
      </w:r>
      <w:r>
        <w:rPr>
          <w:color w:val="0F4462"/>
          <w:spacing w:val="-16"/>
          <w:w w:val="105"/>
          <w:sz w:val="23"/>
        </w:rPr>
        <w:t> </w:t>
      </w:r>
      <w:r>
        <w:rPr>
          <w:color w:val="0F4462"/>
          <w:w w:val="105"/>
          <w:sz w:val="23"/>
        </w:rPr>
        <w:t>and</w:t>
      </w:r>
      <w:r>
        <w:rPr>
          <w:color w:val="0F4462"/>
          <w:spacing w:val="-8"/>
          <w:w w:val="105"/>
          <w:sz w:val="23"/>
        </w:rPr>
        <w:t> </w:t>
      </w:r>
      <w:r>
        <w:rPr>
          <w:color w:val="0F4462"/>
          <w:w w:val="105"/>
          <w:sz w:val="23"/>
        </w:rPr>
        <w:t>geographically</w:t>
      </w:r>
      <w:r>
        <w:rPr>
          <w:color w:val="0F4462"/>
          <w:spacing w:val="-16"/>
          <w:w w:val="105"/>
          <w:sz w:val="23"/>
        </w:rPr>
        <w:t> </w:t>
      </w:r>
      <w:r>
        <w:rPr>
          <w:color w:val="0F4462"/>
          <w:w w:val="105"/>
          <w:sz w:val="23"/>
        </w:rPr>
        <w:t>dispersed American</w:t>
      </w:r>
      <w:r>
        <w:rPr>
          <w:color w:val="0F4462"/>
          <w:spacing w:val="-3"/>
          <w:w w:val="105"/>
          <w:sz w:val="23"/>
        </w:rPr>
        <w:t> </w:t>
      </w:r>
      <w:r>
        <w:rPr>
          <w:color w:val="0F4462"/>
          <w:w w:val="105"/>
          <w:sz w:val="23"/>
        </w:rPr>
        <w:t>Indian</w:t>
      </w:r>
      <w:r>
        <w:rPr>
          <w:color w:val="0F4462"/>
          <w:spacing w:val="14"/>
          <w:w w:val="105"/>
          <w:sz w:val="23"/>
        </w:rPr>
        <w:t> </w:t>
      </w:r>
      <w:r>
        <w:rPr>
          <w:i/>
          <w:color w:val="0F4462"/>
          <w:w w:val="105"/>
          <w:sz w:val="22"/>
        </w:rPr>
        <w:t>populations.Alcohol­</w:t>
      </w:r>
      <w:r>
        <w:rPr>
          <w:i/>
          <w:color w:val="0F4462"/>
          <w:w w:val="105"/>
          <w:sz w:val="22"/>
        </w:rPr>
        <w:t> </w:t>
      </w:r>
      <w:r>
        <w:rPr>
          <w:i/>
          <w:color w:val="23526E"/>
          <w:w w:val="105"/>
          <w:sz w:val="22"/>
        </w:rPr>
        <w:t>ism:</w:t>
      </w:r>
      <w:r>
        <w:rPr>
          <w:i/>
          <w:color w:val="23526E"/>
          <w:spacing w:val="-9"/>
          <w:w w:val="105"/>
          <w:sz w:val="22"/>
        </w:rPr>
        <w:t> </w:t>
      </w:r>
      <w:r>
        <w:rPr>
          <w:i/>
          <w:color w:val="0F4462"/>
          <w:w w:val="105"/>
          <w:sz w:val="22"/>
        </w:rPr>
        <w:t>Clinical</w:t>
      </w:r>
      <w:r>
        <w:rPr>
          <w:i/>
          <w:color w:val="0F4462"/>
          <w:spacing w:val="-1"/>
          <w:w w:val="105"/>
          <w:sz w:val="22"/>
        </w:rPr>
        <w:t> </w:t>
      </w:r>
      <w:r>
        <w:rPr>
          <w:i/>
          <w:color w:val="0F4462"/>
          <w:w w:val="105"/>
          <w:sz w:val="22"/>
        </w:rPr>
        <w:t>and Experimental Research </w:t>
      </w:r>
      <w:r>
        <w:rPr>
          <w:color w:val="0F4462"/>
          <w:w w:val="105"/>
          <w:sz w:val="23"/>
        </w:rPr>
        <w:t>29(1):107-116,</w:t>
      </w:r>
      <w:r>
        <w:rPr>
          <w:color w:val="0F4462"/>
          <w:spacing w:val="-31"/>
          <w:w w:val="105"/>
          <w:sz w:val="23"/>
        </w:rPr>
        <w:t> </w:t>
      </w:r>
      <w:r>
        <w:rPr>
          <w:color w:val="0F4462"/>
          <w:w w:val="105"/>
          <w:sz w:val="23"/>
        </w:rPr>
        <w:t>2005.</w:t>
      </w:r>
    </w:p>
    <w:p>
      <w:pPr>
        <w:spacing w:line="256" w:lineRule="auto" w:before="123"/>
        <w:ind w:left="1815" w:right="1569" w:hanging="372"/>
        <w:jc w:val="left"/>
        <w:rPr>
          <w:sz w:val="23"/>
        </w:rPr>
      </w:pPr>
      <w:r>
        <w:rPr>
          <w:color w:val="0F4462"/>
          <w:sz w:val="23"/>
        </w:rPr>
        <w:t>O'Dwyer, P.</w:t>
      </w:r>
      <w:r>
        <w:rPr>
          <w:color w:val="0F4462"/>
          <w:spacing w:val="-32"/>
          <w:sz w:val="23"/>
        </w:rPr>
        <w:t> </w:t>
      </w:r>
      <w:r>
        <w:rPr>
          <w:color w:val="0F4462"/>
          <w:sz w:val="23"/>
        </w:rPr>
        <w:t>The</w:t>
      </w:r>
      <w:r>
        <w:rPr>
          <w:color w:val="0F4462"/>
          <w:spacing w:val="40"/>
          <w:sz w:val="23"/>
        </w:rPr>
        <w:t> </w:t>
      </w:r>
      <w:r>
        <w:rPr>
          <w:color w:val="0F4462"/>
          <w:sz w:val="23"/>
        </w:rPr>
        <w:t>Irish and substance abuse.</w:t>
      </w:r>
      <w:r>
        <w:rPr>
          <w:color w:val="0F4462"/>
          <w:spacing w:val="-8"/>
          <w:sz w:val="23"/>
        </w:rPr>
        <w:t> </w:t>
      </w:r>
      <w:r>
        <w:rPr>
          <w:color w:val="0F4462"/>
          <w:sz w:val="23"/>
        </w:rPr>
        <w:t>In: Straussner, S.L.A.,</w:t>
      </w:r>
      <w:r>
        <w:rPr>
          <w:color w:val="0F4462"/>
          <w:spacing w:val="-4"/>
          <w:sz w:val="23"/>
        </w:rPr>
        <w:t> </w:t>
      </w:r>
      <w:r>
        <w:rPr>
          <w:color w:val="0F4462"/>
          <w:sz w:val="23"/>
        </w:rPr>
        <w:t>ed.</w:t>
      </w:r>
      <w:r>
        <w:rPr>
          <w:color w:val="0F4462"/>
          <w:spacing w:val="-9"/>
          <w:sz w:val="23"/>
        </w:rPr>
        <w:t> </w:t>
      </w:r>
      <w:r>
        <w:rPr>
          <w:i/>
          <w:color w:val="0F4462"/>
          <w:sz w:val="22"/>
        </w:rPr>
        <w:t>Ethnocultural Factors in</w:t>
      </w:r>
      <w:r>
        <w:rPr>
          <w:i/>
          <w:color w:val="0F4462"/>
          <w:sz w:val="22"/>
        </w:rPr>
        <w:t> Substance Abuse Treatment</w:t>
      </w:r>
      <w:r>
        <w:rPr>
          <w:i/>
          <w:color w:val="0F4462"/>
          <w:spacing w:val="40"/>
          <w:sz w:val="22"/>
        </w:rPr>
        <w:t> </w:t>
      </w:r>
      <w:r>
        <w:rPr>
          <w:color w:val="0F4462"/>
          <w:sz w:val="23"/>
        </w:rPr>
        <w:t>(pp.</w:t>
      </w:r>
      <w:r>
        <w:rPr>
          <w:color w:val="0F4462"/>
          <w:spacing w:val="-3"/>
          <w:sz w:val="23"/>
        </w:rPr>
        <w:t> </w:t>
      </w:r>
      <w:r>
        <w:rPr>
          <w:color w:val="0F4462"/>
          <w:sz w:val="23"/>
        </w:rPr>
        <w:t>199-215). New York: Guilford</w:t>
      </w:r>
      <w:r>
        <w:rPr>
          <w:color w:val="0F4462"/>
          <w:spacing w:val="40"/>
          <w:sz w:val="23"/>
        </w:rPr>
        <w:t> </w:t>
      </w:r>
      <w:r>
        <w:rPr>
          <w:color w:val="0F4462"/>
          <w:sz w:val="23"/>
        </w:rPr>
        <w:t>Press, 2001.</w:t>
      </w:r>
    </w:p>
    <w:p>
      <w:pPr>
        <w:spacing w:line="218" w:lineRule="auto" w:before="136"/>
        <w:ind w:left="1795" w:right="1455" w:hanging="352"/>
        <w:jc w:val="left"/>
        <w:rPr>
          <w:sz w:val="23"/>
        </w:rPr>
      </w:pPr>
      <w:r>
        <w:rPr>
          <w:color w:val="0F4462"/>
          <w:w w:val="105"/>
          <w:sz w:val="23"/>
        </w:rPr>
        <w:t>Oetting,</w:t>
      </w:r>
      <w:r>
        <w:rPr>
          <w:color w:val="0F4462"/>
          <w:spacing w:val="-16"/>
          <w:w w:val="105"/>
          <w:sz w:val="23"/>
        </w:rPr>
        <w:t> </w:t>
      </w:r>
      <w:r>
        <w:rPr>
          <w:color w:val="0F4462"/>
          <w:w w:val="105"/>
          <w:sz w:val="23"/>
        </w:rPr>
        <w:t>E.R.,</w:t>
      </w:r>
      <w:r>
        <w:rPr>
          <w:color w:val="0F4462"/>
          <w:spacing w:val="-15"/>
          <w:w w:val="105"/>
          <w:sz w:val="23"/>
        </w:rPr>
        <w:t> </w:t>
      </w:r>
      <w:r>
        <w:rPr>
          <w:color w:val="0F4462"/>
          <w:w w:val="105"/>
          <w:sz w:val="23"/>
        </w:rPr>
        <w:t>and</w:t>
      </w:r>
      <w:r>
        <w:rPr>
          <w:color w:val="0F4462"/>
          <w:spacing w:val="-5"/>
          <w:w w:val="105"/>
          <w:sz w:val="23"/>
        </w:rPr>
        <w:t> </w:t>
      </w:r>
      <w:r>
        <w:rPr>
          <w:color w:val="0F4462"/>
          <w:w w:val="105"/>
          <w:sz w:val="23"/>
        </w:rPr>
        <w:t>Beauvais,</w:t>
      </w:r>
      <w:r>
        <w:rPr>
          <w:color w:val="0F4462"/>
          <w:spacing w:val="-6"/>
          <w:w w:val="105"/>
          <w:sz w:val="23"/>
        </w:rPr>
        <w:t> </w:t>
      </w:r>
      <w:r>
        <w:rPr>
          <w:color w:val="0F4462"/>
          <w:w w:val="105"/>
          <w:sz w:val="23"/>
        </w:rPr>
        <w:t>F.</w:t>
      </w:r>
      <w:r>
        <w:rPr>
          <w:color w:val="0F4462"/>
          <w:spacing w:val="-20"/>
          <w:w w:val="105"/>
          <w:sz w:val="23"/>
        </w:rPr>
        <w:t> </w:t>
      </w:r>
      <w:r>
        <w:rPr>
          <w:color w:val="0F4462"/>
          <w:w w:val="105"/>
          <w:sz w:val="23"/>
        </w:rPr>
        <w:t>Orthogonal cultural</w:t>
      </w:r>
      <w:r>
        <w:rPr>
          <w:color w:val="0F4462"/>
          <w:spacing w:val="-2"/>
          <w:w w:val="105"/>
          <w:sz w:val="23"/>
        </w:rPr>
        <w:t> </w:t>
      </w:r>
      <w:r>
        <w:rPr>
          <w:color w:val="0F4462"/>
          <w:w w:val="105"/>
          <w:sz w:val="23"/>
        </w:rPr>
        <w:t>identification theory:</w:t>
      </w:r>
      <w:r>
        <w:rPr>
          <w:color w:val="0F4462"/>
          <w:spacing w:val="-24"/>
          <w:w w:val="105"/>
          <w:sz w:val="23"/>
        </w:rPr>
        <w:t> </w:t>
      </w:r>
      <w:r>
        <w:rPr>
          <w:color w:val="0F4462"/>
          <w:w w:val="105"/>
          <w:sz w:val="23"/>
        </w:rPr>
        <w:t>The</w:t>
      </w:r>
      <w:r>
        <w:rPr>
          <w:color w:val="0F4462"/>
          <w:spacing w:val="24"/>
          <w:w w:val="105"/>
          <w:sz w:val="23"/>
        </w:rPr>
        <w:t> </w:t>
      </w:r>
      <w:r>
        <w:rPr>
          <w:color w:val="0F4462"/>
          <w:w w:val="105"/>
          <w:sz w:val="23"/>
        </w:rPr>
        <w:t>cultural</w:t>
      </w:r>
      <w:r>
        <w:rPr>
          <w:color w:val="0F4462"/>
          <w:spacing w:val="-2"/>
          <w:w w:val="105"/>
          <w:sz w:val="23"/>
        </w:rPr>
        <w:t> </w:t>
      </w:r>
      <w:r>
        <w:rPr>
          <w:color w:val="0F4462"/>
          <w:w w:val="105"/>
          <w:sz w:val="23"/>
        </w:rPr>
        <w:t>identifica­ tion of</w:t>
      </w:r>
      <w:r>
        <w:rPr>
          <w:color w:val="0F4462"/>
          <w:spacing w:val="-1"/>
          <w:w w:val="105"/>
          <w:sz w:val="23"/>
        </w:rPr>
        <w:t> </w:t>
      </w:r>
      <w:r>
        <w:rPr>
          <w:color w:val="0F4462"/>
          <w:w w:val="105"/>
          <w:sz w:val="23"/>
        </w:rPr>
        <w:t>minority adolescents. </w:t>
      </w:r>
      <w:r>
        <w:rPr>
          <w:i/>
          <w:color w:val="0F4462"/>
          <w:w w:val="105"/>
          <w:sz w:val="22"/>
        </w:rPr>
        <w:t>The</w:t>
      </w:r>
      <w:r>
        <w:rPr>
          <w:i/>
          <w:color w:val="0F4462"/>
          <w:spacing w:val="-1"/>
          <w:w w:val="105"/>
          <w:sz w:val="22"/>
        </w:rPr>
        <w:t> </w:t>
      </w:r>
      <w:r>
        <w:rPr>
          <w:i/>
          <w:color w:val="0F4462"/>
          <w:w w:val="105"/>
          <w:sz w:val="22"/>
        </w:rPr>
        <w:t>International journal</w:t>
      </w:r>
      <w:r>
        <w:rPr>
          <w:i/>
          <w:color w:val="0F4462"/>
          <w:spacing w:val="-12"/>
          <w:w w:val="105"/>
          <w:sz w:val="22"/>
        </w:rPr>
        <w:t> </w:t>
      </w:r>
      <w:r>
        <w:rPr>
          <w:rFonts w:ascii="Arial" w:hAnsi="Arial"/>
          <w:i/>
          <w:color w:val="0F4462"/>
          <w:w w:val="105"/>
          <w:sz w:val="31"/>
        </w:rPr>
        <w:t>of</w:t>
      </w:r>
      <w:r>
        <w:rPr>
          <w:rFonts w:ascii="Arial" w:hAnsi="Arial"/>
          <w:i/>
          <w:color w:val="0F4462"/>
          <w:spacing w:val="-60"/>
          <w:w w:val="105"/>
          <w:sz w:val="31"/>
        </w:rPr>
        <w:t> </w:t>
      </w:r>
      <w:r>
        <w:rPr>
          <w:i/>
          <w:color w:val="0F4462"/>
          <w:w w:val="105"/>
          <w:sz w:val="22"/>
        </w:rPr>
        <w:t>the</w:t>
      </w:r>
      <w:r>
        <w:rPr>
          <w:i/>
          <w:color w:val="0F4462"/>
          <w:spacing w:val="-17"/>
          <w:w w:val="105"/>
          <w:sz w:val="22"/>
        </w:rPr>
        <w:t> </w:t>
      </w:r>
      <w:r>
        <w:rPr>
          <w:i/>
          <w:color w:val="0F4462"/>
          <w:w w:val="105"/>
          <w:sz w:val="22"/>
        </w:rPr>
        <w:t>Addictions </w:t>
      </w:r>
      <w:r>
        <w:rPr>
          <w:color w:val="0F4462"/>
          <w:w w:val="105"/>
          <w:sz w:val="23"/>
        </w:rPr>
        <w:t>25(5A-6A):655-685, </w:t>
      </w:r>
      <w:r>
        <w:rPr>
          <w:color w:val="0F4462"/>
          <w:spacing w:val="-2"/>
          <w:w w:val="105"/>
          <w:sz w:val="23"/>
        </w:rPr>
        <w:t>1990.</w:t>
      </w:r>
    </w:p>
    <w:p>
      <w:pPr>
        <w:spacing w:line="249" w:lineRule="auto" w:before="127"/>
        <w:ind w:left="1788" w:right="1569" w:hanging="345"/>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Applied</w:t>
      </w:r>
      <w:r>
        <w:rPr>
          <w:color w:val="0F4462"/>
          <w:spacing w:val="-2"/>
          <w:w w:val="105"/>
          <w:sz w:val="23"/>
        </w:rPr>
        <w:t> </w:t>
      </w:r>
      <w:r>
        <w:rPr>
          <w:color w:val="0F4462"/>
          <w:w w:val="105"/>
          <w:sz w:val="23"/>
        </w:rPr>
        <w:t>Studies.</w:t>
      </w:r>
      <w:r>
        <w:rPr>
          <w:color w:val="0F4462"/>
          <w:spacing w:val="-17"/>
          <w:w w:val="105"/>
          <w:sz w:val="23"/>
        </w:rPr>
        <w:t> </w:t>
      </w:r>
      <w:r>
        <w:rPr>
          <w:i/>
          <w:color w:val="0F4462"/>
          <w:w w:val="105"/>
          <w:sz w:val="22"/>
        </w:rPr>
        <w:t>2003</w:t>
      </w:r>
      <w:r>
        <w:rPr>
          <w:i/>
          <w:color w:val="0F4462"/>
          <w:spacing w:val="-15"/>
          <w:w w:val="105"/>
          <w:sz w:val="22"/>
        </w:rPr>
        <w:t> </w:t>
      </w:r>
      <w:r>
        <w:rPr>
          <w:i/>
          <w:color w:val="0F4462"/>
          <w:w w:val="105"/>
          <w:sz w:val="22"/>
        </w:rPr>
        <w:t>National</w:t>
      </w:r>
      <w:r>
        <w:rPr>
          <w:i/>
          <w:color w:val="0F4462"/>
          <w:spacing w:val="-2"/>
          <w:w w:val="105"/>
          <w:sz w:val="22"/>
        </w:rPr>
        <w:t> </w:t>
      </w:r>
      <w:r>
        <w:rPr>
          <w:i/>
          <w:color w:val="0F4462"/>
          <w:w w:val="105"/>
          <w:sz w:val="22"/>
        </w:rPr>
        <w:t>Survey</w:t>
      </w:r>
      <w:r>
        <w:rPr>
          <w:i/>
          <w:color w:val="0F4462"/>
          <w:spacing w:val="-6"/>
          <w:w w:val="105"/>
          <w:sz w:val="22"/>
        </w:rPr>
        <w:t> </w:t>
      </w:r>
      <w:r>
        <w:rPr>
          <w:i/>
          <w:color w:val="0F4462"/>
          <w:w w:val="105"/>
          <w:sz w:val="22"/>
        </w:rPr>
        <w:t>on</w:t>
      </w:r>
      <w:r>
        <w:rPr>
          <w:i/>
          <w:color w:val="0F4462"/>
          <w:spacing w:val="-8"/>
          <w:w w:val="105"/>
          <w:sz w:val="22"/>
        </w:rPr>
        <w:t> </w:t>
      </w:r>
      <w:r>
        <w:rPr>
          <w:i/>
          <w:color w:val="0F4462"/>
          <w:w w:val="105"/>
          <w:sz w:val="22"/>
        </w:rPr>
        <w:t>Drug</w:t>
      </w:r>
      <w:r>
        <w:rPr>
          <w:i/>
          <w:color w:val="0F4462"/>
          <w:spacing w:val="-11"/>
          <w:w w:val="105"/>
          <w:sz w:val="22"/>
        </w:rPr>
        <w:t> </w:t>
      </w:r>
      <w:r>
        <w:rPr>
          <w:i/>
          <w:color w:val="0F4462"/>
          <w:w w:val="105"/>
          <w:sz w:val="22"/>
        </w:rPr>
        <w:t>Use</w:t>
      </w:r>
      <w:r>
        <w:rPr>
          <w:i/>
          <w:color w:val="0F4462"/>
          <w:spacing w:val="-6"/>
          <w:w w:val="105"/>
          <w:sz w:val="22"/>
        </w:rPr>
        <w:t> </w:t>
      </w:r>
      <w:r>
        <w:rPr>
          <w:color w:val="0F4462"/>
          <w:w w:val="105"/>
          <w:sz w:val="24"/>
        </w:rPr>
        <w:t>&amp;</w:t>
      </w:r>
      <w:r>
        <w:rPr>
          <w:color w:val="0F4462"/>
          <w:spacing w:val="-4"/>
          <w:w w:val="105"/>
          <w:sz w:val="24"/>
        </w:rPr>
        <w:t> </w:t>
      </w:r>
      <w:r>
        <w:rPr>
          <w:i/>
          <w:color w:val="0F4462"/>
          <w:w w:val="105"/>
          <w:sz w:val="22"/>
        </w:rPr>
        <w:t>Health:</w:t>
      </w:r>
      <w:r>
        <w:rPr>
          <w:i/>
          <w:color w:val="0F4462"/>
          <w:spacing w:val="-15"/>
          <w:w w:val="105"/>
          <w:sz w:val="22"/>
        </w:rPr>
        <w:t> </w:t>
      </w:r>
      <w:r>
        <w:rPr>
          <w:i/>
          <w:color w:val="0F4462"/>
          <w:w w:val="105"/>
          <w:sz w:val="22"/>
        </w:rPr>
        <w:t>Detailed</w:t>
      </w:r>
      <w:r>
        <w:rPr>
          <w:i/>
          <w:color w:val="0F4462"/>
          <w:spacing w:val="-3"/>
          <w:w w:val="105"/>
          <w:sz w:val="22"/>
        </w:rPr>
        <w:t> </w:t>
      </w:r>
      <w:r>
        <w:rPr>
          <w:i/>
          <w:color w:val="0F4462"/>
          <w:w w:val="105"/>
          <w:sz w:val="22"/>
        </w:rPr>
        <w:t>Tables.</w:t>
      </w:r>
      <w:r>
        <w:rPr>
          <w:i/>
          <w:color w:val="0F4462"/>
          <w:spacing w:val="-6"/>
          <w:w w:val="105"/>
          <w:sz w:val="22"/>
        </w:rPr>
        <w:t> </w:t>
      </w:r>
      <w:r>
        <w:rPr>
          <w:i/>
          <w:color w:val="0F4462"/>
          <w:w w:val="105"/>
          <w:sz w:val="22"/>
        </w:rPr>
        <w:t>Results</w:t>
      </w:r>
      <w:r>
        <w:rPr>
          <w:i/>
          <w:color w:val="0F4462"/>
          <w:w w:val="105"/>
          <w:sz w:val="22"/>
        </w:rPr>
        <w:t> from the</w:t>
      </w:r>
      <w:r>
        <w:rPr>
          <w:i/>
          <w:color w:val="0F4462"/>
          <w:spacing w:val="-11"/>
          <w:w w:val="105"/>
          <w:sz w:val="22"/>
        </w:rPr>
        <w:t> </w:t>
      </w:r>
      <w:r>
        <w:rPr>
          <w:i/>
          <w:color w:val="0F4462"/>
          <w:w w:val="105"/>
          <w:sz w:val="22"/>
        </w:rPr>
        <w:t>2003</w:t>
      </w:r>
      <w:r>
        <w:rPr>
          <w:i/>
          <w:color w:val="0F4462"/>
          <w:spacing w:val="-7"/>
          <w:w w:val="105"/>
          <w:sz w:val="22"/>
        </w:rPr>
        <w:t> </w:t>
      </w:r>
      <w:r>
        <w:rPr>
          <w:i/>
          <w:color w:val="0F4462"/>
          <w:w w:val="105"/>
          <w:sz w:val="22"/>
        </w:rPr>
        <w:t>National Survey on Drug Use</w:t>
      </w:r>
      <w:r>
        <w:rPr>
          <w:i/>
          <w:color w:val="0F4462"/>
          <w:spacing w:val="-3"/>
          <w:w w:val="105"/>
          <w:sz w:val="22"/>
        </w:rPr>
        <w:t> </w:t>
      </w:r>
      <w:r>
        <w:rPr>
          <w:i/>
          <w:color w:val="0F4462"/>
          <w:w w:val="105"/>
          <w:sz w:val="22"/>
        </w:rPr>
        <w:t>and Health:</w:t>
      </w:r>
      <w:r>
        <w:rPr>
          <w:i/>
          <w:color w:val="0F4462"/>
          <w:spacing w:val="-11"/>
          <w:w w:val="105"/>
          <w:sz w:val="22"/>
        </w:rPr>
        <w:t> </w:t>
      </w:r>
      <w:r>
        <w:rPr>
          <w:i/>
          <w:color w:val="0F4462"/>
          <w:w w:val="105"/>
          <w:sz w:val="22"/>
        </w:rPr>
        <w:t>National</w:t>
      </w:r>
      <w:r>
        <w:rPr>
          <w:i/>
          <w:color w:val="0F4462"/>
          <w:spacing w:val="-2"/>
          <w:w w:val="105"/>
          <w:sz w:val="22"/>
        </w:rPr>
        <w:t> </w:t>
      </w:r>
      <w:r>
        <w:rPr>
          <w:i/>
          <w:color w:val="0F4462"/>
          <w:w w:val="105"/>
          <w:sz w:val="22"/>
        </w:rPr>
        <w:t>Findings.</w:t>
      </w:r>
      <w:r>
        <w:rPr>
          <w:i/>
          <w:color w:val="0F4462"/>
          <w:spacing w:val="25"/>
          <w:w w:val="105"/>
          <w:sz w:val="22"/>
        </w:rPr>
        <w:t> </w:t>
      </w:r>
      <w:r>
        <w:rPr>
          <w:color w:val="0F4462"/>
          <w:w w:val="105"/>
          <w:sz w:val="23"/>
        </w:rPr>
        <w:t>Rockville,</w:t>
      </w:r>
      <w:r>
        <w:rPr>
          <w:color w:val="0F4462"/>
          <w:spacing w:val="-2"/>
          <w:w w:val="105"/>
          <w:sz w:val="23"/>
        </w:rPr>
        <w:t> </w:t>
      </w:r>
      <w:r>
        <w:rPr>
          <w:b/>
          <w:color w:val="0F4462"/>
          <w:w w:val="105"/>
          <w:sz w:val="24"/>
        </w:rPr>
        <w:t>MD: </w:t>
      </w:r>
      <w:r>
        <w:rPr>
          <w:color w:val="0F4462"/>
          <w:w w:val="105"/>
          <w:sz w:val="23"/>
        </w:rPr>
        <w:t>Department of</w:t>
      </w:r>
      <w:r>
        <w:rPr>
          <w:color w:val="0F4462"/>
          <w:spacing w:val="-5"/>
          <w:w w:val="105"/>
          <w:sz w:val="23"/>
        </w:rPr>
        <w:t> </w:t>
      </w:r>
      <w:r>
        <w:rPr>
          <w:color w:val="0F4462"/>
          <w:w w:val="105"/>
          <w:sz w:val="23"/>
        </w:rPr>
        <w:t>Health and Human Services,</w:t>
      </w:r>
      <w:r>
        <w:rPr>
          <w:color w:val="0F4462"/>
          <w:spacing w:val="-1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2004.</w:t>
      </w:r>
    </w:p>
    <w:p>
      <w:pPr>
        <w:spacing w:line="252" w:lineRule="auto" w:before="130"/>
        <w:ind w:left="1799" w:right="1569" w:hanging="356"/>
        <w:jc w:val="left"/>
        <w:rPr>
          <w:i/>
          <w:sz w:val="23"/>
        </w:rPr>
      </w:pPr>
      <w:r>
        <w:rPr>
          <w:color w:val="0F4462"/>
          <w:spacing w:val="-2"/>
          <w:w w:val="105"/>
          <w:sz w:val="23"/>
        </w:rPr>
        <w:t>Office</w:t>
      </w:r>
      <w:r>
        <w:rPr>
          <w:color w:val="0F4462"/>
          <w:spacing w:val="-9"/>
          <w:w w:val="105"/>
          <w:sz w:val="23"/>
        </w:rPr>
        <w:t> </w:t>
      </w:r>
      <w:r>
        <w:rPr>
          <w:color w:val="0F4462"/>
          <w:spacing w:val="-2"/>
          <w:w w:val="105"/>
          <w:sz w:val="23"/>
        </w:rPr>
        <w:t>of</w:t>
      </w:r>
      <w:r>
        <w:rPr>
          <w:color w:val="0F4462"/>
          <w:spacing w:val="-13"/>
          <w:w w:val="105"/>
          <w:sz w:val="23"/>
        </w:rPr>
        <w:t> </w:t>
      </w:r>
      <w:r>
        <w:rPr>
          <w:color w:val="0F4462"/>
          <w:spacing w:val="-2"/>
          <w:w w:val="105"/>
          <w:sz w:val="23"/>
        </w:rPr>
        <w:t>Applied Studies.</w:t>
      </w:r>
      <w:r>
        <w:rPr>
          <w:color w:val="0F4462"/>
          <w:spacing w:val="-10"/>
          <w:w w:val="105"/>
          <w:sz w:val="23"/>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spacing w:val="-10"/>
          <w:w w:val="105"/>
          <w:sz w:val="22"/>
        </w:rPr>
        <w:t> </w:t>
      </w:r>
      <w:r>
        <w:rPr>
          <w:i/>
          <w:color w:val="0F4462"/>
          <w:spacing w:val="-2"/>
          <w:w w:val="105"/>
          <w:sz w:val="22"/>
        </w:rPr>
        <w:t>Treatment</w:t>
      </w:r>
      <w:r>
        <w:rPr>
          <w:i/>
          <w:color w:val="0F4462"/>
          <w:spacing w:val="-13"/>
          <w:w w:val="105"/>
          <w:sz w:val="22"/>
        </w:rPr>
        <w:t> </w:t>
      </w:r>
      <w:r>
        <w:rPr>
          <w:i/>
          <w:color w:val="0F4462"/>
          <w:spacing w:val="-2"/>
          <w:w w:val="105"/>
          <w:sz w:val="22"/>
        </w:rPr>
        <w:t>Admissions</w:t>
      </w:r>
      <w:r>
        <w:rPr>
          <w:i/>
          <w:color w:val="0F4462"/>
          <w:spacing w:val="-6"/>
          <w:w w:val="105"/>
          <w:sz w:val="22"/>
        </w:rPr>
        <w:t> </w:t>
      </w:r>
      <w:r>
        <w:rPr>
          <w:i/>
          <w:color w:val="0F4462"/>
          <w:spacing w:val="-2"/>
          <w:w w:val="105"/>
          <w:sz w:val="22"/>
        </w:rPr>
        <w:t>Among</w:t>
      </w:r>
      <w:r>
        <w:rPr>
          <w:i/>
          <w:color w:val="0F4462"/>
          <w:spacing w:val="-13"/>
          <w:w w:val="105"/>
          <w:sz w:val="22"/>
        </w:rPr>
        <w:t> </w:t>
      </w:r>
      <w:r>
        <w:rPr>
          <w:i/>
          <w:color w:val="0F4462"/>
          <w:spacing w:val="-2"/>
          <w:w w:val="105"/>
          <w:sz w:val="22"/>
        </w:rPr>
        <w:t>Asians</w:t>
      </w:r>
      <w:r>
        <w:rPr>
          <w:i/>
          <w:color w:val="0F4462"/>
          <w:spacing w:val="-12"/>
          <w:w w:val="105"/>
          <w:sz w:val="22"/>
        </w:rPr>
        <w:t> </w:t>
      </w:r>
      <w:r>
        <w:rPr>
          <w:i/>
          <w:color w:val="0F4462"/>
          <w:spacing w:val="-2"/>
          <w:w w:val="105"/>
          <w:sz w:val="22"/>
        </w:rPr>
        <w:t>and</w:t>
      </w:r>
      <w:r>
        <w:rPr>
          <w:i/>
          <w:color w:val="0F4462"/>
          <w:spacing w:val="-4"/>
          <w:w w:val="105"/>
          <w:sz w:val="22"/>
        </w:rPr>
        <w:t> </w:t>
      </w:r>
      <w:r>
        <w:rPr>
          <w:i/>
          <w:color w:val="0F4462"/>
          <w:spacing w:val="-2"/>
          <w:w w:val="105"/>
          <w:sz w:val="22"/>
        </w:rPr>
        <w:t>Pacific</w:t>
      </w:r>
      <w:r>
        <w:rPr>
          <w:i/>
          <w:color w:val="0F4462"/>
          <w:spacing w:val="-6"/>
          <w:w w:val="105"/>
          <w:sz w:val="22"/>
        </w:rPr>
        <w:t> </w:t>
      </w:r>
      <w:r>
        <w:rPr>
          <w:i/>
          <w:color w:val="0F4462"/>
          <w:spacing w:val="-2"/>
          <w:w w:val="105"/>
          <w:sz w:val="22"/>
        </w:rPr>
        <w:t>Is­</w:t>
      </w:r>
      <w:r>
        <w:rPr>
          <w:i/>
          <w:color w:val="0F4462"/>
          <w:spacing w:val="-2"/>
          <w:w w:val="105"/>
          <w:sz w:val="22"/>
        </w:rPr>
        <w:t> </w:t>
      </w:r>
      <w:r>
        <w:rPr>
          <w:i/>
          <w:color w:val="0F4462"/>
          <w:w w:val="105"/>
          <w:sz w:val="22"/>
        </w:rPr>
        <w:t>landers:</w:t>
      </w:r>
      <w:r>
        <w:rPr>
          <w:i/>
          <w:color w:val="0F4462"/>
          <w:spacing w:val="-16"/>
          <w:w w:val="105"/>
          <w:sz w:val="22"/>
        </w:rPr>
        <w:t> </w:t>
      </w:r>
      <w:r>
        <w:rPr>
          <w:i/>
          <w:color w:val="0F4462"/>
          <w:w w:val="105"/>
          <w:sz w:val="22"/>
        </w:rPr>
        <w:t>2002.</w:t>
      </w:r>
      <w:r>
        <w:rPr>
          <w:i/>
          <w:color w:val="0F4462"/>
          <w:spacing w:val="-15"/>
          <w:w w:val="105"/>
          <w:sz w:val="22"/>
        </w:rPr>
        <w:t> </w:t>
      </w:r>
      <w:r>
        <w:rPr>
          <w:color w:val="0F4462"/>
          <w:w w:val="105"/>
          <w:sz w:val="23"/>
        </w:rPr>
        <w:t>The</w:t>
      </w:r>
      <w:r>
        <w:rPr>
          <w:color w:val="0F4462"/>
          <w:spacing w:val="25"/>
          <w:w w:val="105"/>
          <w:sz w:val="23"/>
        </w:rPr>
        <w:t> </w:t>
      </w:r>
      <w:r>
        <w:rPr>
          <w:color w:val="0F4462"/>
          <w:w w:val="105"/>
          <w:sz w:val="23"/>
        </w:rPr>
        <w:t>Dasis Report</w:t>
      </w:r>
      <w:r>
        <w:rPr>
          <w:color w:val="0F4462"/>
          <w:spacing w:val="-11"/>
          <w:w w:val="105"/>
          <w:sz w:val="23"/>
        </w:rPr>
        <w:t> </w:t>
      </w:r>
      <w:r>
        <w:rPr>
          <w:color w:val="0F4462"/>
          <w:w w:val="105"/>
          <w:sz w:val="23"/>
        </w:rPr>
        <w:t>June</w:t>
      </w:r>
      <w:r>
        <w:rPr>
          <w:color w:val="0F4462"/>
          <w:spacing w:val="-5"/>
          <w:w w:val="105"/>
          <w:sz w:val="23"/>
        </w:rPr>
        <w:t> </w:t>
      </w:r>
      <w:r>
        <w:rPr>
          <w:color w:val="0F4462"/>
          <w:w w:val="105"/>
          <w:sz w:val="23"/>
        </w:rPr>
        <w:t>10.</w:t>
      </w:r>
      <w:r>
        <w:rPr>
          <w:color w:val="0F4462"/>
          <w:spacing w:val="-17"/>
          <w:w w:val="105"/>
          <w:sz w:val="23"/>
        </w:rPr>
        <w:t> </w:t>
      </w:r>
      <w:r>
        <w:rPr>
          <w:color w:val="0F4462"/>
          <w:w w:val="105"/>
          <w:sz w:val="23"/>
        </w:rPr>
        <w:t>Rockville,</w:t>
      </w:r>
      <w:r>
        <w:rPr>
          <w:color w:val="0F4462"/>
          <w:spacing w:val="-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 </w:t>
      </w:r>
      <w:r>
        <w:rPr>
          <w:i/>
          <w:color w:val="0F4462"/>
          <w:w w:val="105"/>
          <w:sz w:val="23"/>
        </w:rPr>
        <w:t>2005a.</w:t>
      </w:r>
    </w:p>
    <w:p>
      <w:pPr>
        <w:spacing w:line="252" w:lineRule="auto" w:before="128"/>
        <w:ind w:left="1805" w:right="1560" w:hanging="362"/>
        <w:jc w:val="both"/>
        <w:rPr>
          <w:i/>
          <w:sz w:val="23"/>
        </w:rPr>
      </w:pPr>
      <w:r>
        <w:rPr>
          <w:color w:val="0F4462"/>
          <w:w w:val="105"/>
          <w:sz w:val="23"/>
        </w:rPr>
        <w:t>Office</w:t>
      </w:r>
      <w:r>
        <w:rPr>
          <w:color w:val="0F4462"/>
          <w:spacing w:val="-14"/>
          <w:w w:val="105"/>
          <w:sz w:val="23"/>
        </w:rPr>
        <w:t> </w:t>
      </w:r>
      <w:r>
        <w:rPr>
          <w:color w:val="0F4462"/>
          <w:w w:val="105"/>
          <w:sz w:val="23"/>
        </w:rPr>
        <w:t>of</w:t>
      </w:r>
      <w:r>
        <w:rPr>
          <w:color w:val="0F4462"/>
          <w:spacing w:val="-12"/>
          <w:w w:val="105"/>
          <w:sz w:val="23"/>
        </w:rPr>
        <w:t> </w:t>
      </w:r>
      <w:r>
        <w:rPr>
          <w:color w:val="0F4462"/>
          <w:w w:val="105"/>
          <w:sz w:val="23"/>
        </w:rPr>
        <w:t>Applied Studies.</w:t>
      </w:r>
      <w:r>
        <w:rPr>
          <w:color w:val="0F4462"/>
          <w:spacing w:val="-2"/>
          <w:w w:val="105"/>
          <w:sz w:val="23"/>
        </w:rPr>
        <w:t> </w:t>
      </w:r>
      <w:r>
        <w:rPr>
          <w:i/>
          <w:color w:val="0F4462"/>
          <w:w w:val="105"/>
          <w:sz w:val="22"/>
        </w:rPr>
        <w:t>Treatment</w:t>
      </w:r>
      <w:r>
        <w:rPr>
          <w:i/>
          <w:color w:val="0F4462"/>
          <w:spacing w:val="-13"/>
          <w:w w:val="105"/>
          <w:sz w:val="22"/>
        </w:rPr>
        <w:t> </w:t>
      </w:r>
      <w:r>
        <w:rPr>
          <w:i/>
          <w:color w:val="0F4462"/>
          <w:w w:val="105"/>
          <w:sz w:val="22"/>
        </w:rPr>
        <w:t>Admissions in</w:t>
      </w:r>
      <w:r>
        <w:rPr>
          <w:i/>
          <w:color w:val="0F4462"/>
          <w:spacing w:val="24"/>
          <w:w w:val="105"/>
          <w:sz w:val="22"/>
        </w:rPr>
        <w:t> </w:t>
      </w:r>
      <w:r>
        <w:rPr>
          <w:i/>
          <w:color w:val="0F4462"/>
          <w:w w:val="105"/>
          <w:sz w:val="22"/>
        </w:rPr>
        <w:t>Rural</w:t>
      </w:r>
      <w:r>
        <w:rPr>
          <w:i/>
          <w:color w:val="0F4462"/>
          <w:spacing w:val="-15"/>
          <w:w w:val="105"/>
          <w:sz w:val="22"/>
        </w:rPr>
        <w:t> </w:t>
      </w:r>
      <w:r>
        <w:rPr>
          <w:i/>
          <w:color w:val="0F4462"/>
          <w:w w:val="105"/>
          <w:sz w:val="22"/>
        </w:rPr>
        <w:t>Areas:</w:t>
      </w:r>
      <w:r>
        <w:rPr>
          <w:i/>
          <w:color w:val="0F4462"/>
          <w:spacing w:val="-14"/>
          <w:w w:val="105"/>
          <w:sz w:val="22"/>
        </w:rPr>
        <w:t> </w:t>
      </w:r>
      <w:r>
        <w:rPr>
          <w:i/>
          <w:color w:val="0F4462"/>
          <w:w w:val="105"/>
          <w:sz w:val="22"/>
        </w:rPr>
        <w:t>2003.</w:t>
      </w:r>
      <w:r>
        <w:rPr>
          <w:i/>
          <w:color w:val="0F4462"/>
          <w:spacing w:val="-8"/>
          <w:w w:val="105"/>
          <w:sz w:val="22"/>
        </w:rPr>
        <w:t> </w:t>
      </w:r>
      <w:r>
        <w:rPr>
          <w:color w:val="0F4462"/>
          <w:w w:val="105"/>
          <w:sz w:val="23"/>
        </w:rPr>
        <w:t>The DASIS Report,</w:t>
      </w:r>
      <w:r>
        <w:rPr>
          <w:color w:val="0F4462"/>
          <w:spacing w:val="-14"/>
          <w:w w:val="105"/>
          <w:sz w:val="23"/>
        </w:rPr>
        <w:t> </w:t>
      </w:r>
      <w:r>
        <w:rPr>
          <w:color w:val="0F4462"/>
          <w:w w:val="105"/>
          <w:sz w:val="23"/>
        </w:rPr>
        <w:t>Sep­ tember</w:t>
      </w:r>
      <w:r>
        <w:rPr>
          <w:color w:val="0F4462"/>
          <w:spacing w:val="-16"/>
          <w:w w:val="105"/>
          <w:sz w:val="23"/>
        </w:rPr>
        <w:t> </w:t>
      </w:r>
      <w:r>
        <w:rPr>
          <w:color w:val="0F4462"/>
          <w:w w:val="105"/>
          <w:sz w:val="23"/>
        </w:rPr>
        <w:t>30,</w:t>
      </w:r>
      <w:r>
        <w:rPr>
          <w:color w:val="0F4462"/>
          <w:spacing w:val="-15"/>
          <w:w w:val="105"/>
          <w:sz w:val="23"/>
        </w:rPr>
        <w:t> </w:t>
      </w:r>
      <w:r>
        <w:rPr>
          <w:color w:val="0F4462"/>
          <w:w w:val="105"/>
          <w:sz w:val="23"/>
        </w:rPr>
        <w:t>2005.</w:t>
      </w:r>
      <w:r>
        <w:rPr>
          <w:color w:val="0F4462"/>
          <w:spacing w:val="-15"/>
          <w:w w:val="105"/>
          <w:sz w:val="23"/>
        </w:rPr>
        <w:t> </w:t>
      </w:r>
      <w:r>
        <w:rPr>
          <w:color w:val="0F4462"/>
          <w:w w:val="105"/>
          <w:sz w:val="23"/>
        </w:rPr>
        <w:t>Rockville,</w:t>
      </w:r>
      <w:r>
        <w:rPr>
          <w:color w:val="0F4462"/>
          <w:spacing w:val="-15"/>
          <w:w w:val="105"/>
          <w:sz w:val="23"/>
        </w:rPr>
        <w:t> </w:t>
      </w:r>
      <w:r>
        <w:rPr>
          <w:color w:val="0F4462"/>
          <w:w w:val="105"/>
          <w:sz w:val="23"/>
        </w:rPr>
        <w:t>MD:</w:t>
      </w:r>
      <w:r>
        <w:rPr>
          <w:color w:val="0F4462"/>
          <w:spacing w:val="22"/>
          <w:w w:val="105"/>
          <w:sz w:val="23"/>
        </w:rPr>
        <w:t> </w:t>
      </w:r>
      <w:r>
        <w:rPr>
          <w:color w:val="0F4462"/>
          <w:w w:val="105"/>
          <w:sz w:val="23"/>
        </w:rPr>
        <w:t>Substance</w:t>
      </w:r>
      <w:r>
        <w:rPr>
          <w:color w:val="0F4462"/>
          <w:spacing w:val="-2"/>
          <w:w w:val="105"/>
          <w:sz w:val="23"/>
        </w:rPr>
        <w:t> </w:t>
      </w:r>
      <w:r>
        <w:rPr>
          <w:color w:val="0F4462"/>
          <w:w w:val="105"/>
          <w:sz w:val="23"/>
        </w:rPr>
        <w:t>Abuse</w:t>
      </w:r>
      <w:r>
        <w:rPr>
          <w:color w:val="0F4462"/>
          <w:spacing w:val="-2"/>
          <w:w w:val="105"/>
          <w:sz w:val="23"/>
        </w:rPr>
        <w:t> </w:t>
      </w:r>
      <w:r>
        <w:rPr>
          <w:color w:val="0F4462"/>
          <w:w w:val="105"/>
          <w:sz w:val="23"/>
        </w:rPr>
        <w:t>and</w:t>
      </w:r>
      <w:r>
        <w:rPr>
          <w:color w:val="0F4462"/>
          <w:spacing w:val="-4"/>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2"/>
          <w:w w:val="105"/>
          <w:sz w:val="23"/>
        </w:rPr>
        <w:t> </w:t>
      </w:r>
      <w:r>
        <w:rPr>
          <w:color w:val="0F4462"/>
          <w:w w:val="105"/>
          <w:sz w:val="23"/>
        </w:rPr>
        <w:t>Services</w:t>
      </w:r>
      <w:r>
        <w:rPr>
          <w:color w:val="0F4462"/>
          <w:spacing w:val="-5"/>
          <w:w w:val="105"/>
          <w:sz w:val="23"/>
        </w:rPr>
        <w:t> </w:t>
      </w:r>
      <w:r>
        <w:rPr>
          <w:color w:val="0F4462"/>
          <w:w w:val="105"/>
          <w:sz w:val="23"/>
        </w:rPr>
        <w:t>Administra­ tion,</w:t>
      </w:r>
      <w:r>
        <w:rPr>
          <w:color w:val="0F4462"/>
          <w:spacing w:val="-12"/>
          <w:w w:val="105"/>
          <w:sz w:val="23"/>
        </w:rPr>
        <w:t> </w:t>
      </w:r>
      <w:r>
        <w:rPr>
          <w:i/>
          <w:color w:val="0F4462"/>
          <w:w w:val="105"/>
          <w:sz w:val="23"/>
        </w:rPr>
        <w:t>2005b.</w:t>
      </w:r>
    </w:p>
    <w:p>
      <w:pPr>
        <w:spacing w:line="252" w:lineRule="auto" w:before="128"/>
        <w:ind w:left="1794" w:right="1569" w:hanging="351"/>
        <w:jc w:val="left"/>
        <w:rPr>
          <w:sz w:val="23"/>
        </w:rPr>
      </w:pPr>
      <w:r>
        <w:rPr>
          <w:color w:val="0F4462"/>
          <w:sz w:val="23"/>
        </w:rPr>
        <w:t>Office of</w:t>
      </w:r>
      <w:r>
        <w:rPr>
          <w:color w:val="0F4462"/>
          <w:spacing w:val="-6"/>
          <w:sz w:val="23"/>
        </w:rPr>
        <w:t> </w:t>
      </w:r>
      <w:r>
        <w:rPr>
          <w:color w:val="0F4462"/>
          <w:sz w:val="23"/>
        </w:rPr>
        <w:t>Applied Studies. </w:t>
      </w:r>
      <w:r>
        <w:rPr>
          <w:i/>
          <w:color w:val="0F4462"/>
          <w:sz w:val="22"/>
        </w:rPr>
        <w:t>Substance Use</w:t>
      </w:r>
      <w:r>
        <w:rPr>
          <w:i/>
          <w:color w:val="0F4462"/>
          <w:spacing w:val="-1"/>
          <w:sz w:val="22"/>
        </w:rPr>
        <w:t> </w:t>
      </w:r>
      <w:r>
        <w:rPr>
          <w:i/>
          <w:color w:val="0F4462"/>
          <w:sz w:val="22"/>
        </w:rPr>
        <w:t>and Substance Use Disorders Among</w:t>
      </w:r>
      <w:r>
        <w:rPr>
          <w:i/>
          <w:color w:val="0F4462"/>
          <w:spacing w:val="-6"/>
          <w:sz w:val="22"/>
        </w:rPr>
        <w:t> </w:t>
      </w:r>
      <w:r>
        <w:rPr>
          <w:i/>
          <w:color w:val="0F4462"/>
          <w:sz w:val="22"/>
        </w:rPr>
        <w:t>American Indians and</w:t>
      </w:r>
      <w:r>
        <w:rPr>
          <w:i/>
          <w:color w:val="0F4462"/>
          <w:sz w:val="22"/>
        </w:rPr>
        <w:t> </w:t>
      </w:r>
      <w:r>
        <w:rPr>
          <w:i/>
          <w:color w:val="0F4462"/>
          <w:w w:val="105"/>
          <w:sz w:val="22"/>
        </w:rPr>
        <w:t>Alaska Natives.</w:t>
      </w:r>
      <w:r>
        <w:rPr>
          <w:i/>
          <w:color w:val="0F4462"/>
          <w:spacing w:val="-4"/>
          <w:w w:val="105"/>
          <w:sz w:val="22"/>
        </w:rPr>
        <w:t> </w:t>
      </w:r>
      <w:r>
        <w:rPr>
          <w:color w:val="0F4462"/>
          <w:w w:val="105"/>
          <w:sz w:val="23"/>
        </w:rPr>
        <w:t>The</w:t>
      </w:r>
      <w:r>
        <w:rPr>
          <w:color w:val="0F4462"/>
          <w:spacing w:val="40"/>
          <w:w w:val="105"/>
          <w:sz w:val="23"/>
        </w:rPr>
        <w:t> </w:t>
      </w:r>
      <w:r>
        <w:rPr>
          <w:color w:val="0F4462"/>
          <w:w w:val="105"/>
          <w:sz w:val="23"/>
        </w:rPr>
        <w:t>NSDUH Report. Rockville, MD:</w:t>
      </w:r>
      <w:r>
        <w:rPr>
          <w:color w:val="0F4462"/>
          <w:spacing w:val="40"/>
          <w:w w:val="105"/>
          <w:sz w:val="23"/>
        </w:rPr>
        <w:t> </w:t>
      </w:r>
      <w:r>
        <w:rPr>
          <w:color w:val="0F4462"/>
          <w:w w:val="105"/>
          <w:sz w:val="23"/>
        </w:rPr>
        <w:t>Substance Abuse and Mental Health Services Administration,</w:t>
      </w:r>
      <w:r>
        <w:rPr>
          <w:color w:val="0F4462"/>
          <w:spacing w:val="-5"/>
          <w:w w:val="105"/>
          <w:sz w:val="23"/>
        </w:rPr>
        <w:t> </w:t>
      </w:r>
      <w:r>
        <w:rPr>
          <w:color w:val="0F4462"/>
          <w:w w:val="105"/>
          <w:sz w:val="23"/>
        </w:rPr>
        <w:t>2007.</w:t>
      </w:r>
    </w:p>
    <w:p>
      <w:pPr>
        <w:spacing w:line="254" w:lineRule="auto" w:before="123"/>
        <w:ind w:left="1802" w:right="1569" w:hanging="360"/>
        <w:jc w:val="left"/>
        <w:rPr>
          <w:sz w:val="23"/>
        </w:rPr>
      </w:pPr>
      <w:r>
        <w:rPr>
          <w:color w:val="0F4462"/>
          <w:w w:val="105"/>
          <w:sz w:val="23"/>
        </w:rPr>
        <w:t>Office</w:t>
      </w:r>
      <w:r>
        <w:rPr>
          <w:color w:val="0F4462"/>
          <w:spacing w:val="-15"/>
          <w:w w:val="105"/>
          <w:sz w:val="23"/>
        </w:rPr>
        <w:t> </w:t>
      </w:r>
      <w:r>
        <w:rPr>
          <w:color w:val="0F4462"/>
          <w:w w:val="105"/>
          <w:sz w:val="23"/>
        </w:rPr>
        <w:t>of</w:t>
      </w:r>
      <w:r>
        <w:rPr>
          <w:color w:val="0F4462"/>
          <w:spacing w:val="-11"/>
          <w:w w:val="105"/>
          <w:sz w:val="23"/>
        </w:rPr>
        <w:t> </w:t>
      </w:r>
      <w:r>
        <w:rPr>
          <w:color w:val="0F4462"/>
          <w:w w:val="105"/>
          <w:sz w:val="23"/>
        </w:rPr>
        <w:t>Communications.</w:t>
      </w:r>
      <w:r>
        <w:rPr>
          <w:color w:val="0F4462"/>
          <w:spacing w:val="-18"/>
          <w:w w:val="105"/>
          <w:sz w:val="23"/>
        </w:rPr>
        <w:t> </w:t>
      </w:r>
      <w:r>
        <w:rPr>
          <w:i/>
          <w:color w:val="0F4462"/>
          <w:w w:val="105"/>
          <w:sz w:val="22"/>
        </w:rPr>
        <w:t>Summary Report CARAVII.N® Survey</w:t>
      </w:r>
      <w:r>
        <w:rPr>
          <w:i/>
          <w:color w:val="0F4462"/>
          <w:spacing w:val="-15"/>
          <w:w w:val="105"/>
          <w:sz w:val="22"/>
        </w:rPr>
        <w:t> </w:t>
      </w:r>
      <w:r>
        <w:rPr>
          <w:i/>
          <w:color w:val="0F4462"/>
          <w:w w:val="105"/>
          <w:sz w:val="22"/>
        </w:rPr>
        <w:t>for</w:t>
      </w:r>
      <w:r>
        <w:rPr>
          <w:i/>
          <w:color w:val="0F4462"/>
          <w:spacing w:val="-3"/>
          <w:w w:val="105"/>
          <w:sz w:val="22"/>
        </w:rPr>
        <w:t> </w:t>
      </w:r>
      <w:r>
        <w:rPr>
          <w:i/>
          <w:color w:val="0F4462"/>
          <w:w w:val="105"/>
          <w:sz w:val="22"/>
        </w:rPr>
        <w:t>SAMHSA</w:t>
      </w:r>
      <w:r>
        <w:rPr>
          <w:i/>
          <w:color w:val="0F4462"/>
          <w:spacing w:val="-14"/>
          <w:w w:val="105"/>
          <w:sz w:val="22"/>
        </w:rPr>
        <w:t> </w:t>
      </w:r>
      <w:r>
        <w:rPr>
          <w:i/>
          <w:color w:val="0F4462"/>
          <w:w w:val="105"/>
          <w:sz w:val="22"/>
        </w:rPr>
        <w:t>on</w:t>
      </w:r>
      <w:r>
        <w:rPr>
          <w:i/>
          <w:color w:val="0F4462"/>
          <w:spacing w:val="-15"/>
          <w:w w:val="105"/>
          <w:sz w:val="22"/>
        </w:rPr>
        <w:t> </w:t>
      </w:r>
      <w:r>
        <w:rPr>
          <w:i/>
          <w:color w:val="0F4462"/>
          <w:w w:val="105"/>
          <w:sz w:val="22"/>
        </w:rPr>
        <w:t>Addictions</w:t>
      </w:r>
      <w:r>
        <w:rPr>
          <w:i/>
          <w:color w:val="0F4462"/>
          <w:spacing w:val="-7"/>
          <w:w w:val="105"/>
          <w:sz w:val="22"/>
        </w:rPr>
        <w:t> </w:t>
      </w:r>
      <w:r>
        <w:rPr>
          <w:i/>
          <w:color w:val="0F4462"/>
          <w:w w:val="105"/>
          <w:sz w:val="22"/>
        </w:rPr>
        <w:t>and</w:t>
      </w:r>
      <w:r>
        <w:rPr>
          <w:i/>
          <w:color w:val="0F4462"/>
          <w:w w:val="105"/>
          <w:sz w:val="22"/>
        </w:rPr>
        <w:t> Recovery.</w:t>
      </w:r>
      <w:r>
        <w:rPr>
          <w:i/>
          <w:color w:val="0F4462"/>
          <w:spacing w:val="18"/>
          <w:w w:val="105"/>
          <w:sz w:val="22"/>
        </w:rPr>
        <w:t> </w:t>
      </w:r>
      <w:r>
        <w:rPr>
          <w:color w:val="0F4462"/>
          <w:w w:val="105"/>
          <w:sz w:val="23"/>
        </w:rPr>
        <w:t>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Office of</w:t>
      </w:r>
      <w:r>
        <w:rPr>
          <w:color w:val="0F4462"/>
          <w:spacing w:val="-6"/>
          <w:w w:val="105"/>
          <w:sz w:val="23"/>
        </w:rPr>
        <w:t> </w:t>
      </w:r>
      <w:r>
        <w:rPr>
          <w:color w:val="0F4462"/>
          <w:w w:val="105"/>
          <w:sz w:val="23"/>
        </w:rPr>
        <w:t>Communications,</w:t>
      </w:r>
      <w:r>
        <w:rPr>
          <w:color w:val="0F4462"/>
          <w:spacing w:val="-26"/>
          <w:w w:val="105"/>
          <w:sz w:val="23"/>
        </w:rPr>
        <w:t> </w:t>
      </w:r>
      <w:r>
        <w:rPr>
          <w:color w:val="0F4462"/>
          <w:w w:val="105"/>
          <w:sz w:val="23"/>
        </w:rPr>
        <w:t>Substance Abuse and Mental</w:t>
      </w:r>
      <w:r>
        <w:rPr>
          <w:color w:val="0F4462"/>
          <w:spacing w:val="-1"/>
          <w:w w:val="105"/>
          <w:sz w:val="23"/>
        </w:rPr>
        <w:t> </w:t>
      </w:r>
      <w:r>
        <w:rPr>
          <w:color w:val="0F4462"/>
          <w:w w:val="105"/>
          <w:sz w:val="23"/>
        </w:rPr>
        <w:t>Health Services Administration,</w:t>
      </w:r>
      <w:r>
        <w:rPr>
          <w:color w:val="0F4462"/>
          <w:spacing w:val="-5"/>
          <w:w w:val="105"/>
          <w:sz w:val="23"/>
        </w:rPr>
        <w:t> </w:t>
      </w:r>
      <w:r>
        <w:rPr>
          <w:color w:val="0F4462"/>
          <w:w w:val="105"/>
          <w:sz w:val="23"/>
        </w:rPr>
        <w:t>2008.</w:t>
      </w:r>
    </w:p>
    <w:p>
      <w:pPr>
        <w:spacing w:line="216" w:lineRule="auto" w:before="147"/>
        <w:ind w:left="1802" w:right="1569" w:hanging="360"/>
        <w:jc w:val="left"/>
        <w:rPr>
          <w:sz w:val="23"/>
        </w:rPr>
      </w:pPr>
      <w:r>
        <w:rPr>
          <w:color w:val="0F4462"/>
          <w:sz w:val="23"/>
        </w:rPr>
        <w:t>Office</w:t>
      </w:r>
      <w:r>
        <w:rPr>
          <w:color w:val="0F4462"/>
          <w:spacing w:val="40"/>
          <w:sz w:val="23"/>
        </w:rPr>
        <w:t> </w:t>
      </w:r>
      <w:r>
        <w:rPr>
          <w:color w:val="0F4462"/>
          <w:sz w:val="23"/>
        </w:rPr>
        <w:t>of</w:t>
      </w:r>
      <w:r>
        <w:rPr>
          <w:color w:val="0F4462"/>
          <w:spacing w:val="37"/>
          <w:sz w:val="23"/>
        </w:rPr>
        <w:t> </w:t>
      </w:r>
      <w:r>
        <w:rPr>
          <w:color w:val="0F4462"/>
          <w:sz w:val="23"/>
        </w:rPr>
        <w:t>Disease</w:t>
      </w:r>
      <w:r>
        <w:rPr>
          <w:color w:val="0F4462"/>
          <w:spacing w:val="40"/>
          <w:sz w:val="23"/>
        </w:rPr>
        <w:t> </w:t>
      </w:r>
      <w:r>
        <w:rPr>
          <w:color w:val="0F4462"/>
          <w:sz w:val="23"/>
        </w:rPr>
        <w:t>Prevention</w:t>
      </w:r>
      <w:r>
        <w:rPr>
          <w:color w:val="0F4462"/>
          <w:spacing w:val="40"/>
          <w:sz w:val="23"/>
        </w:rPr>
        <w:t> </w:t>
      </w:r>
      <w:r>
        <w:rPr>
          <w:color w:val="0F4462"/>
          <w:sz w:val="23"/>
        </w:rPr>
        <w:t>and</w:t>
      </w:r>
      <w:r>
        <w:rPr>
          <w:color w:val="0F4462"/>
          <w:spacing w:val="40"/>
          <w:sz w:val="23"/>
        </w:rPr>
        <w:t> </w:t>
      </w:r>
      <w:r>
        <w:rPr>
          <w:color w:val="0F4462"/>
          <w:sz w:val="23"/>
        </w:rPr>
        <w:t>Health</w:t>
      </w:r>
      <w:r>
        <w:rPr>
          <w:color w:val="0F4462"/>
          <w:spacing w:val="40"/>
          <w:sz w:val="23"/>
        </w:rPr>
        <w:t> </w:t>
      </w:r>
      <w:r>
        <w:rPr>
          <w:color w:val="0F4462"/>
          <w:sz w:val="23"/>
        </w:rPr>
        <w:t>Promotion,</w:t>
      </w:r>
      <w:r>
        <w:rPr>
          <w:color w:val="0F4462"/>
          <w:spacing w:val="33"/>
          <w:sz w:val="23"/>
        </w:rPr>
        <w:t> </w:t>
      </w:r>
      <w:r>
        <w:rPr>
          <w:color w:val="0F4462"/>
          <w:sz w:val="23"/>
        </w:rPr>
        <w:t>U.S. Department</w:t>
      </w:r>
      <w:r>
        <w:rPr>
          <w:color w:val="0F4462"/>
          <w:spacing w:val="40"/>
          <w:sz w:val="23"/>
        </w:rPr>
        <w:t> </w:t>
      </w:r>
      <w:r>
        <w:rPr>
          <w:color w:val="0F4462"/>
          <w:sz w:val="23"/>
        </w:rPr>
        <w:t>of</w:t>
      </w:r>
      <w:r>
        <w:rPr>
          <w:color w:val="0F4462"/>
          <w:spacing w:val="37"/>
          <w:sz w:val="23"/>
        </w:rPr>
        <w:t> </w:t>
      </w:r>
      <w:r>
        <w:rPr>
          <w:color w:val="0F4462"/>
          <w:sz w:val="23"/>
        </w:rPr>
        <w:t>Health</w:t>
      </w:r>
      <w:r>
        <w:rPr>
          <w:color w:val="0F4462"/>
          <w:spacing w:val="40"/>
          <w:sz w:val="23"/>
        </w:rPr>
        <w:t> </w:t>
      </w:r>
      <w:r>
        <w:rPr>
          <w:color w:val="0F4462"/>
          <w:sz w:val="23"/>
        </w:rPr>
        <w:t>and</w:t>
      </w:r>
      <w:r>
        <w:rPr>
          <w:color w:val="0F4462"/>
          <w:spacing w:val="40"/>
          <w:sz w:val="23"/>
        </w:rPr>
        <w:t> </w:t>
      </w:r>
      <w:r>
        <w:rPr>
          <w:color w:val="0F4462"/>
          <w:sz w:val="23"/>
        </w:rPr>
        <w:t>Human Services. </w:t>
      </w:r>
      <w:r>
        <w:rPr>
          <w:i/>
          <w:color w:val="0F4462"/>
          <w:sz w:val="22"/>
        </w:rPr>
        <w:t>Social</w:t>
      </w:r>
      <w:r>
        <w:rPr>
          <w:i/>
          <w:color w:val="0F4462"/>
          <w:spacing w:val="-8"/>
          <w:sz w:val="22"/>
        </w:rPr>
        <w:t> </w:t>
      </w:r>
      <w:r>
        <w:rPr>
          <w:i/>
          <w:color w:val="0F4462"/>
          <w:sz w:val="22"/>
        </w:rPr>
        <w:t>determinants </w:t>
      </w:r>
      <w:r>
        <w:rPr>
          <w:rFonts w:ascii="Arial"/>
          <w:i/>
          <w:color w:val="0F4462"/>
          <w:sz w:val="31"/>
        </w:rPr>
        <w:t>of</w:t>
      </w:r>
      <w:r>
        <w:rPr>
          <w:rFonts w:ascii="Arial"/>
          <w:i/>
          <w:color w:val="0F4462"/>
          <w:spacing w:val="-51"/>
          <w:sz w:val="31"/>
        </w:rPr>
        <w:t> </w:t>
      </w:r>
      <w:r>
        <w:rPr>
          <w:i/>
          <w:color w:val="0F4462"/>
          <w:sz w:val="22"/>
        </w:rPr>
        <w:t>health. Healthy People</w:t>
      </w:r>
      <w:r>
        <w:rPr>
          <w:i/>
          <w:color w:val="0F4462"/>
          <w:spacing w:val="-4"/>
          <w:sz w:val="22"/>
        </w:rPr>
        <w:t> </w:t>
      </w:r>
      <w:r>
        <w:rPr>
          <w:i/>
          <w:color w:val="0F4462"/>
          <w:sz w:val="22"/>
        </w:rPr>
        <w:t>2020.</w:t>
      </w:r>
      <w:r>
        <w:rPr>
          <w:i/>
          <w:color w:val="0F4462"/>
          <w:spacing w:val="-13"/>
          <w:sz w:val="22"/>
        </w:rPr>
        <w:t> </w:t>
      </w:r>
      <w:r>
        <w:rPr>
          <w:color w:val="0F4462"/>
          <w:sz w:val="23"/>
        </w:rPr>
        <w:t>Rockville,</w:t>
      </w:r>
      <w:r>
        <w:rPr>
          <w:color w:val="0F4462"/>
          <w:spacing w:val="-4"/>
          <w:sz w:val="23"/>
        </w:rPr>
        <w:t> </w:t>
      </w:r>
      <w:r>
        <w:rPr>
          <w:b/>
          <w:color w:val="0F4462"/>
          <w:sz w:val="24"/>
        </w:rPr>
        <w:t>MD:</w:t>
      </w:r>
      <w:r>
        <w:rPr>
          <w:b/>
          <w:color w:val="0F4462"/>
          <w:spacing w:val="-8"/>
          <w:sz w:val="24"/>
        </w:rPr>
        <w:t> </w:t>
      </w:r>
      <w:r>
        <w:rPr>
          <w:color w:val="0F4462"/>
          <w:sz w:val="23"/>
        </w:rPr>
        <w:t>Office of</w:t>
      </w:r>
      <w:r>
        <w:rPr>
          <w:color w:val="0F4462"/>
          <w:spacing w:val="-4"/>
          <w:sz w:val="23"/>
        </w:rPr>
        <w:t> </w:t>
      </w:r>
      <w:r>
        <w:rPr>
          <w:color w:val="0F4462"/>
          <w:sz w:val="23"/>
        </w:rPr>
        <w:t>Disease Prevention</w:t>
      </w:r>
      <w:r>
        <w:rPr>
          <w:color w:val="0F4462"/>
          <w:spacing w:val="40"/>
          <w:sz w:val="23"/>
        </w:rPr>
        <w:t> </w:t>
      </w:r>
      <w:r>
        <w:rPr>
          <w:color w:val="0F4462"/>
          <w:sz w:val="23"/>
        </w:rPr>
        <w:t>and</w:t>
      </w:r>
      <w:r>
        <w:rPr>
          <w:color w:val="0F4462"/>
          <w:spacing w:val="40"/>
          <w:sz w:val="23"/>
        </w:rPr>
        <w:t> </w:t>
      </w:r>
      <w:r>
        <w:rPr>
          <w:color w:val="0F4462"/>
          <w:sz w:val="23"/>
        </w:rPr>
        <w:t>Health Promotion, 2013.</w:t>
      </w:r>
    </w:p>
    <w:p>
      <w:pPr>
        <w:spacing w:line="247" w:lineRule="auto" w:before="142"/>
        <w:ind w:left="1804" w:right="1569" w:hanging="361"/>
        <w:jc w:val="left"/>
        <w:rPr>
          <w:sz w:val="23"/>
        </w:rPr>
      </w:pPr>
      <w:r>
        <w:rPr>
          <w:color w:val="0F4462"/>
          <w:sz w:val="23"/>
        </w:rPr>
        <w:t>Office of Minority</w:t>
      </w:r>
      <w:r>
        <w:rPr>
          <w:color w:val="0F4462"/>
          <w:spacing w:val="40"/>
          <w:sz w:val="23"/>
        </w:rPr>
        <w:t> </w:t>
      </w:r>
      <w:r>
        <w:rPr>
          <w:i/>
          <w:color w:val="0F4462"/>
          <w:sz w:val="22"/>
        </w:rPr>
        <w:t>Health.Assuring Cultural Competence</w:t>
      </w:r>
      <w:r>
        <w:rPr>
          <w:i/>
          <w:color w:val="0F4462"/>
          <w:spacing w:val="40"/>
          <w:sz w:val="22"/>
        </w:rPr>
        <w:t> </w:t>
      </w:r>
      <w:r>
        <w:rPr>
          <w:i/>
          <w:color w:val="0F4462"/>
          <w:sz w:val="22"/>
        </w:rPr>
        <w:t>in</w:t>
      </w:r>
      <w:r>
        <w:rPr>
          <w:i/>
          <w:color w:val="0F4462"/>
          <w:spacing w:val="40"/>
          <w:sz w:val="22"/>
        </w:rPr>
        <w:t> </w:t>
      </w:r>
      <w:r>
        <w:rPr>
          <w:i/>
          <w:color w:val="0F4462"/>
          <w:sz w:val="22"/>
        </w:rPr>
        <w:t>Health Care: Recommendations</w:t>
      </w:r>
      <w:r>
        <w:rPr>
          <w:i/>
          <w:color w:val="0F4462"/>
          <w:spacing w:val="-20"/>
          <w:sz w:val="22"/>
        </w:rPr>
        <w:t> </w:t>
      </w:r>
      <w:r>
        <w:rPr>
          <w:i/>
          <w:color w:val="0F4462"/>
          <w:sz w:val="22"/>
        </w:rPr>
        <w:t>for</w:t>
      </w:r>
      <w:r>
        <w:rPr>
          <w:i/>
          <w:color w:val="0F4462"/>
          <w:sz w:val="22"/>
        </w:rPr>
        <w:t> National Standards and an Outcomes-Focused</w:t>
      </w:r>
      <w:r>
        <w:rPr>
          <w:i/>
          <w:color w:val="0F4462"/>
          <w:spacing w:val="-7"/>
          <w:sz w:val="22"/>
        </w:rPr>
        <w:t> </w:t>
      </w:r>
      <w:r>
        <w:rPr>
          <w:i/>
          <w:color w:val="0F4462"/>
          <w:sz w:val="22"/>
        </w:rPr>
        <w:t>Research</w:t>
      </w:r>
      <w:r>
        <w:rPr>
          <w:i/>
          <w:color w:val="0F4462"/>
          <w:spacing w:val="-3"/>
          <w:sz w:val="22"/>
        </w:rPr>
        <w:t> </w:t>
      </w:r>
      <w:r>
        <w:rPr>
          <w:i/>
          <w:color w:val="0F4462"/>
          <w:sz w:val="22"/>
        </w:rPr>
        <w:t>Agenda. </w:t>
      </w:r>
      <w:r>
        <w:rPr>
          <w:color w:val="0F4462"/>
          <w:sz w:val="23"/>
        </w:rPr>
        <w:t>Rockville,</w:t>
      </w:r>
      <w:r>
        <w:rPr>
          <w:color w:val="0F4462"/>
          <w:spacing w:val="-3"/>
          <w:sz w:val="23"/>
        </w:rPr>
        <w:t> </w:t>
      </w:r>
      <w:r>
        <w:rPr>
          <w:b/>
          <w:color w:val="0F4462"/>
          <w:sz w:val="24"/>
        </w:rPr>
        <w:t>MD:</w:t>
      </w:r>
      <w:r>
        <w:rPr>
          <w:b/>
          <w:color w:val="0F4462"/>
          <w:spacing w:val="-3"/>
          <w:sz w:val="24"/>
        </w:rPr>
        <w:t> </w:t>
      </w:r>
      <w:r>
        <w:rPr>
          <w:color w:val="0F4462"/>
          <w:sz w:val="23"/>
        </w:rPr>
        <w:t>Office of</w:t>
      </w:r>
      <w:r>
        <w:rPr>
          <w:color w:val="0F4462"/>
          <w:spacing w:val="-2"/>
          <w:sz w:val="23"/>
        </w:rPr>
        <w:t> </w:t>
      </w:r>
      <w:r>
        <w:rPr>
          <w:color w:val="0F4462"/>
          <w:sz w:val="23"/>
        </w:rPr>
        <w:t>Mi­ nority Health, 2000.</w:t>
      </w:r>
    </w:p>
    <w:p>
      <w:pPr>
        <w:spacing w:line="259" w:lineRule="auto" w:before="132"/>
        <w:ind w:left="1807" w:right="1569" w:hanging="364"/>
        <w:jc w:val="left"/>
        <w:rPr>
          <w:sz w:val="23"/>
        </w:rPr>
      </w:pPr>
      <w:r>
        <w:rPr>
          <w:color w:val="0F4462"/>
          <w:w w:val="105"/>
          <w:sz w:val="23"/>
        </w:rPr>
        <w:t>Office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Minority</w:t>
      </w:r>
      <w:r>
        <w:rPr>
          <w:color w:val="0F4462"/>
          <w:spacing w:val="-6"/>
          <w:w w:val="105"/>
          <w:sz w:val="23"/>
        </w:rPr>
        <w:t> </w:t>
      </w:r>
      <w:r>
        <w:rPr>
          <w:color w:val="0F4462"/>
          <w:w w:val="105"/>
          <w:sz w:val="23"/>
        </w:rPr>
        <w:t>Health.</w:t>
      </w:r>
      <w:r>
        <w:rPr>
          <w:color w:val="0F4462"/>
          <w:spacing w:val="-16"/>
          <w:w w:val="105"/>
          <w:sz w:val="23"/>
        </w:rPr>
        <w:t> </w:t>
      </w:r>
      <w:r>
        <w:rPr>
          <w:i/>
          <w:color w:val="0F4462"/>
          <w:w w:val="105"/>
          <w:sz w:val="22"/>
        </w:rPr>
        <w:t>National</w:t>
      </w:r>
      <w:r>
        <w:rPr>
          <w:i/>
          <w:color w:val="0F4462"/>
          <w:spacing w:val="-1"/>
          <w:w w:val="105"/>
          <w:sz w:val="22"/>
        </w:rPr>
        <w:t> </w:t>
      </w:r>
      <w:r>
        <w:rPr>
          <w:i/>
          <w:color w:val="0F4462"/>
          <w:w w:val="105"/>
          <w:sz w:val="22"/>
        </w:rPr>
        <w:t>Standards</w:t>
      </w:r>
      <w:r>
        <w:rPr>
          <w:i/>
          <w:color w:val="0F4462"/>
          <w:spacing w:val="-15"/>
          <w:w w:val="105"/>
          <w:sz w:val="22"/>
        </w:rPr>
        <w:t> </w:t>
      </w:r>
      <w:r>
        <w:rPr>
          <w:i/>
          <w:color w:val="0F4462"/>
          <w:w w:val="105"/>
          <w:sz w:val="22"/>
        </w:rPr>
        <w:t>for</w:t>
      </w:r>
      <w:r>
        <w:rPr>
          <w:i/>
          <w:color w:val="0F4462"/>
          <w:spacing w:val="-8"/>
          <w:w w:val="105"/>
          <w:sz w:val="22"/>
        </w:rPr>
        <w:t> </w:t>
      </w:r>
      <w:r>
        <w:rPr>
          <w:i/>
          <w:color w:val="0F4462"/>
          <w:w w:val="105"/>
          <w:sz w:val="22"/>
        </w:rPr>
        <w:t>Culturally and</w:t>
      </w:r>
      <w:r>
        <w:rPr>
          <w:i/>
          <w:color w:val="0F4462"/>
          <w:spacing w:val="-8"/>
          <w:w w:val="105"/>
          <w:sz w:val="22"/>
        </w:rPr>
        <w:t> </w:t>
      </w:r>
      <w:r>
        <w:rPr>
          <w:i/>
          <w:color w:val="0F4462"/>
          <w:w w:val="105"/>
          <w:sz w:val="22"/>
        </w:rPr>
        <w:t>Linguistically</w:t>
      </w:r>
      <w:r>
        <w:rPr>
          <w:i/>
          <w:color w:val="0F4462"/>
          <w:spacing w:val="-26"/>
          <w:w w:val="105"/>
          <w:sz w:val="22"/>
        </w:rPr>
        <w:t> </w:t>
      </w:r>
      <w:r>
        <w:rPr>
          <w:i/>
          <w:color w:val="0F4462"/>
          <w:w w:val="105"/>
          <w:sz w:val="22"/>
        </w:rPr>
        <w:t>Appropriate</w:t>
      </w:r>
      <w:r>
        <w:rPr>
          <w:i/>
          <w:color w:val="0F4462"/>
          <w:spacing w:val="9"/>
          <w:w w:val="105"/>
          <w:sz w:val="22"/>
        </w:rPr>
        <w:t> </w:t>
      </w:r>
      <w:r>
        <w:rPr>
          <w:i/>
          <w:color w:val="0F4462"/>
          <w:w w:val="105"/>
          <w:sz w:val="22"/>
        </w:rPr>
        <w:t>Ser­</w:t>
      </w:r>
      <w:r>
        <w:rPr>
          <w:i/>
          <w:color w:val="0F4462"/>
          <w:w w:val="105"/>
          <w:sz w:val="22"/>
        </w:rPr>
        <w:t> vices</w:t>
      </w:r>
      <w:r>
        <w:rPr>
          <w:i/>
          <w:color w:val="0F4462"/>
          <w:spacing w:val="-13"/>
          <w:w w:val="105"/>
          <w:sz w:val="22"/>
        </w:rPr>
        <w:t> </w:t>
      </w:r>
      <w:r>
        <w:rPr>
          <w:i/>
          <w:color w:val="0F4462"/>
          <w:w w:val="105"/>
          <w:sz w:val="22"/>
        </w:rPr>
        <w:t>in</w:t>
      </w:r>
      <w:r>
        <w:rPr>
          <w:i/>
          <w:color w:val="0F4462"/>
          <w:spacing w:val="26"/>
          <w:w w:val="105"/>
          <w:sz w:val="22"/>
        </w:rPr>
        <w:t> </w:t>
      </w:r>
      <w:r>
        <w:rPr>
          <w:i/>
          <w:color w:val="0F4462"/>
          <w:w w:val="105"/>
          <w:sz w:val="22"/>
        </w:rPr>
        <w:t>Health</w:t>
      </w:r>
      <w:r>
        <w:rPr>
          <w:i/>
          <w:color w:val="0F4462"/>
          <w:spacing w:val="-9"/>
          <w:w w:val="105"/>
          <w:sz w:val="22"/>
        </w:rPr>
        <w:t> </w:t>
      </w:r>
      <w:r>
        <w:rPr>
          <w:i/>
          <w:color w:val="0F4462"/>
          <w:w w:val="105"/>
          <w:sz w:val="22"/>
        </w:rPr>
        <w:t>and</w:t>
      </w:r>
      <w:r>
        <w:rPr>
          <w:i/>
          <w:color w:val="0F4462"/>
          <w:spacing w:val="-3"/>
          <w:w w:val="105"/>
          <w:sz w:val="22"/>
        </w:rPr>
        <w:t> </w:t>
      </w:r>
      <w:r>
        <w:rPr>
          <w:i/>
          <w:color w:val="0F4462"/>
          <w:w w:val="105"/>
          <w:sz w:val="22"/>
        </w:rPr>
        <w:t>Health Care:</w:t>
      </w:r>
      <w:r>
        <w:rPr>
          <w:i/>
          <w:color w:val="0F4462"/>
          <w:spacing w:val="-21"/>
          <w:w w:val="105"/>
          <w:sz w:val="22"/>
        </w:rPr>
        <w:t> </w:t>
      </w:r>
      <w:r>
        <w:rPr>
          <w:i/>
          <w:color w:val="0F4462"/>
          <w:w w:val="105"/>
          <w:sz w:val="22"/>
        </w:rPr>
        <w:t>A</w:t>
      </w:r>
      <w:r>
        <w:rPr>
          <w:i/>
          <w:color w:val="0F4462"/>
          <w:spacing w:val="25"/>
          <w:w w:val="105"/>
          <w:sz w:val="22"/>
        </w:rPr>
        <w:t> </w:t>
      </w:r>
      <w:r>
        <w:rPr>
          <w:i/>
          <w:color w:val="0F4462"/>
          <w:w w:val="105"/>
          <w:sz w:val="22"/>
        </w:rPr>
        <w:t>Blueprint</w:t>
      </w:r>
      <w:r>
        <w:rPr>
          <w:i/>
          <w:color w:val="0F4462"/>
          <w:spacing w:val="-15"/>
          <w:w w:val="105"/>
          <w:sz w:val="22"/>
        </w:rPr>
        <w:t> </w:t>
      </w:r>
      <w:r>
        <w:rPr>
          <w:i/>
          <w:color w:val="0F4462"/>
          <w:w w:val="105"/>
          <w:sz w:val="22"/>
        </w:rPr>
        <w:t>for</w:t>
      </w:r>
      <w:r>
        <w:rPr>
          <w:i/>
          <w:color w:val="0F4462"/>
          <w:spacing w:val="-17"/>
          <w:w w:val="105"/>
          <w:sz w:val="22"/>
        </w:rPr>
        <w:t> </w:t>
      </w:r>
      <w:r>
        <w:rPr>
          <w:i/>
          <w:color w:val="0F4462"/>
          <w:w w:val="105"/>
          <w:sz w:val="22"/>
        </w:rPr>
        <w:t>Advancing and Sustaining CLAS Policy</w:t>
      </w:r>
      <w:r>
        <w:rPr>
          <w:i/>
          <w:color w:val="0F4462"/>
          <w:spacing w:val="-4"/>
          <w:w w:val="105"/>
          <w:sz w:val="22"/>
        </w:rPr>
        <w:t> </w:t>
      </w:r>
      <w:r>
        <w:rPr>
          <w:i/>
          <w:color w:val="0F4462"/>
          <w:w w:val="105"/>
          <w:sz w:val="22"/>
        </w:rPr>
        <w:t>and Practice. </w:t>
      </w:r>
      <w:r>
        <w:rPr>
          <w:color w:val="0F4462"/>
          <w:w w:val="105"/>
          <w:sz w:val="23"/>
        </w:rPr>
        <w:t>Washington, DC:</w:t>
      </w:r>
      <w:r>
        <w:rPr>
          <w:color w:val="0F4462"/>
          <w:spacing w:val="40"/>
          <w:w w:val="105"/>
          <w:sz w:val="23"/>
        </w:rPr>
        <w:t> </w:t>
      </w:r>
      <w:r>
        <w:rPr>
          <w:color w:val="0F4462"/>
          <w:w w:val="105"/>
          <w:sz w:val="23"/>
        </w:rPr>
        <w:t>Office of Minority Health,</w:t>
      </w:r>
      <w:r>
        <w:rPr>
          <w:color w:val="0F4462"/>
          <w:spacing w:val="-8"/>
          <w:w w:val="105"/>
          <w:sz w:val="23"/>
        </w:rPr>
        <w:t> </w:t>
      </w:r>
      <w:r>
        <w:rPr>
          <w:color w:val="0F4462"/>
          <w:w w:val="105"/>
          <w:sz w:val="23"/>
        </w:rPr>
        <w:t>2013.</w:t>
      </w:r>
    </w:p>
    <w:p>
      <w:pPr>
        <w:spacing w:line="252" w:lineRule="auto" w:before="117"/>
        <w:ind w:left="1803" w:right="1569" w:hanging="360"/>
        <w:jc w:val="left"/>
        <w:rPr>
          <w:sz w:val="23"/>
        </w:rPr>
      </w:pPr>
      <w:r>
        <w:rPr>
          <w:color w:val="0F4462"/>
          <w:w w:val="105"/>
          <w:sz w:val="23"/>
        </w:rPr>
        <w:t>Office</w:t>
      </w:r>
      <w:r>
        <w:rPr>
          <w:color w:val="0F4462"/>
          <w:spacing w:val="-1"/>
          <w:w w:val="105"/>
          <w:sz w:val="23"/>
        </w:rPr>
        <w:t> </w:t>
      </w:r>
      <w:r>
        <w:rPr>
          <w:color w:val="0F4462"/>
          <w:w w:val="105"/>
          <w:sz w:val="23"/>
        </w:rPr>
        <w:t>of</w:t>
      </w:r>
      <w:r>
        <w:rPr>
          <w:color w:val="0F4462"/>
          <w:spacing w:val="-15"/>
          <w:w w:val="105"/>
          <w:sz w:val="23"/>
        </w:rPr>
        <w:t> </w:t>
      </w:r>
      <w:r>
        <w:rPr>
          <w:color w:val="0F4462"/>
          <w:w w:val="105"/>
          <w:sz w:val="23"/>
        </w:rPr>
        <w:t>Minority Health.</w:t>
      </w:r>
      <w:r>
        <w:rPr>
          <w:color w:val="0F4462"/>
          <w:spacing w:val="-15"/>
          <w:w w:val="105"/>
          <w:sz w:val="23"/>
        </w:rPr>
        <w:t> </w:t>
      </w:r>
      <w:r>
        <w:rPr>
          <w:i/>
          <w:color w:val="0F4462"/>
          <w:w w:val="105"/>
          <w:sz w:val="22"/>
        </w:rPr>
        <w:t>What</w:t>
      </w:r>
      <w:r>
        <w:rPr>
          <w:i/>
          <w:color w:val="0F4462"/>
          <w:spacing w:val="-9"/>
          <w:w w:val="105"/>
          <w:sz w:val="22"/>
        </w:rPr>
        <w:t> </w:t>
      </w:r>
      <w:r>
        <w:rPr>
          <w:i/>
          <w:color w:val="0F4462"/>
          <w:w w:val="105"/>
          <w:sz w:val="22"/>
        </w:rPr>
        <w:t>is</w:t>
      </w:r>
      <w:r>
        <w:rPr>
          <w:i/>
          <w:color w:val="0F4462"/>
          <w:spacing w:val="-11"/>
          <w:w w:val="105"/>
          <w:sz w:val="22"/>
        </w:rPr>
        <w:t> </w:t>
      </w:r>
      <w:r>
        <w:rPr>
          <w:i/>
          <w:color w:val="0F4462"/>
          <w:w w:val="105"/>
          <w:sz w:val="22"/>
        </w:rPr>
        <w:t>Cultural</w:t>
      </w:r>
      <w:r>
        <w:rPr>
          <w:i/>
          <w:color w:val="0F4462"/>
          <w:spacing w:val="-7"/>
          <w:w w:val="105"/>
          <w:sz w:val="22"/>
        </w:rPr>
        <w:t> </w:t>
      </w:r>
      <w:r>
        <w:rPr>
          <w:i/>
          <w:color w:val="0F4462"/>
          <w:w w:val="105"/>
          <w:sz w:val="22"/>
        </w:rPr>
        <w:t>Competency?</w:t>
      </w:r>
      <w:r>
        <w:rPr>
          <w:i/>
          <w:color w:val="0F4462"/>
          <w:spacing w:val="-4"/>
          <w:w w:val="105"/>
          <w:sz w:val="22"/>
        </w:rPr>
        <w:t> </w:t>
      </w:r>
      <w:r>
        <w:rPr>
          <w:color w:val="0F4462"/>
          <w:w w:val="105"/>
          <w:sz w:val="23"/>
        </w:rPr>
        <w:t>Washington,</w:t>
      </w:r>
      <w:r>
        <w:rPr>
          <w:color w:val="0F4462"/>
          <w:spacing w:val="-10"/>
          <w:w w:val="105"/>
          <w:sz w:val="23"/>
        </w:rPr>
        <w:t> </w:t>
      </w:r>
      <w:r>
        <w:rPr>
          <w:color w:val="0F4462"/>
          <w:w w:val="105"/>
          <w:sz w:val="23"/>
        </w:rPr>
        <w:t>DC:</w:t>
      </w:r>
      <w:r>
        <w:rPr>
          <w:color w:val="0F4462"/>
          <w:spacing w:val="16"/>
          <w:w w:val="105"/>
          <w:sz w:val="23"/>
        </w:rPr>
        <w:t> </w:t>
      </w:r>
      <w:r>
        <w:rPr>
          <w:color w:val="0F4462"/>
          <w:w w:val="105"/>
          <w:sz w:val="23"/>
        </w:rPr>
        <w:t>Office</w:t>
      </w:r>
      <w:r>
        <w:rPr>
          <w:color w:val="0F4462"/>
          <w:spacing w:val="-5"/>
          <w:w w:val="105"/>
          <w:sz w:val="23"/>
        </w:rPr>
        <w:t> </w:t>
      </w:r>
      <w:r>
        <w:rPr>
          <w:color w:val="0F4462"/>
          <w:w w:val="105"/>
          <w:sz w:val="23"/>
        </w:rPr>
        <w:t>of</w:t>
      </w:r>
      <w:r>
        <w:rPr>
          <w:color w:val="0F4462"/>
          <w:spacing w:val="-15"/>
          <w:w w:val="105"/>
          <w:sz w:val="23"/>
        </w:rPr>
        <w:t> </w:t>
      </w:r>
      <w:r>
        <w:rPr>
          <w:color w:val="0F4462"/>
          <w:w w:val="105"/>
          <w:sz w:val="23"/>
        </w:rPr>
        <w:t>Minority Health,</w:t>
      </w:r>
      <w:r>
        <w:rPr>
          <w:color w:val="0F4462"/>
          <w:spacing w:val="-10"/>
          <w:w w:val="105"/>
          <w:sz w:val="23"/>
        </w:rPr>
        <w:t> </w:t>
      </w:r>
      <w:r>
        <w:rPr>
          <w:color w:val="0F4462"/>
          <w:w w:val="105"/>
          <w:sz w:val="23"/>
        </w:rPr>
        <w:t>2005.</w:t>
      </w:r>
    </w:p>
    <w:p>
      <w:pPr>
        <w:spacing w:line="254" w:lineRule="auto" w:before="113"/>
        <w:ind w:left="1797" w:right="1569" w:hanging="355"/>
        <w:jc w:val="left"/>
        <w:rPr>
          <w:sz w:val="23"/>
        </w:rPr>
      </w:pPr>
      <w:r>
        <w:rPr>
          <w:color w:val="0F4462"/>
          <w:sz w:val="23"/>
        </w:rPr>
        <w:t>Ogunwole, S.U. </w:t>
      </w:r>
      <w:r>
        <w:rPr>
          <w:i/>
          <w:color w:val="0F4462"/>
          <w:sz w:val="24"/>
        </w:rPr>
        <w:t>We</w:t>
      </w:r>
      <w:r>
        <w:rPr>
          <w:i/>
          <w:color w:val="0F4462"/>
          <w:spacing w:val="-2"/>
          <w:sz w:val="24"/>
        </w:rPr>
        <w:t> </w:t>
      </w:r>
      <w:r>
        <w:rPr>
          <w:i/>
          <w:color w:val="0F4462"/>
          <w:sz w:val="22"/>
        </w:rPr>
        <w:t>the People:</w:t>
      </w:r>
      <w:r>
        <w:rPr>
          <w:i/>
          <w:color w:val="0F4462"/>
          <w:spacing w:val="-11"/>
          <w:sz w:val="22"/>
        </w:rPr>
        <w:t> </w:t>
      </w:r>
      <w:r>
        <w:rPr>
          <w:i/>
          <w:color w:val="0F4462"/>
          <w:sz w:val="22"/>
        </w:rPr>
        <w:t>American Indians and Alaska Natives in the United States. </w:t>
      </w:r>
      <w:r>
        <w:rPr>
          <w:color w:val="0F4462"/>
          <w:sz w:val="23"/>
        </w:rPr>
        <w:t>Census </w:t>
      </w:r>
      <w:r>
        <w:rPr>
          <w:color w:val="0F4462"/>
          <w:w w:val="105"/>
          <w:sz w:val="23"/>
        </w:rPr>
        <w:t>2000 Special Reports.</w:t>
      </w:r>
      <w:r>
        <w:rPr>
          <w:color w:val="0F4462"/>
          <w:spacing w:val="-22"/>
          <w:w w:val="105"/>
          <w:sz w:val="23"/>
        </w:rPr>
        <w:t> </w:t>
      </w:r>
      <w:r>
        <w:rPr>
          <w:color w:val="0F4462"/>
          <w:w w:val="105"/>
          <w:sz w:val="23"/>
        </w:rPr>
        <w:t>Washington, DC:</w:t>
      </w:r>
      <w:r>
        <w:rPr>
          <w:color w:val="0F4462"/>
          <w:spacing w:val="32"/>
          <w:w w:val="105"/>
          <w:sz w:val="23"/>
        </w:rPr>
        <w:t> </w:t>
      </w:r>
      <w:r>
        <w:rPr>
          <w:color w:val="0F4462"/>
          <w:w w:val="105"/>
          <w:sz w:val="23"/>
        </w:rPr>
        <w:t>U.S.</w:t>
      </w:r>
      <w:r>
        <w:rPr>
          <w:color w:val="0F4462"/>
          <w:spacing w:val="-12"/>
          <w:w w:val="105"/>
          <w:sz w:val="23"/>
        </w:rPr>
        <w:t> </w:t>
      </w:r>
      <w:r>
        <w:rPr>
          <w:color w:val="0F4462"/>
          <w:w w:val="105"/>
          <w:sz w:val="23"/>
        </w:rPr>
        <w:t>Census Bureau,</w:t>
      </w:r>
      <w:r>
        <w:rPr>
          <w:color w:val="0F4462"/>
          <w:spacing w:val="-4"/>
          <w:w w:val="105"/>
          <w:sz w:val="23"/>
        </w:rPr>
        <w:t> </w:t>
      </w:r>
      <w:r>
        <w:rPr>
          <w:color w:val="0F4462"/>
          <w:w w:val="105"/>
          <w:sz w:val="23"/>
        </w:rPr>
        <w:t>2006.</w:t>
      </w:r>
    </w:p>
    <w:p>
      <w:pPr>
        <w:pStyle w:val="BodyText"/>
        <w:rPr>
          <w:sz w:val="20"/>
        </w:rPr>
      </w:pPr>
    </w:p>
    <w:p>
      <w:pPr>
        <w:pStyle w:val="BodyText"/>
        <w:rPr>
          <w:sz w:val="20"/>
        </w:rPr>
      </w:pPr>
    </w:p>
    <w:p>
      <w:pPr>
        <w:pStyle w:val="BodyText"/>
        <w:spacing w:before="3"/>
        <w:rPr>
          <w:sz w:val="20"/>
        </w:rPr>
      </w:pPr>
    </w:p>
    <w:p>
      <w:pPr>
        <w:spacing w:before="1"/>
        <w:ind w:left="1072" w:right="0" w:firstLine="0"/>
        <w:jc w:val="left"/>
        <w:rPr>
          <w:rFonts w:ascii="Courier New"/>
          <w:sz w:val="22"/>
        </w:rPr>
      </w:pPr>
      <w:r>
        <w:rPr>
          <w:rFonts w:ascii="Courier New"/>
          <w:color w:val="0F4462"/>
          <w:spacing w:val="-5"/>
          <w:sz w:val="22"/>
        </w:rPr>
        <w:t>228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4" w:lineRule="auto"/>
        <w:ind w:left="1801" w:right="1428" w:hanging="358"/>
      </w:pPr>
      <w:r>
        <w:rPr>
          <w:color w:val="0F4462"/>
          <w:w w:val="105"/>
        </w:rPr>
        <w:t>Oksanen,</w:t>
      </w:r>
      <w:r>
        <w:rPr>
          <w:color w:val="0F4462"/>
          <w:spacing w:val="-16"/>
          <w:w w:val="105"/>
        </w:rPr>
        <w:t> </w:t>
      </w:r>
      <w:r>
        <w:rPr>
          <w:color w:val="0F4462"/>
          <w:w w:val="105"/>
        </w:rPr>
        <w:t>A.</w:t>
      </w:r>
      <w:r>
        <w:rPr>
          <w:color w:val="0F4462"/>
          <w:spacing w:val="-38"/>
          <w:w w:val="105"/>
        </w:rPr>
        <w:t> </w:t>
      </w:r>
      <w:r>
        <w:rPr>
          <w:color w:val="0F4462"/>
          <w:w w:val="105"/>
        </w:rPr>
        <w:t>To</w:t>
      </w:r>
      <w:r>
        <w:rPr>
          <w:color w:val="0F4462"/>
          <w:spacing w:val="-16"/>
          <w:w w:val="105"/>
        </w:rPr>
        <w:t> </w:t>
      </w:r>
      <w:r>
        <w:rPr>
          <w:color w:val="0F4462"/>
          <w:w w:val="105"/>
        </w:rPr>
        <w:t>hell</w:t>
      </w:r>
      <w:r>
        <w:rPr>
          <w:color w:val="0F4462"/>
          <w:spacing w:val="-15"/>
          <w:w w:val="105"/>
        </w:rPr>
        <w:t> </w:t>
      </w:r>
      <w:r>
        <w:rPr>
          <w:color w:val="0F4462"/>
          <w:w w:val="105"/>
        </w:rPr>
        <w:t>and</w:t>
      </w:r>
      <w:r>
        <w:rPr>
          <w:color w:val="0F4462"/>
          <w:spacing w:val="-14"/>
          <w:w w:val="105"/>
        </w:rPr>
        <w:t> </w:t>
      </w:r>
      <w:r>
        <w:rPr>
          <w:color w:val="0F4462"/>
          <w:w w:val="105"/>
        </w:rPr>
        <w:t>back:</w:t>
      </w:r>
      <w:r>
        <w:rPr>
          <w:color w:val="0F4462"/>
          <w:spacing w:val="-14"/>
          <w:w w:val="105"/>
        </w:rPr>
        <w:t> </w:t>
      </w:r>
      <w:r>
        <w:rPr>
          <w:color w:val="0F4462"/>
          <w:w w:val="105"/>
        </w:rPr>
        <w:t>Excessive</w:t>
      </w:r>
      <w:r>
        <w:rPr>
          <w:color w:val="0F4462"/>
          <w:spacing w:val="-1"/>
          <w:w w:val="105"/>
        </w:rPr>
        <w:t> </w:t>
      </w:r>
      <w:r>
        <w:rPr>
          <w:color w:val="0F4462"/>
          <w:w w:val="105"/>
        </w:rPr>
        <w:t>drug</w:t>
      </w:r>
      <w:r>
        <w:rPr>
          <w:color w:val="0F4462"/>
          <w:spacing w:val="-13"/>
          <w:w w:val="105"/>
        </w:rPr>
        <w:t> </w:t>
      </w:r>
      <w:r>
        <w:rPr>
          <w:color w:val="0F4462"/>
          <w:w w:val="105"/>
        </w:rPr>
        <w:t>use,</w:t>
      </w:r>
      <w:r>
        <w:rPr>
          <w:color w:val="0F4462"/>
          <w:spacing w:val="-16"/>
          <w:w w:val="105"/>
        </w:rPr>
        <w:t> </w:t>
      </w:r>
      <w:r>
        <w:rPr>
          <w:color w:val="0F4462"/>
          <w:w w:val="105"/>
        </w:rPr>
        <w:t>addiction,</w:t>
      </w:r>
      <w:r>
        <w:rPr>
          <w:color w:val="0F4462"/>
          <w:spacing w:val="-12"/>
          <w:w w:val="105"/>
        </w:rPr>
        <w:t> </w:t>
      </w:r>
      <w:r>
        <w:rPr>
          <w:color w:val="0F4462"/>
          <w:w w:val="105"/>
        </w:rPr>
        <w:t>and</w:t>
      </w:r>
      <w:r>
        <w:rPr>
          <w:color w:val="0F4462"/>
          <w:spacing w:val="-2"/>
          <w:w w:val="105"/>
        </w:rPr>
        <w:t> </w:t>
      </w:r>
      <w:r>
        <w:rPr>
          <w:color w:val="0F4462"/>
          <w:w w:val="105"/>
        </w:rPr>
        <w:t>the</w:t>
      </w:r>
      <w:r>
        <w:rPr>
          <w:color w:val="0F4462"/>
          <w:spacing w:val="-7"/>
          <w:w w:val="105"/>
        </w:rPr>
        <w:t> </w:t>
      </w:r>
      <w:r>
        <w:rPr>
          <w:color w:val="0F4462"/>
          <w:w w:val="105"/>
        </w:rPr>
        <w:t>process</w:t>
      </w:r>
      <w:r>
        <w:rPr>
          <w:color w:val="0F4462"/>
          <w:spacing w:val="-8"/>
          <w:w w:val="105"/>
        </w:rPr>
        <w:t> </w:t>
      </w:r>
      <w:r>
        <w:rPr>
          <w:color w:val="0F4462"/>
          <w:w w:val="105"/>
        </w:rPr>
        <w:t>of</w:t>
      </w:r>
      <w:r>
        <w:rPr>
          <w:color w:val="0F4462"/>
          <w:spacing w:val="-13"/>
          <w:w w:val="105"/>
        </w:rPr>
        <w:t> </w:t>
      </w:r>
      <w:r>
        <w:rPr>
          <w:color w:val="0F4462"/>
          <w:w w:val="105"/>
        </w:rPr>
        <w:t>recovery</w:t>
      </w:r>
      <w:r>
        <w:rPr>
          <w:color w:val="0F4462"/>
          <w:spacing w:val="-12"/>
          <w:w w:val="105"/>
        </w:rPr>
        <w:t> </w:t>
      </w:r>
      <w:r>
        <w:rPr>
          <w:color w:val="0F4462"/>
          <w:w w:val="105"/>
        </w:rPr>
        <w:t>in</w:t>
      </w:r>
      <w:r>
        <w:rPr>
          <w:color w:val="0F4462"/>
          <w:spacing w:val="-9"/>
          <w:w w:val="105"/>
        </w:rPr>
        <w:t> </w:t>
      </w:r>
      <w:r>
        <w:rPr>
          <w:color w:val="0F4462"/>
          <w:w w:val="105"/>
        </w:rPr>
        <w:t>main­ stream rock autobiographies.</w:t>
      </w:r>
      <w:r>
        <w:rPr>
          <w:color w:val="0F4462"/>
          <w:spacing w:val="-4"/>
          <w:w w:val="105"/>
        </w:rPr>
        <w:t> </w:t>
      </w:r>
      <w:r>
        <w:rPr>
          <w:i/>
          <w:color w:val="0F4462"/>
          <w:w w:val="105"/>
          <w:sz w:val="21"/>
        </w:rPr>
        <w:t>Substance Use </w:t>
      </w:r>
      <w:r>
        <w:rPr>
          <w:color w:val="0F4462"/>
          <w:w w:val="105"/>
          <w:sz w:val="24"/>
        </w:rPr>
        <w:t>&amp; </w:t>
      </w:r>
      <w:r>
        <w:rPr>
          <w:i/>
          <w:color w:val="0F4462"/>
          <w:w w:val="105"/>
          <w:sz w:val="21"/>
        </w:rPr>
        <w:t>Misuse </w:t>
      </w:r>
      <w:r>
        <w:rPr>
          <w:color w:val="0F4462"/>
          <w:w w:val="105"/>
        </w:rPr>
        <w:t>47(2):143-154,</w:t>
      </w:r>
      <w:r>
        <w:rPr>
          <w:color w:val="0F4462"/>
          <w:spacing w:val="-14"/>
          <w:w w:val="105"/>
        </w:rPr>
        <w:t> </w:t>
      </w:r>
      <w:r>
        <w:rPr>
          <w:color w:val="0F4462"/>
          <w:w w:val="105"/>
        </w:rPr>
        <w:t>2012.</w:t>
      </w:r>
    </w:p>
    <w:p>
      <w:pPr>
        <w:pStyle w:val="BodyText"/>
        <w:spacing w:line="252" w:lineRule="auto" w:before="98"/>
        <w:ind w:left="1795" w:right="1808" w:hanging="353"/>
      </w:pPr>
      <w:r>
        <w:rPr>
          <w:color w:val="0F4462"/>
          <w:w w:val="105"/>
        </w:rPr>
        <w:t>Oliveira,J.M.,</w:t>
      </w:r>
      <w:r>
        <w:rPr>
          <w:color w:val="0F4462"/>
          <w:spacing w:val="-23"/>
          <w:w w:val="105"/>
        </w:rPr>
        <w:t> </w:t>
      </w:r>
      <w:r>
        <w:rPr>
          <w:color w:val="0F4462"/>
          <w:w w:val="105"/>
        </w:rPr>
        <w:t>Austin,</w:t>
      </w:r>
      <w:r>
        <w:rPr>
          <w:color w:val="0F4462"/>
          <w:spacing w:val="-15"/>
          <w:w w:val="105"/>
        </w:rPr>
        <w:t> </w:t>
      </w:r>
      <w:r>
        <w:rPr>
          <w:color w:val="0F4462"/>
          <w:w w:val="105"/>
        </w:rPr>
        <w:t>A.A.,</w:t>
      </w:r>
      <w:r>
        <w:rPr>
          <w:color w:val="0F4462"/>
          <w:spacing w:val="-16"/>
          <w:w w:val="105"/>
        </w:rPr>
        <w:t> </w:t>
      </w:r>
      <w:r>
        <w:rPr>
          <w:color w:val="0F4462"/>
          <w:w w:val="105"/>
        </w:rPr>
        <w:t>Miyamoto,</w:t>
      </w:r>
      <w:r>
        <w:rPr>
          <w:color w:val="0F4462"/>
          <w:spacing w:val="-15"/>
          <w:w w:val="105"/>
        </w:rPr>
        <w:t> </w:t>
      </w:r>
      <w:r>
        <w:rPr>
          <w:color w:val="0F4462"/>
          <w:w w:val="105"/>
        </w:rPr>
        <w:t>R.E.S.,</w:t>
      </w:r>
      <w:r>
        <w:rPr>
          <w:color w:val="0F4462"/>
          <w:spacing w:val="-15"/>
          <w:w w:val="105"/>
        </w:rPr>
        <w:t> </w:t>
      </w:r>
      <w:r>
        <w:rPr>
          <w:color w:val="0F4462"/>
          <w:w w:val="105"/>
        </w:rPr>
        <w:t>Kaholokula,J.K.,</w:t>
      </w:r>
      <w:r>
        <w:rPr>
          <w:color w:val="0F4462"/>
          <w:spacing w:val="-25"/>
          <w:w w:val="105"/>
        </w:rPr>
        <w:t> </w:t>
      </w:r>
      <w:r>
        <w:rPr>
          <w:color w:val="0F4462"/>
          <w:w w:val="105"/>
        </w:rPr>
        <w:t>Yano,</w:t>
      </w:r>
      <w:r>
        <w:rPr>
          <w:color w:val="0F4462"/>
          <w:spacing w:val="-15"/>
          <w:w w:val="105"/>
        </w:rPr>
        <w:t> </w:t>
      </w:r>
      <w:r>
        <w:rPr>
          <w:color w:val="0F4462"/>
          <w:w w:val="105"/>
        </w:rPr>
        <w:t>K.B.,</w:t>
      </w:r>
      <w:r>
        <w:rPr>
          <w:color w:val="0F4462"/>
          <w:spacing w:val="-15"/>
          <w:w w:val="105"/>
        </w:rPr>
        <w:t> </w:t>
      </w:r>
      <w:r>
        <w:rPr>
          <w:color w:val="0F4462"/>
          <w:w w:val="105"/>
        </w:rPr>
        <w:t>and</w:t>
      </w:r>
      <w:r>
        <w:rPr>
          <w:color w:val="0F4462"/>
          <w:spacing w:val="-11"/>
          <w:w w:val="105"/>
        </w:rPr>
        <w:t> </w:t>
      </w:r>
      <w:r>
        <w:rPr>
          <w:color w:val="0F4462"/>
          <w:w w:val="105"/>
        </w:rPr>
        <w:t>Lunasco,</w:t>
      </w:r>
      <w:r>
        <w:rPr>
          <w:color w:val="0F4462"/>
          <w:spacing w:val="-23"/>
          <w:w w:val="105"/>
        </w:rPr>
        <w:t> </w:t>
      </w:r>
      <w:r>
        <w:rPr>
          <w:color w:val="0F4462"/>
          <w:w w:val="105"/>
          <w:sz w:val="26"/>
        </w:rPr>
        <w:t>T. </w:t>
      </w:r>
      <w:r>
        <w:rPr>
          <w:color w:val="0F4462"/>
          <w:w w:val="105"/>
        </w:rPr>
        <w:t>The</w:t>
      </w:r>
      <w:r>
        <w:rPr>
          <w:color w:val="0F4462"/>
          <w:spacing w:val="24"/>
          <w:w w:val="105"/>
        </w:rPr>
        <w:t> </w:t>
      </w:r>
      <w:r>
        <w:rPr>
          <w:color w:val="0F4462"/>
          <w:w w:val="105"/>
        </w:rPr>
        <w:t>rural</w:t>
      </w:r>
      <w:r>
        <w:rPr>
          <w:color w:val="0F4462"/>
          <w:spacing w:val="-15"/>
          <w:w w:val="105"/>
        </w:rPr>
        <w:t> </w:t>
      </w:r>
      <w:r>
        <w:rPr>
          <w:color w:val="0F4462"/>
          <w:w w:val="105"/>
        </w:rPr>
        <w:t>Hawai'i</w:t>
      </w:r>
      <w:r>
        <w:rPr>
          <w:color w:val="0F4462"/>
          <w:spacing w:val="-15"/>
          <w:w w:val="105"/>
        </w:rPr>
        <w:t> </w:t>
      </w:r>
      <w:r>
        <w:rPr>
          <w:color w:val="0F4462"/>
          <w:w w:val="105"/>
        </w:rPr>
        <w:t>behavioral</w:t>
      </w:r>
      <w:r>
        <w:rPr>
          <w:color w:val="0F4462"/>
          <w:spacing w:val="-13"/>
          <w:w w:val="105"/>
        </w:rPr>
        <w:t> </w:t>
      </w:r>
      <w:r>
        <w:rPr>
          <w:color w:val="0F4462"/>
          <w:w w:val="105"/>
        </w:rPr>
        <w:t>health</w:t>
      </w:r>
      <w:r>
        <w:rPr>
          <w:color w:val="0F4462"/>
          <w:spacing w:val="-16"/>
          <w:w w:val="105"/>
        </w:rPr>
        <w:t> </w:t>
      </w:r>
      <w:r>
        <w:rPr>
          <w:color w:val="0F4462"/>
          <w:w w:val="105"/>
        </w:rPr>
        <w:t>program:</w:t>
      </w:r>
      <w:r>
        <w:rPr>
          <w:color w:val="0F4462"/>
          <w:spacing w:val="-15"/>
          <w:w w:val="105"/>
        </w:rPr>
        <w:t> </w:t>
      </w:r>
      <w:r>
        <w:rPr>
          <w:color w:val="0F4462"/>
          <w:w w:val="105"/>
        </w:rPr>
        <w:t>increasing</w:t>
      </w:r>
      <w:r>
        <w:rPr>
          <w:color w:val="0F4462"/>
          <w:spacing w:val="-15"/>
          <w:w w:val="105"/>
        </w:rPr>
        <w:t> </w:t>
      </w:r>
      <w:r>
        <w:rPr>
          <w:color w:val="0F4462"/>
          <w:w w:val="105"/>
        </w:rPr>
        <w:t>access</w:t>
      </w:r>
      <w:r>
        <w:rPr>
          <w:color w:val="0F4462"/>
          <w:spacing w:val="-8"/>
          <w:w w:val="105"/>
        </w:rPr>
        <w:t> </w:t>
      </w:r>
      <w:r>
        <w:rPr>
          <w:color w:val="0F4462"/>
          <w:w w:val="105"/>
        </w:rPr>
        <w:t>to</w:t>
      </w:r>
      <w:r>
        <w:rPr>
          <w:color w:val="0F4462"/>
          <w:spacing w:val="-15"/>
          <w:w w:val="105"/>
        </w:rPr>
        <w:t> </w:t>
      </w:r>
      <w:r>
        <w:rPr>
          <w:color w:val="0F4462"/>
          <w:w w:val="105"/>
        </w:rPr>
        <w:t>primary</w:t>
      </w:r>
      <w:r>
        <w:rPr>
          <w:color w:val="0F4462"/>
          <w:spacing w:val="-15"/>
          <w:w w:val="105"/>
        </w:rPr>
        <w:t> </w:t>
      </w:r>
      <w:r>
        <w:rPr>
          <w:color w:val="0F4462"/>
          <w:w w:val="105"/>
        </w:rPr>
        <w:t>care</w:t>
      </w:r>
      <w:r>
        <w:rPr>
          <w:color w:val="0F4462"/>
          <w:spacing w:val="-14"/>
          <w:w w:val="105"/>
        </w:rPr>
        <w:t> </w:t>
      </w:r>
      <w:r>
        <w:rPr>
          <w:color w:val="0F4462"/>
          <w:w w:val="105"/>
        </w:rPr>
        <w:t>behavioral health</w:t>
      </w:r>
      <w:r>
        <w:rPr>
          <w:color w:val="0F4462"/>
          <w:spacing w:val="-16"/>
          <w:w w:val="105"/>
        </w:rPr>
        <w:t> </w:t>
      </w:r>
      <w:r>
        <w:rPr>
          <w:color w:val="0F4462"/>
          <w:w w:val="105"/>
        </w:rPr>
        <w:t>for</w:t>
      </w:r>
      <w:r>
        <w:rPr>
          <w:color w:val="0F4462"/>
          <w:spacing w:val="-12"/>
          <w:w w:val="105"/>
        </w:rPr>
        <w:t> </w:t>
      </w:r>
      <w:r>
        <w:rPr>
          <w:color w:val="0F4462"/>
          <w:w w:val="105"/>
        </w:rPr>
        <w:t>Native</w:t>
      </w:r>
      <w:r>
        <w:rPr>
          <w:color w:val="0F4462"/>
          <w:spacing w:val="-9"/>
          <w:w w:val="105"/>
        </w:rPr>
        <w:t> </w:t>
      </w:r>
      <w:r>
        <w:rPr>
          <w:color w:val="0F4462"/>
          <w:w w:val="105"/>
        </w:rPr>
        <w:t>Hawaiians</w:t>
      </w:r>
      <w:r>
        <w:rPr>
          <w:color w:val="0F4462"/>
          <w:spacing w:val="-2"/>
          <w:w w:val="105"/>
        </w:rPr>
        <w:t> </w:t>
      </w:r>
      <w:r>
        <w:rPr>
          <w:color w:val="0F4462"/>
          <w:w w:val="105"/>
        </w:rPr>
        <w:t>in</w:t>
      </w:r>
      <w:r>
        <w:rPr>
          <w:color w:val="0F4462"/>
          <w:spacing w:val="-14"/>
          <w:w w:val="105"/>
        </w:rPr>
        <w:t> </w:t>
      </w:r>
      <w:r>
        <w:rPr>
          <w:color w:val="0F4462"/>
          <w:w w:val="105"/>
        </w:rPr>
        <w:t>rural</w:t>
      </w:r>
      <w:r>
        <w:rPr>
          <w:color w:val="0F4462"/>
          <w:spacing w:val="-16"/>
          <w:w w:val="105"/>
        </w:rPr>
        <w:t> </w:t>
      </w:r>
      <w:r>
        <w:rPr>
          <w:color w:val="0F4462"/>
          <w:w w:val="105"/>
        </w:rPr>
        <w:t>settings.</w:t>
      </w:r>
      <w:r>
        <w:rPr>
          <w:color w:val="0F4462"/>
          <w:spacing w:val="-15"/>
          <w:w w:val="105"/>
        </w:rPr>
        <w:t> </w:t>
      </w:r>
      <w:r>
        <w:rPr>
          <w:i/>
          <w:color w:val="0F4462"/>
          <w:w w:val="105"/>
          <w:sz w:val="21"/>
        </w:rPr>
        <w:t>Professional</w:t>
      </w:r>
      <w:r>
        <w:rPr>
          <w:i/>
          <w:color w:val="0F4462"/>
          <w:spacing w:val="-12"/>
          <w:w w:val="105"/>
          <w:sz w:val="21"/>
        </w:rPr>
        <w:t> </w:t>
      </w:r>
      <w:r>
        <w:rPr>
          <w:i/>
          <w:color w:val="0F4462"/>
          <w:w w:val="105"/>
          <w:sz w:val="21"/>
        </w:rPr>
        <w:t>Psychology:</w:t>
      </w:r>
      <w:r>
        <w:rPr>
          <w:i/>
          <w:color w:val="0F4462"/>
          <w:spacing w:val="-11"/>
          <w:w w:val="105"/>
          <w:sz w:val="21"/>
        </w:rPr>
        <w:t> </w:t>
      </w:r>
      <w:r>
        <w:rPr>
          <w:i/>
          <w:color w:val="0F4462"/>
          <w:w w:val="105"/>
          <w:sz w:val="21"/>
        </w:rPr>
        <w:t>Research</w:t>
      </w:r>
      <w:r>
        <w:rPr>
          <w:i/>
          <w:color w:val="0F4462"/>
          <w:spacing w:val="-12"/>
          <w:w w:val="105"/>
          <w:sz w:val="21"/>
        </w:rPr>
        <w:t> </w:t>
      </w:r>
      <w:r>
        <w:rPr>
          <w:i/>
          <w:color w:val="0F4462"/>
          <w:w w:val="105"/>
          <w:sz w:val="21"/>
        </w:rPr>
        <w:t>and</w:t>
      </w:r>
      <w:r>
        <w:rPr>
          <w:i/>
          <w:color w:val="0F4462"/>
          <w:spacing w:val="-9"/>
          <w:w w:val="105"/>
          <w:sz w:val="21"/>
        </w:rPr>
        <w:t> </w:t>
      </w:r>
      <w:r>
        <w:rPr>
          <w:i/>
          <w:color w:val="0F4462"/>
          <w:w w:val="105"/>
          <w:sz w:val="21"/>
        </w:rPr>
        <w:t>Practice</w:t>
      </w:r>
      <w:r>
        <w:rPr>
          <w:i/>
          <w:color w:val="0F4462"/>
          <w:w w:val="105"/>
          <w:sz w:val="21"/>
        </w:rPr>
        <w:t> </w:t>
      </w:r>
      <w:r>
        <w:rPr>
          <w:color w:val="0F4462"/>
          <w:w w:val="105"/>
        </w:rPr>
        <w:t>37(2):174-182,</w:t>
      </w:r>
      <w:r>
        <w:rPr>
          <w:color w:val="0F4462"/>
          <w:spacing w:val="-35"/>
          <w:w w:val="105"/>
        </w:rPr>
        <w:t> </w:t>
      </w:r>
      <w:r>
        <w:rPr>
          <w:color w:val="0F4462"/>
          <w:w w:val="105"/>
        </w:rPr>
        <w:t>2006.</w:t>
      </w:r>
    </w:p>
    <w:p>
      <w:pPr>
        <w:spacing w:line="252" w:lineRule="auto" w:before="126"/>
        <w:ind w:left="1801" w:right="1539" w:hanging="359"/>
        <w:jc w:val="left"/>
        <w:rPr>
          <w:sz w:val="23"/>
        </w:rPr>
      </w:pPr>
      <w:r>
        <w:rPr>
          <w:color w:val="0F4462"/>
          <w:w w:val="105"/>
          <w:sz w:val="23"/>
        </w:rPr>
        <w:t>Organista, K.C.</w:t>
      </w:r>
      <w:r>
        <w:rPr>
          <w:color w:val="0F4462"/>
          <w:spacing w:val="-4"/>
          <w:w w:val="105"/>
          <w:sz w:val="23"/>
        </w:rPr>
        <w:t> </w:t>
      </w:r>
      <w:r>
        <w:rPr>
          <w:color w:val="0F4462"/>
          <w:w w:val="105"/>
          <w:sz w:val="23"/>
        </w:rPr>
        <w:t>Cognitive-behavioral therapy with Latinos and Latinas.</w:t>
      </w:r>
      <w:r>
        <w:rPr>
          <w:color w:val="0F4462"/>
          <w:spacing w:val="-1"/>
          <w:w w:val="105"/>
          <w:sz w:val="23"/>
        </w:rPr>
        <w:t> </w:t>
      </w:r>
      <w:r>
        <w:rPr>
          <w:color w:val="0F4462"/>
          <w:w w:val="105"/>
          <w:sz w:val="23"/>
        </w:rPr>
        <w:t>In: Hays, P.A.,</w:t>
      </w:r>
      <w:r>
        <w:rPr>
          <w:color w:val="0F4462"/>
          <w:spacing w:val="-4"/>
          <w:w w:val="105"/>
          <w:sz w:val="23"/>
        </w:rPr>
        <w:t> </w:t>
      </w:r>
      <w:r>
        <w:rPr>
          <w:color w:val="0F4462"/>
          <w:w w:val="105"/>
          <w:sz w:val="23"/>
        </w:rPr>
        <w:t>and Iwamasa, G.Y.,</w:t>
      </w:r>
      <w:r>
        <w:rPr>
          <w:color w:val="0F4462"/>
          <w:spacing w:val="-5"/>
          <w:w w:val="105"/>
          <w:sz w:val="23"/>
        </w:rPr>
        <w:t> </w:t>
      </w:r>
      <w:r>
        <w:rPr>
          <w:color w:val="0F4462"/>
          <w:w w:val="105"/>
          <w:sz w:val="23"/>
        </w:rPr>
        <w:t>eds. </w:t>
      </w:r>
      <w:r>
        <w:rPr>
          <w:i/>
          <w:color w:val="0F4462"/>
          <w:w w:val="105"/>
          <w:sz w:val="21"/>
        </w:rPr>
        <w:t>Culturally</w:t>
      </w:r>
      <w:r>
        <w:rPr>
          <w:i/>
          <w:color w:val="0F4462"/>
          <w:spacing w:val="32"/>
          <w:w w:val="105"/>
          <w:sz w:val="21"/>
        </w:rPr>
        <w:t> </w:t>
      </w:r>
      <w:r>
        <w:rPr>
          <w:i/>
          <w:color w:val="0F4462"/>
          <w:w w:val="105"/>
          <w:sz w:val="21"/>
        </w:rPr>
        <w:t>Responsive Cognitive-BehavioralTherapy:Assessment, Practice,</w:t>
      </w:r>
      <w:r>
        <w:rPr>
          <w:i/>
          <w:color w:val="0F4462"/>
          <w:w w:val="105"/>
          <w:sz w:val="21"/>
        </w:rPr>
        <w:t> and</w:t>
      </w:r>
      <w:r>
        <w:rPr>
          <w:i/>
          <w:color w:val="0F4462"/>
          <w:spacing w:val="40"/>
          <w:w w:val="105"/>
          <w:sz w:val="21"/>
        </w:rPr>
        <w:t> </w:t>
      </w:r>
      <w:r>
        <w:rPr>
          <w:i/>
          <w:color w:val="0F4462"/>
          <w:w w:val="105"/>
          <w:sz w:val="21"/>
        </w:rPr>
        <w:t>Supervision</w:t>
      </w:r>
      <w:r>
        <w:rPr>
          <w:i/>
          <w:color w:val="0F4462"/>
          <w:spacing w:val="20"/>
          <w:w w:val="105"/>
          <w:sz w:val="21"/>
        </w:rPr>
        <w:t> </w:t>
      </w:r>
      <w:r>
        <w:rPr>
          <w:color w:val="0F4462"/>
          <w:w w:val="105"/>
          <w:sz w:val="23"/>
        </w:rPr>
        <w:t>(pp.</w:t>
      </w:r>
      <w:r>
        <w:rPr>
          <w:color w:val="0F4462"/>
          <w:spacing w:val="-17"/>
          <w:w w:val="105"/>
          <w:sz w:val="23"/>
        </w:rPr>
        <w:t> </w:t>
      </w:r>
      <w:r>
        <w:rPr>
          <w:color w:val="0F4462"/>
          <w:w w:val="105"/>
          <w:sz w:val="23"/>
        </w:rPr>
        <w:t>73-96).</w:t>
      </w:r>
      <w:r>
        <w:rPr>
          <w:color w:val="0F4462"/>
          <w:spacing w:val="-19"/>
          <w:w w:val="105"/>
          <w:sz w:val="23"/>
        </w:rPr>
        <w:t> </w:t>
      </w:r>
      <w:r>
        <w:rPr>
          <w:color w:val="0F4462"/>
          <w:w w:val="105"/>
          <w:sz w:val="23"/>
        </w:rPr>
        <w:t>Washington, DC: American Psychological Association,</w:t>
      </w:r>
      <w:r>
        <w:rPr>
          <w:color w:val="0F4462"/>
          <w:spacing w:val="-8"/>
          <w:w w:val="105"/>
          <w:sz w:val="23"/>
        </w:rPr>
        <w:t> </w:t>
      </w:r>
      <w:r>
        <w:rPr>
          <w:color w:val="0F4462"/>
          <w:w w:val="105"/>
          <w:sz w:val="23"/>
        </w:rPr>
        <w:t>2006.</w:t>
      </w:r>
    </w:p>
    <w:p>
      <w:pPr>
        <w:pStyle w:val="BodyText"/>
        <w:spacing w:line="254" w:lineRule="auto" w:before="128"/>
        <w:ind w:left="1803" w:right="1569" w:hanging="361"/>
      </w:pPr>
      <w:r>
        <w:rPr>
          <w:color w:val="0F4462"/>
        </w:rPr>
        <w:t>Organista, K.C.,</w:t>
      </w:r>
      <w:r>
        <w:rPr>
          <w:color w:val="0F4462"/>
          <w:spacing w:val="-21"/>
        </w:rPr>
        <w:t> </w:t>
      </w:r>
      <w:r>
        <w:rPr>
          <w:color w:val="0F4462"/>
        </w:rPr>
        <w:t>and Mufi.oz,</w:t>
      </w:r>
      <w:r>
        <w:rPr>
          <w:color w:val="0F4462"/>
          <w:spacing w:val="-1"/>
        </w:rPr>
        <w:t> </w:t>
      </w:r>
      <w:r>
        <w:rPr>
          <w:color w:val="0F4462"/>
        </w:rPr>
        <w:t>R.F.</w:t>
      </w:r>
      <w:r>
        <w:rPr>
          <w:color w:val="0F4462"/>
          <w:spacing w:val="-16"/>
        </w:rPr>
        <w:t> </w:t>
      </w:r>
      <w:r>
        <w:rPr>
          <w:color w:val="0F4462"/>
        </w:rPr>
        <w:t>Cognitive-behavioral therapy</w:t>
      </w:r>
      <w:r>
        <w:rPr>
          <w:color w:val="0F4462"/>
          <w:spacing w:val="-4"/>
        </w:rPr>
        <w:t> </w:t>
      </w:r>
      <w:r>
        <w:rPr>
          <w:color w:val="0F4462"/>
        </w:rPr>
        <w:t>with Latinos.</w:t>
      </w:r>
      <w:r>
        <w:rPr>
          <w:color w:val="0F4462"/>
          <w:spacing w:val="-9"/>
        </w:rPr>
        <w:t> </w:t>
      </w:r>
      <w:r>
        <w:rPr>
          <w:color w:val="0F4462"/>
        </w:rPr>
        <w:t>In:</w:t>
      </w:r>
      <w:r>
        <w:rPr>
          <w:color w:val="0F4462"/>
          <w:spacing w:val="-14"/>
        </w:rPr>
        <w:t> </w:t>
      </w:r>
      <w:r>
        <w:rPr>
          <w:color w:val="0F4462"/>
        </w:rPr>
        <w:t>Organista,</w:t>
      </w:r>
      <w:r>
        <w:rPr>
          <w:color w:val="0F4462"/>
          <w:spacing w:val="-15"/>
        </w:rPr>
        <w:t> </w:t>
      </w:r>
      <w:r>
        <w:rPr>
          <w:color w:val="0F4462"/>
        </w:rPr>
        <w:t>P.B., Chun, K.M.,</w:t>
      </w:r>
      <w:r>
        <w:rPr>
          <w:color w:val="0F4462"/>
          <w:spacing w:val="-9"/>
        </w:rPr>
        <w:t> </w:t>
      </w:r>
      <w:r>
        <w:rPr>
          <w:color w:val="0F4462"/>
        </w:rPr>
        <w:t>and Marin, G.,</w:t>
      </w:r>
      <w:r>
        <w:rPr>
          <w:color w:val="0F4462"/>
          <w:spacing w:val="-16"/>
        </w:rPr>
        <w:t> </w:t>
      </w:r>
      <w:r>
        <w:rPr>
          <w:color w:val="0F4462"/>
        </w:rPr>
        <w:t>eds. </w:t>
      </w:r>
      <w:r>
        <w:rPr>
          <w:i/>
          <w:color w:val="0F4462"/>
          <w:sz w:val="21"/>
        </w:rPr>
        <w:t>Readings in</w:t>
      </w:r>
      <w:r>
        <w:rPr>
          <w:i/>
          <w:color w:val="0F4462"/>
          <w:spacing w:val="40"/>
          <w:sz w:val="21"/>
        </w:rPr>
        <w:t> </w:t>
      </w:r>
      <w:r>
        <w:rPr>
          <w:i/>
          <w:color w:val="0F4462"/>
          <w:sz w:val="21"/>
        </w:rPr>
        <w:t>Ethnic Psychology</w:t>
      </w:r>
      <w:r>
        <w:rPr>
          <w:i/>
          <w:color w:val="0F4462"/>
          <w:spacing w:val="40"/>
          <w:sz w:val="21"/>
        </w:rPr>
        <w:t> </w:t>
      </w:r>
      <w:r>
        <w:rPr>
          <w:color w:val="0F4462"/>
        </w:rPr>
        <w:t>(pp.</w:t>
      </w:r>
      <w:r>
        <w:rPr>
          <w:color w:val="0F4462"/>
          <w:spacing w:val="-10"/>
        </w:rPr>
        <w:t> </w:t>
      </w:r>
      <w:r>
        <w:rPr>
          <w:color w:val="0F4462"/>
        </w:rPr>
        <w:t>353-366). New</w:t>
      </w:r>
      <w:r>
        <w:rPr>
          <w:color w:val="0F4462"/>
          <w:spacing w:val="-8"/>
        </w:rPr>
        <w:t> </w:t>
      </w:r>
      <w:r>
        <w:rPr>
          <w:color w:val="0F4462"/>
        </w:rPr>
        <w:t>York: Routledge,</w:t>
      </w:r>
      <w:r>
        <w:rPr>
          <w:color w:val="0F4462"/>
          <w:spacing w:val="-15"/>
        </w:rPr>
        <w:t> </w:t>
      </w:r>
      <w:r>
        <w:rPr>
          <w:color w:val="0F4462"/>
        </w:rPr>
        <w:t>1998.</w:t>
      </w:r>
    </w:p>
    <w:p>
      <w:pPr>
        <w:spacing w:line="254" w:lineRule="auto" w:before="120"/>
        <w:ind w:left="1793" w:right="1455" w:hanging="351"/>
        <w:jc w:val="left"/>
        <w:rPr>
          <w:sz w:val="23"/>
        </w:rPr>
      </w:pPr>
      <w:r>
        <w:rPr>
          <w:color w:val="0F4462"/>
          <w:w w:val="105"/>
          <w:sz w:val="23"/>
        </w:rPr>
        <w:t>Organista,</w:t>
      </w:r>
      <w:r>
        <w:rPr>
          <w:color w:val="0F4462"/>
          <w:spacing w:val="-11"/>
          <w:w w:val="105"/>
          <w:sz w:val="23"/>
        </w:rPr>
        <w:t> </w:t>
      </w:r>
      <w:r>
        <w:rPr>
          <w:color w:val="0F4462"/>
          <w:w w:val="105"/>
          <w:sz w:val="23"/>
        </w:rPr>
        <w:t>P.B.,</w:t>
      </w:r>
      <w:r>
        <w:rPr>
          <w:color w:val="0F4462"/>
          <w:spacing w:val="-14"/>
          <w:w w:val="105"/>
          <w:sz w:val="23"/>
        </w:rPr>
        <w:t> </w:t>
      </w:r>
      <w:r>
        <w:rPr>
          <w:color w:val="0F4462"/>
          <w:w w:val="105"/>
          <w:sz w:val="23"/>
        </w:rPr>
        <w:t>Organista, K.C.,</w:t>
      </w:r>
      <w:r>
        <w:rPr>
          <w:color w:val="0F4462"/>
          <w:spacing w:val="-16"/>
          <w:w w:val="105"/>
          <w:sz w:val="23"/>
        </w:rPr>
        <w:t> </w:t>
      </w:r>
      <w:r>
        <w:rPr>
          <w:color w:val="0F4462"/>
          <w:w w:val="105"/>
          <w:sz w:val="23"/>
        </w:rPr>
        <w:t>and Kurasaki, K.</w:t>
      </w:r>
      <w:r>
        <w:rPr>
          <w:color w:val="0F4462"/>
          <w:spacing w:val="-36"/>
          <w:w w:val="105"/>
          <w:sz w:val="23"/>
        </w:rPr>
        <w:t> </w:t>
      </w:r>
      <w:r>
        <w:rPr>
          <w:color w:val="0F4462"/>
          <w:w w:val="105"/>
          <w:sz w:val="23"/>
        </w:rPr>
        <w:t>The</w:t>
      </w:r>
      <w:r>
        <w:rPr>
          <w:color w:val="0F4462"/>
          <w:spacing w:val="40"/>
          <w:w w:val="105"/>
          <w:sz w:val="23"/>
        </w:rPr>
        <w:t> </w:t>
      </w:r>
      <w:r>
        <w:rPr>
          <w:color w:val="0F4462"/>
          <w:w w:val="105"/>
          <w:sz w:val="23"/>
        </w:rPr>
        <w:t>relationship between acculturation and ethnic minority health.</w:t>
      </w:r>
      <w:r>
        <w:rPr>
          <w:color w:val="0F4462"/>
          <w:spacing w:val="-7"/>
          <w:w w:val="105"/>
          <w:sz w:val="23"/>
        </w:rPr>
        <w:t> </w:t>
      </w:r>
      <w:r>
        <w:rPr>
          <w:color w:val="0F4462"/>
          <w:w w:val="105"/>
          <w:sz w:val="23"/>
        </w:rPr>
        <w:t>In: Chun, K.M., Balls-Organista,</w:t>
      </w:r>
      <w:r>
        <w:rPr>
          <w:color w:val="0F4462"/>
          <w:spacing w:val="-7"/>
          <w:w w:val="105"/>
          <w:sz w:val="23"/>
        </w:rPr>
        <w:t> </w:t>
      </w:r>
      <w:r>
        <w:rPr>
          <w:color w:val="0F4462"/>
          <w:w w:val="105"/>
          <w:sz w:val="23"/>
        </w:rPr>
        <w:t>P.,</w:t>
      </w:r>
      <w:r>
        <w:rPr>
          <w:color w:val="0F4462"/>
          <w:spacing w:val="-9"/>
          <w:w w:val="105"/>
          <w:sz w:val="23"/>
        </w:rPr>
        <w:t> </w:t>
      </w:r>
      <w:r>
        <w:rPr>
          <w:color w:val="0F4462"/>
          <w:w w:val="105"/>
          <w:sz w:val="23"/>
        </w:rPr>
        <w:t>and Marin, G., </w:t>
      </w:r>
      <w:r>
        <w:rPr>
          <w:i/>
          <w:color w:val="0F4462"/>
          <w:w w:val="105"/>
          <w:sz w:val="21"/>
        </w:rPr>
        <w:t>eds.Acculturation:</w:t>
      </w:r>
      <w:r>
        <w:rPr>
          <w:i/>
          <w:color w:val="0F4462"/>
          <w:w w:val="105"/>
          <w:sz w:val="21"/>
        </w:rPr>
        <w:t> </w:t>
      </w:r>
      <w:r>
        <w:rPr>
          <w:i/>
          <w:color w:val="0F4462"/>
          <w:spacing w:val="-2"/>
          <w:w w:val="110"/>
          <w:sz w:val="21"/>
        </w:rPr>
        <w:t>Advances</w:t>
      </w:r>
      <w:r>
        <w:rPr>
          <w:i/>
          <w:color w:val="0F4462"/>
          <w:spacing w:val="-3"/>
          <w:w w:val="110"/>
          <w:sz w:val="21"/>
        </w:rPr>
        <w:t> </w:t>
      </w:r>
      <w:r>
        <w:rPr>
          <w:i/>
          <w:color w:val="0F4462"/>
          <w:spacing w:val="-2"/>
          <w:w w:val="110"/>
          <w:sz w:val="21"/>
        </w:rPr>
        <w:t>in</w:t>
      </w:r>
      <w:r>
        <w:rPr>
          <w:i/>
          <w:color w:val="0F4462"/>
          <w:spacing w:val="11"/>
          <w:w w:val="110"/>
          <w:sz w:val="21"/>
        </w:rPr>
        <w:t> </w:t>
      </w:r>
      <w:r>
        <w:rPr>
          <w:i/>
          <w:color w:val="0F4462"/>
          <w:spacing w:val="-2"/>
          <w:w w:val="110"/>
          <w:sz w:val="21"/>
        </w:rPr>
        <w:t>Theory,</w:t>
      </w:r>
      <w:r>
        <w:rPr>
          <w:i/>
          <w:color w:val="0F4462"/>
          <w:spacing w:val="-13"/>
          <w:w w:val="110"/>
          <w:sz w:val="21"/>
        </w:rPr>
        <w:t> </w:t>
      </w:r>
      <w:r>
        <w:rPr>
          <w:i/>
          <w:color w:val="0F4462"/>
          <w:spacing w:val="-2"/>
          <w:w w:val="110"/>
          <w:sz w:val="21"/>
        </w:rPr>
        <w:t>Measurement and</w:t>
      </w:r>
      <w:r>
        <w:rPr>
          <w:i/>
          <w:color w:val="0F4462"/>
          <w:spacing w:val="-5"/>
          <w:w w:val="110"/>
          <w:sz w:val="21"/>
        </w:rPr>
        <w:t> </w:t>
      </w:r>
      <w:r>
        <w:rPr>
          <w:i/>
          <w:color w:val="0F4462"/>
          <w:spacing w:val="-2"/>
          <w:w w:val="110"/>
          <w:sz w:val="21"/>
        </w:rPr>
        <w:t>Applied Research </w:t>
      </w:r>
      <w:r>
        <w:rPr>
          <w:color w:val="0F4462"/>
          <w:spacing w:val="-2"/>
          <w:w w:val="110"/>
          <w:sz w:val="23"/>
        </w:rPr>
        <w:t>(pp.</w:t>
      </w:r>
      <w:r>
        <w:rPr>
          <w:color w:val="0F4462"/>
          <w:spacing w:val="-30"/>
          <w:w w:val="110"/>
          <w:sz w:val="23"/>
        </w:rPr>
        <w:t> </w:t>
      </w:r>
      <w:r>
        <w:rPr>
          <w:color w:val="0F4462"/>
          <w:spacing w:val="-2"/>
          <w:w w:val="110"/>
          <w:sz w:val="23"/>
        </w:rPr>
        <w:t>139-161).</w:t>
      </w:r>
      <w:r>
        <w:rPr>
          <w:color w:val="0F4462"/>
          <w:spacing w:val="-24"/>
          <w:w w:val="110"/>
          <w:sz w:val="23"/>
        </w:rPr>
        <w:t> </w:t>
      </w:r>
      <w:r>
        <w:rPr>
          <w:color w:val="0F4462"/>
          <w:spacing w:val="-2"/>
          <w:w w:val="110"/>
          <w:sz w:val="23"/>
        </w:rPr>
        <w:t>Washington,</w:t>
      </w:r>
      <w:r>
        <w:rPr>
          <w:color w:val="0F4462"/>
          <w:spacing w:val="-9"/>
          <w:w w:val="110"/>
          <w:sz w:val="23"/>
        </w:rPr>
        <w:t> </w:t>
      </w:r>
      <w:r>
        <w:rPr>
          <w:color w:val="0F4462"/>
          <w:spacing w:val="-2"/>
          <w:w w:val="110"/>
          <w:sz w:val="23"/>
        </w:rPr>
        <w:t>DC: </w:t>
      </w:r>
      <w:r>
        <w:rPr>
          <w:color w:val="0F4462"/>
          <w:w w:val="105"/>
          <w:sz w:val="23"/>
        </w:rPr>
        <w:t>American Psychological Association, 2003.</w:t>
      </w:r>
    </w:p>
    <w:p>
      <w:pPr>
        <w:pStyle w:val="BodyText"/>
        <w:spacing w:line="252" w:lineRule="auto" w:before="119"/>
        <w:ind w:left="1801" w:right="1569" w:hanging="358"/>
      </w:pPr>
      <w:r>
        <w:rPr>
          <w:color w:val="0F4462"/>
          <w:w w:val="105"/>
        </w:rPr>
        <w:t>Ornelas,</w:t>
      </w:r>
      <w:r>
        <w:rPr>
          <w:color w:val="0F4462"/>
          <w:spacing w:val="-16"/>
          <w:w w:val="105"/>
        </w:rPr>
        <w:t> </w:t>
      </w:r>
      <w:r>
        <w:rPr>
          <w:color w:val="0F4462"/>
          <w:w w:val="105"/>
        </w:rPr>
        <w:t>I.J.,</w:t>
      </w:r>
      <w:r>
        <w:rPr>
          <w:color w:val="0F4462"/>
          <w:spacing w:val="-15"/>
          <w:w w:val="105"/>
        </w:rPr>
        <w:t> </w:t>
      </w:r>
      <w:r>
        <w:rPr>
          <w:color w:val="0F4462"/>
          <w:w w:val="105"/>
        </w:rPr>
        <w:t>and</w:t>
      </w:r>
      <w:r>
        <w:rPr>
          <w:color w:val="0F4462"/>
          <w:spacing w:val="-5"/>
          <w:w w:val="105"/>
        </w:rPr>
        <w:t> </w:t>
      </w:r>
      <w:r>
        <w:rPr>
          <w:color w:val="0F4462"/>
          <w:w w:val="105"/>
        </w:rPr>
        <w:t>Hong,</w:t>
      </w:r>
      <w:r>
        <w:rPr>
          <w:color w:val="0F4462"/>
          <w:spacing w:val="-15"/>
          <w:w w:val="105"/>
        </w:rPr>
        <w:t> </w:t>
      </w:r>
      <w:r>
        <w:rPr>
          <w:color w:val="0F4462"/>
          <w:w w:val="105"/>
        </w:rPr>
        <w:t>S.</w:t>
      </w:r>
      <w:r>
        <w:rPr>
          <w:color w:val="0F4462"/>
          <w:spacing w:val="-19"/>
          <w:w w:val="105"/>
        </w:rPr>
        <w:t> </w:t>
      </w:r>
      <w:r>
        <w:rPr>
          <w:color w:val="0F4462"/>
          <w:w w:val="105"/>
        </w:rPr>
        <w:t>Gender</w:t>
      </w:r>
      <w:r>
        <w:rPr>
          <w:color w:val="0F4462"/>
          <w:spacing w:val="-1"/>
          <w:w w:val="105"/>
        </w:rPr>
        <w:t> </w:t>
      </w:r>
      <w:r>
        <w:rPr>
          <w:color w:val="0F4462"/>
          <w:w w:val="105"/>
        </w:rPr>
        <w:t>differences in</w:t>
      </w:r>
      <w:r>
        <w:rPr>
          <w:color w:val="0F4462"/>
          <w:spacing w:val="-7"/>
          <w:w w:val="105"/>
        </w:rPr>
        <w:t> </w:t>
      </w:r>
      <w:r>
        <w:rPr>
          <w:color w:val="0F4462"/>
          <w:w w:val="105"/>
        </w:rPr>
        <w:t>the</w:t>
      </w:r>
      <w:r>
        <w:rPr>
          <w:color w:val="0F4462"/>
          <w:spacing w:val="-3"/>
          <w:w w:val="105"/>
        </w:rPr>
        <w:t> </w:t>
      </w:r>
      <w:r>
        <w:rPr>
          <w:color w:val="0F4462"/>
          <w:w w:val="105"/>
        </w:rPr>
        <w:t>relationship between discrimination</w:t>
      </w:r>
      <w:r>
        <w:rPr>
          <w:color w:val="0F4462"/>
          <w:spacing w:val="-9"/>
          <w:w w:val="105"/>
        </w:rPr>
        <w:t> </w:t>
      </w:r>
      <w:r>
        <w:rPr>
          <w:color w:val="0F4462"/>
          <w:w w:val="105"/>
        </w:rPr>
        <w:t>and substance</w:t>
      </w:r>
      <w:r>
        <w:rPr>
          <w:color w:val="0F4462"/>
          <w:spacing w:val="2"/>
          <w:w w:val="105"/>
        </w:rPr>
        <w:t> </w:t>
      </w:r>
      <w:r>
        <w:rPr>
          <w:color w:val="0F4462"/>
          <w:w w:val="105"/>
        </w:rPr>
        <w:t>use</w:t>
      </w:r>
      <w:r>
        <w:rPr>
          <w:color w:val="0F4462"/>
          <w:spacing w:val="-6"/>
          <w:w w:val="105"/>
        </w:rPr>
        <w:t> </w:t>
      </w:r>
      <w:r>
        <w:rPr>
          <w:color w:val="0F4462"/>
          <w:w w:val="105"/>
        </w:rPr>
        <w:t>disorder among</w:t>
      </w:r>
      <w:r>
        <w:rPr>
          <w:color w:val="0F4462"/>
          <w:spacing w:val="1"/>
          <w:w w:val="105"/>
        </w:rPr>
        <w:t> </w:t>
      </w:r>
      <w:r>
        <w:rPr>
          <w:color w:val="0F4462"/>
          <w:w w:val="105"/>
        </w:rPr>
        <w:t>Latinos.</w:t>
      </w:r>
      <w:r>
        <w:rPr>
          <w:color w:val="0F4462"/>
          <w:spacing w:val="-5"/>
          <w:w w:val="105"/>
        </w:rPr>
        <w:t> </w:t>
      </w:r>
      <w:r>
        <w:rPr>
          <w:i/>
          <w:color w:val="0F4462"/>
          <w:w w:val="105"/>
          <w:sz w:val="21"/>
        </w:rPr>
        <w:t>Substance Use</w:t>
      </w:r>
      <w:r>
        <w:rPr>
          <w:i/>
          <w:color w:val="0F4462"/>
          <w:spacing w:val="-12"/>
          <w:w w:val="105"/>
          <w:sz w:val="21"/>
        </w:rPr>
        <w:t> </w:t>
      </w:r>
      <w:r>
        <w:rPr>
          <w:i/>
          <w:color w:val="0F4462"/>
          <w:w w:val="105"/>
          <w:sz w:val="21"/>
        </w:rPr>
        <w:t>and</w:t>
      </w:r>
      <w:r>
        <w:rPr>
          <w:i/>
          <w:color w:val="0F4462"/>
          <w:spacing w:val="-11"/>
          <w:w w:val="105"/>
          <w:sz w:val="21"/>
        </w:rPr>
        <w:t> </w:t>
      </w:r>
      <w:r>
        <w:rPr>
          <w:i/>
          <w:color w:val="0F4462"/>
          <w:w w:val="105"/>
          <w:sz w:val="21"/>
        </w:rPr>
        <w:t>Misuse</w:t>
      </w:r>
      <w:r>
        <w:rPr>
          <w:i/>
          <w:color w:val="0F4462"/>
          <w:spacing w:val="-3"/>
          <w:w w:val="105"/>
          <w:sz w:val="21"/>
        </w:rPr>
        <w:t> </w:t>
      </w:r>
      <w:r>
        <w:rPr>
          <w:color w:val="0F4462"/>
          <w:w w:val="105"/>
        </w:rPr>
        <w:t>47(12):1349-1358,</w:t>
      </w:r>
      <w:r>
        <w:rPr>
          <w:color w:val="0F4462"/>
          <w:spacing w:val="-31"/>
          <w:w w:val="105"/>
        </w:rPr>
        <w:t> </w:t>
      </w:r>
      <w:r>
        <w:rPr>
          <w:color w:val="0F4462"/>
          <w:spacing w:val="-2"/>
          <w:w w:val="105"/>
        </w:rPr>
        <w:t>2012.</w:t>
      </w:r>
    </w:p>
    <w:p>
      <w:pPr>
        <w:spacing w:line="252" w:lineRule="auto" w:before="127"/>
        <w:ind w:left="1804" w:right="1574" w:hanging="362"/>
        <w:jc w:val="both"/>
        <w:rPr>
          <w:sz w:val="23"/>
        </w:rPr>
      </w:pPr>
      <w:r>
        <w:rPr>
          <w:color w:val="0F4462"/>
          <w:w w:val="105"/>
          <w:sz w:val="23"/>
        </w:rPr>
        <w:t>Otiniano</w:t>
      </w:r>
      <w:r>
        <w:rPr>
          <w:color w:val="0F4462"/>
          <w:spacing w:val="-1"/>
          <w:w w:val="105"/>
          <w:sz w:val="23"/>
        </w:rPr>
        <w:t> </w:t>
      </w:r>
      <w:r>
        <w:rPr>
          <w:color w:val="0F4462"/>
          <w:w w:val="105"/>
          <w:sz w:val="23"/>
        </w:rPr>
        <w:t>Verissimo,</w:t>
      </w:r>
      <w:r>
        <w:rPr>
          <w:color w:val="0F4462"/>
          <w:spacing w:val="-7"/>
          <w:w w:val="105"/>
          <w:sz w:val="23"/>
        </w:rPr>
        <w:t> </w:t>
      </w:r>
      <w:r>
        <w:rPr>
          <w:color w:val="0F4462"/>
          <w:w w:val="105"/>
          <w:sz w:val="23"/>
        </w:rPr>
        <w:t>A.D.,</w:t>
      </w:r>
      <w:r>
        <w:rPr>
          <w:color w:val="0F4462"/>
          <w:spacing w:val="-8"/>
          <w:w w:val="105"/>
          <w:sz w:val="23"/>
        </w:rPr>
        <w:t> </w:t>
      </w:r>
      <w:r>
        <w:rPr>
          <w:color w:val="0F4462"/>
          <w:w w:val="105"/>
          <w:sz w:val="23"/>
        </w:rPr>
        <w:t>Gee,</w:t>
      </w:r>
      <w:r>
        <w:rPr>
          <w:color w:val="0F4462"/>
          <w:spacing w:val="-11"/>
          <w:w w:val="105"/>
          <w:sz w:val="23"/>
        </w:rPr>
        <w:t> </w:t>
      </w:r>
      <w:r>
        <w:rPr>
          <w:color w:val="0F4462"/>
          <w:w w:val="105"/>
          <w:sz w:val="23"/>
        </w:rPr>
        <w:t>G. C., Ford,</w:t>
      </w:r>
      <w:r>
        <w:rPr>
          <w:color w:val="0F4462"/>
          <w:spacing w:val="-12"/>
          <w:w w:val="105"/>
          <w:sz w:val="23"/>
        </w:rPr>
        <w:t> </w:t>
      </w:r>
      <w:r>
        <w:rPr>
          <w:color w:val="0F4462"/>
          <w:w w:val="105"/>
          <w:sz w:val="23"/>
        </w:rPr>
        <w:t>C.L.,</w:t>
      </w:r>
      <w:r>
        <w:rPr>
          <w:color w:val="0F4462"/>
          <w:spacing w:val="-7"/>
          <w:w w:val="105"/>
          <w:sz w:val="23"/>
        </w:rPr>
        <w:t> </w:t>
      </w:r>
      <w:r>
        <w:rPr>
          <w:color w:val="0F4462"/>
          <w:w w:val="105"/>
          <w:sz w:val="23"/>
        </w:rPr>
        <w:t>and Iguchi,</w:t>
      </w:r>
      <w:r>
        <w:rPr>
          <w:color w:val="0F4462"/>
          <w:spacing w:val="-7"/>
          <w:w w:val="105"/>
          <w:sz w:val="23"/>
        </w:rPr>
        <w:t> </w:t>
      </w:r>
      <w:r>
        <w:rPr>
          <w:color w:val="0F4462"/>
          <w:w w:val="105"/>
          <w:sz w:val="23"/>
        </w:rPr>
        <w:t>M.Y.</w:t>
      </w:r>
      <w:r>
        <w:rPr>
          <w:color w:val="0F4462"/>
          <w:spacing w:val="-4"/>
          <w:w w:val="105"/>
          <w:sz w:val="23"/>
        </w:rPr>
        <w:t> </w:t>
      </w:r>
      <w:r>
        <w:rPr>
          <w:color w:val="0F4462"/>
          <w:w w:val="105"/>
          <w:sz w:val="23"/>
        </w:rPr>
        <w:t>Racial discrimination,</w:t>
      </w:r>
      <w:r>
        <w:rPr>
          <w:color w:val="0F4462"/>
          <w:spacing w:val="-16"/>
          <w:w w:val="105"/>
          <w:sz w:val="23"/>
        </w:rPr>
        <w:t> </w:t>
      </w:r>
      <w:r>
        <w:rPr>
          <w:color w:val="0F4462"/>
          <w:w w:val="105"/>
          <w:sz w:val="23"/>
        </w:rPr>
        <w:t>gen­ der</w:t>
      </w:r>
      <w:r>
        <w:rPr>
          <w:color w:val="0F4462"/>
          <w:spacing w:val="-11"/>
          <w:w w:val="105"/>
          <w:sz w:val="23"/>
        </w:rPr>
        <w:t> </w:t>
      </w:r>
      <w:r>
        <w:rPr>
          <w:color w:val="0F4462"/>
          <w:w w:val="105"/>
          <w:sz w:val="23"/>
        </w:rPr>
        <w:t>discrimination,</w:t>
      </w:r>
      <w:r>
        <w:rPr>
          <w:color w:val="0F4462"/>
          <w:spacing w:val="-16"/>
          <w:w w:val="105"/>
          <w:sz w:val="23"/>
        </w:rPr>
        <w:t> </w:t>
      </w:r>
      <w:r>
        <w:rPr>
          <w:color w:val="0F4462"/>
          <w:w w:val="105"/>
          <w:sz w:val="23"/>
        </w:rPr>
        <w:t>and substance abuse among Latina/os nationwide. </w:t>
      </w:r>
      <w:r>
        <w:rPr>
          <w:i/>
          <w:color w:val="0F4462"/>
          <w:w w:val="105"/>
          <w:sz w:val="21"/>
        </w:rPr>
        <w:t>Cultural Diversity and</w:t>
      </w:r>
      <w:r>
        <w:rPr>
          <w:i/>
          <w:color w:val="0F4462"/>
          <w:w w:val="105"/>
          <w:sz w:val="21"/>
        </w:rPr>
        <w:t> Ethnic Minority Psychology </w:t>
      </w:r>
      <w:r>
        <w:rPr>
          <w:color w:val="0F4462"/>
          <w:w w:val="105"/>
          <w:sz w:val="23"/>
        </w:rPr>
        <w:t>20(1): 43-51, 2014.</w:t>
      </w:r>
    </w:p>
    <w:p>
      <w:pPr>
        <w:pStyle w:val="BodyText"/>
        <w:spacing w:line="249" w:lineRule="auto" w:before="100"/>
        <w:ind w:left="1803" w:right="1455" w:hanging="360"/>
      </w:pPr>
      <w:r>
        <w:rPr>
          <w:color w:val="0F4462"/>
          <w:w w:val="105"/>
        </w:rPr>
        <w:t>Otsubo,</w:t>
      </w:r>
      <w:r>
        <w:rPr>
          <w:color w:val="0F4462"/>
          <w:spacing w:val="-31"/>
          <w:w w:val="105"/>
        </w:rPr>
        <w:t> </w:t>
      </w:r>
      <w:r>
        <w:rPr>
          <w:color w:val="0F4462"/>
          <w:w w:val="105"/>
          <w:sz w:val="26"/>
        </w:rPr>
        <w:t>T.,</w:t>
      </w:r>
      <w:r>
        <w:rPr>
          <w:color w:val="0F4462"/>
          <w:spacing w:val="-44"/>
          <w:w w:val="105"/>
          <w:sz w:val="26"/>
        </w:rPr>
        <w:t> </w:t>
      </w:r>
      <w:r>
        <w:rPr>
          <w:color w:val="0F4462"/>
          <w:w w:val="105"/>
        </w:rPr>
        <w:t>Tanaka,</w:t>
      </w:r>
      <w:r>
        <w:rPr>
          <w:color w:val="0F4462"/>
          <w:spacing w:val="-15"/>
          <w:w w:val="105"/>
        </w:rPr>
        <w:t> </w:t>
      </w:r>
      <w:r>
        <w:rPr>
          <w:color w:val="0F4462"/>
          <w:w w:val="105"/>
        </w:rPr>
        <w:t>K.,</w:t>
      </w:r>
      <w:r>
        <w:rPr>
          <w:color w:val="0F4462"/>
          <w:spacing w:val="-13"/>
          <w:w w:val="105"/>
        </w:rPr>
        <w:t> </w:t>
      </w:r>
      <w:r>
        <w:rPr>
          <w:color w:val="0F4462"/>
          <w:w w:val="105"/>
        </w:rPr>
        <w:t>Koda,</w:t>
      </w:r>
      <w:r>
        <w:rPr>
          <w:color w:val="0F4462"/>
          <w:spacing w:val="-13"/>
          <w:w w:val="105"/>
        </w:rPr>
        <w:t> </w:t>
      </w:r>
      <w:r>
        <w:rPr>
          <w:color w:val="0F4462"/>
          <w:w w:val="105"/>
        </w:rPr>
        <w:t>R.,</w:t>
      </w:r>
      <w:r>
        <w:rPr>
          <w:color w:val="0F4462"/>
          <w:spacing w:val="-20"/>
          <w:w w:val="105"/>
        </w:rPr>
        <w:t> </w:t>
      </w:r>
      <w:r>
        <w:rPr>
          <w:color w:val="0F4462"/>
          <w:w w:val="105"/>
        </w:rPr>
        <w:t>Shinoda,].,</w:t>
      </w:r>
      <w:r>
        <w:rPr>
          <w:color w:val="0F4462"/>
          <w:spacing w:val="-6"/>
          <w:w w:val="105"/>
        </w:rPr>
        <w:t> </w:t>
      </w:r>
      <w:r>
        <w:rPr>
          <w:color w:val="0F4462"/>
          <w:w w:val="105"/>
        </w:rPr>
        <w:t>Sano,</w:t>
      </w:r>
      <w:r>
        <w:rPr>
          <w:color w:val="0F4462"/>
          <w:spacing w:val="-9"/>
          <w:w w:val="105"/>
        </w:rPr>
        <w:t> </w:t>
      </w:r>
      <w:r>
        <w:rPr>
          <w:color w:val="0F4462"/>
          <w:w w:val="105"/>
        </w:rPr>
        <w:t>N.,</w:t>
      </w:r>
      <w:r>
        <w:rPr>
          <w:color w:val="0F4462"/>
          <w:spacing w:val="-36"/>
          <w:w w:val="105"/>
        </w:rPr>
        <w:t> </w:t>
      </w:r>
      <w:r>
        <w:rPr>
          <w:color w:val="0F4462"/>
          <w:w w:val="105"/>
        </w:rPr>
        <w:t>Tanaka,</w:t>
      </w:r>
      <w:r>
        <w:rPr>
          <w:color w:val="0F4462"/>
          <w:spacing w:val="-15"/>
          <w:w w:val="105"/>
        </w:rPr>
        <w:t> </w:t>
      </w:r>
      <w:r>
        <w:rPr>
          <w:color w:val="0F4462"/>
          <w:w w:val="105"/>
        </w:rPr>
        <w:t>S.,</w:t>
      </w:r>
      <w:r>
        <w:rPr>
          <w:color w:val="0F4462"/>
          <w:spacing w:val="-23"/>
          <w:w w:val="105"/>
        </w:rPr>
        <w:t> </w:t>
      </w:r>
      <w:r>
        <w:rPr>
          <w:color w:val="0F4462"/>
          <w:w w:val="105"/>
        </w:rPr>
        <w:t>Aoyama,</w:t>
      </w:r>
      <w:r>
        <w:rPr>
          <w:color w:val="0F4462"/>
          <w:spacing w:val="-8"/>
          <w:w w:val="105"/>
        </w:rPr>
        <w:t> </w:t>
      </w:r>
      <w:r>
        <w:rPr>
          <w:color w:val="0F4462"/>
          <w:w w:val="105"/>
        </w:rPr>
        <w:t>H.,</w:t>
      </w:r>
      <w:r>
        <w:rPr>
          <w:color w:val="0F4462"/>
          <w:spacing w:val="12"/>
          <w:w w:val="105"/>
        </w:rPr>
        <w:t> </w:t>
      </w:r>
      <w:r>
        <w:rPr>
          <w:color w:val="0F4462"/>
          <w:w w:val="105"/>
        </w:rPr>
        <w:t>Mimura,</w:t>
      </w:r>
      <w:r>
        <w:rPr>
          <w:color w:val="0F4462"/>
          <w:spacing w:val="-16"/>
          <w:w w:val="105"/>
        </w:rPr>
        <w:t> </w:t>
      </w:r>
      <w:r>
        <w:rPr>
          <w:color w:val="0F4462"/>
          <w:w w:val="105"/>
        </w:rPr>
        <w:t>M.,</w:t>
      </w:r>
      <w:r>
        <w:rPr>
          <w:color w:val="0F4462"/>
          <w:spacing w:val="-3"/>
          <w:w w:val="105"/>
        </w:rPr>
        <w:t> </w:t>
      </w:r>
      <w:r>
        <w:rPr>
          <w:color w:val="0F4462"/>
          <w:w w:val="105"/>
        </w:rPr>
        <w:t>and Kamijima, K.</w:t>
      </w:r>
      <w:r>
        <w:rPr>
          <w:color w:val="0F4462"/>
          <w:spacing w:val="-7"/>
          <w:w w:val="105"/>
        </w:rPr>
        <w:t> </w:t>
      </w:r>
      <w:r>
        <w:rPr>
          <w:color w:val="0F4462"/>
          <w:w w:val="105"/>
        </w:rPr>
        <w:t>Reliability and validity of</w:t>
      </w:r>
      <w:r>
        <w:rPr>
          <w:color w:val="0F4462"/>
          <w:spacing w:val="-32"/>
          <w:w w:val="105"/>
        </w:rPr>
        <w:t> </w:t>
      </w:r>
      <w:r>
        <w:rPr>
          <w:color w:val="0F4462"/>
          <w:w w:val="105"/>
        </w:rPr>
        <w:t>Japanese version of the Mini-International Neuro­ psychiatric Interview. </w:t>
      </w:r>
      <w:r>
        <w:rPr>
          <w:i/>
          <w:color w:val="0F4462"/>
          <w:w w:val="105"/>
          <w:sz w:val="21"/>
        </w:rPr>
        <w:t>Psychiatry and Clinical</w:t>
      </w:r>
      <w:r>
        <w:rPr>
          <w:i/>
          <w:color w:val="0F4462"/>
          <w:spacing w:val="-5"/>
          <w:w w:val="105"/>
          <w:sz w:val="21"/>
        </w:rPr>
        <w:t> </w:t>
      </w:r>
      <w:r>
        <w:rPr>
          <w:i/>
          <w:color w:val="0F4462"/>
          <w:w w:val="105"/>
          <w:sz w:val="21"/>
        </w:rPr>
        <w:t>Neurosciences </w:t>
      </w:r>
      <w:r>
        <w:rPr>
          <w:color w:val="0F4462"/>
          <w:w w:val="105"/>
        </w:rPr>
        <w:t>59:517-526,</w:t>
      </w:r>
      <w:r>
        <w:rPr>
          <w:color w:val="0F4462"/>
          <w:spacing w:val="-9"/>
          <w:w w:val="105"/>
        </w:rPr>
        <w:t> </w:t>
      </w:r>
      <w:r>
        <w:rPr>
          <w:color w:val="0F4462"/>
          <w:w w:val="105"/>
        </w:rPr>
        <w:t>2005.</w:t>
      </w:r>
    </w:p>
    <w:p>
      <w:pPr>
        <w:pStyle w:val="BodyText"/>
        <w:spacing w:line="252" w:lineRule="auto" w:before="128"/>
        <w:ind w:left="1797" w:right="1462" w:hanging="355"/>
      </w:pPr>
      <w:r>
        <w:rPr>
          <w:color w:val="0F4462"/>
          <w:w w:val="105"/>
        </w:rPr>
        <w:t>Pacek,</w:t>
      </w:r>
      <w:r>
        <w:rPr>
          <w:color w:val="0F4462"/>
          <w:spacing w:val="-16"/>
          <w:w w:val="105"/>
        </w:rPr>
        <w:t> </w:t>
      </w:r>
      <w:r>
        <w:rPr>
          <w:color w:val="0F4462"/>
          <w:w w:val="105"/>
        </w:rPr>
        <w:t>L.R.,</w:t>
      </w:r>
      <w:r>
        <w:rPr>
          <w:color w:val="0F4462"/>
          <w:spacing w:val="-19"/>
          <w:w w:val="105"/>
        </w:rPr>
        <w:t> </w:t>
      </w:r>
      <w:r>
        <w:rPr>
          <w:color w:val="0F4462"/>
          <w:w w:val="105"/>
        </w:rPr>
        <w:t>Malcolm,</w:t>
      </w:r>
      <w:r>
        <w:rPr>
          <w:color w:val="0F4462"/>
          <w:spacing w:val="-16"/>
          <w:w w:val="105"/>
        </w:rPr>
        <w:t> </w:t>
      </w:r>
      <w:r>
        <w:rPr>
          <w:color w:val="0F4462"/>
          <w:w w:val="105"/>
        </w:rPr>
        <w:t>R.J.,</w:t>
      </w:r>
      <w:r>
        <w:rPr>
          <w:color w:val="0F4462"/>
          <w:spacing w:val="-15"/>
          <w:w w:val="105"/>
        </w:rPr>
        <w:t> </w:t>
      </w:r>
      <w:r>
        <w:rPr>
          <w:color w:val="0F4462"/>
          <w:w w:val="105"/>
        </w:rPr>
        <w:t>and</w:t>
      </w:r>
      <w:r>
        <w:rPr>
          <w:color w:val="0F4462"/>
          <w:spacing w:val="-15"/>
          <w:w w:val="105"/>
        </w:rPr>
        <w:t> </w:t>
      </w:r>
      <w:r>
        <w:rPr>
          <w:color w:val="0F4462"/>
          <w:w w:val="105"/>
        </w:rPr>
        <w:t>Martins,</w:t>
      </w:r>
      <w:r>
        <w:rPr>
          <w:color w:val="0F4462"/>
          <w:spacing w:val="-15"/>
          <w:w w:val="105"/>
        </w:rPr>
        <w:t> </w:t>
      </w:r>
      <w:r>
        <w:rPr>
          <w:color w:val="0F4462"/>
          <w:w w:val="105"/>
        </w:rPr>
        <w:t>S.S.</w:t>
      </w:r>
      <w:r>
        <w:rPr>
          <w:color w:val="0F4462"/>
          <w:spacing w:val="-15"/>
          <w:w w:val="105"/>
        </w:rPr>
        <w:t> </w:t>
      </w:r>
      <w:r>
        <w:rPr>
          <w:color w:val="0F4462"/>
          <w:w w:val="105"/>
        </w:rPr>
        <w:t>Race/ethnicity</w:t>
      </w:r>
      <w:r>
        <w:rPr>
          <w:color w:val="0F4462"/>
          <w:spacing w:val="-15"/>
          <w:w w:val="105"/>
        </w:rPr>
        <w:t> </w:t>
      </w:r>
      <w:r>
        <w:rPr>
          <w:color w:val="0F4462"/>
          <w:w w:val="105"/>
        </w:rPr>
        <w:t>differences</w:t>
      </w:r>
      <w:r>
        <w:rPr>
          <w:color w:val="0F4462"/>
          <w:spacing w:val="-8"/>
          <w:w w:val="105"/>
        </w:rPr>
        <w:t> </w:t>
      </w:r>
      <w:r>
        <w:rPr>
          <w:color w:val="0F4462"/>
          <w:w w:val="105"/>
        </w:rPr>
        <w:t>between</w:t>
      </w:r>
      <w:r>
        <w:rPr>
          <w:color w:val="0F4462"/>
          <w:spacing w:val="-15"/>
          <w:w w:val="105"/>
        </w:rPr>
        <w:t> </w:t>
      </w:r>
      <w:r>
        <w:rPr>
          <w:color w:val="0F4462"/>
          <w:w w:val="105"/>
        </w:rPr>
        <w:t>alcohol,</w:t>
      </w:r>
      <w:r>
        <w:rPr>
          <w:color w:val="0F4462"/>
          <w:spacing w:val="-15"/>
          <w:w w:val="105"/>
        </w:rPr>
        <w:t> </w:t>
      </w:r>
      <w:r>
        <w:rPr>
          <w:color w:val="0F4462"/>
          <w:w w:val="105"/>
        </w:rPr>
        <w:t>mariju­ ana,</w:t>
      </w:r>
      <w:r>
        <w:rPr>
          <w:color w:val="0F4462"/>
          <w:spacing w:val="-16"/>
          <w:w w:val="105"/>
        </w:rPr>
        <w:t> </w:t>
      </w:r>
      <w:r>
        <w:rPr>
          <w:color w:val="0F4462"/>
          <w:w w:val="105"/>
        </w:rPr>
        <w:t>and co-occurring alcohol</w:t>
      </w:r>
      <w:r>
        <w:rPr>
          <w:color w:val="0F4462"/>
          <w:spacing w:val="-2"/>
          <w:w w:val="105"/>
        </w:rPr>
        <w:t> </w:t>
      </w:r>
      <w:r>
        <w:rPr>
          <w:color w:val="0F4462"/>
          <w:w w:val="105"/>
        </w:rPr>
        <w:t>and marijuana use</w:t>
      </w:r>
      <w:r>
        <w:rPr>
          <w:color w:val="0F4462"/>
          <w:spacing w:val="-2"/>
          <w:w w:val="105"/>
        </w:rPr>
        <w:t> </w:t>
      </w:r>
      <w:r>
        <w:rPr>
          <w:color w:val="0F4462"/>
          <w:w w:val="105"/>
        </w:rPr>
        <w:t>disorders and their</w:t>
      </w:r>
      <w:r>
        <w:rPr>
          <w:color w:val="0F4462"/>
          <w:spacing w:val="-3"/>
          <w:w w:val="105"/>
        </w:rPr>
        <w:t> </w:t>
      </w:r>
      <w:r>
        <w:rPr>
          <w:color w:val="0F4462"/>
          <w:w w:val="105"/>
        </w:rPr>
        <w:t>association with public health and social problems using a national sample. </w:t>
      </w:r>
      <w:r>
        <w:rPr>
          <w:i/>
          <w:color w:val="0F4462"/>
          <w:w w:val="105"/>
          <w:sz w:val="21"/>
        </w:rPr>
        <w:t>The American journal on</w:t>
      </w:r>
      <w:r>
        <w:rPr>
          <w:i/>
          <w:color w:val="0F4462"/>
          <w:spacing w:val="-6"/>
          <w:w w:val="105"/>
          <w:sz w:val="21"/>
        </w:rPr>
        <w:t> </w:t>
      </w:r>
      <w:r>
        <w:rPr>
          <w:i/>
          <w:color w:val="0F4462"/>
          <w:w w:val="105"/>
          <w:sz w:val="21"/>
        </w:rPr>
        <w:t>Addictions</w:t>
      </w:r>
      <w:r>
        <w:rPr>
          <w:i/>
          <w:color w:val="0F4462"/>
          <w:w w:val="105"/>
          <w:sz w:val="21"/>
        </w:rPr>
        <w:t> </w:t>
      </w:r>
      <w:r>
        <w:rPr>
          <w:color w:val="0F4462"/>
          <w:w w:val="105"/>
        </w:rPr>
        <w:t>21(5):435-444,</w:t>
      </w:r>
      <w:r>
        <w:rPr>
          <w:color w:val="0F4462"/>
          <w:spacing w:val="-35"/>
          <w:w w:val="105"/>
        </w:rPr>
        <w:t> </w:t>
      </w:r>
      <w:r>
        <w:rPr>
          <w:color w:val="0F4462"/>
          <w:w w:val="105"/>
        </w:rPr>
        <w:t>2012.</w:t>
      </w:r>
    </w:p>
    <w:p>
      <w:pPr>
        <w:spacing w:line="356" w:lineRule="exact" w:before="53"/>
        <w:ind w:left="1195" w:right="1515" w:firstLine="0"/>
        <w:jc w:val="center"/>
        <w:rPr>
          <w:rFonts w:ascii="Arial"/>
          <w:i/>
          <w:sz w:val="31"/>
        </w:rPr>
      </w:pPr>
      <w:r>
        <w:rPr>
          <w:color w:val="0F4462"/>
          <w:sz w:val="23"/>
        </w:rPr>
        <w:t>Pack-Brown,</w:t>
      </w:r>
      <w:r>
        <w:rPr>
          <w:color w:val="0F4462"/>
          <w:spacing w:val="32"/>
          <w:sz w:val="23"/>
        </w:rPr>
        <w:t> </w:t>
      </w:r>
      <w:r>
        <w:rPr>
          <w:rFonts w:ascii="Arial"/>
          <w:b/>
          <w:color w:val="0F4462"/>
          <w:sz w:val="23"/>
        </w:rPr>
        <w:t>S.P.,</w:t>
      </w:r>
      <w:r>
        <w:rPr>
          <w:rFonts w:ascii="Arial"/>
          <w:b/>
          <w:color w:val="0F4462"/>
          <w:spacing w:val="8"/>
          <w:sz w:val="23"/>
        </w:rPr>
        <w:t> </w:t>
      </w:r>
      <w:r>
        <w:rPr>
          <w:color w:val="0F4462"/>
          <w:sz w:val="23"/>
        </w:rPr>
        <w:t>and</w:t>
      </w:r>
      <w:r>
        <w:rPr>
          <w:color w:val="0F4462"/>
          <w:spacing w:val="28"/>
          <w:sz w:val="23"/>
        </w:rPr>
        <w:t> </w:t>
      </w:r>
      <w:r>
        <w:rPr>
          <w:color w:val="0F4462"/>
          <w:sz w:val="23"/>
        </w:rPr>
        <w:t>Williams,</w:t>
      </w:r>
      <w:r>
        <w:rPr>
          <w:color w:val="0F4462"/>
          <w:spacing w:val="26"/>
          <w:sz w:val="23"/>
        </w:rPr>
        <w:t> </w:t>
      </w:r>
      <w:r>
        <w:rPr>
          <w:rFonts w:ascii="Arial"/>
          <w:b/>
          <w:color w:val="0F4462"/>
          <w:sz w:val="23"/>
        </w:rPr>
        <w:t>C.B.</w:t>
      </w:r>
      <w:r>
        <w:rPr>
          <w:rFonts w:ascii="Arial"/>
          <w:b/>
          <w:color w:val="0F4462"/>
          <w:spacing w:val="9"/>
          <w:sz w:val="23"/>
        </w:rPr>
        <w:t> </w:t>
      </w:r>
      <w:r>
        <w:rPr>
          <w:i/>
          <w:color w:val="0F4462"/>
          <w:sz w:val="21"/>
        </w:rPr>
        <w:t>Ethics</w:t>
      </w:r>
      <w:r>
        <w:rPr>
          <w:i/>
          <w:color w:val="0F4462"/>
          <w:spacing w:val="32"/>
          <w:sz w:val="21"/>
        </w:rPr>
        <w:t> </w:t>
      </w:r>
      <w:r>
        <w:rPr>
          <w:i/>
          <w:color w:val="0F4462"/>
          <w:sz w:val="21"/>
        </w:rPr>
        <w:t>in</w:t>
      </w:r>
      <w:r>
        <w:rPr>
          <w:i/>
          <w:color w:val="0F4462"/>
          <w:spacing w:val="54"/>
          <w:sz w:val="21"/>
        </w:rPr>
        <w:t> </w:t>
      </w:r>
      <w:r>
        <w:rPr>
          <w:i/>
          <w:color w:val="0F4462"/>
          <w:sz w:val="21"/>
        </w:rPr>
        <w:t>a</w:t>
      </w:r>
      <w:r>
        <w:rPr>
          <w:i/>
          <w:color w:val="0F4462"/>
          <w:spacing w:val="18"/>
          <w:sz w:val="21"/>
        </w:rPr>
        <w:t> </w:t>
      </w:r>
      <w:r>
        <w:rPr>
          <w:i/>
          <w:color w:val="0F4462"/>
          <w:sz w:val="21"/>
        </w:rPr>
        <w:t>Multicultural</w:t>
      </w:r>
      <w:r>
        <w:rPr>
          <w:i/>
          <w:color w:val="0F4462"/>
          <w:spacing w:val="48"/>
          <w:sz w:val="21"/>
        </w:rPr>
        <w:t> </w:t>
      </w:r>
      <w:r>
        <w:rPr>
          <w:i/>
          <w:color w:val="0F4462"/>
          <w:sz w:val="21"/>
        </w:rPr>
        <w:t>Context:</w:t>
      </w:r>
      <w:r>
        <w:rPr>
          <w:i/>
          <w:color w:val="0F4462"/>
          <w:spacing w:val="22"/>
          <w:sz w:val="21"/>
        </w:rPr>
        <w:t> </w:t>
      </w:r>
      <w:r>
        <w:rPr>
          <w:i/>
          <w:color w:val="0F4462"/>
          <w:sz w:val="21"/>
        </w:rPr>
        <w:t>Multicultural</w:t>
      </w:r>
      <w:r>
        <w:rPr>
          <w:i/>
          <w:color w:val="0F4462"/>
          <w:spacing w:val="19"/>
          <w:sz w:val="21"/>
        </w:rPr>
        <w:t> </w:t>
      </w:r>
      <w:r>
        <w:rPr>
          <w:i/>
          <w:color w:val="0F4462"/>
          <w:sz w:val="21"/>
        </w:rPr>
        <w:t>Aspects</w:t>
      </w:r>
      <w:r>
        <w:rPr>
          <w:i/>
          <w:color w:val="0F4462"/>
          <w:spacing w:val="20"/>
          <w:sz w:val="21"/>
        </w:rPr>
        <w:t> </w:t>
      </w:r>
      <w:r>
        <w:rPr>
          <w:rFonts w:ascii="Arial"/>
          <w:i/>
          <w:color w:val="0F4462"/>
          <w:spacing w:val="-5"/>
          <w:sz w:val="31"/>
        </w:rPr>
        <w:t>of</w:t>
      </w:r>
    </w:p>
    <w:p>
      <w:pPr>
        <w:spacing w:line="264" w:lineRule="exact" w:before="0"/>
        <w:ind w:left="1812" w:right="0" w:firstLine="0"/>
        <w:jc w:val="left"/>
        <w:rPr>
          <w:sz w:val="23"/>
        </w:rPr>
      </w:pPr>
      <w:r>
        <w:rPr>
          <w:i/>
          <w:color w:val="0F4462"/>
          <w:w w:val="105"/>
          <w:sz w:val="21"/>
        </w:rPr>
        <w:t>Counseling</w:t>
      </w:r>
      <w:r>
        <w:rPr>
          <w:i/>
          <w:color w:val="0F4462"/>
          <w:spacing w:val="-10"/>
          <w:w w:val="105"/>
          <w:sz w:val="21"/>
        </w:rPr>
        <w:t> </w:t>
      </w:r>
      <w:r>
        <w:rPr>
          <w:i/>
          <w:color w:val="0F4462"/>
          <w:w w:val="105"/>
          <w:sz w:val="21"/>
        </w:rPr>
        <w:t>Series.</w:t>
      </w:r>
      <w:r>
        <w:rPr>
          <w:i/>
          <w:color w:val="0F4462"/>
          <w:spacing w:val="-14"/>
          <w:w w:val="105"/>
          <w:sz w:val="21"/>
        </w:rPr>
        <w:t> </w:t>
      </w:r>
      <w:r>
        <w:rPr>
          <w:color w:val="0F4462"/>
          <w:w w:val="105"/>
          <w:sz w:val="23"/>
        </w:rPr>
        <w:t>Thousand</w:t>
      </w:r>
      <w:r>
        <w:rPr>
          <w:color w:val="0F4462"/>
          <w:spacing w:val="-3"/>
          <w:w w:val="105"/>
          <w:sz w:val="23"/>
        </w:rPr>
        <w:t> </w:t>
      </w:r>
      <w:r>
        <w:rPr>
          <w:color w:val="0F4462"/>
          <w:w w:val="105"/>
          <w:sz w:val="23"/>
        </w:rPr>
        <w:t>Oaks,</w:t>
      </w:r>
      <w:r>
        <w:rPr>
          <w:color w:val="0F4462"/>
          <w:spacing w:val="-15"/>
          <w:w w:val="105"/>
          <w:sz w:val="23"/>
        </w:rPr>
        <w:t> </w:t>
      </w:r>
      <w:r>
        <w:rPr>
          <w:color w:val="0F4462"/>
          <w:w w:val="105"/>
          <w:sz w:val="23"/>
        </w:rPr>
        <w:t>CA:</w:t>
      </w:r>
      <w:r>
        <w:rPr>
          <w:color w:val="0F4462"/>
          <w:spacing w:val="-15"/>
          <w:w w:val="105"/>
          <w:sz w:val="23"/>
        </w:rPr>
        <w:t> </w:t>
      </w:r>
      <w:r>
        <w:rPr>
          <w:color w:val="0F4462"/>
          <w:w w:val="105"/>
          <w:sz w:val="23"/>
        </w:rPr>
        <w:t>Sage</w:t>
      </w:r>
      <w:r>
        <w:rPr>
          <w:color w:val="0F4462"/>
          <w:spacing w:val="-6"/>
          <w:w w:val="105"/>
          <w:sz w:val="23"/>
        </w:rPr>
        <w:t> </w:t>
      </w:r>
      <w:r>
        <w:rPr>
          <w:color w:val="0F4462"/>
          <w:w w:val="105"/>
          <w:sz w:val="23"/>
        </w:rPr>
        <w:t>Publications,</w:t>
      </w:r>
      <w:r>
        <w:rPr>
          <w:color w:val="0F4462"/>
          <w:spacing w:val="-13"/>
          <w:w w:val="105"/>
          <w:sz w:val="23"/>
        </w:rPr>
        <w:t> </w:t>
      </w:r>
      <w:r>
        <w:rPr>
          <w:color w:val="0F4462"/>
          <w:spacing w:val="-2"/>
          <w:w w:val="105"/>
          <w:sz w:val="23"/>
        </w:rPr>
        <w:t>2003.</w:t>
      </w:r>
    </w:p>
    <w:p>
      <w:pPr>
        <w:pStyle w:val="BodyText"/>
        <w:spacing w:before="139"/>
        <w:ind w:right="1577"/>
        <w:jc w:val="right"/>
      </w:pPr>
      <w:r>
        <w:rPr>
          <w:color w:val="0F4462"/>
        </w:rPr>
        <w:t>Padilla,</w:t>
      </w:r>
      <w:r>
        <w:rPr>
          <w:color w:val="0F4462"/>
          <w:spacing w:val="-23"/>
        </w:rPr>
        <w:t> </w:t>
      </w:r>
      <w:r>
        <w:rPr>
          <w:color w:val="0F4462"/>
        </w:rPr>
        <w:t>A.M.</w:t>
      </w:r>
      <w:r>
        <w:rPr>
          <w:color w:val="0F4462"/>
          <w:spacing w:val="-35"/>
        </w:rPr>
        <w:t> </w:t>
      </w:r>
      <w:r>
        <w:rPr>
          <w:color w:val="0F4462"/>
        </w:rPr>
        <w:t>The</w:t>
      </w:r>
      <w:r>
        <w:rPr>
          <w:color w:val="0F4462"/>
          <w:spacing w:val="3"/>
        </w:rPr>
        <w:t> </w:t>
      </w:r>
      <w:r>
        <w:rPr>
          <w:color w:val="0F4462"/>
        </w:rPr>
        <w:t>role</w:t>
      </w:r>
      <w:r>
        <w:rPr>
          <w:color w:val="0F4462"/>
          <w:spacing w:val="-4"/>
        </w:rPr>
        <w:t> </w:t>
      </w:r>
      <w:r>
        <w:rPr>
          <w:color w:val="0F4462"/>
        </w:rPr>
        <w:t>of</w:t>
      </w:r>
      <w:r>
        <w:rPr>
          <w:color w:val="0F4462"/>
          <w:spacing w:val="-10"/>
        </w:rPr>
        <w:t> </w:t>
      </w:r>
      <w:r>
        <w:rPr>
          <w:color w:val="0F4462"/>
        </w:rPr>
        <w:t>cultural</w:t>
      </w:r>
      <w:r>
        <w:rPr>
          <w:color w:val="0F4462"/>
          <w:spacing w:val="-4"/>
        </w:rPr>
        <w:t> </w:t>
      </w:r>
      <w:r>
        <w:rPr>
          <w:color w:val="0F4462"/>
        </w:rPr>
        <w:t>awareness</w:t>
      </w:r>
      <w:r>
        <w:rPr>
          <w:color w:val="0F4462"/>
          <w:spacing w:val="10"/>
        </w:rPr>
        <w:t> </w:t>
      </w:r>
      <w:r>
        <w:rPr>
          <w:color w:val="0F4462"/>
        </w:rPr>
        <w:t>and</w:t>
      </w:r>
      <w:r>
        <w:rPr>
          <w:color w:val="0F4462"/>
          <w:spacing w:val="-3"/>
        </w:rPr>
        <w:t> </w:t>
      </w:r>
      <w:r>
        <w:rPr>
          <w:color w:val="0F4462"/>
        </w:rPr>
        <w:t>ethnic</w:t>
      </w:r>
      <w:r>
        <w:rPr>
          <w:color w:val="0F4462"/>
          <w:spacing w:val="-12"/>
        </w:rPr>
        <w:t> </w:t>
      </w:r>
      <w:r>
        <w:rPr>
          <w:color w:val="0F4462"/>
        </w:rPr>
        <w:t>loyalty</w:t>
      </w:r>
      <w:r>
        <w:rPr>
          <w:color w:val="0F4462"/>
          <w:spacing w:val="-8"/>
        </w:rPr>
        <w:t> </w:t>
      </w:r>
      <w:r>
        <w:rPr>
          <w:color w:val="0F4462"/>
        </w:rPr>
        <w:t>in</w:t>
      </w:r>
      <w:r>
        <w:rPr>
          <w:color w:val="0F4462"/>
          <w:spacing w:val="-3"/>
        </w:rPr>
        <w:t> </w:t>
      </w:r>
      <w:r>
        <w:rPr>
          <w:color w:val="0F4462"/>
        </w:rPr>
        <w:t>acculturation.</w:t>
      </w:r>
      <w:r>
        <w:rPr>
          <w:color w:val="0F4462"/>
          <w:spacing w:val="-33"/>
        </w:rPr>
        <w:t> </w:t>
      </w:r>
      <w:r>
        <w:rPr>
          <w:color w:val="0F4462"/>
        </w:rPr>
        <w:t>In</w:t>
      </w:r>
      <w:r>
        <w:rPr>
          <w:color w:val="0F4462"/>
          <w:spacing w:val="17"/>
        </w:rPr>
        <w:t> </w:t>
      </w:r>
      <w:r>
        <w:rPr>
          <w:color w:val="0F4462"/>
        </w:rPr>
        <w:t>Padilla,</w:t>
      </w:r>
      <w:r>
        <w:rPr>
          <w:color w:val="0F4462"/>
          <w:spacing w:val="-18"/>
        </w:rPr>
        <w:t> </w:t>
      </w:r>
      <w:r>
        <w:rPr>
          <w:color w:val="0F4462"/>
        </w:rPr>
        <w:t>A.M.,</w:t>
      </w:r>
      <w:r>
        <w:rPr>
          <w:color w:val="0F4462"/>
          <w:spacing w:val="-16"/>
        </w:rPr>
        <w:t> </w:t>
      </w:r>
      <w:r>
        <w:rPr>
          <w:color w:val="0F4462"/>
          <w:spacing w:val="-5"/>
        </w:rPr>
        <w:t>ed.</w:t>
      </w:r>
    </w:p>
    <w:p>
      <w:pPr>
        <w:spacing w:before="15"/>
        <w:ind w:left="0" w:right="1611" w:firstLine="0"/>
        <w:jc w:val="right"/>
        <w:rPr>
          <w:sz w:val="23"/>
        </w:rPr>
      </w:pPr>
      <w:r>
        <w:rPr>
          <w:i/>
          <w:color w:val="0F4462"/>
          <w:sz w:val="21"/>
        </w:rPr>
        <w:t>Acculturation:</w:t>
      </w:r>
      <w:r>
        <w:rPr>
          <w:i/>
          <w:color w:val="0F4462"/>
          <w:spacing w:val="-28"/>
          <w:sz w:val="21"/>
        </w:rPr>
        <w:t> </w:t>
      </w:r>
      <w:r>
        <w:rPr>
          <w:i/>
          <w:color w:val="0F4462"/>
          <w:sz w:val="21"/>
        </w:rPr>
        <w:t>Theory,</w:t>
      </w:r>
      <w:r>
        <w:rPr>
          <w:i/>
          <w:color w:val="0F4462"/>
          <w:spacing w:val="-11"/>
          <w:sz w:val="21"/>
        </w:rPr>
        <w:t> </w:t>
      </w:r>
      <w:r>
        <w:rPr>
          <w:i/>
          <w:color w:val="0F4462"/>
          <w:sz w:val="21"/>
        </w:rPr>
        <w:t>Models</w:t>
      </w:r>
      <w:r>
        <w:rPr>
          <w:i/>
          <w:color w:val="0F4462"/>
          <w:spacing w:val="-3"/>
          <w:sz w:val="21"/>
        </w:rPr>
        <w:t> </w:t>
      </w:r>
      <w:r>
        <w:rPr>
          <w:i/>
          <w:color w:val="0F4462"/>
          <w:sz w:val="21"/>
        </w:rPr>
        <w:t>and</w:t>
      </w:r>
      <w:r>
        <w:rPr>
          <w:i/>
          <w:color w:val="0F4462"/>
          <w:spacing w:val="6"/>
          <w:sz w:val="21"/>
        </w:rPr>
        <w:t> </w:t>
      </w:r>
      <w:r>
        <w:rPr>
          <w:i/>
          <w:color w:val="0F4462"/>
          <w:sz w:val="21"/>
        </w:rPr>
        <w:t>Some</w:t>
      </w:r>
      <w:r>
        <w:rPr>
          <w:i/>
          <w:color w:val="0F4462"/>
          <w:spacing w:val="-4"/>
          <w:sz w:val="21"/>
        </w:rPr>
        <w:t> </w:t>
      </w:r>
      <w:r>
        <w:rPr>
          <w:i/>
          <w:color w:val="0F4462"/>
          <w:sz w:val="21"/>
        </w:rPr>
        <w:t>New</w:t>
      </w:r>
      <w:r>
        <w:rPr>
          <w:i/>
          <w:color w:val="0F4462"/>
          <w:spacing w:val="62"/>
          <w:sz w:val="21"/>
        </w:rPr>
        <w:t> </w:t>
      </w:r>
      <w:r>
        <w:rPr>
          <w:i/>
          <w:color w:val="0F4462"/>
          <w:sz w:val="21"/>
        </w:rPr>
        <w:t>Findings</w:t>
      </w:r>
      <w:r>
        <w:rPr>
          <w:i/>
          <w:color w:val="0F4462"/>
          <w:spacing w:val="12"/>
          <w:sz w:val="21"/>
        </w:rPr>
        <w:t> </w:t>
      </w:r>
      <w:r>
        <w:rPr>
          <w:color w:val="0F4462"/>
          <w:sz w:val="23"/>
        </w:rPr>
        <w:t>(pp.</w:t>
      </w:r>
      <w:r>
        <w:rPr>
          <w:color w:val="0F4462"/>
          <w:spacing w:val="-17"/>
          <w:sz w:val="23"/>
        </w:rPr>
        <w:t> </w:t>
      </w:r>
      <w:r>
        <w:rPr>
          <w:color w:val="0F4462"/>
          <w:sz w:val="23"/>
        </w:rPr>
        <w:t>47-84).</w:t>
      </w:r>
      <w:r>
        <w:rPr>
          <w:color w:val="0F4462"/>
          <w:spacing w:val="-13"/>
          <w:sz w:val="23"/>
        </w:rPr>
        <w:t> </w:t>
      </w:r>
      <w:r>
        <w:rPr>
          <w:color w:val="0F4462"/>
          <w:sz w:val="23"/>
        </w:rPr>
        <w:t>Boulder,</w:t>
      </w:r>
      <w:r>
        <w:rPr>
          <w:color w:val="0F4462"/>
          <w:spacing w:val="-3"/>
          <w:sz w:val="23"/>
        </w:rPr>
        <w:t> </w:t>
      </w:r>
      <w:r>
        <w:rPr>
          <w:color w:val="0F4462"/>
          <w:sz w:val="23"/>
        </w:rPr>
        <w:t>CO:</w:t>
      </w:r>
      <w:r>
        <w:rPr>
          <w:color w:val="0F4462"/>
          <w:spacing w:val="31"/>
          <w:sz w:val="23"/>
        </w:rPr>
        <w:t> </w:t>
      </w:r>
      <w:r>
        <w:rPr>
          <w:color w:val="0F4462"/>
          <w:sz w:val="23"/>
        </w:rPr>
        <w:t>Westview,</w:t>
      </w:r>
      <w:r>
        <w:rPr>
          <w:color w:val="0F4462"/>
          <w:spacing w:val="-13"/>
          <w:sz w:val="23"/>
        </w:rPr>
        <w:t> </w:t>
      </w:r>
      <w:r>
        <w:rPr>
          <w:color w:val="0F4462"/>
          <w:spacing w:val="-2"/>
          <w:sz w:val="23"/>
        </w:rPr>
        <w:t>1980.</w:t>
      </w:r>
    </w:p>
    <w:p>
      <w:pPr>
        <w:spacing w:line="259" w:lineRule="auto" w:before="134"/>
        <w:ind w:left="1804" w:right="1455" w:hanging="361"/>
        <w:jc w:val="left"/>
        <w:rPr>
          <w:sz w:val="23"/>
        </w:rPr>
      </w:pPr>
      <w:r>
        <w:rPr>
          <w:color w:val="0F4462"/>
          <w:w w:val="105"/>
          <w:sz w:val="23"/>
        </w:rPr>
        <w:t>Padilla,</w:t>
      </w:r>
      <w:r>
        <w:rPr>
          <w:color w:val="0F4462"/>
          <w:spacing w:val="-15"/>
          <w:w w:val="105"/>
          <w:sz w:val="23"/>
        </w:rPr>
        <w:t> </w:t>
      </w:r>
      <w:r>
        <w:rPr>
          <w:color w:val="0F4462"/>
          <w:w w:val="105"/>
          <w:sz w:val="23"/>
        </w:rPr>
        <w:t>A.M.,</w:t>
      </w:r>
      <w:r>
        <w:rPr>
          <w:color w:val="0F4462"/>
          <w:spacing w:val="-11"/>
          <w:w w:val="105"/>
          <w:sz w:val="23"/>
        </w:rPr>
        <w:t> </w:t>
      </w:r>
      <w:r>
        <w:rPr>
          <w:color w:val="0F4462"/>
          <w:w w:val="105"/>
          <w:sz w:val="23"/>
        </w:rPr>
        <w:t>and Salgado de Snyder,</w:t>
      </w:r>
      <w:r>
        <w:rPr>
          <w:color w:val="0F4462"/>
          <w:spacing w:val="-11"/>
          <w:w w:val="105"/>
          <w:sz w:val="23"/>
        </w:rPr>
        <w:t> </w:t>
      </w:r>
      <w:r>
        <w:rPr>
          <w:color w:val="0F4462"/>
          <w:w w:val="105"/>
          <w:sz w:val="23"/>
        </w:rPr>
        <w:t>V.N.</w:t>
      </w:r>
      <w:r>
        <w:rPr>
          <w:color w:val="0F4462"/>
          <w:spacing w:val="-15"/>
          <w:w w:val="105"/>
          <w:sz w:val="23"/>
        </w:rPr>
        <w:t> </w:t>
      </w:r>
      <w:r>
        <w:rPr>
          <w:color w:val="0F4462"/>
          <w:w w:val="105"/>
          <w:sz w:val="23"/>
        </w:rPr>
        <w:t>Hispanics:</w:t>
      </w:r>
      <w:r>
        <w:rPr>
          <w:color w:val="0F4462"/>
          <w:spacing w:val="-14"/>
          <w:w w:val="105"/>
          <w:sz w:val="23"/>
        </w:rPr>
        <w:t> </w:t>
      </w:r>
      <w:r>
        <w:rPr>
          <w:color w:val="0F4462"/>
          <w:w w:val="105"/>
          <w:sz w:val="23"/>
        </w:rPr>
        <w:t>What the culturally informed evaluator needs to know.</w:t>
      </w:r>
      <w:r>
        <w:rPr>
          <w:color w:val="0F4462"/>
          <w:spacing w:val="-13"/>
          <w:w w:val="105"/>
          <w:sz w:val="23"/>
        </w:rPr>
        <w:t> </w:t>
      </w:r>
      <w:r>
        <w:rPr>
          <w:color w:val="0F4462"/>
          <w:w w:val="105"/>
          <w:sz w:val="23"/>
        </w:rPr>
        <w:t>In:</w:t>
      </w:r>
      <w:r>
        <w:rPr>
          <w:color w:val="0F4462"/>
          <w:spacing w:val="-8"/>
          <w:w w:val="105"/>
          <w:sz w:val="23"/>
        </w:rPr>
        <w:t> </w:t>
      </w:r>
      <w:r>
        <w:rPr>
          <w:color w:val="0F4462"/>
          <w:w w:val="105"/>
          <w:sz w:val="23"/>
        </w:rPr>
        <w:t>Orlandi,</w:t>
      </w:r>
      <w:r>
        <w:rPr>
          <w:color w:val="0F4462"/>
          <w:spacing w:val="-18"/>
          <w:w w:val="105"/>
          <w:sz w:val="23"/>
        </w:rPr>
        <w:t> </w:t>
      </w:r>
      <w:r>
        <w:rPr>
          <w:color w:val="0F4462"/>
          <w:w w:val="105"/>
          <w:sz w:val="23"/>
        </w:rPr>
        <w:t>M.A.,</w:t>
      </w:r>
      <w:r>
        <w:rPr>
          <w:color w:val="0F4462"/>
          <w:spacing w:val="-29"/>
          <w:w w:val="105"/>
          <w:sz w:val="23"/>
        </w:rPr>
        <w:t> </w:t>
      </w:r>
      <w:r>
        <w:rPr>
          <w:color w:val="0F4462"/>
          <w:w w:val="105"/>
          <w:sz w:val="23"/>
        </w:rPr>
        <w:t>Weston, R.,</w:t>
      </w:r>
      <w:r>
        <w:rPr>
          <w:color w:val="0F4462"/>
          <w:spacing w:val="-18"/>
          <w:w w:val="105"/>
          <w:sz w:val="23"/>
        </w:rPr>
        <w:t> </w:t>
      </w:r>
      <w:r>
        <w:rPr>
          <w:color w:val="0F4462"/>
          <w:w w:val="105"/>
          <w:sz w:val="23"/>
        </w:rPr>
        <w:t>and Epstein,</w:t>
      </w:r>
      <w:r>
        <w:rPr>
          <w:color w:val="0F4462"/>
          <w:spacing w:val="-7"/>
          <w:w w:val="105"/>
          <w:sz w:val="23"/>
        </w:rPr>
        <w:t> </w:t>
      </w:r>
      <w:r>
        <w:rPr>
          <w:color w:val="0F4462"/>
          <w:w w:val="105"/>
          <w:sz w:val="23"/>
        </w:rPr>
        <w:t>L.G</w:t>
      </w:r>
      <w:r>
        <w:rPr>
          <w:color w:val="0F4462"/>
          <w:spacing w:val="-31"/>
          <w:w w:val="105"/>
          <w:sz w:val="23"/>
        </w:rPr>
        <w:t> </w:t>
      </w:r>
      <w:r>
        <w:rPr>
          <w:color w:val="0F4462"/>
          <w:w w:val="105"/>
          <w:sz w:val="23"/>
        </w:rPr>
        <w:t>.,</w:t>
      </w:r>
      <w:r>
        <w:rPr>
          <w:color w:val="0F4462"/>
          <w:spacing w:val="-24"/>
          <w:w w:val="105"/>
          <w:sz w:val="23"/>
        </w:rPr>
        <w:t> </w:t>
      </w:r>
      <w:r>
        <w:rPr>
          <w:color w:val="0F4462"/>
          <w:w w:val="105"/>
          <w:sz w:val="23"/>
        </w:rPr>
        <w:t>eds.</w:t>
      </w:r>
      <w:r>
        <w:rPr>
          <w:color w:val="0F4462"/>
          <w:spacing w:val="-3"/>
          <w:w w:val="105"/>
          <w:sz w:val="23"/>
        </w:rPr>
        <w:t> </w:t>
      </w:r>
      <w:r>
        <w:rPr>
          <w:i/>
          <w:color w:val="0F4462"/>
          <w:w w:val="105"/>
          <w:sz w:val="21"/>
        </w:rPr>
        <w:t>Cultural Competence</w:t>
      </w:r>
      <w:r>
        <w:rPr>
          <w:i/>
          <w:color w:val="0F4462"/>
          <w:spacing w:val="-4"/>
          <w:w w:val="105"/>
          <w:sz w:val="21"/>
        </w:rPr>
        <w:t> </w:t>
      </w:r>
      <w:r>
        <w:rPr>
          <w:i/>
          <w:color w:val="0F4462"/>
          <w:w w:val="105"/>
          <w:sz w:val="21"/>
        </w:rPr>
        <w:t>for</w:t>
      </w:r>
      <w:r>
        <w:rPr>
          <w:i/>
          <w:color w:val="0F4462"/>
          <w:w w:val="105"/>
          <w:sz w:val="21"/>
        </w:rPr>
        <w:t> Evaluators:</w:t>
      </w:r>
      <w:r>
        <w:rPr>
          <w:i/>
          <w:color w:val="0F4462"/>
          <w:spacing w:val="-4"/>
          <w:w w:val="105"/>
          <w:sz w:val="21"/>
        </w:rPr>
        <w:t> </w:t>
      </w:r>
      <w:r>
        <w:rPr>
          <w:i/>
          <w:color w:val="0F4462"/>
          <w:w w:val="105"/>
          <w:sz w:val="21"/>
        </w:rPr>
        <w:t>A</w:t>
      </w:r>
      <w:r>
        <w:rPr>
          <w:i/>
          <w:color w:val="0F4462"/>
          <w:spacing w:val="40"/>
          <w:w w:val="105"/>
          <w:sz w:val="21"/>
        </w:rPr>
        <w:t> </w:t>
      </w:r>
      <w:r>
        <w:rPr>
          <w:i/>
          <w:color w:val="0F4462"/>
          <w:w w:val="105"/>
          <w:sz w:val="21"/>
        </w:rPr>
        <w:t>Guide</w:t>
      </w:r>
      <w:r>
        <w:rPr>
          <w:i/>
          <w:color w:val="0F4462"/>
          <w:spacing w:val="-5"/>
          <w:w w:val="105"/>
          <w:sz w:val="21"/>
        </w:rPr>
        <w:t> </w:t>
      </w:r>
      <w:r>
        <w:rPr>
          <w:i/>
          <w:color w:val="0F4462"/>
          <w:w w:val="105"/>
          <w:sz w:val="21"/>
        </w:rPr>
        <w:t>for</w:t>
      </w:r>
      <w:r>
        <w:rPr>
          <w:i/>
          <w:color w:val="0F4462"/>
          <w:spacing w:val="-1"/>
          <w:w w:val="105"/>
          <w:sz w:val="21"/>
        </w:rPr>
        <w:t> </w:t>
      </w:r>
      <w:r>
        <w:rPr>
          <w:i/>
          <w:color w:val="0F4462"/>
          <w:w w:val="105"/>
          <w:sz w:val="21"/>
        </w:rPr>
        <w:t>Alcohol and</w:t>
      </w:r>
      <w:r>
        <w:rPr>
          <w:i/>
          <w:color w:val="0F4462"/>
          <w:spacing w:val="40"/>
          <w:w w:val="105"/>
          <w:sz w:val="21"/>
        </w:rPr>
        <w:t> </w:t>
      </w:r>
      <w:r>
        <w:rPr>
          <w:i/>
          <w:color w:val="0F4462"/>
          <w:w w:val="105"/>
          <w:sz w:val="21"/>
        </w:rPr>
        <w:t>Other Drug Abuse Prevention</w:t>
      </w:r>
      <w:r>
        <w:rPr>
          <w:i/>
          <w:color w:val="0F4462"/>
          <w:spacing w:val="40"/>
          <w:w w:val="105"/>
          <w:sz w:val="21"/>
        </w:rPr>
        <w:t> </w:t>
      </w:r>
      <w:r>
        <w:rPr>
          <w:i/>
          <w:color w:val="0F4462"/>
          <w:w w:val="105"/>
          <w:sz w:val="21"/>
        </w:rPr>
        <w:t>Practitioners Working With Ethnic/Racial Communities </w:t>
      </w:r>
      <w:r>
        <w:rPr>
          <w:color w:val="0F4462"/>
          <w:w w:val="105"/>
          <w:sz w:val="23"/>
        </w:rPr>
        <w:t>(pp.</w:t>
      </w:r>
      <w:r>
        <w:rPr>
          <w:color w:val="0F4462"/>
          <w:spacing w:val="-21"/>
          <w:w w:val="105"/>
          <w:sz w:val="23"/>
        </w:rPr>
        <w:t> </w:t>
      </w:r>
      <w:r>
        <w:rPr>
          <w:color w:val="0F4462"/>
          <w:w w:val="105"/>
          <w:sz w:val="23"/>
        </w:rPr>
        <w:t>117-146). OSAP Cultural Competence Series I. HHS</w:t>
      </w:r>
      <w:r>
        <w:rPr>
          <w:color w:val="0F4462"/>
          <w:spacing w:val="40"/>
          <w:w w:val="105"/>
          <w:sz w:val="23"/>
        </w:rPr>
        <w:t> </w:t>
      </w:r>
      <w:r>
        <w:rPr>
          <w:color w:val="0F4462"/>
          <w:w w:val="105"/>
          <w:sz w:val="23"/>
        </w:rPr>
        <w:t>Publi­ cation No.</w:t>
      </w:r>
      <w:r>
        <w:rPr>
          <w:color w:val="0F4462"/>
          <w:spacing w:val="-15"/>
          <w:w w:val="105"/>
          <w:sz w:val="23"/>
        </w:rPr>
        <w:t> </w:t>
      </w:r>
      <w:r>
        <w:rPr>
          <w:color w:val="0F4462"/>
          <w:w w:val="105"/>
          <w:sz w:val="23"/>
        </w:rPr>
        <w:t>(ADM) 92-1884.</w:t>
      </w:r>
      <w:r>
        <w:rPr>
          <w:color w:val="0F4462"/>
          <w:spacing w:val="-1"/>
          <w:w w:val="105"/>
          <w:sz w:val="23"/>
        </w:rPr>
        <w:t> </w:t>
      </w:r>
      <w:r>
        <w:rPr>
          <w:color w:val="0F4462"/>
          <w:w w:val="105"/>
          <w:sz w:val="23"/>
        </w:rPr>
        <w:t>Rockville,</w:t>
      </w:r>
      <w:r>
        <w:rPr>
          <w:color w:val="0F4462"/>
          <w:spacing w:val="-4"/>
          <w:w w:val="105"/>
          <w:sz w:val="23"/>
        </w:rPr>
        <w:t> </w:t>
      </w:r>
      <w:r>
        <w:rPr>
          <w:color w:val="0F4462"/>
          <w:w w:val="105"/>
          <w:sz w:val="23"/>
        </w:rPr>
        <w:t>MD:</w:t>
      </w:r>
      <w:r>
        <w:rPr>
          <w:color w:val="0F4462"/>
          <w:spacing w:val="40"/>
          <w:w w:val="105"/>
          <w:sz w:val="23"/>
        </w:rPr>
        <w:t> </w:t>
      </w:r>
      <w:r>
        <w:rPr>
          <w:color w:val="0F4462"/>
          <w:w w:val="105"/>
          <w:sz w:val="23"/>
        </w:rPr>
        <w:t>Office for Substance Abuse Prevention,</w:t>
      </w:r>
      <w:r>
        <w:rPr>
          <w:color w:val="0F4462"/>
          <w:spacing w:val="-10"/>
          <w:w w:val="105"/>
          <w:sz w:val="23"/>
        </w:rPr>
        <w:t> </w:t>
      </w:r>
      <w:r>
        <w:rPr>
          <w:color w:val="0F4462"/>
          <w:w w:val="105"/>
          <w:sz w:val="23"/>
        </w:rPr>
        <w:t>1992.</w:t>
      </w:r>
    </w:p>
    <w:p>
      <w:pPr>
        <w:pStyle w:val="BodyText"/>
        <w:spacing w:line="252" w:lineRule="auto" w:before="120"/>
        <w:ind w:left="1807" w:right="1569" w:hanging="365"/>
      </w:pPr>
      <w:r>
        <w:rPr>
          <w:color w:val="0F4462"/>
          <w:w w:val="105"/>
        </w:rPr>
        <w:t>Pal,</w:t>
      </w:r>
      <w:r>
        <w:rPr>
          <w:color w:val="0F4462"/>
          <w:spacing w:val="-19"/>
          <w:w w:val="105"/>
        </w:rPr>
        <w:t> </w:t>
      </w:r>
      <w:r>
        <w:rPr>
          <w:color w:val="0F4462"/>
          <w:w w:val="105"/>
        </w:rPr>
        <w:t>H.R.,Jena,</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15"/>
          <w:w w:val="105"/>
        </w:rPr>
        <w:t> </w:t>
      </w:r>
      <w:r>
        <w:rPr>
          <w:color w:val="0F4462"/>
          <w:w w:val="105"/>
        </w:rPr>
        <w:t>Yadav,</w:t>
      </w:r>
      <w:r>
        <w:rPr>
          <w:color w:val="0F4462"/>
          <w:spacing w:val="-16"/>
          <w:w w:val="105"/>
        </w:rPr>
        <w:t> </w:t>
      </w:r>
      <w:r>
        <w:rPr>
          <w:color w:val="0F4462"/>
          <w:w w:val="105"/>
        </w:rPr>
        <w:t>D.</w:t>
      </w:r>
      <w:r>
        <w:rPr>
          <w:color w:val="0F4462"/>
          <w:spacing w:val="-8"/>
          <w:w w:val="105"/>
        </w:rPr>
        <w:t> </w:t>
      </w:r>
      <w:r>
        <w:rPr>
          <w:color w:val="0F4462"/>
          <w:w w:val="105"/>
        </w:rPr>
        <w:t>Validation</w:t>
      </w:r>
      <w:r>
        <w:rPr>
          <w:color w:val="0F4462"/>
          <w:spacing w:val="2"/>
          <w:w w:val="105"/>
        </w:rPr>
        <w:t> </w:t>
      </w:r>
      <w:r>
        <w:rPr>
          <w:color w:val="0F4462"/>
          <w:w w:val="105"/>
        </w:rPr>
        <w:t>of</w:t>
      </w:r>
      <w:r>
        <w:rPr>
          <w:color w:val="0F4462"/>
          <w:spacing w:val="-13"/>
          <w:w w:val="105"/>
        </w:rPr>
        <w:t> </w:t>
      </w:r>
      <w:r>
        <w:rPr>
          <w:color w:val="0F4462"/>
          <w:w w:val="105"/>
        </w:rPr>
        <w:t>the</w:t>
      </w:r>
      <w:r>
        <w:rPr>
          <w:color w:val="0F4462"/>
          <w:spacing w:val="-12"/>
          <w:w w:val="105"/>
        </w:rPr>
        <w:t> </w:t>
      </w:r>
      <w:r>
        <w:rPr>
          <w:color w:val="0F4462"/>
          <w:w w:val="105"/>
        </w:rPr>
        <w:t>Alcohol</w:t>
      </w:r>
      <w:r>
        <w:rPr>
          <w:color w:val="0F4462"/>
          <w:spacing w:val="-5"/>
          <w:w w:val="105"/>
        </w:rPr>
        <w:t> </w:t>
      </w:r>
      <w:r>
        <w:rPr>
          <w:color w:val="0F4462"/>
          <w:w w:val="105"/>
        </w:rPr>
        <w:t>Use</w:t>
      </w:r>
      <w:r>
        <w:rPr>
          <w:color w:val="0F4462"/>
          <w:spacing w:val="-5"/>
          <w:w w:val="105"/>
        </w:rPr>
        <w:t> </w:t>
      </w:r>
      <w:r>
        <w:rPr>
          <w:color w:val="0F4462"/>
          <w:w w:val="105"/>
        </w:rPr>
        <w:t>Disorders Identification</w:t>
      </w:r>
      <w:r>
        <w:rPr>
          <w:color w:val="0F4462"/>
          <w:spacing w:val="-22"/>
          <w:w w:val="105"/>
        </w:rPr>
        <w:t> </w:t>
      </w:r>
      <w:r>
        <w:rPr>
          <w:color w:val="0F4462"/>
          <w:w w:val="105"/>
        </w:rPr>
        <w:t>Test (AUDIT)</w:t>
      </w:r>
      <w:r>
        <w:rPr>
          <w:color w:val="0F4462"/>
          <w:spacing w:val="15"/>
          <w:w w:val="105"/>
        </w:rPr>
        <w:t> </w:t>
      </w:r>
      <w:r>
        <w:rPr>
          <w:color w:val="0F4462"/>
          <w:w w:val="105"/>
        </w:rPr>
        <w:t>in urban</w:t>
      </w:r>
      <w:r>
        <w:rPr>
          <w:color w:val="0F4462"/>
          <w:spacing w:val="3"/>
          <w:w w:val="105"/>
        </w:rPr>
        <w:t> </w:t>
      </w:r>
      <w:r>
        <w:rPr>
          <w:color w:val="0F4462"/>
          <w:w w:val="105"/>
        </w:rPr>
        <w:t>community</w:t>
      </w:r>
      <w:r>
        <w:rPr>
          <w:color w:val="0F4462"/>
          <w:spacing w:val="11"/>
          <w:w w:val="105"/>
        </w:rPr>
        <w:t> </w:t>
      </w:r>
      <w:r>
        <w:rPr>
          <w:color w:val="0F4462"/>
          <w:w w:val="105"/>
        </w:rPr>
        <w:t>outreach</w:t>
      </w:r>
      <w:r>
        <w:rPr>
          <w:color w:val="0F4462"/>
          <w:spacing w:val="7"/>
          <w:w w:val="105"/>
        </w:rPr>
        <w:t> </w:t>
      </w:r>
      <w:r>
        <w:rPr>
          <w:color w:val="0F4462"/>
          <w:w w:val="105"/>
        </w:rPr>
        <w:t>and</w:t>
      </w:r>
      <w:r>
        <w:rPr>
          <w:color w:val="0F4462"/>
          <w:spacing w:val="5"/>
          <w:w w:val="105"/>
        </w:rPr>
        <w:t> </w:t>
      </w:r>
      <w:r>
        <w:rPr>
          <w:color w:val="0F4462"/>
          <w:w w:val="105"/>
        </w:rPr>
        <w:t>de-addiction</w:t>
      </w:r>
      <w:r>
        <w:rPr>
          <w:color w:val="0F4462"/>
          <w:spacing w:val="16"/>
          <w:w w:val="105"/>
        </w:rPr>
        <w:t> </w:t>
      </w:r>
      <w:r>
        <w:rPr>
          <w:color w:val="0F4462"/>
          <w:w w:val="105"/>
        </w:rPr>
        <w:t>center</w:t>
      </w:r>
      <w:r>
        <w:rPr>
          <w:color w:val="0F4462"/>
          <w:spacing w:val="-2"/>
          <w:w w:val="105"/>
        </w:rPr>
        <w:t> </w:t>
      </w:r>
      <w:r>
        <w:rPr>
          <w:color w:val="0F4462"/>
          <w:w w:val="105"/>
        </w:rPr>
        <w:t>samples</w:t>
      </w:r>
      <w:r>
        <w:rPr>
          <w:color w:val="0F4462"/>
          <w:spacing w:val="5"/>
          <w:w w:val="105"/>
        </w:rPr>
        <w:t> </w:t>
      </w:r>
      <w:r>
        <w:rPr>
          <w:color w:val="0F4462"/>
          <w:w w:val="105"/>
        </w:rPr>
        <w:t>in</w:t>
      </w:r>
      <w:r>
        <w:rPr>
          <w:color w:val="0F4462"/>
          <w:spacing w:val="4"/>
          <w:w w:val="105"/>
        </w:rPr>
        <w:t> </w:t>
      </w:r>
      <w:r>
        <w:rPr>
          <w:color w:val="0F4462"/>
          <w:w w:val="105"/>
        </w:rPr>
        <w:t>north</w:t>
      </w:r>
      <w:r>
        <w:rPr>
          <w:color w:val="0F4462"/>
          <w:spacing w:val="4"/>
          <w:w w:val="105"/>
        </w:rPr>
        <w:t> </w:t>
      </w:r>
      <w:r>
        <w:rPr>
          <w:color w:val="0F4462"/>
          <w:spacing w:val="-2"/>
          <w:w w:val="105"/>
        </w:rPr>
        <w:t>India.</w:t>
      </w:r>
    </w:p>
    <w:p>
      <w:pPr>
        <w:spacing w:line="287" w:lineRule="exact" w:before="0"/>
        <w:ind w:left="1805" w:right="0" w:firstLine="0"/>
        <w:jc w:val="left"/>
        <w:rPr>
          <w:sz w:val="23"/>
        </w:rPr>
      </w:pPr>
      <w:r>
        <w:rPr>
          <w:i/>
          <w:color w:val="0F4462"/>
          <w:sz w:val="21"/>
        </w:rPr>
        <w:t>journal</w:t>
      </w:r>
      <w:r>
        <w:rPr>
          <w:i/>
          <w:color w:val="0F4462"/>
          <w:spacing w:val="20"/>
          <w:sz w:val="21"/>
        </w:rPr>
        <w:t> </w:t>
      </w:r>
      <w:r>
        <w:rPr>
          <w:rFonts w:ascii="Arial"/>
          <w:i/>
          <w:color w:val="0F4462"/>
          <w:sz w:val="31"/>
        </w:rPr>
        <w:t>of</w:t>
      </w:r>
      <w:r>
        <w:rPr>
          <w:rFonts w:ascii="Arial"/>
          <w:i/>
          <w:color w:val="0F4462"/>
          <w:spacing w:val="-13"/>
          <w:sz w:val="31"/>
        </w:rPr>
        <w:t> </w:t>
      </w:r>
      <w:r>
        <w:rPr>
          <w:i/>
          <w:color w:val="0F4462"/>
          <w:sz w:val="21"/>
        </w:rPr>
        <w:t>Studies</w:t>
      </w:r>
      <w:r>
        <w:rPr>
          <w:i/>
          <w:color w:val="0F4462"/>
          <w:spacing w:val="40"/>
          <w:sz w:val="21"/>
        </w:rPr>
        <w:t> </w:t>
      </w:r>
      <w:r>
        <w:rPr>
          <w:i/>
          <w:color w:val="0F4462"/>
          <w:sz w:val="21"/>
        </w:rPr>
        <w:t>onAlcohol</w:t>
      </w:r>
      <w:r>
        <w:rPr>
          <w:i/>
          <w:color w:val="0F4462"/>
          <w:spacing w:val="28"/>
          <w:sz w:val="21"/>
        </w:rPr>
        <w:t> </w:t>
      </w:r>
      <w:r>
        <w:rPr>
          <w:color w:val="0F4462"/>
          <w:sz w:val="23"/>
        </w:rPr>
        <w:t>65:794-800,</w:t>
      </w:r>
      <w:r>
        <w:rPr>
          <w:color w:val="0F4462"/>
          <w:spacing w:val="26"/>
          <w:sz w:val="23"/>
        </w:rPr>
        <w:t> </w:t>
      </w:r>
      <w:r>
        <w:rPr>
          <w:color w:val="0F4462"/>
          <w:spacing w:val="-2"/>
          <w:sz w:val="23"/>
        </w:rPr>
        <w:t>2004.</w:t>
      </w:r>
    </w:p>
    <w:p>
      <w:pPr>
        <w:pStyle w:val="BodyText"/>
        <w:rPr>
          <w:sz w:val="20"/>
        </w:rPr>
      </w:pPr>
    </w:p>
    <w:p>
      <w:pPr>
        <w:pStyle w:val="BodyText"/>
        <w:rPr>
          <w:sz w:val="20"/>
        </w:rPr>
      </w:pPr>
    </w:p>
    <w:p>
      <w:pPr>
        <w:pStyle w:val="BodyText"/>
      </w:pPr>
    </w:p>
    <w:p>
      <w:pPr>
        <w:spacing w:before="94"/>
        <w:ind w:left="0" w:right="1062" w:firstLine="0"/>
        <w:jc w:val="right"/>
        <w:rPr>
          <w:rFonts w:ascii="Arial"/>
          <w:sz w:val="19"/>
        </w:rPr>
      </w:pPr>
      <w:r>
        <w:rPr>
          <w:rFonts w:ascii="Arial"/>
          <w:color w:val="0F4462"/>
          <w:spacing w:val="-5"/>
          <w:w w:val="105"/>
          <w:sz w:val="19"/>
        </w:rPr>
        <w:t>229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1" w:right="1569" w:hanging="358"/>
        <w:jc w:val="left"/>
        <w:rPr>
          <w:sz w:val="23"/>
        </w:rPr>
      </w:pPr>
      <w:r>
        <w:rPr>
          <w:color w:val="0F4462"/>
          <w:spacing w:val="-2"/>
          <w:w w:val="105"/>
          <w:sz w:val="23"/>
        </w:rPr>
        <w:t>Paniagua,</w:t>
      </w:r>
      <w:r>
        <w:rPr>
          <w:color w:val="0F4462"/>
          <w:spacing w:val="-14"/>
          <w:w w:val="105"/>
          <w:sz w:val="23"/>
        </w:rPr>
        <w:t> </w:t>
      </w:r>
      <w:r>
        <w:rPr>
          <w:color w:val="0F4462"/>
          <w:spacing w:val="-2"/>
          <w:w w:val="105"/>
          <w:sz w:val="23"/>
        </w:rPr>
        <w:t>F.A.</w:t>
      </w:r>
      <w:r>
        <w:rPr>
          <w:color w:val="0F4462"/>
          <w:spacing w:val="-18"/>
          <w:w w:val="105"/>
          <w:sz w:val="23"/>
        </w:rPr>
        <w:t> </w:t>
      </w:r>
      <w:r>
        <w:rPr>
          <w:i/>
          <w:color w:val="0F4462"/>
          <w:spacing w:val="-2"/>
          <w:w w:val="105"/>
          <w:sz w:val="22"/>
        </w:rPr>
        <w:t>Assessing</w:t>
      </w:r>
      <w:r>
        <w:rPr>
          <w:i/>
          <w:color w:val="0F4462"/>
          <w:spacing w:val="-12"/>
          <w:w w:val="105"/>
          <w:sz w:val="22"/>
        </w:rPr>
        <w:t> </w:t>
      </w:r>
      <w:r>
        <w:rPr>
          <w:i/>
          <w:color w:val="0F4462"/>
          <w:spacing w:val="-2"/>
          <w:w w:val="105"/>
          <w:sz w:val="22"/>
        </w:rPr>
        <w:t>and</w:t>
      </w:r>
      <w:r>
        <w:rPr>
          <w:i/>
          <w:color w:val="0F4462"/>
          <w:spacing w:val="-9"/>
          <w:w w:val="105"/>
          <w:sz w:val="22"/>
        </w:rPr>
        <w:t> </w:t>
      </w:r>
      <w:r>
        <w:rPr>
          <w:i/>
          <w:color w:val="0F4462"/>
          <w:spacing w:val="-2"/>
          <w:w w:val="105"/>
          <w:sz w:val="22"/>
        </w:rPr>
        <w:t>Treating Culturally Diverse Clients:</w:t>
      </w:r>
      <w:r>
        <w:rPr>
          <w:i/>
          <w:color w:val="0F4462"/>
          <w:spacing w:val="-18"/>
          <w:w w:val="105"/>
          <w:sz w:val="22"/>
        </w:rPr>
        <w:t> </w:t>
      </w:r>
      <w:r>
        <w:rPr>
          <w:i/>
          <w:color w:val="0F4462"/>
          <w:spacing w:val="-2"/>
          <w:w w:val="105"/>
          <w:sz w:val="22"/>
        </w:rPr>
        <w:t>A</w:t>
      </w:r>
      <w:r>
        <w:rPr>
          <w:i/>
          <w:color w:val="0F4462"/>
          <w:spacing w:val="16"/>
          <w:w w:val="105"/>
          <w:sz w:val="22"/>
        </w:rPr>
        <w:t> </w:t>
      </w:r>
      <w:r>
        <w:rPr>
          <w:i/>
          <w:color w:val="0F4462"/>
          <w:spacing w:val="-2"/>
          <w:w w:val="105"/>
          <w:sz w:val="22"/>
        </w:rPr>
        <w:t>Practical</w:t>
      </w:r>
      <w:r>
        <w:rPr>
          <w:i/>
          <w:color w:val="0F4462"/>
          <w:spacing w:val="-13"/>
          <w:w w:val="105"/>
          <w:sz w:val="22"/>
        </w:rPr>
        <w:t> </w:t>
      </w:r>
      <w:r>
        <w:rPr>
          <w:i/>
          <w:color w:val="0F4462"/>
          <w:spacing w:val="-2"/>
          <w:w w:val="105"/>
          <w:sz w:val="22"/>
        </w:rPr>
        <w:t>Guide.</w:t>
      </w:r>
      <w:r>
        <w:rPr>
          <w:i/>
          <w:color w:val="0F4462"/>
          <w:spacing w:val="-11"/>
          <w:w w:val="105"/>
          <w:sz w:val="22"/>
        </w:rPr>
        <w:t> </w:t>
      </w:r>
      <w:r>
        <w:rPr>
          <w:color w:val="0F4462"/>
          <w:spacing w:val="-2"/>
          <w:w w:val="105"/>
          <w:sz w:val="23"/>
        </w:rPr>
        <w:t>2nd ed.</w:t>
      </w:r>
      <w:r>
        <w:rPr>
          <w:color w:val="0F4462"/>
          <w:spacing w:val="-38"/>
          <w:w w:val="105"/>
          <w:sz w:val="23"/>
        </w:rPr>
        <w:t> </w:t>
      </w:r>
      <w:r>
        <w:rPr>
          <w:color w:val="0F4462"/>
          <w:spacing w:val="-2"/>
          <w:w w:val="105"/>
          <w:sz w:val="23"/>
        </w:rPr>
        <w:t>Thou­ </w:t>
      </w:r>
      <w:r>
        <w:rPr>
          <w:color w:val="0F4462"/>
          <w:w w:val="105"/>
          <w:sz w:val="23"/>
        </w:rPr>
        <w:t>sand Oaks, CA: Sage Publications, 1998.</w:t>
      </w:r>
    </w:p>
    <w:p>
      <w:pPr>
        <w:pStyle w:val="BodyText"/>
        <w:spacing w:line="199" w:lineRule="auto" w:before="158"/>
        <w:ind w:left="1810" w:right="1569" w:hanging="367"/>
      </w:pPr>
      <w:r>
        <w:rPr>
          <w:color w:val="0F4462"/>
        </w:rPr>
        <w:t>Park,</w:t>
      </w:r>
      <w:r>
        <w:rPr>
          <w:color w:val="0F4462"/>
          <w:spacing w:val="-3"/>
        </w:rPr>
        <w:t> </w:t>
      </w:r>
      <w:r>
        <w:rPr>
          <w:color w:val="0F4462"/>
        </w:rPr>
        <w:t>M.,</w:t>
      </w:r>
      <w:r>
        <w:rPr>
          <w:color w:val="0F4462"/>
          <w:spacing w:val="-13"/>
        </w:rPr>
        <w:t> </w:t>
      </w:r>
      <w:r>
        <w:rPr>
          <w:color w:val="0F4462"/>
        </w:rPr>
        <w:t>Chesla,</w:t>
      </w:r>
      <w:r>
        <w:rPr>
          <w:color w:val="0F4462"/>
          <w:spacing w:val="-8"/>
        </w:rPr>
        <w:t> </w:t>
      </w:r>
      <w:r>
        <w:rPr>
          <w:color w:val="0F4462"/>
        </w:rPr>
        <w:t>C.A.,</w:t>
      </w:r>
      <w:r>
        <w:rPr>
          <w:color w:val="0F4462"/>
          <w:spacing w:val="-2"/>
        </w:rPr>
        <w:t> </w:t>
      </w:r>
      <w:r>
        <w:rPr>
          <w:color w:val="0F4462"/>
        </w:rPr>
        <w:t>Rehm,</w:t>
      </w:r>
      <w:r>
        <w:rPr>
          <w:color w:val="0F4462"/>
          <w:spacing w:val="-1"/>
        </w:rPr>
        <w:t> </w:t>
      </w:r>
      <w:r>
        <w:rPr>
          <w:color w:val="0F4462"/>
        </w:rPr>
        <w:t>R.S.,</w:t>
      </w:r>
      <w:r>
        <w:rPr>
          <w:color w:val="0F4462"/>
          <w:spacing w:val="-13"/>
        </w:rPr>
        <w:t> </w:t>
      </w:r>
      <w:r>
        <w:rPr>
          <w:color w:val="0F4462"/>
        </w:rPr>
        <w:t>and Chun, K.M.</w:t>
      </w:r>
      <w:r>
        <w:rPr>
          <w:color w:val="0F4462"/>
          <w:spacing w:val="-24"/>
        </w:rPr>
        <w:t> </w:t>
      </w:r>
      <w:r>
        <w:rPr>
          <w:color w:val="0F4462"/>
        </w:rPr>
        <w:t>Working with culture: culturally appropriate mental health care for Asian </w:t>
      </w:r>
      <w:r>
        <w:rPr>
          <w:i/>
          <w:color w:val="0F4462"/>
          <w:sz w:val="22"/>
        </w:rPr>
        <w:t>Americans.journal</w:t>
      </w:r>
      <w:r>
        <w:rPr>
          <w:rFonts w:ascii="Arial"/>
          <w:color w:val="0F4462"/>
          <w:sz w:val="31"/>
        </w:rPr>
        <w:t>ef</w:t>
      </w:r>
      <w:r>
        <w:rPr>
          <w:i/>
          <w:color w:val="0F4462"/>
          <w:sz w:val="22"/>
        </w:rPr>
        <w:t>Advanced Nursing </w:t>
      </w:r>
      <w:r>
        <w:rPr>
          <w:color w:val="0F4462"/>
        </w:rPr>
        <w:t>67(11):2373-2382,</w:t>
      </w:r>
      <w:r>
        <w:rPr>
          <w:color w:val="0F4462"/>
          <w:spacing w:val="-22"/>
        </w:rPr>
        <w:t> </w:t>
      </w:r>
      <w:r>
        <w:rPr>
          <w:color w:val="0F4462"/>
        </w:rPr>
        <w:t>2011.</w:t>
      </w:r>
    </w:p>
    <w:p>
      <w:pPr>
        <w:spacing w:line="254" w:lineRule="auto" w:before="131"/>
        <w:ind w:left="1808" w:right="1455" w:hanging="366"/>
        <w:jc w:val="left"/>
        <w:rPr>
          <w:sz w:val="23"/>
        </w:rPr>
      </w:pPr>
      <w:r>
        <w:rPr>
          <w:color w:val="0F4462"/>
          <w:sz w:val="23"/>
        </w:rPr>
        <w:t>Passel,</w:t>
      </w:r>
      <w:r>
        <w:rPr>
          <w:color w:val="0F4462"/>
          <w:spacing w:val="-25"/>
          <w:sz w:val="23"/>
        </w:rPr>
        <w:t> </w:t>
      </w:r>
      <w:r>
        <w:rPr>
          <w:color w:val="0F4462"/>
          <w:sz w:val="23"/>
        </w:rPr>
        <w:t>J.S. </w:t>
      </w:r>
      <w:r>
        <w:rPr>
          <w:i/>
          <w:color w:val="0F4462"/>
          <w:sz w:val="22"/>
        </w:rPr>
        <w:t>Unauthorized Migrants: Numbers and Characteristics. Background Briefing Prepared far</w:t>
      </w:r>
      <w:r>
        <w:rPr>
          <w:i/>
          <w:color w:val="0F4462"/>
          <w:sz w:val="22"/>
        </w:rPr>
        <w:t> </w:t>
      </w:r>
      <w:r>
        <w:rPr>
          <w:i/>
          <w:color w:val="0F4462"/>
          <w:spacing w:val="-2"/>
          <w:w w:val="105"/>
          <w:sz w:val="22"/>
        </w:rPr>
        <w:t>Task</w:t>
      </w:r>
      <w:r>
        <w:rPr>
          <w:i/>
          <w:color w:val="0F4462"/>
          <w:w w:val="105"/>
          <w:sz w:val="22"/>
        </w:rPr>
        <w:t> </w:t>
      </w:r>
      <w:r>
        <w:rPr>
          <w:i/>
          <w:color w:val="0F4462"/>
          <w:spacing w:val="-2"/>
          <w:w w:val="105"/>
          <w:sz w:val="22"/>
        </w:rPr>
        <w:t>Force</w:t>
      </w:r>
      <w:r>
        <w:rPr>
          <w:i/>
          <w:color w:val="0F4462"/>
          <w:spacing w:val="-7"/>
          <w:w w:val="105"/>
          <w:sz w:val="22"/>
        </w:rPr>
        <w:t> </w:t>
      </w:r>
      <w:r>
        <w:rPr>
          <w:i/>
          <w:color w:val="0F4462"/>
          <w:spacing w:val="-2"/>
          <w:w w:val="105"/>
          <w:sz w:val="22"/>
        </w:rPr>
        <w:t>on</w:t>
      </w:r>
      <w:r>
        <w:rPr>
          <w:i/>
          <w:color w:val="0F4462"/>
          <w:spacing w:val="-5"/>
          <w:w w:val="105"/>
          <w:sz w:val="22"/>
        </w:rPr>
        <w:t> </w:t>
      </w:r>
      <w:r>
        <w:rPr>
          <w:i/>
          <w:color w:val="0F4462"/>
          <w:spacing w:val="-2"/>
          <w:w w:val="105"/>
          <w:sz w:val="22"/>
        </w:rPr>
        <w:t>Immigration and</w:t>
      </w:r>
      <w:r>
        <w:rPr>
          <w:i/>
          <w:color w:val="0F4462"/>
          <w:spacing w:val="-13"/>
          <w:w w:val="105"/>
          <w:sz w:val="22"/>
        </w:rPr>
        <w:t> </w:t>
      </w:r>
      <w:r>
        <w:rPr>
          <w:i/>
          <w:color w:val="0F4462"/>
          <w:spacing w:val="-2"/>
          <w:w w:val="105"/>
          <w:sz w:val="22"/>
        </w:rPr>
        <w:t>America's Future.</w:t>
      </w:r>
      <w:r>
        <w:rPr>
          <w:i/>
          <w:color w:val="0F4462"/>
          <w:spacing w:val="-13"/>
          <w:w w:val="105"/>
          <w:sz w:val="22"/>
        </w:rPr>
        <w:t> </w:t>
      </w:r>
      <w:r>
        <w:rPr>
          <w:color w:val="0F4462"/>
          <w:spacing w:val="-2"/>
          <w:w w:val="105"/>
          <w:sz w:val="23"/>
        </w:rPr>
        <w:t>Washington, DC:</w:t>
      </w:r>
      <w:r>
        <w:rPr>
          <w:color w:val="0F4462"/>
          <w:spacing w:val="15"/>
          <w:w w:val="105"/>
          <w:sz w:val="23"/>
        </w:rPr>
        <w:t> </w:t>
      </w:r>
      <w:r>
        <w:rPr>
          <w:color w:val="0F4462"/>
          <w:spacing w:val="-2"/>
          <w:w w:val="105"/>
          <w:sz w:val="23"/>
        </w:rPr>
        <w:t>Pew</w:t>
      </w:r>
      <w:r>
        <w:rPr>
          <w:color w:val="0F4462"/>
          <w:spacing w:val="-11"/>
          <w:w w:val="105"/>
          <w:sz w:val="23"/>
        </w:rPr>
        <w:t> </w:t>
      </w:r>
      <w:r>
        <w:rPr>
          <w:color w:val="0F4462"/>
          <w:spacing w:val="-2"/>
          <w:w w:val="105"/>
          <w:sz w:val="23"/>
        </w:rPr>
        <w:t>Hispanic</w:t>
      </w:r>
      <w:r>
        <w:rPr>
          <w:color w:val="0F4462"/>
          <w:spacing w:val="-4"/>
          <w:w w:val="105"/>
          <w:sz w:val="23"/>
        </w:rPr>
        <w:t> </w:t>
      </w:r>
      <w:r>
        <w:rPr>
          <w:color w:val="0F4462"/>
          <w:spacing w:val="-2"/>
          <w:w w:val="105"/>
          <w:sz w:val="23"/>
        </w:rPr>
        <w:t>Center,</w:t>
      </w:r>
      <w:r>
        <w:rPr>
          <w:color w:val="0F4462"/>
          <w:spacing w:val="-14"/>
          <w:w w:val="105"/>
          <w:sz w:val="23"/>
        </w:rPr>
        <w:t> </w:t>
      </w:r>
      <w:r>
        <w:rPr>
          <w:color w:val="0F4462"/>
          <w:spacing w:val="-2"/>
          <w:w w:val="105"/>
          <w:sz w:val="23"/>
        </w:rPr>
        <w:t>Pew </w:t>
      </w:r>
      <w:r>
        <w:rPr>
          <w:color w:val="0F4462"/>
          <w:w w:val="105"/>
          <w:sz w:val="23"/>
        </w:rPr>
        <w:t>Research Center, 2005.</w:t>
      </w:r>
    </w:p>
    <w:p>
      <w:pPr>
        <w:spacing w:line="252" w:lineRule="auto" w:before="120"/>
        <w:ind w:left="1801" w:right="1569" w:hanging="358"/>
        <w:jc w:val="left"/>
        <w:rPr>
          <w:sz w:val="23"/>
        </w:rPr>
      </w:pPr>
      <w:r>
        <w:rPr>
          <w:color w:val="0F4462"/>
          <w:w w:val="105"/>
          <w:sz w:val="23"/>
        </w:rPr>
        <w:t>Passel,J.S.,</w:t>
      </w:r>
      <w:r>
        <w:rPr>
          <w:color w:val="0F4462"/>
          <w:spacing w:val="-8"/>
          <w:w w:val="105"/>
          <w:sz w:val="23"/>
        </w:rPr>
        <w:t> </w:t>
      </w:r>
      <w:r>
        <w:rPr>
          <w:color w:val="0F4462"/>
          <w:w w:val="105"/>
          <w:sz w:val="23"/>
        </w:rPr>
        <w:t>and Cohn,</w:t>
      </w:r>
      <w:r>
        <w:rPr>
          <w:color w:val="0F4462"/>
          <w:spacing w:val="-14"/>
          <w:w w:val="105"/>
          <w:sz w:val="23"/>
        </w:rPr>
        <w:t> </w:t>
      </w:r>
      <w:r>
        <w:rPr>
          <w:color w:val="0F4462"/>
          <w:w w:val="105"/>
          <w:sz w:val="23"/>
        </w:rPr>
        <w:t>D.</w:t>
      </w:r>
      <w:r>
        <w:rPr>
          <w:color w:val="0F4462"/>
          <w:spacing w:val="-14"/>
          <w:w w:val="105"/>
          <w:sz w:val="23"/>
        </w:rPr>
        <w:t> </w:t>
      </w:r>
      <w:r>
        <w:rPr>
          <w:i/>
          <w:color w:val="0F4462"/>
          <w:w w:val="105"/>
          <w:sz w:val="22"/>
        </w:rPr>
        <w:t>US.</w:t>
      </w:r>
      <w:r>
        <w:rPr>
          <w:i/>
          <w:color w:val="0F4462"/>
          <w:spacing w:val="36"/>
          <w:w w:val="105"/>
          <w:sz w:val="22"/>
        </w:rPr>
        <w:t> </w:t>
      </w:r>
      <w:r>
        <w:rPr>
          <w:i/>
          <w:color w:val="0F4462"/>
          <w:w w:val="105"/>
          <w:sz w:val="22"/>
        </w:rPr>
        <w:t>Population</w:t>
      </w:r>
      <w:r>
        <w:rPr>
          <w:i/>
          <w:color w:val="0F4462"/>
          <w:spacing w:val="14"/>
          <w:w w:val="105"/>
          <w:sz w:val="22"/>
        </w:rPr>
        <w:t> </w:t>
      </w:r>
      <w:r>
        <w:rPr>
          <w:i/>
          <w:color w:val="0F4462"/>
          <w:w w:val="105"/>
          <w:sz w:val="22"/>
        </w:rPr>
        <w:t>Projections:</w:t>
      </w:r>
      <w:r>
        <w:rPr>
          <w:i/>
          <w:color w:val="0F4462"/>
          <w:spacing w:val="-14"/>
          <w:w w:val="105"/>
          <w:sz w:val="22"/>
        </w:rPr>
        <w:t> </w:t>
      </w:r>
      <w:r>
        <w:rPr>
          <w:i/>
          <w:color w:val="0F4462"/>
          <w:w w:val="105"/>
          <w:sz w:val="22"/>
        </w:rPr>
        <w:t>2005-2050.</w:t>
      </w:r>
      <w:r>
        <w:rPr>
          <w:i/>
          <w:color w:val="0F4462"/>
          <w:spacing w:val="-32"/>
          <w:w w:val="105"/>
          <w:sz w:val="22"/>
        </w:rPr>
        <w:t> </w:t>
      </w:r>
      <w:r>
        <w:rPr>
          <w:color w:val="0F4462"/>
          <w:w w:val="105"/>
          <w:sz w:val="23"/>
        </w:rPr>
        <w:t>Washington,</w:t>
      </w:r>
      <w:r>
        <w:rPr>
          <w:color w:val="0F4462"/>
          <w:spacing w:val="-8"/>
          <w:w w:val="105"/>
          <w:sz w:val="23"/>
        </w:rPr>
        <w:t> </w:t>
      </w:r>
      <w:r>
        <w:rPr>
          <w:color w:val="0F4462"/>
          <w:w w:val="105"/>
          <w:sz w:val="23"/>
        </w:rPr>
        <w:t>DC:</w:t>
      </w:r>
      <w:r>
        <w:rPr>
          <w:color w:val="0F4462"/>
          <w:spacing w:val="15"/>
          <w:w w:val="105"/>
          <w:sz w:val="23"/>
        </w:rPr>
        <w:t> </w:t>
      </w:r>
      <w:r>
        <w:rPr>
          <w:color w:val="0F4462"/>
          <w:w w:val="105"/>
          <w:sz w:val="23"/>
        </w:rPr>
        <w:t>Pew</w:t>
      </w:r>
      <w:r>
        <w:rPr>
          <w:color w:val="0F4462"/>
          <w:spacing w:val="-5"/>
          <w:w w:val="105"/>
          <w:sz w:val="23"/>
        </w:rPr>
        <w:t> </w:t>
      </w:r>
      <w:r>
        <w:rPr>
          <w:color w:val="0F4462"/>
          <w:w w:val="105"/>
          <w:sz w:val="23"/>
        </w:rPr>
        <w:t>Re­ search Center, 2008.</w:t>
      </w:r>
    </w:p>
    <w:p>
      <w:pPr>
        <w:spacing w:line="237" w:lineRule="auto" w:before="45"/>
        <w:ind w:left="1803" w:right="1455" w:hanging="361"/>
        <w:jc w:val="left"/>
        <w:rPr>
          <w:sz w:val="23"/>
        </w:rPr>
      </w:pPr>
      <w:r>
        <w:rPr>
          <w:color w:val="0F4462"/>
          <w:w w:val="105"/>
          <w:sz w:val="23"/>
        </w:rPr>
        <w:t>Passel,J.S.,</w:t>
      </w:r>
      <w:r>
        <w:rPr>
          <w:color w:val="0F4462"/>
          <w:spacing w:val="-14"/>
          <w:w w:val="105"/>
          <w:sz w:val="23"/>
        </w:rPr>
        <w:t> </w:t>
      </w:r>
      <w:r>
        <w:rPr>
          <w:color w:val="0F4462"/>
          <w:w w:val="105"/>
          <w:sz w:val="23"/>
        </w:rPr>
        <w:t>and</w:t>
      </w:r>
      <w:r>
        <w:rPr>
          <w:color w:val="0F4462"/>
          <w:spacing w:val="-2"/>
          <w:w w:val="105"/>
          <w:sz w:val="23"/>
        </w:rPr>
        <w:t> </w:t>
      </w:r>
      <w:r>
        <w:rPr>
          <w:color w:val="0F4462"/>
          <w:w w:val="105"/>
          <w:sz w:val="23"/>
        </w:rPr>
        <w:t>Cohn,</w:t>
      </w:r>
      <w:r>
        <w:rPr>
          <w:color w:val="0F4462"/>
          <w:spacing w:val="-5"/>
          <w:w w:val="105"/>
          <w:sz w:val="23"/>
        </w:rPr>
        <w:t> </w:t>
      </w:r>
      <w:r>
        <w:rPr>
          <w:i/>
          <w:color w:val="0F4462"/>
          <w:w w:val="105"/>
          <w:sz w:val="22"/>
        </w:rPr>
        <w:t>D.A</w:t>
      </w:r>
      <w:r>
        <w:rPr>
          <w:i/>
          <w:color w:val="0F4462"/>
          <w:spacing w:val="40"/>
          <w:w w:val="105"/>
          <w:sz w:val="22"/>
        </w:rPr>
        <w:t> </w:t>
      </w:r>
      <w:r>
        <w:rPr>
          <w:i/>
          <w:color w:val="0F4462"/>
          <w:w w:val="105"/>
          <w:sz w:val="22"/>
        </w:rPr>
        <w:t>Portrait</w:t>
      </w:r>
      <w:r>
        <w:rPr>
          <w:i/>
          <w:color w:val="0F4462"/>
          <w:spacing w:val="-5"/>
          <w:w w:val="105"/>
          <w:sz w:val="22"/>
        </w:rPr>
        <w:t> </w:t>
      </w:r>
      <w:r>
        <w:rPr>
          <w:rFonts w:ascii="Arial"/>
          <w:i/>
          <w:color w:val="0F4462"/>
          <w:w w:val="105"/>
          <w:sz w:val="32"/>
        </w:rPr>
        <w:t>if</w:t>
      </w:r>
      <w:r>
        <w:rPr>
          <w:rFonts w:ascii="Arial"/>
          <w:i/>
          <w:color w:val="0F4462"/>
          <w:spacing w:val="-31"/>
          <w:w w:val="105"/>
          <w:sz w:val="32"/>
        </w:rPr>
        <w:t> </w:t>
      </w:r>
      <w:r>
        <w:rPr>
          <w:i/>
          <w:color w:val="0F4462"/>
          <w:w w:val="105"/>
          <w:sz w:val="22"/>
        </w:rPr>
        <w:t>Unauthorized</w:t>
      </w:r>
      <w:r>
        <w:rPr>
          <w:i/>
          <w:color w:val="0F4462"/>
          <w:spacing w:val="14"/>
          <w:w w:val="105"/>
          <w:sz w:val="22"/>
        </w:rPr>
        <w:t> </w:t>
      </w:r>
      <w:r>
        <w:rPr>
          <w:i/>
          <w:color w:val="0F4462"/>
          <w:w w:val="105"/>
          <w:sz w:val="22"/>
        </w:rPr>
        <w:t>Immigrants</w:t>
      </w:r>
      <w:r>
        <w:rPr>
          <w:i/>
          <w:color w:val="0F4462"/>
          <w:spacing w:val="-2"/>
          <w:w w:val="105"/>
          <w:sz w:val="22"/>
        </w:rPr>
        <w:t> </w:t>
      </w:r>
      <w:r>
        <w:rPr>
          <w:i/>
          <w:color w:val="0F4462"/>
          <w:w w:val="105"/>
          <w:sz w:val="22"/>
        </w:rPr>
        <w:t>in the</w:t>
      </w:r>
      <w:r>
        <w:rPr>
          <w:i/>
          <w:color w:val="0F4462"/>
          <w:spacing w:val="-10"/>
          <w:w w:val="105"/>
          <w:sz w:val="22"/>
        </w:rPr>
        <w:t> </w:t>
      </w:r>
      <w:r>
        <w:rPr>
          <w:i/>
          <w:color w:val="0F4462"/>
          <w:w w:val="105"/>
          <w:sz w:val="22"/>
        </w:rPr>
        <w:t>United States.</w:t>
      </w:r>
      <w:r>
        <w:rPr>
          <w:i/>
          <w:color w:val="0F4462"/>
          <w:spacing w:val="-31"/>
          <w:w w:val="105"/>
          <w:sz w:val="22"/>
        </w:rPr>
        <w:t> </w:t>
      </w:r>
      <w:r>
        <w:rPr>
          <w:color w:val="0F4462"/>
          <w:w w:val="105"/>
          <w:sz w:val="23"/>
        </w:rPr>
        <w:t>Washington, DC:</w:t>
      </w:r>
      <w:r>
        <w:rPr>
          <w:color w:val="0F4462"/>
          <w:spacing w:val="40"/>
          <w:w w:val="105"/>
          <w:sz w:val="23"/>
        </w:rPr>
        <w:t> </w:t>
      </w:r>
      <w:r>
        <w:rPr>
          <w:color w:val="0F4462"/>
          <w:w w:val="105"/>
          <w:sz w:val="23"/>
        </w:rPr>
        <w:t>Pew Research Center, 2009.</w:t>
      </w:r>
    </w:p>
    <w:p>
      <w:pPr>
        <w:pStyle w:val="BodyText"/>
        <w:spacing w:line="256" w:lineRule="auto" w:before="134"/>
        <w:ind w:left="1810" w:right="1455" w:hanging="367"/>
      </w:pPr>
      <w:r>
        <w:rPr>
          <w:color w:val="0F4462"/>
          <w:w w:val="105"/>
        </w:rPr>
        <w:t>Pawson,</w:t>
      </w:r>
      <w:r>
        <w:rPr>
          <w:color w:val="0F4462"/>
          <w:spacing w:val="-16"/>
          <w:w w:val="105"/>
        </w:rPr>
        <w:t> </w:t>
      </w:r>
      <w:r>
        <w:rPr>
          <w:color w:val="0F4462"/>
          <w:w w:val="105"/>
        </w:rPr>
        <w:t>M.,</w:t>
      </w:r>
      <w:r>
        <w:rPr>
          <w:color w:val="0F4462"/>
          <w:spacing w:val="-13"/>
          <w:w w:val="105"/>
        </w:rPr>
        <w:t> </w:t>
      </w:r>
      <w:r>
        <w:rPr>
          <w:color w:val="0F4462"/>
          <w:w w:val="105"/>
        </w:rPr>
        <w:t>and</w:t>
      </w:r>
      <w:r>
        <w:rPr>
          <w:color w:val="0F4462"/>
          <w:spacing w:val="-7"/>
          <w:w w:val="105"/>
        </w:rPr>
        <w:t> </w:t>
      </w:r>
      <w:r>
        <w:rPr>
          <w:color w:val="0F4462"/>
          <w:w w:val="105"/>
        </w:rPr>
        <w:t>Kelly,</w:t>
      </w:r>
      <w:r>
        <w:rPr>
          <w:color w:val="0F4462"/>
          <w:spacing w:val="-15"/>
          <w:w w:val="105"/>
        </w:rPr>
        <w:t> </w:t>
      </w:r>
      <w:r>
        <w:rPr>
          <w:color w:val="0F4462"/>
          <w:w w:val="105"/>
        </w:rPr>
        <w:t>B.C.</w:t>
      </w:r>
      <w:r>
        <w:rPr>
          <w:color w:val="0F4462"/>
          <w:spacing w:val="-15"/>
          <w:w w:val="105"/>
        </w:rPr>
        <w:t> </w:t>
      </w:r>
      <w:r>
        <w:rPr>
          <w:color w:val="0F4462"/>
          <w:w w:val="105"/>
        </w:rPr>
        <w:t>Consumption</w:t>
      </w:r>
      <w:r>
        <w:rPr>
          <w:color w:val="0F4462"/>
          <w:spacing w:val="-5"/>
          <w:w w:val="105"/>
        </w:rPr>
        <w:t> </w:t>
      </w:r>
      <w:r>
        <w:rPr>
          <w:color w:val="0F4462"/>
          <w:w w:val="105"/>
        </w:rPr>
        <w:t>and</w:t>
      </w:r>
      <w:r>
        <w:rPr>
          <w:color w:val="0F4462"/>
          <w:spacing w:val="-15"/>
          <w:w w:val="105"/>
        </w:rPr>
        <w:t> </w:t>
      </w:r>
      <w:r>
        <w:rPr>
          <w:color w:val="0F4462"/>
          <w:w w:val="105"/>
        </w:rPr>
        <w:t>community:</w:t>
      </w:r>
      <w:r>
        <w:rPr>
          <w:color w:val="0F4462"/>
          <w:spacing w:val="-15"/>
          <w:w w:val="105"/>
        </w:rPr>
        <w:t> </w:t>
      </w:r>
      <w:r>
        <w:rPr>
          <w:color w:val="0F4462"/>
          <w:w w:val="105"/>
        </w:rPr>
        <w:t>The</w:t>
      </w:r>
      <w:r>
        <w:rPr>
          <w:color w:val="0F4462"/>
          <w:spacing w:val="6"/>
          <w:w w:val="105"/>
        </w:rPr>
        <w:t> </w:t>
      </w:r>
      <w:r>
        <w:rPr>
          <w:color w:val="0F4462"/>
          <w:w w:val="105"/>
        </w:rPr>
        <w:t>subcultural</w:t>
      </w:r>
      <w:r>
        <w:rPr>
          <w:color w:val="0F4462"/>
          <w:spacing w:val="-5"/>
          <w:w w:val="105"/>
        </w:rPr>
        <w:t> </w:t>
      </w:r>
      <w:r>
        <w:rPr>
          <w:color w:val="0F4462"/>
          <w:w w:val="105"/>
        </w:rPr>
        <w:t>contexts</w:t>
      </w:r>
      <w:r>
        <w:rPr>
          <w:color w:val="0F4462"/>
          <w:spacing w:val="-9"/>
          <w:w w:val="105"/>
        </w:rPr>
        <w:t> </w:t>
      </w:r>
      <w:r>
        <w:rPr>
          <w:color w:val="0F4462"/>
          <w:w w:val="105"/>
        </w:rPr>
        <w:t>of</w:t>
      </w:r>
      <w:r>
        <w:rPr>
          <w:color w:val="0F4462"/>
          <w:spacing w:val="-16"/>
          <w:w w:val="105"/>
        </w:rPr>
        <w:t> </w:t>
      </w:r>
      <w:r>
        <w:rPr>
          <w:color w:val="0F4462"/>
          <w:w w:val="105"/>
        </w:rPr>
        <w:t>disparate marijuana</w:t>
      </w:r>
      <w:r>
        <w:rPr>
          <w:color w:val="0F4462"/>
          <w:spacing w:val="-7"/>
          <w:w w:val="105"/>
        </w:rPr>
        <w:t> </w:t>
      </w:r>
      <w:r>
        <w:rPr>
          <w:color w:val="0F4462"/>
          <w:w w:val="105"/>
        </w:rPr>
        <w:t>practices</w:t>
      </w:r>
      <w:r>
        <w:rPr>
          <w:color w:val="0F4462"/>
          <w:spacing w:val="-2"/>
          <w:w w:val="105"/>
        </w:rPr>
        <w:t> </w:t>
      </w:r>
      <w:r>
        <w:rPr>
          <w:color w:val="0F4462"/>
          <w:w w:val="105"/>
        </w:rPr>
        <w:t>in</w:t>
      </w:r>
      <w:r>
        <w:rPr>
          <w:color w:val="0F4462"/>
          <w:spacing w:val="-10"/>
          <w:w w:val="105"/>
        </w:rPr>
        <w:t> </w:t>
      </w:r>
      <w:r>
        <w:rPr>
          <w:color w:val="0F4462"/>
          <w:w w:val="105"/>
        </w:rPr>
        <w:t>jam</w:t>
      </w:r>
      <w:r>
        <w:rPr>
          <w:color w:val="0F4462"/>
          <w:spacing w:val="-3"/>
          <w:w w:val="105"/>
        </w:rPr>
        <w:t> </w:t>
      </w:r>
      <w:r>
        <w:rPr>
          <w:color w:val="0F4462"/>
          <w:w w:val="105"/>
        </w:rPr>
        <w:t>band</w:t>
      </w:r>
      <w:r>
        <w:rPr>
          <w:color w:val="0F4462"/>
          <w:spacing w:val="-4"/>
          <w:w w:val="105"/>
        </w:rPr>
        <w:t> </w:t>
      </w:r>
      <w:r>
        <w:rPr>
          <w:color w:val="0F4462"/>
          <w:w w:val="105"/>
        </w:rPr>
        <w:t>and</w:t>
      </w:r>
      <w:r>
        <w:rPr>
          <w:color w:val="0F4462"/>
          <w:spacing w:val="-5"/>
          <w:w w:val="105"/>
        </w:rPr>
        <w:t> </w:t>
      </w:r>
      <w:r>
        <w:rPr>
          <w:color w:val="0F4462"/>
          <w:w w:val="105"/>
        </w:rPr>
        <w:t>hip-hop</w:t>
      </w:r>
      <w:r>
        <w:rPr>
          <w:color w:val="0F4462"/>
          <w:spacing w:val="-8"/>
          <w:w w:val="105"/>
        </w:rPr>
        <w:t> </w:t>
      </w:r>
      <w:r>
        <w:rPr>
          <w:color w:val="0F4462"/>
          <w:w w:val="105"/>
        </w:rPr>
        <w:t>scenes.</w:t>
      </w:r>
      <w:r>
        <w:rPr>
          <w:color w:val="0F4462"/>
          <w:spacing w:val="-15"/>
          <w:w w:val="105"/>
        </w:rPr>
        <w:t> </w:t>
      </w:r>
      <w:r>
        <w:rPr>
          <w:color w:val="0F4462"/>
          <w:w w:val="105"/>
        </w:rPr>
        <w:t>Deviant</w:t>
      </w:r>
      <w:r>
        <w:rPr>
          <w:color w:val="0F4462"/>
          <w:spacing w:val="-3"/>
          <w:w w:val="105"/>
        </w:rPr>
        <w:t> </w:t>
      </w:r>
      <w:r>
        <w:rPr>
          <w:color w:val="0F4462"/>
          <w:w w:val="105"/>
        </w:rPr>
        <w:t>Behavior</w:t>
      </w:r>
      <w:r>
        <w:rPr>
          <w:color w:val="0F4462"/>
          <w:spacing w:val="-3"/>
          <w:w w:val="105"/>
        </w:rPr>
        <w:t> </w:t>
      </w:r>
      <w:r>
        <w:rPr>
          <w:color w:val="0F4462"/>
          <w:w w:val="105"/>
        </w:rPr>
        <w:t>35(5):347-363,</w:t>
      </w:r>
      <w:r>
        <w:rPr>
          <w:color w:val="0F4462"/>
          <w:spacing w:val="-21"/>
          <w:w w:val="105"/>
        </w:rPr>
        <w:t> </w:t>
      </w:r>
      <w:r>
        <w:rPr>
          <w:color w:val="0F4462"/>
          <w:spacing w:val="-2"/>
          <w:w w:val="105"/>
        </w:rPr>
        <w:t>2014.</w:t>
      </w:r>
    </w:p>
    <w:p>
      <w:pPr>
        <w:spacing w:line="254" w:lineRule="auto" w:before="116"/>
        <w:ind w:left="1797" w:right="1569" w:hanging="355"/>
        <w:jc w:val="left"/>
        <w:rPr>
          <w:sz w:val="23"/>
        </w:rPr>
      </w:pPr>
      <w:r>
        <w:rPr>
          <w:color w:val="0F4462"/>
          <w:w w:val="105"/>
          <w:sz w:val="23"/>
        </w:rPr>
        <w:t>Peace</w:t>
      </w:r>
      <w:r>
        <w:rPr>
          <w:color w:val="0F4462"/>
          <w:spacing w:val="-8"/>
          <w:w w:val="105"/>
          <w:sz w:val="23"/>
        </w:rPr>
        <w:t> </w:t>
      </w:r>
      <w:r>
        <w:rPr>
          <w:color w:val="0F4462"/>
          <w:w w:val="105"/>
          <w:sz w:val="23"/>
        </w:rPr>
        <w:t>Corps</w:t>
      </w:r>
      <w:r>
        <w:rPr>
          <w:color w:val="0F4462"/>
          <w:spacing w:val="-8"/>
          <w:w w:val="105"/>
          <w:sz w:val="23"/>
        </w:rPr>
        <w:t> </w:t>
      </w:r>
      <w:r>
        <w:rPr>
          <w:color w:val="0F4462"/>
          <w:w w:val="105"/>
          <w:sz w:val="23"/>
        </w:rPr>
        <w:t>Information Collection and Exchange. </w:t>
      </w:r>
      <w:r>
        <w:rPr>
          <w:i/>
          <w:color w:val="0F4462"/>
          <w:w w:val="105"/>
          <w:sz w:val="22"/>
        </w:rPr>
        <w:t>Culture</w:t>
      </w:r>
      <w:r>
        <w:rPr>
          <w:i/>
          <w:color w:val="0F4462"/>
          <w:spacing w:val="-14"/>
          <w:w w:val="105"/>
          <w:sz w:val="22"/>
        </w:rPr>
        <w:t> </w:t>
      </w:r>
      <w:r>
        <w:rPr>
          <w:i/>
          <w:color w:val="0F4462"/>
          <w:w w:val="105"/>
          <w:sz w:val="22"/>
        </w:rPr>
        <w:t>Matters:</w:t>
      </w:r>
      <w:r>
        <w:rPr>
          <w:i/>
          <w:color w:val="0F4462"/>
          <w:spacing w:val="-15"/>
          <w:w w:val="105"/>
          <w:sz w:val="22"/>
        </w:rPr>
        <w:t> </w:t>
      </w:r>
      <w:r>
        <w:rPr>
          <w:i/>
          <w:color w:val="0F4462"/>
          <w:w w:val="105"/>
          <w:sz w:val="22"/>
        </w:rPr>
        <w:t>The</w:t>
      </w:r>
      <w:r>
        <w:rPr>
          <w:i/>
          <w:color w:val="0F4462"/>
          <w:spacing w:val="-9"/>
          <w:w w:val="105"/>
          <w:sz w:val="22"/>
        </w:rPr>
        <w:t> </w:t>
      </w:r>
      <w:r>
        <w:rPr>
          <w:i/>
          <w:color w:val="0F4462"/>
          <w:w w:val="105"/>
          <w:sz w:val="22"/>
        </w:rPr>
        <w:t>Peace</w:t>
      </w:r>
      <w:r>
        <w:rPr>
          <w:i/>
          <w:color w:val="0F4462"/>
          <w:spacing w:val="-5"/>
          <w:w w:val="105"/>
          <w:sz w:val="22"/>
        </w:rPr>
        <w:t> </w:t>
      </w:r>
      <w:r>
        <w:rPr>
          <w:i/>
          <w:color w:val="0F4462"/>
          <w:w w:val="105"/>
          <w:sz w:val="22"/>
        </w:rPr>
        <w:t>Corps</w:t>
      </w:r>
      <w:r>
        <w:rPr>
          <w:i/>
          <w:color w:val="0F4462"/>
          <w:spacing w:val="-5"/>
          <w:w w:val="105"/>
          <w:sz w:val="22"/>
        </w:rPr>
        <w:t> </w:t>
      </w:r>
      <w:r>
        <w:rPr>
          <w:i/>
          <w:color w:val="0F4462"/>
          <w:w w:val="105"/>
          <w:sz w:val="22"/>
        </w:rPr>
        <w:t>Cross­</w:t>
      </w:r>
      <w:r>
        <w:rPr>
          <w:i/>
          <w:color w:val="0F4462"/>
          <w:w w:val="105"/>
          <w:sz w:val="22"/>
        </w:rPr>
        <w:t> Cultural</w:t>
      </w:r>
      <w:r>
        <w:rPr>
          <w:i/>
          <w:color w:val="0F4462"/>
          <w:spacing w:val="-15"/>
          <w:w w:val="105"/>
          <w:sz w:val="22"/>
        </w:rPr>
        <w:t> </w:t>
      </w:r>
      <w:r>
        <w:rPr>
          <w:i/>
          <w:color w:val="0F4462"/>
          <w:w w:val="105"/>
          <w:sz w:val="22"/>
        </w:rPr>
        <w:t>Workbook.</w:t>
      </w:r>
      <w:r>
        <w:rPr>
          <w:i/>
          <w:color w:val="0F4462"/>
          <w:spacing w:val="-14"/>
          <w:w w:val="105"/>
          <w:sz w:val="22"/>
        </w:rPr>
        <w:t> </w:t>
      </w:r>
      <w:r>
        <w:rPr>
          <w:color w:val="0F4462"/>
          <w:w w:val="105"/>
          <w:sz w:val="23"/>
        </w:rPr>
        <w:t>Washington,</w:t>
      </w:r>
      <w:r>
        <w:rPr>
          <w:color w:val="0F4462"/>
          <w:spacing w:val="-15"/>
          <w:w w:val="105"/>
          <w:sz w:val="23"/>
        </w:rPr>
        <w:t> </w:t>
      </w:r>
      <w:r>
        <w:rPr>
          <w:color w:val="0F4462"/>
          <w:w w:val="105"/>
          <w:sz w:val="23"/>
        </w:rPr>
        <w:t>DC:</w:t>
      </w:r>
      <w:r>
        <w:rPr>
          <w:color w:val="0F4462"/>
          <w:w w:val="105"/>
          <w:sz w:val="23"/>
        </w:rPr>
        <w:t> Peace</w:t>
      </w:r>
      <w:r>
        <w:rPr>
          <w:color w:val="0F4462"/>
          <w:spacing w:val="-11"/>
          <w:w w:val="105"/>
          <w:sz w:val="23"/>
        </w:rPr>
        <w:t> </w:t>
      </w:r>
      <w:r>
        <w:rPr>
          <w:color w:val="0F4462"/>
          <w:w w:val="105"/>
          <w:sz w:val="23"/>
        </w:rPr>
        <w:t>Corps</w:t>
      </w:r>
      <w:r>
        <w:rPr>
          <w:color w:val="0F4462"/>
          <w:spacing w:val="-15"/>
          <w:w w:val="105"/>
          <w:sz w:val="23"/>
        </w:rPr>
        <w:t> </w:t>
      </w:r>
      <w:r>
        <w:rPr>
          <w:color w:val="0F4462"/>
          <w:w w:val="105"/>
          <w:sz w:val="23"/>
        </w:rPr>
        <w:t>Information</w:t>
      </w:r>
      <w:r>
        <w:rPr>
          <w:color w:val="0F4462"/>
          <w:spacing w:val="-6"/>
          <w:w w:val="105"/>
          <w:sz w:val="23"/>
        </w:rPr>
        <w:t> </w:t>
      </w:r>
      <w:r>
        <w:rPr>
          <w:color w:val="0F4462"/>
          <w:w w:val="105"/>
          <w:sz w:val="23"/>
        </w:rPr>
        <w:t>Collection</w:t>
      </w:r>
      <w:r>
        <w:rPr>
          <w:color w:val="0F4462"/>
          <w:spacing w:val="-5"/>
          <w:w w:val="105"/>
          <w:sz w:val="23"/>
        </w:rPr>
        <w:t> </w:t>
      </w:r>
      <w:r>
        <w:rPr>
          <w:color w:val="0F4462"/>
          <w:w w:val="105"/>
          <w:sz w:val="23"/>
        </w:rPr>
        <w:t>and</w:t>
      </w:r>
      <w:r>
        <w:rPr>
          <w:color w:val="0F4462"/>
          <w:spacing w:val="-6"/>
          <w:w w:val="105"/>
          <w:sz w:val="23"/>
        </w:rPr>
        <w:t> </w:t>
      </w:r>
      <w:r>
        <w:rPr>
          <w:color w:val="0F4462"/>
          <w:w w:val="105"/>
          <w:sz w:val="23"/>
        </w:rPr>
        <w:t>Exchange, </w:t>
      </w:r>
      <w:r>
        <w:rPr>
          <w:color w:val="0F4462"/>
          <w:spacing w:val="-2"/>
          <w:w w:val="105"/>
          <w:sz w:val="23"/>
        </w:rPr>
        <w:t>2012.</w:t>
      </w:r>
    </w:p>
    <w:p>
      <w:pPr>
        <w:pStyle w:val="BodyText"/>
        <w:spacing w:line="398" w:lineRule="exact" w:before="16"/>
        <w:ind w:left="1443" w:right="1569"/>
      </w:pPr>
      <w:r>
        <w:rPr>
          <w:color w:val="0F4462"/>
        </w:rPr>
        <w:t>Pearson, C.,</w:t>
      </w:r>
      <w:r>
        <w:rPr>
          <w:color w:val="0F4462"/>
          <w:spacing w:val="-13"/>
        </w:rPr>
        <w:t> </w:t>
      </w:r>
      <w:r>
        <w:rPr>
          <w:color w:val="0F4462"/>
        </w:rPr>
        <w:t>and Bourgois, P.</w:t>
      </w:r>
      <w:r>
        <w:rPr>
          <w:color w:val="0F4462"/>
          <w:spacing w:val="-7"/>
        </w:rPr>
        <w:t> </w:t>
      </w:r>
      <w:r>
        <w:rPr>
          <w:color w:val="0F4462"/>
        </w:rPr>
        <w:t>Hope to die a dope fiend. </w:t>
      </w:r>
      <w:r>
        <w:rPr>
          <w:i/>
          <w:color w:val="0F4462"/>
          <w:sz w:val="22"/>
        </w:rPr>
        <w:t>Cultural</w:t>
      </w:r>
      <w:r>
        <w:rPr>
          <w:i/>
          <w:color w:val="0F4462"/>
          <w:spacing w:val="-8"/>
          <w:sz w:val="22"/>
        </w:rPr>
        <w:t> </w:t>
      </w:r>
      <w:r>
        <w:rPr>
          <w:i/>
          <w:color w:val="0F4462"/>
          <w:sz w:val="22"/>
        </w:rPr>
        <w:t>Anthropology </w:t>
      </w:r>
      <w:r>
        <w:rPr>
          <w:color w:val="0F4462"/>
        </w:rPr>
        <w:t>10(4):587-593,</w:t>
      </w:r>
      <w:r>
        <w:rPr>
          <w:color w:val="0F4462"/>
          <w:spacing w:val="-28"/>
        </w:rPr>
        <w:t> </w:t>
      </w:r>
      <w:r>
        <w:rPr>
          <w:color w:val="0F4462"/>
        </w:rPr>
        <w:t>1995. </w:t>
      </w:r>
      <w:r>
        <w:rPr>
          <w:color w:val="0F4462"/>
          <w:w w:val="105"/>
        </w:rPr>
        <w:t>Pena,J.M., Bland,</w:t>
      </w:r>
      <w:r>
        <w:rPr>
          <w:color w:val="0F4462"/>
          <w:spacing w:val="-15"/>
          <w:w w:val="105"/>
        </w:rPr>
        <w:t> </w:t>
      </w:r>
      <w:r>
        <w:rPr>
          <w:color w:val="0F4462"/>
          <w:w w:val="105"/>
          <w:sz w:val="26"/>
        </w:rPr>
        <w:t>I.J.,</w:t>
      </w:r>
      <w:r>
        <w:rPr>
          <w:color w:val="0F4462"/>
          <w:spacing w:val="-18"/>
          <w:w w:val="105"/>
          <w:sz w:val="26"/>
        </w:rPr>
        <w:t> </w:t>
      </w:r>
      <w:r>
        <w:rPr>
          <w:color w:val="0F4462"/>
          <w:w w:val="105"/>
        </w:rPr>
        <w:t>Shervington,</w:t>
      </w:r>
      <w:r>
        <w:rPr>
          <w:color w:val="0F4462"/>
          <w:spacing w:val="-2"/>
          <w:w w:val="105"/>
        </w:rPr>
        <w:t> </w:t>
      </w:r>
      <w:r>
        <w:rPr>
          <w:color w:val="0F4462"/>
          <w:w w:val="105"/>
        </w:rPr>
        <w:t>D., Rice,J.C., and Foulks, E.F.</w:t>
      </w:r>
      <w:r>
        <w:rPr>
          <w:color w:val="0F4462"/>
          <w:spacing w:val="-10"/>
          <w:w w:val="105"/>
        </w:rPr>
        <w:t> </w:t>
      </w:r>
      <w:r>
        <w:rPr>
          <w:color w:val="0F4462"/>
          <w:w w:val="105"/>
        </w:rPr>
        <w:t>Racial identity and its as­</w:t>
      </w:r>
    </w:p>
    <w:p>
      <w:pPr>
        <w:pStyle w:val="BodyText"/>
        <w:spacing w:line="250" w:lineRule="exact"/>
        <w:ind w:left="1801"/>
        <w:rPr>
          <w:i/>
          <w:sz w:val="22"/>
        </w:rPr>
      </w:pPr>
      <w:r>
        <w:rPr>
          <w:color w:val="0F4462"/>
          <w:w w:val="105"/>
        </w:rPr>
        <w:t>sessment</w:t>
      </w:r>
      <w:r>
        <w:rPr>
          <w:color w:val="0F4462"/>
          <w:spacing w:val="2"/>
          <w:w w:val="105"/>
        </w:rPr>
        <w:t> </w:t>
      </w:r>
      <w:r>
        <w:rPr>
          <w:color w:val="0F4462"/>
          <w:w w:val="105"/>
        </w:rPr>
        <w:t>in</w:t>
      </w:r>
      <w:r>
        <w:rPr>
          <w:color w:val="0F4462"/>
          <w:spacing w:val="-8"/>
          <w:w w:val="105"/>
        </w:rPr>
        <w:t> </w:t>
      </w:r>
      <w:r>
        <w:rPr>
          <w:color w:val="0F4462"/>
          <w:w w:val="105"/>
        </w:rPr>
        <w:t>a</w:t>
      </w:r>
      <w:r>
        <w:rPr>
          <w:color w:val="0F4462"/>
          <w:spacing w:val="-6"/>
          <w:w w:val="105"/>
        </w:rPr>
        <w:t> </w:t>
      </w:r>
      <w:r>
        <w:rPr>
          <w:color w:val="0F4462"/>
          <w:w w:val="105"/>
        </w:rPr>
        <w:t>sample</w:t>
      </w:r>
      <w:r>
        <w:rPr>
          <w:color w:val="0F4462"/>
          <w:spacing w:val="1"/>
          <w:w w:val="105"/>
        </w:rPr>
        <w:t> </w:t>
      </w:r>
      <w:r>
        <w:rPr>
          <w:color w:val="0F4462"/>
          <w:w w:val="105"/>
        </w:rPr>
        <w:t>of</w:t>
      </w:r>
      <w:r>
        <w:rPr>
          <w:color w:val="0F4462"/>
          <w:spacing w:val="-15"/>
          <w:w w:val="105"/>
        </w:rPr>
        <w:t> </w:t>
      </w:r>
      <w:r>
        <w:rPr>
          <w:color w:val="0F4462"/>
          <w:w w:val="105"/>
        </w:rPr>
        <w:t>African-American</w:t>
      </w:r>
      <w:r>
        <w:rPr>
          <w:color w:val="0F4462"/>
          <w:spacing w:val="-4"/>
          <w:w w:val="105"/>
        </w:rPr>
        <w:t> </w:t>
      </w:r>
      <w:r>
        <w:rPr>
          <w:color w:val="0F4462"/>
          <w:w w:val="105"/>
        </w:rPr>
        <w:t>men in</w:t>
      </w:r>
      <w:r>
        <w:rPr>
          <w:color w:val="0F4462"/>
          <w:spacing w:val="-2"/>
          <w:w w:val="105"/>
        </w:rPr>
        <w:t> </w:t>
      </w:r>
      <w:r>
        <w:rPr>
          <w:color w:val="0F4462"/>
          <w:w w:val="105"/>
        </w:rPr>
        <w:t>treatment</w:t>
      </w:r>
      <w:r>
        <w:rPr>
          <w:color w:val="0F4462"/>
          <w:spacing w:val="4"/>
          <w:w w:val="105"/>
        </w:rPr>
        <w:t> </w:t>
      </w:r>
      <w:r>
        <w:rPr>
          <w:color w:val="0F4462"/>
          <w:w w:val="105"/>
        </w:rPr>
        <w:t>for</w:t>
      </w:r>
      <w:r>
        <w:rPr>
          <w:color w:val="0F4462"/>
          <w:spacing w:val="-8"/>
          <w:w w:val="105"/>
        </w:rPr>
        <w:t> </w:t>
      </w:r>
      <w:r>
        <w:rPr>
          <w:color w:val="0F4462"/>
          <w:w w:val="105"/>
        </w:rPr>
        <w:t>cocaine</w:t>
      </w:r>
      <w:r>
        <w:rPr>
          <w:color w:val="0F4462"/>
          <w:spacing w:val="4"/>
          <w:w w:val="105"/>
        </w:rPr>
        <w:t> </w:t>
      </w:r>
      <w:r>
        <w:rPr>
          <w:i/>
          <w:color w:val="0F4462"/>
          <w:spacing w:val="-2"/>
          <w:w w:val="105"/>
          <w:sz w:val="22"/>
        </w:rPr>
        <w:t>dependence.Ameri­</w:t>
      </w:r>
    </w:p>
    <w:p>
      <w:pPr>
        <w:spacing w:before="19"/>
        <w:ind w:left="1806" w:right="0" w:firstLine="0"/>
        <w:jc w:val="left"/>
        <w:rPr>
          <w:sz w:val="23"/>
        </w:rPr>
      </w:pPr>
      <w:r>
        <w:rPr>
          <w:i/>
          <w:color w:val="0F4462"/>
          <w:w w:val="105"/>
          <w:sz w:val="22"/>
        </w:rPr>
        <w:t>can</w:t>
      </w:r>
      <w:r>
        <w:rPr>
          <w:i/>
          <w:color w:val="0F4462"/>
          <w:spacing w:val="-15"/>
          <w:w w:val="105"/>
          <w:sz w:val="22"/>
        </w:rPr>
        <w:t> </w:t>
      </w:r>
      <w:r>
        <w:rPr>
          <w:i/>
          <w:color w:val="0F4462"/>
          <w:w w:val="105"/>
          <w:sz w:val="22"/>
        </w:rPr>
        <w:t>journal</w:t>
      </w:r>
      <w:r>
        <w:rPr>
          <w:i/>
          <w:color w:val="0F4462"/>
          <w:spacing w:val="-14"/>
          <w:w w:val="105"/>
          <w:sz w:val="22"/>
        </w:rPr>
        <w:t> </w:t>
      </w:r>
      <w:r>
        <w:rPr>
          <w:i/>
          <w:color w:val="0F4462"/>
          <w:w w:val="105"/>
          <w:sz w:val="22"/>
        </w:rPr>
        <w:t>efDrug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8"/>
          <w:w w:val="105"/>
          <w:sz w:val="22"/>
        </w:rPr>
        <w:t> </w:t>
      </w:r>
      <w:r>
        <w:rPr>
          <w:i/>
          <w:color w:val="0F4462"/>
          <w:w w:val="105"/>
          <w:sz w:val="22"/>
        </w:rPr>
        <w:t>Abuse</w:t>
      </w:r>
      <w:r>
        <w:rPr>
          <w:i/>
          <w:color w:val="0F4462"/>
          <w:spacing w:val="-12"/>
          <w:w w:val="105"/>
          <w:sz w:val="22"/>
        </w:rPr>
        <w:t> </w:t>
      </w:r>
      <w:r>
        <w:rPr>
          <w:color w:val="0F4462"/>
          <w:w w:val="105"/>
          <w:sz w:val="23"/>
        </w:rPr>
        <w:t>26:97-112,</w:t>
      </w:r>
      <w:r>
        <w:rPr>
          <w:color w:val="0F4462"/>
          <w:spacing w:val="-15"/>
          <w:w w:val="105"/>
          <w:sz w:val="23"/>
        </w:rPr>
        <w:t> </w:t>
      </w:r>
      <w:r>
        <w:rPr>
          <w:color w:val="0F4462"/>
          <w:spacing w:val="-2"/>
          <w:w w:val="105"/>
          <w:sz w:val="23"/>
        </w:rPr>
        <w:t>2000.</w:t>
      </w:r>
    </w:p>
    <w:p>
      <w:pPr>
        <w:spacing w:line="256" w:lineRule="auto" w:before="135"/>
        <w:ind w:left="1815" w:right="1569" w:hanging="373"/>
        <w:jc w:val="left"/>
        <w:rPr>
          <w:sz w:val="23"/>
        </w:rPr>
      </w:pPr>
      <w:r>
        <w:rPr>
          <w:color w:val="0F4462"/>
          <w:sz w:val="23"/>
        </w:rPr>
        <w:t>People Awakening Project. </w:t>
      </w:r>
      <w:r>
        <w:rPr>
          <w:i/>
          <w:color w:val="0F4462"/>
          <w:sz w:val="22"/>
        </w:rPr>
        <w:t>The People Awakening Project: Discovering Alaska Native Pathways to</w:t>
      </w:r>
      <w:r>
        <w:rPr>
          <w:i/>
          <w:color w:val="0F4462"/>
          <w:sz w:val="22"/>
        </w:rPr>
        <w:t> </w:t>
      </w:r>
      <w:r>
        <w:rPr>
          <w:i/>
          <w:color w:val="0F4462"/>
          <w:w w:val="105"/>
          <w:sz w:val="22"/>
        </w:rPr>
        <w:t>Sobriety. Final</w:t>
      </w:r>
      <w:r>
        <w:rPr>
          <w:i/>
          <w:color w:val="0F4462"/>
          <w:spacing w:val="-4"/>
          <w:w w:val="105"/>
          <w:sz w:val="22"/>
        </w:rPr>
        <w:t> </w:t>
      </w:r>
      <w:r>
        <w:rPr>
          <w:i/>
          <w:color w:val="0F4462"/>
          <w:w w:val="105"/>
          <w:sz w:val="22"/>
        </w:rPr>
        <w:t>Report</w:t>
      </w:r>
      <w:r>
        <w:rPr>
          <w:i/>
          <w:color w:val="0F4462"/>
          <w:spacing w:val="-6"/>
          <w:w w:val="105"/>
          <w:sz w:val="22"/>
        </w:rPr>
        <w:t> </w:t>
      </w:r>
      <w:r>
        <w:rPr>
          <w:i/>
          <w:color w:val="0F4462"/>
          <w:w w:val="105"/>
          <w:sz w:val="22"/>
        </w:rPr>
        <w:t>2004. </w:t>
      </w:r>
      <w:r>
        <w:rPr>
          <w:color w:val="0F4462"/>
          <w:w w:val="105"/>
          <w:sz w:val="23"/>
        </w:rPr>
        <w:t>Fairbanks,</w:t>
      </w:r>
      <w:r>
        <w:rPr>
          <w:color w:val="0F4462"/>
          <w:spacing w:val="-13"/>
          <w:w w:val="105"/>
          <w:sz w:val="23"/>
        </w:rPr>
        <w:t> </w:t>
      </w:r>
      <w:r>
        <w:rPr>
          <w:color w:val="0F4462"/>
          <w:w w:val="105"/>
          <w:sz w:val="23"/>
        </w:rPr>
        <w:t>AK:</w:t>
      </w:r>
      <w:r>
        <w:rPr>
          <w:color w:val="0F4462"/>
          <w:spacing w:val="-14"/>
          <w:w w:val="105"/>
          <w:sz w:val="23"/>
        </w:rPr>
        <w:t> </w:t>
      </w:r>
      <w:r>
        <w:rPr>
          <w:color w:val="0F4462"/>
          <w:w w:val="105"/>
          <w:sz w:val="23"/>
        </w:rPr>
        <w:t>University of</w:t>
      </w:r>
      <w:r>
        <w:rPr>
          <w:color w:val="0F4462"/>
          <w:spacing w:val="-8"/>
          <w:w w:val="105"/>
          <w:sz w:val="23"/>
        </w:rPr>
        <w:t> </w:t>
      </w:r>
      <w:r>
        <w:rPr>
          <w:color w:val="0F4462"/>
          <w:w w:val="105"/>
          <w:sz w:val="23"/>
        </w:rPr>
        <w:t>Alaska Fairbanks,</w:t>
      </w:r>
      <w:r>
        <w:rPr>
          <w:color w:val="0F4462"/>
          <w:spacing w:val="-16"/>
          <w:w w:val="105"/>
          <w:sz w:val="23"/>
        </w:rPr>
        <w:t> </w:t>
      </w:r>
      <w:r>
        <w:rPr>
          <w:color w:val="0F4462"/>
          <w:w w:val="105"/>
          <w:sz w:val="23"/>
        </w:rPr>
        <w:t>2004.</w:t>
      </w:r>
    </w:p>
    <w:p>
      <w:pPr>
        <w:spacing w:before="115"/>
        <w:ind w:left="1443" w:right="0" w:firstLine="0"/>
        <w:jc w:val="left"/>
        <w:rPr>
          <w:i/>
          <w:sz w:val="22"/>
        </w:rPr>
      </w:pPr>
      <w:r>
        <w:rPr>
          <w:color w:val="0F4462"/>
          <w:spacing w:val="-2"/>
          <w:w w:val="105"/>
          <w:sz w:val="23"/>
        </w:rPr>
        <w:t>Perez,</w:t>
      </w:r>
      <w:r>
        <w:rPr>
          <w:color w:val="0F4462"/>
          <w:spacing w:val="-14"/>
          <w:w w:val="105"/>
          <w:sz w:val="23"/>
        </w:rPr>
        <w:t> </w:t>
      </w:r>
      <w:r>
        <w:rPr>
          <w:color w:val="0F4462"/>
          <w:spacing w:val="-2"/>
          <w:w w:val="105"/>
          <w:sz w:val="23"/>
        </w:rPr>
        <w:t>M.A.,</w:t>
      </w:r>
      <w:r>
        <w:rPr>
          <w:color w:val="0F4462"/>
          <w:spacing w:val="-14"/>
          <w:w w:val="105"/>
          <w:sz w:val="23"/>
        </w:rPr>
        <w:t> </w:t>
      </w:r>
      <w:r>
        <w:rPr>
          <w:color w:val="0F4462"/>
          <w:spacing w:val="-2"/>
          <w:w w:val="105"/>
          <w:sz w:val="23"/>
        </w:rPr>
        <w:t>and</w:t>
      </w:r>
      <w:r>
        <w:rPr>
          <w:color w:val="0F4462"/>
          <w:spacing w:val="-9"/>
          <w:w w:val="105"/>
          <w:sz w:val="23"/>
        </w:rPr>
        <w:t> </w:t>
      </w:r>
      <w:r>
        <w:rPr>
          <w:color w:val="0F4462"/>
          <w:spacing w:val="-2"/>
          <w:w w:val="105"/>
          <w:sz w:val="23"/>
        </w:rPr>
        <w:t>Luquis,</w:t>
      </w:r>
      <w:r>
        <w:rPr>
          <w:color w:val="0F4462"/>
          <w:spacing w:val="-21"/>
          <w:w w:val="105"/>
          <w:sz w:val="23"/>
        </w:rPr>
        <w:t> </w:t>
      </w:r>
      <w:r>
        <w:rPr>
          <w:rFonts w:ascii="Arial"/>
          <w:b/>
          <w:color w:val="0F4462"/>
          <w:spacing w:val="-2"/>
          <w:w w:val="105"/>
          <w:sz w:val="23"/>
        </w:rPr>
        <w:t>R.R.</w:t>
      </w:r>
      <w:r>
        <w:rPr>
          <w:rFonts w:ascii="Arial"/>
          <w:b/>
          <w:color w:val="0F4462"/>
          <w:spacing w:val="-15"/>
          <w:w w:val="105"/>
          <w:sz w:val="23"/>
        </w:rPr>
        <w:t> </w:t>
      </w:r>
      <w:r>
        <w:rPr>
          <w:i/>
          <w:color w:val="0F4462"/>
          <w:spacing w:val="-2"/>
          <w:w w:val="105"/>
          <w:sz w:val="22"/>
        </w:rPr>
        <w:t>Cultural</w:t>
      </w:r>
      <w:r>
        <w:rPr>
          <w:i/>
          <w:color w:val="0F4462"/>
          <w:spacing w:val="-4"/>
          <w:w w:val="105"/>
          <w:sz w:val="22"/>
        </w:rPr>
        <w:t> </w:t>
      </w:r>
      <w:r>
        <w:rPr>
          <w:i/>
          <w:color w:val="0F4462"/>
          <w:spacing w:val="-2"/>
          <w:w w:val="105"/>
          <w:sz w:val="22"/>
        </w:rPr>
        <w:t>Competence</w:t>
      </w:r>
      <w:r>
        <w:rPr>
          <w:i/>
          <w:color w:val="0F4462"/>
          <w:spacing w:val="3"/>
          <w:w w:val="105"/>
          <w:sz w:val="22"/>
        </w:rPr>
        <w:t> </w:t>
      </w:r>
      <w:r>
        <w:rPr>
          <w:i/>
          <w:color w:val="0F4462"/>
          <w:spacing w:val="-2"/>
          <w:w w:val="105"/>
          <w:sz w:val="22"/>
        </w:rPr>
        <w:t>in</w:t>
      </w:r>
      <w:r>
        <w:rPr>
          <w:i/>
          <w:color w:val="0F4462"/>
          <w:spacing w:val="14"/>
          <w:w w:val="105"/>
          <w:sz w:val="22"/>
        </w:rPr>
        <w:t> </w:t>
      </w:r>
      <w:r>
        <w:rPr>
          <w:i/>
          <w:color w:val="0F4462"/>
          <w:spacing w:val="-2"/>
          <w:w w:val="105"/>
          <w:sz w:val="22"/>
        </w:rPr>
        <w:t>Health</w:t>
      </w:r>
      <w:r>
        <w:rPr>
          <w:i/>
          <w:color w:val="0F4462"/>
          <w:spacing w:val="-7"/>
          <w:w w:val="105"/>
          <w:sz w:val="22"/>
        </w:rPr>
        <w:t> </w:t>
      </w:r>
      <w:r>
        <w:rPr>
          <w:i/>
          <w:color w:val="0F4462"/>
          <w:spacing w:val="-2"/>
          <w:w w:val="105"/>
          <w:sz w:val="22"/>
        </w:rPr>
        <w:t>Education</w:t>
      </w:r>
      <w:r>
        <w:rPr>
          <w:i/>
          <w:color w:val="0F4462"/>
          <w:spacing w:val="5"/>
          <w:w w:val="105"/>
          <w:sz w:val="22"/>
        </w:rPr>
        <w:t> </w:t>
      </w:r>
      <w:r>
        <w:rPr>
          <w:i/>
          <w:color w:val="0F4462"/>
          <w:spacing w:val="-2"/>
          <w:w w:val="105"/>
          <w:sz w:val="22"/>
        </w:rPr>
        <w:t>and</w:t>
      </w:r>
      <w:r>
        <w:rPr>
          <w:i/>
          <w:color w:val="0F4462"/>
          <w:spacing w:val="-8"/>
          <w:w w:val="105"/>
          <w:sz w:val="22"/>
        </w:rPr>
        <w:t> </w:t>
      </w:r>
      <w:r>
        <w:rPr>
          <w:i/>
          <w:color w:val="0F4462"/>
          <w:spacing w:val="-2"/>
          <w:w w:val="105"/>
          <w:sz w:val="22"/>
        </w:rPr>
        <w:t>Health</w:t>
      </w:r>
      <w:r>
        <w:rPr>
          <w:i/>
          <w:color w:val="0F4462"/>
          <w:spacing w:val="-3"/>
          <w:w w:val="105"/>
          <w:sz w:val="22"/>
        </w:rPr>
        <w:t> </w:t>
      </w:r>
      <w:r>
        <w:rPr>
          <w:i/>
          <w:color w:val="0F4462"/>
          <w:spacing w:val="-2"/>
          <w:w w:val="105"/>
          <w:sz w:val="22"/>
        </w:rPr>
        <w:t>Promotion,.lst</w:t>
      </w:r>
    </w:p>
    <w:p>
      <w:pPr>
        <w:pStyle w:val="BodyText"/>
        <w:spacing w:before="19"/>
        <w:ind w:left="1803"/>
      </w:pPr>
      <w:r>
        <w:rPr>
          <w:color w:val="0F4462"/>
        </w:rPr>
        <w:t>ed.</w:t>
      </w:r>
      <w:r>
        <w:rPr>
          <w:color w:val="0F4462"/>
          <w:spacing w:val="-11"/>
        </w:rPr>
        <w:t> </w:t>
      </w:r>
      <w:r>
        <w:rPr>
          <w:color w:val="0F4462"/>
        </w:rPr>
        <w:t>San</w:t>
      </w:r>
      <w:r>
        <w:rPr>
          <w:color w:val="0F4462"/>
          <w:spacing w:val="16"/>
        </w:rPr>
        <w:t> </w:t>
      </w:r>
      <w:r>
        <w:rPr>
          <w:color w:val="0F4462"/>
        </w:rPr>
        <w:t>Francisco:</w:t>
      </w:r>
      <w:r>
        <w:rPr>
          <w:color w:val="0F4462"/>
          <w:spacing w:val="-17"/>
        </w:rPr>
        <w:t> </w:t>
      </w:r>
      <w:r>
        <w:rPr>
          <w:color w:val="0F4462"/>
        </w:rPr>
        <w:t>Jossey-Bass,</w:t>
      </w:r>
      <w:r>
        <w:rPr>
          <w:color w:val="0F4462"/>
          <w:spacing w:val="5"/>
        </w:rPr>
        <w:t> </w:t>
      </w:r>
      <w:r>
        <w:rPr>
          <w:color w:val="0F4462"/>
          <w:spacing w:val="-2"/>
        </w:rPr>
        <w:t>2008.</w:t>
      </w:r>
    </w:p>
    <w:p>
      <w:pPr>
        <w:pStyle w:val="BodyText"/>
        <w:spacing w:line="252" w:lineRule="auto" w:before="125"/>
        <w:ind w:left="1803" w:right="1455" w:hanging="361"/>
      </w:pPr>
      <w:r>
        <w:rPr>
          <w:color w:val="0F4462"/>
          <w:w w:val="105"/>
        </w:rPr>
        <w:t>Pernell-Arnold,</w:t>
      </w:r>
      <w:r>
        <w:rPr>
          <w:color w:val="0F4462"/>
          <w:spacing w:val="-32"/>
          <w:w w:val="105"/>
        </w:rPr>
        <w:t> </w:t>
      </w:r>
      <w:r>
        <w:rPr>
          <w:color w:val="0F4462"/>
          <w:w w:val="105"/>
        </w:rPr>
        <w:t>A.,</w:t>
      </w:r>
      <w:r>
        <w:rPr>
          <w:color w:val="0F4462"/>
          <w:spacing w:val="-15"/>
          <w:w w:val="105"/>
        </w:rPr>
        <w:t> </w:t>
      </w:r>
      <w:r>
        <w:rPr>
          <w:color w:val="0F4462"/>
          <w:w w:val="105"/>
        </w:rPr>
        <w:t>Finley,</w:t>
      </w:r>
      <w:r>
        <w:rPr>
          <w:color w:val="0F4462"/>
          <w:spacing w:val="-16"/>
          <w:w w:val="105"/>
        </w:rPr>
        <w:t> </w:t>
      </w:r>
      <w:r>
        <w:rPr>
          <w:color w:val="0F4462"/>
          <w:w w:val="105"/>
          <w:sz w:val="24"/>
        </w:rPr>
        <w:t>L.,</w:t>
      </w:r>
      <w:r>
        <w:rPr>
          <w:color w:val="0F4462"/>
          <w:spacing w:val="-23"/>
          <w:w w:val="105"/>
          <w:sz w:val="24"/>
        </w:rPr>
        <w:t> </w:t>
      </w:r>
      <w:r>
        <w:rPr>
          <w:color w:val="0F4462"/>
          <w:w w:val="105"/>
        </w:rPr>
        <w:t>Sands,</w:t>
      </w:r>
      <w:r>
        <w:rPr>
          <w:color w:val="0F4462"/>
          <w:spacing w:val="-15"/>
          <w:w w:val="105"/>
        </w:rPr>
        <w:t> </w:t>
      </w:r>
      <w:r>
        <w:rPr>
          <w:color w:val="0F4462"/>
          <w:w w:val="105"/>
        </w:rPr>
        <w:t>R.G.,</w:t>
      </w:r>
      <w:r>
        <w:rPr>
          <w:color w:val="0F4462"/>
          <w:spacing w:val="-16"/>
          <w:w w:val="105"/>
        </w:rPr>
        <w:t> </w:t>
      </w:r>
      <w:r>
        <w:rPr>
          <w:color w:val="0F4462"/>
          <w:w w:val="105"/>
        </w:rPr>
        <w:t>Bourjolly,].,</w:t>
      </w:r>
      <w:r>
        <w:rPr>
          <w:color w:val="0F4462"/>
          <w:spacing w:val="-15"/>
          <w:w w:val="105"/>
        </w:rPr>
        <w:t> </w:t>
      </w:r>
      <w:r>
        <w:rPr>
          <w:color w:val="0F4462"/>
          <w:w w:val="105"/>
        </w:rPr>
        <w:t>and Stanhope,</w:t>
      </w:r>
      <w:r>
        <w:rPr>
          <w:color w:val="0F4462"/>
          <w:spacing w:val="-14"/>
          <w:w w:val="105"/>
        </w:rPr>
        <w:t> </w:t>
      </w:r>
      <w:r>
        <w:rPr>
          <w:color w:val="0F4462"/>
          <w:w w:val="105"/>
        </w:rPr>
        <w:t>V.</w:t>
      </w:r>
      <w:r>
        <w:rPr>
          <w:color w:val="0F4462"/>
          <w:spacing w:val="-36"/>
          <w:w w:val="105"/>
        </w:rPr>
        <w:t> </w:t>
      </w:r>
      <w:r>
        <w:rPr>
          <w:color w:val="0F4462"/>
          <w:w w:val="105"/>
        </w:rPr>
        <w:t>Training</w:t>
      </w:r>
      <w:r>
        <w:rPr>
          <w:color w:val="0F4462"/>
          <w:spacing w:val="6"/>
          <w:w w:val="105"/>
        </w:rPr>
        <w:t> </w:t>
      </w:r>
      <w:r>
        <w:rPr>
          <w:color w:val="0F4462"/>
          <w:w w:val="105"/>
        </w:rPr>
        <w:t>mental health providers in</w:t>
      </w:r>
      <w:r>
        <w:rPr>
          <w:color w:val="0F4462"/>
          <w:spacing w:val="-2"/>
          <w:w w:val="105"/>
        </w:rPr>
        <w:t> </w:t>
      </w:r>
      <w:r>
        <w:rPr>
          <w:color w:val="0F4462"/>
          <w:w w:val="105"/>
        </w:rPr>
        <w:t>cultural competence:</w:t>
      </w:r>
      <w:r>
        <w:rPr>
          <w:color w:val="0F4462"/>
          <w:spacing w:val="-3"/>
          <w:w w:val="105"/>
        </w:rPr>
        <w:t> </w:t>
      </w:r>
      <w:r>
        <w:rPr>
          <w:color w:val="0F4462"/>
          <w:w w:val="105"/>
        </w:rPr>
        <w:t>A transformative</w:t>
      </w:r>
      <w:r>
        <w:rPr>
          <w:color w:val="0F4462"/>
          <w:spacing w:val="-9"/>
          <w:w w:val="105"/>
        </w:rPr>
        <w:t> </w:t>
      </w:r>
      <w:r>
        <w:rPr>
          <w:color w:val="0F4462"/>
          <w:w w:val="105"/>
        </w:rPr>
        <w:t>learning process.</w:t>
      </w:r>
      <w:r>
        <w:rPr>
          <w:color w:val="0F4462"/>
          <w:spacing w:val="-15"/>
          <w:w w:val="105"/>
        </w:rPr>
        <w:t> </w:t>
      </w:r>
      <w:r>
        <w:rPr>
          <w:color w:val="0F4462"/>
          <w:w w:val="105"/>
        </w:rPr>
        <w:t>American</w:t>
      </w:r>
      <w:r>
        <w:rPr>
          <w:color w:val="0F4462"/>
          <w:spacing w:val="-10"/>
          <w:w w:val="105"/>
        </w:rPr>
        <w:t> </w:t>
      </w:r>
      <w:r>
        <w:rPr>
          <w:color w:val="0F4462"/>
          <w:w w:val="105"/>
        </w:rPr>
        <w:t>Journal</w:t>
      </w:r>
      <w:r>
        <w:rPr>
          <w:color w:val="0F4462"/>
          <w:spacing w:val="-2"/>
          <w:w w:val="105"/>
        </w:rPr>
        <w:t> </w:t>
      </w:r>
      <w:r>
        <w:rPr>
          <w:color w:val="0F4462"/>
          <w:w w:val="105"/>
        </w:rPr>
        <w:t>of Psychiatric</w:t>
      </w:r>
      <w:r>
        <w:rPr>
          <w:color w:val="0F4462"/>
          <w:spacing w:val="40"/>
          <w:w w:val="105"/>
        </w:rPr>
        <w:t> </w:t>
      </w:r>
      <w:r>
        <w:rPr>
          <w:color w:val="0F4462"/>
          <w:w w:val="105"/>
        </w:rPr>
        <w:t>Rehabilitation 15(4):334-356,</w:t>
      </w:r>
      <w:r>
        <w:rPr>
          <w:color w:val="0F4462"/>
          <w:spacing w:val="-2"/>
          <w:w w:val="105"/>
        </w:rPr>
        <w:t> </w:t>
      </w:r>
      <w:r>
        <w:rPr>
          <w:color w:val="0F4462"/>
          <w:w w:val="105"/>
        </w:rPr>
        <w:t>2012.</w:t>
      </w:r>
    </w:p>
    <w:p>
      <w:pPr>
        <w:pStyle w:val="BodyText"/>
        <w:spacing w:line="252" w:lineRule="auto" w:before="126"/>
        <w:ind w:left="1803" w:right="1569" w:hanging="361"/>
      </w:pPr>
      <w:r>
        <w:rPr>
          <w:color w:val="0F4462"/>
          <w:w w:val="105"/>
        </w:rPr>
        <w:t>Perron, B.E.,</w:t>
      </w:r>
      <w:r>
        <w:rPr>
          <w:color w:val="0F4462"/>
          <w:spacing w:val="-4"/>
          <w:w w:val="105"/>
        </w:rPr>
        <w:t> </w:t>
      </w:r>
      <w:r>
        <w:rPr>
          <w:color w:val="0F4462"/>
          <w:w w:val="105"/>
        </w:rPr>
        <w:t>Mowbray, O.P., Glass,J.E., Delva,]., Vaughn, M.G., and</w:t>
      </w:r>
      <w:r>
        <w:rPr>
          <w:color w:val="0F4462"/>
          <w:spacing w:val="31"/>
          <w:w w:val="105"/>
        </w:rPr>
        <w:t> </w:t>
      </w:r>
      <w:r>
        <w:rPr>
          <w:color w:val="0F4462"/>
          <w:w w:val="105"/>
        </w:rPr>
        <w:t>Howard, M.O. Differ­ ences</w:t>
      </w:r>
      <w:r>
        <w:rPr>
          <w:color w:val="0F4462"/>
          <w:spacing w:val="-8"/>
          <w:w w:val="105"/>
        </w:rPr>
        <w:t> </w:t>
      </w:r>
      <w:r>
        <w:rPr>
          <w:color w:val="0F4462"/>
          <w:w w:val="105"/>
        </w:rPr>
        <w:t>in</w:t>
      </w:r>
      <w:r>
        <w:rPr>
          <w:color w:val="0F4462"/>
          <w:spacing w:val="-14"/>
          <w:w w:val="105"/>
        </w:rPr>
        <w:t> </w:t>
      </w:r>
      <w:r>
        <w:rPr>
          <w:color w:val="0F4462"/>
          <w:w w:val="105"/>
        </w:rPr>
        <w:t>service</w:t>
      </w:r>
      <w:r>
        <w:rPr>
          <w:color w:val="0F4462"/>
          <w:spacing w:val="-2"/>
          <w:w w:val="105"/>
        </w:rPr>
        <w:t> </w:t>
      </w:r>
      <w:r>
        <w:rPr>
          <w:color w:val="0F4462"/>
          <w:w w:val="105"/>
        </w:rPr>
        <w:t>utilization and</w:t>
      </w:r>
      <w:r>
        <w:rPr>
          <w:color w:val="0F4462"/>
          <w:spacing w:val="-2"/>
          <w:w w:val="105"/>
        </w:rPr>
        <w:t> </w:t>
      </w:r>
      <w:r>
        <w:rPr>
          <w:color w:val="0F4462"/>
          <w:w w:val="105"/>
        </w:rPr>
        <w:t>barriers among</w:t>
      </w:r>
      <w:r>
        <w:rPr>
          <w:color w:val="0F4462"/>
          <w:spacing w:val="-5"/>
          <w:w w:val="105"/>
        </w:rPr>
        <w:t> </w:t>
      </w:r>
      <w:r>
        <w:rPr>
          <w:color w:val="0F4462"/>
          <w:w w:val="105"/>
        </w:rPr>
        <w:t>Blacks,</w:t>
      </w:r>
      <w:r>
        <w:rPr>
          <w:color w:val="0F4462"/>
          <w:spacing w:val="-16"/>
          <w:w w:val="105"/>
        </w:rPr>
        <w:t> </w:t>
      </w:r>
      <w:r>
        <w:rPr>
          <w:color w:val="0F4462"/>
          <w:w w:val="105"/>
        </w:rPr>
        <w:t>Hispanics,</w:t>
      </w:r>
      <w:r>
        <w:rPr>
          <w:color w:val="0F4462"/>
          <w:spacing w:val="-15"/>
          <w:w w:val="105"/>
        </w:rPr>
        <w:t> </w:t>
      </w:r>
      <w:r>
        <w:rPr>
          <w:color w:val="0F4462"/>
          <w:w w:val="105"/>
        </w:rPr>
        <w:t>and</w:t>
      </w:r>
      <w:r>
        <w:rPr>
          <w:color w:val="0F4462"/>
          <w:spacing w:val="-13"/>
          <w:w w:val="105"/>
        </w:rPr>
        <w:t> </w:t>
      </w:r>
      <w:r>
        <w:rPr>
          <w:color w:val="0F4462"/>
          <w:w w:val="105"/>
        </w:rPr>
        <w:t>Whites</w:t>
      </w:r>
      <w:r>
        <w:rPr>
          <w:color w:val="0F4462"/>
          <w:spacing w:val="-10"/>
          <w:w w:val="105"/>
        </w:rPr>
        <w:t> </w:t>
      </w:r>
      <w:r>
        <w:rPr>
          <w:color w:val="0F4462"/>
          <w:w w:val="105"/>
        </w:rPr>
        <w:t>with</w:t>
      </w:r>
      <w:r>
        <w:rPr>
          <w:color w:val="0F4462"/>
          <w:spacing w:val="-8"/>
          <w:w w:val="105"/>
        </w:rPr>
        <w:t> </w:t>
      </w:r>
      <w:r>
        <w:rPr>
          <w:color w:val="0F4462"/>
          <w:w w:val="105"/>
        </w:rPr>
        <w:t>drug</w:t>
      </w:r>
      <w:r>
        <w:rPr>
          <w:color w:val="0F4462"/>
          <w:spacing w:val="-12"/>
          <w:w w:val="105"/>
        </w:rPr>
        <w:t> </w:t>
      </w:r>
      <w:r>
        <w:rPr>
          <w:color w:val="0F4462"/>
          <w:w w:val="105"/>
        </w:rPr>
        <w:t>use disorders.</w:t>
      </w:r>
      <w:r>
        <w:rPr>
          <w:color w:val="0F4462"/>
          <w:spacing w:val="-16"/>
          <w:w w:val="105"/>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7"/>
          <w:w w:val="105"/>
          <w:sz w:val="22"/>
        </w:rPr>
        <w:t> </w:t>
      </w:r>
      <w:r>
        <w:rPr>
          <w:i/>
          <w:color w:val="0F4462"/>
          <w:w w:val="105"/>
          <w:sz w:val="22"/>
        </w:rPr>
        <w:t>Prevention and</w:t>
      </w:r>
      <w:r>
        <w:rPr>
          <w:i/>
          <w:color w:val="0F4462"/>
          <w:spacing w:val="-8"/>
          <w:w w:val="105"/>
          <w:sz w:val="22"/>
        </w:rPr>
        <w:t> </w:t>
      </w:r>
      <w:r>
        <w:rPr>
          <w:i/>
          <w:color w:val="0F4462"/>
          <w:w w:val="105"/>
          <w:sz w:val="22"/>
        </w:rPr>
        <w:t>Policy</w:t>
      </w:r>
      <w:r>
        <w:rPr>
          <w:i/>
          <w:color w:val="0F4462"/>
          <w:spacing w:val="-7"/>
          <w:w w:val="105"/>
          <w:sz w:val="22"/>
        </w:rPr>
        <w:t> </w:t>
      </w:r>
      <w:r>
        <w:rPr>
          <w:color w:val="0F4462"/>
          <w:w w:val="105"/>
        </w:rPr>
        <w:t>4:3,</w:t>
      </w:r>
      <w:r>
        <w:rPr>
          <w:color w:val="0F4462"/>
          <w:spacing w:val="-17"/>
          <w:w w:val="105"/>
        </w:rPr>
        <w:t> </w:t>
      </w:r>
      <w:r>
        <w:rPr>
          <w:color w:val="0F4462"/>
          <w:w w:val="105"/>
        </w:rPr>
        <w:t>2009.</w:t>
      </w:r>
    </w:p>
    <w:p>
      <w:pPr>
        <w:pStyle w:val="BodyText"/>
        <w:spacing w:line="192" w:lineRule="auto" w:before="171"/>
        <w:ind w:left="1810" w:right="1569" w:hanging="367"/>
      </w:pPr>
      <w:r>
        <w:rPr>
          <w:color w:val="0F4462"/>
          <w:w w:val="105"/>
        </w:rPr>
        <w:t>Peters,</w:t>
      </w:r>
      <w:r>
        <w:rPr>
          <w:color w:val="0F4462"/>
          <w:spacing w:val="-16"/>
          <w:w w:val="105"/>
        </w:rPr>
        <w:t> </w:t>
      </w:r>
      <w:r>
        <w:rPr>
          <w:color w:val="0F4462"/>
          <w:w w:val="105"/>
        </w:rPr>
        <w:t>M.L.,</w:t>
      </w:r>
      <w:r>
        <w:rPr>
          <w:color w:val="0F4462"/>
          <w:spacing w:val="-15"/>
          <w:w w:val="105"/>
        </w:rPr>
        <w:t> </w:t>
      </w:r>
      <w:r>
        <w:rPr>
          <w:color w:val="0F4462"/>
          <w:w w:val="105"/>
        </w:rPr>
        <w:t>Sawyer,</w:t>
      </w:r>
      <w:r>
        <w:rPr>
          <w:color w:val="0F4462"/>
          <w:spacing w:val="-15"/>
          <w:w w:val="105"/>
        </w:rPr>
        <w:t> </w:t>
      </w:r>
      <w:r>
        <w:rPr>
          <w:color w:val="0F4462"/>
          <w:w w:val="105"/>
        </w:rPr>
        <w:t>C.B.,</w:t>
      </w:r>
      <w:r>
        <w:rPr>
          <w:color w:val="0F4462"/>
          <w:spacing w:val="-16"/>
          <w:w w:val="105"/>
        </w:rPr>
        <w:t> </w:t>
      </w:r>
      <w:r>
        <w:rPr>
          <w:color w:val="0F4462"/>
          <w:w w:val="105"/>
        </w:rPr>
        <w:t>and Guzman,</w:t>
      </w:r>
      <w:r>
        <w:rPr>
          <w:color w:val="0F4462"/>
          <w:spacing w:val="-15"/>
          <w:w w:val="105"/>
        </w:rPr>
        <w:t> </w:t>
      </w:r>
      <w:r>
        <w:rPr>
          <w:color w:val="0F4462"/>
          <w:w w:val="105"/>
        </w:rPr>
        <w:t>M.</w:t>
      </w:r>
      <w:r>
        <w:rPr>
          <w:color w:val="0F4462"/>
          <w:spacing w:val="-2"/>
          <w:w w:val="105"/>
        </w:rPr>
        <w:t> </w:t>
      </w:r>
      <w:r>
        <w:rPr>
          <w:color w:val="0F4462"/>
          <w:w w:val="105"/>
        </w:rPr>
        <w:t>Supporting the</w:t>
      </w:r>
      <w:r>
        <w:rPr>
          <w:color w:val="0F4462"/>
          <w:spacing w:val="-2"/>
          <w:w w:val="105"/>
        </w:rPr>
        <w:t> </w:t>
      </w:r>
      <w:r>
        <w:rPr>
          <w:color w:val="0F4462"/>
          <w:w w:val="105"/>
        </w:rPr>
        <w:t>development of</w:t>
      </w:r>
      <w:r>
        <w:rPr>
          <w:color w:val="0F4462"/>
          <w:spacing w:val="-4"/>
          <w:w w:val="105"/>
        </w:rPr>
        <w:t> </w:t>
      </w:r>
      <w:r>
        <w:rPr>
          <w:color w:val="0F4462"/>
          <w:w w:val="105"/>
        </w:rPr>
        <w:t>Latino bilingual mental health professionals.journal</w:t>
      </w:r>
      <w:r>
        <w:rPr>
          <w:color w:val="0F4462"/>
          <w:spacing w:val="-32"/>
          <w:w w:val="105"/>
        </w:rPr>
        <w:t> </w:t>
      </w:r>
      <w:r>
        <w:rPr>
          <w:rFonts w:ascii="Arial"/>
          <w:i/>
          <w:color w:val="0F4462"/>
          <w:w w:val="105"/>
          <w:sz w:val="32"/>
        </w:rPr>
        <w:t>if</w:t>
      </w:r>
      <w:r>
        <w:rPr>
          <w:rFonts w:ascii="Arial"/>
          <w:i/>
          <w:color w:val="0F4462"/>
          <w:spacing w:val="-24"/>
          <w:w w:val="105"/>
          <w:sz w:val="32"/>
        </w:rPr>
        <w:t> </w:t>
      </w:r>
      <w:r>
        <w:rPr>
          <w:i/>
          <w:color w:val="0F4462"/>
          <w:w w:val="105"/>
          <w:sz w:val="22"/>
        </w:rPr>
        <w:t>Hispanic Higher Education </w:t>
      </w:r>
      <w:r>
        <w:rPr>
          <w:color w:val="0F4462"/>
          <w:w w:val="105"/>
        </w:rPr>
        <w:t>13(1):15-31,</w:t>
      </w:r>
      <w:r>
        <w:rPr>
          <w:color w:val="0F4462"/>
          <w:spacing w:val="-3"/>
          <w:w w:val="105"/>
        </w:rPr>
        <w:t> </w:t>
      </w:r>
      <w:r>
        <w:rPr>
          <w:color w:val="0F4462"/>
          <w:w w:val="105"/>
        </w:rPr>
        <w:t>2014.</w:t>
      </w:r>
    </w:p>
    <w:p>
      <w:pPr>
        <w:spacing w:line="256" w:lineRule="auto" w:before="127"/>
        <w:ind w:left="1799" w:right="1569" w:hanging="357"/>
        <w:jc w:val="left"/>
        <w:rPr>
          <w:sz w:val="23"/>
        </w:rPr>
      </w:pPr>
      <w:r>
        <w:rPr>
          <w:color w:val="0F4462"/>
          <w:w w:val="105"/>
          <w:sz w:val="23"/>
        </w:rPr>
        <w:t>Petry,</w:t>
      </w:r>
      <w:r>
        <w:rPr>
          <w:color w:val="0F4462"/>
          <w:spacing w:val="-26"/>
          <w:w w:val="105"/>
          <w:sz w:val="23"/>
        </w:rPr>
        <w:t> </w:t>
      </w:r>
      <w:r>
        <w:rPr>
          <w:rFonts w:ascii="Arial"/>
          <w:b/>
          <w:color w:val="0F4462"/>
          <w:w w:val="105"/>
          <w:sz w:val="23"/>
        </w:rPr>
        <w:t>N.M.</w:t>
      </w:r>
      <w:r>
        <w:rPr>
          <w:rFonts w:ascii="Arial"/>
          <w:b/>
          <w:color w:val="0F4462"/>
          <w:spacing w:val="-31"/>
          <w:w w:val="105"/>
          <w:sz w:val="23"/>
        </w:rPr>
        <w:t> </w:t>
      </w:r>
      <w:r>
        <w:rPr>
          <w:color w:val="0F4462"/>
          <w:w w:val="105"/>
          <w:sz w:val="23"/>
        </w:rPr>
        <w:t>A</w:t>
      </w:r>
      <w:r>
        <w:rPr>
          <w:color w:val="0F4462"/>
          <w:spacing w:val="-15"/>
          <w:w w:val="105"/>
          <w:sz w:val="23"/>
        </w:rPr>
        <w:t> </w:t>
      </w:r>
      <w:r>
        <w:rPr>
          <w:color w:val="0F4462"/>
          <w:w w:val="105"/>
          <w:sz w:val="23"/>
        </w:rPr>
        <w:t>comparison</w:t>
      </w:r>
      <w:r>
        <w:rPr>
          <w:color w:val="0F4462"/>
          <w:spacing w:val="16"/>
          <w:w w:val="105"/>
          <w:sz w:val="23"/>
        </w:rPr>
        <w:t> </w:t>
      </w:r>
      <w:r>
        <w:rPr>
          <w:color w:val="0F4462"/>
          <w:w w:val="105"/>
          <w:sz w:val="23"/>
        </w:rPr>
        <w:t>of</w:t>
      </w:r>
      <w:r>
        <w:rPr>
          <w:color w:val="0F4462"/>
          <w:spacing w:val="-14"/>
          <w:w w:val="105"/>
          <w:sz w:val="23"/>
        </w:rPr>
        <w:t> </w:t>
      </w:r>
      <w:r>
        <w:rPr>
          <w:color w:val="0F4462"/>
          <w:w w:val="105"/>
          <w:sz w:val="23"/>
        </w:rPr>
        <w:t>African American and non-Hispanic Caucasian cocaine-abusing outpatients. </w:t>
      </w:r>
      <w:r>
        <w:rPr>
          <w:i/>
          <w:color w:val="0F4462"/>
          <w:w w:val="105"/>
          <w:sz w:val="22"/>
        </w:rPr>
        <w:t>Drug</w:t>
      </w:r>
      <w:r>
        <w:rPr>
          <w:i/>
          <w:color w:val="0F4462"/>
          <w:spacing w:val="-5"/>
          <w:w w:val="105"/>
          <w:sz w:val="22"/>
        </w:rPr>
        <w:t> </w:t>
      </w:r>
      <w:r>
        <w:rPr>
          <w:i/>
          <w:color w:val="0F4462"/>
          <w:w w:val="105"/>
          <w:sz w:val="22"/>
        </w:rPr>
        <w:t>and</w:t>
      </w:r>
      <w:r>
        <w:rPr>
          <w:i/>
          <w:color w:val="0F4462"/>
          <w:spacing w:val="-13"/>
          <w:w w:val="105"/>
          <w:sz w:val="22"/>
        </w:rPr>
        <w:t> </w:t>
      </w:r>
      <w:r>
        <w:rPr>
          <w:i/>
          <w:color w:val="0F4462"/>
          <w:w w:val="105"/>
          <w:sz w:val="22"/>
        </w:rPr>
        <w:t>Alcohol</w:t>
      </w:r>
      <w:r>
        <w:rPr>
          <w:i/>
          <w:color w:val="0F4462"/>
          <w:spacing w:val="-4"/>
          <w:w w:val="105"/>
          <w:sz w:val="22"/>
        </w:rPr>
        <w:t> </w:t>
      </w:r>
      <w:r>
        <w:rPr>
          <w:i/>
          <w:color w:val="0F4462"/>
          <w:w w:val="105"/>
          <w:sz w:val="22"/>
        </w:rPr>
        <w:t>Dependence </w:t>
      </w:r>
      <w:r>
        <w:rPr>
          <w:color w:val="0F4462"/>
          <w:w w:val="105"/>
          <w:sz w:val="23"/>
        </w:rPr>
        <w:t>69(1):43-49, 2003.</w:t>
      </w:r>
    </w:p>
    <w:p>
      <w:pPr>
        <w:spacing w:line="189" w:lineRule="auto" w:before="146"/>
        <w:ind w:left="1799" w:right="1422" w:hanging="357"/>
        <w:jc w:val="left"/>
        <w:rPr>
          <w:sz w:val="23"/>
        </w:rPr>
      </w:pPr>
      <w:r>
        <w:rPr>
          <w:color w:val="0F4462"/>
          <w:sz w:val="23"/>
        </w:rPr>
        <w:t>Petry,</w:t>
      </w:r>
      <w:r>
        <w:rPr>
          <w:color w:val="0F4462"/>
          <w:spacing w:val="-15"/>
          <w:sz w:val="23"/>
        </w:rPr>
        <w:t> </w:t>
      </w:r>
      <w:r>
        <w:rPr>
          <w:b/>
          <w:color w:val="0F4462"/>
          <w:sz w:val="25"/>
        </w:rPr>
        <w:t>N.M.,</w:t>
      </w:r>
      <w:r>
        <w:rPr>
          <w:b/>
          <w:color w:val="0F4462"/>
          <w:spacing w:val="-25"/>
          <w:sz w:val="25"/>
        </w:rPr>
        <w:t> </w:t>
      </w:r>
      <w:r>
        <w:rPr>
          <w:color w:val="0F4462"/>
          <w:sz w:val="23"/>
        </w:rPr>
        <w:t>Alessi,</w:t>
      </w:r>
      <w:r>
        <w:rPr>
          <w:color w:val="0F4462"/>
          <w:spacing w:val="-15"/>
          <w:sz w:val="23"/>
        </w:rPr>
        <w:t> </w:t>
      </w:r>
      <w:r>
        <w:rPr>
          <w:b/>
          <w:color w:val="0F4462"/>
          <w:sz w:val="25"/>
        </w:rPr>
        <w:t>S.M.,</w:t>
      </w:r>
      <w:r>
        <w:rPr>
          <w:b/>
          <w:color w:val="0F4462"/>
          <w:spacing w:val="-15"/>
          <w:sz w:val="25"/>
        </w:rPr>
        <w:t> </w:t>
      </w:r>
      <w:r>
        <w:rPr>
          <w:color w:val="0F4462"/>
          <w:sz w:val="23"/>
        </w:rPr>
        <w:t>and</w:t>
      </w:r>
      <w:r>
        <w:rPr>
          <w:color w:val="0F4462"/>
          <w:spacing w:val="-15"/>
          <w:sz w:val="23"/>
        </w:rPr>
        <w:t> </w:t>
      </w:r>
      <w:r>
        <w:rPr>
          <w:color w:val="0F4462"/>
          <w:sz w:val="23"/>
        </w:rPr>
        <w:t>Hanson,</w:t>
      </w:r>
      <w:r>
        <w:rPr>
          <w:color w:val="0F4462"/>
          <w:spacing w:val="-29"/>
          <w:sz w:val="23"/>
        </w:rPr>
        <w:t> </w:t>
      </w:r>
      <w:r>
        <w:rPr>
          <w:rFonts w:ascii="Arial"/>
          <w:color w:val="0F4462"/>
          <w:sz w:val="25"/>
        </w:rPr>
        <w:t>T.</w:t>
      </w:r>
      <w:r>
        <w:rPr>
          <w:rFonts w:ascii="Arial"/>
          <w:color w:val="0F4462"/>
          <w:spacing w:val="-36"/>
          <w:sz w:val="25"/>
        </w:rPr>
        <w:t> </w:t>
      </w:r>
      <w:r>
        <w:rPr>
          <w:color w:val="0F4462"/>
          <w:sz w:val="23"/>
        </w:rPr>
        <w:t>Contingency</w:t>
      </w:r>
      <w:r>
        <w:rPr>
          <w:color w:val="0F4462"/>
          <w:spacing w:val="-9"/>
          <w:sz w:val="23"/>
        </w:rPr>
        <w:t> </w:t>
      </w:r>
      <w:r>
        <w:rPr>
          <w:color w:val="0F4462"/>
          <w:sz w:val="23"/>
        </w:rPr>
        <w:t>management</w:t>
      </w:r>
      <w:r>
        <w:rPr>
          <w:color w:val="0F4462"/>
          <w:spacing w:val="-14"/>
          <w:sz w:val="23"/>
        </w:rPr>
        <w:t> </w:t>
      </w:r>
      <w:r>
        <w:rPr>
          <w:color w:val="0F4462"/>
          <w:sz w:val="23"/>
        </w:rPr>
        <w:t>improves abstinence</w:t>
      </w:r>
      <w:r>
        <w:rPr>
          <w:color w:val="0F4462"/>
          <w:spacing w:val="-6"/>
          <w:sz w:val="23"/>
        </w:rPr>
        <w:t> </w:t>
      </w:r>
      <w:r>
        <w:rPr>
          <w:color w:val="0F4462"/>
          <w:sz w:val="23"/>
        </w:rPr>
        <w:t>and</w:t>
      </w:r>
      <w:r>
        <w:rPr>
          <w:color w:val="0F4462"/>
          <w:spacing w:val="-7"/>
          <w:sz w:val="23"/>
        </w:rPr>
        <w:t> </w:t>
      </w:r>
      <w:r>
        <w:rPr>
          <w:color w:val="0F4462"/>
          <w:sz w:val="23"/>
        </w:rPr>
        <w:t>quality of</w:t>
      </w:r>
      <w:r>
        <w:rPr>
          <w:color w:val="0F4462"/>
          <w:spacing w:val="-12"/>
          <w:sz w:val="23"/>
        </w:rPr>
        <w:t> </w:t>
      </w:r>
      <w:r>
        <w:rPr>
          <w:color w:val="0F4462"/>
          <w:sz w:val="23"/>
        </w:rPr>
        <w:t>life in cocaine </w:t>
      </w:r>
      <w:r>
        <w:rPr>
          <w:i/>
          <w:color w:val="0F4462"/>
          <w:sz w:val="22"/>
        </w:rPr>
        <w:t>abusers.journal</w:t>
      </w:r>
      <w:r>
        <w:rPr>
          <w:i/>
          <w:color w:val="0F4462"/>
          <w:spacing w:val="-27"/>
          <w:sz w:val="22"/>
        </w:rPr>
        <w:t> </w:t>
      </w:r>
      <w:r>
        <w:rPr>
          <w:rFonts w:ascii="Arial"/>
          <w:i/>
          <w:color w:val="0F4462"/>
          <w:sz w:val="32"/>
        </w:rPr>
        <w:t>if</w:t>
      </w:r>
      <w:r>
        <w:rPr>
          <w:rFonts w:ascii="Arial"/>
          <w:i/>
          <w:color w:val="0F4462"/>
          <w:spacing w:val="-41"/>
          <w:sz w:val="32"/>
        </w:rPr>
        <w:t> </w:t>
      </w:r>
      <w:r>
        <w:rPr>
          <w:i/>
          <w:color w:val="0F4462"/>
          <w:sz w:val="22"/>
        </w:rPr>
        <w:t>Consulting and Clinical Psychology </w:t>
      </w:r>
      <w:r>
        <w:rPr>
          <w:color w:val="0F4462"/>
          <w:sz w:val="23"/>
        </w:rPr>
        <w:t>75(2):307-315,</w:t>
      </w:r>
      <w:r>
        <w:rPr>
          <w:color w:val="0F4462"/>
          <w:spacing w:val="-22"/>
          <w:sz w:val="23"/>
        </w:rPr>
        <w:t> </w:t>
      </w:r>
      <w:r>
        <w:rPr>
          <w:color w:val="0F4462"/>
          <w:sz w:val="23"/>
        </w:rPr>
        <w:t>2007.</w:t>
      </w:r>
    </w:p>
    <w:p>
      <w:pPr>
        <w:spacing w:line="211" w:lineRule="auto" w:before="160"/>
        <w:ind w:left="1795" w:right="1455" w:hanging="353"/>
        <w:jc w:val="left"/>
        <w:rPr>
          <w:sz w:val="23"/>
        </w:rPr>
      </w:pPr>
      <w:r>
        <w:rPr>
          <w:color w:val="0F4462"/>
          <w:w w:val="105"/>
          <w:sz w:val="23"/>
        </w:rPr>
        <w:t>Petry,</w:t>
      </w:r>
      <w:r>
        <w:rPr>
          <w:color w:val="0F4462"/>
          <w:spacing w:val="-4"/>
          <w:w w:val="105"/>
          <w:sz w:val="23"/>
        </w:rPr>
        <w:t> </w:t>
      </w:r>
      <w:r>
        <w:rPr>
          <w:color w:val="0F4462"/>
          <w:w w:val="105"/>
          <w:sz w:val="23"/>
        </w:rPr>
        <w:t>N.M.,</w:t>
      </w:r>
      <w:r>
        <w:rPr>
          <w:color w:val="0F4462"/>
          <w:spacing w:val="-13"/>
          <w:w w:val="105"/>
          <w:sz w:val="23"/>
        </w:rPr>
        <w:t> </w:t>
      </w:r>
      <w:r>
        <w:rPr>
          <w:color w:val="0F4462"/>
          <w:w w:val="105"/>
          <w:sz w:val="23"/>
        </w:rPr>
        <w:t>Alessi,</w:t>
      </w:r>
      <w:r>
        <w:rPr>
          <w:color w:val="0F4462"/>
          <w:spacing w:val="-9"/>
          <w:w w:val="105"/>
          <w:sz w:val="23"/>
        </w:rPr>
        <w:t> </w:t>
      </w:r>
      <w:r>
        <w:rPr>
          <w:color w:val="0F4462"/>
          <w:w w:val="105"/>
          <w:sz w:val="23"/>
        </w:rPr>
        <w:t>S.M.,</w:t>
      </w:r>
      <w:r>
        <w:rPr>
          <w:color w:val="0F4462"/>
          <w:spacing w:val="-12"/>
          <w:w w:val="105"/>
          <w:sz w:val="23"/>
        </w:rPr>
        <w:t> </w:t>
      </w:r>
      <w:r>
        <w:rPr>
          <w:color w:val="0F4462"/>
          <w:w w:val="105"/>
          <w:sz w:val="23"/>
        </w:rPr>
        <w:t>Marx,].,</w:t>
      </w:r>
      <w:r>
        <w:rPr>
          <w:color w:val="0F4462"/>
          <w:spacing w:val="-7"/>
          <w:w w:val="105"/>
          <w:sz w:val="23"/>
        </w:rPr>
        <w:t> </w:t>
      </w:r>
      <w:r>
        <w:rPr>
          <w:color w:val="0F4462"/>
          <w:w w:val="105"/>
          <w:sz w:val="23"/>
        </w:rPr>
        <w:t>Austin,</w:t>
      </w:r>
      <w:r>
        <w:rPr>
          <w:color w:val="0F4462"/>
          <w:spacing w:val="-5"/>
          <w:w w:val="105"/>
          <w:sz w:val="23"/>
        </w:rPr>
        <w:t> </w:t>
      </w:r>
      <w:r>
        <w:rPr>
          <w:color w:val="0F4462"/>
          <w:w w:val="105"/>
          <w:sz w:val="23"/>
        </w:rPr>
        <w:t>M., and</w:t>
      </w:r>
      <w:r>
        <w:rPr>
          <w:color w:val="0F4462"/>
          <w:spacing w:val="-3"/>
          <w:w w:val="105"/>
          <w:sz w:val="23"/>
        </w:rPr>
        <w:t> </w:t>
      </w:r>
      <w:r>
        <w:rPr>
          <w:color w:val="0F4462"/>
          <w:w w:val="105"/>
          <w:sz w:val="23"/>
        </w:rPr>
        <w:t>Tardif,</w:t>
      </w:r>
      <w:r>
        <w:rPr>
          <w:color w:val="0F4462"/>
          <w:spacing w:val="-9"/>
          <w:w w:val="105"/>
          <w:sz w:val="23"/>
        </w:rPr>
        <w:t> </w:t>
      </w:r>
      <w:r>
        <w:rPr>
          <w:color w:val="0F4462"/>
          <w:w w:val="105"/>
          <w:sz w:val="23"/>
        </w:rPr>
        <w:t>M. Vouchers versus prizes: Contin­ gency management treatment of</w:t>
      </w:r>
      <w:r>
        <w:rPr>
          <w:color w:val="0F4462"/>
          <w:spacing w:val="-9"/>
          <w:w w:val="105"/>
          <w:sz w:val="23"/>
        </w:rPr>
        <w:t> </w:t>
      </w:r>
      <w:r>
        <w:rPr>
          <w:color w:val="0F4462"/>
          <w:w w:val="105"/>
          <w:sz w:val="23"/>
        </w:rPr>
        <w:t>substance abusers in</w:t>
      </w:r>
      <w:r>
        <w:rPr>
          <w:color w:val="0F4462"/>
          <w:spacing w:val="-4"/>
          <w:w w:val="105"/>
          <w:sz w:val="23"/>
        </w:rPr>
        <w:t> </w:t>
      </w:r>
      <w:r>
        <w:rPr>
          <w:color w:val="0F4462"/>
          <w:w w:val="105"/>
          <w:sz w:val="23"/>
        </w:rPr>
        <w:t>community</w:t>
      </w:r>
      <w:r>
        <w:rPr>
          <w:color w:val="0F4462"/>
          <w:spacing w:val="19"/>
          <w:w w:val="105"/>
          <w:sz w:val="23"/>
        </w:rPr>
        <w:t> </w:t>
      </w:r>
      <w:r>
        <w:rPr>
          <w:i/>
          <w:color w:val="0F4462"/>
          <w:w w:val="105"/>
          <w:sz w:val="22"/>
        </w:rPr>
        <w:t>settings.journal</w:t>
      </w:r>
      <w:r>
        <w:rPr>
          <w:i/>
          <w:color w:val="0F4462"/>
          <w:spacing w:val="-22"/>
          <w:w w:val="105"/>
          <w:sz w:val="22"/>
        </w:rPr>
        <w:t> </w:t>
      </w:r>
      <w:r>
        <w:rPr>
          <w:rFonts w:ascii="Arial" w:hAnsi="Arial"/>
          <w:i/>
          <w:color w:val="0F4462"/>
          <w:w w:val="105"/>
          <w:sz w:val="32"/>
        </w:rPr>
        <w:t>if</w:t>
      </w:r>
      <w:r>
        <w:rPr>
          <w:rFonts w:ascii="Arial" w:hAnsi="Arial"/>
          <w:i/>
          <w:color w:val="0F4462"/>
          <w:spacing w:val="-41"/>
          <w:w w:val="105"/>
          <w:sz w:val="32"/>
        </w:rPr>
        <w:t> </w:t>
      </w:r>
      <w:r>
        <w:rPr>
          <w:i/>
          <w:color w:val="0F4462"/>
          <w:w w:val="105"/>
          <w:sz w:val="22"/>
        </w:rPr>
        <w:t>Consult­</w:t>
      </w:r>
      <w:r>
        <w:rPr>
          <w:i/>
          <w:color w:val="0F4462"/>
          <w:w w:val="105"/>
          <w:sz w:val="22"/>
        </w:rPr>
        <w:t> ing</w:t>
      </w:r>
      <w:r>
        <w:rPr>
          <w:i/>
          <w:color w:val="0F4462"/>
          <w:spacing w:val="-4"/>
          <w:w w:val="105"/>
          <w:sz w:val="22"/>
        </w:rPr>
        <w:t> </w:t>
      </w:r>
      <w:r>
        <w:rPr>
          <w:i/>
          <w:color w:val="0F4462"/>
          <w:w w:val="105"/>
          <w:sz w:val="22"/>
        </w:rPr>
        <w:t>and Clinical Psychology </w:t>
      </w:r>
      <w:r>
        <w:rPr>
          <w:color w:val="0F4462"/>
          <w:w w:val="105"/>
          <w:sz w:val="23"/>
        </w:rPr>
        <w:t>73(6):1005-1014,</w:t>
      </w:r>
      <w:r>
        <w:rPr>
          <w:color w:val="0F4462"/>
          <w:spacing w:val="-26"/>
          <w:w w:val="105"/>
          <w:sz w:val="23"/>
        </w:rPr>
        <w:t> </w:t>
      </w:r>
      <w:r>
        <w:rPr>
          <w:color w:val="0F4462"/>
          <w:w w:val="105"/>
          <w:sz w:val="23"/>
        </w:rPr>
        <w:t>2005.</w:t>
      </w:r>
    </w:p>
    <w:p>
      <w:pPr>
        <w:pStyle w:val="BodyText"/>
        <w:rPr>
          <w:sz w:val="20"/>
        </w:rPr>
      </w:pPr>
    </w:p>
    <w:p>
      <w:pPr>
        <w:pStyle w:val="BodyText"/>
        <w:spacing w:before="3"/>
        <w:rPr>
          <w:sz w:val="27"/>
        </w:rPr>
      </w:pPr>
    </w:p>
    <w:p>
      <w:pPr>
        <w:spacing w:before="92"/>
        <w:ind w:left="1087" w:right="0" w:firstLine="0"/>
        <w:jc w:val="left"/>
        <w:rPr>
          <w:sz w:val="20"/>
        </w:rPr>
      </w:pPr>
      <w:r>
        <w:rPr>
          <w:color w:val="0F4462"/>
          <w:spacing w:val="-5"/>
          <w:w w:val="110"/>
          <w:sz w:val="20"/>
        </w:rPr>
        <w:t>230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49" w:lineRule="auto"/>
        <w:ind w:left="1796" w:right="1427" w:hanging="354"/>
        <w:rPr>
          <w:sz w:val="24"/>
        </w:rPr>
      </w:pPr>
      <w:r>
        <w:rPr>
          <w:color w:val="0F4462"/>
          <w:w w:val="105"/>
        </w:rPr>
        <w:t>Petry,</w:t>
      </w:r>
      <w:r>
        <w:rPr>
          <w:color w:val="0F4462"/>
          <w:spacing w:val="-3"/>
          <w:w w:val="105"/>
        </w:rPr>
        <w:t> </w:t>
      </w:r>
      <w:r>
        <w:rPr>
          <w:color w:val="0F4462"/>
          <w:w w:val="105"/>
        </w:rPr>
        <w:t>N.M.,</w:t>
      </w:r>
      <w:r>
        <w:rPr>
          <w:color w:val="0F4462"/>
          <w:spacing w:val="-28"/>
          <w:w w:val="105"/>
        </w:rPr>
        <w:t> </w:t>
      </w:r>
      <w:r>
        <w:rPr>
          <w:color w:val="0F4462"/>
          <w:w w:val="105"/>
        </w:rPr>
        <w:t>Tedford,]., Austin,</w:t>
      </w:r>
      <w:r>
        <w:rPr>
          <w:color w:val="0F4462"/>
          <w:spacing w:val="-11"/>
          <w:w w:val="105"/>
        </w:rPr>
        <w:t> </w:t>
      </w:r>
      <w:r>
        <w:rPr>
          <w:color w:val="0F4462"/>
          <w:w w:val="105"/>
        </w:rPr>
        <w:t>M., Nich,</w:t>
      </w:r>
      <w:r>
        <w:rPr>
          <w:color w:val="0F4462"/>
          <w:spacing w:val="-3"/>
          <w:w w:val="105"/>
        </w:rPr>
        <w:t> </w:t>
      </w:r>
      <w:r>
        <w:rPr>
          <w:color w:val="0F4462"/>
          <w:w w:val="105"/>
        </w:rPr>
        <w:t>C., Carroll, K.M.,</w:t>
      </w:r>
      <w:r>
        <w:rPr>
          <w:color w:val="0F4462"/>
          <w:spacing w:val="-7"/>
          <w:w w:val="105"/>
        </w:rPr>
        <w:t> </w:t>
      </w:r>
      <w:r>
        <w:rPr>
          <w:color w:val="0F4462"/>
          <w:w w:val="105"/>
        </w:rPr>
        <w:t>and Rounsaville, B.J.</w:t>
      </w:r>
      <w:r>
        <w:rPr>
          <w:color w:val="0F4462"/>
          <w:spacing w:val="-11"/>
          <w:w w:val="105"/>
        </w:rPr>
        <w:t> </w:t>
      </w:r>
      <w:r>
        <w:rPr>
          <w:color w:val="0F4462"/>
          <w:w w:val="105"/>
        </w:rPr>
        <w:t>Prize rein­ forcement</w:t>
      </w:r>
      <w:r>
        <w:rPr>
          <w:color w:val="0F4462"/>
          <w:spacing w:val="-12"/>
          <w:w w:val="105"/>
        </w:rPr>
        <w:t> </w:t>
      </w:r>
      <w:r>
        <w:rPr>
          <w:color w:val="0F4462"/>
          <w:w w:val="105"/>
        </w:rPr>
        <w:t>contingency management for</w:t>
      </w:r>
      <w:r>
        <w:rPr>
          <w:color w:val="0F4462"/>
          <w:spacing w:val="-7"/>
          <w:w w:val="105"/>
        </w:rPr>
        <w:t> </w:t>
      </w:r>
      <w:r>
        <w:rPr>
          <w:color w:val="0F4462"/>
          <w:w w:val="105"/>
        </w:rPr>
        <w:t>treating</w:t>
      </w:r>
      <w:r>
        <w:rPr>
          <w:color w:val="0F4462"/>
          <w:spacing w:val="-7"/>
          <w:w w:val="105"/>
        </w:rPr>
        <w:t> </w:t>
      </w:r>
      <w:r>
        <w:rPr>
          <w:color w:val="0F4462"/>
          <w:w w:val="105"/>
        </w:rPr>
        <w:t>cocaine</w:t>
      </w:r>
      <w:r>
        <w:rPr>
          <w:color w:val="0F4462"/>
          <w:spacing w:val="-1"/>
          <w:w w:val="105"/>
        </w:rPr>
        <w:t> </w:t>
      </w:r>
      <w:r>
        <w:rPr>
          <w:color w:val="0F4462"/>
          <w:w w:val="105"/>
        </w:rPr>
        <w:t>users:</w:t>
      </w:r>
      <w:r>
        <w:rPr>
          <w:color w:val="0F4462"/>
          <w:spacing w:val="-12"/>
          <w:w w:val="105"/>
        </w:rPr>
        <w:t> </w:t>
      </w:r>
      <w:r>
        <w:rPr>
          <w:color w:val="0F4462"/>
          <w:w w:val="105"/>
        </w:rPr>
        <w:t>How</w:t>
      </w:r>
      <w:r>
        <w:rPr>
          <w:color w:val="0F4462"/>
          <w:spacing w:val="-16"/>
          <w:w w:val="105"/>
        </w:rPr>
        <w:t> </w:t>
      </w:r>
      <w:r>
        <w:rPr>
          <w:color w:val="0F4462"/>
          <w:w w:val="105"/>
        </w:rPr>
        <w:t>low</w:t>
      </w:r>
      <w:r>
        <w:rPr>
          <w:color w:val="0F4462"/>
          <w:spacing w:val="-15"/>
          <w:w w:val="105"/>
        </w:rPr>
        <w:t> </w:t>
      </w:r>
      <w:r>
        <w:rPr>
          <w:color w:val="0F4462"/>
          <w:w w:val="105"/>
        </w:rPr>
        <w:t>can</w:t>
      </w:r>
      <w:r>
        <w:rPr>
          <w:color w:val="0F4462"/>
          <w:spacing w:val="-10"/>
          <w:w w:val="105"/>
        </w:rPr>
        <w:t> </w:t>
      </w:r>
      <w:r>
        <w:rPr>
          <w:color w:val="0F4462"/>
          <w:w w:val="105"/>
        </w:rPr>
        <w:t>we</w:t>
      </w:r>
      <w:r>
        <w:rPr>
          <w:color w:val="0F4462"/>
          <w:spacing w:val="-13"/>
          <w:w w:val="105"/>
        </w:rPr>
        <w:t> </w:t>
      </w:r>
      <w:r>
        <w:rPr>
          <w:color w:val="0F4462"/>
          <w:w w:val="105"/>
        </w:rPr>
        <w:t>go,</w:t>
      </w:r>
      <w:r>
        <w:rPr>
          <w:color w:val="0F4462"/>
          <w:spacing w:val="-17"/>
          <w:w w:val="105"/>
        </w:rPr>
        <w:t> </w:t>
      </w:r>
      <w:r>
        <w:rPr>
          <w:color w:val="0F4462"/>
          <w:w w:val="105"/>
        </w:rPr>
        <w:t>and</w:t>
      </w:r>
      <w:r>
        <w:rPr>
          <w:color w:val="0F4462"/>
          <w:spacing w:val="-7"/>
          <w:w w:val="105"/>
        </w:rPr>
        <w:t> </w:t>
      </w:r>
      <w:r>
        <w:rPr>
          <w:color w:val="0F4462"/>
          <w:w w:val="105"/>
        </w:rPr>
        <w:t>with whom? </w:t>
      </w:r>
      <w:r>
        <w:rPr>
          <w:i/>
          <w:color w:val="0F4462"/>
          <w:w w:val="105"/>
          <w:sz w:val="22"/>
        </w:rPr>
        <w:t>Addiction</w:t>
      </w:r>
      <w:r>
        <w:rPr>
          <w:i/>
          <w:color w:val="0F4462"/>
          <w:spacing w:val="32"/>
          <w:w w:val="105"/>
          <w:sz w:val="22"/>
        </w:rPr>
        <w:t> </w:t>
      </w:r>
      <w:r>
        <w:rPr>
          <w:color w:val="0F4462"/>
          <w:w w:val="105"/>
          <w:sz w:val="24"/>
        </w:rPr>
        <w:t>99(3):349-360,</w:t>
      </w:r>
      <w:r>
        <w:rPr>
          <w:color w:val="0F4462"/>
          <w:spacing w:val="-15"/>
          <w:w w:val="105"/>
          <w:sz w:val="24"/>
        </w:rPr>
        <w:t> </w:t>
      </w:r>
      <w:r>
        <w:rPr>
          <w:color w:val="0F4462"/>
          <w:w w:val="105"/>
          <w:sz w:val="24"/>
        </w:rPr>
        <w:t>2004.</w:t>
      </w:r>
    </w:p>
    <w:p>
      <w:pPr>
        <w:spacing w:line="244" w:lineRule="auto" w:before="124"/>
        <w:ind w:left="1809" w:right="1569" w:hanging="367"/>
        <w:jc w:val="left"/>
        <w:rPr>
          <w:sz w:val="24"/>
        </w:rPr>
      </w:pPr>
      <w:r>
        <w:rPr>
          <w:color w:val="0F4462"/>
          <w:w w:val="105"/>
          <w:sz w:val="23"/>
        </w:rPr>
        <w:t>Pew</w:t>
      </w:r>
      <w:r>
        <w:rPr>
          <w:color w:val="0F4462"/>
          <w:spacing w:val="-16"/>
          <w:w w:val="105"/>
          <w:sz w:val="23"/>
        </w:rPr>
        <w:t> </w:t>
      </w:r>
      <w:r>
        <w:rPr>
          <w:color w:val="0F4462"/>
          <w:w w:val="105"/>
          <w:sz w:val="23"/>
        </w:rPr>
        <w:t>Forum</w:t>
      </w:r>
      <w:r>
        <w:rPr>
          <w:color w:val="0F4462"/>
          <w:spacing w:val="-13"/>
          <w:w w:val="105"/>
          <w:sz w:val="23"/>
        </w:rPr>
        <w:t> </w:t>
      </w:r>
      <w:r>
        <w:rPr>
          <w:color w:val="0F4462"/>
          <w:w w:val="105"/>
          <w:sz w:val="23"/>
        </w:rPr>
        <w:t>on</w:t>
      </w:r>
      <w:r>
        <w:rPr>
          <w:color w:val="0F4462"/>
          <w:spacing w:val="-16"/>
          <w:w w:val="105"/>
          <w:sz w:val="23"/>
        </w:rPr>
        <w:t> </w:t>
      </w:r>
      <w:r>
        <w:rPr>
          <w:color w:val="0F4462"/>
          <w:w w:val="105"/>
          <w:sz w:val="23"/>
        </w:rPr>
        <w:t>Religion</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Public</w:t>
      </w:r>
      <w:r>
        <w:rPr>
          <w:color w:val="0F4462"/>
          <w:spacing w:val="-15"/>
          <w:w w:val="105"/>
          <w:sz w:val="23"/>
        </w:rPr>
        <w:t> </w:t>
      </w:r>
      <w:r>
        <w:rPr>
          <w:color w:val="0F4462"/>
          <w:w w:val="105"/>
          <w:sz w:val="23"/>
        </w:rPr>
        <w:t>Life.</w:t>
      </w:r>
      <w:r>
        <w:rPr>
          <w:color w:val="0F4462"/>
          <w:spacing w:val="-15"/>
          <w:w w:val="105"/>
          <w:sz w:val="23"/>
        </w:rPr>
        <w:t> </w:t>
      </w:r>
      <w:r>
        <w:rPr>
          <w:i/>
          <w:color w:val="0F4462"/>
          <w:w w:val="105"/>
          <w:sz w:val="22"/>
        </w:rPr>
        <w:t>U.S.</w:t>
      </w:r>
      <w:r>
        <w:rPr>
          <w:i/>
          <w:color w:val="0F4462"/>
          <w:spacing w:val="-15"/>
          <w:w w:val="105"/>
          <w:sz w:val="22"/>
        </w:rPr>
        <w:t> </w:t>
      </w:r>
      <w:r>
        <w:rPr>
          <w:i/>
          <w:color w:val="0F4462"/>
          <w:w w:val="105"/>
          <w:sz w:val="22"/>
        </w:rPr>
        <w:t>Religious</w:t>
      </w:r>
      <w:r>
        <w:rPr>
          <w:i/>
          <w:color w:val="0F4462"/>
          <w:spacing w:val="-14"/>
          <w:w w:val="105"/>
          <w:sz w:val="22"/>
        </w:rPr>
        <w:t> </w:t>
      </w:r>
      <w:r>
        <w:rPr>
          <w:i/>
          <w:color w:val="0F4462"/>
          <w:w w:val="105"/>
          <w:sz w:val="22"/>
        </w:rPr>
        <w:t>Landscape</w:t>
      </w:r>
      <w:r>
        <w:rPr>
          <w:i/>
          <w:color w:val="0F4462"/>
          <w:spacing w:val="-12"/>
          <w:w w:val="105"/>
          <w:sz w:val="22"/>
        </w:rPr>
        <w:t> </w:t>
      </w:r>
      <w:r>
        <w:rPr>
          <w:i/>
          <w:color w:val="0F4462"/>
          <w:w w:val="105"/>
          <w:sz w:val="22"/>
        </w:rPr>
        <w:t>Survey:</w:t>
      </w:r>
      <w:r>
        <w:rPr>
          <w:i/>
          <w:color w:val="0F4462"/>
          <w:spacing w:val="-15"/>
          <w:w w:val="105"/>
          <w:sz w:val="22"/>
        </w:rPr>
        <w:t> </w:t>
      </w:r>
      <w:r>
        <w:rPr>
          <w:i/>
          <w:color w:val="0F4462"/>
          <w:w w:val="105"/>
          <w:sz w:val="22"/>
        </w:rPr>
        <w:t>Religious</w:t>
      </w:r>
      <w:r>
        <w:rPr>
          <w:i/>
          <w:color w:val="0F4462"/>
          <w:spacing w:val="-14"/>
          <w:w w:val="105"/>
          <w:sz w:val="22"/>
        </w:rPr>
        <w:t> </w:t>
      </w:r>
      <w:r>
        <w:rPr>
          <w:i/>
          <w:color w:val="0F4462"/>
          <w:w w:val="105"/>
          <w:sz w:val="22"/>
        </w:rPr>
        <w:t>Affiliation:</w:t>
      </w:r>
      <w:r>
        <w:rPr>
          <w:i/>
          <w:color w:val="0F4462"/>
          <w:w w:val="105"/>
          <w:sz w:val="22"/>
        </w:rPr>
        <w:t> Diverse and Dynamic.</w:t>
      </w:r>
      <w:r>
        <w:rPr>
          <w:i/>
          <w:color w:val="0F4462"/>
          <w:spacing w:val="-29"/>
          <w:w w:val="105"/>
          <w:sz w:val="22"/>
        </w:rPr>
        <w:t> </w:t>
      </w:r>
      <w:r>
        <w:rPr>
          <w:color w:val="0F4462"/>
          <w:w w:val="105"/>
          <w:sz w:val="23"/>
        </w:rPr>
        <w:t>Washington, DC:</w:t>
      </w:r>
      <w:r>
        <w:rPr>
          <w:color w:val="0F4462"/>
          <w:spacing w:val="35"/>
          <w:w w:val="105"/>
          <w:sz w:val="23"/>
        </w:rPr>
        <w:t> </w:t>
      </w:r>
      <w:r>
        <w:rPr>
          <w:color w:val="0F4462"/>
          <w:w w:val="105"/>
          <w:sz w:val="23"/>
        </w:rPr>
        <w:t>Pew Research Center,</w:t>
      </w:r>
      <w:r>
        <w:rPr>
          <w:color w:val="0F4462"/>
          <w:spacing w:val="-14"/>
          <w:w w:val="105"/>
          <w:sz w:val="23"/>
        </w:rPr>
        <w:t> </w:t>
      </w:r>
      <w:r>
        <w:rPr>
          <w:color w:val="0F4462"/>
          <w:w w:val="105"/>
          <w:sz w:val="24"/>
        </w:rPr>
        <w:t>2008.</w:t>
      </w:r>
    </w:p>
    <w:p>
      <w:pPr>
        <w:spacing w:line="247" w:lineRule="auto" w:before="117"/>
        <w:ind w:left="1806" w:right="1427" w:hanging="364"/>
        <w:jc w:val="left"/>
        <w:rPr>
          <w:sz w:val="24"/>
        </w:rPr>
      </w:pPr>
      <w:r>
        <w:rPr>
          <w:color w:val="0F4462"/>
          <w:w w:val="105"/>
          <w:sz w:val="23"/>
        </w:rPr>
        <w:t>Pew</w:t>
      </w:r>
      <w:r>
        <w:rPr>
          <w:color w:val="0F4462"/>
          <w:spacing w:val="-16"/>
          <w:w w:val="105"/>
          <w:sz w:val="23"/>
        </w:rPr>
        <w:t> </w:t>
      </w:r>
      <w:r>
        <w:rPr>
          <w:color w:val="0F4462"/>
          <w:w w:val="105"/>
          <w:sz w:val="23"/>
        </w:rPr>
        <w:t>Research</w:t>
      </w:r>
      <w:r>
        <w:rPr>
          <w:color w:val="0F4462"/>
          <w:spacing w:val="-10"/>
          <w:w w:val="105"/>
          <w:sz w:val="23"/>
        </w:rPr>
        <w:t> </w:t>
      </w:r>
      <w:r>
        <w:rPr>
          <w:color w:val="0F4462"/>
          <w:w w:val="105"/>
          <w:sz w:val="23"/>
        </w:rPr>
        <w:t>Center</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the</w:t>
      </w:r>
      <w:r>
        <w:rPr>
          <w:color w:val="0F4462"/>
          <w:spacing w:val="-16"/>
          <w:w w:val="105"/>
          <w:sz w:val="23"/>
        </w:rPr>
        <w:t> </w:t>
      </w:r>
      <w:r>
        <w:rPr>
          <w:color w:val="0F4462"/>
          <w:w w:val="105"/>
          <w:sz w:val="23"/>
        </w:rPr>
        <w:t>People</w:t>
      </w:r>
      <w:r>
        <w:rPr>
          <w:color w:val="0F4462"/>
          <w:spacing w:val="-15"/>
          <w:w w:val="105"/>
          <w:sz w:val="23"/>
        </w:rPr>
        <w:t> </w:t>
      </w:r>
      <w:r>
        <w:rPr>
          <w:color w:val="0F4462"/>
          <w:w w:val="105"/>
          <w:sz w:val="24"/>
        </w:rPr>
        <w:t>&amp;</w:t>
      </w:r>
      <w:r>
        <w:rPr>
          <w:color w:val="0F4462"/>
          <w:spacing w:val="-15"/>
          <w:w w:val="105"/>
          <w:sz w:val="24"/>
        </w:rPr>
        <w:t> </w:t>
      </w:r>
      <w:r>
        <w:rPr>
          <w:color w:val="0F4462"/>
          <w:w w:val="105"/>
          <w:sz w:val="23"/>
        </w:rPr>
        <w:t>the</w:t>
      </w:r>
      <w:r>
        <w:rPr>
          <w:color w:val="0F4462"/>
          <w:spacing w:val="-15"/>
          <w:w w:val="105"/>
          <w:sz w:val="23"/>
        </w:rPr>
        <w:t> </w:t>
      </w:r>
      <w:r>
        <w:rPr>
          <w:color w:val="0F4462"/>
          <w:w w:val="105"/>
          <w:sz w:val="23"/>
        </w:rPr>
        <w:t>Press.</w:t>
      </w:r>
      <w:r>
        <w:rPr>
          <w:color w:val="0F4462"/>
          <w:spacing w:val="-16"/>
          <w:w w:val="105"/>
          <w:sz w:val="23"/>
        </w:rPr>
        <w:t> </w:t>
      </w:r>
      <w:r>
        <w:rPr>
          <w:i/>
          <w:color w:val="0F4462"/>
          <w:w w:val="105"/>
          <w:sz w:val="22"/>
        </w:rPr>
        <w:t>Interdiction</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Incarceration</w:t>
      </w:r>
      <w:r>
        <w:rPr>
          <w:i/>
          <w:color w:val="0F4462"/>
          <w:spacing w:val="-6"/>
          <w:w w:val="105"/>
          <w:sz w:val="22"/>
        </w:rPr>
        <w:t> </w:t>
      </w:r>
      <w:r>
        <w:rPr>
          <w:i/>
          <w:color w:val="0F4462"/>
          <w:w w:val="105"/>
          <w:sz w:val="22"/>
        </w:rPr>
        <w:t>Still</w:t>
      </w:r>
      <w:r>
        <w:rPr>
          <w:i/>
          <w:color w:val="0F4462"/>
          <w:spacing w:val="-17"/>
          <w:w w:val="105"/>
          <w:sz w:val="22"/>
        </w:rPr>
        <w:t> </w:t>
      </w:r>
      <w:r>
        <w:rPr>
          <w:i/>
          <w:color w:val="0F4462"/>
          <w:w w:val="105"/>
          <w:sz w:val="22"/>
        </w:rPr>
        <w:t>Top</w:t>
      </w:r>
      <w:r>
        <w:rPr>
          <w:i/>
          <w:color w:val="0F4462"/>
          <w:spacing w:val="-14"/>
          <w:w w:val="105"/>
          <w:sz w:val="22"/>
        </w:rPr>
        <w:t> </w:t>
      </w:r>
      <w:r>
        <w:rPr>
          <w:i/>
          <w:color w:val="0F4462"/>
          <w:w w:val="105"/>
          <w:sz w:val="22"/>
        </w:rPr>
        <w:t>Remedies:</w:t>
      </w:r>
      <w:r>
        <w:rPr>
          <w:i/>
          <w:color w:val="0F4462"/>
          <w:w w:val="105"/>
          <w:sz w:val="22"/>
        </w:rPr>
        <w:t> 74% Say Drug War Being</w:t>
      </w:r>
      <w:r>
        <w:rPr>
          <w:i/>
          <w:color w:val="0F4462"/>
          <w:spacing w:val="-2"/>
          <w:w w:val="105"/>
          <w:sz w:val="22"/>
        </w:rPr>
        <w:t> </w:t>
      </w:r>
      <w:r>
        <w:rPr>
          <w:i/>
          <w:color w:val="0F4462"/>
          <w:w w:val="105"/>
          <w:sz w:val="22"/>
        </w:rPr>
        <w:t>Lost.</w:t>
      </w:r>
      <w:r>
        <w:rPr>
          <w:i/>
          <w:color w:val="0F4462"/>
          <w:spacing w:val="-6"/>
          <w:w w:val="105"/>
          <w:sz w:val="22"/>
        </w:rPr>
        <w:t> </w:t>
      </w:r>
      <w:r>
        <w:rPr>
          <w:color w:val="0F4462"/>
          <w:w w:val="105"/>
          <w:sz w:val="23"/>
        </w:rPr>
        <w:t>Washington,</w:t>
      </w:r>
      <w:r>
        <w:rPr>
          <w:color w:val="0F4462"/>
          <w:spacing w:val="-2"/>
          <w:w w:val="105"/>
          <w:sz w:val="23"/>
        </w:rPr>
        <w:t> </w:t>
      </w:r>
      <w:r>
        <w:rPr>
          <w:color w:val="0F4462"/>
          <w:w w:val="105"/>
          <w:sz w:val="23"/>
        </w:rPr>
        <w:t>DC:</w:t>
      </w:r>
      <w:r>
        <w:rPr>
          <w:color w:val="0F4462"/>
          <w:spacing w:val="24"/>
          <w:w w:val="105"/>
          <w:sz w:val="23"/>
        </w:rPr>
        <w:t> </w:t>
      </w:r>
      <w:r>
        <w:rPr>
          <w:color w:val="0F4462"/>
          <w:w w:val="105"/>
          <w:sz w:val="23"/>
        </w:rPr>
        <w:t>Pew Research Center,</w:t>
      </w:r>
      <w:r>
        <w:rPr>
          <w:color w:val="0F4462"/>
          <w:spacing w:val="-12"/>
          <w:w w:val="105"/>
          <w:sz w:val="23"/>
        </w:rPr>
        <w:t> </w:t>
      </w:r>
      <w:r>
        <w:rPr>
          <w:color w:val="0F4462"/>
          <w:w w:val="105"/>
          <w:sz w:val="24"/>
        </w:rPr>
        <w:t>2001.</w:t>
      </w:r>
    </w:p>
    <w:p>
      <w:pPr>
        <w:spacing w:line="244" w:lineRule="auto" w:before="123"/>
        <w:ind w:left="1805" w:right="1569" w:hanging="362"/>
        <w:jc w:val="left"/>
        <w:rPr>
          <w:sz w:val="24"/>
        </w:rPr>
      </w:pPr>
      <w:r>
        <w:rPr>
          <w:color w:val="0F4462"/>
          <w:w w:val="105"/>
          <w:sz w:val="23"/>
        </w:rPr>
        <w:t>Pierce,</w:t>
      </w:r>
      <w:r>
        <w:rPr>
          <w:color w:val="0F4462"/>
          <w:spacing w:val="-25"/>
          <w:w w:val="105"/>
          <w:sz w:val="23"/>
        </w:rPr>
        <w:t> </w:t>
      </w:r>
      <w:r>
        <w:rPr>
          <w:color w:val="0F4462"/>
          <w:w w:val="105"/>
          <w:sz w:val="23"/>
        </w:rPr>
        <w:t>T.G.</w:t>
      </w:r>
      <w:r>
        <w:rPr>
          <w:color w:val="0F4462"/>
          <w:spacing w:val="-9"/>
          <w:w w:val="105"/>
          <w:sz w:val="23"/>
        </w:rPr>
        <w:t> </w:t>
      </w:r>
      <w:r>
        <w:rPr>
          <w:color w:val="0F4462"/>
          <w:w w:val="105"/>
          <w:sz w:val="23"/>
        </w:rPr>
        <w:t>Gen-Xjunkie: Ethnographic</w:t>
      </w:r>
      <w:r>
        <w:rPr>
          <w:color w:val="0F4462"/>
          <w:spacing w:val="28"/>
          <w:w w:val="105"/>
          <w:sz w:val="23"/>
        </w:rPr>
        <w:t> </w:t>
      </w:r>
      <w:r>
        <w:rPr>
          <w:color w:val="0F4462"/>
          <w:w w:val="105"/>
          <w:sz w:val="23"/>
        </w:rPr>
        <w:t>research with young</w:t>
      </w:r>
      <w:r>
        <w:rPr>
          <w:color w:val="0F4462"/>
          <w:spacing w:val="-15"/>
          <w:w w:val="105"/>
          <w:sz w:val="23"/>
        </w:rPr>
        <w:t> </w:t>
      </w:r>
      <w:r>
        <w:rPr>
          <w:color w:val="0F4462"/>
          <w:w w:val="105"/>
          <w:sz w:val="23"/>
        </w:rPr>
        <w:t>White heroin users in</w:t>
      </w:r>
      <w:r>
        <w:rPr>
          <w:color w:val="0F4462"/>
          <w:spacing w:val="-13"/>
          <w:w w:val="105"/>
          <w:sz w:val="23"/>
        </w:rPr>
        <w:t> </w:t>
      </w:r>
      <w:r>
        <w:rPr>
          <w:color w:val="0F4462"/>
          <w:w w:val="105"/>
          <w:sz w:val="23"/>
        </w:rPr>
        <w:t>Washing­ ton,</w:t>
      </w:r>
      <w:r>
        <w:rPr>
          <w:color w:val="0F4462"/>
          <w:spacing w:val="-18"/>
          <w:w w:val="105"/>
          <w:sz w:val="23"/>
        </w:rPr>
        <w:t> </w:t>
      </w:r>
      <w:r>
        <w:rPr>
          <w:color w:val="0F4462"/>
          <w:w w:val="105"/>
          <w:sz w:val="23"/>
        </w:rPr>
        <w:t>DC. </w:t>
      </w:r>
      <w:r>
        <w:rPr>
          <w:i/>
          <w:color w:val="0F4462"/>
          <w:w w:val="105"/>
          <w:sz w:val="22"/>
        </w:rPr>
        <w:t>Substance Use </w:t>
      </w:r>
      <w:r>
        <w:rPr>
          <w:color w:val="0F4462"/>
          <w:w w:val="105"/>
          <w:sz w:val="24"/>
        </w:rPr>
        <w:t>&amp;</w:t>
      </w:r>
      <w:r>
        <w:rPr>
          <w:color w:val="0F4462"/>
          <w:spacing w:val="-3"/>
          <w:w w:val="105"/>
          <w:sz w:val="24"/>
        </w:rPr>
        <w:t> </w:t>
      </w:r>
      <w:r>
        <w:rPr>
          <w:i/>
          <w:color w:val="0F4462"/>
          <w:w w:val="105"/>
          <w:sz w:val="22"/>
        </w:rPr>
        <w:t>Misuse</w:t>
      </w:r>
      <w:r>
        <w:rPr>
          <w:i/>
          <w:color w:val="0F4462"/>
          <w:spacing w:val="-9"/>
          <w:w w:val="105"/>
          <w:sz w:val="22"/>
        </w:rPr>
        <w:t> </w:t>
      </w:r>
      <w:r>
        <w:rPr>
          <w:color w:val="0F4462"/>
          <w:w w:val="105"/>
          <w:sz w:val="24"/>
        </w:rPr>
        <w:t>34(14):2095-2114,</w:t>
      </w:r>
      <w:r>
        <w:rPr>
          <w:color w:val="0F4462"/>
          <w:spacing w:val="-26"/>
          <w:w w:val="105"/>
          <w:sz w:val="24"/>
        </w:rPr>
        <w:t> </w:t>
      </w:r>
      <w:r>
        <w:rPr>
          <w:color w:val="0F4462"/>
          <w:w w:val="105"/>
          <w:sz w:val="24"/>
        </w:rPr>
        <w:t>1999.</w:t>
      </w:r>
    </w:p>
    <w:p>
      <w:pPr>
        <w:spacing w:line="249" w:lineRule="auto" w:before="132"/>
        <w:ind w:left="1794" w:right="1745" w:hanging="351"/>
        <w:jc w:val="both"/>
        <w:rPr>
          <w:sz w:val="24"/>
        </w:rPr>
      </w:pPr>
      <w:r>
        <w:rPr>
          <w:color w:val="0F4462"/>
          <w:w w:val="105"/>
          <w:sz w:val="23"/>
        </w:rPr>
        <w:t>Pieterse,</w:t>
      </w:r>
      <w:r>
        <w:rPr>
          <w:color w:val="0F4462"/>
          <w:spacing w:val="-16"/>
          <w:w w:val="105"/>
          <w:sz w:val="23"/>
        </w:rPr>
        <w:t> </w:t>
      </w:r>
      <w:r>
        <w:rPr>
          <w:color w:val="0F4462"/>
          <w:w w:val="105"/>
          <w:sz w:val="23"/>
        </w:rPr>
        <w:t>A.L.,</w:t>
      </w:r>
      <w:r>
        <w:rPr>
          <w:color w:val="0F4462"/>
          <w:spacing w:val="-15"/>
          <w:w w:val="105"/>
          <w:sz w:val="23"/>
        </w:rPr>
        <w:t> </w:t>
      </w:r>
      <w:r>
        <w:rPr>
          <w:color w:val="0F4462"/>
          <w:w w:val="105"/>
          <w:sz w:val="23"/>
        </w:rPr>
        <w:t>Todd,</w:t>
      </w:r>
      <w:r>
        <w:rPr>
          <w:color w:val="0F4462"/>
          <w:spacing w:val="-15"/>
          <w:w w:val="105"/>
          <w:sz w:val="23"/>
        </w:rPr>
        <w:t> </w:t>
      </w:r>
      <w:r>
        <w:rPr>
          <w:color w:val="0F4462"/>
          <w:w w:val="105"/>
          <w:sz w:val="23"/>
        </w:rPr>
        <w:t>N.R.,</w:t>
      </w:r>
      <w:r>
        <w:rPr>
          <w:color w:val="0F4462"/>
          <w:spacing w:val="-15"/>
          <w:w w:val="105"/>
          <w:sz w:val="23"/>
        </w:rPr>
        <w:t> </w:t>
      </w:r>
      <w:r>
        <w:rPr>
          <w:color w:val="0F4462"/>
          <w:w w:val="105"/>
          <w:sz w:val="23"/>
        </w:rPr>
        <w:t>Neville,</w:t>
      </w:r>
      <w:r>
        <w:rPr>
          <w:color w:val="0F4462"/>
          <w:spacing w:val="-15"/>
          <w:w w:val="105"/>
          <w:sz w:val="23"/>
        </w:rPr>
        <w:t> </w:t>
      </w:r>
      <w:r>
        <w:rPr>
          <w:color w:val="0F4462"/>
          <w:w w:val="105"/>
          <w:sz w:val="23"/>
        </w:rPr>
        <w:t>H.A.,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Carter,</w:t>
      </w:r>
      <w:r>
        <w:rPr>
          <w:color w:val="0F4462"/>
          <w:spacing w:val="-15"/>
          <w:w w:val="105"/>
          <w:sz w:val="23"/>
        </w:rPr>
        <w:t> </w:t>
      </w:r>
      <w:r>
        <w:rPr>
          <w:color w:val="0F4462"/>
          <w:w w:val="105"/>
          <w:sz w:val="23"/>
        </w:rPr>
        <w:t>R.T.</w:t>
      </w:r>
      <w:r>
        <w:rPr>
          <w:color w:val="0F4462"/>
          <w:spacing w:val="-15"/>
          <w:w w:val="105"/>
          <w:sz w:val="23"/>
        </w:rPr>
        <w:t> </w:t>
      </w:r>
      <w:r>
        <w:rPr>
          <w:color w:val="0F4462"/>
          <w:w w:val="105"/>
          <w:sz w:val="23"/>
        </w:rPr>
        <w:t>Perceived</w:t>
      </w:r>
      <w:r>
        <w:rPr>
          <w:color w:val="0F4462"/>
          <w:spacing w:val="2"/>
          <w:w w:val="105"/>
          <w:sz w:val="23"/>
        </w:rPr>
        <w:t> </w:t>
      </w:r>
      <w:r>
        <w:rPr>
          <w:color w:val="0F4462"/>
          <w:w w:val="105"/>
          <w:sz w:val="23"/>
        </w:rPr>
        <w:t>racism and mental health </w:t>
      </w:r>
      <w:r>
        <w:rPr>
          <w:color w:val="0F4462"/>
          <w:spacing w:val="-2"/>
          <w:w w:val="105"/>
          <w:sz w:val="23"/>
        </w:rPr>
        <w:t>among</w:t>
      </w:r>
      <w:r>
        <w:rPr>
          <w:color w:val="0F4462"/>
          <w:spacing w:val="-14"/>
          <w:w w:val="105"/>
          <w:sz w:val="23"/>
        </w:rPr>
        <w:t> </w:t>
      </w:r>
      <w:r>
        <w:rPr>
          <w:color w:val="0F4462"/>
          <w:spacing w:val="-2"/>
          <w:w w:val="105"/>
          <w:sz w:val="23"/>
        </w:rPr>
        <w:t>Black</w:t>
      </w:r>
      <w:r>
        <w:rPr>
          <w:color w:val="0F4462"/>
          <w:spacing w:val="-13"/>
          <w:w w:val="105"/>
          <w:sz w:val="23"/>
        </w:rPr>
        <w:t> </w:t>
      </w:r>
      <w:r>
        <w:rPr>
          <w:color w:val="0F4462"/>
          <w:spacing w:val="-2"/>
          <w:w w:val="105"/>
          <w:sz w:val="23"/>
        </w:rPr>
        <w:t>American</w:t>
      </w:r>
      <w:r>
        <w:rPr>
          <w:color w:val="0F4462"/>
          <w:spacing w:val="-11"/>
          <w:w w:val="105"/>
          <w:sz w:val="23"/>
        </w:rPr>
        <w:t> </w:t>
      </w:r>
      <w:r>
        <w:rPr>
          <w:color w:val="0F4462"/>
          <w:spacing w:val="-2"/>
          <w:w w:val="105"/>
          <w:sz w:val="23"/>
        </w:rPr>
        <w:t>adults:</w:t>
      </w:r>
      <w:r>
        <w:rPr>
          <w:color w:val="0F4462"/>
          <w:spacing w:val="-13"/>
          <w:w w:val="105"/>
          <w:sz w:val="23"/>
        </w:rPr>
        <w:t> </w:t>
      </w:r>
      <w:r>
        <w:rPr>
          <w:color w:val="0F4462"/>
          <w:spacing w:val="-2"/>
          <w:w w:val="105"/>
          <w:sz w:val="23"/>
        </w:rPr>
        <w:t>A meta-analytic </w:t>
      </w:r>
      <w:r>
        <w:rPr>
          <w:i/>
          <w:color w:val="0F4462"/>
          <w:spacing w:val="-2"/>
          <w:w w:val="105"/>
          <w:sz w:val="22"/>
        </w:rPr>
        <w:t>review.journal</w:t>
      </w:r>
      <w:r>
        <w:rPr>
          <w:i/>
          <w:color w:val="0F4462"/>
          <w:spacing w:val="-13"/>
          <w:w w:val="105"/>
          <w:sz w:val="22"/>
        </w:rPr>
        <w:t> </w:t>
      </w:r>
      <w:r>
        <w:rPr>
          <w:i/>
          <w:color w:val="0F4462"/>
          <w:spacing w:val="-2"/>
          <w:w w:val="105"/>
          <w:sz w:val="22"/>
        </w:rPr>
        <w:t>of</w:t>
      </w:r>
      <w:r>
        <w:rPr>
          <w:i/>
          <w:color w:val="0F4462"/>
          <w:spacing w:val="-12"/>
          <w:w w:val="105"/>
          <w:sz w:val="22"/>
        </w:rPr>
        <w:t> </w:t>
      </w:r>
      <w:r>
        <w:rPr>
          <w:i/>
          <w:color w:val="0F4462"/>
          <w:spacing w:val="-2"/>
          <w:w w:val="105"/>
          <w:sz w:val="22"/>
        </w:rPr>
        <w:t>Counseling Psychology,</w:t>
      </w:r>
      <w:r>
        <w:rPr>
          <w:i/>
          <w:color w:val="0F4462"/>
          <w:spacing w:val="-4"/>
          <w:w w:val="105"/>
          <w:sz w:val="22"/>
        </w:rPr>
        <w:t> </w:t>
      </w:r>
      <w:r>
        <w:rPr>
          <w:i/>
          <w:color w:val="0F4462"/>
          <w:spacing w:val="-2"/>
          <w:w w:val="105"/>
          <w:sz w:val="22"/>
        </w:rPr>
        <w:t>59,</w:t>
      </w:r>
      <w:r>
        <w:rPr>
          <w:i/>
          <w:color w:val="0F4462"/>
          <w:spacing w:val="-2"/>
          <w:w w:val="105"/>
          <w:sz w:val="22"/>
        </w:rPr>
        <w:t> </w:t>
      </w:r>
      <w:r>
        <w:rPr>
          <w:color w:val="0F4462"/>
          <w:spacing w:val="-2"/>
          <w:w w:val="105"/>
          <w:sz w:val="24"/>
        </w:rPr>
        <w:t>1-9,2012.</w:t>
      </w:r>
    </w:p>
    <w:p>
      <w:pPr>
        <w:spacing w:line="244" w:lineRule="auto" w:before="124"/>
        <w:ind w:left="1804" w:right="1474" w:hanging="361"/>
        <w:jc w:val="left"/>
        <w:rPr>
          <w:sz w:val="24"/>
        </w:rPr>
      </w:pPr>
      <w:r>
        <w:rPr>
          <w:color w:val="0F4462"/>
          <w:w w:val="105"/>
          <w:sz w:val="23"/>
        </w:rPr>
        <w:t>Polednak,</w:t>
      </w:r>
      <w:r>
        <w:rPr>
          <w:color w:val="0F4462"/>
          <w:spacing w:val="-16"/>
          <w:w w:val="105"/>
          <w:sz w:val="23"/>
        </w:rPr>
        <w:t> </w:t>
      </w:r>
      <w:r>
        <w:rPr>
          <w:color w:val="0F4462"/>
          <w:w w:val="105"/>
          <w:sz w:val="23"/>
        </w:rPr>
        <w:t>A.P.</w:t>
      </w:r>
      <w:r>
        <w:rPr>
          <w:color w:val="0F4462"/>
          <w:spacing w:val="-32"/>
          <w:w w:val="105"/>
          <w:sz w:val="23"/>
        </w:rPr>
        <w:t> </w:t>
      </w:r>
      <w:r>
        <w:rPr>
          <w:color w:val="0F4462"/>
          <w:w w:val="105"/>
          <w:sz w:val="23"/>
        </w:rPr>
        <w:t>Temporal</w:t>
      </w:r>
      <w:r>
        <w:rPr>
          <w:color w:val="0F4462"/>
          <w:spacing w:val="-5"/>
          <w:w w:val="105"/>
          <w:sz w:val="23"/>
        </w:rPr>
        <w:t> </w:t>
      </w:r>
      <w:r>
        <w:rPr>
          <w:color w:val="0F4462"/>
          <w:w w:val="105"/>
          <w:sz w:val="23"/>
        </w:rPr>
        <w:t>trend</w:t>
      </w:r>
      <w:r>
        <w:rPr>
          <w:color w:val="0F4462"/>
          <w:spacing w:val="-4"/>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4"/>
          <w:w w:val="105"/>
          <w:sz w:val="23"/>
        </w:rPr>
        <w:t> </w:t>
      </w:r>
      <w:r>
        <w:rPr>
          <w:color w:val="0F4462"/>
          <w:w w:val="105"/>
          <w:sz w:val="23"/>
        </w:rPr>
        <w:t>U.S.</w:t>
      </w:r>
      <w:r>
        <w:rPr>
          <w:color w:val="0F4462"/>
          <w:spacing w:val="-16"/>
          <w:w w:val="105"/>
          <w:sz w:val="23"/>
        </w:rPr>
        <w:t> </w:t>
      </w:r>
      <w:r>
        <w:rPr>
          <w:color w:val="0F4462"/>
          <w:w w:val="105"/>
          <w:sz w:val="23"/>
        </w:rPr>
        <w:t>Black-White disparity</w:t>
      </w:r>
      <w:r>
        <w:rPr>
          <w:color w:val="0F4462"/>
          <w:spacing w:val="-5"/>
          <w:w w:val="105"/>
          <w:sz w:val="23"/>
        </w:rPr>
        <w:t> </w:t>
      </w:r>
      <w:r>
        <w:rPr>
          <w:color w:val="0F4462"/>
          <w:w w:val="105"/>
          <w:sz w:val="23"/>
        </w:rPr>
        <w:t>in</w:t>
      </w:r>
      <w:r>
        <w:rPr>
          <w:color w:val="0F4462"/>
          <w:spacing w:val="-4"/>
          <w:w w:val="105"/>
          <w:sz w:val="23"/>
        </w:rPr>
        <w:t> </w:t>
      </w:r>
      <w:r>
        <w:rPr>
          <w:color w:val="0F4462"/>
          <w:w w:val="105"/>
          <w:sz w:val="23"/>
        </w:rPr>
        <w:t>mortality</w:t>
      </w:r>
      <w:r>
        <w:rPr>
          <w:color w:val="0F4462"/>
          <w:spacing w:val="-4"/>
          <w:w w:val="105"/>
          <w:sz w:val="23"/>
        </w:rPr>
        <w:t> </w:t>
      </w:r>
      <w:r>
        <w:rPr>
          <w:color w:val="0F4462"/>
          <w:w w:val="105"/>
          <w:sz w:val="23"/>
        </w:rPr>
        <w:t>rates</w:t>
      </w:r>
      <w:r>
        <w:rPr>
          <w:color w:val="0F4462"/>
          <w:spacing w:val="-6"/>
          <w:w w:val="105"/>
          <w:sz w:val="23"/>
        </w:rPr>
        <w:t> </w:t>
      </w:r>
      <w:r>
        <w:rPr>
          <w:color w:val="0F4462"/>
          <w:w w:val="105"/>
          <w:sz w:val="23"/>
        </w:rPr>
        <w:t>from</w:t>
      </w:r>
      <w:r>
        <w:rPr>
          <w:color w:val="0F4462"/>
          <w:spacing w:val="-4"/>
          <w:w w:val="105"/>
          <w:sz w:val="23"/>
        </w:rPr>
        <w:t> </w:t>
      </w:r>
      <w:r>
        <w:rPr>
          <w:color w:val="0F4462"/>
          <w:w w:val="105"/>
          <w:sz w:val="23"/>
        </w:rPr>
        <w:t>selected alcohol-related</w:t>
      </w:r>
      <w:r>
        <w:rPr>
          <w:color w:val="0F4462"/>
          <w:spacing w:val="-1"/>
          <w:w w:val="105"/>
          <w:sz w:val="23"/>
        </w:rPr>
        <w:t> </w:t>
      </w:r>
      <w:r>
        <w:rPr>
          <w:color w:val="0F4462"/>
          <w:w w:val="105"/>
          <w:sz w:val="23"/>
        </w:rPr>
        <w:t>chronic </w:t>
      </w:r>
      <w:r>
        <w:rPr>
          <w:i/>
          <w:color w:val="0F4462"/>
          <w:w w:val="105"/>
          <w:sz w:val="22"/>
        </w:rPr>
        <w:t>diseases.journal</w:t>
      </w:r>
      <w:r>
        <w:rPr>
          <w:i/>
          <w:color w:val="0F4462"/>
          <w:spacing w:val="-18"/>
          <w:w w:val="105"/>
          <w:sz w:val="22"/>
        </w:rPr>
        <w:t> </w:t>
      </w:r>
      <w:r>
        <w:rPr>
          <w:i/>
          <w:color w:val="0F4462"/>
          <w:w w:val="105"/>
          <w:sz w:val="22"/>
        </w:rPr>
        <w:t>of</w:t>
      </w:r>
      <w:r>
        <w:rPr>
          <w:i/>
          <w:color w:val="0F4462"/>
          <w:spacing w:val="-13"/>
          <w:w w:val="105"/>
          <w:sz w:val="22"/>
        </w:rPr>
        <w:t> </w:t>
      </w:r>
      <w:r>
        <w:rPr>
          <w:i/>
          <w:color w:val="0F4462"/>
          <w:w w:val="105"/>
          <w:sz w:val="22"/>
        </w:rPr>
        <w:t>Ethnicity in</w:t>
      </w:r>
      <w:r>
        <w:rPr>
          <w:i/>
          <w:color w:val="0F4462"/>
          <w:spacing w:val="17"/>
          <w:w w:val="105"/>
          <w:sz w:val="22"/>
        </w:rPr>
        <w:t> </w:t>
      </w:r>
      <w:r>
        <w:rPr>
          <w:i/>
          <w:color w:val="0F4462"/>
          <w:w w:val="105"/>
          <w:sz w:val="22"/>
        </w:rPr>
        <w:t>Substance</w:t>
      </w:r>
      <w:r>
        <w:rPr>
          <w:i/>
          <w:color w:val="0F4462"/>
          <w:spacing w:val="-7"/>
          <w:w w:val="105"/>
          <w:sz w:val="22"/>
        </w:rPr>
        <w:t> </w:t>
      </w:r>
      <w:r>
        <w:rPr>
          <w:i/>
          <w:color w:val="0F4462"/>
          <w:w w:val="105"/>
          <w:sz w:val="22"/>
        </w:rPr>
        <w:t>Abuse </w:t>
      </w:r>
      <w:r>
        <w:rPr>
          <w:color w:val="0F4462"/>
          <w:w w:val="105"/>
          <w:sz w:val="24"/>
        </w:rPr>
        <w:t>7(2):154-164,</w:t>
      </w:r>
      <w:r>
        <w:rPr>
          <w:color w:val="0F4462"/>
          <w:spacing w:val="-17"/>
          <w:w w:val="105"/>
          <w:sz w:val="24"/>
        </w:rPr>
        <w:t> </w:t>
      </w:r>
      <w:r>
        <w:rPr>
          <w:color w:val="0F4462"/>
          <w:w w:val="105"/>
          <w:sz w:val="24"/>
        </w:rPr>
        <w:t>2008.</w:t>
      </w:r>
    </w:p>
    <w:p>
      <w:pPr>
        <w:spacing w:line="247" w:lineRule="auto" w:before="126"/>
        <w:ind w:left="1794" w:right="1595" w:hanging="352"/>
        <w:jc w:val="left"/>
        <w:rPr>
          <w:sz w:val="24"/>
        </w:rPr>
      </w:pPr>
      <w:r>
        <w:rPr>
          <w:color w:val="0F4462"/>
          <w:w w:val="105"/>
          <w:sz w:val="23"/>
        </w:rPr>
        <w:t>Ponterotto,J.G.,</w:t>
      </w:r>
      <w:r>
        <w:rPr>
          <w:color w:val="0F4462"/>
          <w:spacing w:val="-10"/>
          <w:w w:val="105"/>
          <w:sz w:val="23"/>
        </w:rPr>
        <w:t> </w:t>
      </w:r>
      <w:r>
        <w:rPr>
          <w:color w:val="0F4462"/>
          <w:w w:val="105"/>
          <w:sz w:val="23"/>
        </w:rPr>
        <w:t>Fuertes,J.N., and Chen, E.C.</w:t>
      </w:r>
      <w:r>
        <w:rPr>
          <w:color w:val="0F4462"/>
          <w:spacing w:val="-12"/>
          <w:w w:val="105"/>
          <w:sz w:val="23"/>
        </w:rPr>
        <w:t> </w:t>
      </w:r>
      <w:r>
        <w:rPr>
          <w:color w:val="0F4462"/>
          <w:w w:val="105"/>
          <w:sz w:val="23"/>
        </w:rPr>
        <w:t>Models of multicultural counseling. In: Brown, </w:t>
      </w:r>
      <w:r>
        <w:rPr>
          <w:color w:val="0F4462"/>
          <w:sz w:val="23"/>
        </w:rPr>
        <w:t>S.D.,</w:t>
      </w:r>
      <w:r>
        <w:rPr>
          <w:color w:val="0F4462"/>
          <w:spacing w:val="-6"/>
          <w:sz w:val="23"/>
        </w:rPr>
        <w:t> </w:t>
      </w:r>
      <w:r>
        <w:rPr>
          <w:color w:val="0F4462"/>
          <w:sz w:val="23"/>
        </w:rPr>
        <w:t>and Lent, R.W.,</w:t>
      </w:r>
      <w:r>
        <w:rPr>
          <w:color w:val="0F4462"/>
          <w:spacing w:val="-1"/>
          <w:sz w:val="23"/>
        </w:rPr>
        <w:t> </w:t>
      </w:r>
      <w:r>
        <w:rPr>
          <w:color w:val="0F4462"/>
          <w:sz w:val="23"/>
        </w:rPr>
        <w:t>eds. </w:t>
      </w:r>
      <w:r>
        <w:rPr>
          <w:i/>
          <w:color w:val="0F4462"/>
          <w:sz w:val="22"/>
        </w:rPr>
        <w:t>Handbook</w:t>
      </w:r>
      <w:r>
        <w:rPr>
          <w:i/>
          <w:color w:val="0F4462"/>
          <w:spacing w:val="40"/>
          <w:sz w:val="22"/>
        </w:rPr>
        <w:t> </w:t>
      </w:r>
      <w:r>
        <w:rPr>
          <w:i/>
          <w:color w:val="0F4462"/>
          <w:sz w:val="22"/>
        </w:rPr>
        <w:t>of Counseling Psychology</w:t>
      </w:r>
      <w:r>
        <w:rPr>
          <w:i/>
          <w:color w:val="0F4462"/>
          <w:spacing w:val="38"/>
          <w:sz w:val="22"/>
        </w:rPr>
        <w:t> </w:t>
      </w:r>
      <w:r>
        <w:rPr>
          <w:color w:val="0F4462"/>
          <w:sz w:val="23"/>
        </w:rPr>
        <w:t>(pp.</w:t>
      </w:r>
      <w:r>
        <w:rPr>
          <w:color w:val="0F4462"/>
          <w:spacing w:val="-6"/>
          <w:sz w:val="23"/>
        </w:rPr>
        <w:t> </w:t>
      </w:r>
      <w:r>
        <w:rPr>
          <w:color w:val="0F4462"/>
          <w:sz w:val="24"/>
        </w:rPr>
        <w:t>639-669). </w:t>
      </w:r>
      <w:r>
        <w:rPr>
          <w:color w:val="0F4462"/>
          <w:sz w:val="23"/>
        </w:rPr>
        <w:t>New</w:t>
      </w:r>
      <w:r>
        <w:rPr>
          <w:color w:val="0F4462"/>
          <w:spacing w:val="-4"/>
          <w:sz w:val="23"/>
        </w:rPr>
        <w:t> </w:t>
      </w:r>
      <w:r>
        <w:rPr>
          <w:color w:val="0F4462"/>
          <w:sz w:val="23"/>
        </w:rPr>
        <w:t>York:John </w:t>
      </w:r>
      <w:r>
        <w:rPr>
          <w:color w:val="0F4462"/>
          <w:spacing w:val="-2"/>
          <w:w w:val="105"/>
          <w:sz w:val="23"/>
        </w:rPr>
        <w:t>Wiley</w:t>
      </w:r>
      <w:r>
        <w:rPr>
          <w:color w:val="0F4462"/>
          <w:spacing w:val="-4"/>
          <w:w w:val="105"/>
          <w:sz w:val="23"/>
        </w:rPr>
        <w:t> </w:t>
      </w:r>
      <w:r>
        <w:rPr>
          <w:color w:val="0F4462"/>
          <w:spacing w:val="-2"/>
          <w:w w:val="105"/>
          <w:sz w:val="24"/>
        </w:rPr>
        <w:t>&amp;</w:t>
      </w:r>
      <w:r>
        <w:rPr>
          <w:color w:val="0F4462"/>
          <w:spacing w:val="-5"/>
          <w:w w:val="105"/>
          <w:sz w:val="24"/>
        </w:rPr>
        <w:t> </w:t>
      </w:r>
      <w:r>
        <w:rPr>
          <w:color w:val="0F4462"/>
          <w:spacing w:val="-2"/>
          <w:w w:val="105"/>
          <w:sz w:val="23"/>
        </w:rPr>
        <w:t>Sons,</w:t>
      </w:r>
      <w:r>
        <w:rPr>
          <w:color w:val="0F4462"/>
          <w:spacing w:val="-20"/>
          <w:w w:val="105"/>
          <w:sz w:val="23"/>
        </w:rPr>
        <w:t> </w:t>
      </w:r>
      <w:r>
        <w:rPr>
          <w:color w:val="0F4462"/>
          <w:spacing w:val="-2"/>
          <w:w w:val="105"/>
          <w:sz w:val="24"/>
        </w:rPr>
        <w:t>2000.</w:t>
      </w:r>
      <w:r>
        <w:rPr>
          <w:color w:val="0F4462"/>
          <w:spacing w:val="-11"/>
          <w:w w:val="105"/>
          <w:sz w:val="24"/>
        </w:rPr>
        <w:t> </w:t>
      </w:r>
      <w:r>
        <w:rPr>
          <w:color w:val="0F4462"/>
          <w:spacing w:val="-2"/>
          <w:w w:val="105"/>
          <w:sz w:val="23"/>
        </w:rPr>
        <w:t>Portes,</w:t>
      </w:r>
      <w:r>
        <w:rPr>
          <w:color w:val="0F4462"/>
          <w:spacing w:val="-16"/>
          <w:w w:val="105"/>
          <w:sz w:val="23"/>
        </w:rPr>
        <w:t> </w:t>
      </w:r>
      <w:r>
        <w:rPr>
          <w:color w:val="0F4462"/>
          <w:spacing w:val="-2"/>
          <w:w w:val="105"/>
          <w:sz w:val="23"/>
        </w:rPr>
        <w:t>A.,</w:t>
      </w:r>
      <w:r>
        <w:rPr>
          <w:color w:val="0F4462"/>
          <w:spacing w:val="-12"/>
          <w:w w:val="105"/>
          <w:sz w:val="23"/>
        </w:rPr>
        <w:t> </w:t>
      </w:r>
      <w:r>
        <w:rPr>
          <w:color w:val="0F4462"/>
          <w:spacing w:val="-2"/>
          <w:w w:val="105"/>
          <w:sz w:val="23"/>
        </w:rPr>
        <w:t>Fernandez-Kelly,</w:t>
      </w:r>
      <w:r>
        <w:rPr>
          <w:color w:val="0F4462"/>
          <w:spacing w:val="-11"/>
          <w:w w:val="105"/>
          <w:sz w:val="23"/>
        </w:rPr>
        <w:t> </w:t>
      </w:r>
      <w:r>
        <w:rPr>
          <w:color w:val="0F4462"/>
          <w:spacing w:val="-2"/>
          <w:w w:val="105"/>
          <w:sz w:val="23"/>
        </w:rPr>
        <w:t>P.,</w:t>
      </w:r>
      <w:r>
        <w:rPr>
          <w:color w:val="0F4462"/>
          <w:spacing w:val="-18"/>
          <w:w w:val="105"/>
          <w:sz w:val="23"/>
        </w:rPr>
        <w:t> </w:t>
      </w:r>
      <w:r>
        <w:rPr>
          <w:color w:val="0F4462"/>
          <w:spacing w:val="-2"/>
          <w:w w:val="105"/>
          <w:sz w:val="23"/>
        </w:rPr>
        <w:t>and</w:t>
      </w:r>
      <w:r>
        <w:rPr>
          <w:color w:val="0F4462"/>
          <w:spacing w:val="17"/>
          <w:w w:val="105"/>
          <w:sz w:val="23"/>
        </w:rPr>
        <w:t> </w:t>
      </w:r>
      <w:r>
        <w:rPr>
          <w:color w:val="0F4462"/>
          <w:spacing w:val="-2"/>
          <w:w w:val="105"/>
          <w:sz w:val="23"/>
        </w:rPr>
        <w:t>Haller,</w:t>
      </w:r>
      <w:r>
        <w:rPr>
          <w:color w:val="0F4462"/>
          <w:spacing w:val="-26"/>
          <w:w w:val="105"/>
          <w:sz w:val="23"/>
        </w:rPr>
        <w:t> </w:t>
      </w:r>
      <w:r>
        <w:rPr>
          <w:color w:val="0F4462"/>
          <w:spacing w:val="-2"/>
          <w:w w:val="105"/>
          <w:sz w:val="23"/>
        </w:rPr>
        <w:t>W. Segmented</w:t>
      </w:r>
      <w:r>
        <w:rPr>
          <w:color w:val="0F4462"/>
          <w:spacing w:val="17"/>
          <w:w w:val="105"/>
          <w:sz w:val="23"/>
        </w:rPr>
        <w:t> </w:t>
      </w:r>
      <w:r>
        <w:rPr>
          <w:color w:val="0F4462"/>
          <w:spacing w:val="-2"/>
          <w:w w:val="105"/>
          <w:sz w:val="23"/>
        </w:rPr>
        <w:t>assimilation </w:t>
      </w:r>
      <w:r>
        <w:rPr>
          <w:color w:val="0F4462"/>
          <w:w w:val="105"/>
          <w:sz w:val="23"/>
        </w:rPr>
        <w:t>on the</w:t>
      </w:r>
      <w:r>
        <w:rPr>
          <w:color w:val="0F4462"/>
          <w:spacing w:val="-2"/>
          <w:w w:val="105"/>
          <w:sz w:val="23"/>
        </w:rPr>
        <w:t> </w:t>
      </w:r>
      <w:r>
        <w:rPr>
          <w:color w:val="0F4462"/>
          <w:w w:val="105"/>
          <w:sz w:val="23"/>
        </w:rPr>
        <w:t>ground:</w:t>
      </w:r>
      <w:r>
        <w:rPr>
          <w:color w:val="0F4462"/>
          <w:spacing w:val="-16"/>
          <w:w w:val="105"/>
          <w:sz w:val="23"/>
        </w:rPr>
        <w:t> </w:t>
      </w:r>
      <w:r>
        <w:rPr>
          <w:color w:val="0F4462"/>
          <w:w w:val="105"/>
          <w:sz w:val="23"/>
        </w:rPr>
        <w:t>The</w:t>
      </w:r>
      <w:r>
        <w:rPr>
          <w:color w:val="0F4462"/>
          <w:spacing w:val="40"/>
          <w:w w:val="105"/>
          <w:sz w:val="23"/>
        </w:rPr>
        <w:t> </w:t>
      </w:r>
      <w:r>
        <w:rPr>
          <w:color w:val="0F4462"/>
          <w:w w:val="105"/>
          <w:sz w:val="23"/>
        </w:rPr>
        <w:t>new second generation in early</w:t>
      </w:r>
      <w:r>
        <w:rPr>
          <w:color w:val="0F4462"/>
          <w:spacing w:val="-1"/>
          <w:w w:val="105"/>
          <w:sz w:val="23"/>
        </w:rPr>
        <w:t> </w:t>
      </w:r>
      <w:r>
        <w:rPr>
          <w:color w:val="0F4462"/>
          <w:w w:val="105"/>
          <w:sz w:val="23"/>
        </w:rPr>
        <w:t>adulthood. </w:t>
      </w:r>
      <w:r>
        <w:rPr>
          <w:i/>
          <w:color w:val="0F4462"/>
          <w:w w:val="105"/>
          <w:sz w:val="22"/>
        </w:rPr>
        <w:t>Ethnic and Racial Studies</w:t>
      </w:r>
      <w:r>
        <w:rPr>
          <w:i/>
          <w:color w:val="0F4462"/>
          <w:w w:val="105"/>
          <w:sz w:val="22"/>
        </w:rPr>
        <w:t> </w:t>
      </w:r>
      <w:r>
        <w:rPr>
          <w:color w:val="0F4462"/>
          <w:w w:val="105"/>
          <w:sz w:val="24"/>
        </w:rPr>
        <w:t>28(6):1000-1040,</w:t>
      </w:r>
      <w:r>
        <w:rPr>
          <w:color w:val="0F4462"/>
          <w:spacing w:val="-37"/>
          <w:w w:val="105"/>
          <w:sz w:val="24"/>
        </w:rPr>
        <w:t> </w:t>
      </w:r>
      <w:r>
        <w:rPr>
          <w:color w:val="0F4462"/>
          <w:w w:val="105"/>
          <w:sz w:val="24"/>
        </w:rPr>
        <w:t>2005.</w:t>
      </w:r>
    </w:p>
    <w:p>
      <w:pPr>
        <w:spacing w:line="244" w:lineRule="auto" w:before="126"/>
        <w:ind w:left="1795" w:right="1569" w:hanging="353"/>
        <w:jc w:val="left"/>
        <w:rPr>
          <w:sz w:val="24"/>
        </w:rPr>
      </w:pPr>
      <w:r>
        <w:rPr>
          <w:color w:val="0F4462"/>
          <w:w w:val="105"/>
          <w:sz w:val="23"/>
        </w:rPr>
        <w:t>Portes,</w:t>
      </w:r>
      <w:r>
        <w:rPr>
          <w:color w:val="0F4462"/>
          <w:spacing w:val="-16"/>
          <w:w w:val="105"/>
          <w:sz w:val="23"/>
        </w:rPr>
        <w:t> </w:t>
      </w:r>
      <w:r>
        <w:rPr>
          <w:color w:val="0F4462"/>
          <w:w w:val="105"/>
          <w:sz w:val="23"/>
        </w:rPr>
        <w:t>A.,</w:t>
      </w:r>
      <w:r>
        <w:rPr>
          <w:color w:val="0F4462"/>
          <w:spacing w:val="-15"/>
          <w:w w:val="105"/>
          <w:sz w:val="23"/>
        </w:rPr>
        <w:t> </w:t>
      </w:r>
      <w:r>
        <w:rPr>
          <w:color w:val="0F4462"/>
          <w:w w:val="105"/>
          <w:sz w:val="23"/>
        </w:rPr>
        <w:t>and Rumbaut, R.G.</w:t>
      </w:r>
      <w:r>
        <w:rPr>
          <w:color w:val="0F4462"/>
          <w:spacing w:val="-17"/>
          <w:w w:val="105"/>
          <w:sz w:val="23"/>
        </w:rPr>
        <w:t> </w:t>
      </w:r>
      <w:r>
        <w:rPr>
          <w:color w:val="0F4462"/>
          <w:w w:val="105"/>
          <w:sz w:val="23"/>
        </w:rPr>
        <w:t>Introduction:</w:t>
      </w:r>
      <w:r>
        <w:rPr>
          <w:color w:val="0F4462"/>
          <w:spacing w:val="-11"/>
          <w:w w:val="105"/>
          <w:sz w:val="23"/>
        </w:rPr>
        <w:t> </w:t>
      </w:r>
      <w:r>
        <w:rPr>
          <w:color w:val="0F4462"/>
          <w:w w:val="105"/>
          <w:sz w:val="23"/>
        </w:rPr>
        <w:t>The</w:t>
      </w:r>
      <w:r>
        <w:rPr>
          <w:color w:val="0F4462"/>
          <w:spacing w:val="29"/>
          <w:w w:val="105"/>
          <w:sz w:val="23"/>
        </w:rPr>
        <w:t> </w:t>
      </w:r>
      <w:r>
        <w:rPr>
          <w:color w:val="0F4462"/>
          <w:w w:val="105"/>
          <w:sz w:val="23"/>
        </w:rPr>
        <w:t>second generation and the children of</w:t>
      </w:r>
      <w:r>
        <w:rPr>
          <w:color w:val="0F4462"/>
          <w:spacing w:val="-8"/>
          <w:w w:val="105"/>
          <w:sz w:val="23"/>
        </w:rPr>
        <w:t> </w:t>
      </w:r>
      <w:r>
        <w:rPr>
          <w:color w:val="0F4462"/>
          <w:w w:val="105"/>
          <w:sz w:val="23"/>
        </w:rPr>
        <w:t>immi­ grants longitudinal study.</w:t>
      </w:r>
      <w:r>
        <w:rPr>
          <w:color w:val="0F4462"/>
          <w:spacing w:val="-8"/>
          <w:w w:val="105"/>
          <w:sz w:val="23"/>
        </w:rPr>
        <w:t> </w:t>
      </w:r>
      <w:r>
        <w:rPr>
          <w:i/>
          <w:color w:val="0F4462"/>
          <w:w w:val="105"/>
          <w:sz w:val="22"/>
        </w:rPr>
        <w:t>Ethnic</w:t>
      </w:r>
      <w:r>
        <w:rPr>
          <w:i/>
          <w:color w:val="0F4462"/>
          <w:spacing w:val="-3"/>
          <w:w w:val="105"/>
          <w:sz w:val="22"/>
        </w:rPr>
        <w:t> </w:t>
      </w:r>
      <w:r>
        <w:rPr>
          <w:i/>
          <w:color w:val="0F4462"/>
          <w:w w:val="105"/>
          <w:sz w:val="22"/>
        </w:rPr>
        <w:t>and Racial Studies </w:t>
      </w:r>
      <w:r>
        <w:rPr>
          <w:color w:val="0F4462"/>
          <w:w w:val="105"/>
          <w:sz w:val="24"/>
        </w:rPr>
        <w:t>28(6):983-999,</w:t>
      </w:r>
      <w:r>
        <w:rPr>
          <w:color w:val="0F4462"/>
          <w:spacing w:val="-29"/>
          <w:w w:val="105"/>
          <w:sz w:val="24"/>
        </w:rPr>
        <w:t> </w:t>
      </w:r>
      <w:r>
        <w:rPr>
          <w:color w:val="0F4462"/>
          <w:w w:val="105"/>
          <w:sz w:val="24"/>
        </w:rPr>
        <w:t>2005.</w:t>
      </w:r>
    </w:p>
    <w:p>
      <w:pPr>
        <w:pStyle w:val="BodyText"/>
        <w:spacing w:line="249" w:lineRule="auto" w:before="131"/>
        <w:ind w:left="1807" w:right="1455" w:hanging="365"/>
        <w:rPr>
          <w:sz w:val="24"/>
        </w:rPr>
      </w:pPr>
      <w:r>
        <w:rPr>
          <w:color w:val="0F4462"/>
          <w:w w:val="105"/>
        </w:rPr>
        <w:t>Posner,</w:t>
      </w:r>
      <w:r>
        <w:rPr>
          <w:color w:val="0F4462"/>
          <w:spacing w:val="-11"/>
          <w:w w:val="105"/>
        </w:rPr>
        <w:t> </w:t>
      </w:r>
      <w:r>
        <w:rPr>
          <w:color w:val="0F4462"/>
          <w:w w:val="105"/>
        </w:rPr>
        <w:t>S.F.,</w:t>
      </w:r>
      <w:r>
        <w:rPr>
          <w:color w:val="0F4462"/>
          <w:spacing w:val="-16"/>
          <w:w w:val="105"/>
        </w:rPr>
        <w:t> </w:t>
      </w:r>
      <w:r>
        <w:rPr>
          <w:color w:val="0F4462"/>
          <w:w w:val="105"/>
        </w:rPr>
        <w:t>Stewart,</w:t>
      </w:r>
      <w:r>
        <w:rPr>
          <w:color w:val="0F4462"/>
          <w:spacing w:val="-11"/>
          <w:w w:val="105"/>
        </w:rPr>
        <w:t> </w:t>
      </w:r>
      <w:r>
        <w:rPr>
          <w:color w:val="0F4462"/>
          <w:w w:val="105"/>
        </w:rPr>
        <w:t>A.L.,</w:t>
      </w:r>
      <w:r>
        <w:rPr>
          <w:color w:val="0F4462"/>
          <w:spacing w:val="-14"/>
          <w:w w:val="105"/>
        </w:rPr>
        <w:t> </w:t>
      </w:r>
      <w:r>
        <w:rPr>
          <w:color w:val="0F4462"/>
          <w:w w:val="105"/>
        </w:rPr>
        <w:t>Martin,</w:t>
      </w:r>
      <w:r>
        <w:rPr>
          <w:color w:val="0F4462"/>
          <w:spacing w:val="-5"/>
          <w:w w:val="105"/>
        </w:rPr>
        <w:t> </w:t>
      </w:r>
      <w:r>
        <w:rPr>
          <w:color w:val="0F4462"/>
          <w:w w:val="105"/>
        </w:rPr>
        <w:t>G.,</w:t>
      </w:r>
      <w:r>
        <w:rPr>
          <w:color w:val="0F4462"/>
          <w:spacing w:val="-8"/>
          <w:w w:val="105"/>
        </w:rPr>
        <w:t> </w:t>
      </w:r>
      <w:r>
        <w:rPr>
          <w:color w:val="0F4462"/>
          <w:w w:val="105"/>
        </w:rPr>
        <w:t>and Perez-Stable,</w:t>
      </w:r>
      <w:r>
        <w:rPr>
          <w:color w:val="0F4462"/>
          <w:spacing w:val="-1"/>
          <w:w w:val="105"/>
        </w:rPr>
        <w:t> </w:t>
      </w:r>
      <w:r>
        <w:rPr>
          <w:color w:val="0F4462"/>
          <w:w w:val="105"/>
        </w:rPr>
        <w:t>E.J.</w:t>
      </w:r>
      <w:r>
        <w:rPr>
          <w:color w:val="0F4462"/>
          <w:spacing w:val="-17"/>
          <w:w w:val="105"/>
        </w:rPr>
        <w:t> </w:t>
      </w:r>
      <w:r>
        <w:rPr>
          <w:color w:val="0F4462"/>
          <w:w w:val="105"/>
        </w:rPr>
        <w:t>Factor variability of</w:t>
      </w:r>
      <w:r>
        <w:rPr>
          <w:color w:val="0F4462"/>
          <w:spacing w:val="-3"/>
          <w:w w:val="105"/>
        </w:rPr>
        <w:t> </w:t>
      </w:r>
      <w:r>
        <w:rPr>
          <w:color w:val="0F4462"/>
          <w:w w:val="105"/>
        </w:rPr>
        <w:t>the Center for Epidemiological</w:t>
      </w:r>
      <w:r>
        <w:rPr>
          <w:color w:val="0F4462"/>
          <w:spacing w:val="-5"/>
          <w:w w:val="105"/>
        </w:rPr>
        <w:t> </w:t>
      </w:r>
      <w:r>
        <w:rPr>
          <w:color w:val="0F4462"/>
          <w:w w:val="105"/>
        </w:rPr>
        <w:t>Studies Depression Scale (CES-D) among urban Latinos. </w:t>
      </w:r>
      <w:r>
        <w:rPr>
          <w:i/>
          <w:color w:val="0F4462"/>
          <w:w w:val="105"/>
          <w:sz w:val="22"/>
        </w:rPr>
        <w:t>Ethnicity and</w:t>
      </w:r>
      <w:r>
        <w:rPr>
          <w:i/>
          <w:color w:val="0F4462"/>
          <w:w w:val="105"/>
          <w:sz w:val="22"/>
        </w:rPr>
        <w:t> Health </w:t>
      </w:r>
      <w:r>
        <w:rPr>
          <w:color w:val="0F4462"/>
          <w:w w:val="105"/>
          <w:sz w:val="24"/>
        </w:rPr>
        <w:t>6:137-144, 2001.</w:t>
      </w:r>
    </w:p>
    <w:p>
      <w:pPr>
        <w:pStyle w:val="BodyText"/>
        <w:spacing w:line="249" w:lineRule="auto" w:before="124"/>
        <w:ind w:left="1803" w:right="1626" w:hanging="361"/>
        <w:jc w:val="both"/>
        <w:rPr>
          <w:sz w:val="24"/>
        </w:rPr>
      </w:pPr>
      <w:r>
        <w:rPr>
          <w:color w:val="0F4462"/>
          <w:w w:val="105"/>
        </w:rPr>
        <w:t>Pouget,</w:t>
      </w:r>
      <w:r>
        <w:rPr>
          <w:color w:val="0F4462"/>
          <w:spacing w:val="-16"/>
          <w:w w:val="105"/>
        </w:rPr>
        <w:t> </w:t>
      </w:r>
      <w:r>
        <w:rPr>
          <w:color w:val="0F4462"/>
          <w:w w:val="105"/>
        </w:rPr>
        <w:t>E.R.,</w:t>
      </w:r>
      <w:r>
        <w:rPr>
          <w:color w:val="0F4462"/>
          <w:spacing w:val="-15"/>
          <w:w w:val="105"/>
        </w:rPr>
        <w:t> </w:t>
      </w:r>
      <w:r>
        <w:rPr>
          <w:color w:val="0F4462"/>
          <w:w w:val="105"/>
        </w:rPr>
        <w:t>Friedman,</w:t>
      </w:r>
      <w:r>
        <w:rPr>
          <w:color w:val="0F4462"/>
          <w:spacing w:val="-10"/>
          <w:w w:val="105"/>
        </w:rPr>
        <w:t> </w:t>
      </w:r>
      <w:r>
        <w:rPr>
          <w:color w:val="0F4462"/>
          <w:w w:val="105"/>
        </w:rPr>
        <w:t>S.R.,</w:t>
      </w:r>
      <w:r>
        <w:rPr>
          <w:color w:val="0F4462"/>
          <w:spacing w:val="-16"/>
          <w:w w:val="105"/>
        </w:rPr>
        <w:t> </w:t>
      </w:r>
      <w:r>
        <w:rPr>
          <w:color w:val="0F4462"/>
          <w:w w:val="105"/>
        </w:rPr>
        <w:t>Cleland,</w:t>
      </w:r>
      <w:r>
        <w:rPr>
          <w:color w:val="0F4462"/>
          <w:spacing w:val="-1"/>
          <w:w w:val="105"/>
        </w:rPr>
        <w:t> </w:t>
      </w:r>
      <w:r>
        <w:rPr>
          <w:color w:val="0F4462"/>
          <w:w w:val="105"/>
        </w:rPr>
        <w:t>C.M.,</w:t>
      </w:r>
      <w:r>
        <w:rPr>
          <w:color w:val="0F4462"/>
          <w:spacing w:val="-16"/>
          <w:w w:val="105"/>
        </w:rPr>
        <w:t> </w:t>
      </w:r>
      <w:r>
        <w:rPr>
          <w:color w:val="0F4462"/>
          <w:w w:val="105"/>
        </w:rPr>
        <w:t>Tempalski,</w:t>
      </w:r>
      <w:r>
        <w:rPr>
          <w:color w:val="0F4462"/>
          <w:spacing w:val="-1"/>
          <w:w w:val="105"/>
        </w:rPr>
        <w:t> </w:t>
      </w:r>
      <w:r>
        <w:rPr>
          <w:color w:val="0F4462"/>
          <w:w w:val="105"/>
        </w:rPr>
        <w:t>B.,</w:t>
      </w:r>
      <w:r>
        <w:rPr>
          <w:color w:val="0F4462"/>
          <w:spacing w:val="-16"/>
          <w:w w:val="105"/>
        </w:rPr>
        <w:t> </w:t>
      </w:r>
      <w:r>
        <w:rPr>
          <w:color w:val="0F4462"/>
          <w:w w:val="105"/>
        </w:rPr>
        <w:t>and Cooper,</w:t>
      </w:r>
      <w:r>
        <w:rPr>
          <w:color w:val="0F4462"/>
          <w:spacing w:val="-3"/>
          <w:w w:val="105"/>
        </w:rPr>
        <w:t> </w:t>
      </w:r>
      <w:r>
        <w:rPr>
          <w:color w:val="0F4462"/>
          <w:w w:val="105"/>
        </w:rPr>
        <w:t>H.L.</w:t>
      </w:r>
      <w:r>
        <w:rPr>
          <w:color w:val="0F4462"/>
          <w:spacing w:val="-9"/>
          <w:w w:val="105"/>
        </w:rPr>
        <w:t> </w:t>
      </w:r>
      <w:r>
        <w:rPr>
          <w:color w:val="0F4462"/>
          <w:w w:val="105"/>
        </w:rPr>
        <w:t>Estimates</w:t>
      </w:r>
      <w:r>
        <w:rPr>
          <w:color w:val="0F4462"/>
          <w:spacing w:val="21"/>
          <w:w w:val="105"/>
        </w:rPr>
        <w:t> </w:t>
      </w:r>
      <w:r>
        <w:rPr>
          <w:color w:val="0F4462"/>
          <w:w w:val="105"/>
        </w:rPr>
        <w:t>of</w:t>
      </w:r>
      <w:r>
        <w:rPr>
          <w:color w:val="0F4462"/>
          <w:spacing w:val="-1"/>
          <w:w w:val="105"/>
        </w:rPr>
        <w:t> </w:t>
      </w:r>
      <w:r>
        <w:rPr>
          <w:color w:val="0F4462"/>
          <w:w w:val="105"/>
        </w:rPr>
        <w:t>the population prevalence ofinjection drug users among Hispanic residents oflarge US metro­ politan areas.</w:t>
      </w:r>
      <w:r>
        <w:rPr>
          <w:color w:val="0F4462"/>
          <w:spacing w:val="40"/>
          <w:w w:val="105"/>
        </w:rPr>
        <w:t> </w:t>
      </w:r>
      <w:r>
        <w:rPr>
          <w:i/>
          <w:color w:val="0F4462"/>
          <w:w w:val="105"/>
          <w:sz w:val="22"/>
        </w:rPr>
        <w:t>journal</w:t>
      </w:r>
      <w:r>
        <w:rPr>
          <w:i/>
          <w:color w:val="0F4462"/>
          <w:spacing w:val="-1"/>
          <w:w w:val="105"/>
          <w:sz w:val="22"/>
        </w:rPr>
        <w:t> </w:t>
      </w:r>
      <w:r>
        <w:rPr>
          <w:i/>
          <w:color w:val="0F4462"/>
          <w:w w:val="105"/>
          <w:sz w:val="22"/>
        </w:rPr>
        <w:t>of</w:t>
      </w:r>
      <w:r>
        <w:rPr>
          <w:i/>
          <w:color w:val="0F4462"/>
          <w:spacing w:val="-8"/>
          <w:w w:val="105"/>
          <w:sz w:val="22"/>
        </w:rPr>
        <w:t> </w:t>
      </w:r>
      <w:r>
        <w:rPr>
          <w:i/>
          <w:color w:val="0F4462"/>
          <w:w w:val="105"/>
          <w:sz w:val="22"/>
        </w:rPr>
        <w:t>Urban Health </w:t>
      </w:r>
      <w:r>
        <w:rPr>
          <w:color w:val="0F4462"/>
          <w:w w:val="105"/>
          <w:sz w:val="24"/>
        </w:rPr>
        <w:t>89(3):527-564,</w:t>
      </w:r>
      <w:r>
        <w:rPr>
          <w:color w:val="0F4462"/>
          <w:spacing w:val="-29"/>
          <w:w w:val="105"/>
          <w:sz w:val="24"/>
        </w:rPr>
        <w:t> </w:t>
      </w:r>
      <w:r>
        <w:rPr>
          <w:color w:val="0F4462"/>
          <w:w w:val="105"/>
          <w:sz w:val="24"/>
        </w:rPr>
        <w:t>2012.</w:t>
      </w:r>
    </w:p>
    <w:p>
      <w:pPr>
        <w:spacing w:line="244" w:lineRule="auto" w:before="124"/>
        <w:ind w:left="1802" w:right="1428" w:hanging="360"/>
        <w:jc w:val="left"/>
        <w:rPr>
          <w:sz w:val="24"/>
        </w:rPr>
      </w:pPr>
      <w:r>
        <w:rPr>
          <w:color w:val="0F4462"/>
          <w:w w:val="105"/>
          <w:sz w:val="23"/>
        </w:rPr>
        <w:t>Prochaska,J.O.,</w:t>
      </w:r>
      <w:r>
        <w:rPr>
          <w:color w:val="0F4462"/>
          <w:spacing w:val="-31"/>
          <w:w w:val="105"/>
          <w:sz w:val="23"/>
        </w:rPr>
        <w:t> </w:t>
      </w:r>
      <w:r>
        <w:rPr>
          <w:color w:val="0F4462"/>
          <w:w w:val="105"/>
          <w:sz w:val="23"/>
        </w:rPr>
        <w:t>and</w:t>
      </w:r>
      <w:r>
        <w:rPr>
          <w:color w:val="0F4462"/>
          <w:spacing w:val="-15"/>
          <w:w w:val="105"/>
          <w:sz w:val="23"/>
        </w:rPr>
        <w:t> </w:t>
      </w:r>
      <w:r>
        <w:rPr>
          <w:color w:val="0F4462"/>
          <w:w w:val="105"/>
          <w:sz w:val="23"/>
        </w:rPr>
        <w:t>DiClemente,</w:t>
      </w:r>
      <w:r>
        <w:rPr>
          <w:color w:val="0F4462"/>
          <w:spacing w:val="-16"/>
          <w:w w:val="105"/>
          <w:sz w:val="23"/>
        </w:rPr>
        <w:t> </w:t>
      </w:r>
      <w:r>
        <w:rPr>
          <w:color w:val="0F4462"/>
          <w:w w:val="105"/>
          <w:sz w:val="23"/>
        </w:rPr>
        <w:t>C.C.</w:t>
      </w:r>
      <w:r>
        <w:rPr>
          <w:color w:val="0F4462"/>
          <w:spacing w:val="-15"/>
          <w:w w:val="105"/>
          <w:sz w:val="23"/>
        </w:rPr>
        <w:t> </w:t>
      </w:r>
      <w:r>
        <w:rPr>
          <w:i/>
          <w:color w:val="0F4462"/>
          <w:w w:val="105"/>
          <w:sz w:val="22"/>
        </w:rPr>
        <w:t>The</w:t>
      </w:r>
      <w:r>
        <w:rPr>
          <w:i/>
          <w:color w:val="0F4462"/>
          <w:spacing w:val="-14"/>
          <w:w w:val="105"/>
          <w:sz w:val="22"/>
        </w:rPr>
        <w:t> </w:t>
      </w:r>
      <w:r>
        <w:rPr>
          <w:i/>
          <w:color w:val="0F4462"/>
          <w:w w:val="105"/>
          <w:sz w:val="22"/>
        </w:rPr>
        <w:t>TranstheoreticalApproach:</w:t>
      </w:r>
      <w:r>
        <w:rPr>
          <w:i/>
          <w:color w:val="0F4462"/>
          <w:spacing w:val="-17"/>
          <w:w w:val="105"/>
          <w:sz w:val="22"/>
        </w:rPr>
        <w:t> </w:t>
      </w:r>
      <w:r>
        <w:rPr>
          <w:i/>
          <w:color w:val="0F4462"/>
          <w:w w:val="105"/>
          <w:sz w:val="22"/>
        </w:rPr>
        <w:t>Crossing</w:t>
      </w:r>
      <w:r>
        <w:rPr>
          <w:i/>
          <w:color w:val="0F4462"/>
          <w:spacing w:val="-9"/>
          <w:w w:val="105"/>
          <w:sz w:val="22"/>
        </w:rPr>
        <w:t> </w:t>
      </w:r>
      <w:r>
        <w:rPr>
          <w:i/>
          <w:color w:val="0F4462"/>
          <w:w w:val="105"/>
          <w:sz w:val="22"/>
        </w:rPr>
        <w:t>Traditional</w:t>
      </w:r>
      <w:r>
        <w:rPr>
          <w:i/>
          <w:color w:val="0F4462"/>
          <w:spacing w:val="-6"/>
          <w:w w:val="105"/>
          <w:sz w:val="22"/>
        </w:rPr>
        <w:t> </w:t>
      </w:r>
      <w:r>
        <w:rPr>
          <w:i/>
          <w:color w:val="0F4462"/>
          <w:w w:val="105"/>
          <w:sz w:val="22"/>
        </w:rPr>
        <w:t>Bound­</w:t>
      </w:r>
      <w:r>
        <w:rPr>
          <w:i/>
          <w:color w:val="0F4462"/>
          <w:w w:val="105"/>
          <w:sz w:val="22"/>
        </w:rPr>
        <w:t> aries ofTherapy. </w:t>
      </w:r>
      <w:r>
        <w:rPr>
          <w:color w:val="0F4462"/>
          <w:w w:val="105"/>
          <w:sz w:val="23"/>
        </w:rPr>
        <w:t>Homewood, IL: Dow</w:t>
      </w:r>
      <w:r>
        <w:rPr>
          <w:color w:val="0F4462"/>
          <w:spacing w:val="-16"/>
          <w:w w:val="105"/>
          <w:sz w:val="23"/>
        </w:rPr>
        <w:t> </w:t>
      </w:r>
      <w:r>
        <w:rPr>
          <w:color w:val="0F4462"/>
          <w:w w:val="105"/>
          <w:sz w:val="23"/>
        </w:rPr>
        <w:t>Jones-Irwin, </w:t>
      </w:r>
      <w:r>
        <w:rPr>
          <w:color w:val="0F4462"/>
          <w:w w:val="105"/>
          <w:sz w:val="24"/>
        </w:rPr>
        <w:t>1984.</w:t>
      </w:r>
    </w:p>
    <w:p>
      <w:pPr>
        <w:spacing w:line="244" w:lineRule="auto" w:before="131"/>
        <w:ind w:left="1805" w:right="1455" w:hanging="362"/>
        <w:jc w:val="left"/>
        <w:rPr>
          <w:sz w:val="24"/>
        </w:rPr>
      </w:pPr>
      <w:r>
        <w:rPr>
          <w:color w:val="0F4462"/>
          <w:w w:val="105"/>
          <w:sz w:val="23"/>
        </w:rPr>
        <w:t>Prochaska,J.O.,</w:t>
      </w:r>
      <w:r>
        <w:rPr>
          <w:color w:val="0F4462"/>
          <w:spacing w:val="-26"/>
          <w:w w:val="105"/>
          <w:sz w:val="23"/>
        </w:rPr>
        <w:t> </w:t>
      </w:r>
      <w:r>
        <w:rPr>
          <w:color w:val="0F4462"/>
          <w:w w:val="105"/>
          <w:sz w:val="23"/>
        </w:rPr>
        <w:t>DiClemente,</w:t>
      </w:r>
      <w:r>
        <w:rPr>
          <w:color w:val="0F4462"/>
          <w:spacing w:val="-4"/>
          <w:w w:val="105"/>
          <w:sz w:val="23"/>
        </w:rPr>
        <w:t> </w:t>
      </w:r>
      <w:r>
        <w:rPr>
          <w:color w:val="0F4462"/>
          <w:w w:val="105"/>
          <w:sz w:val="23"/>
        </w:rPr>
        <w:t>C.C.,</w:t>
      </w:r>
      <w:r>
        <w:rPr>
          <w:color w:val="0F4462"/>
          <w:spacing w:val="-14"/>
          <w:w w:val="105"/>
          <w:sz w:val="23"/>
        </w:rPr>
        <w:t> </w:t>
      </w:r>
      <w:r>
        <w:rPr>
          <w:color w:val="0F4462"/>
          <w:w w:val="105"/>
          <w:sz w:val="23"/>
        </w:rPr>
        <w:t>and Norcross,J.C.</w:t>
      </w:r>
      <w:r>
        <w:rPr>
          <w:color w:val="0F4462"/>
          <w:spacing w:val="-6"/>
          <w:w w:val="105"/>
          <w:sz w:val="23"/>
        </w:rPr>
        <w:t> </w:t>
      </w:r>
      <w:r>
        <w:rPr>
          <w:color w:val="0F4462"/>
          <w:w w:val="105"/>
          <w:sz w:val="23"/>
        </w:rPr>
        <w:t>In</w:t>
      </w:r>
      <w:r>
        <w:rPr>
          <w:color w:val="0F4462"/>
          <w:spacing w:val="21"/>
          <w:w w:val="105"/>
          <w:sz w:val="23"/>
        </w:rPr>
        <w:t> </w:t>
      </w:r>
      <w:r>
        <w:rPr>
          <w:color w:val="0F4462"/>
          <w:w w:val="105"/>
          <w:sz w:val="23"/>
        </w:rPr>
        <w:t>search of how people change:</w:t>
      </w:r>
      <w:r>
        <w:rPr>
          <w:color w:val="0F4462"/>
          <w:spacing w:val="-7"/>
          <w:w w:val="105"/>
          <w:sz w:val="23"/>
        </w:rPr>
        <w:t> </w:t>
      </w:r>
      <w:r>
        <w:rPr>
          <w:color w:val="0F4462"/>
          <w:w w:val="105"/>
          <w:sz w:val="23"/>
        </w:rPr>
        <w:t>Applica­ tions to addictive behaviors. </w:t>
      </w:r>
      <w:r>
        <w:rPr>
          <w:i/>
          <w:color w:val="0F4462"/>
          <w:w w:val="105"/>
          <w:sz w:val="22"/>
        </w:rPr>
        <w:t>The</w:t>
      </w:r>
      <w:r>
        <w:rPr>
          <w:i/>
          <w:color w:val="0F4462"/>
          <w:spacing w:val="-13"/>
          <w:w w:val="105"/>
          <w:sz w:val="22"/>
        </w:rPr>
        <w:t> </w:t>
      </w:r>
      <w:r>
        <w:rPr>
          <w:i/>
          <w:color w:val="0F4462"/>
          <w:w w:val="105"/>
          <w:sz w:val="22"/>
        </w:rPr>
        <w:t>American Psychologist47(9):1102-1114,</w:t>
      </w:r>
      <w:r>
        <w:rPr>
          <w:i/>
          <w:color w:val="0F4462"/>
          <w:spacing w:val="-31"/>
          <w:w w:val="105"/>
          <w:sz w:val="22"/>
        </w:rPr>
        <w:t> </w:t>
      </w:r>
      <w:r>
        <w:rPr>
          <w:color w:val="0F4462"/>
          <w:w w:val="105"/>
          <w:sz w:val="24"/>
        </w:rPr>
        <w:t>1992.</w:t>
      </w:r>
    </w:p>
    <w:p>
      <w:pPr>
        <w:spacing w:line="242" w:lineRule="auto" w:before="127"/>
        <w:ind w:left="1803" w:right="1428" w:hanging="360"/>
        <w:jc w:val="left"/>
        <w:rPr>
          <w:sz w:val="24"/>
        </w:rPr>
      </w:pPr>
      <w:r>
        <w:rPr>
          <w:color w:val="0F4462"/>
          <w:w w:val="105"/>
          <w:sz w:val="23"/>
        </w:rPr>
        <w:t>Qyintana,</w:t>
      </w:r>
      <w:r>
        <w:rPr>
          <w:color w:val="0F4462"/>
          <w:spacing w:val="-11"/>
          <w:w w:val="105"/>
          <w:sz w:val="23"/>
        </w:rPr>
        <w:t> </w:t>
      </w:r>
      <w:r>
        <w:rPr>
          <w:color w:val="0F4462"/>
          <w:w w:val="105"/>
          <w:sz w:val="23"/>
        </w:rPr>
        <w:t>M.I.,</w:t>
      </w:r>
      <w:r>
        <w:rPr>
          <w:color w:val="0F4462"/>
          <w:spacing w:val="-17"/>
          <w:w w:val="105"/>
          <w:sz w:val="23"/>
        </w:rPr>
        <w:t> </w:t>
      </w:r>
      <w:r>
        <w:rPr>
          <w:color w:val="0F4462"/>
          <w:w w:val="105"/>
          <w:sz w:val="23"/>
        </w:rPr>
        <w:t>Andreoli, S.B.,Jorge,</w:t>
      </w:r>
      <w:r>
        <w:rPr>
          <w:color w:val="0F4462"/>
          <w:spacing w:val="-6"/>
          <w:w w:val="105"/>
          <w:sz w:val="23"/>
        </w:rPr>
        <w:t> </w:t>
      </w:r>
      <w:r>
        <w:rPr>
          <w:color w:val="0F4462"/>
          <w:w w:val="105"/>
          <w:sz w:val="23"/>
        </w:rPr>
        <w:t>M.R.,</w:t>
      </w:r>
      <w:r>
        <w:rPr>
          <w:color w:val="0F4462"/>
          <w:spacing w:val="-12"/>
          <w:w w:val="105"/>
          <w:sz w:val="23"/>
        </w:rPr>
        <w:t> </w:t>
      </w:r>
      <w:r>
        <w:rPr>
          <w:color w:val="0F4462"/>
          <w:w w:val="105"/>
          <w:sz w:val="23"/>
        </w:rPr>
        <w:t>Gastal,</w:t>
      </w:r>
      <w:r>
        <w:rPr>
          <w:color w:val="0F4462"/>
          <w:spacing w:val="-6"/>
          <w:w w:val="105"/>
          <w:sz w:val="23"/>
        </w:rPr>
        <w:t> </w:t>
      </w:r>
      <w:r>
        <w:rPr>
          <w:color w:val="0F4462"/>
          <w:w w:val="105"/>
          <w:sz w:val="23"/>
        </w:rPr>
        <w:t>F.L.,</w:t>
      </w:r>
      <w:r>
        <w:rPr>
          <w:color w:val="0F4462"/>
          <w:spacing w:val="-11"/>
          <w:w w:val="105"/>
          <w:sz w:val="23"/>
        </w:rPr>
        <w:t> </w:t>
      </w:r>
      <w:r>
        <w:rPr>
          <w:color w:val="0F4462"/>
          <w:w w:val="105"/>
          <w:sz w:val="23"/>
        </w:rPr>
        <w:t>and</w:t>
      </w:r>
      <w:r>
        <w:rPr>
          <w:color w:val="0F4462"/>
          <w:spacing w:val="18"/>
          <w:w w:val="105"/>
          <w:sz w:val="23"/>
        </w:rPr>
        <w:t> </w:t>
      </w:r>
      <w:r>
        <w:rPr>
          <w:color w:val="0F4462"/>
          <w:w w:val="105"/>
          <w:sz w:val="23"/>
        </w:rPr>
        <w:t>Miranda,</w:t>
      </w:r>
      <w:r>
        <w:rPr>
          <w:color w:val="0F4462"/>
          <w:spacing w:val="-2"/>
          <w:w w:val="105"/>
          <w:sz w:val="23"/>
        </w:rPr>
        <w:t> </w:t>
      </w:r>
      <w:r>
        <w:rPr>
          <w:color w:val="0F4462"/>
          <w:w w:val="105"/>
          <w:sz w:val="23"/>
        </w:rPr>
        <w:t>C.T.</w:t>
      </w:r>
      <w:r>
        <w:rPr>
          <w:color w:val="0F4462"/>
          <w:spacing w:val="-33"/>
          <w:w w:val="105"/>
          <w:sz w:val="23"/>
        </w:rPr>
        <w:t> </w:t>
      </w:r>
      <w:r>
        <w:rPr>
          <w:color w:val="0F4462"/>
          <w:w w:val="105"/>
          <w:sz w:val="23"/>
        </w:rPr>
        <w:t>The</w:t>
      </w:r>
      <w:r>
        <w:rPr>
          <w:color w:val="0F4462"/>
          <w:spacing w:val="34"/>
          <w:w w:val="105"/>
          <w:sz w:val="23"/>
        </w:rPr>
        <w:t> </w:t>
      </w:r>
      <w:r>
        <w:rPr>
          <w:color w:val="0F4462"/>
          <w:w w:val="105"/>
          <w:sz w:val="23"/>
        </w:rPr>
        <w:t>reliability of the Brazilian version of the composite international diagnostic interview (CIDI </w:t>
      </w:r>
      <w:r>
        <w:rPr>
          <w:color w:val="0F4462"/>
          <w:w w:val="105"/>
          <w:sz w:val="24"/>
        </w:rPr>
        <w:t>2.1).</w:t>
      </w:r>
      <w:r>
        <w:rPr>
          <w:color w:val="0F4462"/>
          <w:spacing w:val="-2"/>
          <w:w w:val="105"/>
          <w:sz w:val="24"/>
        </w:rPr>
        <w:t> </w:t>
      </w:r>
      <w:r>
        <w:rPr>
          <w:i/>
          <w:color w:val="0F4462"/>
          <w:w w:val="105"/>
          <w:sz w:val="22"/>
        </w:rPr>
        <w:t>Brazilian</w:t>
      </w:r>
      <w:r>
        <w:rPr>
          <w:i/>
          <w:color w:val="0F4462"/>
          <w:w w:val="105"/>
          <w:sz w:val="22"/>
        </w:rPr>
        <w:t> </w:t>
      </w:r>
      <w:r>
        <w:rPr>
          <w:i/>
          <w:color w:val="0F4462"/>
          <w:spacing w:val="-2"/>
          <w:w w:val="105"/>
          <w:sz w:val="22"/>
        </w:rPr>
        <w:t>journal</w:t>
      </w:r>
      <w:r>
        <w:rPr>
          <w:i/>
          <w:color w:val="0F4462"/>
          <w:spacing w:val="-7"/>
          <w:w w:val="105"/>
          <w:sz w:val="22"/>
        </w:rPr>
        <w:t> </w:t>
      </w:r>
      <w:r>
        <w:rPr>
          <w:i/>
          <w:color w:val="0F4462"/>
          <w:spacing w:val="-2"/>
          <w:w w:val="105"/>
          <w:sz w:val="22"/>
        </w:rPr>
        <w:t>of</w:t>
      </w:r>
      <w:r>
        <w:rPr>
          <w:i/>
          <w:color w:val="0F4462"/>
          <w:spacing w:val="-21"/>
          <w:w w:val="105"/>
          <w:sz w:val="22"/>
        </w:rPr>
        <w:t> </w:t>
      </w:r>
      <w:r>
        <w:rPr>
          <w:i/>
          <w:color w:val="0F4462"/>
          <w:spacing w:val="-2"/>
          <w:w w:val="105"/>
          <w:sz w:val="22"/>
        </w:rPr>
        <w:t>Medical</w:t>
      </w:r>
      <w:r>
        <w:rPr>
          <w:i/>
          <w:color w:val="0F4462"/>
          <w:spacing w:val="-10"/>
          <w:w w:val="105"/>
          <w:sz w:val="22"/>
        </w:rPr>
        <w:t> </w:t>
      </w:r>
      <w:r>
        <w:rPr>
          <w:i/>
          <w:color w:val="0F4462"/>
          <w:spacing w:val="-2"/>
          <w:w w:val="105"/>
          <w:sz w:val="22"/>
        </w:rPr>
        <w:t>and Biological Research </w:t>
      </w:r>
      <w:r>
        <w:rPr>
          <w:color w:val="0F4462"/>
          <w:spacing w:val="-2"/>
          <w:w w:val="105"/>
          <w:sz w:val="24"/>
        </w:rPr>
        <w:t>37(11):1739-1745,</w:t>
      </w:r>
      <w:r>
        <w:rPr>
          <w:color w:val="0F4462"/>
          <w:spacing w:val="-23"/>
          <w:w w:val="105"/>
          <w:sz w:val="24"/>
        </w:rPr>
        <w:t> </w:t>
      </w:r>
      <w:r>
        <w:rPr>
          <w:color w:val="0F4462"/>
          <w:spacing w:val="-2"/>
          <w:w w:val="105"/>
          <w:sz w:val="24"/>
        </w:rPr>
        <w:t>2004.</w:t>
      </w:r>
    </w:p>
    <w:p>
      <w:pPr>
        <w:spacing w:line="249" w:lineRule="auto" w:before="136"/>
        <w:ind w:left="1794" w:right="1632" w:hanging="351"/>
        <w:jc w:val="left"/>
        <w:rPr>
          <w:sz w:val="24"/>
        </w:rPr>
      </w:pPr>
      <w:r>
        <w:rPr>
          <w:color w:val="0F4462"/>
          <w:w w:val="105"/>
          <w:sz w:val="23"/>
        </w:rPr>
        <w:t>Qyintero,</w:t>
      </w:r>
      <w:r>
        <w:rPr>
          <w:color w:val="0F4462"/>
          <w:spacing w:val="-12"/>
          <w:w w:val="105"/>
          <w:sz w:val="23"/>
        </w:rPr>
        <w:t> </w:t>
      </w:r>
      <w:r>
        <w:rPr>
          <w:color w:val="0F4462"/>
          <w:w w:val="105"/>
          <w:sz w:val="23"/>
        </w:rPr>
        <w:t>G.A.,</w:t>
      </w:r>
      <w:r>
        <w:rPr>
          <w:color w:val="0F4462"/>
          <w:spacing w:val="-12"/>
          <w:w w:val="105"/>
          <w:sz w:val="23"/>
        </w:rPr>
        <w:t> </w:t>
      </w:r>
      <w:r>
        <w:rPr>
          <w:color w:val="0F4462"/>
          <w:w w:val="105"/>
          <w:sz w:val="23"/>
        </w:rPr>
        <w:t>Lilliott,</w:t>
      </w:r>
      <w:r>
        <w:rPr>
          <w:color w:val="0F4462"/>
          <w:spacing w:val="-4"/>
          <w:w w:val="105"/>
          <w:sz w:val="23"/>
        </w:rPr>
        <w:t> </w:t>
      </w:r>
      <w:r>
        <w:rPr>
          <w:color w:val="0F4462"/>
          <w:w w:val="105"/>
          <w:sz w:val="23"/>
        </w:rPr>
        <w:t>E.,</w:t>
      </w:r>
      <w:r>
        <w:rPr>
          <w:color w:val="0F4462"/>
          <w:spacing w:val="-19"/>
          <w:w w:val="105"/>
          <w:sz w:val="23"/>
        </w:rPr>
        <w:t> </w:t>
      </w:r>
      <w:r>
        <w:rPr>
          <w:color w:val="0F4462"/>
          <w:w w:val="105"/>
          <w:sz w:val="23"/>
        </w:rPr>
        <w:t>and</w:t>
      </w:r>
      <w:r>
        <w:rPr>
          <w:color w:val="0F4462"/>
          <w:spacing w:val="-8"/>
          <w:w w:val="105"/>
          <w:sz w:val="23"/>
        </w:rPr>
        <w:t> </w:t>
      </w:r>
      <w:r>
        <w:rPr>
          <w:color w:val="0F4462"/>
          <w:w w:val="105"/>
          <w:sz w:val="23"/>
        </w:rPr>
        <w:t>Willging,</w:t>
      </w:r>
      <w:r>
        <w:rPr>
          <w:color w:val="0F4462"/>
          <w:spacing w:val="-4"/>
          <w:w w:val="105"/>
          <w:sz w:val="23"/>
        </w:rPr>
        <w:t> </w:t>
      </w:r>
      <w:r>
        <w:rPr>
          <w:color w:val="0F4462"/>
          <w:w w:val="105"/>
          <w:sz w:val="23"/>
        </w:rPr>
        <w:t>C.</w:t>
      </w:r>
      <w:r>
        <w:rPr>
          <w:color w:val="0F4462"/>
          <w:spacing w:val="-7"/>
          <w:w w:val="105"/>
          <w:sz w:val="23"/>
        </w:rPr>
        <w:t> </w:t>
      </w:r>
      <w:r>
        <w:rPr>
          <w:color w:val="0F4462"/>
          <w:w w:val="105"/>
          <w:sz w:val="23"/>
        </w:rPr>
        <w:t>Substance abuse treatment provider views of"cul­ ture":</w:t>
      </w:r>
      <w:r>
        <w:rPr>
          <w:color w:val="0F4462"/>
          <w:spacing w:val="-12"/>
          <w:w w:val="105"/>
          <w:sz w:val="23"/>
        </w:rPr>
        <w:t> </w:t>
      </w:r>
      <w:r>
        <w:rPr>
          <w:color w:val="0F4462"/>
          <w:w w:val="105"/>
          <w:sz w:val="23"/>
        </w:rPr>
        <w:t>Implications for</w:t>
      </w:r>
      <w:r>
        <w:rPr>
          <w:color w:val="0F4462"/>
          <w:spacing w:val="-1"/>
          <w:w w:val="105"/>
          <w:sz w:val="23"/>
        </w:rPr>
        <w:t> </w:t>
      </w:r>
      <w:r>
        <w:rPr>
          <w:color w:val="0F4462"/>
          <w:w w:val="105"/>
          <w:sz w:val="23"/>
        </w:rPr>
        <w:t>behavioral health care</w:t>
      </w:r>
      <w:r>
        <w:rPr>
          <w:color w:val="0F4462"/>
          <w:spacing w:val="-4"/>
          <w:w w:val="105"/>
          <w:sz w:val="23"/>
        </w:rPr>
        <w:t> </w:t>
      </w:r>
      <w:r>
        <w:rPr>
          <w:color w:val="0F4462"/>
          <w:w w:val="105"/>
          <w:sz w:val="23"/>
        </w:rPr>
        <w:t>in</w:t>
      </w:r>
      <w:r>
        <w:rPr>
          <w:color w:val="0F4462"/>
          <w:spacing w:val="-3"/>
          <w:w w:val="105"/>
          <w:sz w:val="23"/>
        </w:rPr>
        <w:t> </w:t>
      </w:r>
      <w:r>
        <w:rPr>
          <w:color w:val="0F4462"/>
          <w:w w:val="105"/>
          <w:sz w:val="23"/>
        </w:rPr>
        <w:t>rural</w:t>
      </w:r>
      <w:r>
        <w:rPr>
          <w:color w:val="0F4462"/>
          <w:spacing w:val="-7"/>
          <w:w w:val="105"/>
          <w:sz w:val="23"/>
        </w:rPr>
        <w:t> </w:t>
      </w:r>
      <w:r>
        <w:rPr>
          <w:color w:val="0F4462"/>
          <w:w w:val="105"/>
          <w:sz w:val="23"/>
        </w:rPr>
        <w:t>settings. </w:t>
      </w:r>
      <w:r>
        <w:rPr>
          <w:i/>
          <w:color w:val="0F4462"/>
          <w:w w:val="105"/>
          <w:sz w:val="22"/>
        </w:rPr>
        <w:t>Qualitative Health</w:t>
      </w:r>
      <w:r>
        <w:rPr>
          <w:i/>
          <w:color w:val="0F4462"/>
          <w:spacing w:val="-4"/>
          <w:w w:val="105"/>
          <w:sz w:val="22"/>
        </w:rPr>
        <w:t> </w:t>
      </w:r>
      <w:r>
        <w:rPr>
          <w:i/>
          <w:color w:val="0F4462"/>
          <w:w w:val="105"/>
          <w:sz w:val="22"/>
        </w:rPr>
        <w:t>Research</w:t>
      </w:r>
      <w:r>
        <w:rPr>
          <w:i/>
          <w:color w:val="0F4462"/>
          <w:w w:val="105"/>
          <w:sz w:val="22"/>
        </w:rPr>
        <w:t> </w:t>
      </w:r>
      <w:r>
        <w:rPr>
          <w:color w:val="0F4462"/>
          <w:w w:val="105"/>
          <w:sz w:val="24"/>
        </w:rPr>
        <w:t>17(9):1256-1267,</w:t>
      </w:r>
      <w:r>
        <w:rPr>
          <w:color w:val="0F4462"/>
          <w:spacing w:val="-33"/>
          <w:w w:val="105"/>
          <w:sz w:val="24"/>
        </w:rPr>
        <w:t> </w:t>
      </w:r>
      <w:r>
        <w:rPr>
          <w:color w:val="0F4462"/>
          <w:w w:val="105"/>
          <w:sz w:val="24"/>
        </w:rPr>
        <w:t>2007.</w:t>
      </w:r>
    </w:p>
    <w:p>
      <w:pPr>
        <w:pStyle w:val="BodyText"/>
        <w:spacing w:before="124"/>
        <w:ind w:left="1447"/>
      </w:pPr>
      <w:r>
        <w:rPr>
          <w:color w:val="0F4462"/>
        </w:rPr>
        <w:t>Radloff,</w:t>
      </w:r>
      <w:r>
        <w:rPr>
          <w:color w:val="0F4462"/>
          <w:spacing w:val="10"/>
        </w:rPr>
        <w:t> </w:t>
      </w:r>
      <w:r>
        <w:rPr>
          <w:color w:val="0F4462"/>
        </w:rPr>
        <w:t>L.S.</w:t>
      </w:r>
      <w:r>
        <w:rPr>
          <w:color w:val="0F4462"/>
          <w:spacing w:val="-24"/>
        </w:rPr>
        <w:t> </w:t>
      </w:r>
      <w:r>
        <w:rPr>
          <w:color w:val="0F4462"/>
        </w:rPr>
        <w:t>The</w:t>
      </w:r>
      <w:r>
        <w:rPr>
          <w:color w:val="0F4462"/>
          <w:spacing w:val="67"/>
        </w:rPr>
        <w:t> </w:t>
      </w:r>
      <w:r>
        <w:rPr>
          <w:color w:val="0F4462"/>
        </w:rPr>
        <w:t>CES-D</w:t>
      </w:r>
      <w:r>
        <w:rPr>
          <w:color w:val="0F4462"/>
          <w:spacing w:val="26"/>
        </w:rPr>
        <w:t> </w:t>
      </w:r>
      <w:r>
        <w:rPr>
          <w:color w:val="0F4462"/>
        </w:rPr>
        <w:t>Scale:</w:t>
      </w:r>
      <w:r>
        <w:rPr>
          <w:color w:val="0F4462"/>
          <w:spacing w:val="5"/>
        </w:rPr>
        <w:t> </w:t>
      </w:r>
      <w:r>
        <w:rPr>
          <w:color w:val="0F4462"/>
        </w:rPr>
        <w:t>A</w:t>
      </w:r>
      <w:r>
        <w:rPr>
          <w:color w:val="0F4462"/>
          <w:spacing w:val="33"/>
        </w:rPr>
        <w:t> </w:t>
      </w:r>
      <w:r>
        <w:rPr>
          <w:color w:val="0F4462"/>
        </w:rPr>
        <w:t>self-report</w:t>
      </w:r>
      <w:r>
        <w:rPr>
          <w:color w:val="0F4462"/>
          <w:spacing w:val="33"/>
        </w:rPr>
        <w:t> </w:t>
      </w:r>
      <w:r>
        <w:rPr>
          <w:color w:val="0F4462"/>
        </w:rPr>
        <w:t>depression</w:t>
      </w:r>
      <w:r>
        <w:rPr>
          <w:color w:val="0F4462"/>
          <w:spacing w:val="44"/>
        </w:rPr>
        <w:t> </w:t>
      </w:r>
      <w:r>
        <w:rPr>
          <w:color w:val="0F4462"/>
        </w:rPr>
        <w:t>scale</w:t>
      </w:r>
      <w:r>
        <w:rPr>
          <w:color w:val="0F4462"/>
          <w:spacing w:val="11"/>
        </w:rPr>
        <w:t> </w:t>
      </w:r>
      <w:r>
        <w:rPr>
          <w:color w:val="0F4462"/>
        </w:rPr>
        <w:t>for</w:t>
      </w:r>
      <w:r>
        <w:rPr>
          <w:color w:val="0F4462"/>
          <w:spacing w:val="17"/>
        </w:rPr>
        <w:t> </w:t>
      </w:r>
      <w:r>
        <w:rPr>
          <w:color w:val="0F4462"/>
        </w:rPr>
        <w:t>research</w:t>
      </w:r>
      <w:r>
        <w:rPr>
          <w:color w:val="0F4462"/>
          <w:spacing w:val="27"/>
        </w:rPr>
        <w:t> </w:t>
      </w:r>
      <w:r>
        <w:rPr>
          <w:color w:val="0F4462"/>
        </w:rPr>
        <w:t>in</w:t>
      </w:r>
      <w:r>
        <w:rPr>
          <w:color w:val="0F4462"/>
          <w:spacing w:val="24"/>
        </w:rPr>
        <w:t> </w:t>
      </w:r>
      <w:r>
        <w:rPr>
          <w:color w:val="0F4462"/>
        </w:rPr>
        <w:t>the</w:t>
      </w:r>
      <w:r>
        <w:rPr>
          <w:color w:val="0F4462"/>
          <w:spacing w:val="15"/>
        </w:rPr>
        <w:t> </w:t>
      </w:r>
      <w:r>
        <w:rPr>
          <w:color w:val="0F4462"/>
        </w:rPr>
        <w:t>general</w:t>
      </w:r>
      <w:r>
        <w:rPr>
          <w:color w:val="0F4462"/>
          <w:spacing w:val="27"/>
        </w:rPr>
        <w:t> </w:t>
      </w:r>
      <w:r>
        <w:rPr>
          <w:color w:val="0F4462"/>
          <w:spacing w:val="-2"/>
        </w:rPr>
        <w:t>popu­</w:t>
      </w:r>
    </w:p>
    <w:p>
      <w:pPr>
        <w:spacing w:before="5"/>
        <w:ind w:left="1794" w:right="0" w:firstLine="0"/>
        <w:jc w:val="left"/>
        <w:rPr>
          <w:sz w:val="24"/>
        </w:rPr>
      </w:pPr>
      <w:r>
        <w:rPr>
          <w:i/>
          <w:color w:val="0F4462"/>
          <w:sz w:val="22"/>
        </w:rPr>
        <w:t>lation.Applied</w:t>
      </w:r>
      <w:r>
        <w:rPr>
          <w:i/>
          <w:color w:val="0F4462"/>
          <w:spacing w:val="18"/>
          <w:sz w:val="22"/>
        </w:rPr>
        <w:t> </w:t>
      </w:r>
      <w:r>
        <w:rPr>
          <w:i/>
          <w:color w:val="0F4462"/>
          <w:sz w:val="22"/>
        </w:rPr>
        <w:t>Psychological</w:t>
      </w:r>
      <w:r>
        <w:rPr>
          <w:i/>
          <w:color w:val="0F4462"/>
          <w:spacing w:val="16"/>
          <w:sz w:val="22"/>
        </w:rPr>
        <w:t> </w:t>
      </w:r>
      <w:r>
        <w:rPr>
          <w:i/>
          <w:color w:val="0F4462"/>
          <w:sz w:val="22"/>
        </w:rPr>
        <w:t>Measurement</w:t>
      </w:r>
      <w:r>
        <w:rPr>
          <w:i/>
          <w:color w:val="0F4462"/>
          <w:spacing w:val="17"/>
          <w:sz w:val="22"/>
        </w:rPr>
        <w:t> </w:t>
      </w:r>
      <w:r>
        <w:rPr>
          <w:color w:val="0F4462"/>
          <w:sz w:val="24"/>
        </w:rPr>
        <w:t>1:385-401,</w:t>
      </w:r>
      <w:r>
        <w:rPr>
          <w:color w:val="0F4462"/>
          <w:spacing w:val="-6"/>
          <w:sz w:val="24"/>
        </w:rPr>
        <w:t> </w:t>
      </w:r>
      <w:r>
        <w:rPr>
          <w:color w:val="0F4462"/>
          <w:spacing w:val="-2"/>
          <w:sz w:val="24"/>
        </w:rPr>
        <w:t>1977.</w:t>
      </w:r>
    </w:p>
    <w:p>
      <w:pPr>
        <w:pStyle w:val="BodyText"/>
        <w:rPr>
          <w:sz w:val="20"/>
        </w:rPr>
      </w:pPr>
    </w:p>
    <w:p>
      <w:pPr>
        <w:pStyle w:val="BodyText"/>
        <w:rPr>
          <w:sz w:val="20"/>
        </w:rPr>
      </w:pPr>
    </w:p>
    <w:p>
      <w:pPr>
        <w:pStyle w:val="BodyText"/>
        <w:spacing w:before="11"/>
        <w:rPr>
          <w:sz w:val="27"/>
        </w:rPr>
      </w:pPr>
    </w:p>
    <w:p>
      <w:pPr>
        <w:spacing w:before="94"/>
        <w:ind w:left="0" w:right="1069" w:firstLine="0"/>
        <w:jc w:val="right"/>
        <w:rPr>
          <w:rFonts w:ascii="Arial"/>
          <w:sz w:val="19"/>
        </w:rPr>
      </w:pPr>
      <w:r>
        <w:rPr>
          <w:rFonts w:ascii="Arial"/>
          <w:color w:val="0F4462"/>
          <w:spacing w:val="-5"/>
          <w:sz w:val="19"/>
        </w:rPr>
        <w:t>231</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646" w:hanging="356"/>
        <w:jc w:val="both"/>
        <w:rPr>
          <w:sz w:val="23"/>
        </w:rPr>
      </w:pPr>
      <w:r>
        <w:rPr>
          <w:color w:val="0F4462"/>
          <w:sz w:val="23"/>
        </w:rPr>
        <w:t>Ramirez, M. </w:t>
      </w:r>
      <w:r>
        <w:rPr>
          <w:i/>
          <w:color w:val="0F4462"/>
          <w:sz w:val="22"/>
        </w:rPr>
        <w:t>Multicultural Psychotherapy:</w:t>
      </w:r>
      <w:r>
        <w:rPr>
          <w:i/>
          <w:color w:val="0F4462"/>
          <w:spacing w:val="-14"/>
          <w:sz w:val="22"/>
        </w:rPr>
        <w:t> </w:t>
      </w:r>
      <w:r>
        <w:rPr>
          <w:i/>
          <w:color w:val="0F4462"/>
          <w:sz w:val="22"/>
        </w:rPr>
        <w:t>An</w:t>
      </w:r>
      <w:r>
        <w:rPr>
          <w:i/>
          <w:color w:val="0F4462"/>
          <w:spacing w:val="40"/>
          <w:sz w:val="22"/>
        </w:rPr>
        <w:t> </w:t>
      </w:r>
      <w:r>
        <w:rPr>
          <w:i/>
          <w:color w:val="0F4462"/>
          <w:sz w:val="22"/>
        </w:rPr>
        <w:t>Approach to Individual and Cultural Differences. </w:t>
      </w:r>
      <w:r>
        <w:rPr>
          <w:color w:val="0F4462"/>
          <w:sz w:val="23"/>
        </w:rPr>
        <w:t>2nd </w:t>
      </w:r>
      <w:r>
        <w:rPr>
          <w:color w:val="0F4462"/>
          <w:w w:val="105"/>
          <w:sz w:val="23"/>
        </w:rPr>
        <w:t>ed.</w:t>
      </w:r>
      <w:r>
        <w:rPr>
          <w:color w:val="0F4462"/>
          <w:spacing w:val="-6"/>
          <w:w w:val="105"/>
          <w:sz w:val="23"/>
        </w:rPr>
        <w:t> </w:t>
      </w:r>
      <w:r>
        <w:rPr>
          <w:color w:val="0F4462"/>
          <w:w w:val="105"/>
          <w:sz w:val="23"/>
        </w:rPr>
        <w:t>Boston: Allyn and Bacon,</w:t>
      </w:r>
      <w:r>
        <w:rPr>
          <w:color w:val="0F4462"/>
          <w:spacing w:val="-6"/>
          <w:w w:val="105"/>
          <w:sz w:val="23"/>
        </w:rPr>
        <w:t> </w:t>
      </w:r>
      <w:r>
        <w:rPr>
          <w:color w:val="0F4462"/>
          <w:w w:val="105"/>
          <w:sz w:val="23"/>
        </w:rPr>
        <w:t>1999.</w:t>
      </w:r>
    </w:p>
    <w:p>
      <w:pPr>
        <w:spacing w:before="122"/>
        <w:ind w:left="1447" w:right="0" w:firstLine="0"/>
        <w:jc w:val="both"/>
        <w:rPr>
          <w:i/>
          <w:sz w:val="22"/>
        </w:rPr>
      </w:pPr>
      <w:r>
        <w:rPr>
          <w:color w:val="0F4462"/>
          <w:w w:val="105"/>
          <w:sz w:val="23"/>
        </w:rPr>
        <w:t>Ramirez,</w:t>
      </w:r>
      <w:r>
        <w:rPr>
          <w:color w:val="0F4462"/>
          <w:spacing w:val="-16"/>
          <w:w w:val="105"/>
          <w:sz w:val="23"/>
        </w:rPr>
        <w:t> </w:t>
      </w:r>
      <w:r>
        <w:rPr>
          <w:color w:val="0F4462"/>
          <w:w w:val="105"/>
          <w:sz w:val="23"/>
        </w:rPr>
        <w:t>R.R.,</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de</w:t>
      </w:r>
      <w:r>
        <w:rPr>
          <w:color w:val="0F4462"/>
          <w:spacing w:val="-15"/>
          <w:w w:val="105"/>
          <w:sz w:val="23"/>
        </w:rPr>
        <w:t> </w:t>
      </w:r>
      <w:r>
        <w:rPr>
          <w:color w:val="0F4462"/>
          <w:w w:val="105"/>
          <w:sz w:val="23"/>
        </w:rPr>
        <w:t>la</w:t>
      </w:r>
      <w:r>
        <w:rPr>
          <w:color w:val="0F4462"/>
          <w:spacing w:val="-15"/>
          <w:w w:val="105"/>
          <w:sz w:val="23"/>
        </w:rPr>
        <w:t> </w:t>
      </w:r>
      <w:r>
        <w:rPr>
          <w:color w:val="0F4462"/>
          <w:w w:val="105"/>
          <w:sz w:val="23"/>
        </w:rPr>
        <w:t>Cruz,</w:t>
      </w:r>
      <w:r>
        <w:rPr>
          <w:color w:val="0F4462"/>
          <w:spacing w:val="-15"/>
          <w:w w:val="105"/>
          <w:sz w:val="23"/>
        </w:rPr>
        <w:t> </w:t>
      </w:r>
      <w:r>
        <w:rPr>
          <w:color w:val="0F4462"/>
          <w:w w:val="105"/>
          <w:sz w:val="23"/>
        </w:rPr>
        <w:t>G.P.</w:t>
      </w:r>
      <w:r>
        <w:rPr>
          <w:color w:val="0F4462"/>
          <w:spacing w:val="-15"/>
          <w:w w:val="105"/>
          <w:sz w:val="23"/>
        </w:rPr>
        <w:t> </w:t>
      </w:r>
      <w:r>
        <w:rPr>
          <w:i/>
          <w:color w:val="0F4462"/>
          <w:w w:val="105"/>
          <w:sz w:val="22"/>
        </w:rPr>
        <w:t>The</w:t>
      </w:r>
      <w:r>
        <w:rPr>
          <w:i/>
          <w:color w:val="0F4462"/>
          <w:spacing w:val="-15"/>
          <w:w w:val="105"/>
          <w:sz w:val="22"/>
        </w:rPr>
        <w:t> </w:t>
      </w:r>
      <w:r>
        <w:rPr>
          <w:i/>
          <w:color w:val="0F4462"/>
          <w:w w:val="105"/>
          <w:sz w:val="22"/>
        </w:rPr>
        <w:t>Hispanic</w:t>
      </w:r>
      <w:r>
        <w:rPr>
          <w:i/>
          <w:color w:val="0F4462"/>
          <w:spacing w:val="-14"/>
          <w:w w:val="105"/>
          <w:sz w:val="22"/>
        </w:rPr>
        <w:t> </w:t>
      </w:r>
      <w:r>
        <w:rPr>
          <w:i/>
          <w:color w:val="0F4462"/>
          <w:w w:val="105"/>
          <w:sz w:val="22"/>
        </w:rPr>
        <w:t>Population</w:t>
      </w:r>
      <w:r>
        <w:rPr>
          <w:i/>
          <w:color w:val="0F4462"/>
          <w:spacing w:val="-8"/>
          <w:w w:val="105"/>
          <w:sz w:val="22"/>
        </w:rPr>
        <w:t> </w:t>
      </w:r>
      <w:r>
        <w:rPr>
          <w:i/>
          <w:color w:val="0F4462"/>
          <w:w w:val="105"/>
          <w:sz w:val="22"/>
        </w:rPr>
        <w:t>in</w:t>
      </w:r>
      <w:r>
        <w:rPr>
          <w:i/>
          <w:color w:val="0F4462"/>
          <w:spacing w:val="-1"/>
          <w:w w:val="105"/>
          <w:sz w:val="22"/>
        </w:rPr>
        <w:t> </w:t>
      </w:r>
      <w:r>
        <w:rPr>
          <w:i/>
          <w:color w:val="0F4462"/>
          <w:w w:val="105"/>
          <w:sz w:val="22"/>
        </w:rPr>
        <w:t>the</w:t>
      </w:r>
      <w:r>
        <w:rPr>
          <w:i/>
          <w:color w:val="0F4462"/>
          <w:spacing w:val="-14"/>
          <w:w w:val="105"/>
          <w:sz w:val="22"/>
        </w:rPr>
        <w:t> </w:t>
      </w:r>
      <w:r>
        <w:rPr>
          <w:i/>
          <w:color w:val="0F4462"/>
          <w:w w:val="105"/>
          <w:sz w:val="22"/>
        </w:rPr>
        <w:t>United</w:t>
      </w:r>
      <w:r>
        <w:rPr>
          <w:i/>
          <w:color w:val="0F4462"/>
          <w:spacing w:val="-4"/>
          <w:w w:val="105"/>
          <w:sz w:val="22"/>
        </w:rPr>
        <w:t> </w:t>
      </w:r>
      <w:r>
        <w:rPr>
          <w:i/>
          <w:color w:val="0F4462"/>
          <w:w w:val="105"/>
          <w:sz w:val="22"/>
        </w:rPr>
        <w:t>States:</w:t>
      </w:r>
      <w:r>
        <w:rPr>
          <w:i/>
          <w:color w:val="0F4462"/>
          <w:spacing w:val="-19"/>
          <w:w w:val="105"/>
          <w:sz w:val="22"/>
        </w:rPr>
        <w:t> </w:t>
      </w:r>
      <w:r>
        <w:rPr>
          <w:i/>
          <w:color w:val="0F4462"/>
          <w:w w:val="105"/>
          <w:sz w:val="22"/>
        </w:rPr>
        <w:t>March</w:t>
      </w:r>
      <w:r>
        <w:rPr>
          <w:i/>
          <w:color w:val="0F4462"/>
          <w:spacing w:val="-14"/>
          <w:w w:val="105"/>
          <w:sz w:val="22"/>
        </w:rPr>
        <w:t> </w:t>
      </w:r>
      <w:r>
        <w:rPr>
          <w:i/>
          <w:color w:val="0F4462"/>
          <w:spacing w:val="-2"/>
          <w:w w:val="105"/>
          <w:sz w:val="22"/>
        </w:rPr>
        <w:t>2002.</w:t>
      </w:r>
    </w:p>
    <w:p>
      <w:pPr>
        <w:pStyle w:val="BodyText"/>
        <w:spacing w:before="19"/>
        <w:ind w:left="1803"/>
        <w:jc w:val="both"/>
      </w:pPr>
      <w:r>
        <w:rPr>
          <w:color w:val="0F4462"/>
          <w:w w:val="105"/>
        </w:rPr>
        <w:t>Current</w:t>
      </w:r>
      <w:r>
        <w:rPr>
          <w:color w:val="0F4462"/>
          <w:spacing w:val="-14"/>
          <w:w w:val="105"/>
        </w:rPr>
        <w:t> </w:t>
      </w:r>
      <w:r>
        <w:rPr>
          <w:color w:val="0F4462"/>
          <w:w w:val="105"/>
        </w:rPr>
        <w:t>Population</w:t>
      </w:r>
      <w:r>
        <w:rPr>
          <w:color w:val="0F4462"/>
          <w:spacing w:val="9"/>
          <w:w w:val="105"/>
        </w:rPr>
        <w:t> </w:t>
      </w:r>
      <w:r>
        <w:rPr>
          <w:color w:val="0F4462"/>
          <w:w w:val="105"/>
        </w:rPr>
        <w:t>Reports.</w:t>
      </w:r>
      <w:r>
        <w:rPr>
          <w:color w:val="0F4462"/>
          <w:spacing w:val="-21"/>
          <w:w w:val="105"/>
        </w:rPr>
        <w:t> </w:t>
      </w:r>
      <w:r>
        <w:rPr>
          <w:color w:val="0F4462"/>
          <w:w w:val="105"/>
        </w:rPr>
        <w:t>Washington,</w:t>
      </w:r>
      <w:r>
        <w:rPr>
          <w:color w:val="0F4462"/>
          <w:spacing w:val="-11"/>
          <w:w w:val="105"/>
        </w:rPr>
        <w:t> </w:t>
      </w:r>
      <w:r>
        <w:rPr>
          <w:color w:val="0F4462"/>
          <w:w w:val="105"/>
        </w:rPr>
        <w:t>DC:</w:t>
      </w:r>
      <w:r>
        <w:rPr>
          <w:color w:val="0F4462"/>
          <w:spacing w:val="9"/>
          <w:w w:val="105"/>
        </w:rPr>
        <w:t> </w:t>
      </w:r>
      <w:r>
        <w:rPr>
          <w:color w:val="0F4462"/>
          <w:w w:val="105"/>
        </w:rPr>
        <w:t>U.S.</w:t>
      </w:r>
      <w:r>
        <w:rPr>
          <w:color w:val="0F4462"/>
          <w:spacing w:val="-15"/>
          <w:w w:val="105"/>
        </w:rPr>
        <w:t> </w:t>
      </w:r>
      <w:r>
        <w:rPr>
          <w:color w:val="0F4462"/>
          <w:w w:val="105"/>
        </w:rPr>
        <w:t>Census Bureau,</w:t>
      </w:r>
      <w:r>
        <w:rPr>
          <w:color w:val="0F4462"/>
          <w:spacing w:val="-15"/>
          <w:w w:val="105"/>
        </w:rPr>
        <w:t> </w:t>
      </w:r>
      <w:r>
        <w:rPr>
          <w:color w:val="0F4462"/>
          <w:spacing w:val="-2"/>
          <w:w w:val="105"/>
        </w:rPr>
        <w:t>2003.</w:t>
      </w:r>
    </w:p>
    <w:p>
      <w:pPr>
        <w:spacing w:line="254" w:lineRule="auto" w:before="134"/>
        <w:ind w:left="1802" w:right="1568" w:hanging="355"/>
        <w:jc w:val="both"/>
        <w:rPr>
          <w:sz w:val="23"/>
        </w:rPr>
      </w:pPr>
      <w:r>
        <w:rPr>
          <w:color w:val="0F4462"/>
          <w:w w:val="105"/>
          <w:sz w:val="23"/>
        </w:rPr>
        <w:t>Ramos-Sanchez,</w:t>
      </w:r>
      <w:r>
        <w:rPr>
          <w:color w:val="0F4462"/>
          <w:spacing w:val="-16"/>
          <w:w w:val="105"/>
          <w:sz w:val="23"/>
        </w:rPr>
        <w:t> </w:t>
      </w:r>
      <w:r>
        <w:rPr>
          <w:color w:val="0F4462"/>
          <w:w w:val="105"/>
          <w:sz w:val="23"/>
        </w:rPr>
        <w:t>L.</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psychology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undocumented</w:t>
      </w:r>
      <w:r>
        <w:rPr>
          <w:color w:val="0F4462"/>
          <w:spacing w:val="-10"/>
          <w:w w:val="105"/>
          <w:sz w:val="23"/>
        </w:rPr>
        <w:t> </w:t>
      </w:r>
      <w:r>
        <w:rPr>
          <w:color w:val="0F4462"/>
          <w:w w:val="105"/>
          <w:sz w:val="23"/>
        </w:rPr>
        <w:t>Latinos:</w:t>
      </w:r>
      <w:r>
        <w:rPr>
          <w:color w:val="0F4462"/>
          <w:spacing w:val="-12"/>
          <w:w w:val="105"/>
          <w:sz w:val="23"/>
        </w:rPr>
        <w:t> </w:t>
      </w:r>
      <w:r>
        <w:rPr>
          <w:color w:val="0F4462"/>
          <w:w w:val="105"/>
          <w:sz w:val="23"/>
        </w:rPr>
        <w:t>Living</w:t>
      </w:r>
      <w:r>
        <w:rPr>
          <w:color w:val="0F4462"/>
          <w:spacing w:val="-10"/>
          <w:w w:val="105"/>
          <w:sz w:val="23"/>
        </w:rPr>
        <w:t> </w:t>
      </w:r>
      <w:r>
        <w:rPr>
          <w:color w:val="0F4462"/>
          <w:w w:val="105"/>
          <w:sz w:val="23"/>
        </w:rPr>
        <w:t>an</w:t>
      </w:r>
      <w:r>
        <w:rPr>
          <w:color w:val="0F4462"/>
          <w:spacing w:val="-13"/>
          <w:w w:val="105"/>
          <w:sz w:val="23"/>
        </w:rPr>
        <w:t> </w:t>
      </w:r>
      <w:r>
        <w:rPr>
          <w:color w:val="0F4462"/>
          <w:w w:val="105"/>
          <w:sz w:val="23"/>
        </w:rPr>
        <w:t>invisible</w:t>
      </w:r>
      <w:r>
        <w:rPr>
          <w:color w:val="0F4462"/>
          <w:spacing w:val="-4"/>
          <w:w w:val="105"/>
          <w:sz w:val="23"/>
        </w:rPr>
        <w:t> </w:t>
      </w:r>
      <w:r>
        <w:rPr>
          <w:color w:val="0F4462"/>
          <w:w w:val="105"/>
          <w:sz w:val="23"/>
        </w:rPr>
        <w:t>existence.</w:t>
      </w:r>
      <w:r>
        <w:rPr>
          <w:color w:val="0F4462"/>
          <w:spacing w:val="-16"/>
          <w:w w:val="105"/>
          <w:sz w:val="23"/>
        </w:rPr>
        <w:t> </w:t>
      </w:r>
      <w:r>
        <w:rPr>
          <w:color w:val="0F4462"/>
          <w:w w:val="105"/>
          <w:sz w:val="23"/>
        </w:rPr>
        <w:t>In: Chin,J.L.,</w:t>
      </w:r>
      <w:r>
        <w:rPr>
          <w:color w:val="0F4462"/>
          <w:spacing w:val="-16"/>
          <w:w w:val="105"/>
          <w:sz w:val="23"/>
        </w:rPr>
        <w:t> </w:t>
      </w:r>
      <w:r>
        <w:rPr>
          <w:color w:val="0F4462"/>
          <w:w w:val="105"/>
          <w:sz w:val="23"/>
        </w:rPr>
        <w:t>ed.</w:t>
      </w:r>
      <w:r>
        <w:rPr>
          <w:color w:val="0F4462"/>
          <w:spacing w:val="-15"/>
          <w:w w:val="105"/>
          <w:sz w:val="23"/>
        </w:rPr>
        <w:t> </w:t>
      </w:r>
      <w:r>
        <w:rPr>
          <w:i/>
          <w:color w:val="0F4462"/>
          <w:w w:val="105"/>
          <w:sz w:val="22"/>
        </w:rPr>
        <w:t>Diversity</w:t>
      </w:r>
      <w:r>
        <w:rPr>
          <w:i/>
          <w:color w:val="0F4462"/>
          <w:spacing w:val="-4"/>
          <w:w w:val="105"/>
          <w:sz w:val="22"/>
        </w:rPr>
        <w:t> </w:t>
      </w:r>
      <w:r>
        <w:rPr>
          <w:i/>
          <w:color w:val="0F4462"/>
          <w:w w:val="105"/>
          <w:sz w:val="22"/>
        </w:rPr>
        <w:t>in Mind and in Action, Vol</w:t>
      </w:r>
      <w:r>
        <w:rPr>
          <w:i/>
          <w:color w:val="0F4462"/>
          <w:spacing w:val="-15"/>
          <w:w w:val="105"/>
          <w:sz w:val="22"/>
        </w:rPr>
        <w:t> </w:t>
      </w:r>
      <w:r>
        <w:rPr>
          <w:i/>
          <w:color w:val="0F4462"/>
          <w:w w:val="105"/>
          <w:sz w:val="22"/>
        </w:rPr>
        <w:t>1:</w:t>
      </w:r>
      <w:r>
        <w:rPr>
          <w:i/>
          <w:color w:val="0F4462"/>
          <w:spacing w:val="-14"/>
          <w:w w:val="105"/>
          <w:sz w:val="22"/>
        </w:rPr>
        <w:t> </w:t>
      </w:r>
      <w:r>
        <w:rPr>
          <w:i/>
          <w:color w:val="0F4462"/>
          <w:w w:val="105"/>
          <w:sz w:val="22"/>
        </w:rPr>
        <w:t>Multiple Faces of</w:t>
      </w:r>
      <w:r>
        <w:rPr>
          <w:i/>
          <w:color w:val="0F4462"/>
          <w:spacing w:val="-11"/>
          <w:w w:val="105"/>
          <w:sz w:val="22"/>
        </w:rPr>
        <w:t> </w:t>
      </w:r>
      <w:r>
        <w:rPr>
          <w:i/>
          <w:color w:val="0F4462"/>
          <w:w w:val="105"/>
          <w:sz w:val="22"/>
        </w:rPr>
        <w:t>Identity </w:t>
      </w:r>
      <w:r>
        <w:rPr>
          <w:color w:val="0F4462"/>
          <w:w w:val="105"/>
          <w:sz w:val="23"/>
        </w:rPr>
        <w:t>(pp.</w:t>
      </w:r>
      <w:r>
        <w:rPr>
          <w:color w:val="0F4462"/>
          <w:spacing w:val="-16"/>
          <w:w w:val="105"/>
          <w:sz w:val="23"/>
        </w:rPr>
        <w:t> </w:t>
      </w:r>
      <w:r>
        <w:rPr>
          <w:color w:val="0F4462"/>
          <w:w w:val="105"/>
          <w:sz w:val="23"/>
        </w:rPr>
        <w:t>105-115). Santa Barbara, CA: Praeger/ABC-CLIO, 2009.</w:t>
      </w:r>
    </w:p>
    <w:p>
      <w:pPr>
        <w:pStyle w:val="BodyText"/>
        <w:spacing w:line="247" w:lineRule="auto" w:before="120"/>
        <w:ind w:left="1803" w:right="1971" w:hanging="356"/>
      </w:pPr>
      <w:r>
        <w:rPr>
          <w:color w:val="0F4462"/>
          <w:w w:val="105"/>
        </w:rPr>
        <w:t>Rastogi,</w:t>
      </w:r>
      <w:r>
        <w:rPr>
          <w:color w:val="0F4462"/>
          <w:spacing w:val="-16"/>
          <w:w w:val="105"/>
        </w:rPr>
        <w:t> </w:t>
      </w:r>
      <w:r>
        <w:rPr>
          <w:color w:val="0F4462"/>
          <w:w w:val="105"/>
        </w:rPr>
        <w:t>M.,</w:t>
      </w:r>
      <w:r>
        <w:rPr>
          <w:color w:val="0F4462"/>
          <w:spacing w:val="-4"/>
          <w:w w:val="105"/>
        </w:rPr>
        <w:t> </w:t>
      </w:r>
      <w:r>
        <w:rPr>
          <w:color w:val="0F4462"/>
          <w:w w:val="105"/>
        </w:rPr>
        <w:t>and</w:t>
      </w:r>
      <w:r>
        <w:rPr>
          <w:color w:val="0F4462"/>
          <w:spacing w:val="-10"/>
          <w:w w:val="105"/>
        </w:rPr>
        <w:t> </w:t>
      </w:r>
      <w:r>
        <w:rPr>
          <w:color w:val="0F4462"/>
          <w:w w:val="105"/>
        </w:rPr>
        <w:t>Wadhwa,</w:t>
      </w:r>
      <w:r>
        <w:rPr>
          <w:color w:val="0F4462"/>
          <w:spacing w:val="-16"/>
          <w:w w:val="105"/>
        </w:rPr>
        <w:t> </w:t>
      </w:r>
      <w:r>
        <w:rPr>
          <w:color w:val="0F4462"/>
          <w:w w:val="105"/>
        </w:rPr>
        <w:t>S.</w:t>
      </w:r>
      <w:r>
        <w:rPr>
          <w:color w:val="0F4462"/>
          <w:spacing w:val="-15"/>
          <w:w w:val="105"/>
        </w:rPr>
        <w:t> </w:t>
      </w:r>
      <w:r>
        <w:rPr>
          <w:color w:val="0F4462"/>
          <w:w w:val="105"/>
        </w:rPr>
        <w:t>Substance abuse</w:t>
      </w:r>
      <w:r>
        <w:rPr>
          <w:color w:val="0F4462"/>
          <w:spacing w:val="-2"/>
          <w:w w:val="105"/>
        </w:rPr>
        <w:t> </w:t>
      </w:r>
      <w:r>
        <w:rPr>
          <w:color w:val="0F4462"/>
          <w:w w:val="105"/>
        </w:rPr>
        <w:t>among</w:t>
      </w:r>
      <w:r>
        <w:rPr>
          <w:color w:val="0F4462"/>
          <w:spacing w:val="-2"/>
          <w:w w:val="105"/>
        </w:rPr>
        <w:t> </w:t>
      </w:r>
      <w:r>
        <w:rPr>
          <w:color w:val="0F4462"/>
          <w:w w:val="105"/>
        </w:rPr>
        <w:t>Asian</w:t>
      </w:r>
      <w:r>
        <w:rPr>
          <w:color w:val="0F4462"/>
          <w:spacing w:val="-2"/>
          <w:w w:val="105"/>
        </w:rPr>
        <w:t> </w:t>
      </w:r>
      <w:r>
        <w:rPr>
          <w:color w:val="0F4462"/>
          <w:w w:val="105"/>
        </w:rPr>
        <w:t>Indians in</w:t>
      </w:r>
      <w:r>
        <w:rPr>
          <w:color w:val="0F4462"/>
          <w:spacing w:val="-3"/>
          <w:w w:val="105"/>
        </w:rPr>
        <w:t> </w:t>
      </w:r>
      <w:r>
        <w:rPr>
          <w:color w:val="0F4462"/>
          <w:w w:val="105"/>
        </w:rPr>
        <w:t>the</w:t>
      </w:r>
      <w:r>
        <w:rPr>
          <w:color w:val="0F4462"/>
          <w:spacing w:val="-8"/>
          <w:w w:val="105"/>
        </w:rPr>
        <w:t> </w:t>
      </w:r>
      <w:r>
        <w:rPr>
          <w:color w:val="0F4462"/>
          <w:w w:val="105"/>
        </w:rPr>
        <w:t>United States:</w:t>
      </w:r>
      <w:r>
        <w:rPr>
          <w:color w:val="0F4462"/>
          <w:spacing w:val="-16"/>
          <w:w w:val="105"/>
        </w:rPr>
        <w:t> </w:t>
      </w:r>
      <w:r>
        <w:rPr>
          <w:color w:val="0F4462"/>
          <w:w w:val="105"/>
        </w:rPr>
        <w:t>A consideration of</w:t>
      </w:r>
      <w:r>
        <w:rPr>
          <w:color w:val="0F4462"/>
          <w:spacing w:val="-14"/>
          <w:w w:val="105"/>
        </w:rPr>
        <w:t> </w:t>
      </w:r>
      <w:r>
        <w:rPr>
          <w:color w:val="0F4462"/>
          <w:w w:val="105"/>
        </w:rPr>
        <w:t>cultural</w:t>
      </w:r>
      <w:r>
        <w:rPr>
          <w:color w:val="0F4462"/>
          <w:spacing w:val="-8"/>
          <w:w w:val="105"/>
        </w:rPr>
        <w:t> </w:t>
      </w:r>
      <w:r>
        <w:rPr>
          <w:color w:val="0F4462"/>
          <w:w w:val="105"/>
        </w:rPr>
        <w:t>factors in</w:t>
      </w:r>
      <w:r>
        <w:rPr>
          <w:color w:val="0F4462"/>
          <w:spacing w:val="-8"/>
          <w:w w:val="105"/>
        </w:rPr>
        <w:t> </w:t>
      </w:r>
      <w:r>
        <w:rPr>
          <w:color w:val="0F4462"/>
          <w:w w:val="105"/>
        </w:rPr>
        <w:t>etiology</w:t>
      </w:r>
      <w:r>
        <w:rPr>
          <w:color w:val="0F4462"/>
          <w:spacing w:val="-5"/>
          <w:w w:val="105"/>
        </w:rPr>
        <w:t> </w:t>
      </w:r>
      <w:r>
        <w:rPr>
          <w:color w:val="0F4462"/>
          <w:w w:val="105"/>
        </w:rPr>
        <w:t>and treatment.</w:t>
      </w:r>
      <w:r>
        <w:rPr>
          <w:color w:val="0F4462"/>
          <w:spacing w:val="-5"/>
          <w:w w:val="105"/>
        </w:rPr>
        <w:t> </w:t>
      </w:r>
      <w:r>
        <w:rPr>
          <w:i/>
          <w:color w:val="0F4462"/>
          <w:w w:val="105"/>
          <w:sz w:val="22"/>
        </w:rPr>
        <w:t>Substance Use</w:t>
      </w:r>
      <w:r>
        <w:rPr>
          <w:i/>
          <w:color w:val="0F4462"/>
          <w:spacing w:val="-1"/>
          <w:w w:val="105"/>
          <w:sz w:val="22"/>
        </w:rPr>
        <w:t> </w:t>
      </w:r>
      <w:r>
        <w:rPr>
          <w:color w:val="0F4462"/>
          <w:w w:val="105"/>
          <w:sz w:val="24"/>
        </w:rPr>
        <w:t>&amp; </w:t>
      </w:r>
      <w:r>
        <w:rPr>
          <w:i/>
          <w:color w:val="0F4462"/>
          <w:w w:val="105"/>
          <w:sz w:val="22"/>
        </w:rPr>
        <w:t>Misuse</w:t>
      </w:r>
      <w:r>
        <w:rPr>
          <w:i/>
          <w:color w:val="0F4462"/>
          <w:w w:val="105"/>
          <w:sz w:val="22"/>
        </w:rPr>
        <w:t> </w:t>
      </w:r>
      <w:r>
        <w:rPr>
          <w:color w:val="0F4462"/>
          <w:w w:val="105"/>
        </w:rPr>
        <w:t>41(9):1239-1249,</w:t>
      </w:r>
      <w:r>
        <w:rPr>
          <w:color w:val="0F4462"/>
          <w:spacing w:val="-33"/>
          <w:w w:val="105"/>
        </w:rPr>
        <w:t> </w:t>
      </w:r>
      <w:r>
        <w:rPr>
          <w:color w:val="0F4462"/>
          <w:w w:val="105"/>
        </w:rPr>
        <w:t>2006.</w:t>
      </w:r>
    </w:p>
    <w:p>
      <w:pPr>
        <w:pStyle w:val="BodyText"/>
        <w:spacing w:line="254" w:lineRule="auto" w:before="133"/>
        <w:ind w:left="1802" w:right="1824" w:hanging="355"/>
        <w:jc w:val="both"/>
      </w:pPr>
      <w:r>
        <w:rPr>
          <w:color w:val="0F4462"/>
          <w:w w:val="105"/>
        </w:rPr>
        <w:t>Reardon,</w:t>
      </w:r>
      <w:r>
        <w:rPr>
          <w:color w:val="0F4462"/>
          <w:spacing w:val="-16"/>
          <w:w w:val="105"/>
        </w:rPr>
        <w:t> </w:t>
      </w:r>
      <w:r>
        <w:rPr>
          <w:color w:val="0F4462"/>
          <w:w w:val="105"/>
        </w:rPr>
        <w:t>S.F.,</w:t>
      </w:r>
      <w:r>
        <w:rPr>
          <w:color w:val="0F4462"/>
          <w:spacing w:val="-15"/>
          <w:w w:val="105"/>
        </w:rPr>
        <w:t> </w:t>
      </w:r>
      <w:r>
        <w:rPr>
          <w:color w:val="0F4462"/>
          <w:w w:val="105"/>
        </w:rPr>
        <w:t>and</w:t>
      </w:r>
      <w:r>
        <w:rPr>
          <w:color w:val="0F4462"/>
          <w:spacing w:val="-15"/>
          <w:w w:val="105"/>
        </w:rPr>
        <w:t> </w:t>
      </w:r>
      <w:r>
        <w:rPr>
          <w:color w:val="0F4462"/>
          <w:w w:val="105"/>
        </w:rPr>
        <w:t>Buka,</w:t>
      </w:r>
      <w:r>
        <w:rPr>
          <w:color w:val="0F4462"/>
          <w:spacing w:val="-15"/>
          <w:w w:val="105"/>
        </w:rPr>
        <w:t> </w:t>
      </w:r>
      <w:r>
        <w:rPr>
          <w:color w:val="0F4462"/>
          <w:w w:val="105"/>
        </w:rPr>
        <w:t>S.L.</w:t>
      </w:r>
      <w:r>
        <w:rPr>
          <w:color w:val="0F4462"/>
          <w:spacing w:val="-15"/>
          <w:w w:val="105"/>
        </w:rPr>
        <w:t> </w:t>
      </w:r>
      <w:r>
        <w:rPr>
          <w:color w:val="0F4462"/>
          <w:w w:val="105"/>
        </w:rPr>
        <w:t>Differences</w:t>
      </w:r>
      <w:r>
        <w:rPr>
          <w:color w:val="0F4462"/>
          <w:spacing w:val="-15"/>
          <w:w w:val="105"/>
        </w:rPr>
        <w:t> </w:t>
      </w:r>
      <w:r>
        <w:rPr>
          <w:color w:val="0F4462"/>
          <w:w w:val="105"/>
        </w:rPr>
        <w:t>in</w:t>
      </w:r>
      <w:r>
        <w:rPr>
          <w:color w:val="0F4462"/>
          <w:spacing w:val="-15"/>
          <w:w w:val="105"/>
        </w:rPr>
        <w:t> </w:t>
      </w:r>
      <w:r>
        <w:rPr>
          <w:color w:val="0F4462"/>
          <w:w w:val="105"/>
        </w:rPr>
        <w:t>onset</w:t>
      </w:r>
      <w:r>
        <w:rPr>
          <w:color w:val="0F4462"/>
          <w:spacing w:val="-15"/>
          <w:w w:val="105"/>
        </w:rPr>
        <w:t> </w:t>
      </w:r>
      <w:r>
        <w:rPr>
          <w:color w:val="0F4462"/>
          <w:w w:val="105"/>
        </w:rPr>
        <w:t>and</w:t>
      </w:r>
      <w:r>
        <w:rPr>
          <w:color w:val="0F4462"/>
          <w:spacing w:val="-7"/>
          <w:w w:val="105"/>
        </w:rPr>
        <w:t> </w:t>
      </w:r>
      <w:r>
        <w:rPr>
          <w:color w:val="0F4462"/>
          <w:w w:val="105"/>
        </w:rPr>
        <w:t>persistence</w:t>
      </w:r>
      <w:r>
        <w:rPr>
          <w:color w:val="0F4462"/>
          <w:spacing w:val="-1"/>
          <w:w w:val="105"/>
        </w:rPr>
        <w:t> </w:t>
      </w:r>
      <w:r>
        <w:rPr>
          <w:color w:val="0F4462"/>
          <w:w w:val="105"/>
        </w:rPr>
        <w:t>of</w:t>
      </w:r>
      <w:r>
        <w:rPr>
          <w:color w:val="0F4462"/>
          <w:spacing w:val="-16"/>
          <w:w w:val="105"/>
        </w:rPr>
        <w:t> </w:t>
      </w:r>
      <w:r>
        <w:rPr>
          <w:color w:val="0F4462"/>
          <w:w w:val="105"/>
        </w:rPr>
        <w:t>substance</w:t>
      </w:r>
      <w:r>
        <w:rPr>
          <w:color w:val="0F4462"/>
          <w:spacing w:val="-2"/>
          <w:w w:val="105"/>
        </w:rPr>
        <w:t> </w:t>
      </w:r>
      <w:r>
        <w:rPr>
          <w:color w:val="0F4462"/>
          <w:w w:val="105"/>
        </w:rPr>
        <w:t>abuse</w:t>
      </w:r>
      <w:r>
        <w:rPr>
          <w:color w:val="0F4462"/>
          <w:spacing w:val="-9"/>
          <w:w w:val="105"/>
        </w:rPr>
        <w:t> </w:t>
      </w:r>
      <w:r>
        <w:rPr>
          <w:color w:val="0F4462"/>
          <w:w w:val="105"/>
        </w:rPr>
        <w:t>and</w:t>
      </w:r>
      <w:r>
        <w:rPr>
          <w:color w:val="0F4462"/>
          <w:spacing w:val="-5"/>
          <w:w w:val="105"/>
        </w:rPr>
        <w:t> </w:t>
      </w:r>
      <w:r>
        <w:rPr>
          <w:color w:val="0F4462"/>
          <w:w w:val="105"/>
        </w:rPr>
        <w:t>de­ pendence</w:t>
      </w:r>
      <w:r>
        <w:rPr>
          <w:color w:val="0F4462"/>
          <w:spacing w:val="-6"/>
          <w:w w:val="105"/>
        </w:rPr>
        <w:t> </w:t>
      </w:r>
      <w:r>
        <w:rPr>
          <w:color w:val="0F4462"/>
          <w:w w:val="105"/>
        </w:rPr>
        <w:t>among</w:t>
      </w:r>
      <w:r>
        <w:rPr>
          <w:color w:val="0F4462"/>
          <w:spacing w:val="-15"/>
          <w:w w:val="105"/>
        </w:rPr>
        <w:t> </w:t>
      </w:r>
      <w:r>
        <w:rPr>
          <w:color w:val="0F4462"/>
          <w:w w:val="105"/>
        </w:rPr>
        <w:t>Whites,</w:t>
      </w:r>
      <w:r>
        <w:rPr>
          <w:color w:val="0F4462"/>
          <w:spacing w:val="-15"/>
          <w:w w:val="105"/>
        </w:rPr>
        <w:t> </w:t>
      </w:r>
      <w:r>
        <w:rPr>
          <w:color w:val="0F4462"/>
          <w:w w:val="105"/>
        </w:rPr>
        <w:t>Blacks,</w:t>
      </w:r>
      <w:r>
        <w:rPr>
          <w:color w:val="0F4462"/>
          <w:spacing w:val="-15"/>
          <w:w w:val="105"/>
        </w:rPr>
        <w:t> </w:t>
      </w:r>
      <w:r>
        <w:rPr>
          <w:color w:val="0F4462"/>
          <w:w w:val="105"/>
        </w:rPr>
        <w:t>and</w:t>
      </w:r>
      <w:r>
        <w:rPr>
          <w:color w:val="0F4462"/>
          <w:spacing w:val="-2"/>
          <w:w w:val="105"/>
        </w:rPr>
        <w:t> </w:t>
      </w:r>
      <w:r>
        <w:rPr>
          <w:color w:val="0F4462"/>
          <w:w w:val="105"/>
        </w:rPr>
        <w:t>Hispanics.</w:t>
      </w:r>
      <w:r>
        <w:rPr>
          <w:color w:val="0F4462"/>
          <w:spacing w:val="-6"/>
          <w:w w:val="105"/>
        </w:rPr>
        <w:t> </w:t>
      </w:r>
      <w:r>
        <w:rPr>
          <w:i/>
          <w:color w:val="0F4462"/>
          <w:w w:val="105"/>
          <w:sz w:val="22"/>
        </w:rPr>
        <w:t>Public</w:t>
      </w:r>
      <w:r>
        <w:rPr>
          <w:i/>
          <w:color w:val="0F4462"/>
          <w:spacing w:val="-11"/>
          <w:w w:val="105"/>
          <w:sz w:val="22"/>
        </w:rPr>
        <w:t> </w:t>
      </w:r>
      <w:r>
        <w:rPr>
          <w:i/>
          <w:color w:val="0F4462"/>
          <w:w w:val="105"/>
          <w:sz w:val="22"/>
        </w:rPr>
        <w:t>Health</w:t>
      </w:r>
      <w:r>
        <w:rPr>
          <w:i/>
          <w:color w:val="0F4462"/>
          <w:spacing w:val="-6"/>
          <w:w w:val="105"/>
          <w:sz w:val="22"/>
        </w:rPr>
        <w:t> </w:t>
      </w:r>
      <w:r>
        <w:rPr>
          <w:i/>
          <w:color w:val="0F4462"/>
          <w:w w:val="105"/>
          <w:sz w:val="22"/>
        </w:rPr>
        <w:t>Reports</w:t>
      </w:r>
      <w:r>
        <w:rPr>
          <w:i/>
          <w:color w:val="0F4462"/>
          <w:spacing w:val="-15"/>
          <w:w w:val="105"/>
          <w:sz w:val="22"/>
        </w:rPr>
        <w:t> </w:t>
      </w:r>
      <w:r>
        <w:rPr>
          <w:color w:val="0F4462"/>
          <w:w w:val="105"/>
        </w:rPr>
        <w:t>117(Suppl</w:t>
      </w:r>
      <w:r>
        <w:rPr>
          <w:color w:val="0F4462"/>
          <w:spacing w:val="-8"/>
          <w:w w:val="105"/>
        </w:rPr>
        <w:t> </w:t>
      </w:r>
      <w:r>
        <w:rPr>
          <w:color w:val="0F4462"/>
          <w:w w:val="105"/>
        </w:rPr>
        <w:t>1):S51- </w:t>
      </w:r>
      <w:r>
        <w:rPr>
          <w:color w:val="0F4462"/>
          <w:spacing w:val="-2"/>
          <w:w w:val="105"/>
        </w:rPr>
        <w:t>S59,2002.</w:t>
      </w:r>
    </w:p>
    <w:p>
      <w:pPr>
        <w:spacing w:line="252" w:lineRule="auto" w:before="120"/>
        <w:ind w:left="1797" w:right="1428" w:hanging="350"/>
        <w:jc w:val="left"/>
        <w:rPr>
          <w:sz w:val="23"/>
        </w:rPr>
      </w:pPr>
      <w:r>
        <w:rPr>
          <w:color w:val="0F4462"/>
          <w:spacing w:val="-2"/>
          <w:w w:val="105"/>
          <w:sz w:val="23"/>
        </w:rPr>
        <w:t>Reback,</w:t>
      </w:r>
      <w:r>
        <w:rPr>
          <w:color w:val="0F4462"/>
          <w:spacing w:val="-14"/>
          <w:w w:val="105"/>
          <w:sz w:val="23"/>
        </w:rPr>
        <w:t> </w:t>
      </w:r>
      <w:r>
        <w:rPr>
          <w:color w:val="0F4462"/>
          <w:spacing w:val="-2"/>
          <w:w w:val="105"/>
          <w:sz w:val="23"/>
        </w:rPr>
        <w:t>C.J.</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Social</w:t>
      </w:r>
      <w:r>
        <w:rPr>
          <w:i/>
          <w:color w:val="0F4462"/>
          <w:spacing w:val="-13"/>
          <w:w w:val="105"/>
          <w:sz w:val="22"/>
        </w:rPr>
        <w:t> </w:t>
      </w:r>
      <w:r>
        <w:rPr>
          <w:i/>
          <w:color w:val="0F4462"/>
          <w:spacing w:val="-2"/>
          <w:w w:val="105"/>
          <w:sz w:val="22"/>
        </w:rPr>
        <w:t>Construction</w:t>
      </w:r>
      <w:r>
        <w:rPr>
          <w:i/>
          <w:color w:val="0F4462"/>
          <w:spacing w:val="12"/>
          <w:w w:val="105"/>
          <w:sz w:val="22"/>
        </w:rPr>
        <w:t> </w:t>
      </w:r>
      <w:r>
        <w:rPr>
          <w:i/>
          <w:color w:val="0F4462"/>
          <w:spacing w:val="-2"/>
          <w:w w:val="105"/>
          <w:sz w:val="22"/>
        </w:rPr>
        <w:t>of</w:t>
      </w:r>
      <w:r>
        <w:rPr>
          <w:i/>
          <w:color w:val="0F4462"/>
          <w:spacing w:val="-16"/>
          <w:w w:val="105"/>
          <w:sz w:val="22"/>
        </w:rPr>
        <w:t> </w:t>
      </w:r>
      <w:r>
        <w:rPr>
          <w:i/>
          <w:color w:val="0F4462"/>
          <w:spacing w:val="-2"/>
          <w:w w:val="105"/>
          <w:sz w:val="22"/>
        </w:rPr>
        <w:t>a</w:t>
      </w:r>
      <w:r>
        <w:rPr>
          <w:i/>
          <w:color w:val="0F4462"/>
          <w:spacing w:val="-3"/>
          <w:w w:val="105"/>
          <w:sz w:val="22"/>
        </w:rPr>
        <w:t> </w:t>
      </w:r>
      <w:r>
        <w:rPr>
          <w:i/>
          <w:color w:val="0F4462"/>
          <w:spacing w:val="-2"/>
          <w:w w:val="105"/>
          <w:sz w:val="22"/>
        </w:rPr>
        <w:t>Gay</w:t>
      </w:r>
      <w:r>
        <w:rPr>
          <w:i/>
          <w:color w:val="0F4462"/>
          <w:spacing w:val="-6"/>
          <w:w w:val="105"/>
          <w:sz w:val="22"/>
        </w:rPr>
        <w:t> </w:t>
      </w:r>
      <w:r>
        <w:rPr>
          <w:i/>
          <w:color w:val="0F4462"/>
          <w:spacing w:val="-2"/>
          <w:w w:val="105"/>
          <w:sz w:val="22"/>
        </w:rPr>
        <w:t>Drug:</w:t>
      </w:r>
      <w:r>
        <w:rPr>
          <w:i/>
          <w:color w:val="0F4462"/>
          <w:spacing w:val="-25"/>
          <w:w w:val="105"/>
          <w:sz w:val="22"/>
        </w:rPr>
        <w:t> </w:t>
      </w:r>
      <w:r>
        <w:rPr>
          <w:i/>
          <w:color w:val="0F4462"/>
          <w:spacing w:val="-2"/>
          <w:w w:val="105"/>
          <w:sz w:val="22"/>
        </w:rPr>
        <w:t>Methamphetamine</w:t>
      </w:r>
      <w:r>
        <w:rPr>
          <w:i/>
          <w:color w:val="0F4462"/>
          <w:spacing w:val="-13"/>
          <w:w w:val="105"/>
          <w:sz w:val="22"/>
        </w:rPr>
        <w:t> </w:t>
      </w:r>
      <w:r>
        <w:rPr>
          <w:i/>
          <w:color w:val="0F4462"/>
          <w:spacing w:val="-2"/>
          <w:w w:val="105"/>
          <w:sz w:val="22"/>
        </w:rPr>
        <w:t>Use</w:t>
      </w:r>
      <w:r>
        <w:rPr>
          <w:i/>
          <w:color w:val="0F4462"/>
          <w:spacing w:val="-12"/>
          <w:w w:val="105"/>
          <w:sz w:val="22"/>
        </w:rPr>
        <w:t> </w:t>
      </w:r>
      <w:r>
        <w:rPr>
          <w:i/>
          <w:color w:val="0F4462"/>
          <w:spacing w:val="-2"/>
          <w:w w:val="105"/>
          <w:sz w:val="22"/>
        </w:rPr>
        <w:t>Among Gay</w:t>
      </w:r>
      <w:r>
        <w:rPr>
          <w:i/>
          <w:color w:val="0F4462"/>
          <w:spacing w:val="-7"/>
          <w:w w:val="105"/>
          <w:sz w:val="22"/>
        </w:rPr>
        <w:t> </w:t>
      </w:r>
      <w:r>
        <w:rPr>
          <w:i/>
          <w:color w:val="0F4462"/>
          <w:spacing w:val="-2"/>
          <w:w w:val="105"/>
          <w:sz w:val="22"/>
        </w:rPr>
        <w:t>and</w:t>
      </w:r>
      <w:r>
        <w:rPr>
          <w:i/>
          <w:color w:val="0F4462"/>
          <w:spacing w:val="-3"/>
          <w:w w:val="105"/>
          <w:sz w:val="22"/>
        </w:rPr>
        <w:t> </w:t>
      </w:r>
      <w:r>
        <w:rPr>
          <w:i/>
          <w:color w:val="0F4462"/>
          <w:spacing w:val="-2"/>
          <w:w w:val="105"/>
          <w:sz w:val="22"/>
        </w:rPr>
        <w:t>Bisexual</w:t>
      </w:r>
      <w:r>
        <w:rPr>
          <w:i/>
          <w:color w:val="0F4462"/>
          <w:spacing w:val="-2"/>
          <w:w w:val="105"/>
          <w:sz w:val="22"/>
        </w:rPr>
        <w:t> </w:t>
      </w:r>
      <w:r>
        <w:rPr>
          <w:i/>
          <w:color w:val="0F4462"/>
          <w:w w:val="105"/>
          <w:sz w:val="22"/>
        </w:rPr>
        <w:t>Males</w:t>
      </w:r>
      <w:r>
        <w:rPr>
          <w:i/>
          <w:color w:val="0F4462"/>
          <w:spacing w:val="-3"/>
          <w:w w:val="105"/>
          <w:sz w:val="22"/>
        </w:rPr>
        <w:t> </w:t>
      </w:r>
      <w:r>
        <w:rPr>
          <w:i/>
          <w:color w:val="0F4462"/>
          <w:w w:val="105"/>
          <w:sz w:val="22"/>
        </w:rPr>
        <w:t>in</w:t>
      </w:r>
      <w:r>
        <w:rPr>
          <w:i/>
          <w:color w:val="0F4462"/>
          <w:spacing w:val="21"/>
          <w:w w:val="105"/>
          <w:sz w:val="22"/>
        </w:rPr>
        <w:t> </w:t>
      </w:r>
      <w:r>
        <w:rPr>
          <w:i/>
          <w:color w:val="0F4462"/>
          <w:w w:val="105"/>
          <w:sz w:val="22"/>
        </w:rPr>
        <w:t>Los</w:t>
      </w:r>
      <w:r>
        <w:rPr>
          <w:i/>
          <w:color w:val="0F4462"/>
          <w:spacing w:val="-16"/>
          <w:w w:val="105"/>
          <w:sz w:val="22"/>
        </w:rPr>
        <w:t> </w:t>
      </w:r>
      <w:r>
        <w:rPr>
          <w:i/>
          <w:color w:val="0F4462"/>
          <w:w w:val="105"/>
          <w:sz w:val="22"/>
        </w:rPr>
        <w:t>Angeles.</w:t>
      </w:r>
      <w:r>
        <w:rPr>
          <w:i/>
          <w:color w:val="0F4462"/>
          <w:spacing w:val="22"/>
          <w:w w:val="105"/>
          <w:sz w:val="22"/>
        </w:rPr>
        <w:t> </w:t>
      </w:r>
      <w:r>
        <w:rPr>
          <w:color w:val="0F4462"/>
          <w:w w:val="105"/>
          <w:sz w:val="23"/>
        </w:rPr>
        <w:t>Los Angeles: City</w:t>
      </w:r>
      <w:r>
        <w:rPr>
          <w:color w:val="0F4462"/>
          <w:spacing w:val="-5"/>
          <w:w w:val="105"/>
          <w:sz w:val="23"/>
        </w:rPr>
        <w:t> </w:t>
      </w:r>
      <w:r>
        <w:rPr>
          <w:color w:val="0F4462"/>
          <w:w w:val="105"/>
          <w:sz w:val="23"/>
        </w:rPr>
        <w:t>of Los Angeles,</w:t>
      </w:r>
      <w:r>
        <w:rPr>
          <w:color w:val="0F4462"/>
          <w:spacing w:val="-8"/>
          <w:w w:val="105"/>
          <w:sz w:val="23"/>
        </w:rPr>
        <w:t> </w:t>
      </w:r>
      <w:r>
        <w:rPr>
          <w:color w:val="0F4462"/>
          <w:w w:val="105"/>
          <w:sz w:val="23"/>
        </w:rPr>
        <w:t>AIDS Coordinator,</w:t>
      </w:r>
      <w:r>
        <w:rPr>
          <w:color w:val="0F4462"/>
          <w:spacing w:val="-11"/>
          <w:w w:val="105"/>
          <w:sz w:val="23"/>
        </w:rPr>
        <w:t> </w:t>
      </w:r>
      <w:r>
        <w:rPr>
          <w:color w:val="0F4462"/>
          <w:w w:val="105"/>
          <w:sz w:val="23"/>
        </w:rPr>
        <w:t>1997.</w:t>
      </w:r>
    </w:p>
    <w:p>
      <w:pPr>
        <w:pStyle w:val="BodyText"/>
        <w:spacing w:line="252" w:lineRule="auto" w:before="126"/>
        <w:ind w:left="1800" w:right="1455" w:hanging="353"/>
      </w:pPr>
      <w:r>
        <w:rPr>
          <w:color w:val="0F4462"/>
          <w:w w:val="105"/>
        </w:rPr>
        <w:t>Reback,</w:t>
      </w:r>
      <w:r>
        <w:rPr>
          <w:color w:val="0F4462"/>
          <w:spacing w:val="-18"/>
          <w:w w:val="105"/>
        </w:rPr>
        <w:t> </w:t>
      </w:r>
      <w:r>
        <w:rPr>
          <w:rFonts w:ascii="Arial" w:hAnsi="Arial"/>
          <w:i/>
          <w:color w:val="0F4462"/>
          <w:w w:val="105"/>
        </w:rPr>
        <w:t>C.].,</w:t>
      </w:r>
      <w:r>
        <w:rPr>
          <w:rFonts w:ascii="Arial" w:hAnsi="Arial"/>
          <w:i/>
          <w:color w:val="0F4462"/>
          <w:spacing w:val="-40"/>
          <w:w w:val="105"/>
        </w:rPr>
        <w:t> </w:t>
      </w:r>
      <w:r>
        <w:rPr>
          <w:color w:val="0F4462"/>
          <w:w w:val="105"/>
        </w:rPr>
        <w:t>and</w:t>
      </w:r>
      <w:r>
        <w:rPr>
          <w:color w:val="0F4462"/>
          <w:spacing w:val="-11"/>
          <w:w w:val="105"/>
        </w:rPr>
        <w:t> </w:t>
      </w:r>
      <w:r>
        <w:rPr>
          <w:color w:val="0F4462"/>
          <w:w w:val="105"/>
        </w:rPr>
        <w:t>Shoptaw,</w:t>
      </w:r>
      <w:r>
        <w:rPr>
          <w:color w:val="0F4462"/>
          <w:spacing w:val="-12"/>
          <w:w w:val="105"/>
        </w:rPr>
        <w:t> </w:t>
      </w:r>
      <w:r>
        <w:rPr>
          <w:color w:val="0F4462"/>
          <w:w w:val="105"/>
        </w:rPr>
        <w:t>S.</w:t>
      </w:r>
      <w:r>
        <w:rPr>
          <w:color w:val="0F4462"/>
          <w:spacing w:val="-16"/>
          <w:w w:val="105"/>
        </w:rPr>
        <w:t> </w:t>
      </w:r>
      <w:r>
        <w:rPr>
          <w:color w:val="0F4462"/>
          <w:w w:val="105"/>
        </w:rPr>
        <w:t>Development</w:t>
      </w:r>
      <w:r>
        <w:rPr>
          <w:color w:val="0F4462"/>
          <w:spacing w:val="14"/>
          <w:w w:val="105"/>
        </w:rPr>
        <w:t> </w:t>
      </w:r>
      <w:r>
        <w:rPr>
          <w:color w:val="0F4462"/>
          <w:w w:val="105"/>
        </w:rPr>
        <w:t>of</w:t>
      </w:r>
      <w:r>
        <w:rPr>
          <w:color w:val="0F4462"/>
          <w:spacing w:val="-7"/>
          <w:w w:val="105"/>
        </w:rPr>
        <w:t> </w:t>
      </w:r>
      <w:r>
        <w:rPr>
          <w:color w:val="0F4462"/>
          <w:w w:val="105"/>
        </w:rPr>
        <w:t>an</w:t>
      </w:r>
      <w:r>
        <w:rPr>
          <w:color w:val="0F4462"/>
          <w:spacing w:val="-4"/>
          <w:w w:val="105"/>
        </w:rPr>
        <w:t> </w:t>
      </w:r>
      <w:r>
        <w:rPr>
          <w:color w:val="0F4462"/>
          <w:w w:val="105"/>
        </w:rPr>
        <w:t>evidence-based,</w:t>
      </w:r>
      <w:r>
        <w:rPr>
          <w:color w:val="0F4462"/>
          <w:spacing w:val="-31"/>
          <w:w w:val="105"/>
        </w:rPr>
        <w:t> </w:t>
      </w:r>
      <w:r>
        <w:rPr>
          <w:color w:val="0F4462"/>
          <w:w w:val="105"/>
        </w:rPr>
        <w:t>gay-specific cognitive behav­ ioral</w:t>
      </w:r>
      <w:r>
        <w:rPr>
          <w:color w:val="0F4462"/>
          <w:spacing w:val="-9"/>
          <w:w w:val="105"/>
        </w:rPr>
        <w:t> </w:t>
      </w:r>
      <w:r>
        <w:rPr>
          <w:color w:val="0F4462"/>
          <w:w w:val="105"/>
        </w:rPr>
        <w:t>therapy</w:t>
      </w:r>
      <w:r>
        <w:rPr>
          <w:color w:val="0F4462"/>
          <w:spacing w:val="-3"/>
          <w:w w:val="105"/>
        </w:rPr>
        <w:t> </w:t>
      </w:r>
      <w:r>
        <w:rPr>
          <w:color w:val="0F4462"/>
          <w:w w:val="105"/>
        </w:rPr>
        <w:t>intervention for</w:t>
      </w:r>
      <w:r>
        <w:rPr>
          <w:color w:val="0F4462"/>
          <w:spacing w:val="-3"/>
          <w:w w:val="105"/>
        </w:rPr>
        <w:t> </w:t>
      </w:r>
      <w:r>
        <w:rPr>
          <w:color w:val="0F4462"/>
          <w:w w:val="105"/>
        </w:rPr>
        <w:t>methamphetamine-abusing</w:t>
      </w:r>
      <w:r>
        <w:rPr>
          <w:color w:val="0F4462"/>
          <w:spacing w:val="-19"/>
          <w:w w:val="105"/>
        </w:rPr>
        <w:t> </w:t>
      </w:r>
      <w:r>
        <w:rPr>
          <w:color w:val="0F4462"/>
          <w:w w:val="105"/>
        </w:rPr>
        <w:t>gay</w:t>
      </w:r>
      <w:r>
        <w:rPr>
          <w:color w:val="0F4462"/>
          <w:spacing w:val="-7"/>
          <w:w w:val="105"/>
        </w:rPr>
        <w:t> </w:t>
      </w:r>
      <w:r>
        <w:rPr>
          <w:color w:val="0F4462"/>
          <w:w w:val="105"/>
        </w:rPr>
        <w:t>and bisexual men.</w:t>
      </w:r>
      <w:r>
        <w:rPr>
          <w:color w:val="0F4462"/>
          <w:spacing w:val="-24"/>
          <w:w w:val="105"/>
        </w:rPr>
        <w:t> </w:t>
      </w:r>
      <w:r>
        <w:rPr>
          <w:i/>
          <w:color w:val="0F4462"/>
          <w:w w:val="105"/>
          <w:sz w:val="22"/>
        </w:rPr>
        <w:t>Addictive Be­</w:t>
      </w:r>
      <w:r>
        <w:rPr>
          <w:i/>
          <w:color w:val="0F4462"/>
          <w:w w:val="105"/>
          <w:sz w:val="22"/>
        </w:rPr>
        <w:t> haviors </w:t>
      </w:r>
      <w:r>
        <w:rPr>
          <w:color w:val="0F4462"/>
          <w:w w:val="105"/>
        </w:rPr>
        <w:t>39(8):1286-1291, 2011.</w:t>
      </w:r>
    </w:p>
    <w:p>
      <w:pPr>
        <w:spacing w:line="247" w:lineRule="auto" w:before="100"/>
        <w:ind w:left="1799" w:right="1569" w:hanging="352"/>
        <w:jc w:val="left"/>
        <w:rPr>
          <w:sz w:val="23"/>
        </w:rPr>
      </w:pPr>
      <w:r>
        <w:rPr>
          <w:color w:val="0F4462"/>
          <w:sz w:val="23"/>
        </w:rPr>
        <w:t>Reeves,</w:t>
      </w:r>
      <w:r>
        <w:rPr>
          <w:color w:val="0F4462"/>
          <w:spacing w:val="-23"/>
          <w:sz w:val="23"/>
        </w:rPr>
        <w:t> </w:t>
      </w:r>
      <w:r>
        <w:rPr>
          <w:color w:val="0F4462"/>
          <w:sz w:val="26"/>
        </w:rPr>
        <w:t>T.,</w:t>
      </w:r>
      <w:r>
        <w:rPr>
          <w:color w:val="0F4462"/>
          <w:spacing w:val="-17"/>
          <w:sz w:val="26"/>
        </w:rPr>
        <w:t> </w:t>
      </w:r>
      <w:r>
        <w:rPr>
          <w:color w:val="0F4462"/>
          <w:sz w:val="23"/>
        </w:rPr>
        <w:t>and Bennett, C. </w:t>
      </w:r>
      <w:r>
        <w:rPr>
          <w:i/>
          <w:color w:val="0F4462"/>
          <w:sz w:val="22"/>
        </w:rPr>
        <w:t>The</w:t>
      </w:r>
      <w:r>
        <w:rPr>
          <w:i/>
          <w:color w:val="0F4462"/>
          <w:spacing w:val="-8"/>
          <w:sz w:val="22"/>
        </w:rPr>
        <w:t> </w:t>
      </w:r>
      <w:r>
        <w:rPr>
          <w:i/>
          <w:color w:val="0F4462"/>
          <w:sz w:val="22"/>
        </w:rPr>
        <w:t>Asian and Pacific Islander Population</w:t>
      </w:r>
      <w:r>
        <w:rPr>
          <w:i/>
          <w:color w:val="0F4462"/>
          <w:spacing w:val="31"/>
          <w:sz w:val="22"/>
        </w:rPr>
        <w:t> </w:t>
      </w:r>
      <w:r>
        <w:rPr>
          <w:i/>
          <w:color w:val="0F4462"/>
          <w:sz w:val="22"/>
        </w:rPr>
        <w:t>in</w:t>
      </w:r>
      <w:r>
        <w:rPr>
          <w:i/>
          <w:color w:val="0F4462"/>
          <w:spacing w:val="32"/>
          <w:sz w:val="22"/>
        </w:rPr>
        <w:t> </w:t>
      </w:r>
      <w:r>
        <w:rPr>
          <w:i/>
          <w:color w:val="0F4462"/>
          <w:sz w:val="22"/>
        </w:rPr>
        <w:t>the United States:</w:t>
      </w:r>
      <w:r>
        <w:rPr>
          <w:i/>
          <w:color w:val="0F4462"/>
          <w:spacing w:val="-12"/>
          <w:sz w:val="22"/>
        </w:rPr>
        <w:t> </w:t>
      </w:r>
      <w:r>
        <w:rPr>
          <w:i/>
          <w:color w:val="0F4462"/>
          <w:sz w:val="22"/>
        </w:rPr>
        <w:t>March</w:t>
      </w:r>
      <w:r>
        <w:rPr>
          <w:i/>
          <w:color w:val="0F4462"/>
          <w:sz w:val="22"/>
        </w:rPr>
        <w:t> </w:t>
      </w:r>
      <w:r>
        <w:rPr>
          <w:i/>
          <w:color w:val="0F4462"/>
          <w:w w:val="105"/>
          <w:sz w:val="22"/>
        </w:rPr>
        <w:t>2002.</w:t>
      </w:r>
      <w:r>
        <w:rPr>
          <w:i/>
          <w:color w:val="0F4462"/>
          <w:spacing w:val="-11"/>
          <w:w w:val="105"/>
          <w:sz w:val="22"/>
        </w:rPr>
        <w:t> </w:t>
      </w:r>
      <w:r>
        <w:rPr>
          <w:color w:val="0F4462"/>
          <w:w w:val="105"/>
          <w:sz w:val="23"/>
        </w:rPr>
        <w:t>Current Population</w:t>
      </w:r>
      <w:r>
        <w:rPr>
          <w:color w:val="0F4462"/>
          <w:spacing w:val="40"/>
          <w:w w:val="105"/>
          <w:sz w:val="23"/>
        </w:rPr>
        <w:t> </w:t>
      </w:r>
      <w:r>
        <w:rPr>
          <w:color w:val="0F4462"/>
          <w:w w:val="105"/>
          <w:sz w:val="23"/>
        </w:rPr>
        <w:t>Reports.</w:t>
      </w:r>
      <w:r>
        <w:rPr>
          <w:color w:val="0F4462"/>
          <w:spacing w:val="-11"/>
          <w:w w:val="105"/>
          <w:sz w:val="23"/>
        </w:rPr>
        <w:t> </w:t>
      </w:r>
      <w:r>
        <w:rPr>
          <w:color w:val="0F4462"/>
          <w:w w:val="105"/>
          <w:sz w:val="23"/>
        </w:rPr>
        <w:t>Washington, DC:</w:t>
      </w:r>
      <w:r>
        <w:rPr>
          <w:color w:val="0F4462"/>
          <w:spacing w:val="39"/>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6"/>
          <w:w w:val="105"/>
          <w:sz w:val="23"/>
        </w:rPr>
        <w:t> </w:t>
      </w:r>
      <w:r>
        <w:rPr>
          <w:color w:val="0F4462"/>
          <w:w w:val="105"/>
          <w:sz w:val="23"/>
        </w:rPr>
        <w:t>2003.</w:t>
      </w:r>
    </w:p>
    <w:p>
      <w:pPr>
        <w:spacing w:line="254" w:lineRule="auto" w:before="125"/>
        <w:ind w:left="1795" w:right="1408" w:hanging="348"/>
        <w:jc w:val="left"/>
        <w:rPr>
          <w:sz w:val="23"/>
        </w:rPr>
      </w:pPr>
      <w:r>
        <w:rPr>
          <w:color w:val="0F4462"/>
          <w:w w:val="105"/>
          <w:sz w:val="23"/>
        </w:rPr>
        <w:t>Reid,</w:t>
      </w:r>
      <w:r>
        <w:rPr>
          <w:color w:val="0F4462"/>
          <w:spacing w:val="-16"/>
          <w:w w:val="105"/>
          <w:sz w:val="23"/>
        </w:rPr>
        <w:t> </w:t>
      </w:r>
      <w:r>
        <w:rPr>
          <w:color w:val="0F4462"/>
          <w:w w:val="105"/>
          <w:sz w:val="23"/>
        </w:rPr>
        <w:t>D.J.</w:t>
      </w:r>
      <w:r>
        <w:rPr>
          <w:color w:val="0F4462"/>
          <w:spacing w:val="-21"/>
          <w:w w:val="105"/>
          <w:sz w:val="23"/>
        </w:rPr>
        <w:t> </w:t>
      </w:r>
      <w:r>
        <w:rPr>
          <w:color w:val="0F4462"/>
          <w:w w:val="105"/>
          <w:sz w:val="23"/>
        </w:rPr>
        <w:t>Addiction,</w:t>
      </w:r>
      <w:r>
        <w:rPr>
          <w:color w:val="0F4462"/>
          <w:spacing w:val="-16"/>
          <w:w w:val="105"/>
          <w:sz w:val="23"/>
        </w:rPr>
        <w:t> </w:t>
      </w:r>
      <w:r>
        <w:rPr>
          <w:color w:val="0F4462"/>
          <w:w w:val="105"/>
          <w:sz w:val="23"/>
        </w:rPr>
        <w:t>African</w:t>
      </w:r>
      <w:r>
        <w:rPr>
          <w:color w:val="0F4462"/>
          <w:spacing w:val="-15"/>
          <w:w w:val="105"/>
          <w:sz w:val="23"/>
        </w:rPr>
        <w:t> </w:t>
      </w:r>
      <w:r>
        <w:rPr>
          <w:color w:val="0F4462"/>
          <w:w w:val="105"/>
          <w:sz w:val="23"/>
        </w:rPr>
        <w:t>Americans,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a</w:t>
      </w:r>
      <w:r>
        <w:rPr>
          <w:color w:val="0F4462"/>
          <w:spacing w:val="-15"/>
          <w:w w:val="105"/>
          <w:sz w:val="23"/>
        </w:rPr>
        <w:t> </w:t>
      </w:r>
      <w:r>
        <w:rPr>
          <w:color w:val="0F4462"/>
          <w:w w:val="105"/>
          <w:sz w:val="23"/>
        </w:rPr>
        <w:t>Christian</w:t>
      </w:r>
      <w:r>
        <w:rPr>
          <w:color w:val="0F4462"/>
          <w:spacing w:val="-3"/>
          <w:w w:val="105"/>
          <w:sz w:val="23"/>
        </w:rPr>
        <w:t> </w:t>
      </w:r>
      <w:r>
        <w:rPr>
          <w:color w:val="0F4462"/>
          <w:w w:val="105"/>
          <w:sz w:val="23"/>
        </w:rPr>
        <w:t>recovery.</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Krestan,J.A.,</w:t>
      </w:r>
      <w:r>
        <w:rPr>
          <w:color w:val="0F4462"/>
          <w:spacing w:val="-10"/>
          <w:w w:val="105"/>
          <w:sz w:val="23"/>
        </w:rPr>
        <w:t> </w:t>
      </w:r>
      <w:r>
        <w:rPr>
          <w:color w:val="0F4462"/>
          <w:w w:val="105"/>
          <w:sz w:val="23"/>
        </w:rPr>
        <w:t>ed.</w:t>
      </w:r>
      <w:r>
        <w:rPr>
          <w:color w:val="0F4462"/>
          <w:spacing w:val="-16"/>
          <w:w w:val="105"/>
          <w:sz w:val="23"/>
        </w:rPr>
        <w:t> </w:t>
      </w:r>
      <w:r>
        <w:rPr>
          <w:i/>
          <w:color w:val="0F4462"/>
          <w:w w:val="105"/>
          <w:sz w:val="22"/>
        </w:rPr>
        <w:t>Bridges</w:t>
      </w:r>
      <w:r>
        <w:rPr>
          <w:i/>
          <w:color w:val="0F4462"/>
          <w:spacing w:val="-13"/>
          <w:w w:val="105"/>
          <w:sz w:val="22"/>
        </w:rPr>
        <w:t> </w:t>
      </w:r>
      <w:r>
        <w:rPr>
          <w:i/>
          <w:color w:val="0F4462"/>
          <w:w w:val="105"/>
          <w:sz w:val="22"/>
        </w:rPr>
        <w:t>to</w:t>
      </w:r>
      <w:r>
        <w:rPr>
          <w:i/>
          <w:color w:val="0F4462"/>
          <w:w w:val="105"/>
          <w:sz w:val="22"/>
        </w:rPr>
        <w:t> Recovery:Addiction,</w:t>
      </w:r>
      <w:r>
        <w:rPr>
          <w:i/>
          <w:color w:val="0F4462"/>
          <w:spacing w:val="-7"/>
          <w:w w:val="105"/>
          <w:sz w:val="22"/>
        </w:rPr>
        <w:t> </w:t>
      </w:r>
      <w:r>
        <w:rPr>
          <w:i/>
          <w:color w:val="0F4462"/>
          <w:w w:val="105"/>
          <w:sz w:val="22"/>
        </w:rPr>
        <w:t>Family Therapy, and Multicultural Treatment </w:t>
      </w:r>
      <w:r>
        <w:rPr>
          <w:color w:val="0F4462"/>
          <w:w w:val="105"/>
          <w:sz w:val="23"/>
        </w:rPr>
        <w:t>(pp.</w:t>
      </w:r>
      <w:r>
        <w:rPr>
          <w:color w:val="0F4462"/>
          <w:spacing w:val="-17"/>
          <w:w w:val="105"/>
          <w:sz w:val="23"/>
        </w:rPr>
        <w:t> </w:t>
      </w:r>
      <w:r>
        <w:rPr>
          <w:color w:val="0F4462"/>
          <w:w w:val="105"/>
          <w:sz w:val="23"/>
        </w:rPr>
        <w:t>145-172). New</w:t>
      </w:r>
      <w:r>
        <w:rPr>
          <w:color w:val="0F4462"/>
          <w:spacing w:val="-8"/>
          <w:w w:val="105"/>
          <w:sz w:val="23"/>
        </w:rPr>
        <w:t> </w:t>
      </w:r>
      <w:r>
        <w:rPr>
          <w:color w:val="0F4462"/>
          <w:w w:val="105"/>
          <w:sz w:val="23"/>
        </w:rPr>
        <w:t>York:</w:t>
      </w:r>
      <w:r>
        <w:rPr>
          <w:color w:val="0F4462"/>
          <w:w w:val="105"/>
          <w:sz w:val="23"/>
        </w:rPr>
        <w:t> The</w:t>
      </w:r>
      <w:r>
        <w:rPr>
          <w:color w:val="0F4462"/>
          <w:spacing w:val="40"/>
          <w:w w:val="105"/>
          <w:sz w:val="23"/>
        </w:rPr>
        <w:t> </w:t>
      </w:r>
      <w:r>
        <w:rPr>
          <w:color w:val="0F4462"/>
          <w:w w:val="105"/>
          <w:sz w:val="23"/>
        </w:rPr>
        <w:t>Free Press,</w:t>
      </w:r>
      <w:r>
        <w:rPr>
          <w:color w:val="0F4462"/>
          <w:spacing w:val="-5"/>
          <w:w w:val="105"/>
          <w:sz w:val="23"/>
        </w:rPr>
        <w:t> </w:t>
      </w:r>
      <w:r>
        <w:rPr>
          <w:color w:val="0F4462"/>
          <w:w w:val="105"/>
          <w:sz w:val="23"/>
        </w:rPr>
        <w:t>2000.</w:t>
      </w:r>
    </w:p>
    <w:p>
      <w:pPr>
        <w:spacing w:line="256" w:lineRule="auto" w:before="120"/>
        <w:ind w:left="1798" w:right="1569" w:hanging="351"/>
        <w:jc w:val="left"/>
        <w:rPr>
          <w:sz w:val="23"/>
        </w:rPr>
      </w:pPr>
      <w:r>
        <w:rPr>
          <w:color w:val="0F4462"/>
          <w:w w:val="105"/>
          <w:sz w:val="23"/>
        </w:rPr>
        <w:t>Reinert,</w:t>
      </w:r>
      <w:r>
        <w:rPr>
          <w:color w:val="0F4462"/>
          <w:spacing w:val="-16"/>
          <w:w w:val="105"/>
          <w:sz w:val="23"/>
        </w:rPr>
        <w:t> </w:t>
      </w:r>
      <w:r>
        <w:rPr>
          <w:color w:val="0F4462"/>
          <w:w w:val="105"/>
          <w:sz w:val="23"/>
        </w:rPr>
        <w:t>D.F.</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Allen,J.P.</w:t>
      </w:r>
      <w:r>
        <w:rPr>
          <w:color w:val="0F4462"/>
          <w:spacing w:val="-28"/>
          <w:w w:val="105"/>
          <w:sz w:val="23"/>
        </w:rPr>
        <w:t> </w:t>
      </w:r>
      <w:r>
        <w:rPr>
          <w:color w:val="0F4462"/>
          <w:w w:val="105"/>
          <w:sz w:val="23"/>
        </w:rPr>
        <w:t>The</w:t>
      </w:r>
      <w:r>
        <w:rPr>
          <w:color w:val="0F4462"/>
          <w:spacing w:val="7"/>
          <w:w w:val="105"/>
          <w:sz w:val="23"/>
        </w:rPr>
        <w:t> </w:t>
      </w:r>
      <w:r>
        <w:rPr>
          <w:color w:val="0F4462"/>
          <w:w w:val="105"/>
          <w:sz w:val="23"/>
        </w:rPr>
        <w:t>alcohol</w:t>
      </w:r>
      <w:r>
        <w:rPr>
          <w:color w:val="0F4462"/>
          <w:spacing w:val="-1"/>
          <w:w w:val="105"/>
          <w:sz w:val="23"/>
        </w:rPr>
        <w:t> </w:t>
      </w:r>
      <w:r>
        <w:rPr>
          <w:color w:val="0F4462"/>
          <w:w w:val="105"/>
          <w:sz w:val="23"/>
        </w:rPr>
        <w:t>use</w:t>
      </w:r>
      <w:r>
        <w:rPr>
          <w:color w:val="0F4462"/>
          <w:spacing w:val="-8"/>
          <w:w w:val="105"/>
          <w:sz w:val="23"/>
        </w:rPr>
        <w:t> </w:t>
      </w:r>
      <w:r>
        <w:rPr>
          <w:color w:val="0F4462"/>
          <w:w w:val="105"/>
          <w:sz w:val="23"/>
        </w:rPr>
        <w:t>disorders identification</w:t>
      </w:r>
      <w:r>
        <w:rPr>
          <w:color w:val="0F4462"/>
          <w:spacing w:val="-8"/>
          <w:w w:val="105"/>
          <w:sz w:val="23"/>
        </w:rPr>
        <w:t> </w:t>
      </w:r>
      <w:r>
        <w:rPr>
          <w:color w:val="0F4462"/>
          <w:w w:val="105"/>
          <w:sz w:val="23"/>
        </w:rPr>
        <w:t>test:</w:t>
      </w:r>
      <w:r>
        <w:rPr>
          <w:color w:val="0F4462"/>
          <w:spacing w:val="-16"/>
          <w:w w:val="105"/>
          <w:sz w:val="23"/>
        </w:rPr>
        <w:t> </w:t>
      </w:r>
      <w:r>
        <w:rPr>
          <w:color w:val="0F4462"/>
          <w:w w:val="105"/>
          <w:sz w:val="23"/>
        </w:rPr>
        <w:t>an</w:t>
      </w:r>
      <w:r>
        <w:rPr>
          <w:color w:val="0F4462"/>
          <w:spacing w:val="-6"/>
          <w:w w:val="105"/>
          <w:sz w:val="23"/>
        </w:rPr>
        <w:t> </w:t>
      </w:r>
      <w:r>
        <w:rPr>
          <w:color w:val="0F4462"/>
          <w:w w:val="105"/>
          <w:sz w:val="23"/>
        </w:rPr>
        <w:t>update</w:t>
      </w:r>
      <w:r>
        <w:rPr>
          <w:color w:val="0F4462"/>
          <w:spacing w:val="-8"/>
          <w:w w:val="105"/>
          <w:sz w:val="23"/>
        </w:rPr>
        <w:t> </w:t>
      </w:r>
      <w:r>
        <w:rPr>
          <w:color w:val="0F4462"/>
          <w:w w:val="105"/>
          <w:sz w:val="23"/>
        </w:rPr>
        <w:t>of</w:t>
      </w:r>
      <w:r>
        <w:rPr>
          <w:color w:val="0F4462"/>
          <w:spacing w:val="-11"/>
          <w:w w:val="105"/>
          <w:sz w:val="23"/>
        </w:rPr>
        <w:t> </w:t>
      </w:r>
      <w:r>
        <w:rPr>
          <w:color w:val="0F4462"/>
          <w:w w:val="105"/>
          <w:sz w:val="23"/>
        </w:rPr>
        <w:t>research findings.</w:t>
      </w:r>
      <w:r>
        <w:rPr>
          <w:color w:val="0F4462"/>
          <w:spacing w:val="-21"/>
          <w:w w:val="105"/>
          <w:sz w:val="23"/>
        </w:rPr>
        <w:t> </w:t>
      </w:r>
      <w:r>
        <w:rPr>
          <w:i/>
          <w:color w:val="0F4462"/>
          <w:w w:val="105"/>
          <w:sz w:val="22"/>
        </w:rPr>
        <w:t>Alcoholism:</w:t>
      </w:r>
      <w:r>
        <w:rPr>
          <w:i/>
          <w:color w:val="0F4462"/>
          <w:spacing w:val="-13"/>
          <w:w w:val="105"/>
          <w:sz w:val="22"/>
        </w:rPr>
        <w:t> </w:t>
      </w:r>
      <w:r>
        <w:rPr>
          <w:i/>
          <w:color w:val="0F4462"/>
          <w:w w:val="105"/>
          <w:sz w:val="22"/>
        </w:rPr>
        <w:t>Clinical</w:t>
      </w:r>
      <w:r>
        <w:rPr>
          <w:i/>
          <w:color w:val="0F4462"/>
          <w:spacing w:val="-14"/>
          <w:w w:val="105"/>
          <w:sz w:val="22"/>
        </w:rPr>
        <w:t> </w:t>
      </w:r>
      <w:r>
        <w:rPr>
          <w:i/>
          <w:color w:val="0F4462"/>
          <w:w w:val="105"/>
          <w:sz w:val="22"/>
        </w:rPr>
        <w:t>and</w:t>
      </w:r>
      <w:r>
        <w:rPr>
          <w:i/>
          <w:color w:val="0F4462"/>
          <w:spacing w:val="-10"/>
          <w:w w:val="105"/>
          <w:sz w:val="22"/>
        </w:rPr>
        <w:t> </w:t>
      </w:r>
      <w:r>
        <w:rPr>
          <w:i/>
          <w:color w:val="0F4462"/>
          <w:w w:val="105"/>
          <w:sz w:val="22"/>
        </w:rPr>
        <w:t>Experimental</w:t>
      </w:r>
      <w:r>
        <w:rPr>
          <w:i/>
          <w:color w:val="0F4462"/>
          <w:spacing w:val="-2"/>
          <w:w w:val="105"/>
          <w:sz w:val="22"/>
        </w:rPr>
        <w:t> </w:t>
      </w:r>
      <w:r>
        <w:rPr>
          <w:i/>
          <w:color w:val="0F4462"/>
          <w:w w:val="105"/>
          <w:sz w:val="22"/>
        </w:rPr>
        <w:t>Research</w:t>
      </w:r>
      <w:r>
        <w:rPr>
          <w:i/>
          <w:color w:val="0F4462"/>
          <w:spacing w:val="-7"/>
          <w:w w:val="105"/>
          <w:sz w:val="22"/>
        </w:rPr>
        <w:t> </w:t>
      </w:r>
      <w:r>
        <w:rPr>
          <w:color w:val="0F4462"/>
          <w:w w:val="105"/>
          <w:sz w:val="23"/>
        </w:rPr>
        <w:t>31:185-199,</w:t>
      </w:r>
      <w:r>
        <w:rPr>
          <w:color w:val="0F4462"/>
          <w:spacing w:val="-16"/>
          <w:w w:val="105"/>
          <w:sz w:val="23"/>
        </w:rPr>
        <w:t> </w:t>
      </w:r>
      <w:r>
        <w:rPr>
          <w:color w:val="0F4462"/>
          <w:w w:val="105"/>
          <w:sz w:val="23"/>
        </w:rPr>
        <w:t>2005.</w:t>
      </w:r>
    </w:p>
    <w:p>
      <w:pPr>
        <w:pStyle w:val="BodyText"/>
        <w:spacing w:line="252" w:lineRule="auto" w:before="117"/>
        <w:ind w:left="1802" w:right="1546" w:hanging="355"/>
        <w:jc w:val="both"/>
      </w:pPr>
      <w:r>
        <w:rPr>
          <w:color w:val="0F4462"/>
          <w:w w:val="105"/>
        </w:rPr>
        <w:t>Reuland,</w:t>
      </w:r>
      <w:r>
        <w:rPr>
          <w:color w:val="0F4462"/>
          <w:spacing w:val="-16"/>
          <w:w w:val="105"/>
        </w:rPr>
        <w:t> </w:t>
      </w:r>
      <w:r>
        <w:rPr>
          <w:color w:val="0F4462"/>
          <w:w w:val="105"/>
        </w:rPr>
        <w:t>D.S.,</w:t>
      </w:r>
      <w:r>
        <w:rPr>
          <w:color w:val="0F4462"/>
          <w:spacing w:val="-15"/>
          <w:w w:val="105"/>
        </w:rPr>
        <w:t> </w:t>
      </w:r>
      <w:r>
        <w:rPr>
          <w:color w:val="0F4462"/>
          <w:w w:val="105"/>
        </w:rPr>
        <w:t>Cherrington,</w:t>
      </w:r>
      <w:r>
        <w:rPr>
          <w:color w:val="0F4462"/>
          <w:spacing w:val="-12"/>
          <w:w w:val="105"/>
        </w:rPr>
        <w:t> </w:t>
      </w:r>
      <w:r>
        <w:rPr>
          <w:color w:val="0F4462"/>
          <w:w w:val="105"/>
        </w:rPr>
        <w:t>A.,</w:t>
      </w:r>
      <w:r>
        <w:rPr>
          <w:color w:val="0F4462"/>
          <w:spacing w:val="-16"/>
          <w:w w:val="105"/>
        </w:rPr>
        <w:t> </w:t>
      </w:r>
      <w:r>
        <w:rPr>
          <w:color w:val="0F4462"/>
          <w:w w:val="105"/>
        </w:rPr>
        <w:t>Watkins, G.S.,</w:t>
      </w:r>
      <w:r>
        <w:rPr>
          <w:color w:val="0F4462"/>
          <w:spacing w:val="-16"/>
          <w:w w:val="105"/>
        </w:rPr>
        <w:t> </w:t>
      </w:r>
      <w:r>
        <w:rPr>
          <w:color w:val="0F4462"/>
          <w:w w:val="105"/>
        </w:rPr>
        <w:t>Bradford,</w:t>
      </w:r>
      <w:r>
        <w:rPr>
          <w:color w:val="0F4462"/>
          <w:spacing w:val="-5"/>
          <w:w w:val="105"/>
        </w:rPr>
        <w:t> </w:t>
      </w:r>
      <w:r>
        <w:rPr>
          <w:color w:val="0F4462"/>
          <w:w w:val="105"/>
        </w:rPr>
        <w:t>D.W.,</w:t>
      </w:r>
      <w:r>
        <w:rPr>
          <w:color w:val="0F4462"/>
          <w:spacing w:val="-10"/>
          <w:w w:val="105"/>
        </w:rPr>
        <w:t> </w:t>
      </w:r>
      <w:r>
        <w:rPr>
          <w:color w:val="0F4462"/>
          <w:w w:val="105"/>
        </w:rPr>
        <w:t>Blanco,</w:t>
      </w:r>
      <w:r>
        <w:rPr>
          <w:color w:val="0F4462"/>
          <w:spacing w:val="-11"/>
          <w:w w:val="105"/>
        </w:rPr>
        <w:t> </w:t>
      </w:r>
      <w:r>
        <w:rPr>
          <w:color w:val="0F4462"/>
          <w:w w:val="105"/>
        </w:rPr>
        <w:t>R.A.,</w:t>
      </w:r>
      <w:r>
        <w:rPr>
          <w:color w:val="0F4462"/>
          <w:spacing w:val="-16"/>
          <w:w w:val="105"/>
        </w:rPr>
        <w:t> </w:t>
      </w:r>
      <w:r>
        <w:rPr>
          <w:color w:val="0F4462"/>
          <w:w w:val="105"/>
        </w:rPr>
        <w:t>and</w:t>
      </w:r>
      <w:r>
        <w:rPr>
          <w:color w:val="0F4462"/>
          <w:spacing w:val="9"/>
          <w:w w:val="105"/>
        </w:rPr>
        <w:t> </w:t>
      </w:r>
      <w:r>
        <w:rPr>
          <w:color w:val="0F4462"/>
          <w:w w:val="105"/>
        </w:rPr>
        <w:t>Gaynes,</w:t>
      </w:r>
      <w:r>
        <w:rPr>
          <w:color w:val="0F4462"/>
          <w:spacing w:val="-11"/>
          <w:w w:val="105"/>
        </w:rPr>
        <w:t> </w:t>
      </w:r>
      <w:r>
        <w:rPr>
          <w:color w:val="0F4462"/>
          <w:w w:val="105"/>
        </w:rPr>
        <w:t>B.N. Diagnostic</w:t>
      </w:r>
      <w:r>
        <w:rPr>
          <w:color w:val="0F4462"/>
          <w:spacing w:val="-16"/>
          <w:w w:val="105"/>
        </w:rPr>
        <w:t> </w:t>
      </w:r>
      <w:r>
        <w:rPr>
          <w:color w:val="0F4462"/>
          <w:w w:val="105"/>
        </w:rPr>
        <w:t>accuracy</w:t>
      </w:r>
      <w:r>
        <w:rPr>
          <w:color w:val="0F4462"/>
          <w:spacing w:val="-15"/>
          <w:w w:val="105"/>
        </w:rPr>
        <w:t> </w:t>
      </w:r>
      <w:r>
        <w:rPr>
          <w:color w:val="0F4462"/>
          <w:w w:val="105"/>
        </w:rPr>
        <w:t>of</w:t>
      </w:r>
      <w:r>
        <w:rPr>
          <w:color w:val="0F4462"/>
          <w:spacing w:val="-15"/>
          <w:w w:val="105"/>
        </w:rPr>
        <w:t> </w:t>
      </w:r>
      <w:r>
        <w:rPr>
          <w:color w:val="0F4462"/>
          <w:w w:val="105"/>
        </w:rPr>
        <w:t>Spanish</w:t>
      </w:r>
      <w:r>
        <w:rPr>
          <w:color w:val="0F4462"/>
          <w:spacing w:val="-15"/>
          <w:w w:val="105"/>
        </w:rPr>
        <w:t> </w:t>
      </w:r>
      <w:r>
        <w:rPr>
          <w:color w:val="0F4462"/>
          <w:w w:val="105"/>
        </w:rPr>
        <w:t>language</w:t>
      </w:r>
      <w:r>
        <w:rPr>
          <w:color w:val="0F4462"/>
          <w:spacing w:val="-12"/>
          <w:w w:val="105"/>
        </w:rPr>
        <w:t> </w:t>
      </w:r>
      <w:r>
        <w:rPr>
          <w:color w:val="0F4462"/>
          <w:w w:val="105"/>
        </w:rPr>
        <w:t>depression-screening</w:t>
      </w:r>
      <w:r>
        <w:rPr>
          <w:color w:val="0F4462"/>
          <w:spacing w:val="-15"/>
          <w:w w:val="105"/>
        </w:rPr>
        <w:t> </w:t>
      </w:r>
      <w:r>
        <w:rPr>
          <w:color w:val="0F4462"/>
          <w:w w:val="105"/>
        </w:rPr>
        <w:t>instruments.</w:t>
      </w:r>
      <w:r>
        <w:rPr>
          <w:color w:val="0F4462"/>
          <w:spacing w:val="-15"/>
          <w:w w:val="105"/>
        </w:rPr>
        <w:t> </w:t>
      </w:r>
      <w:r>
        <w:rPr>
          <w:i/>
          <w:color w:val="0F4462"/>
          <w:w w:val="105"/>
          <w:sz w:val="22"/>
        </w:rPr>
        <w:t>Annals</w:t>
      </w:r>
      <w:r>
        <w:rPr>
          <w:i/>
          <w:color w:val="0F4462"/>
          <w:spacing w:val="-13"/>
          <w:w w:val="105"/>
          <w:sz w:val="22"/>
        </w:rPr>
        <w:t> </w:t>
      </w:r>
      <w:r>
        <w:rPr>
          <w:i/>
          <w:color w:val="0F4462"/>
          <w:w w:val="105"/>
          <w:sz w:val="22"/>
        </w:rPr>
        <w:t>of</w:t>
      </w:r>
      <w:r>
        <w:rPr>
          <w:i/>
          <w:color w:val="0F4462"/>
          <w:spacing w:val="-15"/>
          <w:w w:val="105"/>
          <w:sz w:val="22"/>
        </w:rPr>
        <w:t> </w:t>
      </w:r>
      <w:r>
        <w:rPr>
          <w:i/>
          <w:color w:val="0F4462"/>
          <w:w w:val="105"/>
          <w:sz w:val="22"/>
        </w:rPr>
        <w:t>Family</w:t>
      </w:r>
      <w:r>
        <w:rPr>
          <w:i/>
          <w:color w:val="0F4462"/>
          <w:w w:val="105"/>
          <w:sz w:val="22"/>
        </w:rPr>
        <w:t> Medicine </w:t>
      </w:r>
      <w:r>
        <w:rPr>
          <w:color w:val="0F4462"/>
          <w:w w:val="105"/>
        </w:rPr>
        <w:t>7:455-462, 2009.</w:t>
      </w:r>
    </w:p>
    <w:p>
      <w:pPr>
        <w:spacing w:line="252" w:lineRule="auto" w:before="128"/>
        <w:ind w:left="1796" w:right="1666" w:hanging="349"/>
        <w:jc w:val="both"/>
        <w:rPr>
          <w:sz w:val="23"/>
        </w:rPr>
      </w:pPr>
      <w:r>
        <w:rPr>
          <w:color w:val="0F4462"/>
          <w:sz w:val="23"/>
        </w:rPr>
        <w:t>Reyna,J.M., and Cadena, C.H.G. Masculinity, machismo and their relation with some familiar variables. In:</w:t>
      </w:r>
      <w:r>
        <w:rPr>
          <w:color w:val="0F4462"/>
          <w:spacing w:val="40"/>
          <w:sz w:val="23"/>
        </w:rPr>
        <w:t> </w:t>
      </w:r>
      <w:r>
        <w:rPr>
          <w:color w:val="0F4462"/>
          <w:sz w:val="23"/>
        </w:rPr>
        <w:t>Columbus, A.M., </w:t>
      </w:r>
      <w:r>
        <w:rPr>
          <w:i/>
          <w:color w:val="0F4462"/>
          <w:sz w:val="22"/>
        </w:rPr>
        <w:t>ed.Advances in Psychology</w:t>
      </w:r>
      <w:r>
        <w:rPr>
          <w:i/>
          <w:color w:val="0F4462"/>
          <w:spacing w:val="40"/>
          <w:sz w:val="22"/>
        </w:rPr>
        <w:t> </w:t>
      </w:r>
      <w:r>
        <w:rPr>
          <w:i/>
          <w:color w:val="0F4462"/>
          <w:sz w:val="22"/>
        </w:rPr>
        <w:t>Research, Vol. 42</w:t>
      </w:r>
      <w:r>
        <w:rPr>
          <w:i/>
          <w:color w:val="0F4462"/>
          <w:spacing w:val="40"/>
          <w:sz w:val="22"/>
        </w:rPr>
        <w:t> </w:t>
      </w:r>
      <w:r>
        <w:rPr>
          <w:color w:val="0F4462"/>
          <w:sz w:val="23"/>
        </w:rPr>
        <w:t>(pp.</w:t>
      </w:r>
      <w:r>
        <w:rPr>
          <w:color w:val="0F4462"/>
          <w:spacing w:val="-9"/>
          <w:sz w:val="23"/>
        </w:rPr>
        <w:t> </w:t>
      </w:r>
      <w:r>
        <w:rPr>
          <w:color w:val="0F4462"/>
          <w:sz w:val="23"/>
        </w:rPr>
        <w:t>123-145).</w:t>
      </w:r>
    </w:p>
    <w:p>
      <w:pPr>
        <w:pStyle w:val="BodyText"/>
        <w:spacing w:before="6"/>
        <w:ind w:left="1803"/>
        <w:jc w:val="both"/>
      </w:pPr>
      <w:r>
        <w:rPr>
          <w:color w:val="0F4462"/>
          <w:spacing w:val="-2"/>
          <w:w w:val="105"/>
        </w:rPr>
        <w:t>Hauppauge,</w:t>
      </w:r>
      <w:r>
        <w:rPr>
          <w:color w:val="0F4462"/>
          <w:spacing w:val="-4"/>
          <w:w w:val="105"/>
        </w:rPr>
        <w:t> </w:t>
      </w:r>
      <w:r>
        <w:rPr>
          <w:color w:val="0F4462"/>
          <w:spacing w:val="-2"/>
          <w:w w:val="105"/>
        </w:rPr>
        <w:t>NY:</w:t>
      </w:r>
      <w:r>
        <w:rPr>
          <w:color w:val="0F4462"/>
          <w:spacing w:val="-13"/>
          <w:w w:val="105"/>
        </w:rPr>
        <w:t> </w:t>
      </w:r>
      <w:r>
        <w:rPr>
          <w:color w:val="0F4462"/>
          <w:spacing w:val="-2"/>
          <w:w w:val="105"/>
        </w:rPr>
        <w:t>Nova</w:t>
      </w:r>
      <w:r>
        <w:rPr>
          <w:color w:val="0F4462"/>
          <w:spacing w:val="-1"/>
          <w:w w:val="105"/>
        </w:rPr>
        <w:t> </w:t>
      </w:r>
      <w:r>
        <w:rPr>
          <w:color w:val="0F4462"/>
          <w:spacing w:val="-2"/>
          <w:w w:val="105"/>
        </w:rPr>
        <w:t>Science</w:t>
      </w:r>
      <w:r>
        <w:rPr>
          <w:color w:val="0F4462"/>
          <w:spacing w:val="2"/>
          <w:w w:val="105"/>
        </w:rPr>
        <w:t> </w:t>
      </w:r>
      <w:r>
        <w:rPr>
          <w:color w:val="0F4462"/>
          <w:spacing w:val="-2"/>
          <w:w w:val="105"/>
        </w:rPr>
        <w:t>Publishers,</w:t>
      </w:r>
      <w:r>
        <w:rPr>
          <w:color w:val="0F4462"/>
          <w:spacing w:val="-13"/>
          <w:w w:val="105"/>
        </w:rPr>
        <w:t> </w:t>
      </w:r>
      <w:r>
        <w:rPr>
          <w:color w:val="0F4462"/>
          <w:spacing w:val="-2"/>
          <w:w w:val="105"/>
        </w:rPr>
        <w:t>2007.</w:t>
      </w:r>
    </w:p>
    <w:p>
      <w:pPr>
        <w:spacing w:line="252" w:lineRule="auto" w:before="135"/>
        <w:ind w:left="1795" w:right="1569" w:hanging="348"/>
        <w:jc w:val="left"/>
        <w:rPr>
          <w:sz w:val="23"/>
        </w:rPr>
      </w:pPr>
      <w:r>
        <w:rPr>
          <w:color w:val="0F4462"/>
          <w:sz w:val="23"/>
        </w:rPr>
        <w:t>Reynolds, S. </w:t>
      </w:r>
      <w:r>
        <w:rPr>
          <w:i/>
          <w:color w:val="0F4462"/>
          <w:sz w:val="22"/>
        </w:rPr>
        <w:t>Generation Ecstasy: Into the World ofTechno and Rave Culture. </w:t>
      </w:r>
      <w:r>
        <w:rPr>
          <w:color w:val="0F4462"/>
          <w:sz w:val="23"/>
        </w:rPr>
        <w:t>New</w:t>
      </w:r>
      <w:r>
        <w:rPr>
          <w:color w:val="0F4462"/>
          <w:spacing w:val="-11"/>
          <w:sz w:val="23"/>
        </w:rPr>
        <w:t> </w:t>
      </w:r>
      <w:r>
        <w:rPr>
          <w:color w:val="0F4462"/>
          <w:sz w:val="23"/>
        </w:rPr>
        <w:t>York: Routledge, </w:t>
      </w:r>
      <w:r>
        <w:rPr>
          <w:color w:val="0F4462"/>
          <w:spacing w:val="-2"/>
          <w:w w:val="105"/>
          <w:sz w:val="23"/>
        </w:rPr>
        <w:t>1998.</w:t>
      </w:r>
    </w:p>
    <w:p>
      <w:pPr>
        <w:pStyle w:val="BodyText"/>
        <w:spacing w:line="252" w:lineRule="auto" w:before="127"/>
        <w:ind w:left="1803" w:right="1569" w:hanging="356"/>
      </w:pPr>
      <w:r>
        <w:rPr>
          <w:color w:val="0F4462"/>
          <w:w w:val="105"/>
        </w:rPr>
        <w:t>Reynoso-Vallejo, H.,</w:t>
      </w:r>
      <w:r>
        <w:rPr>
          <w:color w:val="0F4462"/>
          <w:spacing w:val="36"/>
          <w:w w:val="105"/>
        </w:rPr>
        <w:t> </w:t>
      </w:r>
      <w:r>
        <w:rPr>
          <w:color w:val="0F4462"/>
          <w:w w:val="105"/>
        </w:rPr>
        <w:t>Chassler, D.,</w:t>
      </w:r>
      <w:r>
        <w:rPr>
          <w:color w:val="0F4462"/>
          <w:spacing w:val="-23"/>
          <w:w w:val="105"/>
        </w:rPr>
        <w:t> </w:t>
      </w:r>
      <w:r>
        <w:rPr>
          <w:color w:val="0F4462"/>
          <w:w w:val="105"/>
        </w:rPr>
        <w:t>Witas,J., and Lundgren, L.M.</w:t>
      </w:r>
      <w:r>
        <w:rPr>
          <w:color w:val="0F4462"/>
          <w:spacing w:val="-4"/>
          <w:w w:val="105"/>
        </w:rPr>
        <w:t> </w:t>
      </w:r>
      <w:r>
        <w:rPr>
          <w:color w:val="0F4462"/>
          <w:w w:val="105"/>
        </w:rPr>
        <w:t>Patterns of drug treatment entry</w:t>
      </w:r>
      <w:r>
        <w:rPr>
          <w:color w:val="0F4462"/>
          <w:spacing w:val="-16"/>
          <w:w w:val="105"/>
        </w:rPr>
        <w:t> </w:t>
      </w:r>
      <w:r>
        <w:rPr>
          <w:color w:val="0F4462"/>
          <w:w w:val="105"/>
        </w:rPr>
        <w:t>by</w:t>
      </w:r>
      <w:r>
        <w:rPr>
          <w:color w:val="0F4462"/>
          <w:spacing w:val="-15"/>
          <w:w w:val="105"/>
        </w:rPr>
        <w:t> </w:t>
      </w:r>
      <w:r>
        <w:rPr>
          <w:color w:val="0F4462"/>
          <w:w w:val="105"/>
        </w:rPr>
        <w:t>Latino</w:t>
      </w:r>
      <w:r>
        <w:rPr>
          <w:color w:val="0F4462"/>
          <w:spacing w:val="-4"/>
          <w:w w:val="105"/>
        </w:rPr>
        <w:t> </w:t>
      </w:r>
      <w:r>
        <w:rPr>
          <w:color w:val="0F4462"/>
          <w:w w:val="105"/>
        </w:rPr>
        <w:t>male</w:t>
      </w:r>
      <w:r>
        <w:rPr>
          <w:color w:val="0F4462"/>
          <w:spacing w:val="-7"/>
          <w:w w:val="105"/>
        </w:rPr>
        <w:t> </w:t>
      </w:r>
      <w:r>
        <w:rPr>
          <w:color w:val="0F4462"/>
          <w:w w:val="105"/>
        </w:rPr>
        <w:t>injection drug</w:t>
      </w:r>
      <w:r>
        <w:rPr>
          <w:color w:val="0F4462"/>
          <w:spacing w:val="-12"/>
          <w:w w:val="105"/>
        </w:rPr>
        <w:t> </w:t>
      </w:r>
      <w:r>
        <w:rPr>
          <w:color w:val="0F4462"/>
          <w:w w:val="105"/>
        </w:rPr>
        <w:t>users</w:t>
      </w:r>
      <w:r>
        <w:rPr>
          <w:color w:val="0F4462"/>
          <w:spacing w:val="-12"/>
          <w:w w:val="105"/>
        </w:rPr>
        <w:t> </w:t>
      </w:r>
      <w:r>
        <w:rPr>
          <w:color w:val="0F4462"/>
          <w:w w:val="105"/>
        </w:rPr>
        <w:t>from</w:t>
      </w:r>
      <w:r>
        <w:rPr>
          <w:color w:val="0F4462"/>
          <w:spacing w:val="-8"/>
          <w:w w:val="105"/>
        </w:rPr>
        <w:t> </w:t>
      </w:r>
      <w:r>
        <w:rPr>
          <w:color w:val="0F4462"/>
          <w:w w:val="105"/>
        </w:rPr>
        <w:t>different national/geographical</w:t>
      </w:r>
      <w:r>
        <w:rPr>
          <w:color w:val="0F4462"/>
          <w:spacing w:val="-16"/>
          <w:w w:val="105"/>
        </w:rPr>
        <w:t> </w:t>
      </w:r>
      <w:r>
        <w:rPr>
          <w:color w:val="0F4462"/>
          <w:w w:val="105"/>
        </w:rPr>
        <w:t>backgrounds. </w:t>
      </w:r>
      <w:r>
        <w:rPr>
          <w:i/>
          <w:color w:val="0F4462"/>
          <w:w w:val="105"/>
          <w:sz w:val="22"/>
        </w:rPr>
        <w:t>Evaluation and Program Planning </w:t>
      </w:r>
      <w:r>
        <w:rPr>
          <w:color w:val="0F4462"/>
          <w:w w:val="105"/>
        </w:rPr>
        <w:t>31(1):92-101, 2008.</w:t>
      </w:r>
    </w:p>
    <w:p>
      <w:pPr>
        <w:spacing w:line="252" w:lineRule="auto" w:before="128"/>
        <w:ind w:left="1798" w:right="1569" w:hanging="351"/>
        <w:jc w:val="left"/>
        <w:rPr>
          <w:sz w:val="23"/>
        </w:rPr>
      </w:pPr>
      <w:r>
        <w:rPr>
          <w:color w:val="0F4462"/>
          <w:spacing w:val="-2"/>
          <w:w w:val="105"/>
          <w:sz w:val="23"/>
        </w:rPr>
        <w:t>Rezentes,</w:t>
      </w:r>
      <w:r>
        <w:rPr>
          <w:color w:val="0F4462"/>
          <w:spacing w:val="-21"/>
          <w:w w:val="105"/>
          <w:sz w:val="23"/>
        </w:rPr>
        <w:t> </w:t>
      </w:r>
      <w:r>
        <w:rPr>
          <w:color w:val="0F4462"/>
          <w:spacing w:val="-2"/>
          <w:w w:val="105"/>
          <w:sz w:val="23"/>
        </w:rPr>
        <w:t>W.C.</w:t>
      </w:r>
      <w:r>
        <w:rPr>
          <w:color w:val="0F4462"/>
          <w:spacing w:val="-13"/>
          <w:w w:val="105"/>
          <w:sz w:val="23"/>
        </w:rPr>
        <w:t> </w:t>
      </w:r>
      <w:r>
        <w:rPr>
          <w:color w:val="0F4462"/>
          <w:spacing w:val="-2"/>
          <w:w w:val="105"/>
          <w:sz w:val="23"/>
        </w:rPr>
        <w:t>Na</w:t>
      </w:r>
      <w:r>
        <w:rPr>
          <w:color w:val="0F4462"/>
          <w:spacing w:val="-14"/>
          <w:w w:val="105"/>
          <w:sz w:val="23"/>
        </w:rPr>
        <w:t> </w:t>
      </w:r>
      <w:r>
        <w:rPr>
          <w:color w:val="0F4462"/>
          <w:spacing w:val="-2"/>
          <w:w w:val="105"/>
          <w:sz w:val="23"/>
        </w:rPr>
        <w:t>Mea Hawaii:</w:t>
      </w:r>
      <w:r>
        <w:rPr>
          <w:color w:val="0F4462"/>
          <w:spacing w:val="-13"/>
          <w:w w:val="105"/>
          <w:sz w:val="23"/>
        </w:rPr>
        <w:t> </w:t>
      </w:r>
      <w:r>
        <w:rPr>
          <w:color w:val="0F4462"/>
          <w:spacing w:val="-2"/>
          <w:w w:val="105"/>
          <w:sz w:val="23"/>
        </w:rPr>
        <w:t>A Hawaiian acculturation</w:t>
      </w:r>
      <w:r>
        <w:rPr>
          <w:color w:val="0F4462"/>
          <w:spacing w:val="11"/>
          <w:w w:val="105"/>
          <w:sz w:val="23"/>
        </w:rPr>
        <w:t> </w:t>
      </w:r>
      <w:r>
        <w:rPr>
          <w:color w:val="0F4462"/>
          <w:spacing w:val="-2"/>
          <w:w w:val="105"/>
          <w:sz w:val="23"/>
        </w:rPr>
        <w:t>scale.</w:t>
      </w:r>
      <w:r>
        <w:rPr>
          <w:color w:val="0F4462"/>
          <w:spacing w:val="-12"/>
          <w:w w:val="105"/>
          <w:sz w:val="23"/>
        </w:rPr>
        <w:t> </w:t>
      </w:r>
      <w:r>
        <w:rPr>
          <w:i/>
          <w:color w:val="0F4462"/>
          <w:spacing w:val="-2"/>
          <w:w w:val="105"/>
          <w:sz w:val="22"/>
        </w:rPr>
        <w:t>Psychological Reports</w:t>
      </w:r>
      <w:r>
        <w:rPr>
          <w:i/>
          <w:color w:val="0F4462"/>
          <w:spacing w:val="-4"/>
          <w:w w:val="105"/>
          <w:sz w:val="22"/>
        </w:rPr>
        <w:t> </w:t>
      </w:r>
      <w:r>
        <w:rPr>
          <w:color w:val="0F4462"/>
          <w:spacing w:val="-2"/>
          <w:w w:val="105"/>
          <w:sz w:val="23"/>
        </w:rPr>
        <w:t>73:383- </w:t>
      </w:r>
      <w:r>
        <w:rPr>
          <w:color w:val="0F4462"/>
          <w:w w:val="105"/>
          <w:sz w:val="23"/>
        </w:rPr>
        <w:t>393,</w:t>
      </w:r>
      <w:r>
        <w:rPr>
          <w:color w:val="0F4462"/>
          <w:spacing w:val="-26"/>
          <w:w w:val="105"/>
          <w:sz w:val="23"/>
        </w:rPr>
        <w:t> </w:t>
      </w:r>
      <w:r>
        <w:rPr>
          <w:color w:val="0F4462"/>
          <w:w w:val="105"/>
          <w:sz w:val="23"/>
        </w:rPr>
        <w:t>1993.</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19"/>
        </w:rPr>
      </w:pPr>
    </w:p>
    <w:p>
      <w:pPr>
        <w:spacing w:before="1"/>
        <w:ind w:left="1072" w:right="0" w:firstLine="0"/>
        <w:jc w:val="left"/>
        <w:rPr>
          <w:rFonts w:ascii="Courier New"/>
          <w:sz w:val="22"/>
        </w:rPr>
      </w:pPr>
      <w:r>
        <w:rPr>
          <w:rFonts w:ascii="Courier New"/>
          <w:color w:val="0F4462"/>
          <w:spacing w:val="-5"/>
          <w:sz w:val="22"/>
        </w:rPr>
        <w:t>232</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10"/>
        <w:rPr>
          <w:rFonts w:ascii="Arial"/>
          <w:sz w:val="24"/>
        </w:rPr>
      </w:pPr>
    </w:p>
    <w:p>
      <w:pPr>
        <w:spacing w:line="211" w:lineRule="auto" w:before="0"/>
        <w:ind w:left="1801" w:right="1427" w:hanging="354"/>
        <w:jc w:val="left"/>
        <w:rPr>
          <w:sz w:val="24"/>
        </w:rPr>
      </w:pPr>
      <w:r>
        <w:rPr>
          <w:color w:val="0F4462"/>
          <w:w w:val="105"/>
          <w:sz w:val="23"/>
        </w:rPr>
        <w:t>Rich,J.A.,</w:t>
      </w:r>
      <w:r>
        <w:rPr>
          <w:color w:val="0F4462"/>
          <w:spacing w:val="-2"/>
          <w:w w:val="105"/>
          <w:sz w:val="23"/>
        </w:rPr>
        <w:t> </w:t>
      </w:r>
      <w:r>
        <w:rPr>
          <w:color w:val="0F4462"/>
          <w:w w:val="105"/>
          <w:sz w:val="23"/>
        </w:rPr>
        <w:t>and Grey,</w:t>
      </w:r>
      <w:r>
        <w:rPr>
          <w:color w:val="0F4462"/>
          <w:spacing w:val="-3"/>
          <w:w w:val="105"/>
          <w:sz w:val="23"/>
        </w:rPr>
        <w:t> </w:t>
      </w:r>
      <w:r>
        <w:rPr>
          <w:color w:val="0F4462"/>
          <w:w w:val="105"/>
          <w:sz w:val="23"/>
        </w:rPr>
        <w:t>C.M.</w:t>
      </w:r>
      <w:r>
        <w:rPr>
          <w:color w:val="0F4462"/>
          <w:spacing w:val="-16"/>
          <w:w w:val="105"/>
          <w:sz w:val="23"/>
        </w:rPr>
        <w:t> </w:t>
      </w:r>
      <w:r>
        <w:rPr>
          <w:color w:val="0F4462"/>
          <w:w w:val="105"/>
          <w:sz w:val="23"/>
        </w:rPr>
        <w:t>Pathways to recurrent trauma among young Black men:</w:t>
      </w:r>
      <w:r>
        <w:rPr>
          <w:color w:val="0F4462"/>
          <w:spacing w:val="-23"/>
          <w:w w:val="105"/>
          <w:sz w:val="23"/>
        </w:rPr>
        <w:t> </w:t>
      </w:r>
      <w:r>
        <w:rPr>
          <w:color w:val="0F4462"/>
          <w:w w:val="105"/>
          <w:sz w:val="23"/>
        </w:rPr>
        <w:t>Traumatic stress,</w:t>
      </w:r>
      <w:r>
        <w:rPr>
          <w:color w:val="0F4462"/>
          <w:spacing w:val="-16"/>
          <w:w w:val="105"/>
          <w:sz w:val="23"/>
        </w:rPr>
        <w:t> </w:t>
      </w:r>
      <w:r>
        <w:rPr>
          <w:color w:val="0F4462"/>
          <w:w w:val="105"/>
          <w:sz w:val="23"/>
        </w:rPr>
        <w:t>substance</w:t>
      </w:r>
      <w:r>
        <w:rPr>
          <w:color w:val="0F4462"/>
          <w:spacing w:val="-10"/>
          <w:w w:val="105"/>
          <w:sz w:val="23"/>
        </w:rPr>
        <w:t> </w:t>
      </w:r>
      <w:r>
        <w:rPr>
          <w:color w:val="0F4462"/>
          <w:w w:val="105"/>
          <w:sz w:val="23"/>
        </w:rPr>
        <w:t>use,</w:t>
      </w:r>
      <w:r>
        <w:rPr>
          <w:color w:val="0F4462"/>
          <w:spacing w:val="-16"/>
          <w:w w:val="105"/>
          <w:sz w:val="23"/>
        </w:rPr>
        <w:t> </w:t>
      </w:r>
      <w:r>
        <w:rPr>
          <w:color w:val="0F4462"/>
          <w:w w:val="105"/>
          <w:sz w:val="23"/>
        </w:rPr>
        <w:t>and</w:t>
      </w:r>
      <w:r>
        <w:rPr>
          <w:color w:val="0F4462"/>
          <w:spacing w:val="-9"/>
          <w:w w:val="105"/>
          <w:sz w:val="23"/>
        </w:rPr>
        <w:t> </w:t>
      </w:r>
      <w:r>
        <w:rPr>
          <w:color w:val="0F4462"/>
          <w:w w:val="105"/>
          <w:sz w:val="23"/>
        </w:rPr>
        <w:t>the</w:t>
      </w:r>
      <w:r>
        <w:rPr>
          <w:color w:val="0F4462"/>
          <w:spacing w:val="-15"/>
          <w:w w:val="105"/>
          <w:sz w:val="23"/>
        </w:rPr>
        <w:t> </w:t>
      </w:r>
      <w:r>
        <w:rPr>
          <w:color w:val="0F4462"/>
          <w:w w:val="105"/>
          <w:sz w:val="23"/>
        </w:rPr>
        <w:t>"code</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0"/>
          <w:w w:val="105"/>
          <w:sz w:val="23"/>
        </w:rPr>
        <w:t> </w:t>
      </w:r>
      <w:r>
        <w:rPr>
          <w:i/>
          <w:color w:val="0F4462"/>
          <w:w w:val="105"/>
          <w:sz w:val="22"/>
        </w:rPr>
        <w:t>street".Americanjournal</w:t>
      </w:r>
      <w:r>
        <w:rPr>
          <w:rFonts w:ascii="Arial"/>
          <w:i/>
          <w:color w:val="0F4462"/>
          <w:w w:val="105"/>
          <w:sz w:val="31"/>
        </w:rPr>
        <w:t>of</w:t>
      </w:r>
      <w:r>
        <w:rPr>
          <w:rFonts w:ascii="Arial"/>
          <w:i/>
          <w:color w:val="0F4462"/>
          <w:spacing w:val="-45"/>
          <w:w w:val="105"/>
          <w:sz w:val="31"/>
        </w:rPr>
        <w:t> </w:t>
      </w:r>
      <w:r>
        <w:rPr>
          <w:i/>
          <w:color w:val="0F4462"/>
          <w:w w:val="105"/>
          <w:sz w:val="22"/>
        </w:rPr>
        <w:t>Public</w:t>
      </w:r>
      <w:r>
        <w:rPr>
          <w:i/>
          <w:color w:val="0F4462"/>
          <w:spacing w:val="-12"/>
          <w:w w:val="105"/>
          <w:sz w:val="22"/>
        </w:rPr>
        <w:t> </w:t>
      </w:r>
      <w:r>
        <w:rPr>
          <w:i/>
          <w:color w:val="0F4462"/>
          <w:w w:val="105"/>
          <w:sz w:val="22"/>
        </w:rPr>
        <w:t>Health</w:t>
      </w:r>
      <w:r>
        <w:rPr>
          <w:i/>
          <w:color w:val="0F4462"/>
          <w:spacing w:val="-12"/>
          <w:w w:val="105"/>
          <w:sz w:val="22"/>
        </w:rPr>
        <w:t> </w:t>
      </w:r>
      <w:r>
        <w:rPr>
          <w:color w:val="0F4462"/>
          <w:w w:val="105"/>
          <w:sz w:val="24"/>
        </w:rPr>
        <w:t>95(5):816- 824,</w:t>
      </w:r>
      <w:r>
        <w:rPr>
          <w:color w:val="0F4462"/>
          <w:spacing w:val="-16"/>
          <w:w w:val="105"/>
          <w:sz w:val="24"/>
        </w:rPr>
        <w:t> </w:t>
      </w:r>
      <w:r>
        <w:rPr>
          <w:color w:val="0F4462"/>
          <w:w w:val="105"/>
          <w:sz w:val="24"/>
        </w:rPr>
        <w:t>2005.</w:t>
      </w:r>
    </w:p>
    <w:p>
      <w:pPr>
        <w:spacing w:line="244" w:lineRule="auto" w:before="146"/>
        <w:ind w:left="1809" w:right="1569" w:hanging="362"/>
        <w:jc w:val="left"/>
        <w:rPr>
          <w:sz w:val="24"/>
        </w:rPr>
      </w:pPr>
      <w:r>
        <w:rPr>
          <w:color w:val="0F4462"/>
          <w:w w:val="105"/>
          <w:sz w:val="23"/>
        </w:rPr>
        <w:t>Richardson,</w:t>
      </w:r>
      <w:r>
        <w:rPr>
          <w:color w:val="0F4462"/>
          <w:spacing w:val="-16"/>
          <w:w w:val="105"/>
          <w:sz w:val="23"/>
        </w:rPr>
        <w:t> </w:t>
      </w:r>
      <w:r>
        <w:rPr>
          <w:color w:val="0F4462"/>
          <w:w w:val="105"/>
          <w:sz w:val="23"/>
        </w:rPr>
        <w:t>T.M.,</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Williams,</w:t>
      </w:r>
      <w:r>
        <w:rPr>
          <w:color w:val="0F4462"/>
          <w:spacing w:val="-9"/>
          <w:w w:val="105"/>
          <w:sz w:val="23"/>
        </w:rPr>
        <w:t> </w:t>
      </w:r>
      <w:r>
        <w:rPr>
          <w:color w:val="0F4462"/>
          <w:w w:val="105"/>
          <w:sz w:val="23"/>
        </w:rPr>
        <w:t>B.A.</w:t>
      </w:r>
      <w:r>
        <w:rPr>
          <w:color w:val="0F4462"/>
          <w:spacing w:val="-18"/>
          <w:w w:val="105"/>
          <w:sz w:val="23"/>
        </w:rPr>
        <w:t> </w:t>
      </w:r>
      <w:r>
        <w:rPr>
          <w:i/>
          <w:color w:val="0F4462"/>
          <w:w w:val="105"/>
          <w:sz w:val="22"/>
        </w:rPr>
        <w:t>African-Americans</w:t>
      </w:r>
      <w:r>
        <w:rPr>
          <w:i/>
          <w:color w:val="0F4462"/>
          <w:spacing w:val="-18"/>
          <w:w w:val="105"/>
          <w:sz w:val="22"/>
        </w:rPr>
        <w:t> </w:t>
      </w:r>
      <w:r>
        <w:rPr>
          <w:i/>
          <w:color w:val="0F4462"/>
          <w:w w:val="105"/>
          <w:sz w:val="22"/>
        </w:rPr>
        <w:t>in Treatment:</w:t>
      </w:r>
      <w:r>
        <w:rPr>
          <w:i/>
          <w:color w:val="0F4462"/>
          <w:spacing w:val="-4"/>
          <w:w w:val="105"/>
          <w:sz w:val="22"/>
        </w:rPr>
        <w:t> </w:t>
      </w:r>
      <w:r>
        <w:rPr>
          <w:i/>
          <w:color w:val="0F4462"/>
          <w:w w:val="105"/>
          <w:sz w:val="22"/>
        </w:rPr>
        <w:t>Dealing With</w:t>
      </w:r>
      <w:r>
        <w:rPr>
          <w:i/>
          <w:color w:val="0F4462"/>
          <w:spacing w:val="-4"/>
          <w:w w:val="105"/>
          <w:sz w:val="22"/>
        </w:rPr>
        <w:t> </w:t>
      </w:r>
      <w:r>
        <w:rPr>
          <w:i/>
          <w:color w:val="0F4462"/>
          <w:w w:val="105"/>
          <w:sz w:val="22"/>
        </w:rPr>
        <w:t>Cultural</w:t>
      </w:r>
      <w:r>
        <w:rPr>
          <w:i/>
          <w:color w:val="0F4462"/>
          <w:w w:val="105"/>
          <w:sz w:val="22"/>
        </w:rPr>
        <w:t> Differences.</w:t>
      </w:r>
      <w:r>
        <w:rPr>
          <w:i/>
          <w:color w:val="0F4462"/>
          <w:spacing w:val="29"/>
          <w:w w:val="105"/>
          <w:sz w:val="22"/>
        </w:rPr>
        <w:t> </w:t>
      </w:r>
      <w:r>
        <w:rPr>
          <w:color w:val="0F4462"/>
          <w:w w:val="105"/>
          <w:sz w:val="23"/>
        </w:rPr>
        <w:t>Center City,</w:t>
      </w:r>
      <w:r>
        <w:rPr>
          <w:color w:val="0F4462"/>
          <w:spacing w:val="-16"/>
          <w:w w:val="105"/>
          <w:sz w:val="23"/>
        </w:rPr>
        <w:t> </w:t>
      </w:r>
      <w:r>
        <w:rPr>
          <w:color w:val="0F4462"/>
          <w:w w:val="105"/>
          <w:sz w:val="23"/>
        </w:rPr>
        <w:t>MN:</w:t>
      </w:r>
      <w:r>
        <w:rPr>
          <w:color w:val="0F4462"/>
          <w:spacing w:val="40"/>
          <w:w w:val="105"/>
          <w:sz w:val="23"/>
        </w:rPr>
        <w:t> </w:t>
      </w:r>
      <w:r>
        <w:rPr>
          <w:color w:val="0F4462"/>
          <w:w w:val="105"/>
          <w:sz w:val="23"/>
        </w:rPr>
        <w:t>Hazelden,</w:t>
      </w:r>
      <w:r>
        <w:rPr>
          <w:color w:val="0F4462"/>
          <w:spacing w:val="-12"/>
          <w:w w:val="105"/>
          <w:sz w:val="23"/>
        </w:rPr>
        <w:t> </w:t>
      </w:r>
      <w:r>
        <w:rPr>
          <w:color w:val="0F4462"/>
          <w:w w:val="105"/>
          <w:sz w:val="24"/>
        </w:rPr>
        <w:t>1990.</w:t>
      </w:r>
    </w:p>
    <w:p>
      <w:pPr>
        <w:spacing w:line="244" w:lineRule="auto" w:before="126"/>
        <w:ind w:left="1803" w:right="1573" w:hanging="356"/>
        <w:jc w:val="left"/>
        <w:rPr>
          <w:sz w:val="24"/>
        </w:rPr>
      </w:pPr>
      <w:r>
        <w:rPr>
          <w:color w:val="0F4462"/>
          <w:w w:val="105"/>
          <w:sz w:val="23"/>
        </w:rPr>
        <w:t>Riehman, K.S.,</w:t>
      </w:r>
      <w:r>
        <w:rPr>
          <w:color w:val="0F4462"/>
          <w:spacing w:val="-20"/>
          <w:w w:val="105"/>
          <w:sz w:val="23"/>
        </w:rPr>
        <w:t> </w:t>
      </w:r>
      <w:r>
        <w:rPr>
          <w:color w:val="0F4462"/>
          <w:w w:val="105"/>
          <w:sz w:val="23"/>
        </w:rPr>
        <w:t>Wechsberg,</w:t>
      </w:r>
      <w:r>
        <w:rPr>
          <w:color w:val="0F4462"/>
          <w:spacing w:val="-9"/>
          <w:w w:val="105"/>
          <w:sz w:val="23"/>
        </w:rPr>
        <w:t> </w:t>
      </w:r>
      <w:r>
        <w:rPr>
          <w:color w:val="0F4462"/>
          <w:w w:val="105"/>
          <w:sz w:val="23"/>
        </w:rPr>
        <w:t>W.M.,</w:t>
      </w:r>
      <w:r>
        <w:rPr>
          <w:color w:val="0F4462"/>
          <w:spacing w:val="-3"/>
          <w:w w:val="105"/>
          <w:sz w:val="23"/>
        </w:rPr>
        <w:t> </w:t>
      </w:r>
      <w:r>
        <w:rPr>
          <w:color w:val="0F4462"/>
          <w:w w:val="105"/>
          <w:sz w:val="23"/>
        </w:rPr>
        <w:t>Zule,</w:t>
      </w:r>
      <w:r>
        <w:rPr>
          <w:color w:val="0F4462"/>
          <w:spacing w:val="-23"/>
          <w:w w:val="105"/>
          <w:sz w:val="23"/>
        </w:rPr>
        <w:t> </w:t>
      </w:r>
      <w:r>
        <w:rPr>
          <w:color w:val="0F4462"/>
          <w:w w:val="105"/>
          <w:sz w:val="23"/>
        </w:rPr>
        <w:t>W.,</w:t>
      </w:r>
      <w:r>
        <w:rPr>
          <w:color w:val="0F4462"/>
          <w:spacing w:val="-9"/>
          <w:w w:val="105"/>
          <w:sz w:val="23"/>
        </w:rPr>
        <w:t> </w:t>
      </w:r>
      <w:r>
        <w:rPr>
          <w:color w:val="0F4462"/>
          <w:w w:val="105"/>
          <w:sz w:val="23"/>
        </w:rPr>
        <w:t>Lam,</w:t>
      </w:r>
      <w:r>
        <w:rPr>
          <w:color w:val="0F4462"/>
          <w:spacing w:val="-21"/>
          <w:w w:val="105"/>
          <w:sz w:val="23"/>
        </w:rPr>
        <w:t> </w:t>
      </w:r>
      <w:r>
        <w:rPr>
          <w:color w:val="0F4462"/>
          <w:w w:val="105"/>
          <w:sz w:val="23"/>
        </w:rPr>
        <w:t>W.K.,</w:t>
      </w:r>
      <w:r>
        <w:rPr>
          <w:color w:val="0F4462"/>
          <w:spacing w:val="-5"/>
          <w:w w:val="105"/>
          <w:sz w:val="23"/>
        </w:rPr>
        <w:t> </w:t>
      </w:r>
      <w:r>
        <w:rPr>
          <w:color w:val="0F4462"/>
          <w:w w:val="105"/>
          <w:sz w:val="23"/>
        </w:rPr>
        <w:t>and</w:t>
      </w:r>
      <w:r>
        <w:rPr>
          <w:color w:val="0F4462"/>
          <w:spacing w:val="22"/>
          <w:w w:val="105"/>
          <w:sz w:val="23"/>
        </w:rPr>
        <w:t> </w:t>
      </w:r>
      <w:r>
        <w:rPr>
          <w:color w:val="0F4462"/>
          <w:w w:val="105"/>
          <w:sz w:val="23"/>
        </w:rPr>
        <w:t>Levine,</w:t>
      </w:r>
      <w:r>
        <w:rPr>
          <w:color w:val="0F4462"/>
          <w:spacing w:val="-3"/>
          <w:w w:val="105"/>
          <w:sz w:val="23"/>
        </w:rPr>
        <w:t> </w:t>
      </w:r>
      <w:r>
        <w:rPr>
          <w:color w:val="0F4462"/>
          <w:w w:val="105"/>
          <w:sz w:val="23"/>
        </w:rPr>
        <w:t>B.</w:t>
      </w:r>
      <w:r>
        <w:rPr>
          <w:color w:val="0F4462"/>
          <w:spacing w:val="-10"/>
          <w:w w:val="105"/>
          <w:sz w:val="23"/>
        </w:rPr>
        <w:t> </w:t>
      </w:r>
      <w:r>
        <w:rPr>
          <w:color w:val="0F4462"/>
          <w:w w:val="105"/>
          <w:sz w:val="23"/>
        </w:rPr>
        <w:t>Gender differences</w:t>
      </w:r>
      <w:r>
        <w:rPr>
          <w:color w:val="0F4462"/>
          <w:spacing w:val="24"/>
          <w:w w:val="105"/>
          <w:sz w:val="23"/>
        </w:rPr>
        <w:t> </w:t>
      </w:r>
      <w:r>
        <w:rPr>
          <w:color w:val="0F4462"/>
          <w:w w:val="105"/>
          <w:sz w:val="23"/>
        </w:rPr>
        <w:t>in the</w:t>
      </w:r>
      <w:r>
        <w:rPr>
          <w:color w:val="0F4462"/>
          <w:spacing w:val="-16"/>
          <w:w w:val="105"/>
          <w:sz w:val="23"/>
        </w:rPr>
        <w:t> </w:t>
      </w:r>
      <w:r>
        <w:rPr>
          <w:color w:val="0F4462"/>
          <w:w w:val="105"/>
          <w:sz w:val="23"/>
        </w:rPr>
        <w:t>impact</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social</w:t>
      </w:r>
      <w:r>
        <w:rPr>
          <w:color w:val="0F4462"/>
          <w:spacing w:val="-15"/>
          <w:w w:val="105"/>
          <w:sz w:val="23"/>
        </w:rPr>
        <w:t> </w:t>
      </w:r>
      <w:r>
        <w:rPr>
          <w:color w:val="0F4462"/>
          <w:w w:val="105"/>
          <w:sz w:val="23"/>
        </w:rPr>
        <w:t>support</w:t>
      </w:r>
      <w:r>
        <w:rPr>
          <w:color w:val="0F4462"/>
          <w:spacing w:val="-15"/>
          <w:w w:val="105"/>
          <w:sz w:val="23"/>
        </w:rPr>
        <w:t> </w:t>
      </w:r>
      <w:r>
        <w:rPr>
          <w:color w:val="0F4462"/>
          <w:w w:val="105"/>
          <w:sz w:val="23"/>
        </w:rPr>
        <w:t>on</w:t>
      </w:r>
      <w:r>
        <w:rPr>
          <w:color w:val="0F4462"/>
          <w:spacing w:val="-16"/>
          <w:w w:val="105"/>
          <w:sz w:val="23"/>
        </w:rPr>
        <w:t> </w:t>
      </w:r>
      <w:r>
        <w:rPr>
          <w:color w:val="0F4462"/>
          <w:w w:val="105"/>
          <w:sz w:val="23"/>
        </w:rPr>
        <w:t>crack</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among</w:t>
      </w:r>
      <w:r>
        <w:rPr>
          <w:color w:val="0F4462"/>
          <w:spacing w:val="-15"/>
          <w:w w:val="105"/>
          <w:sz w:val="23"/>
        </w:rPr>
        <w:t> </w:t>
      </w:r>
      <w:r>
        <w:rPr>
          <w:color w:val="0F4462"/>
          <w:w w:val="105"/>
          <w:sz w:val="23"/>
        </w:rPr>
        <w:t>African</w:t>
      </w:r>
      <w:r>
        <w:rPr>
          <w:color w:val="0F4462"/>
          <w:spacing w:val="-15"/>
          <w:w w:val="105"/>
          <w:sz w:val="23"/>
        </w:rPr>
        <w:t> </w:t>
      </w:r>
      <w:r>
        <w:rPr>
          <w:color w:val="0F4462"/>
          <w:w w:val="105"/>
          <w:sz w:val="23"/>
        </w:rPr>
        <w:t>Americans.</w:t>
      </w:r>
      <w:r>
        <w:rPr>
          <w:color w:val="0F4462"/>
          <w:spacing w:val="-14"/>
          <w:w w:val="105"/>
          <w:sz w:val="23"/>
        </w:rPr>
        <w:t> </w:t>
      </w:r>
      <w:r>
        <w:rPr>
          <w:i/>
          <w:color w:val="0F4462"/>
          <w:w w:val="105"/>
          <w:sz w:val="22"/>
        </w:rPr>
        <w:t>Substance</w:t>
      </w:r>
      <w:r>
        <w:rPr>
          <w:i/>
          <w:color w:val="0F4462"/>
          <w:spacing w:val="-7"/>
          <w:w w:val="105"/>
          <w:sz w:val="22"/>
        </w:rPr>
        <w:t> </w:t>
      </w:r>
      <w:r>
        <w:rPr>
          <w:i/>
          <w:color w:val="0F4462"/>
          <w:w w:val="105"/>
          <w:sz w:val="22"/>
        </w:rPr>
        <w:t>Use</w:t>
      </w:r>
      <w:r>
        <w:rPr>
          <w:i/>
          <w:color w:val="0F4462"/>
          <w:spacing w:val="-10"/>
          <w:w w:val="105"/>
          <w:sz w:val="22"/>
        </w:rPr>
        <w:t> </w:t>
      </w:r>
      <w:r>
        <w:rPr>
          <w:color w:val="0F4462"/>
          <w:w w:val="105"/>
          <w:sz w:val="24"/>
        </w:rPr>
        <w:t>&amp;</w:t>
      </w:r>
      <w:r>
        <w:rPr>
          <w:color w:val="0F4462"/>
          <w:spacing w:val="-15"/>
          <w:w w:val="105"/>
          <w:sz w:val="24"/>
        </w:rPr>
        <w:t> </w:t>
      </w:r>
      <w:r>
        <w:rPr>
          <w:i/>
          <w:color w:val="0F4462"/>
          <w:w w:val="105"/>
          <w:sz w:val="22"/>
        </w:rPr>
        <w:t>Misuse</w:t>
      </w:r>
      <w:r>
        <w:rPr>
          <w:i/>
          <w:color w:val="0F4462"/>
          <w:w w:val="105"/>
          <w:sz w:val="22"/>
        </w:rPr>
        <w:t> </w:t>
      </w:r>
      <w:r>
        <w:rPr>
          <w:color w:val="0F4462"/>
          <w:w w:val="105"/>
          <w:sz w:val="24"/>
        </w:rPr>
        <w:t>43(1):85-104, 2008.</w:t>
      </w:r>
    </w:p>
    <w:p>
      <w:pPr>
        <w:spacing w:line="249" w:lineRule="auto" w:before="129"/>
        <w:ind w:left="1812" w:right="1569" w:hanging="365"/>
        <w:jc w:val="left"/>
        <w:rPr>
          <w:sz w:val="24"/>
        </w:rPr>
      </w:pPr>
      <w:r>
        <w:rPr>
          <w:color w:val="0F4462"/>
          <w:w w:val="105"/>
          <w:sz w:val="23"/>
        </w:rPr>
        <w:t>Ring,J.M.</w:t>
      </w:r>
      <w:r>
        <w:rPr>
          <w:color w:val="0F4462"/>
          <w:spacing w:val="-16"/>
          <w:w w:val="105"/>
          <w:sz w:val="23"/>
        </w:rPr>
        <w:t> </w:t>
      </w:r>
      <w:r>
        <w:rPr>
          <w:i/>
          <w:color w:val="0F4462"/>
          <w:w w:val="105"/>
          <w:sz w:val="22"/>
        </w:rPr>
        <w:t>Curriculum</w:t>
      </w:r>
      <w:r>
        <w:rPr>
          <w:i/>
          <w:color w:val="0F4462"/>
          <w:spacing w:val="-14"/>
          <w:w w:val="105"/>
          <w:sz w:val="22"/>
        </w:rPr>
        <w:t> </w:t>
      </w:r>
      <w:r>
        <w:rPr>
          <w:i/>
          <w:color w:val="0F4462"/>
          <w:w w:val="105"/>
          <w:sz w:val="22"/>
        </w:rPr>
        <w:t>far</w:t>
      </w:r>
      <w:r>
        <w:rPr>
          <w:i/>
          <w:color w:val="0F4462"/>
          <w:spacing w:val="-14"/>
          <w:w w:val="105"/>
          <w:sz w:val="22"/>
        </w:rPr>
        <w:t> </w:t>
      </w:r>
      <w:r>
        <w:rPr>
          <w:i/>
          <w:color w:val="0F4462"/>
          <w:w w:val="105"/>
          <w:sz w:val="22"/>
        </w:rPr>
        <w:t>Culturally</w:t>
      </w:r>
      <w:r>
        <w:rPr>
          <w:i/>
          <w:color w:val="0F4462"/>
          <w:spacing w:val="-11"/>
          <w:w w:val="105"/>
          <w:sz w:val="22"/>
        </w:rPr>
        <w:t> </w:t>
      </w:r>
      <w:r>
        <w:rPr>
          <w:i/>
          <w:color w:val="0F4462"/>
          <w:w w:val="105"/>
          <w:sz w:val="22"/>
        </w:rPr>
        <w:t>Responsive</w:t>
      </w:r>
      <w:r>
        <w:rPr>
          <w:i/>
          <w:color w:val="0F4462"/>
          <w:spacing w:val="-14"/>
          <w:w w:val="105"/>
          <w:sz w:val="22"/>
        </w:rPr>
        <w:t> </w:t>
      </w:r>
      <w:r>
        <w:rPr>
          <w:i/>
          <w:color w:val="0F4462"/>
          <w:w w:val="105"/>
          <w:sz w:val="22"/>
        </w:rPr>
        <w:t>Health</w:t>
      </w:r>
      <w:r>
        <w:rPr>
          <w:i/>
          <w:color w:val="0F4462"/>
          <w:spacing w:val="-14"/>
          <w:w w:val="105"/>
          <w:sz w:val="22"/>
        </w:rPr>
        <w:t> </w:t>
      </w:r>
      <w:r>
        <w:rPr>
          <w:i/>
          <w:color w:val="0F4462"/>
          <w:w w:val="105"/>
          <w:sz w:val="22"/>
        </w:rPr>
        <w:t>Care:</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Step-by-Step</w:t>
      </w:r>
      <w:r>
        <w:rPr>
          <w:i/>
          <w:color w:val="0F4462"/>
          <w:spacing w:val="-7"/>
          <w:w w:val="105"/>
          <w:sz w:val="22"/>
        </w:rPr>
        <w:t> </w:t>
      </w:r>
      <w:r>
        <w:rPr>
          <w:i/>
          <w:color w:val="0F4462"/>
          <w:w w:val="105"/>
          <w:sz w:val="22"/>
        </w:rPr>
        <w:t>Guide</w:t>
      </w:r>
      <w:r>
        <w:rPr>
          <w:i/>
          <w:color w:val="0F4462"/>
          <w:spacing w:val="-20"/>
          <w:w w:val="105"/>
          <w:sz w:val="22"/>
        </w:rPr>
        <w:t> </w:t>
      </w:r>
      <w:r>
        <w:rPr>
          <w:i/>
          <w:color w:val="0F4462"/>
          <w:w w:val="105"/>
          <w:sz w:val="22"/>
        </w:rPr>
        <w:t>far</w:t>
      </w:r>
      <w:r>
        <w:rPr>
          <w:i/>
          <w:color w:val="0F4462"/>
          <w:spacing w:val="-15"/>
          <w:w w:val="105"/>
          <w:sz w:val="22"/>
        </w:rPr>
        <w:t> </w:t>
      </w:r>
      <w:r>
        <w:rPr>
          <w:i/>
          <w:color w:val="0F4462"/>
          <w:w w:val="105"/>
          <w:sz w:val="22"/>
        </w:rPr>
        <w:t>Cultural</w:t>
      </w:r>
      <w:r>
        <w:rPr>
          <w:i/>
          <w:color w:val="0F4462"/>
          <w:w w:val="105"/>
          <w:sz w:val="22"/>
        </w:rPr>
        <w:t> Competence</w:t>
      </w:r>
      <w:r>
        <w:rPr>
          <w:i/>
          <w:color w:val="0F4462"/>
          <w:spacing w:val="-1"/>
          <w:w w:val="105"/>
          <w:sz w:val="22"/>
        </w:rPr>
        <w:t> </w:t>
      </w:r>
      <w:r>
        <w:rPr>
          <w:i/>
          <w:color w:val="0F4462"/>
          <w:w w:val="105"/>
          <w:sz w:val="22"/>
        </w:rPr>
        <w:t>Training. </w:t>
      </w:r>
      <w:r>
        <w:rPr>
          <w:color w:val="0F4462"/>
          <w:w w:val="105"/>
          <w:sz w:val="23"/>
        </w:rPr>
        <w:t>Oxford:</w:t>
      </w:r>
      <w:r>
        <w:rPr>
          <w:color w:val="0F4462"/>
          <w:spacing w:val="-8"/>
          <w:w w:val="105"/>
          <w:sz w:val="23"/>
        </w:rPr>
        <w:t> </w:t>
      </w:r>
      <w:r>
        <w:rPr>
          <w:color w:val="0F4462"/>
          <w:w w:val="105"/>
          <w:sz w:val="23"/>
        </w:rPr>
        <w:t>Radcliffe Publishing,</w:t>
      </w:r>
      <w:r>
        <w:rPr>
          <w:color w:val="0F4462"/>
          <w:spacing w:val="-15"/>
          <w:w w:val="105"/>
          <w:sz w:val="23"/>
        </w:rPr>
        <w:t> </w:t>
      </w:r>
      <w:r>
        <w:rPr>
          <w:color w:val="0F4462"/>
          <w:w w:val="105"/>
          <w:sz w:val="24"/>
        </w:rPr>
        <w:t>2008.</w:t>
      </w:r>
    </w:p>
    <w:p>
      <w:pPr>
        <w:spacing w:line="244" w:lineRule="auto" w:before="120"/>
        <w:ind w:left="1804" w:right="1455" w:hanging="357"/>
        <w:jc w:val="left"/>
        <w:rPr>
          <w:sz w:val="24"/>
        </w:rPr>
      </w:pPr>
      <w:r>
        <w:rPr>
          <w:color w:val="0F4462"/>
          <w:w w:val="105"/>
          <w:sz w:val="23"/>
        </w:rPr>
        <w:t>Ritsher,J.B.,</w:t>
      </w:r>
      <w:r>
        <w:rPr>
          <w:color w:val="0F4462"/>
          <w:spacing w:val="-1"/>
          <w:w w:val="105"/>
          <w:sz w:val="23"/>
        </w:rPr>
        <w:t> </w:t>
      </w:r>
      <w:r>
        <w:rPr>
          <w:color w:val="0F4462"/>
          <w:w w:val="105"/>
          <w:sz w:val="23"/>
        </w:rPr>
        <w:t>Moos,</w:t>
      </w:r>
      <w:r>
        <w:rPr>
          <w:color w:val="0F4462"/>
          <w:spacing w:val="-8"/>
          <w:w w:val="105"/>
          <w:sz w:val="23"/>
        </w:rPr>
        <w:t> </w:t>
      </w:r>
      <w:r>
        <w:rPr>
          <w:color w:val="0F4462"/>
          <w:w w:val="105"/>
          <w:sz w:val="23"/>
        </w:rPr>
        <w:t>R.H.,</w:t>
      </w:r>
      <w:r>
        <w:rPr>
          <w:color w:val="0F4462"/>
          <w:spacing w:val="-16"/>
          <w:w w:val="105"/>
          <w:sz w:val="23"/>
        </w:rPr>
        <w:t> </w:t>
      </w:r>
      <w:r>
        <w:rPr>
          <w:color w:val="0F4462"/>
          <w:w w:val="105"/>
          <w:sz w:val="23"/>
        </w:rPr>
        <w:t>and Finney,J.W. Relationship of</w:t>
      </w:r>
      <w:r>
        <w:rPr>
          <w:color w:val="0F4462"/>
          <w:spacing w:val="-4"/>
          <w:w w:val="105"/>
          <w:sz w:val="23"/>
        </w:rPr>
        <w:t> </w:t>
      </w:r>
      <w:r>
        <w:rPr>
          <w:color w:val="0F4462"/>
          <w:w w:val="105"/>
          <w:sz w:val="23"/>
        </w:rPr>
        <w:t>treatment orientation and continuing care</w:t>
      </w:r>
      <w:r>
        <w:rPr>
          <w:color w:val="0F4462"/>
          <w:spacing w:val="-16"/>
          <w:w w:val="105"/>
          <w:sz w:val="23"/>
        </w:rPr>
        <w:t> </w:t>
      </w:r>
      <w:r>
        <w:rPr>
          <w:color w:val="0F4462"/>
          <w:w w:val="105"/>
          <w:sz w:val="23"/>
        </w:rPr>
        <w:t>to</w:t>
      </w:r>
      <w:r>
        <w:rPr>
          <w:color w:val="0F4462"/>
          <w:spacing w:val="-15"/>
          <w:w w:val="105"/>
          <w:sz w:val="23"/>
        </w:rPr>
        <w:t> </w:t>
      </w:r>
      <w:r>
        <w:rPr>
          <w:color w:val="0F4462"/>
          <w:w w:val="105"/>
          <w:sz w:val="23"/>
        </w:rPr>
        <w:t>remission</w:t>
      </w:r>
      <w:r>
        <w:rPr>
          <w:color w:val="0F4462"/>
          <w:spacing w:val="-9"/>
          <w:w w:val="105"/>
          <w:sz w:val="23"/>
        </w:rPr>
        <w:t> </w:t>
      </w:r>
      <w:r>
        <w:rPr>
          <w:color w:val="0F4462"/>
          <w:w w:val="105"/>
          <w:sz w:val="23"/>
        </w:rPr>
        <w:t>among</w:t>
      </w:r>
      <w:r>
        <w:rPr>
          <w:color w:val="0F4462"/>
          <w:spacing w:val="-15"/>
          <w:w w:val="105"/>
          <w:sz w:val="23"/>
        </w:rPr>
        <w:t> </w:t>
      </w:r>
      <w:r>
        <w:rPr>
          <w:color w:val="0F4462"/>
          <w:w w:val="105"/>
          <w:sz w:val="23"/>
        </w:rPr>
        <w:t>substance</w:t>
      </w:r>
      <w:r>
        <w:rPr>
          <w:color w:val="0F4462"/>
          <w:spacing w:val="-11"/>
          <w:w w:val="105"/>
          <w:sz w:val="23"/>
        </w:rPr>
        <w:t> </w:t>
      </w:r>
      <w:r>
        <w:rPr>
          <w:color w:val="0F4462"/>
          <w:w w:val="105"/>
          <w:sz w:val="23"/>
        </w:rPr>
        <w:t>abuse</w:t>
      </w:r>
      <w:r>
        <w:rPr>
          <w:color w:val="0F4462"/>
          <w:spacing w:val="-14"/>
          <w:w w:val="105"/>
          <w:sz w:val="23"/>
        </w:rPr>
        <w:t> </w:t>
      </w:r>
      <w:r>
        <w:rPr>
          <w:color w:val="0F4462"/>
          <w:w w:val="105"/>
          <w:sz w:val="23"/>
        </w:rPr>
        <w:t>patients.</w:t>
      </w:r>
      <w:r>
        <w:rPr>
          <w:color w:val="0F4462"/>
          <w:spacing w:val="-15"/>
          <w:w w:val="105"/>
          <w:sz w:val="23"/>
        </w:rPr>
        <w:t> </w:t>
      </w:r>
      <w:r>
        <w:rPr>
          <w:i/>
          <w:color w:val="0F4462"/>
          <w:w w:val="105"/>
          <w:sz w:val="22"/>
        </w:rPr>
        <w:t>Psychiatric</w:t>
      </w:r>
      <w:r>
        <w:rPr>
          <w:i/>
          <w:color w:val="0F4462"/>
          <w:spacing w:val="-4"/>
          <w:w w:val="105"/>
          <w:sz w:val="22"/>
        </w:rPr>
        <w:t> </w:t>
      </w:r>
      <w:r>
        <w:rPr>
          <w:i/>
          <w:color w:val="0F4462"/>
          <w:w w:val="105"/>
          <w:sz w:val="22"/>
        </w:rPr>
        <w:t>Services</w:t>
      </w:r>
      <w:r>
        <w:rPr>
          <w:i/>
          <w:color w:val="0F4462"/>
          <w:spacing w:val="-15"/>
          <w:w w:val="105"/>
          <w:sz w:val="22"/>
        </w:rPr>
        <w:t> </w:t>
      </w:r>
      <w:r>
        <w:rPr>
          <w:color w:val="0F4462"/>
          <w:w w:val="105"/>
          <w:sz w:val="24"/>
        </w:rPr>
        <w:t>53(5):595-601,</w:t>
      </w:r>
      <w:r>
        <w:rPr>
          <w:color w:val="0F4462"/>
          <w:spacing w:val="-28"/>
          <w:w w:val="105"/>
          <w:sz w:val="24"/>
        </w:rPr>
        <w:t> </w:t>
      </w:r>
      <w:r>
        <w:rPr>
          <w:color w:val="0F4462"/>
          <w:w w:val="105"/>
          <w:sz w:val="24"/>
        </w:rPr>
        <w:t>2002.</w:t>
      </w:r>
    </w:p>
    <w:p>
      <w:pPr>
        <w:pStyle w:val="BodyText"/>
        <w:spacing w:line="244" w:lineRule="auto" w:before="131"/>
        <w:ind w:left="1801" w:right="1539" w:hanging="354"/>
        <w:rPr>
          <w:sz w:val="24"/>
        </w:rPr>
      </w:pPr>
      <w:r>
        <w:rPr>
          <w:color w:val="0F4462"/>
          <w:w w:val="105"/>
        </w:rPr>
        <w:t>Roberts,</w:t>
      </w:r>
      <w:r>
        <w:rPr>
          <w:color w:val="0F4462"/>
          <w:spacing w:val="-3"/>
          <w:w w:val="105"/>
        </w:rPr>
        <w:t> </w:t>
      </w:r>
      <w:r>
        <w:rPr>
          <w:color w:val="0F4462"/>
          <w:w w:val="105"/>
        </w:rPr>
        <w:t>R.E.,</w:t>
      </w:r>
      <w:r>
        <w:rPr>
          <w:color w:val="0F4462"/>
          <w:spacing w:val="-9"/>
          <w:w w:val="105"/>
        </w:rPr>
        <w:t> </w:t>
      </w:r>
      <w:r>
        <w:rPr>
          <w:color w:val="0F4462"/>
          <w:w w:val="105"/>
        </w:rPr>
        <w:t>Rhoades,</w:t>
      </w:r>
      <w:r>
        <w:rPr>
          <w:color w:val="0F4462"/>
          <w:spacing w:val="-5"/>
          <w:w w:val="105"/>
        </w:rPr>
        <w:t> </w:t>
      </w:r>
      <w:r>
        <w:rPr>
          <w:color w:val="0F4462"/>
          <w:w w:val="105"/>
        </w:rPr>
        <w:t>H.M.,</w:t>
      </w:r>
      <w:r>
        <w:rPr>
          <w:color w:val="0F4462"/>
          <w:spacing w:val="-17"/>
          <w:w w:val="105"/>
        </w:rPr>
        <w:t> </w:t>
      </w:r>
      <w:r>
        <w:rPr>
          <w:color w:val="0F4462"/>
          <w:w w:val="105"/>
        </w:rPr>
        <w:t>and Vernon,</w:t>
      </w:r>
      <w:r>
        <w:rPr>
          <w:color w:val="0F4462"/>
          <w:spacing w:val="-4"/>
          <w:w w:val="105"/>
        </w:rPr>
        <w:t> </w:t>
      </w:r>
      <w:r>
        <w:rPr>
          <w:color w:val="0F4462"/>
          <w:w w:val="105"/>
        </w:rPr>
        <w:t>S.W.</w:t>
      </w:r>
      <w:r>
        <w:rPr>
          <w:color w:val="0F4462"/>
          <w:spacing w:val="-15"/>
          <w:w w:val="105"/>
        </w:rPr>
        <w:t> </w:t>
      </w:r>
      <w:r>
        <w:rPr>
          <w:color w:val="0F4462"/>
          <w:w w:val="105"/>
        </w:rPr>
        <w:t>Using the CES-D scale to</w:t>
      </w:r>
      <w:r>
        <w:rPr>
          <w:color w:val="0F4462"/>
          <w:spacing w:val="-2"/>
          <w:w w:val="105"/>
        </w:rPr>
        <w:t> </w:t>
      </w:r>
      <w:r>
        <w:rPr>
          <w:color w:val="0F4462"/>
          <w:w w:val="105"/>
        </w:rPr>
        <w:t>screen</w:t>
      </w:r>
      <w:r>
        <w:rPr>
          <w:color w:val="0F4462"/>
          <w:spacing w:val="-1"/>
          <w:w w:val="105"/>
        </w:rPr>
        <w:t> </w:t>
      </w:r>
      <w:r>
        <w:rPr>
          <w:color w:val="0F4462"/>
          <w:w w:val="105"/>
        </w:rPr>
        <w:t>for</w:t>
      </w:r>
      <w:r>
        <w:rPr>
          <w:color w:val="0F4462"/>
          <w:spacing w:val="-3"/>
          <w:w w:val="105"/>
        </w:rPr>
        <w:t> </w:t>
      </w:r>
      <w:r>
        <w:rPr>
          <w:color w:val="0F4462"/>
          <w:w w:val="105"/>
        </w:rPr>
        <w:t>depres­ </w:t>
      </w:r>
      <w:r>
        <w:rPr>
          <w:color w:val="0F4462"/>
        </w:rPr>
        <w:t>sion</w:t>
      </w:r>
      <w:r>
        <w:rPr>
          <w:color w:val="0F4462"/>
          <w:spacing w:val="16"/>
        </w:rPr>
        <w:t> </w:t>
      </w:r>
      <w:r>
        <w:rPr>
          <w:color w:val="0F4462"/>
        </w:rPr>
        <w:t>and</w:t>
      </w:r>
      <w:r>
        <w:rPr>
          <w:color w:val="0F4462"/>
          <w:spacing w:val="25"/>
        </w:rPr>
        <w:t> </w:t>
      </w:r>
      <w:r>
        <w:rPr>
          <w:color w:val="0F4462"/>
        </w:rPr>
        <w:t>anxiety:</w:t>
      </w:r>
      <w:r>
        <w:rPr>
          <w:color w:val="0F4462"/>
          <w:spacing w:val="19"/>
        </w:rPr>
        <w:t> </w:t>
      </w:r>
      <w:r>
        <w:rPr>
          <w:color w:val="0F4462"/>
        </w:rPr>
        <w:t>Effects</w:t>
      </w:r>
      <w:r>
        <w:rPr>
          <w:color w:val="0F4462"/>
          <w:spacing w:val="20"/>
        </w:rPr>
        <w:t> </w:t>
      </w:r>
      <w:r>
        <w:rPr>
          <w:color w:val="0F4462"/>
        </w:rPr>
        <w:t>oflanguage</w:t>
      </w:r>
      <w:r>
        <w:rPr>
          <w:color w:val="0F4462"/>
          <w:spacing w:val="25"/>
        </w:rPr>
        <w:t> </w:t>
      </w:r>
      <w:r>
        <w:rPr>
          <w:color w:val="0F4462"/>
        </w:rPr>
        <w:t>and</w:t>
      </w:r>
      <w:r>
        <w:rPr>
          <w:color w:val="0F4462"/>
          <w:spacing w:val="24"/>
        </w:rPr>
        <w:t> </w:t>
      </w:r>
      <w:r>
        <w:rPr>
          <w:color w:val="0F4462"/>
        </w:rPr>
        <w:t>ethnic</w:t>
      </w:r>
      <w:r>
        <w:rPr>
          <w:color w:val="0F4462"/>
          <w:spacing w:val="16"/>
        </w:rPr>
        <w:t> </w:t>
      </w:r>
      <w:r>
        <w:rPr>
          <w:color w:val="0F4462"/>
        </w:rPr>
        <w:t>status.</w:t>
      </w:r>
      <w:r>
        <w:rPr>
          <w:color w:val="0F4462"/>
          <w:spacing w:val="4"/>
        </w:rPr>
        <w:t> </w:t>
      </w:r>
      <w:r>
        <w:rPr>
          <w:i/>
          <w:color w:val="0F4462"/>
          <w:sz w:val="22"/>
        </w:rPr>
        <w:t>Psychiatry</w:t>
      </w:r>
      <w:r>
        <w:rPr>
          <w:i/>
          <w:color w:val="0F4462"/>
          <w:spacing w:val="33"/>
          <w:sz w:val="22"/>
        </w:rPr>
        <w:t> </w:t>
      </w:r>
      <w:r>
        <w:rPr>
          <w:i/>
          <w:color w:val="0F4462"/>
          <w:sz w:val="22"/>
        </w:rPr>
        <w:t>Research</w:t>
      </w:r>
      <w:r>
        <w:rPr>
          <w:i/>
          <w:color w:val="0F4462"/>
          <w:spacing w:val="16"/>
          <w:sz w:val="22"/>
        </w:rPr>
        <w:t> </w:t>
      </w:r>
      <w:r>
        <w:rPr>
          <w:color w:val="0F4462"/>
          <w:sz w:val="24"/>
        </w:rPr>
        <w:t>31:69-83,</w:t>
      </w:r>
      <w:r>
        <w:rPr>
          <w:color w:val="0F4462"/>
          <w:spacing w:val="-15"/>
          <w:sz w:val="24"/>
        </w:rPr>
        <w:t> </w:t>
      </w:r>
      <w:r>
        <w:rPr>
          <w:color w:val="0F4462"/>
          <w:spacing w:val="-2"/>
          <w:sz w:val="24"/>
        </w:rPr>
        <w:t>1990.</w:t>
      </w:r>
    </w:p>
    <w:p>
      <w:pPr>
        <w:spacing w:line="244" w:lineRule="auto" w:before="127"/>
        <w:ind w:left="1802" w:right="1455" w:hanging="355"/>
        <w:jc w:val="left"/>
        <w:rPr>
          <w:sz w:val="24"/>
        </w:rPr>
      </w:pPr>
      <w:r>
        <w:rPr>
          <w:color w:val="0F4462"/>
          <w:w w:val="105"/>
          <w:sz w:val="23"/>
        </w:rPr>
        <w:t>Robin,</w:t>
      </w:r>
      <w:r>
        <w:rPr>
          <w:color w:val="0F4462"/>
          <w:spacing w:val="-4"/>
          <w:w w:val="105"/>
          <w:sz w:val="23"/>
        </w:rPr>
        <w:t> </w:t>
      </w:r>
      <w:r>
        <w:rPr>
          <w:color w:val="0F4462"/>
          <w:w w:val="105"/>
          <w:sz w:val="23"/>
        </w:rPr>
        <w:t>R.W.,</w:t>
      </w:r>
      <w:r>
        <w:rPr>
          <w:color w:val="0F4462"/>
          <w:spacing w:val="-13"/>
          <w:w w:val="105"/>
          <w:sz w:val="23"/>
        </w:rPr>
        <w:t> </w:t>
      </w:r>
      <w:r>
        <w:rPr>
          <w:color w:val="0F4462"/>
          <w:w w:val="105"/>
          <w:sz w:val="23"/>
        </w:rPr>
        <w:t>Saremi,</w:t>
      </w:r>
      <w:r>
        <w:rPr>
          <w:color w:val="0F4462"/>
          <w:spacing w:val="-18"/>
          <w:w w:val="105"/>
          <w:sz w:val="23"/>
        </w:rPr>
        <w:t> </w:t>
      </w:r>
      <w:r>
        <w:rPr>
          <w:color w:val="0F4462"/>
          <w:w w:val="105"/>
          <w:sz w:val="23"/>
        </w:rPr>
        <w:t>A.,</w:t>
      </w:r>
      <w:r>
        <w:rPr>
          <w:color w:val="0F4462"/>
          <w:spacing w:val="-16"/>
          <w:w w:val="105"/>
          <w:sz w:val="23"/>
        </w:rPr>
        <w:t> </w:t>
      </w:r>
      <w:r>
        <w:rPr>
          <w:color w:val="0F4462"/>
          <w:w w:val="105"/>
          <w:sz w:val="23"/>
        </w:rPr>
        <w:t>Albaugh,</w:t>
      </w:r>
      <w:r>
        <w:rPr>
          <w:color w:val="0F4462"/>
          <w:spacing w:val="-6"/>
          <w:w w:val="105"/>
          <w:sz w:val="23"/>
        </w:rPr>
        <w:t> </w:t>
      </w:r>
      <w:r>
        <w:rPr>
          <w:color w:val="0F4462"/>
          <w:w w:val="105"/>
          <w:sz w:val="23"/>
        </w:rPr>
        <w:t>B.,</w:t>
      </w:r>
      <w:r>
        <w:rPr>
          <w:color w:val="0F4462"/>
          <w:spacing w:val="-16"/>
          <w:w w:val="105"/>
          <w:sz w:val="23"/>
        </w:rPr>
        <w:t> </w:t>
      </w:r>
      <w:r>
        <w:rPr>
          <w:color w:val="0F4462"/>
          <w:w w:val="105"/>
          <w:sz w:val="23"/>
        </w:rPr>
        <w:t>Hanson,</w:t>
      </w:r>
      <w:r>
        <w:rPr>
          <w:color w:val="0F4462"/>
          <w:spacing w:val="-4"/>
          <w:w w:val="105"/>
          <w:sz w:val="23"/>
        </w:rPr>
        <w:t> </w:t>
      </w:r>
      <w:r>
        <w:rPr>
          <w:color w:val="0F4462"/>
          <w:w w:val="105"/>
          <w:sz w:val="23"/>
        </w:rPr>
        <w:t>R.L.,</w:t>
      </w:r>
      <w:r>
        <w:rPr>
          <w:color w:val="0F4462"/>
          <w:spacing w:val="-25"/>
          <w:w w:val="105"/>
          <w:sz w:val="23"/>
        </w:rPr>
        <w:t> </w:t>
      </w:r>
      <w:r>
        <w:rPr>
          <w:color w:val="0F4462"/>
          <w:w w:val="105"/>
          <w:sz w:val="23"/>
        </w:rPr>
        <w:t>Williams,</w:t>
      </w:r>
      <w:r>
        <w:rPr>
          <w:color w:val="0F4462"/>
          <w:spacing w:val="-8"/>
          <w:w w:val="105"/>
          <w:sz w:val="23"/>
        </w:rPr>
        <w:t> </w:t>
      </w:r>
      <w:r>
        <w:rPr>
          <w:color w:val="0F4462"/>
          <w:w w:val="105"/>
          <w:sz w:val="23"/>
        </w:rPr>
        <w:t>D.,</w:t>
      </w:r>
      <w:r>
        <w:rPr>
          <w:color w:val="0F4462"/>
          <w:spacing w:val="-15"/>
          <w:w w:val="105"/>
          <w:sz w:val="23"/>
        </w:rPr>
        <w:t> </w:t>
      </w:r>
      <w:r>
        <w:rPr>
          <w:color w:val="0F4462"/>
          <w:w w:val="105"/>
          <w:sz w:val="23"/>
        </w:rPr>
        <w:t>and</w:t>
      </w:r>
      <w:r>
        <w:rPr>
          <w:color w:val="0F4462"/>
          <w:spacing w:val="10"/>
          <w:w w:val="105"/>
          <w:sz w:val="23"/>
        </w:rPr>
        <w:t> </w:t>
      </w:r>
      <w:r>
        <w:rPr>
          <w:color w:val="0F4462"/>
          <w:w w:val="105"/>
          <w:sz w:val="23"/>
        </w:rPr>
        <w:t>Goldman,</w:t>
      </w:r>
      <w:r>
        <w:rPr>
          <w:color w:val="0F4462"/>
          <w:spacing w:val="-9"/>
          <w:w w:val="105"/>
          <w:sz w:val="23"/>
        </w:rPr>
        <w:t> </w:t>
      </w:r>
      <w:r>
        <w:rPr>
          <w:color w:val="0F4462"/>
          <w:w w:val="105"/>
          <w:sz w:val="23"/>
        </w:rPr>
        <w:t>D.</w:t>
      </w:r>
      <w:r>
        <w:rPr>
          <w:color w:val="0F4462"/>
          <w:spacing w:val="-8"/>
          <w:w w:val="105"/>
          <w:sz w:val="23"/>
        </w:rPr>
        <w:t> </w:t>
      </w:r>
      <w:r>
        <w:rPr>
          <w:color w:val="0F4462"/>
          <w:w w:val="105"/>
          <w:sz w:val="23"/>
        </w:rPr>
        <w:t>Validity of the SMAST in two American Indian tribal populations. </w:t>
      </w:r>
      <w:r>
        <w:rPr>
          <w:i/>
          <w:color w:val="0F4462"/>
          <w:w w:val="105"/>
          <w:sz w:val="22"/>
        </w:rPr>
        <w:t>Substance Use</w:t>
      </w:r>
      <w:r>
        <w:rPr>
          <w:i/>
          <w:color w:val="0F4462"/>
          <w:spacing w:val="-2"/>
          <w:w w:val="105"/>
          <w:sz w:val="22"/>
        </w:rPr>
        <w:t> </w:t>
      </w:r>
      <w:r>
        <w:rPr>
          <w:i/>
          <w:color w:val="0F4462"/>
          <w:w w:val="105"/>
          <w:sz w:val="22"/>
        </w:rPr>
        <w:t>and</w:t>
      </w:r>
      <w:r>
        <w:rPr>
          <w:i/>
          <w:color w:val="0F4462"/>
          <w:spacing w:val="-4"/>
          <w:w w:val="105"/>
          <w:sz w:val="22"/>
        </w:rPr>
        <w:t> </w:t>
      </w:r>
      <w:r>
        <w:rPr>
          <w:i/>
          <w:color w:val="0F4462"/>
          <w:w w:val="105"/>
          <w:sz w:val="22"/>
        </w:rPr>
        <w:t>Misuse </w:t>
      </w:r>
      <w:r>
        <w:rPr>
          <w:color w:val="0F4462"/>
          <w:w w:val="105"/>
          <w:sz w:val="24"/>
        </w:rPr>
        <w:t>39:601- 624,</w:t>
      </w:r>
      <w:r>
        <w:rPr>
          <w:color w:val="0F4462"/>
          <w:spacing w:val="-14"/>
          <w:w w:val="105"/>
          <w:sz w:val="24"/>
        </w:rPr>
        <w:t> </w:t>
      </w:r>
      <w:r>
        <w:rPr>
          <w:color w:val="0F4462"/>
          <w:w w:val="105"/>
          <w:sz w:val="24"/>
        </w:rPr>
        <w:t>2004.</w:t>
      </w:r>
    </w:p>
    <w:p>
      <w:pPr>
        <w:spacing w:line="244" w:lineRule="auto" w:before="128"/>
        <w:ind w:left="1804" w:right="1569" w:hanging="357"/>
        <w:jc w:val="left"/>
        <w:rPr>
          <w:sz w:val="24"/>
        </w:rPr>
      </w:pPr>
      <w:r>
        <w:rPr>
          <w:color w:val="0F4462"/>
          <w:w w:val="105"/>
          <w:sz w:val="23"/>
        </w:rPr>
        <w:t>Rodriguez-Andrew,</w:t>
      </w:r>
      <w:r>
        <w:rPr>
          <w:color w:val="0F4462"/>
          <w:spacing w:val="-19"/>
          <w:w w:val="105"/>
          <w:sz w:val="23"/>
        </w:rPr>
        <w:t> </w:t>
      </w:r>
      <w:r>
        <w:rPr>
          <w:color w:val="0F4462"/>
          <w:w w:val="105"/>
          <w:sz w:val="23"/>
        </w:rPr>
        <w:t>S.</w:t>
      </w:r>
      <w:r>
        <w:rPr>
          <w:color w:val="0F4462"/>
          <w:spacing w:val="-23"/>
          <w:w w:val="105"/>
          <w:sz w:val="23"/>
        </w:rPr>
        <w:t> </w:t>
      </w:r>
      <w:r>
        <w:rPr>
          <w:color w:val="0F4462"/>
          <w:w w:val="105"/>
          <w:sz w:val="23"/>
        </w:rPr>
        <w:t>Alcohol</w:t>
      </w:r>
      <w:r>
        <w:rPr>
          <w:color w:val="0F4462"/>
          <w:spacing w:val="-15"/>
          <w:w w:val="105"/>
          <w:sz w:val="23"/>
        </w:rPr>
        <w:t> </w:t>
      </w:r>
      <w:r>
        <w:rPr>
          <w:color w:val="0F4462"/>
          <w:w w:val="105"/>
          <w:sz w:val="23"/>
        </w:rPr>
        <w:t>use</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abuse</w:t>
      </w:r>
      <w:r>
        <w:rPr>
          <w:color w:val="0F4462"/>
          <w:spacing w:val="-15"/>
          <w:w w:val="105"/>
          <w:sz w:val="23"/>
        </w:rPr>
        <w:t> </w:t>
      </w:r>
      <w:r>
        <w:rPr>
          <w:color w:val="0F4462"/>
          <w:w w:val="105"/>
          <w:sz w:val="23"/>
        </w:rPr>
        <w:t>among</w:t>
      </w:r>
      <w:r>
        <w:rPr>
          <w:color w:val="0F4462"/>
          <w:spacing w:val="-13"/>
          <w:w w:val="105"/>
          <w:sz w:val="23"/>
        </w:rPr>
        <w:t> </w:t>
      </w:r>
      <w:r>
        <w:rPr>
          <w:color w:val="0F4462"/>
          <w:w w:val="105"/>
          <w:sz w:val="23"/>
        </w:rPr>
        <w:t>Latinos:</w:t>
      </w:r>
      <w:r>
        <w:rPr>
          <w:color w:val="0F4462"/>
          <w:spacing w:val="-15"/>
          <w:w w:val="105"/>
          <w:sz w:val="23"/>
        </w:rPr>
        <w:t> </w:t>
      </w:r>
      <w:r>
        <w:rPr>
          <w:color w:val="0F4462"/>
          <w:w w:val="105"/>
          <w:sz w:val="23"/>
        </w:rPr>
        <w:t>Issues</w:t>
      </w:r>
      <w:r>
        <w:rPr>
          <w:color w:val="0F4462"/>
          <w:spacing w:val="-13"/>
          <w:w w:val="105"/>
          <w:sz w:val="23"/>
        </w:rPr>
        <w:t> </w:t>
      </w:r>
      <w:r>
        <w:rPr>
          <w:color w:val="0F4462"/>
          <w:w w:val="105"/>
          <w:sz w:val="23"/>
        </w:rPr>
        <w:t>and</w:t>
      </w:r>
      <w:r>
        <w:rPr>
          <w:color w:val="0F4462"/>
          <w:spacing w:val="-15"/>
          <w:w w:val="105"/>
          <w:sz w:val="23"/>
        </w:rPr>
        <w:t> </w:t>
      </w:r>
      <w:r>
        <w:rPr>
          <w:color w:val="0F4462"/>
          <w:w w:val="105"/>
          <w:sz w:val="23"/>
        </w:rPr>
        <w:t>examples</w:t>
      </w:r>
      <w:r>
        <w:rPr>
          <w:color w:val="0F4462"/>
          <w:spacing w:val="-13"/>
          <w:w w:val="105"/>
          <w:sz w:val="23"/>
        </w:rPr>
        <w:t> </w:t>
      </w:r>
      <w:r>
        <w:rPr>
          <w:color w:val="0F4462"/>
          <w:w w:val="105"/>
          <w:sz w:val="23"/>
        </w:rPr>
        <w:t>of</w:t>
      </w:r>
      <w:r>
        <w:rPr>
          <w:color w:val="0F4462"/>
          <w:spacing w:val="-15"/>
          <w:w w:val="105"/>
          <w:sz w:val="23"/>
        </w:rPr>
        <w:t> </w:t>
      </w:r>
      <w:r>
        <w:rPr>
          <w:color w:val="0F4462"/>
          <w:w w:val="105"/>
          <w:sz w:val="23"/>
        </w:rPr>
        <w:t>culturally competent</w:t>
      </w:r>
      <w:r>
        <w:rPr>
          <w:color w:val="0F4462"/>
          <w:spacing w:val="38"/>
          <w:w w:val="105"/>
          <w:sz w:val="23"/>
        </w:rPr>
        <w:t> </w:t>
      </w:r>
      <w:r>
        <w:rPr>
          <w:i/>
          <w:color w:val="0F4462"/>
          <w:w w:val="105"/>
          <w:sz w:val="22"/>
        </w:rPr>
        <w:t>services.Alcoholism</w:t>
      </w:r>
      <w:r>
        <w:rPr>
          <w:i/>
          <w:color w:val="0F4462"/>
          <w:spacing w:val="-7"/>
          <w:w w:val="105"/>
          <w:sz w:val="22"/>
        </w:rPr>
        <w:t> </w:t>
      </w:r>
      <w:r>
        <w:rPr>
          <w:i/>
          <w:color w:val="0F4462"/>
          <w:w w:val="105"/>
          <w:sz w:val="22"/>
        </w:rPr>
        <w:t>Treatment Quarterly </w:t>
      </w:r>
      <w:r>
        <w:rPr>
          <w:color w:val="0F4462"/>
          <w:w w:val="105"/>
          <w:sz w:val="24"/>
        </w:rPr>
        <w:t>16(1-2):55-70,</w:t>
      </w:r>
      <w:r>
        <w:rPr>
          <w:color w:val="0F4462"/>
          <w:spacing w:val="-39"/>
          <w:w w:val="105"/>
          <w:sz w:val="24"/>
        </w:rPr>
        <w:t> </w:t>
      </w:r>
      <w:r>
        <w:rPr>
          <w:color w:val="0F4462"/>
          <w:w w:val="105"/>
          <w:sz w:val="24"/>
        </w:rPr>
        <w:t>1998.</w:t>
      </w:r>
    </w:p>
    <w:p>
      <w:pPr>
        <w:spacing w:line="244" w:lineRule="auto" w:before="131"/>
        <w:ind w:left="1804" w:right="1569" w:hanging="357"/>
        <w:jc w:val="left"/>
        <w:rPr>
          <w:sz w:val="24"/>
        </w:rPr>
      </w:pPr>
      <w:r>
        <w:rPr>
          <w:color w:val="0F4462"/>
          <w:w w:val="105"/>
          <w:sz w:val="23"/>
        </w:rPr>
        <w:t>Rogers,</w:t>
      </w:r>
      <w:r>
        <w:rPr>
          <w:color w:val="0F4462"/>
          <w:spacing w:val="-16"/>
          <w:w w:val="105"/>
          <w:sz w:val="23"/>
        </w:rPr>
        <w:t> </w:t>
      </w:r>
      <w:r>
        <w:rPr>
          <w:color w:val="0F4462"/>
          <w:w w:val="105"/>
          <w:sz w:val="23"/>
        </w:rPr>
        <w:t>A.T.</w:t>
      </w:r>
      <w:r>
        <w:rPr>
          <w:color w:val="0F4462"/>
          <w:spacing w:val="-15"/>
          <w:w w:val="105"/>
          <w:sz w:val="23"/>
        </w:rPr>
        <w:t> </w:t>
      </w:r>
      <w:r>
        <w:rPr>
          <w:color w:val="0F4462"/>
          <w:w w:val="105"/>
          <w:sz w:val="23"/>
        </w:rPr>
        <w:t>Exploring</w:t>
      </w:r>
      <w:r>
        <w:rPr>
          <w:color w:val="0F4462"/>
          <w:spacing w:val="-12"/>
          <w:w w:val="105"/>
          <w:sz w:val="23"/>
        </w:rPr>
        <w:t> </w:t>
      </w:r>
      <w:r>
        <w:rPr>
          <w:color w:val="0F4462"/>
          <w:w w:val="105"/>
          <w:sz w:val="23"/>
        </w:rPr>
        <w:t>health</w:t>
      </w:r>
      <w:r>
        <w:rPr>
          <w:color w:val="0F4462"/>
          <w:spacing w:val="-15"/>
          <w:w w:val="105"/>
          <w:sz w:val="23"/>
        </w:rPr>
        <w:t> </w:t>
      </w:r>
      <w:r>
        <w:rPr>
          <w:color w:val="0F4462"/>
          <w:w w:val="105"/>
          <w:sz w:val="23"/>
        </w:rPr>
        <w:t>beliefs</w:t>
      </w:r>
      <w:r>
        <w:rPr>
          <w:color w:val="0F4462"/>
          <w:spacing w:val="-15"/>
          <w:w w:val="105"/>
          <w:sz w:val="23"/>
        </w:rPr>
        <w:t> </w:t>
      </w:r>
      <w:r>
        <w:rPr>
          <w:color w:val="0F4462"/>
          <w:w w:val="105"/>
          <w:sz w:val="23"/>
        </w:rPr>
        <w:t>and</w:t>
      </w:r>
      <w:r>
        <w:rPr>
          <w:color w:val="0F4462"/>
          <w:spacing w:val="-13"/>
          <w:w w:val="105"/>
          <w:sz w:val="23"/>
        </w:rPr>
        <w:t> </w:t>
      </w:r>
      <w:r>
        <w:rPr>
          <w:color w:val="0F4462"/>
          <w:w w:val="105"/>
          <w:sz w:val="23"/>
        </w:rPr>
        <w:t>care-seeking</w:t>
      </w:r>
      <w:r>
        <w:rPr>
          <w:color w:val="0F4462"/>
          <w:spacing w:val="-9"/>
          <w:w w:val="105"/>
          <w:sz w:val="23"/>
        </w:rPr>
        <w:t> </w:t>
      </w:r>
      <w:r>
        <w:rPr>
          <w:color w:val="0F4462"/>
          <w:w w:val="105"/>
          <w:sz w:val="23"/>
        </w:rPr>
        <w:t>behaviors</w:t>
      </w:r>
      <w:r>
        <w:rPr>
          <w:color w:val="0F4462"/>
          <w:spacing w:val="-12"/>
          <w:w w:val="105"/>
          <w:sz w:val="23"/>
        </w:rPr>
        <w:t> </w:t>
      </w:r>
      <w:r>
        <w:rPr>
          <w:color w:val="0F4462"/>
          <w:w w:val="105"/>
          <w:sz w:val="23"/>
        </w:rPr>
        <w:t>of</w:t>
      </w:r>
      <w:r>
        <w:rPr>
          <w:color w:val="0F4462"/>
          <w:spacing w:val="-15"/>
          <w:w w:val="105"/>
          <w:sz w:val="23"/>
        </w:rPr>
        <w:t> </w:t>
      </w:r>
      <w:r>
        <w:rPr>
          <w:color w:val="0F4462"/>
          <w:w w:val="105"/>
          <w:sz w:val="23"/>
        </w:rPr>
        <w:t>older</w:t>
      </w:r>
      <w:r>
        <w:rPr>
          <w:color w:val="0F4462"/>
          <w:spacing w:val="-12"/>
          <w:w w:val="105"/>
          <w:sz w:val="23"/>
        </w:rPr>
        <w:t> </w:t>
      </w:r>
      <w:r>
        <w:rPr>
          <w:color w:val="0F4462"/>
          <w:w w:val="105"/>
          <w:sz w:val="23"/>
        </w:rPr>
        <w:t>USA-dwelling</w:t>
      </w:r>
      <w:r>
        <w:rPr>
          <w:color w:val="0F4462"/>
          <w:spacing w:val="-9"/>
          <w:w w:val="105"/>
          <w:sz w:val="23"/>
        </w:rPr>
        <w:t> </w:t>
      </w:r>
      <w:r>
        <w:rPr>
          <w:color w:val="0F4462"/>
          <w:w w:val="105"/>
          <w:sz w:val="23"/>
        </w:rPr>
        <w:t>Mexi­ cans and Mexican-Americans.</w:t>
      </w:r>
      <w:r>
        <w:rPr>
          <w:color w:val="0F4462"/>
          <w:spacing w:val="-18"/>
          <w:w w:val="105"/>
          <w:sz w:val="23"/>
        </w:rPr>
        <w:t> </w:t>
      </w:r>
      <w:r>
        <w:rPr>
          <w:i/>
          <w:color w:val="0F4462"/>
          <w:w w:val="105"/>
          <w:sz w:val="22"/>
        </w:rPr>
        <w:t>Ethnicity</w:t>
      </w:r>
      <w:r>
        <w:rPr>
          <w:i/>
          <w:color w:val="0F4462"/>
          <w:spacing w:val="40"/>
          <w:w w:val="105"/>
          <w:sz w:val="22"/>
        </w:rPr>
        <w:t> </w:t>
      </w:r>
      <w:r>
        <w:rPr>
          <w:color w:val="0F4462"/>
          <w:w w:val="105"/>
          <w:sz w:val="24"/>
        </w:rPr>
        <w:t>&amp;</w:t>
      </w:r>
      <w:r>
        <w:rPr>
          <w:color w:val="0F4462"/>
          <w:spacing w:val="-1"/>
          <w:w w:val="105"/>
          <w:sz w:val="24"/>
        </w:rPr>
        <w:t> </w:t>
      </w:r>
      <w:r>
        <w:rPr>
          <w:i/>
          <w:color w:val="0F4462"/>
          <w:w w:val="105"/>
          <w:sz w:val="22"/>
        </w:rPr>
        <w:t>Health </w:t>
      </w:r>
      <w:r>
        <w:rPr>
          <w:color w:val="0F4462"/>
          <w:w w:val="105"/>
          <w:sz w:val="24"/>
        </w:rPr>
        <w:t>15(6):581-599,</w:t>
      </w:r>
      <w:r>
        <w:rPr>
          <w:color w:val="0F4462"/>
          <w:spacing w:val="-19"/>
          <w:w w:val="105"/>
          <w:sz w:val="24"/>
        </w:rPr>
        <w:t> </w:t>
      </w:r>
      <w:r>
        <w:rPr>
          <w:color w:val="0F4462"/>
          <w:w w:val="105"/>
          <w:sz w:val="24"/>
        </w:rPr>
        <w:t>2010.</w:t>
      </w:r>
    </w:p>
    <w:p>
      <w:pPr>
        <w:spacing w:line="351" w:lineRule="exact" w:before="55"/>
        <w:ind w:left="1447" w:right="0" w:firstLine="0"/>
        <w:jc w:val="left"/>
        <w:rPr>
          <w:i/>
          <w:sz w:val="22"/>
        </w:rPr>
      </w:pPr>
      <w:r>
        <w:rPr>
          <w:color w:val="0F4462"/>
          <w:w w:val="105"/>
          <w:sz w:val="23"/>
        </w:rPr>
        <w:t>Room,</w:t>
      </w:r>
      <w:r>
        <w:rPr>
          <w:color w:val="0F4462"/>
          <w:spacing w:val="-16"/>
          <w:w w:val="105"/>
          <w:sz w:val="23"/>
        </w:rPr>
        <w:t> </w:t>
      </w:r>
      <w:r>
        <w:rPr>
          <w:rFonts w:ascii="Arial"/>
          <w:b/>
          <w:color w:val="0F4462"/>
          <w:w w:val="105"/>
          <w:sz w:val="23"/>
        </w:rPr>
        <w:t>R.</w:t>
      </w:r>
      <w:r>
        <w:rPr>
          <w:rFonts w:ascii="Arial"/>
          <w:b/>
          <w:color w:val="0F4462"/>
          <w:spacing w:val="-26"/>
          <w:w w:val="105"/>
          <w:sz w:val="23"/>
        </w:rPr>
        <w:t> </w:t>
      </w:r>
      <w:r>
        <w:rPr>
          <w:color w:val="0F4462"/>
          <w:w w:val="105"/>
          <w:sz w:val="23"/>
        </w:rPr>
        <w:t>Gender</w:t>
      </w:r>
      <w:r>
        <w:rPr>
          <w:color w:val="0F4462"/>
          <w:spacing w:val="-15"/>
          <w:w w:val="105"/>
          <w:sz w:val="23"/>
        </w:rPr>
        <w:t> </w:t>
      </w:r>
      <w:r>
        <w:rPr>
          <w:color w:val="0F4462"/>
          <w:w w:val="105"/>
          <w:sz w:val="23"/>
        </w:rPr>
        <w:t>roles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interactions</w:t>
      </w:r>
      <w:r>
        <w:rPr>
          <w:color w:val="0F4462"/>
          <w:spacing w:val="-9"/>
          <w:w w:val="105"/>
          <w:sz w:val="23"/>
        </w:rPr>
        <w:t> </w:t>
      </w:r>
      <w:r>
        <w:rPr>
          <w:color w:val="0F4462"/>
          <w:w w:val="105"/>
          <w:sz w:val="23"/>
        </w:rPr>
        <w:t>in</w:t>
      </w:r>
      <w:r>
        <w:rPr>
          <w:color w:val="0F4462"/>
          <w:spacing w:val="-12"/>
          <w:w w:val="105"/>
          <w:sz w:val="23"/>
        </w:rPr>
        <w:t> </w:t>
      </w:r>
      <w:r>
        <w:rPr>
          <w:color w:val="0F4462"/>
          <w:w w:val="105"/>
          <w:sz w:val="23"/>
        </w:rPr>
        <w:t>drinking</w:t>
      </w:r>
      <w:r>
        <w:rPr>
          <w:color w:val="0F4462"/>
          <w:spacing w:val="-6"/>
          <w:w w:val="105"/>
          <w:sz w:val="23"/>
        </w:rPr>
        <w:t> </w:t>
      </w:r>
      <w:r>
        <w:rPr>
          <w:color w:val="0F4462"/>
          <w:w w:val="105"/>
          <w:sz w:val="23"/>
        </w:rPr>
        <w:t>and</w:t>
      </w:r>
      <w:r>
        <w:rPr>
          <w:color w:val="0F4462"/>
          <w:spacing w:val="-6"/>
          <w:w w:val="105"/>
          <w:sz w:val="23"/>
        </w:rPr>
        <w:t> </w:t>
      </w:r>
      <w:r>
        <w:rPr>
          <w:color w:val="0F4462"/>
          <w:w w:val="105"/>
          <w:sz w:val="23"/>
        </w:rPr>
        <w:t>drug</w:t>
      </w:r>
      <w:r>
        <w:rPr>
          <w:color w:val="0F4462"/>
          <w:spacing w:val="-15"/>
          <w:w w:val="105"/>
          <w:sz w:val="23"/>
        </w:rPr>
        <w:t> </w:t>
      </w:r>
      <w:r>
        <w:rPr>
          <w:i/>
          <w:color w:val="0F4462"/>
          <w:w w:val="105"/>
          <w:sz w:val="22"/>
        </w:rPr>
        <w:t>use.journal</w:t>
      </w:r>
      <w:r>
        <w:rPr>
          <w:i/>
          <w:color w:val="0F4462"/>
          <w:spacing w:val="-15"/>
          <w:w w:val="105"/>
          <w:sz w:val="22"/>
        </w:rPr>
        <w:t> </w:t>
      </w:r>
      <w:r>
        <w:rPr>
          <w:rFonts w:ascii="Arial"/>
          <w:i/>
          <w:color w:val="0F4462"/>
          <w:w w:val="105"/>
          <w:sz w:val="31"/>
        </w:rPr>
        <w:t>of</w:t>
      </w:r>
      <w:r>
        <w:rPr>
          <w:rFonts w:ascii="Arial"/>
          <w:i/>
          <w:color w:val="0F4462"/>
          <w:spacing w:val="-43"/>
          <w:w w:val="105"/>
          <w:sz w:val="31"/>
        </w:rPr>
        <w:t> </w:t>
      </w:r>
      <w:r>
        <w:rPr>
          <w:i/>
          <w:color w:val="0F4462"/>
          <w:w w:val="105"/>
          <w:sz w:val="22"/>
        </w:rPr>
        <w:t>Substance</w:t>
      </w:r>
      <w:r>
        <w:rPr>
          <w:i/>
          <w:color w:val="0F4462"/>
          <w:spacing w:val="-14"/>
          <w:w w:val="105"/>
          <w:sz w:val="22"/>
        </w:rPr>
        <w:t> </w:t>
      </w:r>
      <w:r>
        <w:rPr>
          <w:i/>
          <w:color w:val="0F4462"/>
          <w:spacing w:val="-2"/>
          <w:w w:val="105"/>
          <w:sz w:val="22"/>
        </w:rPr>
        <w:t>Abuse</w:t>
      </w:r>
    </w:p>
    <w:p>
      <w:pPr>
        <w:pStyle w:val="Heading5"/>
        <w:spacing w:line="270" w:lineRule="exact"/>
      </w:pPr>
      <w:r>
        <w:rPr>
          <w:color w:val="0F4462"/>
        </w:rPr>
        <w:t>8(2):227-239,</w:t>
      </w:r>
      <w:r>
        <w:rPr>
          <w:color w:val="0F4462"/>
          <w:spacing w:val="-1"/>
        </w:rPr>
        <w:t> </w:t>
      </w:r>
      <w:r>
        <w:rPr>
          <w:color w:val="0F4462"/>
          <w:spacing w:val="-2"/>
        </w:rPr>
        <w:t>1996.</w:t>
      </w:r>
    </w:p>
    <w:p>
      <w:pPr>
        <w:pStyle w:val="BodyText"/>
        <w:spacing w:before="132"/>
        <w:ind w:left="1447"/>
      </w:pPr>
      <w:r>
        <w:rPr>
          <w:color w:val="0F4462"/>
          <w:spacing w:val="-2"/>
          <w:w w:val="105"/>
        </w:rPr>
        <w:t>Room,</w:t>
      </w:r>
      <w:r>
        <w:rPr>
          <w:color w:val="0F4462"/>
          <w:spacing w:val="-14"/>
          <w:w w:val="105"/>
        </w:rPr>
        <w:t> </w:t>
      </w:r>
      <w:r>
        <w:rPr>
          <w:rFonts w:ascii="Arial"/>
          <w:b/>
          <w:color w:val="0F4462"/>
          <w:spacing w:val="-2"/>
          <w:w w:val="105"/>
        </w:rPr>
        <w:t>R.</w:t>
      </w:r>
      <w:r>
        <w:rPr>
          <w:rFonts w:ascii="Arial"/>
          <w:b/>
          <w:color w:val="0F4462"/>
          <w:spacing w:val="-45"/>
          <w:w w:val="105"/>
        </w:rPr>
        <w:t> </w:t>
      </w:r>
      <w:r>
        <w:rPr>
          <w:color w:val="0F4462"/>
          <w:spacing w:val="-2"/>
          <w:w w:val="105"/>
        </w:rPr>
        <w:t>Taking</w:t>
      </w:r>
      <w:r>
        <w:rPr>
          <w:color w:val="0F4462"/>
          <w:spacing w:val="-10"/>
          <w:w w:val="105"/>
        </w:rPr>
        <w:t> </w:t>
      </w:r>
      <w:r>
        <w:rPr>
          <w:color w:val="0F4462"/>
          <w:spacing w:val="-2"/>
          <w:w w:val="105"/>
        </w:rPr>
        <w:t>account</w:t>
      </w:r>
      <w:r>
        <w:rPr>
          <w:color w:val="0F4462"/>
          <w:spacing w:val="-3"/>
          <w:w w:val="105"/>
        </w:rPr>
        <w:t> </w:t>
      </w:r>
      <w:r>
        <w:rPr>
          <w:color w:val="0F4462"/>
          <w:spacing w:val="-2"/>
          <w:w w:val="105"/>
        </w:rPr>
        <w:t>of</w:t>
      </w:r>
      <w:r>
        <w:rPr>
          <w:color w:val="0F4462"/>
          <w:spacing w:val="-13"/>
          <w:w w:val="105"/>
        </w:rPr>
        <w:t> </w:t>
      </w:r>
      <w:r>
        <w:rPr>
          <w:color w:val="0F4462"/>
          <w:spacing w:val="-2"/>
          <w:w w:val="105"/>
        </w:rPr>
        <w:t>cultural</w:t>
      </w:r>
      <w:r>
        <w:rPr>
          <w:color w:val="0F4462"/>
          <w:spacing w:val="2"/>
          <w:w w:val="105"/>
        </w:rPr>
        <w:t> </w:t>
      </w:r>
      <w:r>
        <w:rPr>
          <w:color w:val="0F4462"/>
          <w:spacing w:val="-2"/>
          <w:w w:val="105"/>
        </w:rPr>
        <w:t>and</w:t>
      </w:r>
      <w:r>
        <w:rPr>
          <w:color w:val="0F4462"/>
          <w:spacing w:val="1"/>
          <w:w w:val="105"/>
        </w:rPr>
        <w:t> </w:t>
      </w:r>
      <w:r>
        <w:rPr>
          <w:color w:val="0F4462"/>
          <w:spacing w:val="-2"/>
          <w:w w:val="105"/>
        </w:rPr>
        <w:t>societal</w:t>
      </w:r>
      <w:r>
        <w:rPr>
          <w:color w:val="0F4462"/>
          <w:spacing w:val="-5"/>
          <w:w w:val="105"/>
        </w:rPr>
        <w:t> </w:t>
      </w:r>
      <w:r>
        <w:rPr>
          <w:color w:val="0F4462"/>
          <w:spacing w:val="-2"/>
          <w:w w:val="105"/>
        </w:rPr>
        <w:t>influences</w:t>
      </w:r>
      <w:r>
        <w:rPr>
          <w:color w:val="0F4462"/>
          <w:spacing w:val="4"/>
          <w:w w:val="105"/>
        </w:rPr>
        <w:t> </w:t>
      </w:r>
      <w:r>
        <w:rPr>
          <w:color w:val="0F4462"/>
          <w:spacing w:val="-2"/>
          <w:w w:val="105"/>
        </w:rPr>
        <w:t>on</w:t>
      </w:r>
      <w:r>
        <w:rPr>
          <w:color w:val="0F4462"/>
          <w:spacing w:val="-9"/>
          <w:w w:val="105"/>
        </w:rPr>
        <w:t> </w:t>
      </w:r>
      <w:r>
        <w:rPr>
          <w:color w:val="0F4462"/>
          <w:spacing w:val="-2"/>
          <w:w w:val="105"/>
        </w:rPr>
        <w:t>substance</w:t>
      </w:r>
      <w:r>
        <w:rPr>
          <w:color w:val="0F4462"/>
          <w:spacing w:val="9"/>
          <w:w w:val="105"/>
        </w:rPr>
        <w:t> </w:t>
      </w:r>
      <w:r>
        <w:rPr>
          <w:color w:val="0F4462"/>
          <w:spacing w:val="-2"/>
          <w:w w:val="105"/>
        </w:rPr>
        <w:t>use</w:t>
      </w:r>
      <w:r>
        <w:rPr>
          <w:color w:val="0F4462"/>
          <w:spacing w:val="-4"/>
          <w:w w:val="105"/>
        </w:rPr>
        <w:t> </w:t>
      </w:r>
      <w:r>
        <w:rPr>
          <w:color w:val="0F4462"/>
          <w:spacing w:val="-2"/>
          <w:w w:val="105"/>
        </w:rPr>
        <w:t>diagnoses</w:t>
      </w:r>
      <w:r>
        <w:rPr>
          <w:color w:val="0F4462"/>
          <w:spacing w:val="11"/>
          <w:w w:val="105"/>
        </w:rPr>
        <w:t> </w:t>
      </w:r>
      <w:r>
        <w:rPr>
          <w:color w:val="0F4462"/>
          <w:spacing w:val="-5"/>
          <w:w w:val="105"/>
        </w:rPr>
        <w:t>and</w:t>
      </w:r>
    </w:p>
    <w:p>
      <w:pPr>
        <w:spacing w:before="4"/>
        <w:ind w:left="1806" w:right="0" w:firstLine="0"/>
        <w:jc w:val="left"/>
        <w:rPr>
          <w:sz w:val="24"/>
        </w:rPr>
      </w:pPr>
      <w:r>
        <w:rPr>
          <w:i/>
          <w:color w:val="0F4462"/>
          <w:w w:val="105"/>
          <w:sz w:val="22"/>
        </w:rPr>
        <w:t>criteria.Addiction</w:t>
      </w:r>
      <w:r>
        <w:rPr>
          <w:i/>
          <w:color w:val="0F4462"/>
          <w:spacing w:val="13"/>
          <w:w w:val="105"/>
          <w:sz w:val="22"/>
        </w:rPr>
        <w:t> </w:t>
      </w:r>
      <w:r>
        <w:rPr>
          <w:color w:val="0F4462"/>
          <w:w w:val="105"/>
          <w:sz w:val="23"/>
        </w:rPr>
        <w:t>lOl(Suppl</w:t>
      </w:r>
      <w:r>
        <w:rPr>
          <w:color w:val="0F4462"/>
          <w:spacing w:val="2"/>
          <w:w w:val="105"/>
          <w:sz w:val="23"/>
        </w:rPr>
        <w:t> </w:t>
      </w:r>
      <w:r>
        <w:rPr>
          <w:color w:val="0F4462"/>
          <w:w w:val="105"/>
          <w:sz w:val="24"/>
        </w:rPr>
        <w:t>1):31-39,</w:t>
      </w:r>
      <w:r>
        <w:rPr>
          <w:color w:val="0F4462"/>
          <w:spacing w:val="-10"/>
          <w:w w:val="105"/>
          <w:sz w:val="24"/>
        </w:rPr>
        <w:t> </w:t>
      </w:r>
      <w:r>
        <w:rPr>
          <w:color w:val="0F4462"/>
          <w:spacing w:val="-2"/>
          <w:w w:val="105"/>
          <w:sz w:val="24"/>
        </w:rPr>
        <w:t>2006.</w:t>
      </w:r>
    </w:p>
    <w:p>
      <w:pPr>
        <w:spacing w:line="244" w:lineRule="auto" w:before="136"/>
        <w:ind w:left="1794" w:right="1569" w:hanging="347"/>
        <w:jc w:val="left"/>
        <w:rPr>
          <w:sz w:val="24"/>
        </w:rPr>
      </w:pPr>
      <w:r>
        <w:rPr>
          <w:color w:val="0F4462"/>
          <w:w w:val="105"/>
          <w:sz w:val="23"/>
        </w:rPr>
        <w:t>Room, </w:t>
      </w:r>
      <w:r>
        <w:rPr>
          <w:rFonts w:ascii="Arial"/>
          <w:b/>
          <w:color w:val="0F4462"/>
          <w:w w:val="105"/>
          <w:sz w:val="23"/>
        </w:rPr>
        <w:t>R.,</w:t>
      </w:r>
      <w:r>
        <w:rPr>
          <w:rFonts w:ascii="Arial"/>
          <w:b/>
          <w:color w:val="0F4462"/>
          <w:spacing w:val="-15"/>
          <w:w w:val="105"/>
          <w:sz w:val="23"/>
        </w:rPr>
        <w:t> </w:t>
      </w:r>
      <w:r>
        <w:rPr>
          <w:color w:val="0F4462"/>
          <w:w w:val="105"/>
          <w:sz w:val="23"/>
        </w:rPr>
        <w:t>Graham, K., Rehm,J.,Jernigan,</w:t>
      </w:r>
      <w:r>
        <w:rPr>
          <w:color w:val="0F4462"/>
          <w:spacing w:val="-13"/>
          <w:w w:val="105"/>
          <w:sz w:val="23"/>
        </w:rPr>
        <w:t> </w:t>
      </w:r>
      <w:r>
        <w:rPr>
          <w:rFonts w:ascii="Arial"/>
          <w:b/>
          <w:color w:val="0F4462"/>
          <w:w w:val="105"/>
          <w:sz w:val="23"/>
        </w:rPr>
        <w:t>D.,</w:t>
      </w:r>
      <w:r>
        <w:rPr>
          <w:rFonts w:ascii="Arial"/>
          <w:b/>
          <w:color w:val="0F4462"/>
          <w:spacing w:val="-13"/>
          <w:w w:val="105"/>
          <w:sz w:val="23"/>
        </w:rPr>
        <w:t> </w:t>
      </w:r>
      <w:r>
        <w:rPr>
          <w:color w:val="0F4462"/>
          <w:w w:val="105"/>
          <w:sz w:val="23"/>
        </w:rPr>
        <w:t>and Monteiro,</w:t>
      </w:r>
      <w:r>
        <w:rPr>
          <w:color w:val="0F4462"/>
          <w:spacing w:val="-5"/>
          <w:w w:val="105"/>
          <w:sz w:val="23"/>
        </w:rPr>
        <w:t> </w:t>
      </w:r>
      <w:r>
        <w:rPr>
          <w:color w:val="0F4462"/>
          <w:w w:val="105"/>
          <w:sz w:val="23"/>
        </w:rPr>
        <w:t>M. Drinking and its burden in a </w:t>
      </w:r>
      <w:r>
        <w:rPr>
          <w:color w:val="0F4462"/>
          <w:sz w:val="23"/>
        </w:rPr>
        <w:t>global perspective: Policy considerations and options. </w:t>
      </w:r>
      <w:r>
        <w:rPr>
          <w:i/>
          <w:color w:val="0F4462"/>
          <w:sz w:val="22"/>
        </w:rPr>
        <w:t>European Addiction Research </w:t>
      </w:r>
      <w:r>
        <w:rPr>
          <w:color w:val="0F4462"/>
          <w:sz w:val="24"/>
        </w:rPr>
        <w:t>9(4):165- </w:t>
      </w:r>
      <w:r>
        <w:rPr>
          <w:color w:val="0F4462"/>
          <w:w w:val="105"/>
          <w:sz w:val="24"/>
        </w:rPr>
        <w:t>175,</w:t>
      </w:r>
      <w:r>
        <w:rPr>
          <w:color w:val="0F4462"/>
          <w:spacing w:val="-23"/>
          <w:w w:val="105"/>
          <w:sz w:val="24"/>
        </w:rPr>
        <w:t> </w:t>
      </w:r>
      <w:r>
        <w:rPr>
          <w:color w:val="0F4462"/>
          <w:w w:val="105"/>
          <w:sz w:val="24"/>
        </w:rPr>
        <w:t>2003.</w:t>
      </w:r>
    </w:p>
    <w:p>
      <w:pPr>
        <w:pStyle w:val="BodyText"/>
        <w:spacing w:line="249" w:lineRule="auto" w:before="129"/>
        <w:ind w:left="1799" w:right="1520" w:hanging="352"/>
        <w:jc w:val="both"/>
        <w:rPr>
          <w:sz w:val="24"/>
        </w:rPr>
      </w:pPr>
      <w:r>
        <w:rPr>
          <w:color w:val="0F4462"/>
          <w:w w:val="105"/>
        </w:rPr>
        <w:t>Room,</w:t>
      </w:r>
      <w:r>
        <w:rPr>
          <w:color w:val="0F4462"/>
          <w:spacing w:val="-3"/>
          <w:w w:val="105"/>
        </w:rPr>
        <w:t> </w:t>
      </w:r>
      <w:r>
        <w:rPr>
          <w:color w:val="0F4462"/>
          <w:w w:val="105"/>
        </w:rPr>
        <w:t>R.,Janca,</w:t>
      </w:r>
      <w:r>
        <w:rPr>
          <w:color w:val="0F4462"/>
          <w:spacing w:val="-5"/>
          <w:w w:val="105"/>
        </w:rPr>
        <w:t> </w:t>
      </w:r>
      <w:r>
        <w:rPr>
          <w:color w:val="0F4462"/>
          <w:w w:val="105"/>
        </w:rPr>
        <w:t>A.,</w:t>
      </w:r>
      <w:r>
        <w:rPr>
          <w:color w:val="0F4462"/>
          <w:spacing w:val="-14"/>
          <w:w w:val="105"/>
        </w:rPr>
        <w:t> </w:t>
      </w:r>
      <w:r>
        <w:rPr>
          <w:color w:val="0F4462"/>
          <w:w w:val="105"/>
        </w:rPr>
        <w:t>Bennett, L.A.,</w:t>
      </w:r>
      <w:r>
        <w:rPr>
          <w:color w:val="0F4462"/>
          <w:spacing w:val="-5"/>
          <w:w w:val="105"/>
        </w:rPr>
        <w:t> </w:t>
      </w:r>
      <w:r>
        <w:rPr>
          <w:color w:val="0F4462"/>
          <w:w w:val="105"/>
        </w:rPr>
        <w:t>Schmidt, L.,</w:t>
      </w:r>
      <w:r>
        <w:rPr>
          <w:color w:val="0F4462"/>
          <w:spacing w:val="-13"/>
          <w:w w:val="105"/>
        </w:rPr>
        <w:t> </w:t>
      </w:r>
      <w:r>
        <w:rPr>
          <w:color w:val="0F4462"/>
          <w:w w:val="105"/>
        </w:rPr>
        <w:t>and Sartorius, N.</w:t>
      </w:r>
      <w:r>
        <w:rPr>
          <w:color w:val="0F4462"/>
          <w:spacing w:val="-16"/>
          <w:w w:val="105"/>
        </w:rPr>
        <w:t> </w:t>
      </w:r>
      <w:r>
        <w:rPr>
          <w:color w:val="0F4462"/>
          <w:w w:val="105"/>
        </w:rPr>
        <w:t>WHO</w:t>
      </w:r>
      <w:r>
        <w:rPr>
          <w:color w:val="0F4462"/>
          <w:spacing w:val="40"/>
          <w:w w:val="105"/>
        </w:rPr>
        <w:t> </w:t>
      </w:r>
      <w:r>
        <w:rPr>
          <w:color w:val="0F4462"/>
          <w:w w:val="105"/>
        </w:rPr>
        <w:t>cross-cultural applica­ bility</w:t>
      </w:r>
      <w:r>
        <w:rPr>
          <w:color w:val="0F4462"/>
          <w:spacing w:val="-16"/>
          <w:w w:val="105"/>
        </w:rPr>
        <w:t> </w:t>
      </w:r>
      <w:r>
        <w:rPr>
          <w:color w:val="0F4462"/>
          <w:w w:val="105"/>
        </w:rPr>
        <w:t>research</w:t>
      </w:r>
      <w:r>
        <w:rPr>
          <w:color w:val="0F4462"/>
          <w:spacing w:val="-15"/>
          <w:w w:val="105"/>
        </w:rPr>
        <w:t> </w:t>
      </w:r>
      <w:r>
        <w:rPr>
          <w:color w:val="0F4462"/>
          <w:w w:val="105"/>
        </w:rPr>
        <w:t>on</w:t>
      </w:r>
      <w:r>
        <w:rPr>
          <w:color w:val="0F4462"/>
          <w:spacing w:val="-15"/>
          <w:w w:val="105"/>
        </w:rPr>
        <w:t> </w:t>
      </w:r>
      <w:r>
        <w:rPr>
          <w:color w:val="0F4462"/>
          <w:w w:val="105"/>
        </w:rPr>
        <w:t>diagnosis</w:t>
      </w:r>
      <w:r>
        <w:rPr>
          <w:color w:val="0F4462"/>
          <w:spacing w:val="-13"/>
          <w:w w:val="105"/>
        </w:rPr>
        <w:t> </w:t>
      </w:r>
      <w:r>
        <w:rPr>
          <w:color w:val="0F4462"/>
          <w:w w:val="105"/>
        </w:rPr>
        <w:t>and</w:t>
      </w:r>
      <w:r>
        <w:rPr>
          <w:color w:val="0F4462"/>
          <w:spacing w:val="-8"/>
          <w:w w:val="105"/>
        </w:rPr>
        <w:t> </w:t>
      </w:r>
      <w:r>
        <w:rPr>
          <w:color w:val="0F4462"/>
          <w:w w:val="105"/>
        </w:rPr>
        <w:t>assessment</w:t>
      </w:r>
      <w:r>
        <w:rPr>
          <w:color w:val="0F4462"/>
          <w:spacing w:val="-5"/>
          <w:w w:val="105"/>
        </w:rPr>
        <w:t> </w:t>
      </w:r>
      <w:r>
        <w:rPr>
          <w:color w:val="0F4462"/>
          <w:w w:val="105"/>
        </w:rPr>
        <w:t>of</w:t>
      </w:r>
      <w:r>
        <w:rPr>
          <w:color w:val="0F4462"/>
          <w:spacing w:val="-16"/>
          <w:w w:val="105"/>
        </w:rPr>
        <w:t> </w:t>
      </w:r>
      <w:r>
        <w:rPr>
          <w:color w:val="0F4462"/>
          <w:w w:val="105"/>
        </w:rPr>
        <w:t>substance</w:t>
      </w:r>
      <w:r>
        <w:rPr>
          <w:color w:val="0F4462"/>
          <w:spacing w:val="-7"/>
          <w:w w:val="105"/>
        </w:rPr>
        <w:t> </w:t>
      </w:r>
      <w:r>
        <w:rPr>
          <w:color w:val="0F4462"/>
          <w:w w:val="105"/>
        </w:rPr>
        <w:t>use</w:t>
      </w:r>
      <w:r>
        <w:rPr>
          <w:color w:val="0F4462"/>
          <w:spacing w:val="-16"/>
          <w:w w:val="105"/>
        </w:rPr>
        <w:t> </w:t>
      </w:r>
      <w:r>
        <w:rPr>
          <w:color w:val="0F4462"/>
          <w:w w:val="105"/>
        </w:rPr>
        <w:t>disorders:</w:t>
      </w:r>
      <w:r>
        <w:rPr>
          <w:color w:val="0F4462"/>
          <w:spacing w:val="-15"/>
          <w:w w:val="105"/>
        </w:rPr>
        <w:t> </w:t>
      </w:r>
      <w:r>
        <w:rPr>
          <w:color w:val="0F4462"/>
          <w:w w:val="105"/>
        </w:rPr>
        <w:t>An</w:t>
      </w:r>
      <w:r>
        <w:rPr>
          <w:color w:val="0F4462"/>
          <w:spacing w:val="-14"/>
          <w:w w:val="105"/>
        </w:rPr>
        <w:t> </w:t>
      </w:r>
      <w:r>
        <w:rPr>
          <w:color w:val="0F4462"/>
          <w:w w:val="105"/>
        </w:rPr>
        <w:t>overview</w:t>
      </w:r>
      <w:r>
        <w:rPr>
          <w:color w:val="0F4462"/>
          <w:spacing w:val="-14"/>
          <w:w w:val="105"/>
        </w:rPr>
        <w:t> </w:t>
      </w:r>
      <w:r>
        <w:rPr>
          <w:color w:val="0F4462"/>
          <w:w w:val="105"/>
        </w:rPr>
        <w:t>of</w:t>
      </w:r>
      <w:r>
        <w:rPr>
          <w:color w:val="0F4462"/>
          <w:spacing w:val="-15"/>
          <w:w w:val="105"/>
        </w:rPr>
        <w:t> </w:t>
      </w:r>
      <w:r>
        <w:rPr>
          <w:color w:val="0F4462"/>
          <w:w w:val="105"/>
        </w:rPr>
        <w:t>meth­ ods and selected </w:t>
      </w:r>
      <w:r>
        <w:rPr>
          <w:i/>
          <w:color w:val="0F4462"/>
          <w:w w:val="105"/>
          <w:sz w:val="22"/>
        </w:rPr>
        <w:t>results.Addiction </w:t>
      </w:r>
      <w:r>
        <w:rPr>
          <w:color w:val="0F4462"/>
          <w:w w:val="105"/>
          <w:sz w:val="24"/>
        </w:rPr>
        <w:t>91(2):199-220,</w:t>
      </w:r>
      <w:r>
        <w:rPr>
          <w:color w:val="0F4462"/>
          <w:spacing w:val="-32"/>
          <w:w w:val="105"/>
          <w:sz w:val="24"/>
        </w:rPr>
        <w:t> </w:t>
      </w:r>
      <w:r>
        <w:rPr>
          <w:color w:val="0F4462"/>
          <w:w w:val="105"/>
          <w:sz w:val="24"/>
        </w:rPr>
        <w:t>1996.</w:t>
      </w:r>
    </w:p>
    <w:p>
      <w:pPr>
        <w:pStyle w:val="BodyText"/>
        <w:spacing w:line="249" w:lineRule="auto" w:before="124"/>
        <w:ind w:left="1796" w:right="1427" w:hanging="349"/>
        <w:rPr>
          <w:sz w:val="24"/>
        </w:rPr>
      </w:pPr>
      <w:r>
        <w:rPr>
          <w:color w:val="0F4462"/>
          <w:w w:val="105"/>
        </w:rPr>
        <w:t>Room, R.,</w:t>
      </w:r>
      <w:r>
        <w:rPr>
          <w:color w:val="0F4462"/>
          <w:spacing w:val="-3"/>
          <w:w w:val="105"/>
        </w:rPr>
        <w:t> </w:t>
      </w:r>
      <w:r>
        <w:rPr>
          <w:color w:val="0F4462"/>
          <w:w w:val="105"/>
        </w:rPr>
        <w:t>Rehm,].,</w:t>
      </w:r>
      <w:r>
        <w:rPr>
          <w:color w:val="0F4462"/>
          <w:spacing w:val="-20"/>
          <w:w w:val="105"/>
        </w:rPr>
        <w:t> </w:t>
      </w:r>
      <w:r>
        <w:rPr>
          <w:color w:val="0F4462"/>
          <w:w w:val="105"/>
        </w:rPr>
        <w:t>Trotter, R.T.,</w:t>
      </w:r>
      <w:r>
        <w:rPr>
          <w:color w:val="0F4462"/>
          <w:spacing w:val="-7"/>
          <w:w w:val="105"/>
        </w:rPr>
        <w:t> </w:t>
      </w:r>
      <w:r>
        <w:rPr>
          <w:color w:val="0F4462"/>
          <w:w w:val="105"/>
        </w:rPr>
        <w:t>Paglia,</w:t>
      </w:r>
      <w:r>
        <w:rPr>
          <w:color w:val="0F4462"/>
          <w:spacing w:val="-12"/>
          <w:w w:val="105"/>
        </w:rPr>
        <w:t> </w:t>
      </w:r>
      <w:r>
        <w:rPr>
          <w:color w:val="0F4462"/>
          <w:w w:val="105"/>
        </w:rPr>
        <w:t>A.,</w:t>
      </w:r>
      <w:r>
        <w:rPr>
          <w:color w:val="0F4462"/>
          <w:spacing w:val="-12"/>
          <w:w w:val="105"/>
        </w:rPr>
        <w:t> </w:t>
      </w:r>
      <w:r>
        <w:rPr>
          <w:color w:val="0F4462"/>
          <w:w w:val="105"/>
        </w:rPr>
        <w:t>and</w:t>
      </w:r>
      <w:r>
        <w:rPr>
          <w:color w:val="0F4462"/>
          <w:spacing w:val="23"/>
          <w:w w:val="105"/>
        </w:rPr>
        <w:t> </w:t>
      </w:r>
      <w:r>
        <w:rPr>
          <w:color w:val="0F4462"/>
          <w:w w:val="105"/>
        </w:rPr>
        <w:t>Ustun,</w:t>
      </w:r>
      <w:r>
        <w:rPr>
          <w:color w:val="0F4462"/>
          <w:spacing w:val="-25"/>
          <w:w w:val="105"/>
        </w:rPr>
        <w:t> </w:t>
      </w:r>
      <w:r>
        <w:rPr>
          <w:color w:val="0F4462"/>
          <w:w w:val="105"/>
        </w:rPr>
        <w:t>T.B.</w:t>
      </w:r>
      <w:r>
        <w:rPr>
          <w:color w:val="0F4462"/>
          <w:spacing w:val="-13"/>
          <w:w w:val="105"/>
        </w:rPr>
        <w:t> </w:t>
      </w:r>
      <w:r>
        <w:rPr>
          <w:color w:val="0F4462"/>
          <w:w w:val="105"/>
        </w:rPr>
        <w:t>Cross-cultural</w:t>
      </w:r>
      <w:r>
        <w:rPr>
          <w:color w:val="0F4462"/>
          <w:spacing w:val="-7"/>
          <w:w w:val="105"/>
        </w:rPr>
        <w:t> </w:t>
      </w:r>
      <w:r>
        <w:rPr>
          <w:color w:val="0F4462"/>
          <w:w w:val="105"/>
        </w:rPr>
        <w:t>views on stigma, valuation,</w:t>
      </w:r>
      <w:r>
        <w:rPr>
          <w:color w:val="0F4462"/>
          <w:spacing w:val="-16"/>
          <w:w w:val="105"/>
        </w:rPr>
        <w:t> </w:t>
      </w:r>
      <w:r>
        <w:rPr>
          <w:color w:val="0F4462"/>
          <w:w w:val="105"/>
        </w:rPr>
        <w:t>parity,</w:t>
      </w:r>
      <w:r>
        <w:rPr>
          <w:color w:val="0F4462"/>
          <w:spacing w:val="-15"/>
          <w:w w:val="105"/>
        </w:rPr>
        <w:t> </w:t>
      </w:r>
      <w:r>
        <w:rPr>
          <w:color w:val="0F4462"/>
          <w:w w:val="105"/>
        </w:rPr>
        <w:t>and</w:t>
      </w:r>
      <w:r>
        <w:rPr>
          <w:color w:val="0F4462"/>
          <w:spacing w:val="-15"/>
          <w:w w:val="105"/>
        </w:rPr>
        <w:t> </w:t>
      </w:r>
      <w:r>
        <w:rPr>
          <w:color w:val="0F4462"/>
          <w:w w:val="105"/>
        </w:rPr>
        <w:t>societal</w:t>
      </w:r>
      <w:r>
        <w:rPr>
          <w:color w:val="0F4462"/>
          <w:spacing w:val="-15"/>
          <w:w w:val="105"/>
        </w:rPr>
        <w:t> </w:t>
      </w:r>
      <w:r>
        <w:rPr>
          <w:color w:val="0F4462"/>
          <w:w w:val="105"/>
        </w:rPr>
        <w:t>values</w:t>
      </w:r>
      <w:r>
        <w:rPr>
          <w:color w:val="0F4462"/>
          <w:spacing w:val="-9"/>
          <w:w w:val="105"/>
        </w:rPr>
        <w:t> </w:t>
      </w:r>
      <w:r>
        <w:rPr>
          <w:color w:val="0F4462"/>
          <w:w w:val="105"/>
        </w:rPr>
        <w:t>towards disability.</w:t>
      </w:r>
      <w:r>
        <w:rPr>
          <w:color w:val="0F4462"/>
          <w:spacing w:val="-14"/>
          <w:w w:val="105"/>
        </w:rPr>
        <w:t> </w:t>
      </w:r>
      <w:r>
        <w:rPr>
          <w:color w:val="0F4462"/>
          <w:w w:val="105"/>
        </w:rPr>
        <w:t>In:</w:t>
      </w:r>
      <w:r>
        <w:rPr>
          <w:color w:val="0F4462"/>
          <w:spacing w:val="6"/>
          <w:w w:val="105"/>
        </w:rPr>
        <w:t> </w:t>
      </w:r>
      <w:r>
        <w:rPr>
          <w:color w:val="0F4462"/>
          <w:w w:val="105"/>
        </w:rPr>
        <w:t>Ustun,</w:t>
      </w:r>
      <w:r>
        <w:rPr>
          <w:color w:val="0F4462"/>
          <w:spacing w:val="-28"/>
          <w:w w:val="105"/>
        </w:rPr>
        <w:t> </w:t>
      </w:r>
      <w:r>
        <w:rPr>
          <w:color w:val="0F4462"/>
          <w:w w:val="105"/>
        </w:rPr>
        <w:t>T.B.,</w:t>
      </w:r>
      <w:r>
        <w:rPr>
          <w:color w:val="0F4462"/>
          <w:spacing w:val="-15"/>
          <w:w w:val="105"/>
        </w:rPr>
        <w:t> </w:t>
      </w:r>
      <w:r>
        <w:rPr>
          <w:color w:val="0F4462"/>
          <w:w w:val="105"/>
        </w:rPr>
        <w:t>Chatterji,</w:t>
      </w:r>
      <w:r>
        <w:rPr>
          <w:color w:val="0F4462"/>
          <w:spacing w:val="-13"/>
          <w:w w:val="105"/>
        </w:rPr>
        <w:t> </w:t>
      </w:r>
      <w:r>
        <w:rPr>
          <w:color w:val="0F4462"/>
          <w:w w:val="105"/>
        </w:rPr>
        <w:t>S.,</w:t>
      </w:r>
      <w:r>
        <w:rPr>
          <w:color w:val="0F4462"/>
          <w:spacing w:val="-16"/>
          <w:w w:val="105"/>
        </w:rPr>
        <w:t> </w:t>
      </w:r>
      <w:r>
        <w:rPr>
          <w:color w:val="0F4462"/>
          <w:w w:val="105"/>
        </w:rPr>
        <w:t>Bicken­ bach,J.,</w:t>
      </w:r>
      <w:r>
        <w:rPr>
          <w:color w:val="0F4462"/>
          <w:spacing w:val="-26"/>
          <w:w w:val="105"/>
        </w:rPr>
        <w:t> </w:t>
      </w:r>
      <w:r>
        <w:rPr>
          <w:color w:val="0F4462"/>
          <w:w w:val="105"/>
        </w:rPr>
        <w:t>Trotter,</w:t>
      </w:r>
      <w:r>
        <w:rPr>
          <w:color w:val="0F4462"/>
          <w:spacing w:val="-8"/>
          <w:w w:val="105"/>
        </w:rPr>
        <w:t> </w:t>
      </w:r>
      <w:r>
        <w:rPr>
          <w:color w:val="0F4462"/>
          <w:w w:val="105"/>
        </w:rPr>
        <w:t>R.T.,</w:t>
      </w:r>
      <w:r>
        <w:rPr>
          <w:color w:val="0F4462"/>
          <w:spacing w:val="-11"/>
          <w:w w:val="105"/>
        </w:rPr>
        <w:t> </w:t>
      </w:r>
      <w:r>
        <w:rPr>
          <w:color w:val="0F4462"/>
          <w:w w:val="105"/>
        </w:rPr>
        <w:t>II,</w:t>
      </w:r>
      <w:r>
        <w:rPr>
          <w:color w:val="0F4462"/>
          <w:spacing w:val="15"/>
          <w:w w:val="105"/>
        </w:rPr>
        <w:t> </w:t>
      </w:r>
      <w:r>
        <w:rPr>
          <w:color w:val="0F4462"/>
          <w:w w:val="105"/>
        </w:rPr>
        <w:t>Room,</w:t>
      </w:r>
      <w:r>
        <w:rPr>
          <w:color w:val="0F4462"/>
          <w:spacing w:val="-1"/>
          <w:w w:val="105"/>
        </w:rPr>
        <w:t> </w:t>
      </w:r>
      <w:r>
        <w:rPr>
          <w:color w:val="0F4462"/>
          <w:w w:val="105"/>
        </w:rPr>
        <w:t>R.,</w:t>
      </w:r>
      <w:r>
        <w:rPr>
          <w:color w:val="0F4462"/>
          <w:spacing w:val="-11"/>
          <w:w w:val="105"/>
        </w:rPr>
        <w:t> </w:t>
      </w:r>
      <w:r>
        <w:rPr>
          <w:color w:val="0F4462"/>
          <w:w w:val="105"/>
        </w:rPr>
        <w:t>Rehm,].,</w:t>
      </w:r>
      <w:r>
        <w:rPr>
          <w:color w:val="0F4462"/>
          <w:spacing w:val="-8"/>
          <w:w w:val="105"/>
        </w:rPr>
        <w:t> </w:t>
      </w:r>
      <w:r>
        <w:rPr>
          <w:color w:val="0F4462"/>
          <w:w w:val="105"/>
        </w:rPr>
        <w:t>and Saxena,</w:t>
      </w:r>
      <w:r>
        <w:rPr>
          <w:color w:val="0F4462"/>
          <w:spacing w:val="-14"/>
          <w:w w:val="105"/>
        </w:rPr>
        <w:t> </w:t>
      </w:r>
      <w:r>
        <w:rPr>
          <w:color w:val="0F4462"/>
          <w:w w:val="105"/>
        </w:rPr>
        <w:t>S.,</w:t>
      </w:r>
      <w:r>
        <w:rPr>
          <w:color w:val="0F4462"/>
          <w:spacing w:val="-20"/>
          <w:w w:val="105"/>
        </w:rPr>
        <w:t> </w:t>
      </w:r>
      <w:r>
        <w:rPr>
          <w:color w:val="0F4462"/>
          <w:w w:val="105"/>
        </w:rPr>
        <w:t>eds.</w:t>
      </w:r>
      <w:r>
        <w:rPr>
          <w:color w:val="0F4462"/>
          <w:spacing w:val="-13"/>
          <w:w w:val="105"/>
        </w:rPr>
        <w:t> </w:t>
      </w:r>
      <w:r>
        <w:rPr>
          <w:i/>
          <w:color w:val="0F4462"/>
          <w:w w:val="105"/>
          <w:sz w:val="22"/>
        </w:rPr>
        <w:t>Disability and Culture:</w:t>
      </w:r>
      <w:r>
        <w:rPr>
          <w:i/>
          <w:color w:val="0F4462"/>
          <w:spacing w:val="-4"/>
          <w:w w:val="105"/>
          <w:sz w:val="22"/>
        </w:rPr>
        <w:t> </w:t>
      </w:r>
      <w:r>
        <w:rPr>
          <w:i/>
          <w:color w:val="0F4462"/>
          <w:w w:val="105"/>
          <w:sz w:val="22"/>
        </w:rPr>
        <w:t>Uni­</w:t>
      </w:r>
      <w:r>
        <w:rPr>
          <w:i/>
          <w:color w:val="0F4462"/>
          <w:w w:val="105"/>
          <w:sz w:val="22"/>
        </w:rPr>
        <w:t> versalism and</w:t>
      </w:r>
      <w:r>
        <w:rPr>
          <w:i/>
          <w:color w:val="0F4462"/>
          <w:spacing w:val="-3"/>
          <w:w w:val="105"/>
          <w:sz w:val="22"/>
        </w:rPr>
        <w:t> </w:t>
      </w:r>
      <w:r>
        <w:rPr>
          <w:i/>
          <w:color w:val="0F4462"/>
          <w:w w:val="105"/>
          <w:sz w:val="22"/>
        </w:rPr>
        <w:t>Diversity </w:t>
      </w:r>
      <w:r>
        <w:rPr>
          <w:color w:val="0F4462"/>
          <w:w w:val="105"/>
        </w:rPr>
        <w:t>(pp.</w:t>
      </w:r>
      <w:r>
        <w:rPr>
          <w:color w:val="0F4462"/>
          <w:spacing w:val="-20"/>
          <w:w w:val="105"/>
        </w:rPr>
        <w:t> </w:t>
      </w:r>
      <w:r>
        <w:rPr>
          <w:color w:val="0F4462"/>
          <w:w w:val="105"/>
          <w:sz w:val="24"/>
        </w:rPr>
        <w:t>247-291).</w:t>
      </w:r>
      <w:r>
        <w:rPr>
          <w:color w:val="0F4462"/>
          <w:spacing w:val="-16"/>
          <w:w w:val="105"/>
          <w:sz w:val="24"/>
        </w:rPr>
        <w:t> </w:t>
      </w:r>
      <w:r>
        <w:rPr>
          <w:color w:val="0F4462"/>
          <w:w w:val="105"/>
        </w:rPr>
        <w:t>Seattle,</w:t>
      </w:r>
      <w:r>
        <w:rPr>
          <w:color w:val="0F4462"/>
          <w:spacing w:val="-28"/>
          <w:w w:val="105"/>
        </w:rPr>
        <w:t> </w:t>
      </w:r>
      <w:r>
        <w:rPr>
          <w:color w:val="0F4462"/>
          <w:w w:val="105"/>
        </w:rPr>
        <w:t>WA:</w:t>
      </w:r>
      <w:r>
        <w:rPr>
          <w:color w:val="0F4462"/>
          <w:spacing w:val="-10"/>
          <w:w w:val="105"/>
        </w:rPr>
        <w:t> </w:t>
      </w:r>
      <w:r>
        <w:rPr>
          <w:color w:val="0F4462"/>
          <w:w w:val="105"/>
        </w:rPr>
        <w:t>Published on behalf</w:t>
      </w:r>
      <w:r>
        <w:rPr>
          <w:color w:val="0F4462"/>
          <w:spacing w:val="-1"/>
          <w:w w:val="105"/>
        </w:rPr>
        <w:t> </w:t>
      </w:r>
      <w:r>
        <w:rPr>
          <w:color w:val="0F4462"/>
          <w:w w:val="105"/>
        </w:rPr>
        <w:t>of</w:t>
      </w:r>
      <w:r>
        <w:rPr>
          <w:color w:val="0F4462"/>
          <w:spacing w:val="-5"/>
          <w:w w:val="105"/>
        </w:rPr>
        <w:t> </w:t>
      </w:r>
      <w:r>
        <w:rPr>
          <w:color w:val="0F4462"/>
          <w:w w:val="105"/>
        </w:rPr>
        <w:t>the</w:t>
      </w:r>
      <w:r>
        <w:rPr>
          <w:color w:val="0F4462"/>
          <w:spacing w:val="-10"/>
          <w:w w:val="105"/>
        </w:rPr>
        <w:t> </w:t>
      </w:r>
      <w:r>
        <w:rPr>
          <w:color w:val="0F4462"/>
          <w:w w:val="105"/>
        </w:rPr>
        <w:t>World Health Organization by Hogrefe </w:t>
      </w:r>
      <w:r>
        <w:rPr>
          <w:color w:val="0F4462"/>
          <w:w w:val="105"/>
          <w:sz w:val="24"/>
        </w:rPr>
        <w:t>&amp; </w:t>
      </w:r>
      <w:r>
        <w:rPr>
          <w:color w:val="0F4462"/>
          <w:w w:val="105"/>
        </w:rPr>
        <w:t>Huber Publishers, </w:t>
      </w:r>
      <w:r>
        <w:rPr>
          <w:color w:val="0F4462"/>
          <w:w w:val="105"/>
          <w:sz w:val="24"/>
        </w:rPr>
        <w:t>2001.</w:t>
      </w:r>
    </w:p>
    <w:p>
      <w:pPr>
        <w:spacing w:line="244" w:lineRule="auto" w:before="124"/>
        <w:ind w:left="1804" w:right="1569" w:hanging="357"/>
        <w:jc w:val="left"/>
        <w:rPr>
          <w:sz w:val="24"/>
        </w:rPr>
      </w:pPr>
      <w:r>
        <w:rPr>
          <w:color w:val="0F4462"/>
          <w:spacing w:val="-2"/>
          <w:w w:val="105"/>
          <w:sz w:val="23"/>
        </w:rPr>
        <w:t>Rose,</w:t>
      </w:r>
      <w:r>
        <w:rPr>
          <w:color w:val="0F4462"/>
          <w:spacing w:val="-14"/>
          <w:w w:val="105"/>
          <w:sz w:val="23"/>
        </w:rPr>
        <w:t> </w:t>
      </w:r>
      <w:r>
        <w:rPr>
          <w:color w:val="0F4462"/>
          <w:spacing w:val="-2"/>
          <w:w w:val="105"/>
          <w:sz w:val="23"/>
        </w:rPr>
        <w:t>P.R.</w:t>
      </w:r>
      <w:r>
        <w:rPr>
          <w:color w:val="0F4462"/>
          <w:spacing w:val="-6"/>
          <w:w w:val="105"/>
          <w:sz w:val="23"/>
        </w:rPr>
        <w:t> </w:t>
      </w:r>
      <w:r>
        <w:rPr>
          <w:i/>
          <w:color w:val="0F4462"/>
          <w:spacing w:val="-2"/>
          <w:w w:val="105"/>
          <w:sz w:val="22"/>
        </w:rPr>
        <w:t>Cultural Competency</w:t>
      </w:r>
      <w:r>
        <w:rPr>
          <w:i/>
          <w:color w:val="0F4462"/>
          <w:spacing w:val="-5"/>
          <w:w w:val="105"/>
          <w:sz w:val="22"/>
        </w:rPr>
        <w:t> </w:t>
      </w:r>
      <w:r>
        <w:rPr>
          <w:i/>
          <w:color w:val="0F4462"/>
          <w:spacing w:val="-2"/>
          <w:w w:val="105"/>
          <w:sz w:val="22"/>
        </w:rPr>
        <w:t>far</w:t>
      </w:r>
      <w:r>
        <w:rPr>
          <w:i/>
          <w:color w:val="0F4462"/>
          <w:spacing w:val="-5"/>
          <w:w w:val="105"/>
          <w:sz w:val="22"/>
        </w:rPr>
        <w:t> </w:t>
      </w:r>
      <w:r>
        <w:rPr>
          <w:i/>
          <w:color w:val="0F4462"/>
          <w:spacing w:val="-2"/>
          <w:w w:val="105"/>
          <w:sz w:val="22"/>
        </w:rPr>
        <w:t>Health</w:t>
      </w:r>
      <w:r>
        <w:rPr>
          <w:i/>
          <w:color w:val="0F4462"/>
          <w:spacing w:val="-14"/>
          <w:w w:val="105"/>
          <w:sz w:val="22"/>
        </w:rPr>
        <w:t> </w:t>
      </w:r>
      <w:r>
        <w:rPr>
          <w:i/>
          <w:color w:val="0F4462"/>
          <w:spacing w:val="-2"/>
          <w:w w:val="105"/>
          <w:sz w:val="22"/>
        </w:rPr>
        <w:t>Administration</w:t>
      </w:r>
      <w:r>
        <w:rPr>
          <w:i/>
          <w:color w:val="0F4462"/>
          <w:spacing w:val="-3"/>
          <w:w w:val="105"/>
          <w:sz w:val="22"/>
        </w:rPr>
        <w:t> </w:t>
      </w:r>
      <w:r>
        <w:rPr>
          <w:i/>
          <w:color w:val="0F4462"/>
          <w:spacing w:val="-2"/>
          <w:w w:val="105"/>
          <w:sz w:val="22"/>
        </w:rPr>
        <w:t>and Public Health.</w:t>
      </w:r>
      <w:r>
        <w:rPr>
          <w:i/>
          <w:color w:val="0F4462"/>
          <w:spacing w:val="-14"/>
          <w:w w:val="105"/>
          <w:sz w:val="22"/>
        </w:rPr>
        <w:t> </w:t>
      </w:r>
      <w:r>
        <w:rPr>
          <w:color w:val="0F4462"/>
          <w:spacing w:val="-2"/>
          <w:w w:val="105"/>
          <w:sz w:val="23"/>
        </w:rPr>
        <w:t>Sudbury,</w:t>
      </w:r>
      <w:r>
        <w:rPr>
          <w:color w:val="0F4462"/>
          <w:spacing w:val="-16"/>
          <w:w w:val="105"/>
          <w:sz w:val="23"/>
        </w:rPr>
        <w:t> </w:t>
      </w:r>
      <w:r>
        <w:rPr>
          <w:color w:val="0F4462"/>
          <w:spacing w:val="-2"/>
          <w:w w:val="105"/>
          <w:sz w:val="23"/>
        </w:rPr>
        <w:t>MA:</w:t>
      </w:r>
      <w:r>
        <w:rPr>
          <w:color w:val="0F4462"/>
          <w:spacing w:val="-36"/>
          <w:w w:val="105"/>
          <w:sz w:val="23"/>
        </w:rPr>
        <w:t> </w:t>
      </w:r>
      <w:r>
        <w:rPr>
          <w:color w:val="0F4462"/>
          <w:spacing w:val="-2"/>
          <w:w w:val="105"/>
          <w:sz w:val="23"/>
        </w:rPr>
        <w:t>Jones </w:t>
      </w:r>
      <w:r>
        <w:rPr>
          <w:color w:val="0F4462"/>
          <w:w w:val="105"/>
          <w:sz w:val="23"/>
        </w:rPr>
        <w:t>and Bartlett, </w:t>
      </w:r>
      <w:r>
        <w:rPr>
          <w:color w:val="0F4462"/>
          <w:w w:val="105"/>
          <w:sz w:val="24"/>
        </w:rPr>
        <w:t>2011.</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rPr>
          <w:sz w:val="19"/>
        </w:rPr>
      </w:pPr>
    </w:p>
    <w:p>
      <w:pPr>
        <w:spacing w:before="0"/>
        <w:ind w:left="0" w:right="1060" w:firstLine="0"/>
        <w:jc w:val="right"/>
        <w:rPr>
          <w:rFonts w:ascii="Courier New"/>
          <w:sz w:val="22"/>
        </w:rPr>
      </w:pPr>
      <w:r>
        <w:rPr>
          <w:rFonts w:ascii="Courier New"/>
          <w:color w:val="0F4462"/>
          <w:spacing w:val="-5"/>
          <w:w w:val="95"/>
          <w:sz w:val="22"/>
        </w:rPr>
        <w:t>233</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7"/>
        <w:rPr>
          <w:rFonts w:ascii="Arial"/>
          <w:sz w:val="22"/>
        </w:rPr>
      </w:pPr>
    </w:p>
    <w:p>
      <w:pPr>
        <w:spacing w:line="252" w:lineRule="auto" w:before="1"/>
        <w:ind w:left="1794" w:right="1569" w:hanging="347"/>
        <w:jc w:val="left"/>
        <w:rPr>
          <w:sz w:val="23"/>
        </w:rPr>
      </w:pPr>
      <w:r>
        <w:rPr>
          <w:color w:val="0F4462"/>
          <w:sz w:val="23"/>
        </w:rPr>
        <w:t>Rosenbaum, S.,</w:t>
      </w:r>
      <w:r>
        <w:rPr>
          <w:color w:val="0F4462"/>
          <w:spacing w:val="-1"/>
          <w:sz w:val="23"/>
        </w:rPr>
        <w:t> </w:t>
      </w:r>
      <w:r>
        <w:rPr>
          <w:color w:val="0F4462"/>
          <w:sz w:val="23"/>
        </w:rPr>
        <w:t>and Shin,</w:t>
      </w:r>
      <w:r>
        <w:rPr>
          <w:color w:val="0F4462"/>
          <w:spacing w:val="-8"/>
          <w:sz w:val="23"/>
        </w:rPr>
        <w:t> </w:t>
      </w:r>
      <w:r>
        <w:rPr>
          <w:rFonts w:ascii="Arial"/>
          <w:b/>
          <w:color w:val="0F4462"/>
          <w:sz w:val="23"/>
        </w:rPr>
        <w:t>P.</w:t>
      </w:r>
      <w:r>
        <w:rPr>
          <w:rFonts w:ascii="Arial"/>
          <w:b/>
          <w:color w:val="0F4462"/>
          <w:spacing w:val="-3"/>
          <w:sz w:val="23"/>
        </w:rPr>
        <w:t> </w:t>
      </w:r>
      <w:r>
        <w:rPr>
          <w:i/>
          <w:color w:val="0F4462"/>
          <w:sz w:val="22"/>
        </w:rPr>
        <w:t>Migrant and Seasonal Farmworkers: Health Insurance Coverage and</w:t>
      </w:r>
      <w:r>
        <w:rPr>
          <w:i/>
          <w:color w:val="0F4462"/>
          <w:sz w:val="22"/>
        </w:rPr>
        <w:t> Access to</w:t>
      </w:r>
      <w:r>
        <w:rPr>
          <w:i/>
          <w:color w:val="0F4462"/>
          <w:spacing w:val="20"/>
          <w:sz w:val="22"/>
        </w:rPr>
        <w:t> </w:t>
      </w:r>
      <w:r>
        <w:rPr>
          <w:i/>
          <w:color w:val="0F4462"/>
          <w:sz w:val="22"/>
        </w:rPr>
        <w:t>Care. </w:t>
      </w:r>
      <w:r>
        <w:rPr>
          <w:color w:val="0F4462"/>
          <w:sz w:val="23"/>
        </w:rPr>
        <w:t>Washington,</w:t>
      </w:r>
      <w:r>
        <w:rPr>
          <w:color w:val="0F4462"/>
          <w:spacing w:val="28"/>
          <w:sz w:val="23"/>
        </w:rPr>
        <w:t> </w:t>
      </w:r>
      <w:r>
        <w:rPr>
          <w:color w:val="0F4462"/>
          <w:sz w:val="23"/>
        </w:rPr>
        <w:t>DC:</w:t>
      </w:r>
      <w:r>
        <w:rPr>
          <w:color w:val="0F4462"/>
          <w:spacing w:val="40"/>
          <w:sz w:val="23"/>
        </w:rPr>
        <w:t> </w:t>
      </w:r>
      <w:r>
        <w:rPr>
          <w:color w:val="0F4462"/>
          <w:sz w:val="23"/>
        </w:rPr>
        <w:t>Kaiser</w:t>
      </w:r>
      <w:r>
        <w:rPr>
          <w:color w:val="0F4462"/>
          <w:spacing w:val="25"/>
          <w:sz w:val="23"/>
        </w:rPr>
        <w:t> </w:t>
      </w:r>
      <w:r>
        <w:rPr>
          <w:color w:val="0F4462"/>
          <w:sz w:val="23"/>
        </w:rPr>
        <w:t>Commission</w:t>
      </w:r>
      <w:r>
        <w:rPr>
          <w:color w:val="0F4462"/>
          <w:spacing w:val="40"/>
          <w:sz w:val="23"/>
        </w:rPr>
        <w:t> </w:t>
      </w:r>
      <w:r>
        <w:rPr>
          <w:color w:val="0F4462"/>
          <w:sz w:val="23"/>
        </w:rPr>
        <w:t>on Medicaid</w:t>
      </w:r>
      <w:r>
        <w:rPr>
          <w:color w:val="0F4462"/>
          <w:spacing w:val="32"/>
          <w:sz w:val="23"/>
        </w:rPr>
        <w:t> </w:t>
      </w:r>
      <w:r>
        <w:rPr>
          <w:color w:val="0F4462"/>
          <w:sz w:val="23"/>
        </w:rPr>
        <w:t>and</w:t>
      </w:r>
      <w:r>
        <w:rPr>
          <w:color w:val="0F4462"/>
          <w:spacing w:val="33"/>
          <w:sz w:val="23"/>
        </w:rPr>
        <w:t> </w:t>
      </w:r>
      <w:r>
        <w:rPr>
          <w:color w:val="0F4462"/>
          <w:sz w:val="23"/>
        </w:rPr>
        <w:t>the Uninsured, 2005.</w:t>
      </w:r>
    </w:p>
    <w:p>
      <w:pPr>
        <w:spacing w:line="254" w:lineRule="auto" w:before="122"/>
        <w:ind w:left="1800" w:right="1569" w:hanging="354"/>
        <w:jc w:val="left"/>
        <w:rPr>
          <w:sz w:val="23"/>
        </w:rPr>
      </w:pPr>
      <w:r>
        <w:rPr>
          <w:color w:val="0F4462"/>
          <w:w w:val="105"/>
          <w:sz w:val="23"/>
        </w:rPr>
        <w:t>Rosenbaum,</w:t>
      </w:r>
      <w:r>
        <w:rPr>
          <w:color w:val="0F4462"/>
          <w:spacing w:val="-16"/>
          <w:w w:val="105"/>
          <w:sz w:val="23"/>
        </w:rPr>
        <w:t> </w:t>
      </w:r>
      <w:r>
        <w:rPr>
          <w:color w:val="0F4462"/>
          <w:w w:val="105"/>
          <w:sz w:val="23"/>
        </w:rPr>
        <w:t>S.,</w:t>
      </w:r>
      <w:r>
        <w:rPr>
          <w:color w:val="0F4462"/>
          <w:spacing w:val="-18"/>
          <w:w w:val="105"/>
          <w:sz w:val="23"/>
        </w:rPr>
        <w:t> </w:t>
      </w:r>
      <w:r>
        <w:rPr>
          <w:color w:val="0F4462"/>
          <w:w w:val="105"/>
          <w:sz w:val="23"/>
        </w:rPr>
        <w:t>and</w:t>
      </w:r>
      <w:r>
        <w:rPr>
          <w:color w:val="0F4462"/>
          <w:spacing w:val="-16"/>
          <w:w w:val="105"/>
          <w:sz w:val="23"/>
        </w:rPr>
        <w:t> </w:t>
      </w:r>
      <w:r>
        <w:rPr>
          <w:color w:val="0F4462"/>
          <w:w w:val="105"/>
          <w:sz w:val="23"/>
        </w:rPr>
        <w:t>Teitelbaum,].</w:t>
      </w:r>
      <w:r>
        <w:rPr>
          <w:color w:val="0F4462"/>
          <w:spacing w:val="-14"/>
          <w:w w:val="105"/>
          <w:sz w:val="23"/>
        </w:rPr>
        <w:t> </w:t>
      </w:r>
      <w:r>
        <w:rPr>
          <w:i/>
          <w:color w:val="0F4462"/>
          <w:w w:val="105"/>
          <w:sz w:val="22"/>
        </w:rPr>
        <w:t>Cultural</w:t>
      </w:r>
      <w:r>
        <w:rPr>
          <w:i/>
          <w:color w:val="0F4462"/>
          <w:spacing w:val="-15"/>
          <w:w w:val="105"/>
          <w:sz w:val="22"/>
        </w:rPr>
        <w:t> </w:t>
      </w:r>
      <w:r>
        <w:rPr>
          <w:i/>
          <w:color w:val="0F4462"/>
          <w:w w:val="105"/>
          <w:sz w:val="22"/>
        </w:rPr>
        <w:t>Competence</w:t>
      </w:r>
      <w:r>
        <w:rPr>
          <w:i/>
          <w:color w:val="0F4462"/>
          <w:spacing w:val="-12"/>
          <w:w w:val="105"/>
          <w:sz w:val="22"/>
        </w:rPr>
        <w:t> </w:t>
      </w:r>
      <w:r>
        <w:rPr>
          <w:i/>
          <w:color w:val="0F4462"/>
          <w:w w:val="105"/>
          <w:sz w:val="22"/>
        </w:rPr>
        <w:t>in</w:t>
      </w:r>
      <w:r>
        <w:rPr>
          <w:i/>
          <w:color w:val="0F4462"/>
          <w:spacing w:val="-2"/>
          <w:w w:val="105"/>
          <w:sz w:val="22"/>
        </w:rPr>
        <w:t> </w:t>
      </w:r>
      <w:r>
        <w:rPr>
          <w:i/>
          <w:color w:val="0F4462"/>
          <w:w w:val="105"/>
          <w:sz w:val="22"/>
        </w:rPr>
        <w:t>Medicaid</w:t>
      </w:r>
      <w:r>
        <w:rPr>
          <w:i/>
          <w:color w:val="0F4462"/>
          <w:spacing w:val="-11"/>
          <w:w w:val="105"/>
          <w:sz w:val="22"/>
        </w:rPr>
        <w:t> </w:t>
      </w:r>
      <w:r>
        <w:rPr>
          <w:i/>
          <w:color w:val="0F4462"/>
          <w:w w:val="105"/>
          <w:sz w:val="22"/>
        </w:rPr>
        <w:t>Managed</w:t>
      </w:r>
      <w:r>
        <w:rPr>
          <w:i/>
          <w:color w:val="0F4462"/>
          <w:spacing w:val="-3"/>
          <w:w w:val="105"/>
          <w:sz w:val="22"/>
        </w:rPr>
        <w:t> </w:t>
      </w:r>
      <w:r>
        <w:rPr>
          <w:i/>
          <w:color w:val="0F4462"/>
          <w:w w:val="105"/>
          <w:sz w:val="22"/>
        </w:rPr>
        <w:t>Care</w:t>
      </w:r>
      <w:r>
        <w:rPr>
          <w:i/>
          <w:color w:val="0F4462"/>
          <w:spacing w:val="-14"/>
          <w:w w:val="105"/>
          <w:sz w:val="22"/>
        </w:rPr>
        <w:t> </w:t>
      </w:r>
      <w:r>
        <w:rPr>
          <w:i/>
          <w:color w:val="0F4462"/>
          <w:w w:val="105"/>
          <w:sz w:val="22"/>
        </w:rPr>
        <w:t>Purchasing:</w:t>
      </w:r>
      <w:r>
        <w:rPr>
          <w:i/>
          <w:color w:val="0F4462"/>
          <w:w w:val="105"/>
          <w:sz w:val="22"/>
        </w:rPr>
        <w:t> </w:t>
      </w:r>
      <w:r>
        <w:rPr>
          <w:i/>
          <w:color w:val="0F4462"/>
          <w:sz w:val="22"/>
        </w:rPr>
        <w:t>General and Behavioral Health Services</w:t>
      </w:r>
      <w:r>
        <w:rPr>
          <w:i/>
          <w:color w:val="0F4462"/>
          <w:spacing w:val="-8"/>
          <w:sz w:val="22"/>
        </w:rPr>
        <w:t> </w:t>
      </w:r>
      <w:r>
        <w:rPr>
          <w:i/>
          <w:color w:val="0F4462"/>
          <w:sz w:val="22"/>
        </w:rPr>
        <w:t>for Persons With Mental and Addiction-Related Illnesses </w:t>
      </w:r>
      <w:r>
        <w:rPr>
          <w:i/>
          <w:color w:val="0F4462"/>
          <w:w w:val="105"/>
          <w:sz w:val="22"/>
        </w:rPr>
        <w:t>and</w:t>
      </w:r>
      <w:r>
        <w:rPr>
          <w:i/>
          <w:color w:val="0F4462"/>
          <w:spacing w:val="-15"/>
          <w:w w:val="105"/>
          <w:sz w:val="22"/>
        </w:rPr>
        <w:t> </w:t>
      </w:r>
      <w:r>
        <w:rPr>
          <w:i/>
          <w:color w:val="0F4462"/>
          <w:w w:val="105"/>
          <w:sz w:val="22"/>
        </w:rPr>
        <w:t>Disorders.</w:t>
      </w:r>
      <w:r>
        <w:rPr>
          <w:i/>
          <w:color w:val="0F4462"/>
          <w:spacing w:val="-14"/>
          <w:w w:val="105"/>
          <w:sz w:val="22"/>
        </w:rPr>
        <w:t> </w:t>
      </w:r>
      <w:r>
        <w:rPr>
          <w:color w:val="0F4462"/>
          <w:w w:val="105"/>
          <w:sz w:val="23"/>
        </w:rPr>
        <w:t>Issue</w:t>
      </w:r>
      <w:r>
        <w:rPr>
          <w:color w:val="0F4462"/>
          <w:spacing w:val="-14"/>
          <w:w w:val="105"/>
          <w:sz w:val="23"/>
        </w:rPr>
        <w:t> </w:t>
      </w:r>
      <w:r>
        <w:rPr>
          <w:color w:val="0F4462"/>
          <w:w w:val="105"/>
          <w:sz w:val="23"/>
        </w:rPr>
        <w:t>Brief</w:t>
      </w:r>
      <w:r>
        <w:rPr>
          <w:color w:val="0F4462"/>
          <w:spacing w:val="-15"/>
          <w:w w:val="105"/>
          <w:sz w:val="23"/>
        </w:rPr>
        <w:t> </w:t>
      </w:r>
      <w:r>
        <w:rPr>
          <w:color w:val="0F4462"/>
          <w:w w:val="105"/>
          <w:sz w:val="23"/>
        </w:rPr>
        <w:t>#4.</w:t>
      </w:r>
      <w:r>
        <w:rPr>
          <w:color w:val="0F4462"/>
          <w:spacing w:val="-15"/>
          <w:w w:val="105"/>
          <w:sz w:val="23"/>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5"/>
          <w:w w:val="105"/>
          <w:sz w:val="23"/>
        </w:rPr>
        <w:t> </w:t>
      </w:r>
      <w:r>
        <w:rPr>
          <w:color w:val="0F4462"/>
          <w:w w:val="105"/>
          <w:sz w:val="23"/>
        </w:rPr>
        <w:t>Abuse</w:t>
      </w:r>
      <w:r>
        <w:rPr>
          <w:color w:val="0F4462"/>
          <w:spacing w:val="-7"/>
          <w:w w:val="105"/>
          <w:sz w:val="23"/>
        </w:rPr>
        <w:t> </w:t>
      </w:r>
      <w:r>
        <w:rPr>
          <w:color w:val="0F4462"/>
          <w:w w:val="105"/>
          <w:sz w:val="23"/>
        </w:rPr>
        <w:t>and</w:t>
      </w:r>
      <w:r>
        <w:rPr>
          <w:color w:val="0F4462"/>
          <w:spacing w:val="-10"/>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3"/>
          <w:w w:val="105"/>
          <w:sz w:val="23"/>
        </w:rPr>
        <w:t> </w:t>
      </w:r>
      <w:r>
        <w:rPr>
          <w:color w:val="0F4462"/>
          <w:w w:val="105"/>
          <w:sz w:val="23"/>
        </w:rPr>
        <w:t>Services Administration,</w:t>
      </w:r>
      <w:r>
        <w:rPr>
          <w:color w:val="0F4462"/>
          <w:spacing w:val="-29"/>
          <w:w w:val="105"/>
          <w:sz w:val="23"/>
        </w:rPr>
        <w:t> </w:t>
      </w:r>
      <w:r>
        <w:rPr>
          <w:color w:val="0F4462"/>
          <w:w w:val="105"/>
          <w:sz w:val="23"/>
        </w:rPr>
        <w:t>1999.</w:t>
      </w:r>
    </w:p>
    <w:p>
      <w:pPr>
        <w:spacing w:line="235" w:lineRule="auto" w:before="127"/>
        <w:ind w:left="1804" w:right="1569" w:hanging="357"/>
        <w:jc w:val="left"/>
        <w:rPr>
          <w:sz w:val="23"/>
        </w:rPr>
      </w:pPr>
      <w:r>
        <w:rPr>
          <w:color w:val="0F4462"/>
          <w:sz w:val="23"/>
        </w:rPr>
        <w:t>Ross-Durow, P.L.,</w:t>
      </w:r>
      <w:r>
        <w:rPr>
          <w:color w:val="0F4462"/>
          <w:spacing w:val="-13"/>
          <w:sz w:val="23"/>
        </w:rPr>
        <w:t> </w:t>
      </w:r>
      <w:r>
        <w:rPr>
          <w:color w:val="0F4462"/>
          <w:sz w:val="23"/>
        </w:rPr>
        <w:t>and Boyd, C.J.</w:t>
      </w:r>
      <w:r>
        <w:rPr>
          <w:color w:val="0F4462"/>
          <w:spacing w:val="-14"/>
          <w:sz w:val="23"/>
        </w:rPr>
        <w:t> </w:t>
      </w:r>
      <w:r>
        <w:rPr>
          <w:color w:val="0F4462"/>
          <w:sz w:val="23"/>
        </w:rPr>
        <w:t>Sexual abuse,</w:t>
      </w:r>
      <w:r>
        <w:rPr>
          <w:color w:val="0F4462"/>
          <w:spacing w:val="-7"/>
          <w:sz w:val="23"/>
        </w:rPr>
        <w:t> </w:t>
      </w:r>
      <w:r>
        <w:rPr>
          <w:color w:val="0F4462"/>
          <w:sz w:val="23"/>
        </w:rPr>
        <w:t>depression, and eating disorders in African Ameri­ </w:t>
      </w:r>
      <w:r>
        <w:rPr>
          <w:color w:val="0F4462"/>
          <w:w w:val="105"/>
          <w:sz w:val="23"/>
        </w:rPr>
        <w:t>can</w:t>
      </w:r>
      <w:r>
        <w:rPr>
          <w:color w:val="0F4462"/>
          <w:spacing w:val="-16"/>
          <w:w w:val="105"/>
          <w:sz w:val="23"/>
        </w:rPr>
        <w:t> </w:t>
      </w:r>
      <w:r>
        <w:rPr>
          <w:color w:val="0F4462"/>
          <w:w w:val="105"/>
          <w:sz w:val="23"/>
        </w:rPr>
        <w:t>women</w:t>
      </w:r>
      <w:r>
        <w:rPr>
          <w:color w:val="0F4462"/>
          <w:spacing w:val="-15"/>
          <w:w w:val="105"/>
          <w:sz w:val="23"/>
        </w:rPr>
        <w:t> </w:t>
      </w:r>
      <w:r>
        <w:rPr>
          <w:color w:val="0F4462"/>
          <w:w w:val="105"/>
          <w:sz w:val="23"/>
        </w:rPr>
        <w:t>who</w:t>
      </w:r>
      <w:r>
        <w:rPr>
          <w:color w:val="0F4462"/>
          <w:spacing w:val="-15"/>
          <w:w w:val="105"/>
          <w:sz w:val="23"/>
        </w:rPr>
        <w:t> </w:t>
      </w:r>
      <w:r>
        <w:rPr>
          <w:color w:val="0F4462"/>
          <w:w w:val="105"/>
          <w:sz w:val="23"/>
        </w:rPr>
        <w:t>smoke</w:t>
      </w:r>
      <w:r>
        <w:rPr>
          <w:color w:val="0F4462"/>
          <w:spacing w:val="-15"/>
          <w:w w:val="105"/>
          <w:sz w:val="23"/>
        </w:rPr>
        <w:t> </w:t>
      </w:r>
      <w:r>
        <w:rPr>
          <w:i/>
          <w:color w:val="0F4462"/>
          <w:w w:val="105"/>
          <w:sz w:val="22"/>
        </w:rPr>
        <w:t>cocaine.journal</w:t>
      </w:r>
      <w:r>
        <w:rPr>
          <w:i/>
          <w:color w:val="0F4462"/>
          <w:spacing w:val="-24"/>
          <w:w w:val="105"/>
          <w:sz w:val="22"/>
        </w:rPr>
        <w:t> </w:t>
      </w:r>
      <w:r>
        <w:rPr>
          <w:i/>
          <w:color w:val="0F4462"/>
          <w:w w:val="105"/>
          <w:sz w:val="25"/>
        </w:rPr>
        <w:t>of</w:t>
      </w:r>
      <w:r>
        <w:rPr>
          <w:i/>
          <w:color w:val="0F4462"/>
          <w:spacing w:val="-19"/>
          <w:w w:val="105"/>
          <w:sz w:val="25"/>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4"/>
          <w:w w:val="105"/>
          <w:sz w:val="22"/>
        </w:rPr>
        <w:t> </w:t>
      </w:r>
      <w:r>
        <w:rPr>
          <w:color w:val="0F4462"/>
          <w:w w:val="105"/>
          <w:sz w:val="23"/>
        </w:rPr>
        <w:t>18(1):79-81,</w:t>
      </w:r>
      <w:r>
        <w:rPr>
          <w:color w:val="0F4462"/>
          <w:spacing w:val="-15"/>
          <w:w w:val="105"/>
          <w:sz w:val="23"/>
        </w:rPr>
        <w:t> </w:t>
      </w:r>
      <w:r>
        <w:rPr>
          <w:color w:val="0F4462"/>
          <w:w w:val="105"/>
          <w:sz w:val="23"/>
        </w:rPr>
        <w:t>2000.</w:t>
      </w:r>
    </w:p>
    <w:p>
      <w:pPr>
        <w:spacing w:line="244" w:lineRule="auto" w:before="133"/>
        <w:ind w:left="1798" w:right="1578" w:hanging="351"/>
        <w:jc w:val="left"/>
        <w:rPr>
          <w:sz w:val="23"/>
        </w:rPr>
      </w:pPr>
      <w:r>
        <w:rPr>
          <w:color w:val="0F4462"/>
          <w:w w:val="105"/>
          <w:sz w:val="23"/>
        </w:rPr>
        <w:t>Rossi,</w:t>
      </w:r>
      <w:r>
        <w:rPr>
          <w:color w:val="0F4462"/>
          <w:spacing w:val="-16"/>
          <w:w w:val="105"/>
          <w:sz w:val="23"/>
        </w:rPr>
        <w:t> </w:t>
      </w:r>
      <w:r>
        <w:rPr>
          <w:color w:val="0F4462"/>
          <w:w w:val="105"/>
          <w:sz w:val="23"/>
        </w:rPr>
        <w:t>A.,</w:t>
      </w:r>
      <w:r>
        <w:rPr>
          <w:color w:val="0F4462"/>
          <w:spacing w:val="-15"/>
          <w:w w:val="105"/>
          <w:sz w:val="23"/>
        </w:rPr>
        <w:t> </w:t>
      </w:r>
      <w:r>
        <w:rPr>
          <w:color w:val="0F4462"/>
          <w:w w:val="105"/>
          <w:sz w:val="23"/>
        </w:rPr>
        <w:t>Alberio,</w:t>
      </w:r>
      <w:r>
        <w:rPr>
          <w:color w:val="0F4462"/>
          <w:spacing w:val="-16"/>
          <w:w w:val="105"/>
          <w:sz w:val="23"/>
        </w:rPr>
        <w:t> </w:t>
      </w:r>
      <w:r>
        <w:rPr>
          <w:color w:val="0F4462"/>
          <w:w w:val="105"/>
          <w:sz w:val="23"/>
        </w:rPr>
        <w:t>R.,</w:t>
      </w:r>
      <w:r>
        <w:rPr>
          <w:color w:val="0F4462"/>
          <w:spacing w:val="-18"/>
          <w:w w:val="105"/>
          <w:sz w:val="23"/>
        </w:rPr>
        <w:t> </w:t>
      </w:r>
      <w:r>
        <w:rPr>
          <w:color w:val="0F4462"/>
          <w:w w:val="105"/>
          <w:sz w:val="23"/>
        </w:rPr>
        <w:t>Porta,</w:t>
      </w:r>
      <w:r>
        <w:rPr>
          <w:color w:val="0F4462"/>
          <w:spacing w:val="-16"/>
          <w:w w:val="105"/>
          <w:sz w:val="23"/>
        </w:rPr>
        <w:t> </w:t>
      </w:r>
      <w:r>
        <w:rPr>
          <w:color w:val="0F4462"/>
          <w:w w:val="105"/>
          <w:sz w:val="23"/>
        </w:rPr>
        <w:t>A.,</w:t>
      </w:r>
      <w:r>
        <w:rPr>
          <w:color w:val="0F4462"/>
          <w:spacing w:val="-15"/>
          <w:w w:val="105"/>
          <w:sz w:val="23"/>
        </w:rPr>
        <w:t> </w:t>
      </w:r>
      <w:r>
        <w:rPr>
          <w:color w:val="0F4462"/>
          <w:w w:val="105"/>
          <w:sz w:val="23"/>
        </w:rPr>
        <w:t>Sandri,</w:t>
      </w:r>
      <w:r>
        <w:rPr>
          <w:color w:val="0F4462"/>
          <w:spacing w:val="-15"/>
          <w:w w:val="105"/>
          <w:sz w:val="23"/>
        </w:rPr>
        <w:t> </w:t>
      </w:r>
      <w:r>
        <w:rPr>
          <w:color w:val="0F4462"/>
          <w:w w:val="105"/>
          <w:sz w:val="23"/>
        </w:rPr>
        <w:t>M.,</w:t>
      </w:r>
      <w:r>
        <w:rPr>
          <w:color w:val="0F4462"/>
          <w:spacing w:val="-15"/>
          <w:w w:val="105"/>
          <w:sz w:val="23"/>
        </w:rPr>
        <w:t> </w:t>
      </w:r>
      <w:r>
        <w:rPr>
          <w:color w:val="0F4462"/>
          <w:w w:val="105"/>
          <w:sz w:val="23"/>
        </w:rPr>
        <w:t>Tansella,</w:t>
      </w:r>
      <w:r>
        <w:rPr>
          <w:color w:val="0F4462"/>
          <w:spacing w:val="-15"/>
          <w:w w:val="105"/>
          <w:sz w:val="23"/>
        </w:rPr>
        <w:t> </w:t>
      </w:r>
      <w:r>
        <w:rPr>
          <w:color w:val="0F4462"/>
          <w:w w:val="105"/>
          <w:sz w:val="23"/>
        </w:rPr>
        <w:t>M.,</w:t>
      </w:r>
      <w:r>
        <w:rPr>
          <w:color w:val="0F4462"/>
          <w:spacing w:val="-10"/>
          <w:w w:val="105"/>
          <w:sz w:val="23"/>
        </w:rPr>
        <w:t> </w:t>
      </w:r>
      <w:r>
        <w:rPr>
          <w:color w:val="0F4462"/>
          <w:w w:val="105"/>
          <w:sz w:val="23"/>
        </w:rPr>
        <w:t>and</w:t>
      </w:r>
      <w:r>
        <w:rPr>
          <w:color w:val="0F4462"/>
          <w:spacing w:val="-15"/>
          <w:w w:val="105"/>
          <w:sz w:val="23"/>
        </w:rPr>
        <w:t> </w:t>
      </w:r>
      <w:r>
        <w:rPr>
          <w:color w:val="0F4462"/>
          <w:w w:val="105"/>
          <w:sz w:val="23"/>
        </w:rPr>
        <w:t>Amaddeo,</w:t>
      </w:r>
      <w:r>
        <w:rPr>
          <w:color w:val="0F4462"/>
          <w:spacing w:val="-15"/>
          <w:w w:val="105"/>
          <w:sz w:val="23"/>
        </w:rPr>
        <w:t> </w:t>
      </w:r>
      <w:r>
        <w:rPr>
          <w:color w:val="0F4462"/>
          <w:w w:val="105"/>
          <w:sz w:val="23"/>
        </w:rPr>
        <w:t>F.</w:t>
      </w:r>
      <w:r>
        <w:rPr>
          <w:color w:val="0F4462"/>
          <w:spacing w:val="-38"/>
          <w:w w:val="105"/>
          <w:sz w:val="23"/>
        </w:rPr>
        <w:t> </w:t>
      </w:r>
      <w:r>
        <w:rPr>
          <w:color w:val="0F4462"/>
          <w:w w:val="105"/>
          <w:sz w:val="23"/>
        </w:rPr>
        <w:t>The</w:t>
      </w:r>
      <w:r>
        <w:rPr>
          <w:color w:val="0F4462"/>
          <w:spacing w:val="20"/>
          <w:w w:val="105"/>
          <w:sz w:val="23"/>
        </w:rPr>
        <w:t> </w:t>
      </w:r>
      <w:r>
        <w:rPr>
          <w:color w:val="0F4462"/>
          <w:w w:val="105"/>
          <w:sz w:val="23"/>
        </w:rPr>
        <w:t>reliability</w:t>
      </w:r>
      <w:r>
        <w:rPr>
          <w:color w:val="0F4462"/>
          <w:spacing w:val="-11"/>
          <w:w w:val="105"/>
          <w:sz w:val="23"/>
        </w:rPr>
        <w:t> </w:t>
      </w:r>
      <w:r>
        <w:rPr>
          <w:color w:val="0F4462"/>
          <w:w w:val="105"/>
          <w:sz w:val="23"/>
        </w:rPr>
        <w:t>of</w:t>
      </w:r>
      <w:r>
        <w:rPr>
          <w:color w:val="0F4462"/>
          <w:spacing w:val="-13"/>
          <w:w w:val="105"/>
          <w:sz w:val="23"/>
        </w:rPr>
        <w:t> </w:t>
      </w:r>
      <w:r>
        <w:rPr>
          <w:color w:val="0F4462"/>
          <w:w w:val="105"/>
          <w:sz w:val="23"/>
        </w:rPr>
        <w:t>the Mini-International</w:t>
      </w:r>
      <w:r>
        <w:rPr>
          <w:color w:val="0F4462"/>
          <w:spacing w:val="40"/>
          <w:w w:val="105"/>
          <w:sz w:val="23"/>
        </w:rPr>
        <w:t> </w:t>
      </w:r>
      <w:r>
        <w:rPr>
          <w:color w:val="0F4462"/>
          <w:w w:val="105"/>
          <w:sz w:val="23"/>
        </w:rPr>
        <w:t>Neuropsychiatric Interview-Italian </w:t>
      </w:r>
      <w:r>
        <w:rPr>
          <w:i/>
          <w:color w:val="0F4462"/>
          <w:w w:val="105"/>
          <w:sz w:val="22"/>
        </w:rPr>
        <w:t>version.journal</w:t>
      </w:r>
      <w:r>
        <w:rPr>
          <w:i/>
          <w:color w:val="0F4462"/>
          <w:spacing w:val="-10"/>
          <w:w w:val="105"/>
          <w:sz w:val="22"/>
        </w:rPr>
        <w:t> </w:t>
      </w:r>
      <w:r>
        <w:rPr>
          <w:i/>
          <w:color w:val="0F4462"/>
          <w:w w:val="105"/>
          <w:sz w:val="25"/>
        </w:rPr>
        <w:t>of </w:t>
      </w:r>
      <w:r>
        <w:rPr>
          <w:i/>
          <w:color w:val="0F4462"/>
          <w:w w:val="105"/>
          <w:sz w:val="22"/>
        </w:rPr>
        <w:t>Clinical Psycho­</w:t>
      </w:r>
      <w:r>
        <w:rPr>
          <w:i/>
          <w:color w:val="0F4462"/>
          <w:w w:val="105"/>
          <w:sz w:val="22"/>
        </w:rPr>
        <w:t> pharmacology</w:t>
      </w:r>
      <w:r>
        <w:rPr>
          <w:i/>
          <w:color w:val="0F4462"/>
          <w:spacing w:val="40"/>
          <w:w w:val="105"/>
          <w:sz w:val="22"/>
        </w:rPr>
        <w:t> </w:t>
      </w:r>
      <w:r>
        <w:rPr>
          <w:color w:val="0F4462"/>
          <w:w w:val="105"/>
          <w:sz w:val="23"/>
        </w:rPr>
        <w:t>24:561-563, 2004.</w:t>
      </w:r>
    </w:p>
    <w:p>
      <w:pPr>
        <w:spacing w:line="254" w:lineRule="auto" w:before="128"/>
        <w:ind w:left="1798" w:right="1569" w:hanging="351"/>
        <w:jc w:val="left"/>
        <w:rPr>
          <w:sz w:val="23"/>
        </w:rPr>
      </w:pPr>
      <w:r>
        <w:rPr>
          <w:color w:val="0F4462"/>
          <w:sz w:val="23"/>
        </w:rPr>
        <w:t>Roysircar, G.</w:t>
      </w:r>
      <w:r>
        <w:rPr>
          <w:color w:val="0F4462"/>
          <w:spacing w:val="40"/>
          <w:sz w:val="23"/>
        </w:rPr>
        <w:t> </w:t>
      </w:r>
      <w:r>
        <w:rPr>
          <w:color w:val="0F4462"/>
          <w:sz w:val="23"/>
        </w:rPr>
        <w:t>Research in multicultural</w:t>
      </w:r>
      <w:r>
        <w:rPr>
          <w:color w:val="0F4462"/>
          <w:spacing w:val="34"/>
          <w:sz w:val="23"/>
        </w:rPr>
        <w:t> </w:t>
      </w:r>
      <w:r>
        <w:rPr>
          <w:color w:val="0F4462"/>
          <w:sz w:val="23"/>
        </w:rPr>
        <w:t>counseling: Client needs and counselor competencies. In: Lee, C., ed.</w:t>
      </w:r>
      <w:r>
        <w:rPr>
          <w:color w:val="0F4462"/>
          <w:spacing w:val="-7"/>
          <w:sz w:val="23"/>
        </w:rPr>
        <w:t> </w:t>
      </w:r>
      <w:r>
        <w:rPr>
          <w:i/>
          <w:color w:val="0F4462"/>
          <w:sz w:val="22"/>
        </w:rPr>
        <w:t>Multicultural Issues in</w:t>
      </w:r>
      <w:r>
        <w:rPr>
          <w:i/>
          <w:color w:val="0F4462"/>
          <w:spacing w:val="40"/>
          <w:sz w:val="22"/>
        </w:rPr>
        <w:t> </w:t>
      </w:r>
      <w:r>
        <w:rPr>
          <w:i/>
          <w:color w:val="0F4462"/>
          <w:sz w:val="22"/>
        </w:rPr>
        <w:t>Counseling: New</w:t>
      </w:r>
      <w:r>
        <w:rPr>
          <w:i/>
          <w:color w:val="0F4462"/>
          <w:spacing w:val="40"/>
          <w:sz w:val="22"/>
        </w:rPr>
        <w:t> </w:t>
      </w:r>
      <w:r>
        <w:rPr>
          <w:i/>
          <w:color w:val="0F4462"/>
          <w:sz w:val="22"/>
        </w:rPr>
        <w:t>Approaches to Diversity. </w:t>
      </w:r>
      <w:r>
        <w:rPr>
          <w:color w:val="0F4462"/>
          <w:sz w:val="23"/>
        </w:rPr>
        <w:t>3rd ed. (pp.</w:t>
      </w:r>
      <w:r>
        <w:rPr>
          <w:color w:val="0F4462"/>
          <w:spacing w:val="-2"/>
          <w:sz w:val="23"/>
        </w:rPr>
        <w:t> </w:t>
      </w:r>
      <w:r>
        <w:rPr>
          <w:color w:val="0F4462"/>
          <w:sz w:val="23"/>
        </w:rPr>
        <w:t>369- 387). Alexandria, VA: American</w:t>
      </w:r>
      <w:r>
        <w:rPr>
          <w:color w:val="0F4462"/>
          <w:spacing w:val="40"/>
          <w:sz w:val="23"/>
        </w:rPr>
        <w:t> </w:t>
      </w:r>
      <w:r>
        <w:rPr>
          <w:color w:val="0F4462"/>
          <w:sz w:val="23"/>
        </w:rPr>
        <w:t>Counseling Association, 2006.</w:t>
      </w:r>
    </w:p>
    <w:p>
      <w:pPr>
        <w:pStyle w:val="BodyText"/>
        <w:spacing w:line="254" w:lineRule="auto" w:before="120"/>
        <w:ind w:left="1800" w:right="1455" w:hanging="353"/>
      </w:pPr>
      <w:r>
        <w:rPr>
          <w:color w:val="0F4462"/>
          <w:w w:val="105"/>
        </w:rPr>
        <w:t>Ruan,</w:t>
      </w:r>
      <w:r>
        <w:rPr>
          <w:color w:val="0F4462"/>
          <w:spacing w:val="-20"/>
          <w:w w:val="105"/>
        </w:rPr>
        <w:t> </w:t>
      </w:r>
      <w:r>
        <w:rPr>
          <w:color w:val="0F4462"/>
          <w:w w:val="105"/>
        </w:rPr>
        <w:t>W.J.,</w:t>
      </w:r>
      <w:r>
        <w:rPr>
          <w:color w:val="0F4462"/>
          <w:spacing w:val="-15"/>
          <w:w w:val="105"/>
        </w:rPr>
        <w:t> </w:t>
      </w:r>
      <w:r>
        <w:rPr>
          <w:color w:val="0F4462"/>
          <w:w w:val="105"/>
        </w:rPr>
        <w:t>Goldstein,</w:t>
      </w:r>
      <w:r>
        <w:rPr>
          <w:color w:val="0F4462"/>
          <w:spacing w:val="-8"/>
          <w:w w:val="105"/>
        </w:rPr>
        <w:t> </w:t>
      </w:r>
      <w:r>
        <w:rPr>
          <w:color w:val="0F4462"/>
          <w:w w:val="105"/>
        </w:rPr>
        <w:t>R.B.,</w:t>
      </w:r>
      <w:r>
        <w:rPr>
          <w:color w:val="0F4462"/>
          <w:spacing w:val="-13"/>
          <w:w w:val="105"/>
        </w:rPr>
        <w:t> </w:t>
      </w:r>
      <w:r>
        <w:rPr>
          <w:color w:val="0F4462"/>
          <w:w w:val="105"/>
        </w:rPr>
        <w:t>Chou,</w:t>
      </w:r>
      <w:r>
        <w:rPr>
          <w:color w:val="0F4462"/>
          <w:spacing w:val="-16"/>
          <w:w w:val="105"/>
        </w:rPr>
        <w:t> </w:t>
      </w:r>
      <w:r>
        <w:rPr>
          <w:color w:val="0F4462"/>
          <w:w w:val="105"/>
        </w:rPr>
        <w:t>S.P.,</w:t>
      </w:r>
      <w:r>
        <w:rPr>
          <w:color w:val="0F4462"/>
          <w:spacing w:val="-15"/>
          <w:w w:val="105"/>
        </w:rPr>
        <w:t> </w:t>
      </w:r>
      <w:r>
        <w:rPr>
          <w:color w:val="0F4462"/>
          <w:w w:val="105"/>
        </w:rPr>
        <w:t>Smith,</w:t>
      </w:r>
      <w:r>
        <w:rPr>
          <w:color w:val="0F4462"/>
          <w:spacing w:val="-17"/>
          <w:w w:val="105"/>
        </w:rPr>
        <w:t> </w:t>
      </w:r>
      <w:r>
        <w:rPr>
          <w:color w:val="0F4462"/>
          <w:w w:val="105"/>
        </w:rPr>
        <w:t>S.M.,</w:t>
      </w:r>
      <w:r>
        <w:rPr>
          <w:color w:val="0F4462"/>
          <w:spacing w:val="-12"/>
          <w:w w:val="105"/>
        </w:rPr>
        <w:t> </w:t>
      </w:r>
      <w:r>
        <w:rPr>
          <w:color w:val="0F4462"/>
          <w:w w:val="105"/>
        </w:rPr>
        <w:t>Saha,</w:t>
      </w:r>
      <w:r>
        <w:rPr>
          <w:color w:val="0F4462"/>
          <w:spacing w:val="-31"/>
          <w:w w:val="105"/>
        </w:rPr>
        <w:t> </w:t>
      </w:r>
      <w:r>
        <w:rPr>
          <w:color w:val="0F4462"/>
          <w:w w:val="105"/>
        </w:rPr>
        <w:t>T.D.,</w:t>
      </w:r>
      <w:r>
        <w:rPr>
          <w:color w:val="0F4462"/>
          <w:spacing w:val="-10"/>
          <w:w w:val="105"/>
        </w:rPr>
        <w:t> </w:t>
      </w:r>
      <w:r>
        <w:rPr>
          <w:color w:val="0F4462"/>
          <w:w w:val="105"/>
        </w:rPr>
        <w:t>Pickering,</w:t>
      </w:r>
      <w:r>
        <w:rPr>
          <w:color w:val="0F4462"/>
          <w:spacing w:val="-4"/>
          <w:w w:val="105"/>
        </w:rPr>
        <w:t> </w:t>
      </w:r>
      <w:r>
        <w:rPr>
          <w:color w:val="0F4462"/>
          <w:w w:val="105"/>
        </w:rPr>
        <w:t>R.P.,</w:t>
      </w:r>
      <w:r>
        <w:rPr>
          <w:color w:val="0F4462"/>
          <w:spacing w:val="-13"/>
          <w:w w:val="105"/>
        </w:rPr>
        <w:t> </w:t>
      </w:r>
      <w:r>
        <w:rPr>
          <w:color w:val="0F4462"/>
          <w:w w:val="105"/>
        </w:rPr>
        <w:t>Dawson,</w:t>
      </w:r>
      <w:r>
        <w:rPr>
          <w:color w:val="0F4462"/>
          <w:spacing w:val="-10"/>
          <w:w w:val="105"/>
        </w:rPr>
        <w:t> </w:t>
      </w:r>
      <w:r>
        <w:rPr>
          <w:color w:val="0F4462"/>
          <w:w w:val="105"/>
        </w:rPr>
        <w:t>D.A., Huang,</w:t>
      </w:r>
      <w:r>
        <w:rPr>
          <w:color w:val="0F4462"/>
          <w:spacing w:val="-16"/>
          <w:w w:val="105"/>
        </w:rPr>
        <w:t> </w:t>
      </w:r>
      <w:r>
        <w:rPr>
          <w:color w:val="0F4462"/>
          <w:w w:val="105"/>
        </w:rPr>
        <w:t>B.,</w:t>
      </w:r>
      <w:r>
        <w:rPr>
          <w:color w:val="0F4462"/>
          <w:spacing w:val="-19"/>
          <w:w w:val="105"/>
        </w:rPr>
        <w:t> </w:t>
      </w:r>
      <w:r>
        <w:rPr>
          <w:color w:val="0F4462"/>
          <w:w w:val="105"/>
        </w:rPr>
        <w:t>Stinson,</w:t>
      </w:r>
      <w:r>
        <w:rPr>
          <w:color w:val="0F4462"/>
          <w:spacing w:val="-16"/>
          <w:w w:val="105"/>
        </w:rPr>
        <w:t> </w:t>
      </w:r>
      <w:r>
        <w:rPr>
          <w:color w:val="0F4462"/>
          <w:w w:val="105"/>
        </w:rPr>
        <w:t>F.S.,</w:t>
      </w:r>
      <w:r>
        <w:rPr>
          <w:color w:val="0F4462"/>
          <w:spacing w:val="-15"/>
          <w:w w:val="105"/>
        </w:rPr>
        <w:t> </w:t>
      </w:r>
      <w:r>
        <w:rPr>
          <w:color w:val="0F4462"/>
          <w:w w:val="105"/>
        </w:rPr>
        <w:t>and Grant,</w:t>
      </w:r>
      <w:r>
        <w:rPr>
          <w:color w:val="0F4462"/>
          <w:spacing w:val="-15"/>
          <w:w w:val="105"/>
        </w:rPr>
        <w:t> </w:t>
      </w:r>
      <w:r>
        <w:rPr>
          <w:color w:val="0F4462"/>
          <w:w w:val="105"/>
        </w:rPr>
        <w:t>B.F.</w:t>
      </w:r>
      <w:r>
        <w:rPr>
          <w:color w:val="0F4462"/>
          <w:spacing w:val="-34"/>
          <w:w w:val="105"/>
        </w:rPr>
        <w:t> </w:t>
      </w:r>
      <w:r>
        <w:rPr>
          <w:color w:val="0F4462"/>
          <w:w w:val="105"/>
        </w:rPr>
        <w:t>The</w:t>
      </w:r>
      <w:r>
        <w:rPr>
          <w:color w:val="0F4462"/>
          <w:spacing w:val="40"/>
          <w:w w:val="105"/>
        </w:rPr>
        <w:t> </w:t>
      </w:r>
      <w:r>
        <w:rPr>
          <w:color w:val="0F4462"/>
          <w:w w:val="105"/>
        </w:rPr>
        <w:t>alcohol</w:t>
      </w:r>
      <w:r>
        <w:rPr>
          <w:color w:val="0F4462"/>
          <w:spacing w:val="-2"/>
          <w:w w:val="105"/>
        </w:rPr>
        <w:t> </w:t>
      </w:r>
      <w:r>
        <w:rPr>
          <w:color w:val="0F4462"/>
          <w:w w:val="105"/>
        </w:rPr>
        <w:t>use</w:t>
      </w:r>
      <w:r>
        <w:rPr>
          <w:color w:val="0F4462"/>
          <w:spacing w:val="-6"/>
          <w:w w:val="105"/>
        </w:rPr>
        <w:t> </w:t>
      </w:r>
      <w:r>
        <w:rPr>
          <w:color w:val="0F4462"/>
          <w:w w:val="105"/>
        </w:rPr>
        <w:t>disorder and</w:t>
      </w:r>
      <w:r>
        <w:rPr>
          <w:color w:val="0F4462"/>
          <w:spacing w:val="-2"/>
          <w:w w:val="105"/>
        </w:rPr>
        <w:t> </w:t>
      </w:r>
      <w:r>
        <w:rPr>
          <w:color w:val="0F4462"/>
          <w:w w:val="105"/>
        </w:rPr>
        <w:t>associated disabilities interview schedule-IV (AUDADIS-IV): Reliability of new psychiatric diagnostic modules and</w:t>
      </w:r>
      <w:r>
        <w:rPr>
          <w:color w:val="0F4462"/>
          <w:spacing w:val="-16"/>
          <w:w w:val="105"/>
        </w:rPr>
        <w:t> </w:t>
      </w:r>
      <w:r>
        <w:rPr>
          <w:color w:val="0F4462"/>
          <w:w w:val="105"/>
        </w:rPr>
        <w:t>risk</w:t>
      </w:r>
      <w:r>
        <w:rPr>
          <w:color w:val="0F4462"/>
          <w:spacing w:val="-15"/>
          <w:w w:val="105"/>
        </w:rPr>
        <w:t> </w:t>
      </w:r>
      <w:r>
        <w:rPr>
          <w:color w:val="0F4462"/>
          <w:w w:val="105"/>
        </w:rPr>
        <w:t>factors</w:t>
      </w:r>
      <w:r>
        <w:rPr>
          <w:color w:val="0F4462"/>
          <w:spacing w:val="-14"/>
          <w:w w:val="105"/>
        </w:rPr>
        <w:t> </w:t>
      </w:r>
      <w:r>
        <w:rPr>
          <w:color w:val="0F4462"/>
          <w:w w:val="105"/>
        </w:rPr>
        <w:t>in</w:t>
      </w:r>
      <w:r>
        <w:rPr>
          <w:color w:val="0F4462"/>
          <w:spacing w:val="-15"/>
          <w:w w:val="105"/>
        </w:rPr>
        <w:t> </w:t>
      </w:r>
      <w:r>
        <w:rPr>
          <w:color w:val="0F4462"/>
          <w:w w:val="105"/>
        </w:rPr>
        <w:t>a</w:t>
      </w:r>
      <w:r>
        <w:rPr>
          <w:color w:val="0F4462"/>
          <w:spacing w:val="-15"/>
          <w:w w:val="105"/>
        </w:rPr>
        <w:t> </w:t>
      </w:r>
      <w:r>
        <w:rPr>
          <w:color w:val="0F4462"/>
          <w:w w:val="105"/>
        </w:rPr>
        <w:t>general</w:t>
      </w:r>
      <w:r>
        <w:rPr>
          <w:color w:val="0F4462"/>
          <w:spacing w:val="-16"/>
          <w:w w:val="105"/>
        </w:rPr>
        <w:t> </w:t>
      </w:r>
      <w:r>
        <w:rPr>
          <w:color w:val="0F4462"/>
          <w:w w:val="105"/>
        </w:rPr>
        <w:t>population</w:t>
      </w:r>
      <w:r>
        <w:rPr>
          <w:color w:val="0F4462"/>
          <w:spacing w:val="-12"/>
          <w:w w:val="105"/>
        </w:rPr>
        <w:t> </w:t>
      </w:r>
      <w:r>
        <w:rPr>
          <w:color w:val="0F4462"/>
          <w:w w:val="105"/>
        </w:rPr>
        <w:t>sample.</w:t>
      </w:r>
      <w:r>
        <w:rPr>
          <w:color w:val="0F4462"/>
          <w:spacing w:val="-15"/>
          <w:w w:val="105"/>
        </w:rPr>
        <w:t> </w:t>
      </w:r>
      <w:r>
        <w:rPr>
          <w:i/>
          <w:color w:val="0F4462"/>
          <w:w w:val="105"/>
          <w:sz w:val="22"/>
        </w:rPr>
        <w:t>Drug</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15"/>
          <w:w w:val="105"/>
          <w:sz w:val="22"/>
        </w:rPr>
        <w:t> </w:t>
      </w:r>
      <w:r>
        <w:rPr>
          <w:i/>
          <w:color w:val="0F4462"/>
          <w:w w:val="105"/>
          <w:sz w:val="22"/>
        </w:rPr>
        <w:t>Dependence</w:t>
      </w:r>
      <w:r>
        <w:rPr>
          <w:i/>
          <w:color w:val="0F4462"/>
          <w:spacing w:val="-13"/>
          <w:w w:val="105"/>
          <w:sz w:val="22"/>
        </w:rPr>
        <w:t> </w:t>
      </w:r>
      <w:r>
        <w:rPr>
          <w:color w:val="0F4462"/>
          <w:w w:val="105"/>
        </w:rPr>
        <w:t>92:27-36,</w:t>
      </w:r>
      <w:r>
        <w:rPr>
          <w:color w:val="0F4462"/>
          <w:spacing w:val="-15"/>
          <w:w w:val="105"/>
        </w:rPr>
        <w:t> </w:t>
      </w:r>
      <w:r>
        <w:rPr>
          <w:color w:val="0F4462"/>
          <w:w w:val="105"/>
        </w:rPr>
        <w:t>2008.</w:t>
      </w:r>
    </w:p>
    <w:p>
      <w:pPr>
        <w:spacing w:before="124"/>
        <w:ind w:left="1447" w:right="0" w:firstLine="0"/>
        <w:jc w:val="left"/>
        <w:rPr>
          <w:sz w:val="23"/>
        </w:rPr>
      </w:pPr>
      <w:r>
        <w:rPr>
          <w:color w:val="0F4462"/>
          <w:sz w:val="23"/>
        </w:rPr>
        <w:t>Ruiz, P.</w:t>
      </w:r>
      <w:r>
        <w:rPr>
          <w:color w:val="0F4462"/>
          <w:spacing w:val="-12"/>
          <w:sz w:val="23"/>
        </w:rPr>
        <w:t> </w:t>
      </w:r>
      <w:r>
        <w:rPr>
          <w:color w:val="0F4462"/>
          <w:sz w:val="23"/>
        </w:rPr>
        <w:t>Issues</w:t>
      </w:r>
      <w:r>
        <w:rPr>
          <w:color w:val="0F4462"/>
          <w:spacing w:val="23"/>
          <w:sz w:val="23"/>
        </w:rPr>
        <w:t> </w:t>
      </w:r>
      <w:r>
        <w:rPr>
          <w:color w:val="0F4462"/>
          <w:sz w:val="23"/>
        </w:rPr>
        <w:t>in</w:t>
      </w:r>
      <w:r>
        <w:rPr>
          <w:color w:val="0F4462"/>
          <w:spacing w:val="18"/>
          <w:sz w:val="23"/>
        </w:rPr>
        <w:t> </w:t>
      </w:r>
      <w:r>
        <w:rPr>
          <w:color w:val="0F4462"/>
          <w:sz w:val="23"/>
        </w:rPr>
        <w:t>the</w:t>
      </w:r>
      <w:r>
        <w:rPr>
          <w:color w:val="0F4462"/>
          <w:spacing w:val="21"/>
          <w:sz w:val="23"/>
        </w:rPr>
        <w:t> </w:t>
      </w:r>
      <w:r>
        <w:rPr>
          <w:color w:val="0F4462"/>
          <w:sz w:val="23"/>
        </w:rPr>
        <w:t>psychiatric</w:t>
      </w:r>
      <w:r>
        <w:rPr>
          <w:color w:val="0F4462"/>
          <w:spacing w:val="18"/>
          <w:sz w:val="23"/>
        </w:rPr>
        <w:t> </w:t>
      </w:r>
      <w:r>
        <w:rPr>
          <w:color w:val="0F4462"/>
          <w:sz w:val="23"/>
        </w:rPr>
        <w:t>care</w:t>
      </w:r>
      <w:r>
        <w:rPr>
          <w:color w:val="0F4462"/>
          <w:spacing w:val="15"/>
          <w:sz w:val="23"/>
        </w:rPr>
        <w:t> </w:t>
      </w:r>
      <w:r>
        <w:rPr>
          <w:color w:val="0F4462"/>
          <w:sz w:val="23"/>
        </w:rPr>
        <w:t>of</w:t>
      </w:r>
      <w:r>
        <w:rPr>
          <w:color w:val="0F4462"/>
          <w:spacing w:val="8"/>
          <w:sz w:val="23"/>
        </w:rPr>
        <w:t> </w:t>
      </w:r>
      <w:r>
        <w:rPr>
          <w:color w:val="0F4462"/>
          <w:sz w:val="23"/>
        </w:rPr>
        <w:t>Hispanics.</w:t>
      </w:r>
      <w:r>
        <w:rPr>
          <w:color w:val="0F4462"/>
          <w:spacing w:val="15"/>
          <w:sz w:val="23"/>
        </w:rPr>
        <w:t> </w:t>
      </w:r>
      <w:r>
        <w:rPr>
          <w:i/>
          <w:color w:val="0F4462"/>
          <w:sz w:val="22"/>
        </w:rPr>
        <w:t>Psychiatric</w:t>
      </w:r>
      <w:r>
        <w:rPr>
          <w:i/>
          <w:color w:val="0F4462"/>
          <w:spacing w:val="24"/>
          <w:sz w:val="22"/>
        </w:rPr>
        <w:t> </w:t>
      </w:r>
      <w:r>
        <w:rPr>
          <w:i/>
          <w:color w:val="0F4462"/>
          <w:sz w:val="22"/>
        </w:rPr>
        <w:t>Services</w:t>
      </w:r>
      <w:r>
        <w:rPr>
          <w:i/>
          <w:color w:val="0F4462"/>
          <w:spacing w:val="14"/>
          <w:sz w:val="22"/>
        </w:rPr>
        <w:t> </w:t>
      </w:r>
      <w:r>
        <w:rPr>
          <w:color w:val="0F4462"/>
          <w:sz w:val="23"/>
        </w:rPr>
        <w:t>48(4):539-540,</w:t>
      </w:r>
      <w:r>
        <w:rPr>
          <w:color w:val="0F4462"/>
          <w:spacing w:val="-23"/>
          <w:sz w:val="23"/>
        </w:rPr>
        <w:t> </w:t>
      </w:r>
      <w:r>
        <w:rPr>
          <w:color w:val="0F4462"/>
          <w:spacing w:val="-2"/>
          <w:sz w:val="23"/>
        </w:rPr>
        <w:t>1997.</w:t>
      </w:r>
    </w:p>
    <w:p>
      <w:pPr>
        <w:pStyle w:val="BodyText"/>
        <w:spacing w:line="249" w:lineRule="auto" w:before="120"/>
        <w:ind w:left="1798" w:right="1455" w:hanging="351"/>
      </w:pPr>
      <w:r>
        <w:rPr>
          <w:color w:val="0F4462"/>
          <w:w w:val="105"/>
        </w:rPr>
        <w:t>Rumpf,</w:t>
      </w:r>
      <w:r>
        <w:rPr>
          <w:color w:val="0F4462"/>
          <w:spacing w:val="-16"/>
          <w:w w:val="105"/>
        </w:rPr>
        <w:t> </w:t>
      </w:r>
      <w:r>
        <w:rPr>
          <w:color w:val="0F4462"/>
          <w:w w:val="105"/>
        </w:rPr>
        <w:t>H.J.,</w:t>
      </w:r>
      <w:r>
        <w:rPr>
          <w:color w:val="0F4462"/>
          <w:spacing w:val="-15"/>
          <w:w w:val="105"/>
        </w:rPr>
        <w:t> </w:t>
      </w:r>
      <w:r>
        <w:rPr>
          <w:color w:val="0F4462"/>
          <w:w w:val="105"/>
        </w:rPr>
        <w:t>Bischof,</w:t>
      </w:r>
      <w:r>
        <w:rPr>
          <w:color w:val="0F4462"/>
          <w:spacing w:val="-15"/>
          <w:w w:val="105"/>
        </w:rPr>
        <w:t> </w:t>
      </w:r>
      <w:r>
        <w:rPr>
          <w:color w:val="0F4462"/>
          <w:w w:val="105"/>
        </w:rPr>
        <w:t>G.,</w:t>
      </w:r>
      <w:r>
        <w:rPr>
          <w:color w:val="0F4462"/>
          <w:spacing w:val="-8"/>
          <w:w w:val="105"/>
        </w:rPr>
        <w:t> </w:t>
      </w:r>
      <w:r>
        <w:rPr>
          <w:color w:val="0F4462"/>
          <w:w w:val="105"/>
        </w:rPr>
        <w:t>Hapke,</w:t>
      </w:r>
      <w:r>
        <w:rPr>
          <w:color w:val="0F4462"/>
          <w:spacing w:val="-16"/>
          <w:w w:val="105"/>
        </w:rPr>
        <w:t> </w:t>
      </w:r>
      <w:r>
        <w:rPr>
          <w:color w:val="0F4462"/>
          <w:w w:val="105"/>
          <w:sz w:val="25"/>
        </w:rPr>
        <w:t>U.,</w:t>
      </w:r>
      <w:r>
        <w:rPr>
          <w:color w:val="0F4462"/>
          <w:spacing w:val="-24"/>
          <w:w w:val="105"/>
          <w:sz w:val="25"/>
        </w:rPr>
        <w:t> </w:t>
      </w:r>
      <w:r>
        <w:rPr>
          <w:color w:val="0F4462"/>
          <w:w w:val="105"/>
        </w:rPr>
        <w:t>Meyer,</w:t>
      </w:r>
      <w:r>
        <w:rPr>
          <w:color w:val="0F4462"/>
          <w:spacing w:val="-15"/>
          <w:w w:val="105"/>
        </w:rPr>
        <w:t> </w:t>
      </w:r>
      <w:r>
        <w:rPr>
          <w:color w:val="0F4462"/>
          <w:w w:val="105"/>
        </w:rPr>
        <w:t>C., and</w:t>
      </w:r>
      <w:r>
        <w:rPr>
          <w:color w:val="0F4462"/>
          <w:spacing w:val="-21"/>
          <w:w w:val="105"/>
        </w:rPr>
        <w:t> </w:t>
      </w:r>
      <w:r>
        <w:rPr>
          <w:color w:val="0F4462"/>
          <w:w w:val="105"/>
        </w:rPr>
        <w:t>John,</w:t>
      </w:r>
      <w:r>
        <w:rPr>
          <w:color w:val="0F4462"/>
          <w:spacing w:val="-18"/>
          <w:w w:val="105"/>
        </w:rPr>
        <w:t> </w:t>
      </w:r>
      <w:r>
        <w:rPr>
          <w:color w:val="0F4462"/>
          <w:w w:val="105"/>
          <w:sz w:val="25"/>
        </w:rPr>
        <w:t>U.</w:t>
      </w:r>
      <w:r>
        <w:rPr>
          <w:color w:val="0F4462"/>
          <w:spacing w:val="-43"/>
          <w:w w:val="105"/>
          <w:sz w:val="25"/>
        </w:rPr>
        <w:t> </w:t>
      </w:r>
      <w:r>
        <w:rPr>
          <w:color w:val="0F4462"/>
          <w:w w:val="105"/>
        </w:rPr>
        <w:t>The</w:t>
      </w:r>
      <w:r>
        <w:rPr>
          <w:color w:val="0F4462"/>
          <w:spacing w:val="56"/>
          <w:w w:val="105"/>
        </w:rPr>
        <w:t> </w:t>
      </w:r>
      <w:r>
        <w:rPr>
          <w:color w:val="0F4462"/>
          <w:w w:val="105"/>
        </w:rPr>
        <w:t>role</w:t>
      </w:r>
      <w:r>
        <w:rPr>
          <w:color w:val="0F4462"/>
          <w:spacing w:val="-5"/>
          <w:w w:val="105"/>
        </w:rPr>
        <w:t> </w:t>
      </w:r>
      <w:r>
        <w:rPr>
          <w:color w:val="0F4462"/>
          <w:w w:val="105"/>
        </w:rPr>
        <w:t>of</w:t>
      </w:r>
      <w:r>
        <w:rPr>
          <w:color w:val="0F4462"/>
          <w:spacing w:val="-16"/>
          <w:w w:val="105"/>
        </w:rPr>
        <w:t> </w:t>
      </w:r>
      <w:r>
        <w:rPr>
          <w:color w:val="0F4462"/>
          <w:w w:val="105"/>
        </w:rPr>
        <w:t>family</w:t>
      </w:r>
      <w:r>
        <w:rPr>
          <w:color w:val="0F4462"/>
          <w:spacing w:val="-7"/>
          <w:w w:val="105"/>
        </w:rPr>
        <w:t> </w:t>
      </w:r>
      <w:r>
        <w:rPr>
          <w:color w:val="0F4462"/>
          <w:w w:val="105"/>
        </w:rPr>
        <w:t>and partnership in</w:t>
      </w:r>
      <w:r>
        <w:rPr>
          <w:color w:val="0F4462"/>
          <w:spacing w:val="-11"/>
          <w:w w:val="105"/>
        </w:rPr>
        <w:t> </w:t>
      </w:r>
      <w:r>
        <w:rPr>
          <w:color w:val="0F4462"/>
          <w:w w:val="105"/>
        </w:rPr>
        <w:t>recovery</w:t>
      </w:r>
      <w:r>
        <w:rPr>
          <w:color w:val="0F4462"/>
          <w:spacing w:val="-11"/>
          <w:w w:val="105"/>
        </w:rPr>
        <w:t> </w:t>
      </w:r>
      <w:r>
        <w:rPr>
          <w:color w:val="0F4462"/>
          <w:w w:val="105"/>
        </w:rPr>
        <w:t>from</w:t>
      </w:r>
      <w:r>
        <w:rPr>
          <w:color w:val="0F4462"/>
          <w:spacing w:val="-3"/>
          <w:w w:val="105"/>
        </w:rPr>
        <w:t> </w:t>
      </w:r>
      <w:r>
        <w:rPr>
          <w:color w:val="0F4462"/>
          <w:w w:val="105"/>
        </w:rPr>
        <w:t>alcohol</w:t>
      </w:r>
      <w:r>
        <w:rPr>
          <w:color w:val="0F4462"/>
          <w:spacing w:val="-6"/>
          <w:w w:val="105"/>
        </w:rPr>
        <w:t> </w:t>
      </w:r>
      <w:r>
        <w:rPr>
          <w:color w:val="0F4462"/>
          <w:w w:val="105"/>
        </w:rPr>
        <w:t>dependence:</w:t>
      </w:r>
      <w:r>
        <w:rPr>
          <w:color w:val="0F4462"/>
          <w:spacing w:val="-5"/>
          <w:w w:val="105"/>
        </w:rPr>
        <w:t> </w:t>
      </w:r>
      <w:r>
        <w:rPr>
          <w:color w:val="0F4462"/>
          <w:w w:val="105"/>
        </w:rPr>
        <w:t>Comparison of</w:t>
      </w:r>
      <w:r>
        <w:rPr>
          <w:color w:val="0F4462"/>
          <w:spacing w:val="-16"/>
          <w:w w:val="105"/>
        </w:rPr>
        <w:t> </w:t>
      </w:r>
      <w:r>
        <w:rPr>
          <w:color w:val="0F4462"/>
          <w:w w:val="105"/>
        </w:rPr>
        <w:t>individuals remitting</w:t>
      </w:r>
      <w:r>
        <w:rPr>
          <w:color w:val="0F4462"/>
          <w:spacing w:val="-14"/>
          <w:w w:val="105"/>
        </w:rPr>
        <w:t> </w:t>
      </w:r>
      <w:r>
        <w:rPr>
          <w:color w:val="0F4462"/>
          <w:w w:val="105"/>
        </w:rPr>
        <w:t>with</w:t>
      </w:r>
      <w:r>
        <w:rPr>
          <w:color w:val="0F4462"/>
          <w:spacing w:val="-7"/>
          <w:w w:val="105"/>
        </w:rPr>
        <w:t> </w:t>
      </w:r>
      <w:r>
        <w:rPr>
          <w:color w:val="0F4462"/>
          <w:w w:val="105"/>
        </w:rPr>
        <w:t>and</w:t>
      </w:r>
      <w:r>
        <w:rPr>
          <w:color w:val="0F4462"/>
          <w:spacing w:val="-7"/>
          <w:w w:val="105"/>
        </w:rPr>
        <w:t> </w:t>
      </w:r>
      <w:r>
        <w:rPr>
          <w:color w:val="0F4462"/>
          <w:w w:val="105"/>
        </w:rPr>
        <w:t>without formal</w:t>
      </w:r>
      <w:r>
        <w:rPr>
          <w:color w:val="0F4462"/>
          <w:spacing w:val="-3"/>
          <w:w w:val="105"/>
        </w:rPr>
        <w:t> </w:t>
      </w:r>
      <w:r>
        <w:rPr>
          <w:color w:val="0F4462"/>
          <w:w w:val="105"/>
        </w:rPr>
        <w:t>help.</w:t>
      </w:r>
      <w:r>
        <w:rPr>
          <w:color w:val="0F4462"/>
          <w:spacing w:val="-16"/>
          <w:w w:val="105"/>
        </w:rPr>
        <w:t> </w:t>
      </w:r>
      <w:r>
        <w:rPr>
          <w:i/>
          <w:color w:val="0F4462"/>
          <w:w w:val="105"/>
          <w:sz w:val="22"/>
        </w:rPr>
        <w:t>European Addiction Research </w:t>
      </w:r>
      <w:r>
        <w:rPr>
          <w:color w:val="0F4462"/>
          <w:w w:val="105"/>
        </w:rPr>
        <w:t>8(3):122-127,</w:t>
      </w:r>
      <w:r>
        <w:rPr>
          <w:color w:val="0F4462"/>
          <w:spacing w:val="-15"/>
          <w:w w:val="105"/>
        </w:rPr>
        <w:t> </w:t>
      </w:r>
      <w:r>
        <w:rPr>
          <w:color w:val="0F4462"/>
          <w:w w:val="105"/>
        </w:rPr>
        <w:t>2002.</w:t>
      </w:r>
    </w:p>
    <w:p>
      <w:pPr>
        <w:spacing w:before="126"/>
        <w:ind w:left="1447" w:right="0" w:firstLine="0"/>
        <w:jc w:val="left"/>
        <w:rPr>
          <w:i/>
          <w:sz w:val="22"/>
        </w:rPr>
      </w:pPr>
      <w:r>
        <w:rPr>
          <w:color w:val="0F4462"/>
          <w:sz w:val="23"/>
        </w:rPr>
        <w:t>Russell, C.</w:t>
      </w:r>
      <w:r>
        <w:rPr>
          <w:color w:val="0F4462"/>
          <w:spacing w:val="4"/>
          <w:sz w:val="23"/>
        </w:rPr>
        <w:t> </w:t>
      </w:r>
      <w:r>
        <w:rPr>
          <w:i/>
          <w:color w:val="0F4462"/>
          <w:sz w:val="22"/>
        </w:rPr>
        <w:t>A</w:t>
      </w:r>
      <w:r>
        <w:rPr>
          <w:i/>
          <w:color w:val="0F4462"/>
          <w:spacing w:val="30"/>
          <w:sz w:val="22"/>
        </w:rPr>
        <w:t> </w:t>
      </w:r>
      <w:r>
        <w:rPr>
          <w:i/>
          <w:color w:val="0F4462"/>
          <w:sz w:val="22"/>
        </w:rPr>
        <w:t>Report</w:t>
      </w:r>
      <w:r>
        <w:rPr>
          <w:i/>
          <w:color w:val="0F4462"/>
          <w:spacing w:val="5"/>
          <w:sz w:val="22"/>
        </w:rPr>
        <w:t> </w:t>
      </w:r>
      <w:r>
        <w:rPr>
          <w:i/>
          <w:color w:val="0F4462"/>
          <w:sz w:val="22"/>
        </w:rPr>
        <w:t>on</w:t>
      </w:r>
      <w:r>
        <w:rPr>
          <w:i/>
          <w:color w:val="0F4462"/>
          <w:spacing w:val="12"/>
          <w:sz w:val="22"/>
        </w:rPr>
        <w:t> </w:t>
      </w:r>
      <w:r>
        <w:rPr>
          <w:i/>
          <w:color w:val="0F4462"/>
          <w:sz w:val="22"/>
        </w:rPr>
        <w:t>Cultural</w:t>
      </w:r>
      <w:r>
        <w:rPr>
          <w:i/>
          <w:color w:val="0F4462"/>
          <w:spacing w:val="1"/>
          <w:sz w:val="22"/>
        </w:rPr>
        <w:t> </w:t>
      </w:r>
      <w:r>
        <w:rPr>
          <w:i/>
          <w:color w:val="0F4462"/>
          <w:sz w:val="22"/>
        </w:rPr>
        <w:t>Competency</w:t>
      </w:r>
      <w:r>
        <w:rPr>
          <w:i/>
          <w:color w:val="0F4462"/>
          <w:spacing w:val="13"/>
          <w:sz w:val="22"/>
        </w:rPr>
        <w:t> </w:t>
      </w:r>
      <w:r>
        <w:rPr>
          <w:i/>
          <w:color w:val="0F4462"/>
          <w:sz w:val="22"/>
        </w:rPr>
        <w:t>Trainingfor</w:t>
      </w:r>
      <w:r>
        <w:rPr>
          <w:i/>
          <w:color w:val="0F4462"/>
          <w:spacing w:val="8"/>
          <w:sz w:val="22"/>
        </w:rPr>
        <w:t> </w:t>
      </w:r>
      <w:r>
        <w:rPr>
          <w:i/>
          <w:color w:val="0F4462"/>
          <w:sz w:val="22"/>
        </w:rPr>
        <w:t>Health</w:t>
      </w:r>
      <w:r>
        <w:rPr>
          <w:i/>
          <w:color w:val="0F4462"/>
          <w:spacing w:val="6"/>
          <w:sz w:val="22"/>
        </w:rPr>
        <w:t> </w:t>
      </w:r>
      <w:r>
        <w:rPr>
          <w:i/>
          <w:color w:val="0F4462"/>
          <w:sz w:val="22"/>
        </w:rPr>
        <w:t>Care</w:t>
      </w:r>
      <w:r>
        <w:rPr>
          <w:i/>
          <w:color w:val="0F4462"/>
          <w:spacing w:val="5"/>
          <w:sz w:val="22"/>
        </w:rPr>
        <w:t> </w:t>
      </w:r>
      <w:r>
        <w:rPr>
          <w:i/>
          <w:color w:val="0F4462"/>
          <w:sz w:val="22"/>
        </w:rPr>
        <w:t>Professionals</w:t>
      </w:r>
      <w:r>
        <w:rPr>
          <w:i/>
          <w:color w:val="0F4462"/>
          <w:spacing w:val="10"/>
          <w:sz w:val="22"/>
        </w:rPr>
        <w:t> </w:t>
      </w:r>
      <w:r>
        <w:rPr>
          <w:i/>
          <w:color w:val="0F4462"/>
          <w:sz w:val="22"/>
        </w:rPr>
        <w:t>in</w:t>
      </w:r>
      <w:r>
        <w:rPr>
          <w:i/>
          <w:color w:val="0F4462"/>
          <w:spacing w:val="37"/>
          <w:sz w:val="22"/>
        </w:rPr>
        <w:t> </w:t>
      </w:r>
      <w:r>
        <w:rPr>
          <w:i/>
          <w:color w:val="0F4462"/>
          <w:spacing w:val="-2"/>
          <w:sz w:val="22"/>
        </w:rPr>
        <w:t>Connecticut.</w:t>
      </w:r>
    </w:p>
    <w:p>
      <w:pPr>
        <w:pStyle w:val="BodyText"/>
        <w:spacing w:before="14"/>
        <w:ind w:left="1803"/>
      </w:pPr>
      <w:r>
        <w:rPr>
          <w:color w:val="0F4462"/>
          <w:w w:val="105"/>
        </w:rPr>
        <w:t>Hartford,</w:t>
      </w:r>
      <w:r>
        <w:rPr>
          <w:color w:val="0F4462"/>
          <w:spacing w:val="-1"/>
          <w:w w:val="105"/>
        </w:rPr>
        <w:t> </w:t>
      </w:r>
      <w:r>
        <w:rPr>
          <w:color w:val="0F4462"/>
          <w:w w:val="105"/>
        </w:rPr>
        <w:t>CT:</w:t>
      </w:r>
      <w:r>
        <w:rPr>
          <w:color w:val="0F4462"/>
          <w:spacing w:val="-7"/>
          <w:w w:val="105"/>
        </w:rPr>
        <w:t> </w:t>
      </w:r>
      <w:r>
        <w:rPr>
          <w:color w:val="0F4462"/>
          <w:w w:val="105"/>
        </w:rPr>
        <w:t>Connecticut</w:t>
      </w:r>
      <w:r>
        <w:rPr>
          <w:color w:val="0F4462"/>
          <w:spacing w:val="16"/>
          <w:w w:val="105"/>
        </w:rPr>
        <w:t> </w:t>
      </w:r>
      <w:r>
        <w:rPr>
          <w:color w:val="0F4462"/>
          <w:w w:val="105"/>
        </w:rPr>
        <w:t>Multicultural</w:t>
      </w:r>
      <w:r>
        <w:rPr>
          <w:color w:val="0F4462"/>
          <w:spacing w:val="21"/>
          <w:w w:val="105"/>
        </w:rPr>
        <w:t> </w:t>
      </w:r>
      <w:r>
        <w:rPr>
          <w:color w:val="0F4462"/>
          <w:w w:val="105"/>
        </w:rPr>
        <w:t>Health</w:t>
      </w:r>
      <w:r>
        <w:rPr>
          <w:color w:val="0F4462"/>
          <w:spacing w:val="9"/>
          <w:w w:val="105"/>
        </w:rPr>
        <w:t> </w:t>
      </w:r>
      <w:r>
        <w:rPr>
          <w:color w:val="0F4462"/>
          <w:w w:val="105"/>
        </w:rPr>
        <w:t>Partnership,</w:t>
      </w:r>
      <w:r>
        <w:rPr>
          <w:color w:val="0F4462"/>
          <w:spacing w:val="2"/>
          <w:w w:val="105"/>
        </w:rPr>
        <w:t> </w:t>
      </w:r>
      <w:r>
        <w:rPr>
          <w:color w:val="0F4462"/>
          <w:spacing w:val="-2"/>
          <w:w w:val="105"/>
        </w:rPr>
        <w:t>2009.</w:t>
      </w:r>
    </w:p>
    <w:p>
      <w:pPr>
        <w:spacing w:line="252" w:lineRule="auto" w:before="140"/>
        <w:ind w:left="1801" w:right="1539" w:hanging="354"/>
        <w:jc w:val="left"/>
        <w:rPr>
          <w:sz w:val="23"/>
        </w:rPr>
      </w:pPr>
      <w:r>
        <w:rPr>
          <w:color w:val="0F4462"/>
          <w:spacing w:val="-2"/>
          <w:w w:val="105"/>
          <w:sz w:val="23"/>
        </w:rPr>
        <w:t>Russell,</w:t>
      </w:r>
      <w:r>
        <w:rPr>
          <w:color w:val="0F4462"/>
          <w:spacing w:val="-10"/>
          <w:w w:val="105"/>
          <w:sz w:val="23"/>
        </w:rPr>
        <w:t> </w:t>
      </w:r>
      <w:r>
        <w:rPr>
          <w:color w:val="0F4462"/>
          <w:spacing w:val="-2"/>
          <w:w w:val="105"/>
          <w:sz w:val="23"/>
        </w:rPr>
        <w:t>L.M.</w:t>
      </w:r>
      <w:r>
        <w:rPr>
          <w:color w:val="0F4462"/>
          <w:spacing w:val="-9"/>
          <w:w w:val="105"/>
          <w:sz w:val="23"/>
        </w:rPr>
        <w:t> </w:t>
      </w:r>
      <w:r>
        <w:rPr>
          <w:i/>
          <w:color w:val="0F4462"/>
          <w:spacing w:val="-2"/>
          <w:w w:val="105"/>
          <w:sz w:val="22"/>
        </w:rPr>
        <w:t>Reducing Disparities</w:t>
      </w:r>
      <w:r>
        <w:rPr>
          <w:i/>
          <w:color w:val="0F4462"/>
          <w:spacing w:val="-3"/>
          <w:w w:val="105"/>
          <w:sz w:val="22"/>
        </w:rPr>
        <w:t> </w:t>
      </w:r>
      <w:r>
        <w:rPr>
          <w:i/>
          <w:color w:val="0F4462"/>
          <w:spacing w:val="-2"/>
          <w:w w:val="105"/>
          <w:sz w:val="22"/>
        </w:rPr>
        <w:t>in</w:t>
      </w:r>
      <w:r>
        <w:rPr>
          <w:i/>
          <w:color w:val="0F4462"/>
          <w:spacing w:val="10"/>
          <w:w w:val="105"/>
          <w:sz w:val="22"/>
        </w:rPr>
        <w:t> </w:t>
      </w:r>
      <w:r>
        <w:rPr>
          <w:i/>
          <w:color w:val="0F4462"/>
          <w:spacing w:val="-2"/>
          <w:w w:val="105"/>
          <w:sz w:val="22"/>
        </w:rPr>
        <w:t>Life</w:t>
      </w:r>
      <w:r>
        <w:rPr>
          <w:i/>
          <w:color w:val="0F4462"/>
          <w:spacing w:val="-10"/>
          <w:w w:val="105"/>
          <w:sz w:val="22"/>
        </w:rPr>
        <w:t> </w:t>
      </w:r>
      <w:r>
        <w:rPr>
          <w:i/>
          <w:color w:val="0F4462"/>
          <w:spacing w:val="-2"/>
          <w:w w:val="105"/>
          <w:sz w:val="22"/>
        </w:rPr>
        <w:t>Expectancy:</w:t>
      </w:r>
      <w:r>
        <w:rPr>
          <w:i/>
          <w:color w:val="0F4462"/>
          <w:spacing w:val="-7"/>
          <w:w w:val="105"/>
          <w:sz w:val="22"/>
        </w:rPr>
        <w:t> </w:t>
      </w:r>
      <w:r>
        <w:rPr>
          <w:i/>
          <w:color w:val="0F4462"/>
          <w:spacing w:val="-2"/>
          <w:w w:val="105"/>
          <w:sz w:val="22"/>
        </w:rPr>
        <w:t>What</w:t>
      </w:r>
      <w:r>
        <w:rPr>
          <w:i/>
          <w:color w:val="0F4462"/>
          <w:spacing w:val="-8"/>
          <w:w w:val="105"/>
          <w:sz w:val="22"/>
        </w:rPr>
        <w:t> </w:t>
      </w:r>
      <w:r>
        <w:rPr>
          <w:i/>
          <w:color w:val="0F4462"/>
          <w:spacing w:val="-2"/>
          <w:w w:val="105"/>
          <w:sz w:val="22"/>
        </w:rPr>
        <w:t>Factors</w:t>
      </w:r>
      <w:r>
        <w:rPr>
          <w:i/>
          <w:color w:val="0F4462"/>
          <w:spacing w:val="-8"/>
          <w:w w:val="105"/>
          <w:sz w:val="22"/>
        </w:rPr>
        <w:t> </w:t>
      </w:r>
      <w:r>
        <w:rPr>
          <w:i/>
          <w:color w:val="0F4462"/>
          <w:spacing w:val="-2"/>
          <w:w w:val="105"/>
          <w:sz w:val="22"/>
        </w:rPr>
        <w:t>Matter?</w:t>
      </w:r>
      <w:r>
        <w:rPr>
          <w:i/>
          <w:color w:val="0F4462"/>
          <w:spacing w:val="-20"/>
          <w:w w:val="105"/>
          <w:sz w:val="22"/>
        </w:rPr>
        <w:t> </w:t>
      </w:r>
      <w:r>
        <w:rPr>
          <w:color w:val="0F4462"/>
          <w:spacing w:val="-2"/>
          <w:w w:val="105"/>
          <w:sz w:val="23"/>
        </w:rPr>
        <w:t>Washington, DC: </w:t>
      </w:r>
      <w:r>
        <w:rPr>
          <w:color w:val="0F4462"/>
          <w:w w:val="105"/>
          <w:sz w:val="23"/>
        </w:rPr>
        <w:t>Institute of Medicine, 2011.</w:t>
      </w:r>
    </w:p>
    <w:p>
      <w:pPr>
        <w:pStyle w:val="BodyText"/>
        <w:spacing w:before="122"/>
        <w:ind w:left="1447"/>
      </w:pPr>
      <w:r>
        <w:rPr>
          <w:color w:val="0F4462"/>
          <w:w w:val="105"/>
        </w:rPr>
        <w:t>Russell,</w:t>
      </w:r>
      <w:r>
        <w:rPr>
          <w:color w:val="0F4462"/>
          <w:spacing w:val="-13"/>
          <w:w w:val="105"/>
        </w:rPr>
        <w:t> </w:t>
      </w:r>
      <w:r>
        <w:rPr>
          <w:color w:val="0F4462"/>
          <w:w w:val="105"/>
        </w:rPr>
        <w:t>M.</w:t>
      </w:r>
      <w:r>
        <w:rPr>
          <w:color w:val="0F4462"/>
          <w:spacing w:val="20"/>
          <w:w w:val="105"/>
        </w:rPr>
        <w:t> </w:t>
      </w:r>
      <w:r>
        <w:rPr>
          <w:color w:val="0F4462"/>
          <w:w w:val="105"/>
        </w:rPr>
        <w:t>New</w:t>
      </w:r>
      <w:r>
        <w:rPr>
          <w:color w:val="0F4462"/>
          <w:spacing w:val="-7"/>
          <w:w w:val="105"/>
        </w:rPr>
        <w:t> </w:t>
      </w:r>
      <w:r>
        <w:rPr>
          <w:color w:val="0F4462"/>
          <w:w w:val="105"/>
        </w:rPr>
        <w:t>assessment</w:t>
      </w:r>
      <w:r>
        <w:rPr>
          <w:color w:val="0F4462"/>
          <w:spacing w:val="14"/>
          <w:w w:val="105"/>
        </w:rPr>
        <w:t> </w:t>
      </w:r>
      <w:r>
        <w:rPr>
          <w:color w:val="0F4462"/>
          <w:w w:val="105"/>
        </w:rPr>
        <w:t>tools</w:t>
      </w:r>
      <w:r>
        <w:rPr>
          <w:color w:val="0F4462"/>
          <w:spacing w:val="-3"/>
          <w:w w:val="105"/>
        </w:rPr>
        <w:t> </w:t>
      </w:r>
      <w:r>
        <w:rPr>
          <w:color w:val="0F4462"/>
          <w:w w:val="105"/>
        </w:rPr>
        <w:t>for</w:t>
      </w:r>
      <w:r>
        <w:rPr>
          <w:color w:val="0F4462"/>
          <w:spacing w:val="-2"/>
          <w:w w:val="105"/>
        </w:rPr>
        <w:t> </w:t>
      </w:r>
      <w:r>
        <w:rPr>
          <w:color w:val="0F4462"/>
          <w:w w:val="105"/>
        </w:rPr>
        <w:t>risk</w:t>
      </w:r>
      <w:r>
        <w:rPr>
          <w:color w:val="0F4462"/>
          <w:spacing w:val="-1"/>
          <w:w w:val="105"/>
        </w:rPr>
        <w:t> </w:t>
      </w:r>
      <w:r>
        <w:rPr>
          <w:color w:val="0F4462"/>
          <w:w w:val="105"/>
        </w:rPr>
        <w:t>drinking</w:t>
      </w:r>
      <w:r>
        <w:rPr>
          <w:color w:val="0F4462"/>
          <w:spacing w:val="5"/>
          <w:w w:val="105"/>
        </w:rPr>
        <w:t> </w:t>
      </w:r>
      <w:r>
        <w:rPr>
          <w:color w:val="0F4462"/>
          <w:w w:val="105"/>
        </w:rPr>
        <w:t>during pregnancy:</w:t>
      </w:r>
      <w:r>
        <w:rPr>
          <w:color w:val="0F4462"/>
          <w:spacing w:val="-17"/>
          <w:w w:val="105"/>
        </w:rPr>
        <w:t> </w:t>
      </w:r>
      <w:r>
        <w:rPr>
          <w:color w:val="0F4462"/>
          <w:w w:val="105"/>
        </w:rPr>
        <w:t>T-ACE,</w:t>
      </w:r>
      <w:r>
        <w:rPr>
          <w:color w:val="0F4462"/>
          <w:spacing w:val="-31"/>
          <w:w w:val="105"/>
        </w:rPr>
        <w:t> </w:t>
      </w:r>
      <w:r>
        <w:rPr>
          <w:color w:val="0F4462"/>
          <w:w w:val="105"/>
        </w:rPr>
        <w:t>TWEAK,</w:t>
      </w:r>
      <w:r>
        <w:rPr>
          <w:color w:val="0F4462"/>
          <w:spacing w:val="-12"/>
          <w:w w:val="105"/>
        </w:rPr>
        <w:t> </w:t>
      </w:r>
      <w:r>
        <w:rPr>
          <w:color w:val="0F4462"/>
          <w:spacing w:val="-5"/>
          <w:w w:val="105"/>
        </w:rPr>
        <w:t>and</w:t>
      </w:r>
    </w:p>
    <w:p>
      <w:pPr>
        <w:spacing w:before="14"/>
        <w:ind w:left="1801" w:right="0" w:firstLine="0"/>
        <w:jc w:val="left"/>
        <w:rPr>
          <w:sz w:val="23"/>
        </w:rPr>
      </w:pPr>
      <w:r>
        <w:rPr>
          <w:i/>
          <w:color w:val="0F4462"/>
          <w:sz w:val="22"/>
        </w:rPr>
        <w:t>others.Alcohol</w:t>
      </w:r>
      <w:r>
        <w:rPr>
          <w:i/>
          <w:color w:val="0F4462"/>
          <w:spacing w:val="3"/>
          <w:sz w:val="22"/>
        </w:rPr>
        <w:t> </w:t>
      </w:r>
      <w:r>
        <w:rPr>
          <w:i/>
          <w:color w:val="0F4462"/>
          <w:sz w:val="22"/>
        </w:rPr>
        <w:t>Health</w:t>
      </w:r>
      <w:r>
        <w:rPr>
          <w:i/>
          <w:color w:val="0F4462"/>
          <w:spacing w:val="19"/>
          <w:sz w:val="22"/>
        </w:rPr>
        <w:t> </w:t>
      </w:r>
      <w:r>
        <w:rPr>
          <w:i/>
          <w:color w:val="0F4462"/>
          <w:sz w:val="22"/>
        </w:rPr>
        <w:t>and</w:t>
      </w:r>
      <w:r>
        <w:rPr>
          <w:i/>
          <w:color w:val="0F4462"/>
          <w:spacing w:val="26"/>
          <w:sz w:val="22"/>
        </w:rPr>
        <w:t> </w:t>
      </w:r>
      <w:r>
        <w:rPr>
          <w:i/>
          <w:color w:val="0F4462"/>
          <w:sz w:val="22"/>
        </w:rPr>
        <w:t>Research</w:t>
      </w:r>
      <w:r>
        <w:rPr>
          <w:i/>
          <w:color w:val="0F4462"/>
          <w:spacing w:val="29"/>
          <w:sz w:val="22"/>
        </w:rPr>
        <w:t> </w:t>
      </w:r>
      <w:r>
        <w:rPr>
          <w:i/>
          <w:color w:val="0F4462"/>
          <w:sz w:val="22"/>
        </w:rPr>
        <w:t>World</w:t>
      </w:r>
      <w:r>
        <w:rPr>
          <w:i/>
          <w:color w:val="0F4462"/>
          <w:spacing w:val="18"/>
          <w:sz w:val="22"/>
        </w:rPr>
        <w:t> </w:t>
      </w:r>
      <w:r>
        <w:rPr>
          <w:color w:val="0F4462"/>
          <w:sz w:val="23"/>
        </w:rPr>
        <w:t>18:55-61,</w:t>
      </w:r>
      <w:r>
        <w:rPr>
          <w:color w:val="0F4462"/>
          <w:spacing w:val="3"/>
          <w:sz w:val="23"/>
        </w:rPr>
        <w:t> </w:t>
      </w:r>
      <w:r>
        <w:rPr>
          <w:color w:val="0F4462"/>
          <w:spacing w:val="-2"/>
          <w:sz w:val="23"/>
        </w:rPr>
        <w:t>1994.</w:t>
      </w:r>
    </w:p>
    <w:p>
      <w:pPr>
        <w:pStyle w:val="BodyText"/>
        <w:spacing w:line="247" w:lineRule="auto" w:before="139"/>
        <w:ind w:left="1806" w:right="1427" w:hanging="359"/>
      </w:pPr>
      <w:r>
        <w:rPr>
          <w:color w:val="0F4462"/>
          <w:w w:val="105"/>
        </w:rPr>
        <w:t>Ryder,</w:t>
      </w:r>
      <w:r>
        <w:rPr>
          <w:color w:val="0F4462"/>
          <w:spacing w:val="-16"/>
          <w:w w:val="105"/>
        </w:rPr>
        <w:t> </w:t>
      </w:r>
      <w:r>
        <w:rPr>
          <w:color w:val="0F4462"/>
          <w:w w:val="105"/>
        </w:rPr>
        <w:t>A.G.,</w:t>
      </w:r>
      <w:r>
        <w:rPr>
          <w:color w:val="0F4462"/>
          <w:spacing w:val="-15"/>
          <w:w w:val="105"/>
        </w:rPr>
        <w:t> </w:t>
      </w:r>
      <w:r>
        <w:rPr>
          <w:color w:val="0F4462"/>
          <w:w w:val="105"/>
        </w:rPr>
        <w:t>Alden,</w:t>
      </w:r>
      <w:r>
        <w:rPr>
          <w:color w:val="0F4462"/>
          <w:spacing w:val="-16"/>
          <w:w w:val="105"/>
        </w:rPr>
        <w:t> </w:t>
      </w:r>
      <w:r>
        <w:rPr>
          <w:color w:val="0F4462"/>
          <w:w w:val="105"/>
        </w:rPr>
        <w:t>L.E.,</w:t>
      </w:r>
      <w:r>
        <w:rPr>
          <w:color w:val="0F4462"/>
          <w:spacing w:val="-15"/>
          <w:w w:val="105"/>
        </w:rPr>
        <w:t> </w:t>
      </w:r>
      <w:r>
        <w:rPr>
          <w:color w:val="0F4462"/>
          <w:w w:val="105"/>
        </w:rPr>
        <w:t>and Paulhus,</w:t>
      </w:r>
      <w:r>
        <w:rPr>
          <w:color w:val="0F4462"/>
          <w:spacing w:val="-5"/>
          <w:w w:val="105"/>
        </w:rPr>
        <w:t> </w:t>
      </w:r>
      <w:r>
        <w:rPr>
          <w:color w:val="0F4462"/>
          <w:w w:val="105"/>
        </w:rPr>
        <w:t>D.L.</w:t>
      </w:r>
      <w:r>
        <w:rPr>
          <w:color w:val="0F4462"/>
          <w:spacing w:val="-18"/>
          <w:w w:val="105"/>
        </w:rPr>
        <w:t> </w:t>
      </w:r>
      <w:r>
        <w:rPr>
          <w:color w:val="0F4462"/>
          <w:w w:val="105"/>
        </w:rPr>
        <w:t>Is</w:t>
      </w:r>
      <w:r>
        <w:rPr>
          <w:color w:val="0F4462"/>
          <w:spacing w:val="-1"/>
          <w:w w:val="105"/>
        </w:rPr>
        <w:t> </w:t>
      </w:r>
      <w:r>
        <w:rPr>
          <w:color w:val="0F4462"/>
          <w:w w:val="105"/>
        </w:rPr>
        <w:t>acculturation</w:t>
      </w:r>
      <w:r>
        <w:rPr>
          <w:color w:val="0F4462"/>
          <w:spacing w:val="18"/>
          <w:w w:val="105"/>
        </w:rPr>
        <w:t> </w:t>
      </w:r>
      <w:r>
        <w:rPr>
          <w:color w:val="0F4462"/>
          <w:w w:val="105"/>
        </w:rPr>
        <w:t>unidimensional</w:t>
      </w:r>
      <w:r>
        <w:rPr>
          <w:color w:val="0F4462"/>
          <w:spacing w:val="-10"/>
          <w:w w:val="105"/>
        </w:rPr>
        <w:t> </w:t>
      </w:r>
      <w:r>
        <w:rPr>
          <w:color w:val="0F4462"/>
          <w:w w:val="105"/>
        </w:rPr>
        <w:t>or</w:t>
      </w:r>
      <w:r>
        <w:rPr>
          <w:color w:val="0F4462"/>
          <w:spacing w:val="-6"/>
          <w:w w:val="105"/>
        </w:rPr>
        <w:t> </w:t>
      </w:r>
      <w:r>
        <w:rPr>
          <w:color w:val="0F4462"/>
          <w:w w:val="105"/>
        </w:rPr>
        <w:t>bidimensional?</w:t>
      </w:r>
      <w:r>
        <w:rPr>
          <w:color w:val="0F4462"/>
          <w:spacing w:val="-18"/>
          <w:w w:val="105"/>
        </w:rPr>
        <w:t> </w:t>
      </w:r>
      <w:r>
        <w:rPr>
          <w:color w:val="0F4462"/>
          <w:w w:val="105"/>
        </w:rPr>
        <w:t>A head-to-head comparison in the prediction of personality, self-identity,</w:t>
      </w:r>
      <w:r>
        <w:rPr>
          <w:color w:val="0F4462"/>
          <w:spacing w:val="-28"/>
          <w:w w:val="105"/>
        </w:rPr>
        <w:t> </w:t>
      </w:r>
      <w:r>
        <w:rPr>
          <w:color w:val="0F4462"/>
          <w:w w:val="105"/>
        </w:rPr>
        <w:t>and adjustment.jour­ </w:t>
      </w:r>
      <w:r>
        <w:rPr>
          <w:i/>
          <w:color w:val="0F4462"/>
          <w:spacing w:val="-2"/>
          <w:w w:val="105"/>
          <w:sz w:val="22"/>
        </w:rPr>
        <w:t>nal</w:t>
      </w:r>
      <w:r>
        <w:rPr>
          <w:i/>
          <w:color w:val="0F4462"/>
          <w:spacing w:val="-16"/>
          <w:w w:val="105"/>
          <w:sz w:val="22"/>
        </w:rPr>
        <w:t> </w:t>
      </w:r>
      <w:r>
        <w:rPr>
          <w:i/>
          <w:color w:val="0F4462"/>
          <w:spacing w:val="-2"/>
          <w:w w:val="105"/>
          <w:sz w:val="25"/>
        </w:rPr>
        <w:t>of</w:t>
      </w:r>
      <w:r>
        <w:rPr>
          <w:i/>
          <w:color w:val="0F4462"/>
          <w:spacing w:val="-15"/>
          <w:w w:val="105"/>
          <w:sz w:val="25"/>
        </w:rPr>
        <w:t> </w:t>
      </w:r>
      <w:r>
        <w:rPr>
          <w:i/>
          <w:color w:val="0F4462"/>
          <w:spacing w:val="-2"/>
          <w:w w:val="105"/>
          <w:sz w:val="22"/>
        </w:rPr>
        <w:t>Personality and Social</w:t>
      </w:r>
      <w:r>
        <w:rPr>
          <w:i/>
          <w:color w:val="0F4462"/>
          <w:spacing w:val="-7"/>
          <w:w w:val="105"/>
          <w:sz w:val="22"/>
        </w:rPr>
        <w:t> </w:t>
      </w:r>
      <w:r>
        <w:rPr>
          <w:i/>
          <w:color w:val="0F4462"/>
          <w:spacing w:val="-2"/>
          <w:w w:val="105"/>
          <w:sz w:val="22"/>
        </w:rPr>
        <w:t>Psychology</w:t>
      </w:r>
      <w:r>
        <w:rPr>
          <w:i/>
          <w:color w:val="0F4462"/>
          <w:spacing w:val="14"/>
          <w:w w:val="105"/>
          <w:sz w:val="22"/>
        </w:rPr>
        <w:t> </w:t>
      </w:r>
      <w:r>
        <w:rPr>
          <w:color w:val="0F4462"/>
          <w:spacing w:val="-2"/>
          <w:w w:val="105"/>
        </w:rPr>
        <w:t>79:49-65,</w:t>
      </w:r>
      <w:r>
        <w:rPr>
          <w:color w:val="0F4462"/>
          <w:spacing w:val="-14"/>
          <w:w w:val="105"/>
        </w:rPr>
        <w:t> </w:t>
      </w:r>
      <w:r>
        <w:rPr>
          <w:color w:val="0F4462"/>
          <w:spacing w:val="-2"/>
          <w:w w:val="105"/>
        </w:rPr>
        <w:t>2000.</w:t>
      </w:r>
    </w:p>
    <w:p>
      <w:pPr>
        <w:spacing w:line="247" w:lineRule="auto" w:before="121"/>
        <w:ind w:left="1794" w:right="1636" w:hanging="352"/>
        <w:jc w:val="both"/>
        <w:rPr>
          <w:sz w:val="23"/>
        </w:rPr>
      </w:pPr>
      <w:r>
        <w:rPr>
          <w:color w:val="0F4462"/>
          <w:w w:val="105"/>
          <w:sz w:val="23"/>
        </w:rPr>
        <w:t>Sabin,</w:t>
      </w:r>
      <w:r>
        <w:rPr>
          <w:color w:val="0F4462"/>
          <w:spacing w:val="-16"/>
          <w:w w:val="105"/>
          <w:sz w:val="23"/>
        </w:rPr>
        <w:t> </w:t>
      </w:r>
      <w:r>
        <w:rPr>
          <w:color w:val="0F4462"/>
          <w:w w:val="105"/>
          <w:sz w:val="23"/>
        </w:rPr>
        <w:t>C.,</w:t>
      </w:r>
      <w:r>
        <w:rPr>
          <w:color w:val="0F4462"/>
          <w:spacing w:val="-15"/>
          <w:w w:val="105"/>
          <w:sz w:val="23"/>
        </w:rPr>
        <w:t> </w:t>
      </w:r>
      <w:r>
        <w:rPr>
          <w:color w:val="0F4462"/>
          <w:w w:val="105"/>
          <w:sz w:val="23"/>
        </w:rPr>
        <w:t>Benally,</w:t>
      </w:r>
      <w:r>
        <w:rPr>
          <w:color w:val="0F4462"/>
          <w:spacing w:val="-15"/>
          <w:w w:val="105"/>
          <w:sz w:val="23"/>
        </w:rPr>
        <w:t> </w:t>
      </w:r>
      <w:r>
        <w:rPr>
          <w:color w:val="0F4462"/>
          <w:w w:val="105"/>
          <w:sz w:val="23"/>
        </w:rPr>
        <w:t>H.,</w:t>
      </w:r>
      <w:r>
        <w:rPr>
          <w:color w:val="0F4462"/>
          <w:spacing w:val="1"/>
          <w:w w:val="105"/>
          <w:sz w:val="23"/>
        </w:rPr>
        <w:t> </w:t>
      </w:r>
      <w:r>
        <w:rPr>
          <w:color w:val="0F4462"/>
          <w:w w:val="105"/>
          <w:sz w:val="23"/>
        </w:rPr>
        <w:t>Bennett,</w:t>
      </w:r>
      <w:r>
        <w:rPr>
          <w:color w:val="0F4462"/>
          <w:spacing w:val="-15"/>
          <w:w w:val="105"/>
          <w:sz w:val="23"/>
        </w:rPr>
        <w:t> </w:t>
      </w:r>
      <w:r>
        <w:rPr>
          <w:color w:val="0F4462"/>
          <w:w w:val="105"/>
          <w:sz w:val="23"/>
        </w:rPr>
        <w:t>S.K.,</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Jones,</w:t>
      </w:r>
      <w:r>
        <w:rPr>
          <w:color w:val="0F4462"/>
          <w:spacing w:val="-15"/>
          <w:w w:val="105"/>
          <w:sz w:val="23"/>
        </w:rPr>
        <w:t> </w:t>
      </w:r>
      <w:r>
        <w:rPr>
          <w:color w:val="0F4462"/>
          <w:w w:val="105"/>
          <w:sz w:val="23"/>
        </w:rPr>
        <w:t>E.</w:t>
      </w:r>
      <w:r>
        <w:rPr>
          <w:color w:val="0F4462"/>
          <w:spacing w:val="-9"/>
          <w:w w:val="105"/>
          <w:sz w:val="23"/>
        </w:rPr>
        <w:t> </w:t>
      </w:r>
      <w:r>
        <w:rPr>
          <w:i/>
          <w:color w:val="0F4462"/>
          <w:w w:val="105"/>
          <w:sz w:val="22"/>
        </w:rPr>
        <w:t>Walking</w:t>
      </w:r>
      <w:r>
        <w:rPr>
          <w:i/>
          <w:color w:val="0F4462"/>
          <w:spacing w:val="-3"/>
          <w:w w:val="105"/>
          <w:sz w:val="22"/>
        </w:rPr>
        <w:t> </w:t>
      </w:r>
      <w:r>
        <w:rPr>
          <w:i/>
          <w:color w:val="0F4462"/>
          <w:w w:val="105"/>
          <w:sz w:val="22"/>
        </w:rPr>
        <w:t>in</w:t>
      </w:r>
      <w:r>
        <w:rPr>
          <w:i/>
          <w:color w:val="0F4462"/>
          <w:spacing w:val="7"/>
          <w:w w:val="105"/>
          <w:sz w:val="22"/>
        </w:rPr>
        <w:t> </w:t>
      </w:r>
      <w:r>
        <w:rPr>
          <w:i/>
          <w:color w:val="0F4462"/>
          <w:w w:val="105"/>
          <w:sz w:val="22"/>
        </w:rPr>
        <w:t>Beauty</w:t>
      </w:r>
      <w:r>
        <w:rPr>
          <w:i/>
          <w:color w:val="0F4462"/>
          <w:spacing w:val="-7"/>
          <w:w w:val="105"/>
          <w:sz w:val="22"/>
        </w:rPr>
        <w:t> </w:t>
      </w:r>
      <w:r>
        <w:rPr>
          <w:i/>
          <w:color w:val="0F4462"/>
          <w:w w:val="105"/>
          <w:sz w:val="22"/>
        </w:rPr>
        <w:t>on</w:t>
      </w:r>
      <w:r>
        <w:rPr>
          <w:i/>
          <w:color w:val="0F4462"/>
          <w:spacing w:val="-13"/>
          <w:w w:val="105"/>
          <w:sz w:val="22"/>
        </w:rPr>
        <w:t> </w:t>
      </w:r>
      <w:r>
        <w:rPr>
          <w:i/>
          <w:color w:val="0F4462"/>
          <w:w w:val="105"/>
          <w:sz w:val="22"/>
        </w:rPr>
        <w:t>the</w:t>
      </w:r>
      <w:r>
        <w:rPr>
          <w:i/>
          <w:color w:val="0F4462"/>
          <w:spacing w:val="-14"/>
          <w:w w:val="105"/>
          <w:sz w:val="22"/>
        </w:rPr>
        <w:t> </w:t>
      </w:r>
      <w:r>
        <w:rPr>
          <w:i/>
          <w:color w:val="0F4462"/>
          <w:w w:val="105"/>
          <w:sz w:val="22"/>
        </w:rPr>
        <w:t>Red</w:t>
      </w:r>
      <w:r>
        <w:rPr>
          <w:i/>
          <w:color w:val="0F4462"/>
          <w:spacing w:val="-7"/>
          <w:w w:val="105"/>
          <w:sz w:val="22"/>
        </w:rPr>
        <w:t> </w:t>
      </w:r>
      <w:r>
        <w:rPr>
          <w:i/>
          <w:color w:val="0F4462"/>
          <w:w w:val="105"/>
          <w:sz w:val="22"/>
        </w:rPr>
        <w:t>Road·A</w:t>
      </w:r>
      <w:r>
        <w:rPr>
          <w:i/>
          <w:color w:val="0F4462"/>
          <w:spacing w:val="-15"/>
          <w:w w:val="105"/>
          <w:sz w:val="22"/>
        </w:rPr>
        <w:t> </w:t>
      </w:r>
      <w:r>
        <w:rPr>
          <w:i/>
          <w:color w:val="0F4462"/>
          <w:w w:val="105"/>
          <w:sz w:val="22"/>
        </w:rPr>
        <w:t>Holistic</w:t>
      </w:r>
      <w:r>
        <w:rPr>
          <w:i/>
          <w:color w:val="0F4462"/>
          <w:w w:val="105"/>
          <w:sz w:val="22"/>
        </w:rPr>
        <w:t> </w:t>
      </w:r>
      <w:r>
        <w:rPr>
          <w:i/>
          <w:color w:val="0F4462"/>
          <w:spacing w:val="-2"/>
          <w:w w:val="105"/>
          <w:sz w:val="22"/>
        </w:rPr>
        <w:t>Cultural</w:t>
      </w:r>
      <w:r>
        <w:rPr>
          <w:i/>
          <w:color w:val="0F4462"/>
          <w:spacing w:val="-13"/>
          <w:w w:val="105"/>
          <w:sz w:val="22"/>
        </w:rPr>
        <w:t> </w:t>
      </w:r>
      <w:r>
        <w:rPr>
          <w:i/>
          <w:color w:val="0F4462"/>
          <w:spacing w:val="-2"/>
          <w:w w:val="105"/>
          <w:sz w:val="22"/>
        </w:rPr>
        <w:t>Treatment</w:t>
      </w:r>
      <w:r>
        <w:rPr>
          <w:i/>
          <w:color w:val="0F4462"/>
          <w:spacing w:val="-12"/>
          <w:w w:val="105"/>
          <w:sz w:val="22"/>
        </w:rPr>
        <w:t> </w:t>
      </w:r>
      <w:r>
        <w:rPr>
          <w:i/>
          <w:color w:val="0F4462"/>
          <w:spacing w:val="-2"/>
          <w:w w:val="105"/>
          <w:sz w:val="22"/>
        </w:rPr>
        <w:t>Model</w:t>
      </w:r>
      <w:r>
        <w:rPr>
          <w:i/>
          <w:color w:val="0F4462"/>
          <w:spacing w:val="-13"/>
          <w:w w:val="105"/>
          <w:sz w:val="22"/>
        </w:rPr>
        <w:t> </w:t>
      </w:r>
      <w:r>
        <w:rPr>
          <w:i/>
          <w:color w:val="0F4462"/>
          <w:spacing w:val="-2"/>
          <w:w w:val="105"/>
          <w:sz w:val="22"/>
        </w:rPr>
        <w:t>for</w:t>
      </w:r>
      <w:r>
        <w:rPr>
          <w:i/>
          <w:color w:val="0F4462"/>
          <w:spacing w:val="-12"/>
          <w:w w:val="105"/>
          <w:sz w:val="22"/>
        </w:rPr>
        <w:t> </w:t>
      </w:r>
      <w:r>
        <w:rPr>
          <w:i/>
          <w:color w:val="0F4462"/>
          <w:spacing w:val="-2"/>
          <w:w w:val="105"/>
          <w:sz w:val="22"/>
        </w:rPr>
        <w:t>American</w:t>
      </w:r>
      <w:r>
        <w:rPr>
          <w:i/>
          <w:color w:val="0F4462"/>
          <w:spacing w:val="-3"/>
          <w:w w:val="105"/>
          <w:sz w:val="22"/>
        </w:rPr>
        <w:t> </w:t>
      </w:r>
      <w:r>
        <w:rPr>
          <w:i/>
          <w:color w:val="0F4462"/>
          <w:spacing w:val="-2"/>
          <w:w w:val="105"/>
          <w:sz w:val="22"/>
        </w:rPr>
        <w:t>Indian</w:t>
      </w:r>
      <w:r>
        <w:rPr>
          <w:i/>
          <w:color w:val="0F4462"/>
          <w:spacing w:val="16"/>
          <w:w w:val="105"/>
          <w:sz w:val="22"/>
        </w:rPr>
        <w:t> </w:t>
      </w:r>
      <w:r>
        <w:rPr>
          <w:color w:val="0F4462"/>
          <w:spacing w:val="-2"/>
          <w:w w:val="105"/>
          <w:sz w:val="24"/>
        </w:rPr>
        <w:t>&amp;</w:t>
      </w:r>
      <w:r>
        <w:rPr>
          <w:color w:val="0F4462"/>
          <w:spacing w:val="-14"/>
          <w:w w:val="105"/>
          <w:sz w:val="24"/>
        </w:rPr>
        <w:t> </w:t>
      </w:r>
      <w:r>
        <w:rPr>
          <w:i/>
          <w:color w:val="0F4462"/>
          <w:spacing w:val="-2"/>
          <w:w w:val="105"/>
          <w:sz w:val="22"/>
        </w:rPr>
        <w:t>Alaska Native</w:t>
      </w:r>
      <w:r>
        <w:rPr>
          <w:i/>
          <w:color w:val="0F4462"/>
          <w:spacing w:val="-10"/>
          <w:w w:val="105"/>
          <w:sz w:val="22"/>
        </w:rPr>
        <w:t> </w:t>
      </w:r>
      <w:r>
        <w:rPr>
          <w:i/>
          <w:color w:val="0F4462"/>
          <w:spacing w:val="-2"/>
          <w:w w:val="105"/>
          <w:sz w:val="22"/>
        </w:rPr>
        <w:t>Adolescents</w:t>
      </w:r>
      <w:r>
        <w:rPr>
          <w:i/>
          <w:color w:val="0F4462"/>
          <w:spacing w:val="9"/>
          <w:w w:val="105"/>
          <w:sz w:val="22"/>
        </w:rPr>
        <w:t> </w:t>
      </w:r>
      <w:r>
        <w:rPr>
          <w:i/>
          <w:color w:val="0F4462"/>
          <w:spacing w:val="-2"/>
          <w:w w:val="105"/>
          <w:sz w:val="22"/>
        </w:rPr>
        <w:t>and Families:</w:t>
      </w:r>
      <w:r>
        <w:rPr>
          <w:i/>
          <w:color w:val="0F4462"/>
          <w:spacing w:val="-5"/>
          <w:w w:val="105"/>
          <w:sz w:val="22"/>
        </w:rPr>
        <w:t> </w:t>
      </w:r>
      <w:r>
        <w:rPr>
          <w:i/>
          <w:color w:val="0F4462"/>
          <w:spacing w:val="-2"/>
          <w:w w:val="105"/>
          <w:sz w:val="22"/>
        </w:rPr>
        <w:t>Pro­</w:t>
      </w:r>
      <w:r>
        <w:rPr>
          <w:i/>
          <w:color w:val="0F4462"/>
          <w:spacing w:val="-2"/>
          <w:w w:val="105"/>
          <w:sz w:val="22"/>
        </w:rPr>
        <w:t> </w:t>
      </w:r>
      <w:r>
        <w:rPr>
          <w:i/>
          <w:color w:val="0F4462"/>
          <w:w w:val="105"/>
          <w:sz w:val="22"/>
        </w:rPr>
        <w:t>gram</w:t>
      </w:r>
      <w:r>
        <w:rPr>
          <w:i/>
          <w:color w:val="0F4462"/>
          <w:spacing w:val="-15"/>
          <w:w w:val="105"/>
          <w:sz w:val="22"/>
        </w:rPr>
        <w:t> </w:t>
      </w:r>
      <w:r>
        <w:rPr>
          <w:i/>
          <w:color w:val="0F4462"/>
          <w:w w:val="105"/>
          <w:sz w:val="22"/>
        </w:rPr>
        <w:t>Description and</w:t>
      </w:r>
      <w:r>
        <w:rPr>
          <w:i/>
          <w:color w:val="0F4462"/>
          <w:spacing w:val="-8"/>
          <w:w w:val="105"/>
          <w:sz w:val="22"/>
        </w:rPr>
        <w:t> </w:t>
      </w:r>
      <w:r>
        <w:rPr>
          <w:i/>
          <w:color w:val="0F4462"/>
          <w:w w:val="105"/>
          <w:sz w:val="22"/>
        </w:rPr>
        <w:t>Clinical</w:t>
      </w:r>
      <w:r>
        <w:rPr>
          <w:i/>
          <w:color w:val="0F4462"/>
          <w:spacing w:val="-15"/>
          <w:w w:val="105"/>
          <w:sz w:val="22"/>
        </w:rPr>
        <w:t> </w:t>
      </w:r>
      <w:r>
        <w:rPr>
          <w:i/>
          <w:color w:val="0F4462"/>
          <w:w w:val="105"/>
          <w:sz w:val="22"/>
        </w:rPr>
        <w:t>Manual</w:t>
      </w:r>
      <w:r>
        <w:rPr>
          <w:i/>
          <w:color w:val="0F4462"/>
          <w:spacing w:val="34"/>
          <w:w w:val="105"/>
          <w:sz w:val="22"/>
        </w:rPr>
        <w:t> </w:t>
      </w:r>
      <w:r>
        <w:rPr>
          <w:color w:val="0F4462"/>
          <w:w w:val="105"/>
          <w:sz w:val="23"/>
        </w:rPr>
        <w:t>Rockville,</w:t>
      </w:r>
      <w:r>
        <w:rPr>
          <w:color w:val="0F4462"/>
          <w:spacing w:val="-16"/>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3"/>
          <w:w w:val="105"/>
          <w:sz w:val="23"/>
        </w:rPr>
        <w:t> </w:t>
      </w:r>
      <w:r>
        <w:rPr>
          <w:color w:val="0F4462"/>
          <w:w w:val="105"/>
          <w:sz w:val="23"/>
        </w:rPr>
        <w:t>Abuse</w:t>
      </w:r>
      <w:r>
        <w:rPr>
          <w:color w:val="0F4462"/>
          <w:spacing w:val="-3"/>
          <w:w w:val="105"/>
          <w:sz w:val="23"/>
        </w:rPr>
        <w:t> </w:t>
      </w:r>
      <w:r>
        <w:rPr>
          <w:color w:val="0F4462"/>
          <w:w w:val="105"/>
          <w:sz w:val="23"/>
        </w:rPr>
        <w:t>and</w:t>
      </w:r>
      <w:r>
        <w:rPr>
          <w:color w:val="0F4462"/>
          <w:spacing w:val="-5"/>
          <w:w w:val="105"/>
          <w:sz w:val="23"/>
        </w:rPr>
        <w:t> </w:t>
      </w:r>
      <w:r>
        <w:rPr>
          <w:color w:val="0F4462"/>
          <w:w w:val="105"/>
          <w:sz w:val="23"/>
        </w:rPr>
        <w:t>Mental</w:t>
      </w:r>
      <w:r>
        <w:rPr>
          <w:color w:val="0F4462"/>
          <w:spacing w:val="-9"/>
          <w:w w:val="105"/>
          <w:sz w:val="23"/>
        </w:rPr>
        <w:t> </w:t>
      </w:r>
      <w:r>
        <w:rPr>
          <w:color w:val="0F4462"/>
          <w:w w:val="105"/>
          <w:sz w:val="23"/>
        </w:rPr>
        <w:t>Health Services Administration,</w:t>
      </w:r>
      <w:r>
        <w:rPr>
          <w:color w:val="0F4462"/>
          <w:spacing w:val="-5"/>
          <w:w w:val="105"/>
          <w:sz w:val="23"/>
        </w:rPr>
        <w:t> </w:t>
      </w:r>
      <w:r>
        <w:rPr>
          <w:color w:val="0F4462"/>
          <w:w w:val="105"/>
          <w:sz w:val="23"/>
        </w:rPr>
        <w:t>2004.</w:t>
      </w:r>
    </w:p>
    <w:p>
      <w:pPr>
        <w:spacing w:before="125"/>
        <w:ind w:left="1794" w:right="1455" w:hanging="353"/>
        <w:jc w:val="left"/>
        <w:rPr>
          <w:sz w:val="23"/>
        </w:rPr>
      </w:pPr>
      <w:r>
        <w:rPr>
          <w:color w:val="0F4462"/>
          <w:w w:val="105"/>
          <w:sz w:val="23"/>
        </w:rPr>
        <w:t>Sabogal,</w:t>
      </w:r>
      <w:r>
        <w:rPr>
          <w:color w:val="0F4462"/>
          <w:spacing w:val="-16"/>
          <w:w w:val="105"/>
          <w:sz w:val="23"/>
        </w:rPr>
        <w:t> </w:t>
      </w:r>
      <w:r>
        <w:rPr>
          <w:color w:val="0F4462"/>
          <w:w w:val="105"/>
          <w:sz w:val="23"/>
        </w:rPr>
        <w:t>F.,</w:t>
      </w:r>
      <w:r>
        <w:rPr>
          <w:color w:val="0F4462"/>
          <w:spacing w:val="-22"/>
          <w:w w:val="105"/>
          <w:sz w:val="23"/>
        </w:rPr>
        <w:t> </w:t>
      </w:r>
      <w:r>
        <w:rPr>
          <w:color w:val="0F4462"/>
          <w:w w:val="105"/>
          <w:sz w:val="23"/>
        </w:rPr>
        <w:t>Marin,</w:t>
      </w:r>
      <w:r>
        <w:rPr>
          <w:color w:val="0F4462"/>
          <w:spacing w:val="-16"/>
          <w:w w:val="105"/>
          <w:sz w:val="23"/>
        </w:rPr>
        <w:t> </w:t>
      </w:r>
      <w:r>
        <w:rPr>
          <w:color w:val="0F4462"/>
          <w:w w:val="105"/>
          <w:sz w:val="23"/>
        </w:rPr>
        <w:t>G.,</w:t>
      </w:r>
      <w:r>
        <w:rPr>
          <w:color w:val="0F4462"/>
          <w:spacing w:val="-8"/>
          <w:w w:val="105"/>
          <w:sz w:val="23"/>
        </w:rPr>
        <w:t> </w:t>
      </w:r>
      <w:r>
        <w:rPr>
          <w:color w:val="0F4462"/>
          <w:w w:val="105"/>
          <w:sz w:val="23"/>
        </w:rPr>
        <w:t>Otero-Sabogal,</w:t>
      </w:r>
      <w:r>
        <w:rPr>
          <w:color w:val="0F4462"/>
          <w:spacing w:val="-25"/>
          <w:w w:val="105"/>
          <w:sz w:val="23"/>
        </w:rPr>
        <w:t> </w:t>
      </w:r>
      <w:r>
        <w:rPr>
          <w:rFonts w:ascii="Arial"/>
          <w:b/>
          <w:color w:val="0F4462"/>
          <w:w w:val="105"/>
          <w:sz w:val="23"/>
        </w:rPr>
        <w:t>R.,</w:t>
      </w:r>
      <w:r>
        <w:rPr>
          <w:rFonts w:ascii="Arial"/>
          <w:b/>
          <w:color w:val="0F4462"/>
          <w:spacing w:val="-31"/>
          <w:w w:val="105"/>
          <w:sz w:val="23"/>
        </w:rPr>
        <w:t> </w:t>
      </w:r>
      <w:r>
        <w:rPr>
          <w:color w:val="0F4462"/>
          <w:w w:val="105"/>
          <w:sz w:val="23"/>
        </w:rPr>
        <w:t>and Marin,</w:t>
      </w:r>
      <w:r>
        <w:rPr>
          <w:color w:val="0F4462"/>
          <w:spacing w:val="-16"/>
          <w:w w:val="105"/>
          <w:sz w:val="23"/>
        </w:rPr>
        <w:t> </w:t>
      </w:r>
      <w:r>
        <w:rPr>
          <w:color w:val="0F4462"/>
          <w:w w:val="105"/>
          <w:sz w:val="23"/>
        </w:rPr>
        <w:t>B.V.</w:t>
      </w:r>
      <w:r>
        <w:rPr>
          <w:color w:val="0F4462"/>
          <w:spacing w:val="-11"/>
          <w:w w:val="105"/>
          <w:sz w:val="23"/>
        </w:rPr>
        <w:t> </w:t>
      </w:r>
      <w:r>
        <w:rPr>
          <w:color w:val="0F4462"/>
          <w:w w:val="105"/>
          <w:sz w:val="23"/>
        </w:rPr>
        <w:t>Hispanic</w:t>
      </w:r>
      <w:r>
        <w:rPr>
          <w:color w:val="0F4462"/>
          <w:spacing w:val="-6"/>
          <w:w w:val="105"/>
          <w:sz w:val="23"/>
        </w:rPr>
        <w:t> </w:t>
      </w:r>
      <w:r>
        <w:rPr>
          <w:color w:val="0F4462"/>
          <w:w w:val="105"/>
          <w:sz w:val="23"/>
        </w:rPr>
        <w:t>familism and acculturation: What</w:t>
      </w:r>
      <w:r>
        <w:rPr>
          <w:color w:val="0F4462"/>
          <w:spacing w:val="-9"/>
          <w:w w:val="105"/>
          <w:sz w:val="23"/>
        </w:rPr>
        <w:t> </w:t>
      </w:r>
      <w:r>
        <w:rPr>
          <w:color w:val="0F4462"/>
          <w:w w:val="105"/>
          <w:sz w:val="23"/>
        </w:rPr>
        <w:t>changes and</w:t>
      </w:r>
      <w:r>
        <w:rPr>
          <w:color w:val="0F4462"/>
          <w:spacing w:val="-3"/>
          <w:w w:val="105"/>
          <w:sz w:val="23"/>
        </w:rPr>
        <w:t> </w:t>
      </w:r>
      <w:r>
        <w:rPr>
          <w:color w:val="0F4462"/>
          <w:w w:val="105"/>
          <w:sz w:val="23"/>
        </w:rPr>
        <w:t>what</w:t>
      </w:r>
      <w:r>
        <w:rPr>
          <w:color w:val="0F4462"/>
          <w:spacing w:val="-5"/>
          <w:w w:val="105"/>
          <w:sz w:val="23"/>
        </w:rPr>
        <w:t> </w:t>
      </w:r>
      <w:r>
        <w:rPr>
          <w:color w:val="0F4462"/>
          <w:w w:val="105"/>
          <w:sz w:val="23"/>
        </w:rPr>
        <w:t>doesn't?</w:t>
      </w:r>
      <w:r>
        <w:rPr>
          <w:color w:val="0F4462"/>
          <w:spacing w:val="40"/>
          <w:w w:val="105"/>
          <w:sz w:val="23"/>
        </w:rPr>
        <w:t> </w:t>
      </w:r>
      <w:r>
        <w:rPr>
          <w:i/>
          <w:color w:val="0F4462"/>
          <w:w w:val="105"/>
          <w:sz w:val="22"/>
        </w:rPr>
        <w:t>Hispanic</w:t>
      </w:r>
      <w:r>
        <w:rPr>
          <w:i/>
          <w:color w:val="0F4462"/>
          <w:spacing w:val="-5"/>
          <w:w w:val="105"/>
          <w:sz w:val="22"/>
        </w:rPr>
        <w:t> </w:t>
      </w:r>
      <w:r>
        <w:rPr>
          <w:i/>
          <w:color w:val="0F4462"/>
          <w:w w:val="105"/>
          <w:sz w:val="22"/>
        </w:rPr>
        <w:t>journal</w:t>
      </w:r>
      <w:r>
        <w:rPr>
          <w:i/>
          <w:color w:val="0F4462"/>
          <w:spacing w:val="-15"/>
          <w:w w:val="105"/>
          <w:sz w:val="22"/>
        </w:rPr>
        <w:t> </w:t>
      </w:r>
      <w:r>
        <w:rPr>
          <w:i/>
          <w:color w:val="0F4462"/>
          <w:w w:val="105"/>
          <w:sz w:val="25"/>
        </w:rPr>
        <w:t>of</w:t>
      </w:r>
      <w:r>
        <w:rPr>
          <w:i/>
          <w:color w:val="0F4462"/>
          <w:spacing w:val="-16"/>
          <w:w w:val="105"/>
          <w:sz w:val="25"/>
        </w:rPr>
        <w:t> </w:t>
      </w:r>
      <w:r>
        <w:rPr>
          <w:i/>
          <w:color w:val="0F4462"/>
          <w:w w:val="105"/>
          <w:sz w:val="22"/>
        </w:rPr>
        <w:t>Behavioral Sciences</w:t>
      </w:r>
      <w:r>
        <w:rPr>
          <w:i/>
          <w:color w:val="0F4462"/>
          <w:spacing w:val="-5"/>
          <w:w w:val="105"/>
          <w:sz w:val="22"/>
        </w:rPr>
        <w:t> </w:t>
      </w:r>
      <w:r>
        <w:rPr>
          <w:color w:val="0F4462"/>
          <w:w w:val="105"/>
          <w:sz w:val="23"/>
        </w:rPr>
        <w:t>9:397-412,</w:t>
      </w:r>
      <w:r>
        <w:rPr>
          <w:color w:val="0F4462"/>
          <w:spacing w:val="-16"/>
          <w:w w:val="105"/>
          <w:sz w:val="23"/>
        </w:rPr>
        <w:t> </w:t>
      </w:r>
      <w:r>
        <w:rPr>
          <w:color w:val="0F4462"/>
          <w:w w:val="105"/>
          <w:sz w:val="23"/>
        </w:rPr>
        <w:t>1987.</w:t>
      </w:r>
    </w:p>
    <w:p>
      <w:pPr>
        <w:pStyle w:val="BodyText"/>
        <w:spacing w:line="244" w:lineRule="auto" w:before="131"/>
        <w:ind w:left="1803" w:right="1455" w:hanging="362"/>
      </w:pPr>
      <w:r>
        <w:rPr>
          <w:color w:val="0F4462"/>
          <w:w w:val="105"/>
        </w:rPr>
        <w:t>Saitz, R.,</w:t>
      </w:r>
      <w:r>
        <w:rPr>
          <w:color w:val="0F4462"/>
          <w:spacing w:val="-5"/>
          <w:w w:val="105"/>
        </w:rPr>
        <w:t> </w:t>
      </w:r>
      <w:r>
        <w:rPr>
          <w:color w:val="0F4462"/>
          <w:w w:val="105"/>
        </w:rPr>
        <w:t>Lepore,</w:t>
      </w:r>
      <w:r>
        <w:rPr>
          <w:color w:val="0F4462"/>
          <w:spacing w:val="-7"/>
          <w:w w:val="105"/>
        </w:rPr>
        <w:t> </w:t>
      </w:r>
      <w:r>
        <w:rPr>
          <w:color w:val="0F4462"/>
          <w:w w:val="105"/>
        </w:rPr>
        <w:t>M.F.,</w:t>
      </w:r>
      <w:r>
        <w:rPr>
          <w:color w:val="0F4462"/>
          <w:spacing w:val="-9"/>
          <w:w w:val="105"/>
        </w:rPr>
        <w:t> </w:t>
      </w:r>
      <w:r>
        <w:rPr>
          <w:color w:val="0F4462"/>
          <w:w w:val="105"/>
        </w:rPr>
        <w:t>Sullivan, L.M.,</w:t>
      </w:r>
      <w:r>
        <w:rPr>
          <w:color w:val="0F4462"/>
          <w:spacing w:val="-9"/>
          <w:w w:val="105"/>
        </w:rPr>
        <w:t> </w:t>
      </w:r>
      <w:r>
        <w:rPr>
          <w:color w:val="0F4462"/>
          <w:w w:val="105"/>
        </w:rPr>
        <w:t>Amaro, H.,</w:t>
      </w:r>
      <w:r>
        <w:rPr>
          <w:color w:val="0F4462"/>
          <w:spacing w:val="32"/>
          <w:w w:val="105"/>
        </w:rPr>
        <w:t> </w:t>
      </w:r>
      <w:r>
        <w:rPr>
          <w:color w:val="0F4462"/>
          <w:w w:val="105"/>
        </w:rPr>
        <w:t>and Samet,J.H. Alcohol abuse and depend­ ence in Latinos living in the United States:</w:t>
      </w:r>
      <w:r>
        <w:rPr>
          <w:color w:val="0F4462"/>
          <w:spacing w:val="-5"/>
          <w:w w:val="105"/>
        </w:rPr>
        <w:t> </w:t>
      </w:r>
      <w:r>
        <w:rPr>
          <w:color w:val="0F4462"/>
          <w:w w:val="105"/>
        </w:rPr>
        <w:t>Validation of</w:t>
      </w:r>
      <w:r>
        <w:rPr>
          <w:color w:val="0F4462"/>
          <w:spacing w:val="-2"/>
          <w:w w:val="105"/>
        </w:rPr>
        <w:t> </w:t>
      </w:r>
      <w:r>
        <w:rPr>
          <w:color w:val="0F4462"/>
          <w:w w:val="105"/>
        </w:rPr>
        <w:t>the CAGE (4M) </w:t>
      </w:r>
      <w:r>
        <w:rPr>
          <w:i/>
          <w:color w:val="0F4462"/>
          <w:w w:val="105"/>
          <w:sz w:val="22"/>
        </w:rPr>
        <w:t>questions.Archives</w:t>
      </w:r>
      <w:r>
        <w:rPr>
          <w:i/>
          <w:color w:val="0F4462"/>
          <w:w w:val="105"/>
          <w:sz w:val="22"/>
        </w:rPr>
        <w:t> </w:t>
      </w:r>
      <w:r>
        <w:rPr>
          <w:i/>
          <w:color w:val="0F4462"/>
          <w:w w:val="105"/>
          <w:sz w:val="25"/>
        </w:rPr>
        <w:t>of </w:t>
      </w:r>
      <w:r>
        <w:rPr>
          <w:i/>
          <w:color w:val="0F4462"/>
          <w:w w:val="105"/>
          <w:sz w:val="22"/>
        </w:rPr>
        <w:t>Internal Medicine </w:t>
      </w:r>
      <w:r>
        <w:rPr>
          <w:color w:val="0F4462"/>
          <w:w w:val="105"/>
        </w:rPr>
        <w:t>159:718-724, 1999.</w:t>
      </w:r>
    </w:p>
    <w:p>
      <w:pPr>
        <w:pStyle w:val="BodyText"/>
        <w:rPr>
          <w:sz w:val="20"/>
        </w:rPr>
      </w:pPr>
    </w:p>
    <w:p>
      <w:pPr>
        <w:pStyle w:val="BodyText"/>
        <w:spacing w:before="4"/>
        <w:rPr>
          <w:sz w:val="22"/>
        </w:rPr>
      </w:pPr>
    </w:p>
    <w:p>
      <w:pPr>
        <w:spacing w:before="92"/>
        <w:ind w:left="1087" w:right="0" w:firstLine="0"/>
        <w:jc w:val="left"/>
        <w:rPr>
          <w:sz w:val="20"/>
        </w:rPr>
      </w:pPr>
      <w:r>
        <w:rPr>
          <w:color w:val="0F4462"/>
          <w:spacing w:val="-5"/>
          <w:w w:val="110"/>
          <w:sz w:val="20"/>
        </w:rPr>
        <w:t>234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2" w:lineRule="auto" w:before="0"/>
        <w:ind w:left="1795" w:right="1648" w:hanging="354"/>
        <w:jc w:val="left"/>
        <w:rPr>
          <w:sz w:val="23"/>
        </w:rPr>
      </w:pPr>
      <w:r>
        <w:rPr>
          <w:color w:val="0F4462"/>
          <w:sz w:val="23"/>
        </w:rPr>
        <w:t>Saldana, D. </w:t>
      </w:r>
      <w:r>
        <w:rPr>
          <w:i/>
          <w:color w:val="0F4462"/>
          <w:sz w:val="22"/>
        </w:rPr>
        <w:t>Cultural Competency: A</w:t>
      </w:r>
      <w:r>
        <w:rPr>
          <w:i/>
          <w:color w:val="0F4462"/>
          <w:spacing w:val="40"/>
          <w:sz w:val="22"/>
        </w:rPr>
        <w:t> </w:t>
      </w:r>
      <w:r>
        <w:rPr>
          <w:i/>
          <w:color w:val="0F4462"/>
          <w:sz w:val="22"/>
        </w:rPr>
        <w:t>Practical Guide</w:t>
      </w:r>
      <w:r>
        <w:rPr>
          <w:i/>
          <w:color w:val="0F4462"/>
          <w:spacing w:val="-13"/>
          <w:sz w:val="22"/>
        </w:rPr>
        <w:t> </w:t>
      </w:r>
      <w:r>
        <w:rPr>
          <w:i/>
          <w:color w:val="0F4462"/>
          <w:sz w:val="22"/>
        </w:rPr>
        <w:t>for Mental Health Service Providers. </w:t>
      </w:r>
      <w:r>
        <w:rPr>
          <w:color w:val="0F4462"/>
          <w:sz w:val="23"/>
        </w:rPr>
        <w:t>Austin, </w:t>
      </w:r>
      <w:r>
        <w:rPr>
          <w:color w:val="0F4462"/>
          <w:w w:val="105"/>
          <w:sz w:val="23"/>
        </w:rPr>
        <w:t>TX: Hogg Foundation for Mental Health, 2001.</w:t>
      </w:r>
    </w:p>
    <w:p>
      <w:pPr>
        <w:pStyle w:val="BodyText"/>
        <w:spacing w:line="244" w:lineRule="auto" w:before="122"/>
        <w:ind w:left="1799" w:right="1569" w:hanging="358"/>
      </w:pPr>
      <w:r>
        <w:rPr>
          <w:color w:val="0F4462"/>
        </w:rPr>
        <w:t>Salgado de Snyder, V.N.</w:t>
      </w:r>
      <w:r>
        <w:rPr>
          <w:color w:val="0F4462"/>
          <w:spacing w:val="-5"/>
        </w:rPr>
        <w:t> </w:t>
      </w:r>
      <w:r>
        <w:rPr>
          <w:color w:val="0F4462"/>
        </w:rPr>
        <w:t>Factors associated with acculturative stress and depressive symptomatol­ ogy among</w:t>
      </w:r>
      <w:r>
        <w:rPr>
          <w:color w:val="0F4462"/>
          <w:spacing w:val="40"/>
        </w:rPr>
        <w:t> </w:t>
      </w:r>
      <w:r>
        <w:rPr>
          <w:color w:val="0F4462"/>
        </w:rPr>
        <w:t>married</w:t>
      </w:r>
      <w:r>
        <w:rPr>
          <w:color w:val="0F4462"/>
          <w:spacing w:val="40"/>
        </w:rPr>
        <w:t> </w:t>
      </w:r>
      <w:r>
        <w:rPr>
          <w:color w:val="0F4462"/>
        </w:rPr>
        <w:t>Mexican</w:t>
      </w:r>
      <w:r>
        <w:rPr>
          <w:color w:val="0F4462"/>
          <w:spacing w:val="40"/>
        </w:rPr>
        <w:t> </w:t>
      </w:r>
      <w:r>
        <w:rPr>
          <w:color w:val="0F4462"/>
        </w:rPr>
        <w:t>immigrant women. </w:t>
      </w:r>
      <w:r>
        <w:rPr>
          <w:i/>
          <w:color w:val="0F4462"/>
          <w:sz w:val="22"/>
        </w:rPr>
        <w:t>Psychology</w:t>
      </w:r>
      <w:r>
        <w:rPr>
          <w:i/>
          <w:color w:val="0F4462"/>
          <w:spacing w:val="40"/>
          <w:sz w:val="22"/>
        </w:rPr>
        <w:t> </w:t>
      </w:r>
      <w:r>
        <w:rPr>
          <w:i/>
          <w:color w:val="0F4462"/>
          <w:sz w:val="25"/>
        </w:rPr>
        <w:t>of </w:t>
      </w:r>
      <w:r>
        <w:rPr>
          <w:i/>
          <w:color w:val="0F4462"/>
          <w:sz w:val="22"/>
        </w:rPr>
        <w:t>Women</w:t>
      </w:r>
      <w:r>
        <w:rPr>
          <w:i/>
          <w:color w:val="0F4462"/>
          <w:spacing w:val="40"/>
          <w:sz w:val="22"/>
        </w:rPr>
        <w:t> </w:t>
      </w:r>
      <w:r>
        <w:rPr>
          <w:i/>
          <w:color w:val="0F4462"/>
          <w:sz w:val="22"/>
        </w:rPr>
        <w:t>Quarterly </w:t>
      </w:r>
      <w:r>
        <w:rPr>
          <w:color w:val="0F4462"/>
        </w:rPr>
        <w:t>11(4):475- 488,</w:t>
      </w:r>
      <w:r>
        <w:rPr>
          <w:color w:val="0F4462"/>
          <w:spacing w:val="-20"/>
        </w:rPr>
        <w:t> </w:t>
      </w:r>
      <w:r>
        <w:rPr>
          <w:color w:val="0F4462"/>
        </w:rPr>
        <w:t>1987.</w:t>
      </w:r>
    </w:p>
    <w:p>
      <w:pPr>
        <w:spacing w:line="249" w:lineRule="auto" w:before="101"/>
        <w:ind w:left="1799" w:right="1428" w:hanging="357"/>
        <w:jc w:val="left"/>
        <w:rPr>
          <w:sz w:val="23"/>
        </w:rPr>
      </w:pPr>
      <w:r>
        <w:rPr>
          <w:color w:val="0F4462"/>
          <w:w w:val="105"/>
          <w:sz w:val="23"/>
        </w:rPr>
        <w:t>Sanchez, K.,</w:t>
      </w:r>
      <w:r>
        <w:rPr>
          <w:color w:val="0F4462"/>
          <w:spacing w:val="-13"/>
          <w:w w:val="105"/>
          <w:sz w:val="23"/>
        </w:rPr>
        <w:t> </w:t>
      </w:r>
      <w:r>
        <w:rPr>
          <w:color w:val="0F4462"/>
          <w:w w:val="105"/>
          <w:sz w:val="23"/>
        </w:rPr>
        <w:t>Chapa,</w:t>
      </w:r>
      <w:r>
        <w:rPr>
          <w:color w:val="0F4462"/>
          <w:spacing w:val="-29"/>
          <w:w w:val="105"/>
          <w:sz w:val="23"/>
        </w:rPr>
        <w:t> </w:t>
      </w:r>
      <w:r>
        <w:rPr>
          <w:color w:val="0F4462"/>
          <w:w w:val="105"/>
          <w:sz w:val="26"/>
        </w:rPr>
        <w:t>T.,</w:t>
      </w:r>
      <w:r>
        <w:rPr>
          <w:color w:val="0F4462"/>
          <w:spacing w:val="-39"/>
          <w:w w:val="105"/>
          <w:sz w:val="26"/>
        </w:rPr>
        <w:t> </w:t>
      </w:r>
      <w:r>
        <w:rPr>
          <w:color w:val="0F4462"/>
          <w:w w:val="105"/>
          <w:sz w:val="23"/>
        </w:rPr>
        <w:t>Ybarra,</w:t>
      </w:r>
      <w:r>
        <w:rPr>
          <w:color w:val="0F4462"/>
          <w:spacing w:val="-1"/>
          <w:w w:val="105"/>
          <w:sz w:val="23"/>
        </w:rPr>
        <w:t> </w:t>
      </w:r>
      <w:r>
        <w:rPr>
          <w:color w:val="0F4462"/>
          <w:w w:val="105"/>
          <w:sz w:val="23"/>
        </w:rPr>
        <w:t>R.,</w:t>
      </w:r>
      <w:r>
        <w:rPr>
          <w:color w:val="0F4462"/>
          <w:spacing w:val="-18"/>
          <w:w w:val="105"/>
          <w:sz w:val="23"/>
        </w:rPr>
        <w:t> </w:t>
      </w:r>
      <w:r>
        <w:rPr>
          <w:color w:val="0F4462"/>
          <w:w w:val="105"/>
          <w:sz w:val="23"/>
        </w:rPr>
        <w:t>and Martinez,</w:t>
      </w:r>
      <w:r>
        <w:rPr>
          <w:color w:val="0F4462"/>
          <w:spacing w:val="-2"/>
          <w:w w:val="105"/>
          <w:sz w:val="23"/>
        </w:rPr>
        <w:t> </w:t>
      </w:r>
      <w:r>
        <w:rPr>
          <w:color w:val="0F4462"/>
          <w:w w:val="105"/>
          <w:sz w:val="23"/>
        </w:rPr>
        <w:t>O.N.</w:t>
      </w:r>
      <w:r>
        <w:rPr>
          <w:color w:val="0F4462"/>
          <w:spacing w:val="-16"/>
          <w:w w:val="105"/>
          <w:sz w:val="23"/>
        </w:rPr>
        <w:t> </w:t>
      </w:r>
      <w:r>
        <w:rPr>
          <w:i/>
          <w:color w:val="0F4462"/>
          <w:w w:val="105"/>
          <w:sz w:val="22"/>
        </w:rPr>
        <w:t>Enhancing the</w:t>
      </w:r>
      <w:r>
        <w:rPr>
          <w:i/>
          <w:color w:val="0F4462"/>
          <w:spacing w:val="-8"/>
          <w:w w:val="105"/>
          <w:sz w:val="22"/>
        </w:rPr>
        <w:t> </w:t>
      </w:r>
      <w:r>
        <w:rPr>
          <w:i/>
          <w:color w:val="0F4462"/>
          <w:w w:val="105"/>
          <w:sz w:val="22"/>
        </w:rPr>
        <w:t>Delivery </w:t>
      </w:r>
      <w:r>
        <w:rPr>
          <w:i/>
          <w:color w:val="0F4462"/>
          <w:w w:val="105"/>
          <w:sz w:val="25"/>
        </w:rPr>
        <w:t>of</w:t>
      </w:r>
      <w:r>
        <w:rPr>
          <w:i/>
          <w:color w:val="0F4462"/>
          <w:spacing w:val="-17"/>
          <w:w w:val="105"/>
          <w:sz w:val="25"/>
        </w:rPr>
        <w:t> </w:t>
      </w:r>
      <w:r>
        <w:rPr>
          <w:i/>
          <w:color w:val="0F4462"/>
          <w:w w:val="105"/>
          <w:sz w:val="22"/>
        </w:rPr>
        <w:t>Health Care:</w:t>
      </w:r>
      <w:r>
        <w:rPr>
          <w:i/>
          <w:color w:val="0F4462"/>
          <w:w w:val="105"/>
          <w:sz w:val="22"/>
        </w:rPr>
        <w:t> Eliminating</w:t>
      </w:r>
      <w:r>
        <w:rPr>
          <w:i/>
          <w:color w:val="0F4462"/>
          <w:spacing w:val="-6"/>
          <w:w w:val="105"/>
          <w:sz w:val="22"/>
        </w:rPr>
        <w:t> </w:t>
      </w:r>
      <w:r>
        <w:rPr>
          <w:i/>
          <w:color w:val="0F4462"/>
          <w:w w:val="105"/>
          <w:sz w:val="22"/>
        </w:rPr>
        <w:t>Health</w:t>
      </w:r>
      <w:r>
        <w:rPr>
          <w:i/>
          <w:color w:val="0F4462"/>
          <w:spacing w:val="-14"/>
          <w:w w:val="105"/>
          <w:sz w:val="22"/>
        </w:rPr>
        <w:t> </w:t>
      </w:r>
      <w:r>
        <w:rPr>
          <w:i/>
          <w:color w:val="0F4462"/>
          <w:w w:val="105"/>
          <w:sz w:val="22"/>
        </w:rPr>
        <w:t>Disparities</w:t>
      </w:r>
      <w:r>
        <w:rPr>
          <w:i/>
          <w:color w:val="0F4462"/>
          <w:spacing w:val="-14"/>
          <w:w w:val="105"/>
          <w:sz w:val="22"/>
        </w:rPr>
        <w:t> </w:t>
      </w:r>
      <w:r>
        <w:rPr>
          <w:i/>
          <w:color w:val="0F4462"/>
          <w:w w:val="105"/>
          <w:sz w:val="22"/>
        </w:rPr>
        <w:t>Through</w:t>
      </w:r>
      <w:r>
        <w:rPr>
          <w:i/>
          <w:color w:val="0F4462"/>
          <w:spacing w:val="-15"/>
          <w:w w:val="105"/>
          <w:sz w:val="22"/>
        </w:rPr>
        <w:t> </w:t>
      </w:r>
      <w:r>
        <w:rPr>
          <w:i/>
          <w:color w:val="0F4462"/>
          <w:w w:val="105"/>
          <w:sz w:val="22"/>
        </w:rPr>
        <w:t>a</w:t>
      </w:r>
      <w:r>
        <w:rPr>
          <w:i/>
          <w:color w:val="0F4462"/>
          <w:spacing w:val="-14"/>
          <w:w w:val="105"/>
          <w:sz w:val="22"/>
        </w:rPr>
        <w:t> </w:t>
      </w:r>
      <w:r>
        <w:rPr>
          <w:i/>
          <w:color w:val="0F4462"/>
          <w:w w:val="105"/>
          <w:sz w:val="22"/>
        </w:rPr>
        <w:t>Culturally</w:t>
      </w:r>
      <w:r>
        <w:rPr>
          <w:i/>
          <w:color w:val="0F4462"/>
          <w:spacing w:val="-10"/>
          <w:w w:val="105"/>
          <w:sz w:val="22"/>
        </w:rPr>
        <w:t> </w:t>
      </w:r>
      <w:r>
        <w:rPr>
          <w:color w:val="0F4462"/>
          <w:w w:val="105"/>
          <w:sz w:val="24"/>
        </w:rPr>
        <w:t>&amp;</w:t>
      </w:r>
      <w:r>
        <w:rPr>
          <w:color w:val="0F4462"/>
          <w:spacing w:val="-16"/>
          <w:w w:val="105"/>
          <w:sz w:val="24"/>
        </w:rPr>
        <w:t> </w:t>
      </w:r>
      <w:r>
        <w:rPr>
          <w:i/>
          <w:color w:val="0F4462"/>
          <w:w w:val="105"/>
          <w:sz w:val="22"/>
        </w:rPr>
        <w:t>Linguistically</w:t>
      </w:r>
      <w:r>
        <w:rPr>
          <w:i/>
          <w:color w:val="0F4462"/>
          <w:spacing w:val="-14"/>
          <w:w w:val="105"/>
          <w:sz w:val="22"/>
        </w:rPr>
        <w:t> </w:t>
      </w:r>
      <w:r>
        <w:rPr>
          <w:i/>
          <w:color w:val="0F4462"/>
          <w:w w:val="105"/>
          <w:sz w:val="22"/>
        </w:rPr>
        <w:t>Centered</w:t>
      </w:r>
      <w:r>
        <w:rPr>
          <w:i/>
          <w:color w:val="0F4462"/>
          <w:spacing w:val="-14"/>
          <w:w w:val="105"/>
          <w:sz w:val="22"/>
        </w:rPr>
        <w:t> </w:t>
      </w:r>
      <w:r>
        <w:rPr>
          <w:i/>
          <w:color w:val="0F4462"/>
          <w:w w:val="105"/>
          <w:sz w:val="22"/>
        </w:rPr>
        <w:t>Integrated</w:t>
      </w:r>
      <w:r>
        <w:rPr>
          <w:i/>
          <w:color w:val="0F4462"/>
          <w:spacing w:val="-8"/>
          <w:w w:val="105"/>
          <w:sz w:val="22"/>
        </w:rPr>
        <w:t> </w:t>
      </w:r>
      <w:r>
        <w:rPr>
          <w:i/>
          <w:color w:val="0F4462"/>
          <w:w w:val="105"/>
          <w:sz w:val="22"/>
        </w:rPr>
        <w:t>Health</w:t>
      </w:r>
      <w:r>
        <w:rPr>
          <w:i/>
          <w:color w:val="0F4462"/>
          <w:w w:val="105"/>
          <w:sz w:val="22"/>
        </w:rPr>
        <w:t> Care</w:t>
      </w:r>
      <w:r>
        <w:rPr>
          <w:i/>
          <w:color w:val="0F4462"/>
          <w:spacing w:val="-15"/>
          <w:w w:val="105"/>
          <w:sz w:val="22"/>
        </w:rPr>
        <w:t> </w:t>
      </w:r>
      <w:r>
        <w:rPr>
          <w:i/>
          <w:color w:val="0F4462"/>
          <w:w w:val="105"/>
          <w:sz w:val="22"/>
        </w:rPr>
        <w:t>Approach. </w:t>
      </w:r>
      <w:r>
        <w:rPr>
          <w:color w:val="0F4462"/>
          <w:w w:val="105"/>
          <w:sz w:val="23"/>
        </w:rPr>
        <w:t>Rockville,</w:t>
      </w:r>
      <w:r>
        <w:rPr>
          <w:color w:val="0F4462"/>
          <w:spacing w:val="-12"/>
          <w:w w:val="105"/>
          <w:sz w:val="23"/>
        </w:rPr>
        <w:t> </w:t>
      </w:r>
      <w:r>
        <w:rPr>
          <w:color w:val="0F4462"/>
          <w:w w:val="105"/>
          <w:sz w:val="23"/>
        </w:rPr>
        <w:t>MD:</w:t>
      </w:r>
      <w:r>
        <w:rPr>
          <w:color w:val="0F4462"/>
          <w:spacing w:val="40"/>
          <w:w w:val="105"/>
          <w:sz w:val="23"/>
        </w:rPr>
        <w:t> </w:t>
      </w:r>
      <w:r>
        <w:rPr>
          <w:color w:val="0F4462"/>
          <w:w w:val="105"/>
          <w:sz w:val="23"/>
        </w:rPr>
        <w:t>U.S.</w:t>
      </w:r>
      <w:r>
        <w:rPr>
          <w:color w:val="0F4462"/>
          <w:spacing w:val="-16"/>
          <w:w w:val="105"/>
          <w:sz w:val="23"/>
        </w:rPr>
        <w:t> </w:t>
      </w:r>
      <w:r>
        <w:rPr>
          <w:color w:val="0F4462"/>
          <w:w w:val="105"/>
          <w:sz w:val="23"/>
        </w:rPr>
        <w:t>Department of</w:t>
      </w:r>
      <w:r>
        <w:rPr>
          <w:color w:val="0F4462"/>
          <w:spacing w:val="-9"/>
          <w:w w:val="105"/>
          <w:sz w:val="23"/>
        </w:rPr>
        <w:t> </w:t>
      </w:r>
      <w:r>
        <w:rPr>
          <w:color w:val="0F4462"/>
          <w:w w:val="105"/>
          <w:sz w:val="23"/>
        </w:rPr>
        <w:t>Health</w:t>
      </w:r>
      <w:r>
        <w:rPr>
          <w:color w:val="0F4462"/>
          <w:spacing w:val="-1"/>
          <w:w w:val="105"/>
          <w:sz w:val="23"/>
        </w:rPr>
        <w:t> </w:t>
      </w:r>
      <w:r>
        <w:rPr>
          <w:color w:val="0F4462"/>
          <w:w w:val="105"/>
          <w:sz w:val="23"/>
        </w:rPr>
        <w:t>and Human Services,</w:t>
      </w:r>
      <w:r>
        <w:rPr>
          <w:color w:val="0F4462"/>
          <w:spacing w:val="-6"/>
          <w:w w:val="105"/>
          <w:sz w:val="23"/>
        </w:rPr>
        <w:t> </w:t>
      </w:r>
      <w:r>
        <w:rPr>
          <w:color w:val="0F4462"/>
          <w:w w:val="105"/>
          <w:sz w:val="23"/>
        </w:rPr>
        <w:t>Office</w:t>
      </w:r>
      <w:r>
        <w:rPr>
          <w:color w:val="0F4462"/>
          <w:spacing w:val="-3"/>
          <w:w w:val="105"/>
          <w:sz w:val="23"/>
        </w:rPr>
        <w:t> </w:t>
      </w:r>
      <w:r>
        <w:rPr>
          <w:color w:val="0F4462"/>
          <w:w w:val="105"/>
          <w:sz w:val="23"/>
        </w:rPr>
        <w:t>of Minority Health, Hogg Foundation for Mental Health, 2012.</w:t>
      </w:r>
    </w:p>
    <w:p>
      <w:pPr>
        <w:spacing w:line="249" w:lineRule="auto" w:before="115"/>
        <w:ind w:left="1806" w:right="1455" w:hanging="365"/>
        <w:jc w:val="left"/>
        <w:rPr>
          <w:sz w:val="23"/>
        </w:rPr>
      </w:pPr>
      <w:r>
        <w:rPr>
          <w:color w:val="0F4462"/>
          <w:w w:val="105"/>
          <w:sz w:val="23"/>
        </w:rPr>
        <w:t>Sandberg,</w:t>
      </w:r>
      <w:r>
        <w:rPr>
          <w:color w:val="0F4462"/>
          <w:spacing w:val="-16"/>
          <w:w w:val="105"/>
          <w:sz w:val="23"/>
        </w:rPr>
        <w:t> </w:t>
      </w:r>
      <w:r>
        <w:rPr>
          <w:color w:val="0F4462"/>
          <w:w w:val="105"/>
          <w:sz w:val="23"/>
        </w:rPr>
        <w:t>S.</w:t>
      </w:r>
      <w:r>
        <w:rPr>
          <w:color w:val="0F4462"/>
          <w:spacing w:val="-19"/>
          <w:w w:val="105"/>
          <w:sz w:val="23"/>
        </w:rPr>
        <w:t> </w:t>
      </w:r>
      <w:r>
        <w:rPr>
          <w:color w:val="0F4462"/>
          <w:w w:val="105"/>
          <w:sz w:val="23"/>
        </w:rPr>
        <w:t>Cannabis</w:t>
      </w:r>
      <w:r>
        <w:rPr>
          <w:color w:val="0F4462"/>
          <w:spacing w:val="-14"/>
          <w:w w:val="105"/>
          <w:sz w:val="23"/>
        </w:rPr>
        <w:t> </w:t>
      </w:r>
      <w:r>
        <w:rPr>
          <w:color w:val="0F4462"/>
          <w:w w:val="105"/>
          <w:sz w:val="23"/>
        </w:rPr>
        <w:t>culture:</w:t>
      </w:r>
      <w:r>
        <w:rPr>
          <w:color w:val="0F4462"/>
          <w:spacing w:val="-15"/>
          <w:w w:val="105"/>
          <w:sz w:val="23"/>
        </w:rPr>
        <w:t> </w:t>
      </w:r>
      <w:r>
        <w:rPr>
          <w:color w:val="0F4462"/>
          <w:w w:val="105"/>
          <w:sz w:val="23"/>
        </w:rPr>
        <w:t>A</w:t>
      </w:r>
      <w:r>
        <w:rPr>
          <w:color w:val="0F4462"/>
          <w:spacing w:val="-5"/>
          <w:w w:val="105"/>
          <w:sz w:val="23"/>
        </w:rPr>
        <w:t> </w:t>
      </w:r>
      <w:r>
        <w:rPr>
          <w:color w:val="0F4462"/>
          <w:w w:val="105"/>
          <w:sz w:val="23"/>
        </w:rPr>
        <w:t>stable</w:t>
      </w:r>
      <w:r>
        <w:rPr>
          <w:color w:val="0F4462"/>
          <w:spacing w:val="-7"/>
          <w:w w:val="105"/>
          <w:sz w:val="23"/>
        </w:rPr>
        <w:t> </w:t>
      </w:r>
      <w:r>
        <w:rPr>
          <w:color w:val="0F4462"/>
          <w:w w:val="105"/>
          <w:sz w:val="23"/>
        </w:rPr>
        <w:t>subculture</w:t>
      </w:r>
      <w:r>
        <w:rPr>
          <w:color w:val="0F4462"/>
          <w:spacing w:val="-5"/>
          <w:w w:val="105"/>
          <w:sz w:val="23"/>
        </w:rPr>
        <w:t> </w:t>
      </w:r>
      <w:r>
        <w:rPr>
          <w:color w:val="0F4462"/>
          <w:w w:val="105"/>
          <w:sz w:val="23"/>
        </w:rPr>
        <w:t>in</w:t>
      </w:r>
      <w:r>
        <w:rPr>
          <w:color w:val="0F4462"/>
          <w:spacing w:val="-13"/>
          <w:w w:val="105"/>
          <w:sz w:val="23"/>
        </w:rPr>
        <w:t> </w:t>
      </w:r>
      <w:r>
        <w:rPr>
          <w:color w:val="0F4462"/>
          <w:w w:val="105"/>
          <w:sz w:val="23"/>
        </w:rPr>
        <w:t>a</w:t>
      </w:r>
      <w:r>
        <w:rPr>
          <w:color w:val="0F4462"/>
          <w:spacing w:val="-13"/>
          <w:w w:val="105"/>
          <w:sz w:val="23"/>
        </w:rPr>
        <w:t> </w:t>
      </w:r>
      <w:r>
        <w:rPr>
          <w:color w:val="0F4462"/>
          <w:w w:val="105"/>
          <w:sz w:val="23"/>
        </w:rPr>
        <w:t>changing</w:t>
      </w:r>
      <w:r>
        <w:rPr>
          <w:color w:val="0F4462"/>
          <w:spacing w:val="-7"/>
          <w:w w:val="105"/>
          <w:sz w:val="23"/>
        </w:rPr>
        <w:t> </w:t>
      </w:r>
      <w:r>
        <w:rPr>
          <w:color w:val="0F4462"/>
          <w:w w:val="105"/>
          <w:sz w:val="23"/>
        </w:rPr>
        <w:t>world.</w:t>
      </w:r>
      <w:r>
        <w:rPr>
          <w:color w:val="0F4462"/>
          <w:spacing w:val="-13"/>
          <w:w w:val="105"/>
          <w:sz w:val="23"/>
        </w:rPr>
        <w:t> </w:t>
      </w:r>
      <w:r>
        <w:rPr>
          <w:i/>
          <w:color w:val="0F4462"/>
          <w:w w:val="105"/>
          <w:sz w:val="22"/>
        </w:rPr>
        <w:t>Criminology</w:t>
      </w:r>
      <w:r>
        <w:rPr>
          <w:i/>
          <w:color w:val="0F4462"/>
          <w:spacing w:val="10"/>
          <w:w w:val="105"/>
          <w:sz w:val="22"/>
        </w:rPr>
        <w:t> </w:t>
      </w:r>
      <w:r>
        <w:rPr>
          <w:color w:val="0F4462"/>
          <w:w w:val="105"/>
          <w:sz w:val="24"/>
        </w:rPr>
        <w:t>&amp;</w:t>
      </w:r>
      <w:r>
        <w:rPr>
          <w:color w:val="0F4462"/>
          <w:spacing w:val="-12"/>
          <w:w w:val="105"/>
          <w:sz w:val="24"/>
        </w:rPr>
        <w:t> </w:t>
      </w:r>
      <w:r>
        <w:rPr>
          <w:i/>
          <w:color w:val="0F4462"/>
          <w:w w:val="105"/>
          <w:sz w:val="22"/>
        </w:rPr>
        <w:t>Criminal</w:t>
      </w:r>
      <w:r>
        <w:rPr>
          <w:i/>
          <w:color w:val="0F4462"/>
          <w:w w:val="105"/>
          <w:sz w:val="22"/>
        </w:rPr>
        <w:t> justice:An</w:t>
      </w:r>
      <w:r>
        <w:rPr>
          <w:i/>
          <w:color w:val="0F4462"/>
          <w:spacing w:val="40"/>
          <w:w w:val="105"/>
          <w:sz w:val="22"/>
        </w:rPr>
        <w:t> </w:t>
      </w:r>
      <w:r>
        <w:rPr>
          <w:i/>
          <w:color w:val="0F4462"/>
          <w:w w:val="105"/>
          <w:sz w:val="22"/>
        </w:rPr>
        <w:t>International journal </w:t>
      </w:r>
      <w:r>
        <w:rPr>
          <w:color w:val="0F4462"/>
          <w:w w:val="105"/>
          <w:sz w:val="23"/>
        </w:rPr>
        <w:t>13(1):63-79, 2013.</w:t>
      </w:r>
    </w:p>
    <w:p>
      <w:pPr>
        <w:spacing w:line="254" w:lineRule="auto" w:before="124"/>
        <w:ind w:left="1795" w:right="1569" w:hanging="353"/>
        <w:jc w:val="left"/>
        <w:rPr>
          <w:sz w:val="23"/>
        </w:rPr>
      </w:pPr>
      <w:r>
        <w:rPr>
          <w:color w:val="0F4462"/>
          <w:w w:val="105"/>
          <w:sz w:val="23"/>
        </w:rPr>
        <w:t>Sanders,</w:t>
      </w:r>
      <w:r>
        <w:rPr>
          <w:color w:val="0F4462"/>
          <w:spacing w:val="-25"/>
          <w:w w:val="105"/>
          <w:sz w:val="23"/>
        </w:rPr>
        <w:t> </w:t>
      </w:r>
      <w:r>
        <w:rPr>
          <w:rFonts w:ascii="Arial" w:hAnsi="Arial"/>
          <w:b/>
          <w:color w:val="0F4462"/>
          <w:w w:val="105"/>
          <w:sz w:val="23"/>
        </w:rPr>
        <w:t>M. </w:t>
      </w:r>
      <w:r>
        <w:rPr>
          <w:color w:val="0F4462"/>
          <w:w w:val="105"/>
          <w:sz w:val="23"/>
        </w:rPr>
        <w:t>The</w:t>
      </w:r>
      <w:r>
        <w:rPr>
          <w:color w:val="0F4462"/>
          <w:spacing w:val="38"/>
          <w:w w:val="105"/>
          <w:sz w:val="23"/>
        </w:rPr>
        <w:t> </w:t>
      </w:r>
      <w:r>
        <w:rPr>
          <w:color w:val="0F4462"/>
          <w:w w:val="105"/>
          <w:sz w:val="23"/>
        </w:rPr>
        <w:t>response of</w:t>
      </w:r>
      <w:r>
        <w:rPr>
          <w:color w:val="0F4462"/>
          <w:spacing w:val="-11"/>
          <w:w w:val="105"/>
          <w:sz w:val="23"/>
        </w:rPr>
        <w:t> </w:t>
      </w:r>
      <w:r>
        <w:rPr>
          <w:color w:val="0F4462"/>
          <w:w w:val="105"/>
          <w:sz w:val="23"/>
        </w:rPr>
        <w:t>African American communities to</w:t>
      </w:r>
      <w:r>
        <w:rPr>
          <w:color w:val="0F4462"/>
          <w:spacing w:val="-2"/>
          <w:w w:val="105"/>
          <w:sz w:val="23"/>
        </w:rPr>
        <w:t> </w:t>
      </w:r>
      <w:r>
        <w:rPr>
          <w:color w:val="0F4462"/>
          <w:w w:val="105"/>
          <w:sz w:val="23"/>
        </w:rPr>
        <w:t>alcohol and other drug prob­ lems:</w:t>
      </w:r>
      <w:r>
        <w:rPr>
          <w:color w:val="0F4462"/>
          <w:spacing w:val="-16"/>
          <w:w w:val="105"/>
          <w:sz w:val="23"/>
        </w:rPr>
        <w:t> </w:t>
      </w:r>
      <w:r>
        <w:rPr>
          <w:color w:val="0F4462"/>
          <w:w w:val="105"/>
          <w:sz w:val="23"/>
        </w:rPr>
        <w:t>An</w:t>
      </w:r>
      <w:r>
        <w:rPr>
          <w:color w:val="0F4462"/>
          <w:spacing w:val="-8"/>
          <w:w w:val="105"/>
          <w:sz w:val="23"/>
        </w:rPr>
        <w:t> </w:t>
      </w:r>
      <w:r>
        <w:rPr>
          <w:color w:val="0F4462"/>
          <w:w w:val="105"/>
          <w:sz w:val="23"/>
        </w:rPr>
        <w:t>opportunity</w:t>
      </w:r>
      <w:r>
        <w:rPr>
          <w:color w:val="0F4462"/>
          <w:spacing w:val="-1"/>
          <w:w w:val="105"/>
          <w:sz w:val="23"/>
        </w:rPr>
        <w:t> </w:t>
      </w:r>
      <w:r>
        <w:rPr>
          <w:color w:val="0F4462"/>
          <w:w w:val="105"/>
          <w:sz w:val="23"/>
        </w:rPr>
        <w:t>for</w:t>
      </w:r>
      <w:r>
        <w:rPr>
          <w:color w:val="0F4462"/>
          <w:spacing w:val="-8"/>
          <w:w w:val="105"/>
          <w:sz w:val="23"/>
        </w:rPr>
        <w:t> </w:t>
      </w:r>
      <w:r>
        <w:rPr>
          <w:color w:val="0F4462"/>
          <w:w w:val="105"/>
          <w:sz w:val="23"/>
        </w:rPr>
        <w:t>treatment</w:t>
      </w:r>
      <w:r>
        <w:rPr>
          <w:color w:val="0F4462"/>
          <w:spacing w:val="25"/>
          <w:w w:val="105"/>
          <w:sz w:val="23"/>
        </w:rPr>
        <w:t> </w:t>
      </w:r>
      <w:r>
        <w:rPr>
          <w:i/>
          <w:color w:val="0F4462"/>
          <w:w w:val="105"/>
          <w:sz w:val="22"/>
        </w:rPr>
        <w:t>providers.Alcoholism</w:t>
      </w:r>
      <w:r>
        <w:rPr>
          <w:i/>
          <w:color w:val="0F4462"/>
          <w:spacing w:val="-9"/>
          <w:w w:val="105"/>
          <w:sz w:val="22"/>
        </w:rPr>
        <w:t> </w:t>
      </w:r>
      <w:r>
        <w:rPr>
          <w:i/>
          <w:color w:val="0F4462"/>
          <w:w w:val="105"/>
          <w:sz w:val="22"/>
        </w:rPr>
        <w:t>Treatment Quarterly </w:t>
      </w:r>
      <w:r>
        <w:rPr>
          <w:color w:val="0F4462"/>
          <w:w w:val="105"/>
          <w:sz w:val="23"/>
        </w:rPr>
        <w:t>20(3-4):167- 174,</w:t>
      </w:r>
      <w:r>
        <w:rPr>
          <w:color w:val="0F4462"/>
          <w:spacing w:val="-18"/>
          <w:w w:val="105"/>
          <w:sz w:val="23"/>
        </w:rPr>
        <w:t> </w:t>
      </w:r>
      <w:r>
        <w:rPr>
          <w:color w:val="0F4462"/>
          <w:w w:val="105"/>
          <w:sz w:val="23"/>
        </w:rPr>
        <w:t>2002.</w:t>
      </w:r>
    </w:p>
    <w:p>
      <w:pPr>
        <w:spacing w:line="249" w:lineRule="auto" w:before="120"/>
        <w:ind w:left="1801" w:right="1569" w:hanging="360"/>
        <w:jc w:val="left"/>
        <w:rPr>
          <w:sz w:val="23"/>
        </w:rPr>
      </w:pPr>
      <w:r>
        <w:rPr>
          <w:color w:val="0F4462"/>
          <w:w w:val="105"/>
          <w:sz w:val="23"/>
        </w:rPr>
        <w:t>Sandhu,</w:t>
      </w:r>
      <w:r>
        <w:rPr>
          <w:color w:val="0F4462"/>
          <w:spacing w:val="-16"/>
          <w:w w:val="105"/>
          <w:sz w:val="23"/>
        </w:rPr>
        <w:t> </w:t>
      </w:r>
      <w:r>
        <w:rPr>
          <w:rFonts w:ascii="Arial" w:hAnsi="Arial"/>
          <w:b/>
          <w:color w:val="0F4462"/>
          <w:w w:val="105"/>
          <w:sz w:val="22"/>
        </w:rPr>
        <w:t>D.S.,</w:t>
      </w:r>
      <w:r>
        <w:rPr>
          <w:rFonts w:ascii="Arial" w:hAnsi="Arial"/>
          <w:b/>
          <w:color w:val="0F4462"/>
          <w:spacing w:val="-22"/>
          <w:w w:val="105"/>
          <w:sz w:val="22"/>
        </w:rPr>
        <w:t> </w:t>
      </w:r>
      <w:r>
        <w:rPr>
          <w:color w:val="0F4462"/>
          <w:w w:val="105"/>
          <w:sz w:val="23"/>
        </w:rPr>
        <w:t>and</w:t>
      </w:r>
      <w:r>
        <w:rPr>
          <w:color w:val="0F4462"/>
          <w:spacing w:val="-13"/>
          <w:w w:val="105"/>
          <w:sz w:val="23"/>
        </w:rPr>
        <w:t> </w:t>
      </w:r>
      <w:r>
        <w:rPr>
          <w:color w:val="0F4462"/>
          <w:w w:val="105"/>
          <w:sz w:val="23"/>
        </w:rPr>
        <w:t>Malik,</w:t>
      </w:r>
      <w:r>
        <w:rPr>
          <w:color w:val="0F4462"/>
          <w:spacing w:val="-15"/>
          <w:w w:val="105"/>
          <w:sz w:val="23"/>
        </w:rPr>
        <w:t> </w:t>
      </w:r>
      <w:r>
        <w:rPr>
          <w:color w:val="0F4462"/>
          <w:w w:val="105"/>
          <w:sz w:val="23"/>
        </w:rPr>
        <w:t>R.</w:t>
      </w:r>
      <w:r>
        <w:rPr>
          <w:color w:val="0F4462"/>
          <w:spacing w:val="-15"/>
          <w:w w:val="105"/>
          <w:sz w:val="23"/>
        </w:rPr>
        <w:t> </w:t>
      </w:r>
      <w:r>
        <w:rPr>
          <w:color w:val="0F4462"/>
          <w:w w:val="105"/>
          <w:sz w:val="23"/>
        </w:rPr>
        <w:t>Ethnocultural background</w:t>
      </w:r>
      <w:r>
        <w:rPr>
          <w:color w:val="0F4462"/>
          <w:spacing w:val="12"/>
          <w:w w:val="105"/>
          <w:sz w:val="23"/>
        </w:rPr>
        <w:t> </w:t>
      </w:r>
      <w:r>
        <w:rPr>
          <w:color w:val="0F4462"/>
          <w:w w:val="105"/>
          <w:sz w:val="23"/>
        </w:rPr>
        <w:t>and substance abuse treatment of</w:t>
      </w:r>
      <w:r>
        <w:rPr>
          <w:color w:val="0F4462"/>
          <w:spacing w:val="-16"/>
          <w:w w:val="105"/>
          <w:sz w:val="23"/>
        </w:rPr>
        <w:t> </w:t>
      </w:r>
      <w:r>
        <w:rPr>
          <w:color w:val="0F4462"/>
          <w:w w:val="105"/>
          <w:sz w:val="23"/>
        </w:rPr>
        <w:t>Asian </w:t>
      </w:r>
      <w:r>
        <w:rPr>
          <w:color w:val="0F4462"/>
          <w:sz w:val="23"/>
        </w:rPr>
        <w:t>Indian Americans. In: Straussner, </w:t>
      </w:r>
      <w:r>
        <w:rPr>
          <w:rFonts w:ascii="Arial" w:hAnsi="Arial"/>
          <w:b/>
          <w:color w:val="0F4462"/>
          <w:sz w:val="24"/>
        </w:rPr>
        <w:t>S.L.A.,</w:t>
      </w:r>
      <w:r>
        <w:rPr>
          <w:rFonts w:ascii="Arial" w:hAnsi="Arial"/>
          <w:b/>
          <w:color w:val="0F4462"/>
          <w:spacing w:val="-15"/>
          <w:sz w:val="24"/>
        </w:rPr>
        <w:t> </w:t>
      </w:r>
      <w:r>
        <w:rPr>
          <w:color w:val="0F4462"/>
          <w:sz w:val="23"/>
        </w:rPr>
        <w:t>ed.</w:t>
      </w:r>
      <w:r>
        <w:rPr>
          <w:color w:val="0F4462"/>
          <w:spacing w:val="-3"/>
          <w:sz w:val="23"/>
        </w:rPr>
        <w:t> </w:t>
      </w:r>
      <w:r>
        <w:rPr>
          <w:i/>
          <w:color w:val="0F4462"/>
          <w:sz w:val="22"/>
        </w:rPr>
        <w:t>Ethnocultural Factors in</w:t>
      </w:r>
      <w:r>
        <w:rPr>
          <w:i/>
          <w:color w:val="0F4462"/>
          <w:spacing w:val="40"/>
          <w:sz w:val="22"/>
        </w:rPr>
        <w:t> </w:t>
      </w:r>
      <w:r>
        <w:rPr>
          <w:i/>
          <w:color w:val="0F4462"/>
          <w:sz w:val="22"/>
        </w:rPr>
        <w:t>Substance Abuse Treat­</w:t>
      </w:r>
      <w:r>
        <w:rPr>
          <w:i/>
          <w:color w:val="0F4462"/>
          <w:sz w:val="22"/>
        </w:rPr>
        <w:t> </w:t>
      </w:r>
      <w:r>
        <w:rPr>
          <w:i/>
          <w:color w:val="0F4462"/>
          <w:w w:val="105"/>
          <w:sz w:val="22"/>
        </w:rPr>
        <w:t>ment </w:t>
      </w:r>
      <w:r>
        <w:rPr>
          <w:color w:val="0F4462"/>
          <w:w w:val="105"/>
          <w:sz w:val="23"/>
        </w:rPr>
        <w:t>(pp.</w:t>
      </w:r>
      <w:r>
        <w:rPr>
          <w:color w:val="0F4462"/>
          <w:spacing w:val="-14"/>
          <w:w w:val="105"/>
          <w:sz w:val="23"/>
        </w:rPr>
        <w:t> </w:t>
      </w:r>
      <w:r>
        <w:rPr>
          <w:color w:val="0F4462"/>
          <w:w w:val="105"/>
          <w:sz w:val="23"/>
        </w:rPr>
        <w:t>368-392). New</w:t>
      </w:r>
      <w:r>
        <w:rPr>
          <w:color w:val="0F4462"/>
          <w:spacing w:val="-3"/>
          <w:w w:val="105"/>
          <w:sz w:val="23"/>
        </w:rPr>
        <w:t> </w:t>
      </w:r>
      <w:r>
        <w:rPr>
          <w:color w:val="0F4462"/>
          <w:w w:val="105"/>
          <w:sz w:val="23"/>
        </w:rPr>
        <w:t>York: Guilford</w:t>
      </w:r>
      <w:r>
        <w:rPr>
          <w:color w:val="0F4462"/>
          <w:spacing w:val="40"/>
          <w:w w:val="105"/>
          <w:sz w:val="23"/>
        </w:rPr>
        <w:t> </w:t>
      </w:r>
      <w:r>
        <w:rPr>
          <w:color w:val="0F4462"/>
          <w:w w:val="105"/>
          <w:sz w:val="23"/>
        </w:rPr>
        <w:t>Press,</w:t>
      </w:r>
      <w:r>
        <w:rPr>
          <w:color w:val="0F4462"/>
          <w:spacing w:val="-4"/>
          <w:w w:val="105"/>
          <w:sz w:val="23"/>
        </w:rPr>
        <w:t> </w:t>
      </w:r>
      <w:r>
        <w:rPr>
          <w:color w:val="0F4462"/>
          <w:w w:val="105"/>
          <w:sz w:val="23"/>
        </w:rPr>
        <w:t>2001.</w:t>
      </w:r>
    </w:p>
    <w:p>
      <w:pPr>
        <w:spacing w:line="244" w:lineRule="auto" w:before="124"/>
        <w:ind w:left="1800" w:right="1639" w:hanging="359"/>
        <w:jc w:val="both"/>
        <w:rPr>
          <w:sz w:val="23"/>
        </w:rPr>
      </w:pPr>
      <w:r>
        <w:rPr>
          <w:color w:val="0F4462"/>
          <w:w w:val="105"/>
          <w:sz w:val="23"/>
        </w:rPr>
        <w:t>Sandi</w:t>
      </w:r>
      <w:r>
        <w:rPr>
          <w:color w:val="0F4462"/>
          <w:spacing w:val="-16"/>
          <w:w w:val="105"/>
          <w:sz w:val="23"/>
        </w:rPr>
        <w:t> </w:t>
      </w:r>
      <w:r>
        <w:rPr>
          <w:color w:val="0F4462"/>
          <w:w w:val="105"/>
          <w:sz w:val="23"/>
        </w:rPr>
        <w:t>Esquivel,</w:t>
      </w:r>
      <w:r>
        <w:rPr>
          <w:color w:val="0F4462"/>
          <w:spacing w:val="-15"/>
          <w:w w:val="105"/>
          <w:sz w:val="23"/>
        </w:rPr>
        <w:t> </w:t>
      </w:r>
      <w:r>
        <w:rPr>
          <w:color w:val="0F4462"/>
          <w:w w:val="105"/>
          <w:sz w:val="23"/>
        </w:rPr>
        <w:t>L.E.</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Avila,</w:t>
      </w:r>
      <w:r>
        <w:rPr>
          <w:color w:val="0F4462"/>
          <w:spacing w:val="-15"/>
          <w:w w:val="105"/>
          <w:sz w:val="23"/>
        </w:rPr>
        <w:t> </w:t>
      </w:r>
      <w:r>
        <w:rPr>
          <w:color w:val="0F4462"/>
          <w:w w:val="105"/>
          <w:sz w:val="23"/>
        </w:rPr>
        <w:t>C.K.</w:t>
      </w:r>
      <w:r>
        <w:rPr>
          <w:color w:val="0F4462"/>
          <w:spacing w:val="-15"/>
          <w:w w:val="105"/>
          <w:sz w:val="23"/>
        </w:rPr>
        <w:t> </w:t>
      </w:r>
      <w:r>
        <w:rPr>
          <w:color w:val="0F4462"/>
          <w:w w:val="105"/>
          <w:sz w:val="23"/>
        </w:rPr>
        <w:t>Validity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the</w:t>
      </w:r>
      <w:r>
        <w:rPr>
          <w:color w:val="0F4462"/>
          <w:spacing w:val="-15"/>
          <w:w w:val="105"/>
          <w:sz w:val="23"/>
        </w:rPr>
        <w:t> </w:t>
      </w:r>
      <w:r>
        <w:rPr>
          <w:color w:val="0F4462"/>
          <w:w w:val="105"/>
          <w:sz w:val="23"/>
        </w:rPr>
        <w:t>Addiction</w:t>
      </w:r>
      <w:r>
        <w:rPr>
          <w:color w:val="0F4462"/>
          <w:spacing w:val="-12"/>
          <w:w w:val="105"/>
          <w:sz w:val="23"/>
        </w:rPr>
        <w:t> </w:t>
      </w:r>
      <w:r>
        <w:rPr>
          <w:color w:val="0F4462"/>
          <w:w w:val="105"/>
          <w:sz w:val="23"/>
        </w:rPr>
        <w:t>Severity</w:t>
      </w:r>
      <w:r>
        <w:rPr>
          <w:color w:val="0F4462"/>
          <w:spacing w:val="-10"/>
          <w:w w:val="105"/>
          <w:sz w:val="23"/>
        </w:rPr>
        <w:t> </w:t>
      </w:r>
      <w:r>
        <w:rPr>
          <w:color w:val="0F4462"/>
          <w:w w:val="105"/>
          <w:sz w:val="23"/>
        </w:rPr>
        <w:t>Index</w:t>
      </w:r>
      <w:r>
        <w:rPr>
          <w:color w:val="0F4462"/>
          <w:spacing w:val="-7"/>
          <w:w w:val="105"/>
          <w:sz w:val="23"/>
        </w:rPr>
        <w:t> </w:t>
      </w:r>
      <w:r>
        <w:rPr>
          <w:color w:val="0F4462"/>
          <w:w w:val="105"/>
          <w:sz w:val="23"/>
        </w:rPr>
        <w:t>(adapted</w:t>
      </w:r>
      <w:r>
        <w:rPr>
          <w:color w:val="0F4462"/>
          <w:spacing w:val="-6"/>
          <w:w w:val="105"/>
          <w:sz w:val="23"/>
        </w:rPr>
        <w:t> </w:t>
      </w:r>
      <w:r>
        <w:rPr>
          <w:color w:val="0F4462"/>
          <w:w w:val="105"/>
          <w:sz w:val="23"/>
        </w:rPr>
        <w:t>version) in</w:t>
      </w:r>
      <w:r>
        <w:rPr>
          <w:color w:val="0F4462"/>
          <w:spacing w:val="-16"/>
          <w:w w:val="105"/>
          <w:sz w:val="23"/>
        </w:rPr>
        <w:t> </w:t>
      </w:r>
      <w:r>
        <w:rPr>
          <w:color w:val="0F4462"/>
          <w:w w:val="105"/>
          <w:sz w:val="23"/>
        </w:rPr>
        <w:t>a</w:t>
      </w:r>
      <w:r>
        <w:rPr>
          <w:color w:val="0F4462"/>
          <w:spacing w:val="-11"/>
          <w:w w:val="105"/>
          <w:sz w:val="23"/>
        </w:rPr>
        <w:t> </w:t>
      </w:r>
      <w:r>
        <w:rPr>
          <w:color w:val="0F4462"/>
          <w:w w:val="105"/>
          <w:sz w:val="23"/>
        </w:rPr>
        <w:t>Costa Rican</w:t>
      </w:r>
      <w:r>
        <w:rPr>
          <w:color w:val="0F4462"/>
          <w:spacing w:val="-3"/>
          <w:w w:val="105"/>
          <w:sz w:val="23"/>
        </w:rPr>
        <w:t> </w:t>
      </w:r>
      <w:r>
        <w:rPr>
          <w:color w:val="0F4462"/>
          <w:w w:val="105"/>
          <w:sz w:val="23"/>
        </w:rPr>
        <w:t>population group.</w:t>
      </w:r>
      <w:r>
        <w:rPr>
          <w:color w:val="0F4462"/>
          <w:spacing w:val="-11"/>
          <w:w w:val="105"/>
          <w:sz w:val="23"/>
        </w:rPr>
        <w:t> </w:t>
      </w:r>
      <w:r>
        <w:rPr>
          <w:i/>
          <w:color w:val="0F4462"/>
          <w:w w:val="105"/>
          <w:sz w:val="22"/>
        </w:rPr>
        <w:t>Bulletin</w:t>
      </w:r>
      <w:r>
        <w:rPr>
          <w:i/>
          <w:color w:val="0F4462"/>
          <w:spacing w:val="-1"/>
          <w:w w:val="105"/>
          <w:sz w:val="22"/>
        </w:rPr>
        <w:t> </w:t>
      </w:r>
      <w:r>
        <w:rPr>
          <w:i/>
          <w:color w:val="0F4462"/>
          <w:w w:val="105"/>
          <w:sz w:val="25"/>
        </w:rPr>
        <w:t>of</w:t>
      </w:r>
      <w:r>
        <w:rPr>
          <w:i/>
          <w:color w:val="0F4462"/>
          <w:spacing w:val="-17"/>
          <w:w w:val="105"/>
          <w:sz w:val="25"/>
        </w:rPr>
        <w:t> </w:t>
      </w:r>
      <w:r>
        <w:rPr>
          <w:i/>
          <w:color w:val="0F4462"/>
          <w:w w:val="105"/>
          <w:sz w:val="22"/>
        </w:rPr>
        <w:t>the</w:t>
      </w:r>
      <w:r>
        <w:rPr>
          <w:i/>
          <w:color w:val="0F4462"/>
          <w:spacing w:val="-7"/>
          <w:w w:val="105"/>
          <w:sz w:val="22"/>
        </w:rPr>
        <w:t> </w:t>
      </w:r>
      <w:r>
        <w:rPr>
          <w:i/>
          <w:color w:val="0F4462"/>
          <w:w w:val="105"/>
          <w:sz w:val="22"/>
        </w:rPr>
        <w:t>Pan</w:t>
      </w:r>
      <w:r>
        <w:rPr>
          <w:i/>
          <w:color w:val="0F4462"/>
          <w:spacing w:val="-15"/>
          <w:w w:val="105"/>
          <w:sz w:val="22"/>
        </w:rPr>
        <w:t> </w:t>
      </w:r>
      <w:r>
        <w:rPr>
          <w:i/>
          <w:color w:val="0F4462"/>
          <w:w w:val="105"/>
          <w:sz w:val="22"/>
        </w:rPr>
        <w:t>American Health</w:t>
      </w:r>
      <w:r>
        <w:rPr>
          <w:i/>
          <w:color w:val="0F4462"/>
          <w:spacing w:val="-3"/>
          <w:w w:val="105"/>
          <w:sz w:val="22"/>
        </w:rPr>
        <w:t> </w:t>
      </w:r>
      <w:r>
        <w:rPr>
          <w:i/>
          <w:color w:val="0F4462"/>
          <w:w w:val="105"/>
          <w:sz w:val="22"/>
        </w:rPr>
        <w:t>Organization </w:t>
      </w:r>
      <w:r>
        <w:rPr>
          <w:color w:val="0F4462"/>
          <w:w w:val="105"/>
          <w:sz w:val="23"/>
        </w:rPr>
        <w:t>24:70- 76,</w:t>
      </w:r>
      <w:r>
        <w:rPr>
          <w:color w:val="0F4462"/>
          <w:spacing w:val="-28"/>
          <w:w w:val="105"/>
          <w:sz w:val="23"/>
        </w:rPr>
        <w:t> </w:t>
      </w:r>
      <w:r>
        <w:rPr>
          <w:color w:val="0F4462"/>
          <w:w w:val="105"/>
          <w:sz w:val="23"/>
        </w:rPr>
        <w:t>1990.</w:t>
      </w:r>
    </w:p>
    <w:p>
      <w:pPr>
        <w:spacing w:line="256" w:lineRule="auto" w:before="128"/>
        <w:ind w:left="1802" w:right="1569" w:hanging="361"/>
        <w:jc w:val="left"/>
        <w:rPr>
          <w:sz w:val="23"/>
        </w:rPr>
      </w:pPr>
      <w:r>
        <w:rPr>
          <w:color w:val="0F4462"/>
          <w:sz w:val="23"/>
        </w:rPr>
        <w:t>Sandoval,</w:t>
      </w:r>
      <w:r>
        <w:rPr>
          <w:color w:val="0F4462"/>
          <w:spacing w:val="-3"/>
          <w:sz w:val="23"/>
        </w:rPr>
        <w:t> </w:t>
      </w:r>
      <w:r>
        <w:rPr>
          <w:color w:val="0F4462"/>
          <w:sz w:val="23"/>
        </w:rPr>
        <w:t>M.C.</w:t>
      </w:r>
      <w:r>
        <w:rPr>
          <w:color w:val="0F4462"/>
          <w:spacing w:val="-7"/>
          <w:sz w:val="23"/>
        </w:rPr>
        <w:t> </w:t>
      </w:r>
      <w:r>
        <w:rPr>
          <w:color w:val="0F4462"/>
          <w:sz w:val="23"/>
        </w:rPr>
        <w:t>Santeria as a mental health care system: An historical overview. </w:t>
      </w:r>
      <w:r>
        <w:rPr>
          <w:i/>
          <w:color w:val="0F4462"/>
          <w:sz w:val="22"/>
        </w:rPr>
        <w:t>Social Science and</w:t>
      </w:r>
      <w:r>
        <w:rPr>
          <w:i/>
          <w:color w:val="0F4462"/>
          <w:sz w:val="22"/>
        </w:rPr>
        <w:t> Medicine: Medical Anthropology</w:t>
      </w:r>
      <w:r>
        <w:rPr>
          <w:i/>
          <w:color w:val="0F4462"/>
          <w:spacing w:val="40"/>
          <w:sz w:val="22"/>
        </w:rPr>
        <w:t> </w:t>
      </w:r>
      <w:r>
        <w:rPr>
          <w:color w:val="0F4462"/>
          <w:sz w:val="23"/>
        </w:rPr>
        <w:t>13B(2):137-151, 1979.</w:t>
      </w:r>
    </w:p>
    <w:p>
      <w:pPr>
        <w:pStyle w:val="BodyText"/>
        <w:spacing w:line="247" w:lineRule="auto" w:before="117"/>
        <w:ind w:left="1800" w:right="1427" w:hanging="359"/>
      </w:pPr>
      <w:r>
        <w:rPr>
          <w:color w:val="0F4462"/>
          <w:w w:val="105"/>
        </w:rPr>
        <w:t>Santisteban, D.A.,</w:t>
      </w:r>
      <w:r>
        <w:rPr>
          <w:color w:val="0F4462"/>
          <w:spacing w:val="-9"/>
          <w:w w:val="105"/>
        </w:rPr>
        <w:t> </w:t>
      </w:r>
      <w:r>
        <w:rPr>
          <w:color w:val="0F4462"/>
          <w:w w:val="105"/>
        </w:rPr>
        <w:t>Coatsworth,J.D.,</w:t>
      </w:r>
      <w:r>
        <w:rPr>
          <w:color w:val="0F4462"/>
          <w:spacing w:val="-14"/>
          <w:w w:val="105"/>
        </w:rPr>
        <w:t> </w:t>
      </w:r>
      <w:r>
        <w:rPr>
          <w:color w:val="0F4462"/>
          <w:w w:val="105"/>
        </w:rPr>
        <w:t>Perez-Vidal,</w:t>
      </w:r>
      <w:r>
        <w:rPr>
          <w:color w:val="0F4462"/>
          <w:spacing w:val="-1"/>
          <w:w w:val="105"/>
        </w:rPr>
        <w:t> </w:t>
      </w:r>
      <w:r>
        <w:rPr>
          <w:color w:val="0F4462"/>
          <w:w w:val="105"/>
        </w:rPr>
        <w:t>A.,</w:t>
      </w:r>
      <w:r>
        <w:rPr>
          <w:color w:val="0F4462"/>
          <w:spacing w:val="-1"/>
          <w:w w:val="105"/>
        </w:rPr>
        <w:t> </w:t>
      </w:r>
      <w:r>
        <w:rPr>
          <w:color w:val="0F4462"/>
          <w:w w:val="105"/>
        </w:rPr>
        <w:t>Kurtines,</w:t>
      </w:r>
      <w:r>
        <w:rPr>
          <w:color w:val="0F4462"/>
          <w:spacing w:val="-12"/>
          <w:w w:val="105"/>
        </w:rPr>
        <w:t> </w:t>
      </w:r>
      <w:r>
        <w:rPr>
          <w:color w:val="0F4462"/>
          <w:w w:val="105"/>
        </w:rPr>
        <w:t>W.M.,</w:t>
      </w:r>
      <w:r>
        <w:rPr>
          <w:color w:val="0F4462"/>
          <w:spacing w:val="-1"/>
          <w:w w:val="105"/>
        </w:rPr>
        <w:t> </w:t>
      </w:r>
      <w:r>
        <w:rPr>
          <w:color w:val="0F4462"/>
          <w:w w:val="105"/>
        </w:rPr>
        <w:t>Schwartz, S.J.,</w:t>
      </w:r>
      <w:r>
        <w:rPr>
          <w:color w:val="0F4462"/>
          <w:spacing w:val="-5"/>
          <w:w w:val="105"/>
        </w:rPr>
        <w:t> </w:t>
      </w:r>
      <w:r>
        <w:rPr>
          <w:color w:val="0F4462"/>
          <w:w w:val="105"/>
        </w:rPr>
        <w:t>LaPerriere, A.,</w:t>
      </w:r>
      <w:r>
        <w:rPr>
          <w:color w:val="0F4462"/>
          <w:spacing w:val="-17"/>
          <w:w w:val="105"/>
        </w:rPr>
        <w:t> </w:t>
      </w:r>
      <w:r>
        <w:rPr>
          <w:color w:val="0F4462"/>
          <w:w w:val="105"/>
        </w:rPr>
        <w:t>and</w:t>
      </w:r>
      <w:r>
        <w:rPr>
          <w:color w:val="0F4462"/>
          <w:spacing w:val="-14"/>
          <w:w w:val="105"/>
        </w:rPr>
        <w:t> </w:t>
      </w:r>
      <w:r>
        <w:rPr>
          <w:color w:val="0F4462"/>
          <w:w w:val="105"/>
        </w:rPr>
        <w:t>Szapocznik,J.</w:t>
      </w:r>
      <w:r>
        <w:rPr>
          <w:color w:val="0F4462"/>
          <w:spacing w:val="-14"/>
          <w:w w:val="105"/>
        </w:rPr>
        <w:t> </w:t>
      </w:r>
      <w:r>
        <w:rPr>
          <w:color w:val="0F4462"/>
          <w:w w:val="105"/>
        </w:rPr>
        <w:t>Efficacy</w:t>
      </w:r>
      <w:r>
        <w:rPr>
          <w:color w:val="0F4462"/>
          <w:spacing w:val="-7"/>
          <w:w w:val="105"/>
        </w:rPr>
        <w:t> </w:t>
      </w:r>
      <w:r>
        <w:rPr>
          <w:color w:val="0F4462"/>
          <w:w w:val="105"/>
        </w:rPr>
        <w:t>of</w:t>
      </w:r>
      <w:r>
        <w:rPr>
          <w:color w:val="0F4462"/>
          <w:spacing w:val="-16"/>
          <w:w w:val="105"/>
        </w:rPr>
        <w:t> </w:t>
      </w:r>
      <w:r>
        <w:rPr>
          <w:color w:val="0F4462"/>
          <w:w w:val="105"/>
        </w:rPr>
        <w:t>brief</w:t>
      </w:r>
      <w:r>
        <w:rPr>
          <w:color w:val="0F4462"/>
          <w:spacing w:val="-14"/>
          <w:w w:val="105"/>
        </w:rPr>
        <w:t> </w:t>
      </w:r>
      <w:r>
        <w:rPr>
          <w:color w:val="0F4462"/>
          <w:w w:val="105"/>
        </w:rPr>
        <w:t>strategic</w:t>
      </w:r>
      <w:r>
        <w:rPr>
          <w:color w:val="0F4462"/>
          <w:spacing w:val="-14"/>
          <w:w w:val="105"/>
        </w:rPr>
        <w:t> </w:t>
      </w:r>
      <w:r>
        <w:rPr>
          <w:color w:val="0F4462"/>
          <w:w w:val="105"/>
        </w:rPr>
        <w:t>family</w:t>
      </w:r>
      <w:r>
        <w:rPr>
          <w:color w:val="0F4462"/>
          <w:spacing w:val="-8"/>
          <w:w w:val="105"/>
        </w:rPr>
        <w:t> </w:t>
      </w:r>
      <w:r>
        <w:rPr>
          <w:color w:val="0F4462"/>
          <w:w w:val="105"/>
        </w:rPr>
        <w:t>therapy</w:t>
      </w:r>
      <w:r>
        <w:rPr>
          <w:color w:val="0F4462"/>
          <w:spacing w:val="-12"/>
          <w:w w:val="105"/>
        </w:rPr>
        <w:t> </w:t>
      </w:r>
      <w:r>
        <w:rPr>
          <w:color w:val="0F4462"/>
          <w:w w:val="105"/>
        </w:rPr>
        <w:t>in</w:t>
      </w:r>
      <w:r>
        <w:rPr>
          <w:color w:val="0F4462"/>
          <w:spacing w:val="-9"/>
          <w:w w:val="105"/>
        </w:rPr>
        <w:t> </w:t>
      </w:r>
      <w:r>
        <w:rPr>
          <w:color w:val="0F4462"/>
          <w:w w:val="105"/>
        </w:rPr>
        <w:t>modifying Hispanic</w:t>
      </w:r>
      <w:r>
        <w:rPr>
          <w:color w:val="0F4462"/>
          <w:spacing w:val="-9"/>
          <w:w w:val="105"/>
        </w:rPr>
        <w:t> </w:t>
      </w:r>
      <w:r>
        <w:rPr>
          <w:color w:val="0F4462"/>
          <w:w w:val="105"/>
        </w:rPr>
        <w:t>adoles­ cent</w:t>
      </w:r>
      <w:r>
        <w:rPr>
          <w:color w:val="0F4462"/>
          <w:spacing w:val="-11"/>
          <w:w w:val="105"/>
        </w:rPr>
        <w:t> </w:t>
      </w:r>
      <w:r>
        <w:rPr>
          <w:color w:val="0F4462"/>
          <w:w w:val="105"/>
        </w:rPr>
        <w:t>behavior problems and</w:t>
      </w:r>
      <w:r>
        <w:rPr>
          <w:color w:val="0F4462"/>
          <w:spacing w:val="-3"/>
          <w:w w:val="105"/>
        </w:rPr>
        <w:t> </w:t>
      </w:r>
      <w:r>
        <w:rPr>
          <w:color w:val="0F4462"/>
          <w:w w:val="105"/>
        </w:rPr>
        <w:t>substance</w:t>
      </w:r>
      <w:r>
        <w:rPr>
          <w:color w:val="0F4462"/>
          <w:spacing w:val="-1"/>
          <w:w w:val="105"/>
        </w:rPr>
        <w:t> </w:t>
      </w:r>
      <w:r>
        <w:rPr>
          <w:i/>
          <w:color w:val="0F4462"/>
          <w:w w:val="105"/>
          <w:sz w:val="22"/>
        </w:rPr>
        <w:t>use.journal</w:t>
      </w:r>
      <w:r>
        <w:rPr>
          <w:i/>
          <w:color w:val="0F4462"/>
          <w:spacing w:val="-5"/>
          <w:w w:val="105"/>
          <w:sz w:val="22"/>
        </w:rPr>
        <w:t> </w:t>
      </w:r>
      <w:r>
        <w:rPr>
          <w:i/>
          <w:color w:val="0F4462"/>
          <w:w w:val="105"/>
          <w:sz w:val="25"/>
        </w:rPr>
        <w:t>of</w:t>
      </w:r>
      <w:r>
        <w:rPr>
          <w:i/>
          <w:color w:val="0F4462"/>
          <w:spacing w:val="-18"/>
          <w:w w:val="105"/>
          <w:sz w:val="25"/>
        </w:rPr>
        <w:t> </w:t>
      </w:r>
      <w:r>
        <w:rPr>
          <w:i/>
          <w:color w:val="0F4462"/>
          <w:w w:val="105"/>
          <w:sz w:val="22"/>
        </w:rPr>
        <w:t>Family Psychology</w:t>
      </w:r>
      <w:r>
        <w:rPr>
          <w:i/>
          <w:color w:val="0F4462"/>
          <w:spacing w:val="-2"/>
          <w:w w:val="105"/>
          <w:sz w:val="22"/>
        </w:rPr>
        <w:t> </w:t>
      </w:r>
      <w:r>
        <w:rPr>
          <w:color w:val="0F4462"/>
          <w:w w:val="105"/>
        </w:rPr>
        <w:t>17(1):121-133,</w:t>
      </w:r>
      <w:r>
        <w:rPr>
          <w:color w:val="0F4462"/>
          <w:spacing w:val="-19"/>
          <w:w w:val="105"/>
        </w:rPr>
        <w:t> </w:t>
      </w:r>
      <w:r>
        <w:rPr>
          <w:color w:val="0F4462"/>
          <w:w w:val="105"/>
        </w:rPr>
        <w:t>2003.</w:t>
      </w:r>
    </w:p>
    <w:p>
      <w:pPr>
        <w:pStyle w:val="BodyText"/>
        <w:spacing w:line="247" w:lineRule="auto" w:before="120"/>
        <w:ind w:left="1806" w:right="1539" w:hanging="364"/>
      </w:pPr>
      <w:r>
        <w:rPr>
          <w:color w:val="0F4462"/>
          <w:w w:val="105"/>
        </w:rPr>
        <w:t>Santisteban, D.A.,</w:t>
      </w:r>
      <w:r>
        <w:rPr>
          <w:color w:val="0F4462"/>
          <w:spacing w:val="-9"/>
          <w:w w:val="105"/>
        </w:rPr>
        <w:t> </w:t>
      </w:r>
      <w:r>
        <w:rPr>
          <w:color w:val="0F4462"/>
          <w:w w:val="105"/>
        </w:rPr>
        <w:t>Coatsworth,J.D.,</w:t>
      </w:r>
      <w:r>
        <w:rPr>
          <w:color w:val="0F4462"/>
          <w:spacing w:val="-14"/>
          <w:w w:val="105"/>
        </w:rPr>
        <w:t> </w:t>
      </w:r>
      <w:r>
        <w:rPr>
          <w:color w:val="0F4462"/>
          <w:w w:val="105"/>
        </w:rPr>
        <w:t>Perez-Vidal,</w:t>
      </w:r>
      <w:r>
        <w:rPr>
          <w:color w:val="0F4462"/>
          <w:spacing w:val="-1"/>
          <w:w w:val="105"/>
        </w:rPr>
        <w:t> </w:t>
      </w:r>
      <w:r>
        <w:rPr>
          <w:color w:val="0F4462"/>
          <w:w w:val="105"/>
        </w:rPr>
        <w:t>A.,</w:t>
      </w:r>
      <w:r>
        <w:rPr>
          <w:color w:val="0F4462"/>
          <w:spacing w:val="-12"/>
          <w:w w:val="105"/>
        </w:rPr>
        <w:t> </w:t>
      </w:r>
      <w:r>
        <w:rPr>
          <w:color w:val="0F4462"/>
          <w:w w:val="105"/>
        </w:rPr>
        <w:t>Mitrani, V.,Jean-Gilles,</w:t>
      </w:r>
      <w:r>
        <w:rPr>
          <w:color w:val="0F4462"/>
          <w:spacing w:val="-14"/>
          <w:w w:val="105"/>
        </w:rPr>
        <w:t> </w:t>
      </w:r>
      <w:r>
        <w:rPr>
          <w:color w:val="0F4462"/>
          <w:w w:val="105"/>
        </w:rPr>
        <w:t>M., and</w:t>
      </w:r>
      <w:r>
        <w:rPr>
          <w:color w:val="0F4462"/>
          <w:spacing w:val="26"/>
          <w:w w:val="105"/>
        </w:rPr>
        <w:t> </w:t>
      </w:r>
      <w:r>
        <w:rPr>
          <w:color w:val="0F4462"/>
          <w:w w:val="105"/>
        </w:rPr>
        <w:t>Szapocz­ nik,J.</w:t>
      </w:r>
      <w:r>
        <w:rPr>
          <w:color w:val="0F4462"/>
          <w:spacing w:val="-8"/>
          <w:w w:val="105"/>
        </w:rPr>
        <w:t> </w:t>
      </w:r>
      <w:r>
        <w:rPr>
          <w:color w:val="0F4462"/>
          <w:w w:val="105"/>
        </w:rPr>
        <w:t>Brief structural/strategic</w:t>
      </w:r>
      <w:r>
        <w:rPr>
          <w:color w:val="0F4462"/>
          <w:spacing w:val="-5"/>
          <w:w w:val="105"/>
        </w:rPr>
        <w:t> </w:t>
      </w:r>
      <w:r>
        <w:rPr>
          <w:color w:val="0F4462"/>
          <w:w w:val="105"/>
        </w:rPr>
        <w:t>family therapy with African American and Hispanic high­ risk </w:t>
      </w:r>
      <w:r>
        <w:rPr>
          <w:i/>
          <w:color w:val="0F4462"/>
          <w:w w:val="105"/>
          <w:sz w:val="22"/>
        </w:rPr>
        <w:t>youth.journal </w:t>
      </w:r>
      <w:r>
        <w:rPr>
          <w:i/>
          <w:color w:val="0F4462"/>
          <w:w w:val="105"/>
          <w:sz w:val="25"/>
        </w:rPr>
        <w:t>of</w:t>
      </w:r>
      <w:r>
        <w:rPr>
          <w:i/>
          <w:color w:val="0F4462"/>
          <w:spacing w:val="-5"/>
          <w:w w:val="105"/>
          <w:sz w:val="25"/>
        </w:rPr>
        <w:t> </w:t>
      </w:r>
      <w:r>
        <w:rPr>
          <w:i/>
          <w:color w:val="0F4462"/>
          <w:w w:val="105"/>
          <w:sz w:val="22"/>
        </w:rPr>
        <w:t>Community Psychology </w:t>
      </w:r>
      <w:r>
        <w:rPr>
          <w:color w:val="0F4462"/>
          <w:w w:val="105"/>
        </w:rPr>
        <w:t>25(5):453-471,</w:t>
      </w:r>
      <w:r>
        <w:rPr>
          <w:color w:val="0F4462"/>
          <w:spacing w:val="-33"/>
          <w:w w:val="105"/>
        </w:rPr>
        <w:t> </w:t>
      </w:r>
      <w:r>
        <w:rPr>
          <w:color w:val="0F4462"/>
          <w:w w:val="105"/>
        </w:rPr>
        <w:t>1997.</w:t>
      </w:r>
    </w:p>
    <w:p>
      <w:pPr>
        <w:spacing w:line="247" w:lineRule="auto" w:before="120"/>
        <w:ind w:left="1806" w:right="1455" w:hanging="365"/>
        <w:jc w:val="left"/>
        <w:rPr>
          <w:sz w:val="23"/>
        </w:rPr>
      </w:pPr>
      <w:r>
        <w:rPr>
          <w:color w:val="0F4462"/>
          <w:w w:val="105"/>
          <w:sz w:val="23"/>
        </w:rPr>
        <w:t>Satre,</w:t>
      </w:r>
      <w:r>
        <w:rPr>
          <w:color w:val="0F4462"/>
          <w:spacing w:val="-29"/>
          <w:w w:val="105"/>
          <w:sz w:val="23"/>
        </w:rPr>
        <w:t> </w:t>
      </w:r>
      <w:r>
        <w:rPr>
          <w:rFonts w:ascii="Arial" w:hAnsi="Arial"/>
          <w:b/>
          <w:color w:val="0F4462"/>
          <w:w w:val="105"/>
          <w:sz w:val="22"/>
        </w:rPr>
        <w:t>D.D.,</w:t>
      </w:r>
      <w:r>
        <w:rPr>
          <w:rFonts w:ascii="Arial" w:hAnsi="Arial"/>
          <w:b/>
          <w:color w:val="0F4462"/>
          <w:spacing w:val="-24"/>
          <w:w w:val="105"/>
          <w:sz w:val="22"/>
        </w:rPr>
        <w:t> </w:t>
      </w:r>
      <w:r>
        <w:rPr>
          <w:color w:val="0F4462"/>
          <w:w w:val="105"/>
          <w:sz w:val="23"/>
        </w:rPr>
        <w:t>Campbell,</w:t>
      </w:r>
      <w:r>
        <w:rPr>
          <w:color w:val="0F4462"/>
          <w:spacing w:val="-13"/>
          <w:w w:val="105"/>
          <w:sz w:val="23"/>
        </w:rPr>
        <w:t> </w:t>
      </w:r>
      <w:r>
        <w:rPr>
          <w:rFonts w:ascii="Arial" w:hAnsi="Arial"/>
          <w:b/>
          <w:color w:val="0F4462"/>
          <w:w w:val="105"/>
          <w:sz w:val="22"/>
        </w:rPr>
        <w:t>C.I.,</w:t>
      </w:r>
      <w:r>
        <w:rPr>
          <w:rFonts w:ascii="Arial" w:hAnsi="Arial"/>
          <w:b/>
          <w:color w:val="0F4462"/>
          <w:spacing w:val="-21"/>
          <w:w w:val="105"/>
          <w:sz w:val="22"/>
        </w:rPr>
        <w:t> </w:t>
      </w:r>
      <w:r>
        <w:rPr>
          <w:color w:val="0F4462"/>
          <w:w w:val="105"/>
          <w:sz w:val="23"/>
        </w:rPr>
        <w:t>Gordon,</w:t>
      </w:r>
      <w:r>
        <w:rPr>
          <w:color w:val="0F4462"/>
          <w:spacing w:val="-25"/>
          <w:w w:val="105"/>
          <w:sz w:val="23"/>
        </w:rPr>
        <w:t> </w:t>
      </w:r>
      <w:r>
        <w:rPr>
          <w:rFonts w:ascii="Arial" w:hAnsi="Arial"/>
          <w:b/>
          <w:color w:val="0F4462"/>
          <w:w w:val="105"/>
          <w:sz w:val="22"/>
        </w:rPr>
        <w:t>N</w:t>
      </w:r>
      <w:r>
        <w:rPr>
          <w:rFonts w:ascii="Arial" w:hAnsi="Arial"/>
          <w:b/>
          <w:color w:val="0F4462"/>
          <w:spacing w:val="-29"/>
          <w:w w:val="105"/>
          <w:sz w:val="22"/>
        </w:rPr>
        <w:t> </w:t>
      </w:r>
      <w:r>
        <w:rPr>
          <w:rFonts w:ascii="Arial" w:hAnsi="Arial"/>
          <w:b/>
          <w:color w:val="0F4462"/>
          <w:w w:val="105"/>
          <w:sz w:val="22"/>
        </w:rPr>
        <w:t>.S.,</w:t>
      </w:r>
      <w:r>
        <w:rPr>
          <w:rFonts w:ascii="Arial" w:hAnsi="Arial"/>
          <w:b/>
          <w:color w:val="0F4462"/>
          <w:spacing w:val="-24"/>
          <w:w w:val="105"/>
          <w:sz w:val="22"/>
        </w:rPr>
        <w:t> </w:t>
      </w:r>
      <w:r>
        <w:rPr>
          <w:color w:val="0F4462"/>
          <w:w w:val="105"/>
          <w:sz w:val="23"/>
        </w:rPr>
        <w:t>and</w:t>
      </w:r>
      <w:r>
        <w:rPr>
          <w:color w:val="0F4462"/>
          <w:spacing w:val="-4"/>
          <w:w w:val="105"/>
          <w:sz w:val="23"/>
        </w:rPr>
        <w:t> </w:t>
      </w:r>
      <w:r>
        <w:rPr>
          <w:color w:val="0F4462"/>
          <w:w w:val="105"/>
          <w:sz w:val="23"/>
        </w:rPr>
        <w:t>Weisner,</w:t>
      </w:r>
      <w:r>
        <w:rPr>
          <w:color w:val="0F4462"/>
          <w:spacing w:val="-8"/>
          <w:w w:val="105"/>
          <w:sz w:val="23"/>
        </w:rPr>
        <w:t> </w:t>
      </w:r>
      <w:r>
        <w:rPr>
          <w:color w:val="0F4462"/>
          <w:w w:val="105"/>
          <w:sz w:val="23"/>
        </w:rPr>
        <w:t>C. Ethnic disparities in</w:t>
      </w:r>
      <w:r>
        <w:rPr>
          <w:color w:val="0F4462"/>
          <w:spacing w:val="-3"/>
          <w:w w:val="105"/>
          <w:sz w:val="23"/>
        </w:rPr>
        <w:t> </w:t>
      </w:r>
      <w:r>
        <w:rPr>
          <w:color w:val="0F4462"/>
          <w:w w:val="105"/>
          <w:sz w:val="23"/>
        </w:rPr>
        <w:t>accessing</w:t>
      </w:r>
      <w:r>
        <w:rPr>
          <w:color w:val="0F4462"/>
          <w:spacing w:val="12"/>
          <w:w w:val="105"/>
          <w:sz w:val="23"/>
        </w:rPr>
        <w:t> </w:t>
      </w:r>
      <w:r>
        <w:rPr>
          <w:color w:val="0F4462"/>
          <w:w w:val="105"/>
          <w:sz w:val="23"/>
        </w:rPr>
        <w:t>treat­ ment for depression and substance use disorders in an</w:t>
      </w:r>
      <w:r>
        <w:rPr>
          <w:color w:val="0F4462"/>
          <w:spacing w:val="-3"/>
          <w:w w:val="105"/>
          <w:sz w:val="23"/>
        </w:rPr>
        <w:t> </w:t>
      </w:r>
      <w:r>
        <w:rPr>
          <w:color w:val="0F4462"/>
          <w:w w:val="105"/>
          <w:sz w:val="23"/>
        </w:rPr>
        <w:t>integrated health plan.</w:t>
      </w:r>
      <w:r>
        <w:rPr>
          <w:color w:val="0F4462"/>
          <w:spacing w:val="-7"/>
          <w:w w:val="105"/>
          <w:sz w:val="23"/>
        </w:rPr>
        <w:t> </w:t>
      </w:r>
      <w:r>
        <w:rPr>
          <w:i/>
          <w:color w:val="0F4462"/>
          <w:w w:val="105"/>
          <w:sz w:val="22"/>
        </w:rPr>
        <w:t>International</w:t>
      </w:r>
      <w:r>
        <w:rPr>
          <w:i/>
          <w:color w:val="0F4462"/>
          <w:w w:val="105"/>
          <w:sz w:val="22"/>
        </w:rPr>
        <w:t> journal</w:t>
      </w:r>
      <w:r>
        <w:rPr>
          <w:i/>
          <w:color w:val="0F4462"/>
          <w:spacing w:val="-2"/>
          <w:w w:val="105"/>
          <w:sz w:val="22"/>
        </w:rPr>
        <w:t> </w:t>
      </w:r>
      <w:r>
        <w:rPr>
          <w:i/>
          <w:color w:val="0F4462"/>
          <w:w w:val="105"/>
          <w:sz w:val="25"/>
        </w:rPr>
        <w:t>of</w:t>
      </w:r>
      <w:r>
        <w:rPr>
          <w:i/>
          <w:color w:val="0F4462"/>
          <w:spacing w:val="-9"/>
          <w:w w:val="105"/>
          <w:sz w:val="25"/>
        </w:rPr>
        <w:t> </w:t>
      </w:r>
      <w:r>
        <w:rPr>
          <w:i/>
          <w:color w:val="0F4462"/>
          <w:w w:val="105"/>
          <w:sz w:val="22"/>
        </w:rPr>
        <w:t>Psychiatry in Medicine </w:t>
      </w:r>
      <w:r>
        <w:rPr>
          <w:color w:val="0F4462"/>
          <w:w w:val="105"/>
          <w:sz w:val="23"/>
        </w:rPr>
        <w:t>40(1):57-76,</w:t>
      </w:r>
      <w:r>
        <w:rPr>
          <w:color w:val="0F4462"/>
          <w:spacing w:val="-7"/>
          <w:w w:val="105"/>
          <w:sz w:val="23"/>
        </w:rPr>
        <w:t> </w:t>
      </w:r>
      <w:r>
        <w:rPr>
          <w:color w:val="0F4462"/>
          <w:w w:val="105"/>
          <w:sz w:val="23"/>
        </w:rPr>
        <w:t>2010.</w:t>
      </w:r>
    </w:p>
    <w:p>
      <w:pPr>
        <w:pStyle w:val="BodyText"/>
        <w:spacing w:line="249" w:lineRule="auto" w:before="93"/>
        <w:ind w:left="1800" w:right="1455" w:hanging="359"/>
      </w:pPr>
      <w:r>
        <w:rPr>
          <w:color w:val="0F4462"/>
          <w:w w:val="105"/>
        </w:rPr>
        <w:t>Saunders,J.B.,</w:t>
      </w:r>
      <w:r>
        <w:rPr>
          <w:color w:val="0F4462"/>
          <w:spacing w:val="-17"/>
          <w:w w:val="105"/>
        </w:rPr>
        <w:t> </w:t>
      </w:r>
      <w:r>
        <w:rPr>
          <w:color w:val="0F4462"/>
          <w:w w:val="105"/>
        </w:rPr>
        <w:t>Aasland,</w:t>
      </w:r>
      <w:r>
        <w:rPr>
          <w:color w:val="0F4462"/>
          <w:spacing w:val="-11"/>
          <w:w w:val="105"/>
        </w:rPr>
        <w:t> </w:t>
      </w:r>
      <w:r>
        <w:rPr>
          <w:color w:val="0F4462"/>
          <w:w w:val="105"/>
        </w:rPr>
        <w:t>O.G.,</w:t>
      </w:r>
      <w:r>
        <w:rPr>
          <w:color w:val="0F4462"/>
          <w:spacing w:val="-14"/>
          <w:w w:val="105"/>
        </w:rPr>
        <w:t> </w:t>
      </w:r>
      <w:r>
        <w:rPr>
          <w:color w:val="0F4462"/>
          <w:w w:val="105"/>
        </w:rPr>
        <w:t>Babor,</w:t>
      </w:r>
      <w:r>
        <w:rPr>
          <w:color w:val="0F4462"/>
          <w:spacing w:val="-32"/>
          <w:w w:val="105"/>
        </w:rPr>
        <w:t> </w:t>
      </w:r>
      <w:r>
        <w:rPr>
          <w:color w:val="0F4462"/>
          <w:w w:val="105"/>
          <w:sz w:val="26"/>
        </w:rPr>
        <w:t>T.F.,</w:t>
      </w:r>
      <w:r>
        <w:rPr>
          <w:color w:val="0F4462"/>
          <w:spacing w:val="-23"/>
          <w:w w:val="105"/>
          <w:sz w:val="26"/>
        </w:rPr>
        <w:t> </w:t>
      </w:r>
      <w:r>
        <w:rPr>
          <w:color w:val="0F4462"/>
          <w:w w:val="105"/>
        </w:rPr>
        <w:t>de</w:t>
      </w:r>
      <w:r>
        <w:rPr>
          <w:color w:val="0F4462"/>
          <w:spacing w:val="-9"/>
          <w:w w:val="105"/>
        </w:rPr>
        <w:t> </w:t>
      </w:r>
      <w:r>
        <w:rPr>
          <w:color w:val="0F4462"/>
          <w:w w:val="105"/>
        </w:rPr>
        <w:t>la</w:t>
      </w:r>
      <w:r>
        <w:rPr>
          <w:color w:val="0F4462"/>
          <w:spacing w:val="-1"/>
          <w:w w:val="105"/>
        </w:rPr>
        <w:t> </w:t>
      </w:r>
      <w:r>
        <w:rPr>
          <w:color w:val="0F4462"/>
          <w:w w:val="105"/>
        </w:rPr>
        <w:t>Fuente,J.R.,</w:t>
      </w:r>
      <w:r>
        <w:rPr>
          <w:color w:val="0F4462"/>
          <w:spacing w:val="-6"/>
          <w:w w:val="105"/>
        </w:rPr>
        <w:t> </w:t>
      </w:r>
      <w:r>
        <w:rPr>
          <w:color w:val="0F4462"/>
          <w:w w:val="105"/>
        </w:rPr>
        <w:t>and Grant,</w:t>
      </w:r>
      <w:r>
        <w:rPr>
          <w:color w:val="0F4462"/>
          <w:spacing w:val="-16"/>
          <w:w w:val="105"/>
        </w:rPr>
        <w:t> </w:t>
      </w:r>
      <w:r>
        <w:rPr>
          <w:color w:val="0F4462"/>
          <w:w w:val="105"/>
        </w:rPr>
        <w:t>M.</w:t>
      </w:r>
      <w:r>
        <w:rPr>
          <w:color w:val="0F4462"/>
          <w:spacing w:val="-5"/>
          <w:w w:val="105"/>
        </w:rPr>
        <w:t> </w:t>
      </w:r>
      <w:r>
        <w:rPr>
          <w:color w:val="0F4462"/>
          <w:w w:val="105"/>
        </w:rPr>
        <w:t>Development</w:t>
      </w:r>
      <w:r>
        <w:rPr>
          <w:color w:val="0F4462"/>
          <w:spacing w:val="12"/>
          <w:w w:val="105"/>
        </w:rPr>
        <w:t> </w:t>
      </w:r>
      <w:r>
        <w:rPr>
          <w:color w:val="0F4462"/>
          <w:w w:val="105"/>
        </w:rPr>
        <w:t>of</w:t>
      </w:r>
      <w:r>
        <w:rPr>
          <w:color w:val="0F4462"/>
          <w:spacing w:val="-4"/>
          <w:w w:val="105"/>
        </w:rPr>
        <w:t> </w:t>
      </w:r>
      <w:r>
        <w:rPr>
          <w:color w:val="0F4462"/>
          <w:w w:val="105"/>
        </w:rPr>
        <w:t>the Alcohol Use Disorders Identification</w:t>
      </w:r>
      <w:r>
        <w:rPr>
          <w:color w:val="0F4462"/>
          <w:spacing w:val="-12"/>
          <w:w w:val="105"/>
        </w:rPr>
        <w:t> </w:t>
      </w:r>
      <w:r>
        <w:rPr>
          <w:color w:val="0F4462"/>
          <w:w w:val="105"/>
        </w:rPr>
        <w:t>Test (AUDIT):</w:t>
      </w:r>
      <w:r>
        <w:rPr>
          <w:color w:val="0F4462"/>
          <w:spacing w:val="-14"/>
          <w:w w:val="105"/>
        </w:rPr>
        <w:t> </w:t>
      </w:r>
      <w:r>
        <w:rPr>
          <w:color w:val="0F4462"/>
          <w:w w:val="105"/>
        </w:rPr>
        <w:t>WHO</w:t>
      </w:r>
      <w:r>
        <w:rPr>
          <w:color w:val="0F4462"/>
          <w:spacing w:val="40"/>
          <w:w w:val="105"/>
        </w:rPr>
        <w:t> </w:t>
      </w:r>
      <w:r>
        <w:rPr>
          <w:color w:val="0F4462"/>
          <w:w w:val="105"/>
        </w:rPr>
        <w:t>collaborative project on early detection</w:t>
      </w:r>
      <w:r>
        <w:rPr>
          <w:color w:val="0F4462"/>
          <w:spacing w:val="40"/>
          <w:w w:val="105"/>
        </w:rPr>
        <w:t> </w:t>
      </w:r>
      <w:r>
        <w:rPr>
          <w:color w:val="0F4462"/>
          <w:w w:val="105"/>
        </w:rPr>
        <w:t>of persons with harmful alcohol </w:t>
      </w:r>
      <w:r>
        <w:rPr>
          <w:i/>
          <w:color w:val="0F4462"/>
          <w:w w:val="105"/>
          <w:sz w:val="22"/>
        </w:rPr>
        <w:t>consumption-II.Addiction </w:t>
      </w:r>
      <w:r>
        <w:rPr>
          <w:color w:val="0F4462"/>
          <w:w w:val="105"/>
        </w:rPr>
        <w:t>88:791-804, 1993.</w:t>
      </w:r>
    </w:p>
    <w:p>
      <w:pPr>
        <w:pStyle w:val="BodyText"/>
        <w:spacing w:line="252" w:lineRule="auto" w:before="128"/>
        <w:ind w:left="1799" w:right="1569" w:hanging="358"/>
      </w:pPr>
      <w:r>
        <w:rPr>
          <w:color w:val="0F4462"/>
          <w:w w:val="105"/>
        </w:rPr>
        <w:t>Sayegh,</w:t>
      </w:r>
      <w:r>
        <w:rPr>
          <w:color w:val="0F4462"/>
          <w:spacing w:val="-16"/>
          <w:w w:val="105"/>
        </w:rPr>
        <w:t> </w:t>
      </w:r>
      <w:r>
        <w:rPr>
          <w:color w:val="0F4462"/>
          <w:w w:val="105"/>
        </w:rPr>
        <w:t>L.,</w:t>
      </w:r>
      <w:r>
        <w:rPr>
          <w:color w:val="0F4462"/>
          <w:spacing w:val="-17"/>
          <w:w w:val="105"/>
        </w:rPr>
        <w:t> </w:t>
      </w:r>
      <w:r>
        <w:rPr>
          <w:color w:val="0F4462"/>
          <w:w w:val="105"/>
        </w:rPr>
        <w:t>and</w:t>
      </w:r>
      <w:r>
        <w:rPr>
          <w:color w:val="0F4462"/>
          <w:spacing w:val="-5"/>
          <w:w w:val="105"/>
        </w:rPr>
        <w:t> </w:t>
      </w:r>
      <w:r>
        <w:rPr>
          <w:color w:val="0F4462"/>
          <w:w w:val="105"/>
        </w:rPr>
        <w:t>Lasry,J.</w:t>
      </w:r>
      <w:r>
        <w:rPr>
          <w:color w:val="0F4462"/>
          <w:spacing w:val="-15"/>
          <w:w w:val="105"/>
        </w:rPr>
        <w:t> </w:t>
      </w:r>
      <w:r>
        <w:rPr>
          <w:color w:val="0F4462"/>
          <w:w w:val="105"/>
        </w:rPr>
        <w:t>Immigrants'</w:t>
      </w:r>
      <w:r>
        <w:rPr>
          <w:color w:val="0F4462"/>
          <w:spacing w:val="-15"/>
          <w:w w:val="105"/>
        </w:rPr>
        <w:t> </w:t>
      </w:r>
      <w:r>
        <w:rPr>
          <w:color w:val="0F4462"/>
          <w:w w:val="105"/>
        </w:rPr>
        <w:t>adaptation in</w:t>
      </w:r>
      <w:r>
        <w:rPr>
          <w:color w:val="0F4462"/>
          <w:spacing w:val="-8"/>
          <w:w w:val="105"/>
        </w:rPr>
        <w:t> </w:t>
      </w:r>
      <w:r>
        <w:rPr>
          <w:color w:val="0F4462"/>
          <w:w w:val="105"/>
        </w:rPr>
        <w:t>Canada:</w:t>
      </w:r>
      <w:r>
        <w:rPr>
          <w:color w:val="0F4462"/>
          <w:spacing w:val="-14"/>
          <w:w w:val="105"/>
        </w:rPr>
        <w:t> </w:t>
      </w:r>
      <w:r>
        <w:rPr>
          <w:color w:val="0F4462"/>
          <w:w w:val="105"/>
        </w:rPr>
        <w:t>Assimilation,</w:t>
      </w:r>
      <w:r>
        <w:rPr>
          <w:color w:val="0F4462"/>
          <w:spacing w:val="-9"/>
          <w:w w:val="105"/>
        </w:rPr>
        <w:t> </w:t>
      </w:r>
      <w:r>
        <w:rPr>
          <w:color w:val="0F4462"/>
          <w:w w:val="105"/>
        </w:rPr>
        <w:t>acculturation,</w:t>
      </w:r>
      <w:r>
        <w:rPr>
          <w:color w:val="0F4462"/>
          <w:spacing w:val="-21"/>
          <w:w w:val="105"/>
        </w:rPr>
        <w:t> </w:t>
      </w:r>
      <w:r>
        <w:rPr>
          <w:color w:val="0F4462"/>
          <w:w w:val="105"/>
        </w:rPr>
        <w:t>and orthogonal cultural identification.</w:t>
      </w:r>
      <w:r>
        <w:rPr>
          <w:color w:val="0F4462"/>
          <w:spacing w:val="-2"/>
          <w:w w:val="105"/>
        </w:rPr>
        <w:t> </w:t>
      </w:r>
      <w:r>
        <w:rPr>
          <w:i/>
          <w:color w:val="0F4462"/>
          <w:w w:val="105"/>
          <w:sz w:val="22"/>
        </w:rPr>
        <w:t>Canadian Psychology </w:t>
      </w:r>
      <w:r>
        <w:rPr>
          <w:color w:val="0F4462"/>
          <w:w w:val="105"/>
        </w:rPr>
        <w:t>34(1):98-109,</w:t>
      </w:r>
      <w:r>
        <w:rPr>
          <w:color w:val="0F4462"/>
          <w:spacing w:val="-18"/>
          <w:w w:val="105"/>
        </w:rPr>
        <w:t> </w:t>
      </w:r>
      <w:r>
        <w:rPr>
          <w:color w:val="0F4462"/>
          <w:w w:val="105"/>
        </w:rPr>
        <w:t>1993.</w:t>
      </w:r>
    </w:p>
    <w:p>
      <w:pPr>
        <w:pStyle w:val="BodyText"/>
        <w:spacing w:line="252" w:lineRule="auto" w:before="127"/>
        <w:ind w:left="1796" w:right="1569" w:hanging="355"/>
      </w:pPr>
      <w:r>
        <w:rPr>
          <w:color w:val="0F4462"/>
          <w:w w:val="105"/>
        </w:rPr>
        <w:t>Schensul,J.J.,</w:t>
      </w:r>
      <w:r>
        <w:rPr>
          <w:color w:val="0F4462"/>
          <w:spacing w:val="-25"/>
          <w:w w:val="105"/>
        </w:rPr>
        <w:t> </w:t>
      </w:r>
      <w:r>
        <w:rPr>
          <w:color w:val="0F4462"/>
          <w:w w:val="105"/>
        </w:rPr>
        <w:t>Huebner,</w:t>
      </w:r>
      <w:r>
        <w:rPr>
          <w:color w:val="0F4462"/>
          <w:spacing w:val="-15"/>
          <w:w w:val="105"/>
        </w:rPr>
        <w:t> </w:t>
      </w:r>
      <w:r>
        <w:rPr>
          <w:color w:val="0F4462"/>
          <w:w w:val="105"/>
        </w:rPr>
        <w:t>C.,</w:t>
      </w:r>
      <w:r>
        <w:rPr>
          <w:color w:val="0F4462"/>
          <w:spacing w:val="-16"/>
          <w:w w:val="105"/>
        </w:rPr>
        <w:t> </w:t>
      </w:r>
      <w:r>
        <w:rPr>
          <w:color w:val="0F4462"/>
          <w:w w:val="105"/>
        </w:rPr>
        <w:t>Singer,</w:t>
      </w:r>
      <w:r>
        <w:rPr>
          <w:color w:val="0F4462"/>
          <w:spacing w:val="-15"/>
          <w:w w:val="105"/>
        </w:rPr>
        <w:t> </w:t>
      </w:r>
      <w:r>
        <w:rPr>
          <w:color w:val="0F4462"/>
          <w:w w:val="105"/>
        </w:rPr>
        <w:t>M.,</w:t>
      </w:r>
      <w:r>
        <w:rPr>
          <w:color w:val="0F4462"/>
          <w:spacing w:val="-11"/>
          <w:w w:val="105"/>
        </w:rPr>
        <w:t> </w:t>
      </w:r>
      <w:r>
        <w:rPr>
          <w:color w:val="0F4462"/>
          <w:w w:val="105"/>
        </w:rPr>
        <w:t>Snow,</w:t>
      </w:r>
      <w:r>
        <w:rPr>
          <w:color w:val="0F4462"/>
          <w:spacing w:val="-15"/>
          <w:w w:val="105"/>
        </w:rPr>
        <w:t> </w:t>
      </w:r>
      <w:r>
        <w:rPr>
          <w:color w:val="0F4462"/>
          <w:w w:val="105"/>
        </w:rPr>
        <w:t>M.,</w:t>
      </w:r>
      <w:r>
        <w:rPr>
          <w:color w:val="0F4462"/>
          <w:spacing w:val="-4"/>
          <w:w w:val="105"/>
        </w:rPr>
        <w:t> </w:t>
      </w:r>
      <w:r>
        <w:rPr>
          <w:color w:val="0F4462"/>
          <w:w w:val="105"/>
        </w:rPr>
        <w:t>Feliciano,</w:t>
      </w:r>
      <w:r>
        <w:rPr>
          <w:color w:val="0F4462"/>
          <w:spacing w:val="-10"/>
          <w:w w:val="105"/>
        </w:rPr>
        <w:t> </w:t>
      </w:r>
      <w:r>
        <w:rPr>
          <w:color w:val="0F4462"/>
          <w:w w:val="105"/>
        </w:rPr>
        <w:t>P.,</w:t>
      </w:r>
      <w:r>
        <w:rPr>
          <w:color w:val="0F4462"/>
          <w:spacing w:val="-18"/>
          <w:w w:val="105"/>
        </w:rPr>
        <w:t> </w:t>
      </w:r>
      <w:r>
        <w:rPr>
          <w:color w:val="0F4462"/>
          <w:w w:val="105"/>
        </w:rPr>
        <w:t>and</w:t>
      </w:r>
      <w:r>
        <w:rPr>
          <w:color w:val="0F4462"/>
          <w:spacing w:val="-6"/>
          <w:w w:val="105"/>
        </w:rPr>
        <w:t> </w:t>
      </w:r>
      <w:r>
        <w:rPr>
          <w:color w:val="0F4462"/>
          <w:w w:val="105"/>
        </w:rPr>
        <w:t>Broomhall,</w:t>
      </w:r>
      <w:r>
        <w:rPr>
          <w:color w:val="0F4462"/>
          <w:spacing w:val="-5"/>
          <w:w w:val="105"/>
        </w:rPr>
        <w:t> </w:t>
      </w:r>
      <w:r>
        <w:rPr>
          <w:color w:val="0F4462"/>
          <w:w w:val="105"/>
        </w:rPr>
        <w:t>L.</w:t>
      </w:r>
      <w:r>
        <w:rPr>
          <w:color w:val="0F4462"/>
          <w:spacing w:val="-39"/>
          <w:w w:val="105"/>
        </w:rPr>
        <w:t> </w:t>
      </w:r>
      <w:r>
        <w:rPr>
          <w:color w:val="0F4462"/>
          <w:w w:val="105"/>
        </w:rPr>
        <w:t>The</w:t>
      </w:r>
      <w:r>
        <w:rPr>
          <w:color w:val="0F4462"/>
          <w:spacing w:val="11"/>
          <w:w w:val="105"/>
        </w:rPr>
        <w:t> </w:t>
      </w:r>
      <w:r>
        <w:rPr>
          <w:color w:val="0F4462"/>
          <w:w w:val="105"/>
        </w:rPr>
        <w:t>high,</w:t>
      </w:r>
      <w:r>
        <w:rPr>
          <w:color w:val="0F4462"/>
          <w:spacing w:val="-16"/>
          <w:w w:val="105"/>
        </w:rPr>
        <w:t> </w:t>
      </w:r>
      <w:r>
        <w:rPr>
          <w:color w:val="0F4462"/>
          <w:w w:val="105"/>
        </w:rPr>
        <w:t>the money,</w:t>
      </w:r>
      <w:r>
        <w:rPr>
          <w:color w:val="0F4462"/>
          <w:spacing w:val="-15"/>
          <w:w w:val="105"/>
        </w:rPr>
        <w:t> </w:t>
      </w:r>
      <w:r>
        <w:rPr>
          <w:color w:val="0F4462"/>
          <w:w w:val="105"/>
        </w:rPr>
        <w:t>and the</w:t>
      </w:r>
      <w:r>
        <w:rPr>
          <w:color w:val="0F4462"/>
          <w:spacing w:val="-8"/>
          <w:w w:val="105"/>
        </w:rPr>
        <w:t> </w:t>
      </w:r>
      <w:r>
        <w:rPr>
          <w:color w:val="0F4462"/>
          <w:w w:val="105"/>
        </w:rPr>
        <w:t>fame:</w:t>
      </w:r>
      <w:r>
        <w:rPr>
          <w:color w:val="0F4462"/>
          <w:spacing w:val="-27"/>
          <w:w w:val="105"/>
        </w:rPr>
        <w:t> </w:t>
      </w:r>
      <w:r>
        <w:rPr>
          <w:color w:val="0F4462"/>
          <w:w w:val="105"/>
        </w:rPr>
        <w:t>The</w:t>
      </w:r>
      <w:r>
        <w:rPr>
          <w:color w:val="0F4462"/>
          <w:spacing w:val="33"/>
          <w:w w:val="105"/>
        </w:rPr>
        <w:t> </w:t>
      </w:r>
      <w:r>
        <w:rPr>
          <w:color w:val="0F4462"/>
          <w:w w:val="105"/>
        </w:rPr>
        <w:t>emergent social</w:t>
      </w:r>
      <w:r>
        <w:rPr>
          <w:color w:val="0F4462"/>
          <w:spacing w:val="-3"/>
          <w:w w:val="105"/>
        </w:rPr>
        <w:t> </w:t>
      </w:r>
      <w:r>
        <w:rPr>
          <w:color w:val="0F4462"/>
          <w:w w:val="105"/>
        </w:rPr>
        <w:t>context</w:t>
      </w:r>
      <w:r>
        <w:rPr>
          <w:color w:val="0F4462"/>
          <w:spacing w:val="-4"/>
          <w:w w:val="105"/>
        </w:rPr>
        <w:t> </w:t>
      </w:r>
      <w:r>
        <w:rPr>
          <w:color w:val="0F4462"/>
          <w:w w:val="105"/>
        </w:rPr>
        <w:t>of</w:t>
      </w:r>
      <w:r>
        <w:rPr>
          <w:color w:val="0F4462"/>
          <w:spacing w:val="-19"/>
          <w:w w:val="105"/>
        </w:rPr>
        <w:t> </w:t>
      </w:r>
      <w:r>
        <w:rPr>
          <w:color w:val="0F4462"/>
          <w:w w:val="105"/>
        </w:rPr>
        <w:t>"new marijuana"</w:t>
      </w:r>
      <w:r>
        <w:rPr>
          <w:color w:val="0F4462"/>
          <w:spacing w:val="-15"/>
          <w:w w:val="105"/>
        </w:rPr>
        <w:t> </w:t>
      </w:r>
      <w:r>
        <w:rPr>
          <w:color w:val="0F4462"/>
          <w:w w:val="105"/>
        </w:rPr>
        <w:t>use</w:t>
      </w:r>
      <w:r>
        <w:rPr>
          <w:color w:val="0F4462"/>
          <w:spacing w:val="-3"/>
          <w:w w:val="105"/>
        </w:rPr>
        <w:t> </w:t>
      </w:r>
      <w:r>
        <w:rPr>
          <w:color w:val="0F4462"/>
          <w:w w:val="105"/>
        </w:rPr>
        <w:t>among urban youth. </w:t>
      </w:r>
      <w:r>
        <w:rPr>
          <w:i/>
          <w:color w:val="0F4462"/>
          <w:w w:val="105"/>
          <w:sz w:val="22"/>
        </w:rPr>
        <w:t>Medical Anthropology </w:t>
      </w:r>
      <w:r>
        <w:rPr>
          <w:color w:val="0F4462"/>
          <w:w w:val="105"/>
        </w:rPr>
        <w:t>18(4):389-414,</w:t>
      </w:r>
      <w:r>
        <w:rPr>
          <w:color w:val="0F4462"/>
          <w:spacing w:val="-8"/>
          <w:w w:val="105"/>
        </w:rPr>
        <w:t> </w:t>
      </w:r>
      <w:r>
        <w:rPr>
          <w:color w:val="0F4462"/>
          <w:w w:val="105"/>
        </w:rPr>
        <w:t>2000.</w:t>
      </w:r>
    </w:p>
    <w:p>
      <w:pPr>
        <w:spacing w:before="128"/>
        <w:ind w:left="1442" w:right="0" w:firstLine="0"/>
        <w:jc w:val="left"/>
        <w:rPr>
          <w:sz w:val="23"/>
        </w:rPr>
      </w:pPr>
      <w:r>
        <w:rPr>
          <w:color w:val="0F4462"/>
          <w:sz w:val="23"/>
        </w:rPr>
        <w:t>Schiele,J.H.</w:t>
      </w:r>
      <w:r>
        <w:rPr>
          <w:color w:val="0F4462"/>
          <w:spacing w:val="11"/>
          <w:sz w:val="23"/>
        </w:rPr>
        <w:t> </w:t>
      </w:r>
      <w:r>
        <w:rPr>
          <w:i/>
          <w:color w:val="0F4462"/>
          <w:sz w:val="22"/>
        </w:rPr>
        <w:t>Human</w:t>
      </w:r>
      <w:r>
        <w:rPr>
          <w:i/>
          <w:color w:val="0F4462"/>
          <w:spacing w:val="22"/>
          <w:sz w:val="22"/>
        </w:rPr>
        <w:t> </w:t>
      </w:r>
      <w:r>
        <w:rPr>
          <w:i/>
          <w:color w:val="0F4462"/>
          <w:sz w:val="22"/>
        </w:rPr>
        <w:t>Services</w:t>
      </w:r>
      <w:r>
        <w:rPr>
          <w:i/>
          <w:color w:val="0F4462"/>
          <w:spacing w:val="2"/>
          <w:sz w:val="22"/>
        </w:rPr>
        <w:t> </w:t>
      </w:r>
      <w:r>
        <w:rPr>
          <w:i/>
          <w:color w:val="0F4462"/>
          <w:sz w:val="22"/>
        </w:rPr>
        <w:t>and the</w:t>
      </w:r>
      <w:r>
        <w:rPr>
          <w:i/>
          <w:color w:val="0F4462"/>
          <w:spacing w:val="-13"/>
          <w:sz w:val="22"/>
        </w:rPr>
        <w:t> </w:t>
      </w:r>
      <w:r>
        <w:rPr>
          <w:i/>
          <w:color w:val="0F4462"/>
          <w:sz w:val="22"/>
        </w:rPr>
        <w:t>Afrocentric</w:t>
      </w:r>
      <w:r>
        <w:rPr>
          <w:i/>
          <w:color w:val="0F4462"/>
          <w:spacing w:val="20"/>
          <w:sz w:val="22"/>
        </w:rPr>
        <w:t> </w:t>
      </w:r>
      <w:r>
        <w:rPr>
          <w:i/>
          <w:color w:val="0F4462"/>
          <w:sz w:val="22"/>
        </w:rPr>
        <w:t>Paradigm.</w:t>
      </w:r>
      <w:r>
        <w:rPr>
          <w:i/>
          <w:color w:val="0F4462"/>
          <w:spacing w:val="2"/>
          <w:sz w:val="22"/>
        </w:rPr>
        <w:t> </w:t>
      </w:r>
      <w:r>
        <w:rPr>
          <w:color w:val="0F4462"/>
          <w:sz w:val="23"/>
        </w:rPr>
        <w:t>Binghamton,</w:t>
      </w:r>
      <w:r>
        <w:rPr>
          <w:color w:val="0F4462"/>
          <w:spacing w:val="9"/>
          <w:sz w:val="23"/>
        </w:rPr>
        <w:t> </w:t>
      </w:r>
      <w:r>
        <w:rPr>
          <w:color w:val="0F4462"/>
          <w:sz w:val="23"/>
        </w:rPr>
        <w:t>NY:</w:t>
      </w:r>
      <w:r>
        <w:rPr>
          <w:color w:val="0F4462"/>
          <w:spacing w:val="3"/>
          <w:sz w:val="23"/>
        </w:rPr>
        <w:t> </w:t>
      </w:r>
      <w:r>
        <w:rPr>
          <w:color w:val="0F4462"/>
          <w:sz w:val="23"/>
        </w:rPr>
        <w:t>Haworth</w:t>
      </w:r>
      <w:r>
        <w:rPr>
          <w:color w:val="0F4462"/>
          <w:spacing w:val="28"/>
          <w:sz w:val="23"/>
        </w:rPr>
        <w:t> </w:t>
      </w:r>
      <w:r>
        <w:rPr>
          <w:color w:val="0F4462"/>
          <w:sz w:val="23"/>
        </w:rPr>
        <w:t>Press,</w:t>
      </w:r>
      <w:r>
        <w:rPr>
          <w:color w:val="0F4462"/>
          <w:spacing w:val="-16"/>
          <w:sz w:val="23"/>
        </w:rPr>
        <w:t> </w:t>
      </w:r>
      <w:r>
        <w:rPr>
          <w:color w:val="0F4462"/>
          <w:spacing w:val="-2"/>
          <w:sz w:val="23"/>
        </w:rPr>
        <w:t>2000.</w:t>
      </w:r>
    </w:p>
    <w:p>
      <w:pPr>
        <w:pStyle w:val="BodyText"/>
        <w:rPr>
          <w:sz w:val="20"/>
        </w:rPr>
      </w:pPr>
    </w:p>
    <w:p>
      <w:pPr>
        <w:pStyle w:val="BodyText"/>
        <w:spacing w:before="5"/>
        <w:rPr>
          <w:sz w:val="22"/>
        </w:rPr>
      </w:pPr>
    </w:p>
    <w:p>
      <w:pPr>
        <w:spacing w:before="101"/>
        <w:ind w:left="0" w:right="1060" w:firstLine="0"/>
        <w:jc w:val="right"/>
        <w:rPr>
          <w:rFonts w:ascii="Courier New"/>
          <w:sz w:val="22"/>
        </w:rPr>
      </w:pPr>
      <w:r>
        <w:rPr>
          <w:rFonts w:ascii="Courier New"/>
          <w:color w:val="0F4462"/>
          <w:spacing w:val="-5"/>
          <w:w w:val="95"/>
          <w:sz w:val="22"/>
        </w:rPr>
        <w:t>235</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before="1"/>
        <w:ind w:left="989" w:right="1515"/>
        <w:jc w:val="center"/>
      </w:pPr>
      <w:r>
        <w:rPr>
          <w:color w:val="0F4462"/>
          <w:w w:val="105"/>
        </w:rPr>
        <w:t>Schiff,J.W.,</w:t>
      </w:r>
      <w:r>
        <w:rPr>
          <w:color w:val="0F4462"/>
          <w:spacing w:val="-16"/>
          <w:w w:val="105"/>
        </w:rPr>
        <w:t> </w:t>
      </w:r>
      <w:r>
        <w:rPr>
          <w:color w:val="0F4462"/>
          <w:w w:val="105"/>
        </w:rPr>
        <w:t>and</w:t>
      </w:r>
      <w:r>
        <w:rPr>
          <w:color w:val="0F4462"/>
          <w:spacing w:val="-13"/>
          <w:w w:val="105"/>
        </w:rPr>
        <w:t> </w:t>
      </w:r>
      <w:r>
        <w:rPr>
          <w:color w:val="0F4462"/>
          <w:w w:val="105"/>
        </w:rPr>
        <w:t>Moore,</w:t>
      </w:r>
      <w:r>
        <w:rPr>
          <w:color w:val="0F4462"/>
          <w:spacing w:val="-10"/>
          <w:w w:val="105"/>
        </w:rPr>
        <w:t> </w:t>
      </w:r>
      <w:r>
        <w:rPr>
          <w:color w:val="0F4462"/>
          <w:w w:val="105"/>
        </w:rPr>
        <w:t>K.</w:t>
      </w:r>
      <w:r>
        <w:rPr>
          <w:color w:val="0F4462"/>
          <w:spacing w:val="-36"/>
          <w:w w:val="105"/>
        </w:rPr>
        <w:t> </w:t>
      </w:r>
      <w:r>
        <w:rPr>
          <w:color w:val="0F4462"/>
          <w:w w:val="105"/>
        </w:rPr>
        <w:t>The</w:t>
      </w:r>
      <w:r>
        <w:rPr>
          <w:color w:val="0F4462"/>
          <w:spacing w:val="30"/>
          <w:w w:val="105"/>
        </w:rPr>
        <w:t> </w:t>
      </w:r>
      <w:r>
        <w:rPr>
          <w:color w:val="0F4462"/>
          <w:w w:val="105"/>
        </w:rPr>
        <w:t>impact</w:t>
      </w:r>
      <w:r>
        <w:rPr>
          <w:color w:val="0F4462"/>
          <w:spacing w:val="-1"/>
          <w:w w:val="105"/>
        </w:rPr>
        <w:t> </w:t>
      </w:r>
      <w:r>
        <w:rPr>
          <w:color w:val="0F4462"/>
          <w:w w:val="105"/>
        </w:rPr>
        <w:t>of</w:t>
      </w:r>
      <w:r>
        <w:rPr>
          <w:color w:val="0F4462"/>
          <w:spacing w:val="-12"/>
          <w:w w:val="105"/>
        </w:rPr>
        <w:t> </w:t>
      </w:r>
      <w:r>
        <w:rPr>
          <w:color w:val="0F4462"/>
          <w:w w:val="105"/>
        </w:rPr>
        <w:t>the</w:t>
      </w:r>
      <w:r>
        <w:rPr>
          <w:color w:val="0F4462"/>
          <w:spacing w:val="-12"/>
          <w:w w:val="105"/>
        </w:rPr>
        <w:t> </w:t>
      </w:r>
      <w:r>
        <w:rPr>
          <w:color w:val="0F4462"/>
          <w:w w:val="105"/>
        </w:rPr>
        <w:t>sweat</w:t>
      </w:r>
      <w:r>
        <w:rPr>
          <w:color w:val="0F4462"/>
          <w:spacing w:val="-10"/>
          <w:w w:val="105"/>
        </w:rPr>
        <w:t> </w:t>
      </w:r>
      <w:r>
        <w:rPr>
          <w:color w:val="0F4462"/>
          <w:w w:val="105"/>
        </w:rPr>
        <w:t>lodge</w:t>
      </w:r>
      <w:r>
        <w:rPr>
          <w:color w:val="0F4462"/>
          <w:spacing w:val="-5"/>
          <w:w w:val="105"/>
        </w:rPr>
        <w:t> </w:t>
      </w:r>
      <w:r>
        <w:rPr>
          <w:color w:val="0F4462"/>
          <w:w w:val="105"/>
        </w:rPr>
        <w:t>ceremony</w:t>
      </w:r>
      <w:r>
        <w:rPr>
          <w:color w:val="0F4462"/>
          <w:spacing w:val="-4"/>
          <w:w w:val="105"/>
        </w:rPr>
        <w:t> </w:t>
      </w:r>
      <w:r>
        <w:rPr>
          <w:color w:val="0F4462"/>
          <w:w w:val="105"/>
        </w:rPr>
        <w:t>on</w:t>
      </w:r>
      <w:r>
        <w:rPr>
          <w:color w:val="0F4462"/>
          <w:spacing w:val="-10"/>
          <w:w w:val="105"/>
        </w:rPr>
        <w:t> </w:t>
      </w:r>
      <w:r>
        <w:rPr>
          <w:color w:val="0F4462"/>
          <w:w w:val="105"/>
        </w:rPr>
        <w:t>dimensions</w:t>
      </w:r>
      <w:r>
        <w:rPr>
          <w:color w:val="0F4462"/>
          <w:spacing w:val="1"/>
          <w:w w:val="105"/>
        </w:rPr>
        <w:t> </w:t>
      </w:r>
      <w:r>
        <w:rPr>
          <w:color w:val="0F4462"/>
          <w:w w:val="105"/>
        </w:rPr>
        <w:t>of</w:t>
      </w:r>
      <w:r>
        <w:rPr>
          <w:color w:val="0F4462"/>
          <w:spacing w:val="-15"/>
          <w:w w:val="105"/>
        </w:rPr>
        <w:t> </w:t>
      </w:r>
      <w:r>
        <w:rPr>
          <w:color w:val="0F4462"/>
          <w:spacing w:val="-2"/>
          <w:w w:val="105"/>
        </w:rPr>
        <w:t>well­</w:t>
      </w:r>
    </w:p>
    <w:p>
      <w:pPr>
        <w:spacing w:before="14"/>
        <w:ind w:left="961" w:right="1515" w:firstLine="0"/>
        <w:jc w:val="center"/>
        <w:rPr>
          <w:sz w:val="23"/>
        </w:rPr>
      </w:pPr>
      <w:r>
        <w:rPr>
          <w:i/>
          <w:color w:val="0F4462"/>
          <w:w w:val="105"/>
          <w:sz w:val="22"/>
        </w:rPr>
        <w:t>being.American</w:t>
      </w:r>
      <w:r>
        <w:rPr>
          <w:i/>
          <w:color w:val="0F4462"/>
          <w:spacing w:val="-3"/>
          <w:w w:val="105"/>
          <w:sz w:val="22"/>
        </w:rPr>
        <w:t> </w:t>
      </w:r>
      <w:r>
        <w:rPr>
          <w:i/>
          <w:color w:val="0F4462"/>
          <w:w w:val="105"/>
          <w:sz w:val="22"/>
        </w:rPr>
        <w:t>Indian</w:t>
      </w:r>
      <w:r>
        <w:rPr>
          <w:i/>
          <w:color w:val="0F4462"/>
          <w:spacing w:val="7"/>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1"/>
          <w:w w:val="105"/>
          <w:sz w:val="22"/>
        </w:rPr>
        <w:t> </w:t>
      </w:r>
      <w:r>
        <w:rPr>
          <w:i/>
          <w:color w:val="0F4462"/>
          <w:w w:val="105"/>
          <w:sz w:val="22"/>
        </w:rPr>
        <w:t>Native</w:t>
      </w:r>
      <w:r>
        <w:rPr>
          <w:i/>
          <w:color w:val="0F4462"/>
          <w:spacing w:val="-5"/>
          <w:w w:val="105"/>
          <w:sz w:val="22"/>
        </w:rPr>
        <w:t> </w:t>
      </w:r>
      <w:r>
        <w:rPr>
          <w:i/>
          <w:color w:val="0F4462"/>
          <w:w w:val="105"/>
          <w:sz w:val="22"/>
        </w:rPr>
        <w:t>Mental</w:t>
      </w:r>
      <w:r>
        <w:rPr>
          <w:i/>
          <w:color w:val="0F4462"/>
          <w:spacing w:val="-2"/>
          <w:w w:val="105"/>
          <w:sz w:val="22"/>
        </w:rPr>
        <w:t> </w:t>
      </w:r>
      <w:r>
        <w:rPr>
          <w:i/>
          <w:color w:val="0F4462"/>
          <w:w w:val="105"/>
          <w:sz w:val="22"/>
        </w:rPr>
        <w:t>Health</w:t>
      </w:r>
      <w:r>
        <w:rPr>
          <w:i/>
          <w:color w:val="0F4462"/>
          <w:spacing w:val="5"/>
          <w:w w:val="105"/>
          <w:sz w:val="22"/>
        </w:rPr>
        <w:t> </w:t>
      </w:r>
      <w:r>
        <w:rPr>
          <w:i/>
          <w:color w:val="0F4462"/>
          <w:w w:val="105"/>
          <w:sz w:val="22"/>
        </w:rPr>
        <w:t>Research</w:t>
      </w:r>
      <w:r>
        <w:rPr>
          <w:i/>
          <w:color w:val="0F4462"/>
          <w:spacing w:val="2"/>
          <w:w w:val="105"/>
          <w:sz w:val="22"/>
        </w:rPr>
        <w:t> </w:t>
      </w:r>
      <w:r>
        <w:rPr>
          <w:color w:val="0F4462"/>
          <w:w w:val="105"/>
          <w:sz w:val="23"/>
        </w:rPr>
        <w:t>13(3):48-69,</w:t>
      </w:r>
      <w:r>
        <w:rPr>
          <w:color w:val="0F4462"/>
          <w:spacing w:val="-13"/>
          <w:w w:val="105"/>
          <w:sz w:val="23"/>
        </w:rPr>
        <w:t> </w:t>
      </w:r>
      <w:r>
        <w:rPr>
          <w:color w:val="0F4462"/>
          <w:spacing w:val="-2"/>
          <w:w w:val="105"/>
          <w:sz w:val="23"/>
        </w:rPr>
        <w:t>2006.</w:t>
      </w:r>
    </w:p>
    <w:p>
      <w:pPr>
        <w:spacing w:line="247" w:lineRule="auto" w:before="58"/>
        <w:ind w:left="1803" w:right="1569" w:hanging="362"/>
        <w:jc w:val="left"/>
        <w:rPr>
          <w:sz w:val="23"/>
        </w:rPr>
      </w:pPr>
      <w:r>
        <w:rPr>
          <w:color w:val="0F4462"/>
          <w:sz w:val="23"/>
        </w:rPr>
        <w:t>Schiller,</w:t>
      </w:r>
      <w:r>
        <w:rPr>
          <w:color w:val="0F4462"/>
          <w:spacing w:val="-4"/>
          <w:sz w:val="23"/>
        </w:rPr>
        <w:t> </w:t>
      </w:r>
      <w:r>
        <w:rPr>
          <w:color w:val="0F4462"/>
          <w:sz w:val="23"/>
        </w:rPr>
        <w:t>J.S.,</w:t>
      </w:r>
      <w:r>
        <w:rPr>
          <w:color w:val="0F4462"/>
          <w:spacing w:val="-5"/>
          <w:sz w:val="23"/>
        </w:rPr>
        <w:t> </w:t>
      </w:r>
      <w:r>
        <w:rPr>
          <w:color w:val="0F4462"/>
          <w:sz w:val="23"/>
        </w:rPr>
        <w:t>Martinez, M., and Barnes, P.</w:t>
      </w:r>
      <w:r>
        <w:rPr>
          <w:color w:val="0F4462"/>
          <w:spacing w:val="-5"/>
          <w:sz w:val="23"/>
        </w:rPr>
        <w:t> </w:t>
      </w:r>
      <w:r>
        <w:rPr>
          <w:i/>
          <w:color w:val="0F4462"/>
          <w:sz w:val="22"/>
        </w:rPr>
        <w:t>Early Release </w:t>
      </w:r>
      <w:r>
        <w:rPr>
          <w:rFonts w:ascii="Arial" w:hAnsi="Arial"/>
          <w:i/>
          <w:color w:val="0F4462"/>
          <w:sz w:val="31"/>
        </w:rPr>
        <w:t>of</w:t>
      </w:r>
      <w:r>
        <w:rPr>
          <w:rFonts w:ascii="Arial" w:hAnsi="Arial"/>
          <w:i/>
          <w:color w:val="0F4462"/>
          <w:spacing w:val="-32"/>
          <w:sz w:val="31"/>
        </w:rPr>
        <w:t> </w:t>
      </w:r>
      <w:r>
        <w:rPr>
          <w:i/>
          <w:color w:val="0F4462"/>
          <w:sz w:val="22"/>
        </w:rPr>
        <w:t>Selected Estimates Based on Data From</w:t>
      </w:r>
      <w:r>
        <w:rPr>
          <w:i/>
          <w:color w:val="0F4462"/>
          <w:sz w:val="22"/>
        </w:rPr>
        <w:t> the 2004</w:t>
      </w:r>
      <w:r>
        <w:rPr>
          <w:i/>
          <w:color w:val="0F4462"/>
          <w:spacing w:val="31"/>
          <w:sz w:val="22"/>
        </w:rPr>
        <w:t> </w:t>
      </w:r>
      <w:r>
        <w:rPr>
          <w:i/>
          <w:color w:val="0F4462"/>
          <w:sz w:val="22"/>
        </w:rPr>
        <w:t>National</w:t>
      </w:r>
      <w:r>
        <w:rPr>
          <w:i/>
          <w:color w:val="0F4462"/>
          <w:spacing w:val="32"/>
          <w:sz w:val="22"/>
        </w:rPr>
        <w:t> </w:t>
      </w:r>
      <w:r>
        <w:rPr>
          <w:i/>
          <w:color w:val="0F4462"/>
          <w:sz w:val="22"/>
        </w:rPr>
        <w:t>Health</w:t>
      </w:r>
      <w:r>
        <w:rPr>
          <w:i/>
          <w:color w:val="0F4462"/>
          <w:spacing w:val="40"/>
          <w:sz w:val="22"/>
        </w:rPr>
        <w:t> </w:t>
      </w:r>
      <w:r>
        <w:rPr>
          <w:i/>
          <w:color w:val="0F4462"/>
          <w:sz w:val="22"/>
        </w:rPr>
        <w:t>Interview</w:t>
      </w:r>
      <w:r>
        <w:rPr>
          <w:i/>
          <w:color w:val="0F4462"/>
          <w:spacing w:val="40"/>
          <w:sz w:val="22"/>
        </w:rPr>
        <w:t> </w:t>
      </w:r>
      <w:r>
        <w:rPr>
          <w:i/>
          <w:color w:val="0F4462"/>
          <w:sz w:val="22"/>
        </w:rPr>
        <w:t>Survey. </w:t>
      </w:r>
      <w:r>
        <w:rPr>
          <w:color w:val="0F4462"/>
          <w:sz w:val="23"/>
        </w:rPr>
        <w:t>Hyattsville,</w:t>
      </w:r>
      <w:r>
        <w:rPr>
          <w:color w:val="0F4462"/>
          <w:spacing w:val="37"/>
          <w:sz w:val="23"/>
        </w:rPr>
        <w:t> </w:t>
      </w:r>
      <w:r>
        <w:rPr>
          <w:color w:val="0F4462"/>
          <w:sz w:val="23"/>
        </w:rPr>
        <w:t>MD:</w:t>
      </w:r>
      <w:r>
        <w:rPr>
          <w:color w:val="0F4462"/>
          <w:spacing w:val="80"/>
          <w:sz w:val="23"/>
        </w:rPr>
        <w:t> </w:t>
      </w:r>
      <w:r>
        <w:rPr>
          <w:color w:val="0F4462"/>
          <w:sz w:val="23"/>
        </w:rPr>
        <w:t>National</w:t>
      </w:r>
      <w:r>
        <w:rPr>
          <w:color w:val="0F4462"/>
          <w:spacing w:val="40"/>
          <w:sz w:val="23"/>
        </w:rPr>
        <w:t> </w:t>
      </w:r>
      <w:r>
        <w:rPr>
          <w:color w:val="0F4462"/>
          <w:sz w:val="23"/>
        </w:rPr>
        <w:t>Center</w:t>
      </w:r>
      <w:r>
        <w:rPr>
          <w:color w:val="0F4462"/>
          <w:spacing w:val="40"/>
          <w:sz w:val="23"/>
        </w:rPr>
        <w:t> </w:t>
      </w:r>
      <w:r>
        <w:rPr>
          <w:color w:val="0F4462"/>
          <w:sz w:val="23"/>
        </w:rPr>
        <w:t>for</w:t>
      </w:r>
      <w:r>
        <w:rPr>
          <w:color w:val="0F4462"/>
          <w:spacing w:val="40"/>
          <w:sz w:val="23"/>
        </w:rPr>
        <w:t> </w:t>
      </w:r>
      <w:r>
        <w:rPr>
          <w:color w:val="0F4462"/>
          <w:sz w:val="23"/>
        </w:rPr>
        <w:t>Health</w:t>
      </w:r>
      <w:r>
        <w:rPr>
          <w:color w:val="0F4462"/>
          <w:spacing w:val="40"/>
          <w:sz w:val="23"/>
        </w:rPr>
        <w:t> </w:t>
      </w:r>
      <w:r>
        <w:rPr>
          <w:color w:val="0F4462"/>
          <w:sz w:val="23"/>
        </w:rPr>
        <w:t>Sta­ tistics,</w:t>
      </w:r>
      <w:r>
        <w:rPr>
          <w:color w:val="0F4462"/>
          <w:spacing w:val="-7"/>
          <w:sz w:val="23"/>
        </w:rPr>
        <w:t> </w:t>
      </w:r>
      <w:r>
        <w:rPr>
          <w:color w:val="0F4462"/>
          <w:sz w:val="23"/>
        </w:rPr>
        <w:t>2005.</w:t>
      </w:r>
    </w:p>
    <w:p>
      <w:pPr>
        <w:spacing w:line="244" w:lineRule="auto" w:before="125"/>
        <w:ind w:left="1804" w:right="1569" w:hanging="362"/>
        <w:jc w:val="left"/>
        <w:rPr>
          <w:sz w:val="23"/>
        </w:rPr>
      </w:pPr>
      <w:r>
        <w:rPr>
          <w:color w:val="0F4462"/>
          <w:w w:val="105"/>
          <w:sz w:val="23"/>
        </w:rPr>
        <w:t>Schmidt,</w:t>
      </w:r>
      <w:r>
        <w:rPr>
          <w:color w:val="0F4462"/>
          <w:spacing w:val="-15"/>
          <w:w w:val="105"/>
          <w:sz w:val="23"/>
        </w:rPr>
        <w:t> </w:t>
      </w:r>
      <w:r>
        <w:rPr>
          <w:color w:val="0F4462"/>
          <w:w w:val="105"/>
          <w:sz w:val="23"/>
        </w:rPr>
        <w:t>L.,</w:t>
      </w:r>
      <w:r>
        <w:rPr>
          <w:color w:val="0F4462"/>
          <w:spacing w:val="-16"/>
          <w:w w:val="105"/>
          <w:sz w:val="23"/>
        </w:rPr>
        <w:t> </w:t>
      </w:r>
      <w:r>
        <w:rPr>
          <w:color w:val="0F4462"/>
          <w:w w:val="105"/>
          <w:sz w:val="23"/>
        </w:rPr>
        <w:t>Greenfield,</w:t>
      </w:r>
      <w:r>
        <w:rPr>
          <w:color w:val="0F4462"/>
          <w:spacing w:val="-22"/>
          <w:w w:val="105"/>
          <w:sz w:val="23"/>
        </w:rPr>
        <w:t> </w:t>
      </w:r>
      <w:r>
        <w:rPr>
          <w:color w:val="0F4462"/>
          <w:w w:val="105"/>
          <w:sz w:val="23"/>
        </w:rPr>
        <w:t>T.,</w:t>
      </w:r>
      <w:r>
        <w:rPr>
          <w:color w:val="0F4462"/>
          <w:spacing w:val="-18"/>
          <w:w w:val="105"/>
          <w:sz w:val="23"/>
        </w:rPr>
        <w:t> </w:t>
      </w:r>
      <w:r>
        <w:rPr>
          <w:color w:val="0F4462"/>
          <w:w w:val="105"/>
          <w:sz w:val="23"/>
        </w:rPr>
        <w:t>and Mulia,</w:t>
      </w:r>
      <w:r>
        <w:rPr>
          <w:color w:val="0F4462"/>
          <w:spacing w:val="-10"/>
          <w:w w:val="105"/>
          <w:sz w:val="23"/>
        </w:rPr>
        <w:t> </w:t>
      </w:r>
      <w:r>
        <w:rPr>
          <w:color w:val="0F4462"/>
          <w:w w:val="105"/>
          <w:sz w:val="23"/>
        </w:rPr>
        <w:t>N.</w:t>
      </w:r>
      <w:r>
        <w:rPr>
          <w:color w:val="0F4462"/>
          <w:spacing w:val="-14"/>
          <w:w w:val="105"/>
          <w:sz w:val="23"/>
        </w:rPr>
        <w:t> </w:t>
      </w:r>
      <w:r>
        <w:rPr>
          <w:color w:val="0F4462"/>
          <w:w w:val="105"/>
          <w:sz w:val="23"/>
        </w:rPr>
        <w:t>Unequal treatment: Racial and ethnic</w:t>
      </w:r>
      <w:r>
        <w:rPr>
          <w:color w:val="0F4462"/>
          <w:spacing w:val="-2"/>
          <w:w w:val="105"/>
          <w:sz w:val="23"/>
        </w:rPr>
        <w:t> </w:t>
      </w:r>
      <w:r>
        <w:rPr>
          <w:color w:val="0F4462"/>
          <w:w w:val="105"/>
          <w:sz w:val="23"/>
        </w:rPr>
        <w:t>disparities in alcoholism</w:t>
      </w:r>
      <w:r>
        <w:rPr>
          <w:color w:val="0F4462"/>
          <w:spacing w:val="17"/>
          <w:w w:val="105"/>
          <w:sz w:val="23"/>
        </w:rPr>
        <w:t> </w:t>
      </w:r>
      <w:r>
        <w:rPr>
          <w:color w:val="0F4462"/>
          <w:w w:val="105"/>
          <w:sz w:val="23"/>
        </w:rPr>
        <w:t>treatment</w:t>
      </w:r>
      <w:r>
        <w:rPr>
          <w:color w:val="0F4462"/>
          <w:spacing w:val="17"/>
          <w:w w:val="105"/>
          <w:sz w:val="23"/>
        </w:rPr>
        <w:t> </w:t>
      </w:r>
      <w:r>
        <w:rPr>
          <w:i/>
          <w:color w:val="0F4462"/>
          <w:w w:val="105"/>
          <w:sz w:val="22"/>
        </w:rPr>
        <w:t>services.Alcohol</w:t>
      </w:r>
      <w:r>
        <w:rPr>
          <w:i/>
          <w:color w:val="0F4462"/>
          <w:spacing w:val="-20"/>
          <w:w w:val="105"/>
          <w:sz w:val="22"/>
        </w:rPr>
        <w:t> </w:t>
      </w:r>
      <w:r>
        <w:rPr>
          <w:i/>
          <w:color w:val="0F4462"/>
          <w:w w:val="105"/>
          <w:sz w:val="22"/>
        </w:rPr>
        <w:t>Research </w:t>
      </w:r>
      <w:r>
        <w:rPr>
          <w:color w:val="0F4462"/>
          <w:w w:val="105"/>
          <w:sz w:val="24"/>
        </w:rPr>
        <w:t>&amp; </w:t>
      </w:r>
      <w:r>
        <w:rPr>
          <w:i/>
          <w:color w:val="0F4462"/>
          <w:w w:val="105"/>
          <w:sz w:val="22"/>
        </w:rPr>
        <w:t>Health</w:t>
      </w:r>
      <w:r>
        <w:rPr>
          <w:i/>
          <w:color w:val="0F4462"/>
          <w:spacing w:val="-11"/>
          <w:w w:val="105"/>
          <w:sz w:val="22"/>
        </w:rPr>
        <w:t> </w:t>
      </w:r>
      <w:r>
        <w:rPr>
          <w:color w:val="0F4462"/>
          <w:w w:val="105"/>
          <w:sz w:val="23"/>
        </w:rPr>
        <w:t>29(1):49-54,</w:t>
      </w:r>
      <w:r>
        <w:rPr>
          <w:color w:val="0F4462"/>
          <w:spacing w:val="-6"/>
          <w:w w:val="105"/>
          <w:sz w:val="23"/>
        </w:rPr>
        <w:t> </w:t>
      </w:r>
      <w:r>
        <w:rPr>
          <w:color w:val="0F4462"/>
          <w:w w:val="105"/>
          <w:sz w:val="23"/>
        </w:rPr>
        <w:t>2006.</w:t>
      </w:r>
    </w:p>
    <w:p>
      <w:pPr>
        <w:pStyle w:val="BodyText"/>
        <w:spacing w:line="234" w:lineRule="exact" w:before="132"/>
        <w:ind w:left="1442"/>
      </w:pPr>
      <w:r>
        <w:rPr>
          <w:color w:val="0F4462"/>
          <w:w w:val="105"/>
        </w:rPr>
        <w:t>Schmidt,</w:t>
      </w:r>
      <w:r>
        <w:rPr>
          <w:color w:val="0F4462"/>
          <w:spacing w:val="-16"/>
          <w:w w:val="105"/>
        </w:rPr>
        <w:t> </w:t>
      </w:r>
      <w:r>
        <w:rPr>
          <w:color w:val="0F4462"/>
          <w:w w:val="105"/>
        </w:rPr>
        <w:t>L.A.,</w:t>
      </w:r>
      <w:r>
        <w:rPr>
          <w:color w:val="0F4462"/>
          <w:spacing w:val="-15"/>
          <w:w w:val="105"/>
        </w:rPr>
        <w:t> </w:t>
      </w:r>
      <w:r>
        <w:rPr>
          <w:color w:val="0F4462"/>
          <w:w w:val="105"/>
        </w:rPr>
        <w:t>and</w:t>
      </w:r>
      <w:r>
        <w:rPr>
          <w:color w:val="0F4462"/>
          <w:spacing w:val="-14"/>
          <w:w w:val="105"/>
        </w:rPr>
        <w:t> </w:t>
      </w:r>
      <w:r>
        <w:rPr>
          <w:color w:val="0F4462"/>
          <w:w w:val="105"/>
        </w:rPr>
        <w:t>Weisner,</w:t>
      </w:r>
      <w:r>
        <w:rPr>
          <w:color w:val="0F4462"/>
          <w:spacing w:val="-15"/>
          <w:w w:val="105"/>
        </w:rPr>
        <w:t> </w:t>
      </w:r>
      <w:r>
        <w:rPr>
          <w:color w:val="0F4462"/>
          <w:w w:val="105"/>
        </w:rPr>
        <w:t>C.M.</w:t>
      </w:r>
      <w:r>
        <w:rPr>
          <w:color w:val="0F4462"/>
          <w:spacing w:val="-15"/>
          <w:w w:val="105"/>
        </w:rPr>
        <w:t> </w:t>
      </w:r>
      <w:r>
        <w:rPr>
          <w:color w:val="0F4462"/>
          <w:w w:val="105"/>
        </w:rPr>
        <w:t>Private</w:t>
      </w:r>
      <w:r>
        <w:rPr>
          <w:color w:val="0F4462"/>
          <w:spacing w:val="3"/>
          <w:w w:val="105"/>
        </w:rPr>
        <w:t> </w:t>
      </w:r>
      <w:r>
        <w:rPr>
          <w:color w:val="0F4462"/>
          <w:w w:val="105"/>
        </w:rPr>
        <w:t>insurance</w:t>
      </w:r>
      <w:r>
        <w:rPr>
          <w:color w:val="0F4462"/>
          <w:spacing w:val="6"/>
          <w:w w:val="105"/>
        </w:rPr>
        <w:t> </w:t>
      </w:r>
      <w:r>
        <w:rPr>
          <w:color w:val="0F4462"/>
          <w:w w:val="105"/>
        </w:rPr>
        <w:t>and</w:t>
      </w:r>
      <w:r>
        <w:rPr>
          <w:color w:val="0F4462"/>
          <w:spacing w:val="5"/>
          <w:w w:val="105"/>
        </w:rPr>
        <w:t> </w:t>
      </w:r>
      <w:r>
        <w:rPr>
          <w:color w:val="0F4462"/>
          <w:w w:val="105"/>
        </w:rPr>
        <w:t>the</w:t>
      </w:r>
      <w:r>
        <w:rPr>
          <w:color w:val="0F4462"/>
          <w:spacing w:val="-3"/>
          <w:w w:val="105"/>
        </w:rPr>
        <w:t> </w:t>
      </w:r>
      <w:r>
        <w:rPr>
          <w:color w:val="0F4462"/>
          <w:w w:val="105"/>
        </w:rPr>
        <w:t>utilization</w:t>
      </w:r>
      <w:r>
        <w:rPr>
          <w:color w:val="0F4462"/>
          <w:spacing w:val="1"/>
          <w:w w:val="105"/>
        </w:rPr>
        <w:t> </w:t>
      </w:r>
      <w:r>
        <w:rPr>
          <w:color w:val="0F4462"/>
          <w:w w:val="105"/>
        </w:rPr>
        <w:t>of</w:t>
      </w:r>
      <w:r>
        <w:rPr>
          <w:color w:val="0F4462"/>
          <w:spacing w:val="-10"/>
          <w:w w:val="105"/>
        </w:rPr>
        <w:t> </w:t>
      </w:r>
      <w:r>
        <w:rPr>
          <w:color w:val="0F4462"/>
          <w:w w:val="105"/>
        </w:rPr>
        <w:t>chemical</w:t>
      </w:r>
      <w:r>
        <w:rPr>
          <w:color w:val="0F4462"/>
          <w:spacing w:val="-1"/>
          <w:w w:val="105"/>
        </w:rPr>
        <w:t> </w:t>
      </w:r>
      <w:r>
        <w:rPr>
          <w:color w:val="0F4462"/>
          <w:spacing w:val="-2"/>
          <w:w w:val="105"/>
        </w:rPr>
        <w:t>dependency</w:t>
      </w:r>
    </w:p>
    <w:p>
      <w:pPr>
        <w:spacing w:line="326" w:lineRule="exact" w:before="0"/>
        <w:ind w:left="1798" w:right="0" w:firstLine="0"/>
        <w:jc w:val="left"/>
        <w:rPr>
          <w:sz w:val="23"/>
        </w:rPr>
      </w:pPr>
      <w:r>
        <w:rPr>
          <w:i/>
          <w:color w:val="0F4462"/>
          <w:sz w:val="22"/>
        </w:rPr>
        <w:t>treatment.journal</w:t>
      </w:r>
      <w:r>
        <w:rPr>
          <w:i/>
          <w:color w:val="0F4462"/>
          <w:spacing w:val="-11"/>
          <w:sz w:val="22"/>
        </w:rPr>
        <w:t> </w:t>
      </w:r>
      <w:r>
        <w:rPr>
          <w:rFonts w:ascii="Arial"/>
          <w:i/>
          <w:color w:val="0F4462"/>
          <w:sz w:val="31"/>
        </w:rPr>
        <w:t>of</w:t>
      </w:r>
      <w:r>
        <w:rPr>
          <w:rFonts w:ascii="Arial"/>
          <w:i/>
          <w:color w:val="0F4462"/>
          <w:spacing w:val="-16"/>
          <w:sz w:val="31"/>
        </w:rPr>
        <w:t> </w:t>
      </w:r>
      <w:r>
        <w:rPr>
          <w:i/>
          <w:color w:val="0F4462"/>
          <w:sz w:val="22"/>
        </w:rPr>
        <w:t>Substance</w:t>
      </w:r>
      <w:r>
        <w:rPr>
          <w:i/>
          <w:color w:val="0F4462"/>
          <w:spacing w:val="24"/>
          <w:sz w:val="22"/>
        </w:rPr>
        <w:t> </w:t>
      </w:r>
      <w:r>
        <w:rPr>
          <w:i/>
          <w:color w:val="0F4462"/>
          <w:sz w:val="22"/>
        </w:rPr>
        <w:t>Abuse</w:t>
      </w:r>
      <w:r>
        <w:rPr>
          <w:i/>
          <w:color w:val="0F4462"/>
          <w:spacing w:val="28"/>
          <w:sz w:val="22"/>
        </w:rPr>
        <w:t> </w:t>
      </w:r>
      <w:r>
        <w:rPr>
          <w:i/>
          <w:color w:val="0F4462"/>
          <w:sz w:val="22"/>
        </w:rPr>
        <w:t>Treatment</w:t>
      </w:r>
      <w:r>
        <w:rPr>
          <w:i/>
          <w:color w:val="0F4462"/>
          <w:spacing w:val="41"/>
          <w:sz w:val="22"/>
        </w:rPr>
        <w:t> </w:t>
      </w:r>
      <w:r>
        <w:rPr>
          <w:color w:val="0F4462"/>
          <w:sz w:val="23"/>
        </w:rPr>
        <w:t>28(1):67-7</w:t>
      </w:r>
      <w:r>
        <w:rPr>
          <w:color w:val="0F4462"/>
          <w:spacing w:val="1"/>
          <w:sz w:val="23"/>
        </w:rPr>
        <w:t> </w:t>
      </w:r>
      <w:r>
        <w:rPr>
          <w:color w:val="0F4462"/>
          <w:sz w:val="23"/>
        </w:rPr>
        <w:t>6,</w:t>
      </w:r>
      <w:r>
        <w:rPr>
          <w:color w:val="0F4462"/>
          <w:spacing w:val="-2"/>
          <w:sz w:val="23"/>
        </w:rPr>
        <w:t> 2005.</w:t>
      </w:r>
    </w:p>
    <w:p>
      <w:pPr>
        <w:spacing w:line="244" w:lineRule="auto" w:before="104"/>
        <w:ind w:left="1801" w:right="1539" w:hanging="359"/>
        <w:jc w:val="left"/>
        <w:rPr>
          <w:sz w:val="23"/>
        </w:rPr>
      </w:pPr>
      <w:r>
        <w:rPr>
          <w:color w:val="0F4462"/>
          <w:w w:val="105"/>
          <w:sz w:val="23"/>
        </w:rPr>
        <w:t>Schmidt,</w:t>
      </w:r>
      <w:r>
        <w:rPr>
          <w:color w:val="0F4462"/>
          <w:spacing w:val="-2"/>
          <w:w w:val="105"/>
          <w:sz w:val="23"/>
        </w:rPr>
        <w:t> </w:t>
      </w:r>
      <w:r>
        <w:rPr>
          <w:color w:val="0F4462"/>
          <w:w w:val="105"/>
          <w:sz w:val="23"/>
        </w:rPr>
        <w:t>L.A.,</w:t>
      </w:r>
      <w:r>
        <w:rPr>
          <w:color w:val="0F4462"/>
          <w:spacing w:val="-23"/>
          <w:w w:val="105"/>
          <w:sz w:val="23"/>
        </w:rPr>
        <w:t> </w:t>
      </w:r>
      <w:r>
        <w:rPr>
          <w:color w:val="0F4462"/>
          <w:w w:val="105"/>
          <w:sz w:val="23"/>
        </w:rPr>
        <w:t>Ye,</w:t>
      </w:r>
      <w:r>
        <w:rPr>
          <w:color w:val="0F4462"/>
          <w:spacing w:val="-30"/>
          <w:w w:val="105"/>
          <w:sz w:val="23"/>
        </w:rPr>
        <w:t> </w:t>
      </w:r>
      <w:r>
        <w:rPr>
          <w:color w:val="0F4462"/>
          <w:w w:val="105"/>
          <w:sz w:val="25"/>
        </w:rPr>
        <w:t>Y.,</w:t>
      </w:r>
      <w:r>
        <w:rPr>
          <w:color w:val="0F4462"/>
          <w:spacing w:val="-20"/>
          <w:w w:val="105"/>
          <w:sz w:val="25"/>
        </w:rPr>
        <w:t> </w:t>
      </w:r>
      <w:r>
        <w:rPr>
          <w:color w:val="0F4462"/>
          <w:w w:val="105"/>
          <w:sz w:val="23"/>
        </w:rPr>
        <w:t>Greenfield,</w:t>
      </w:r>
      <w:r>
        <w:rPr>
          <w:color w:val="0F4462"/>
          <w:spacing w:val="-23"/>
          <w:w w:val="105"/>
          <w:sz w:val="23"/>
        </w:rPr>
        <w:t> </w:t>
      </w:r>
      <w:r>
        <w:rPr>
          <w:color w:val="0F4462"/>
          <w:w w:val="105"/>
          <w:sz w:val="23"/>
        </w:rPr>
        <w:t>T.K.,</w:t>
      </w:r>
      <w:r>
        <w:rPr>
          <w:color w:val="0F4462"/>
          <w:spacing w:val="-11"/>
          <w:w w:val="105"/>
          <w:sz w:val="23"/>
        </w:rPr>
        <w:t> </w:t>
      </w:r>
      <w:r>
        <w:rPr>
          <w:color w:val="0F4462"/>
          <w:w w:val="105"/>
          <w:sz w:val="23"/>
        </w:rPr>
        <w:t>and Bond,].</w:t>
      </w:r>
      <w:r>
        <w:rPr>
          <w:color w:val="0F4462"/>
          <w:spacing w:val="-4"/>
          <w:w w:val="105"/>
          <w:sz w:val="23"/>
        </w:rPr>
        <w:t> </w:t>
      </w:r>
      <w:r>
        <w:rPr>
          <w:color w:val="0F4462"/>
          <w:w w:val="105"/>
          <w:sz w:val="23"/>
        </w:rPr>
        <w:t>Ethnic disparities in clinical severity and </w:t>
      </w:r>
      <w:r>
        <w:rPr>
          <w:color w:val="0F4462"/>
          <w:sz w:val="23"/>
        </w:rPr>
        <w:t>services for alcohol problems: Results from the national alcohol survey.</w:t>
      </w:r>
      <w:r>
        <w:rPr>
          <w:color w:val="0F4462"/>
          <w:spacing w:val="-8"/>
          <w:sz w:val="23"/>
        </w:rPr>
        <w:t> </w:t>
      </w:r>
      <w:r>
        <w:rPr>
          <w:i/>
          <w:color w:val="0F4462"/>
          <w:sz w:val="22"/>
        </w:rPr>
        <w:t>Alcoholism: Clinical </w:t>
      </w:r>
      <w:r>
        <w:rPr>
          <w:color w:val="0F4462"/>
          <w:sz w:val="24"/>
        </w:rPr>
        <w:t>&amp; </w:t>
      </w:r>
      <w:r>
        <w:rPr>
          <w:i/>
          <w:color w:val="0F4462"/>
          <w:w w:val="105"/>
          <w:sz w:val="22"/>
        </w:rPr>
        <w:t>Experimental Research </w:t>
      </w:r>
      <w:r>
        <w:rPr>
          <w:color w:val="0F4462"/>
          <w:w w:val="105"/>
          <w:sz w:val="23"/>
        </w:rPr>
        <w:t>31(1):48-56, 2007.</w:t>
      </w:r>
    </w:p>
    <w:p>
      <w:pPr>
        <w:pStyle w:val="BodyText"/>
        <w:spacing w:line="254" w:lineRule="auto" w:before="136"/>
        <w:ind w:left="1794" w:right="1569" w:hanging="352"/>
      </w:pPr>
      <w:r>
        <w:rPr>
          <w:color w:val="0F4462"/>
          <w:w w:val="105"/>
        </w:rPr>
        <w:t>Schoeneberger,</w:t>
      </w:r>
      <w:r>
        <w:rPr>
          <w:color w:val="0F4462"/>
          <w:spacing w:val="-33"/>
          <w:w w:val="105"/>
        </w:rPr>
        <w:t> </w:t>
      </w:r>
      <w:r>
        <w:rPr>
          <w:color w:val="0F4462"/>
          <w:w w:val="105"/>
        </w:rPr>
        <w:t>M.L.,</w:t>
      </w:r>
      <w:r>
        <w:rPr>
          <w:color w:val="0F4462"/>
          <w:spacing w:val="-15"/>
          <w:w w:val="105"/>
        </w:rPr>
        <w:t> </w:t>
      </w:r>
      <w:r>
        <w:rPr>
          <w:color w:val="0F4462"/>
          <w:w w:val="105"/>
        </w:rPr>
        <w:t>Leukefeld,</w:t>
      </w:r>
      <w:r>
        <w:rPr>
          <w:color w:val="0F4462"/>
          <w:spacing w:val="-1"/>
          <w:w w:val="105"/>
        </w:rPr>
        <w:t> </w:t>
      </w:r>
      <w:r>
        <w:rPr>
          <w:color w:val="0F4462"/>
          <w:w w:val="105"/>
        </w:rPr>
        <w:t>C.G.,</w:t>
      </w:r>
      <w:r>
        <w:rPr>
          <w:color w:val="0F4462"/>
          <w:spacing w:val="-13"/>
          <w:w w:val="105"/>
        </w:rPr>
        <w:t> </w:t>
      </w:r>
      <w:r>
        <w:rPr>
          <w:color w:val="0F4462"/>
          <w:w w:val="105"/>
        </w:rPr>
        <w:t>Hiller,</w:t>
      </w:r>
      <w:r>
        <w:rPr>
          <w:color w:val="0F4462"/>
          <w:spacing w:val="-16"/>
          <w:w w:val="105"/>
        </w:rPr>
        <w:t> </w:t>
      </w:r>
      <w:r>
        <w:rPr>
          <w:color w:val="0F4462"/>
          <w:w w:val="105"/>
        </w:rPr>
        <w:t>M.L.,</w:t>
      </w:r>
      <w:r>
        <w:rPr>
          <w:color w:val="0F4462"/>
          <w:spacing w:val="-16"/>
          <w:w w:val="105"/>
        </w:rPr>
        <w:t> </w:t>
      </w:r>
      <w:r>
        <w:rPr>
          <w:color w:val="0F4462"/>
          <w:w w:val="105"/>
        </w:rPr>
        <w:t>and</w:t>
      </w:r>
      <w:r>
        <w:rPr>
          <w:color w:val="0F4462"/>
          <w:spacing w:val="-15"/>
          <w:w w:val="105"/>
        </w:rPr>
        <w:t> </w:t>
      </w:r>
      <w:r>
        <w:rPr>
          <w:color w:val="0F4462"/>
          <w:w w:val="105"/>
        </w:rPr>
        <w:t>Townsend,</w:t>
      </w:r>
      <w:r>
        <w:rPr>
          <w:color w:val="0F4462"/>
          <w:spacing w:val="-10"/>
          <w:w w:val="105"/>
        </w:rPr>
        <w:t> </w:t>
      </w:r>
      <w:r>
        <w:rPr>
          <w:color w:val="0F4462"/>
          <w:w w:val="105"/>
        </w:rPr>
        <w:t>M. Substance abuse among rural and very rural drug users at treatment entry.</w:t>
      </w:r>
      <w:r>
        <w:rPr>
          <w:color w:val="0F4462"/>
          <w:spacing w:val="-13"/>
          <w:w w:val="105"/>
        </w:rPr>
        <w:t> </w:t>
      </w:r>
      <w:r>
        <w:rPr>
          <w:color w:val="0F4462"/>
          <w:w w:val="105"/>
        </w:rPr>
        <w:t>In: </w:t>
      </w:r>
      <w:r>
        <w:rPr>
          <w:i/>
          <w:color w:val="0F4462"/>
          <w:w w:val="105"/>
          <w:sz w:val="22"/>
        </w:rPr>
        <w:t>The</w:t>
      </w:r>
      <w:r>
        <w:rPr>
          <w:i/>
          <w:color w:val="0F4462"/>
          <w:spacing w:val="-2"/>
          <w:w w:val="105"/>
          <w:sz w:val="22"/>
        </w:rPr>
        <w:t> </w:t>
      </w:r>
      <w:r>
        <w:rPr>
          <w:i/>
          <w:color w:val="0F4462"/>
          <w:w w:val="105"/>
          <w:sz w:val="22"/>
        </w:rPr>
        <w:t>National Rural</w:t>
      </w:r>
      <w:r>
        <w:rPr>
          <w:i/>
          <w:color w:val="0F4462"/>
          <w:spacing w:val="-19"/>
          <w:w w:val="105"/>
          <w:sz w:val="22"/>
        </w:rPr>
        <w:t> </w:t>
      </w:r>
      <w:r>
        <w:rPr>
          <w:i/>
          <w:color w:val="0F4462"/>
          <w:w w:val="105"/>
          <w:sz w:val="22"/>
        </w:rPr>
        <w:t>Alcohol</w:t>
      </w:r>
      <w:r>
        <w:rPr>
          <w:i/>
          <w:color w:val="0F4462"/>
          <w:spacing w:val="-2"/>
          <w:w w:val="105"/>
          <w:sz w:val="22"/>
        </w:rPr>
        <w:t> </w:t>
      </w:r>
      <w:r>
        <w:rPr>
          <w:i/>
          <w:color w:val="0F4462"/>
          <w:w w:val="105"/>
          <w:sz w:val="22"/>
        </w:rPr>
        <w:t>and Drug</w:t>
      </w:r>
      <w:r>
        <w:rPr>
          <w:i/>
          <w:color w:val="0F4462"/>
          <w:w w:val="105"/>
          <w:sz w:val="22"/>
        </w:rPr>
        <w:t> Abuse Network Awards</w:t>
      </w:r>
      <w:r>
        <w:rPr>
          <w:i/>
          <w:color w:val="0F4462"/>
          <w:spacing w:val="-13"/>
          <w:w w:val="105"/>
          <w:sz w:val="22"/>
        </w:rPr>
        <w:t> </w:t>
      </w:r>
      <w:r>
        <w:rPr>
          <w:i/>
          <w:color w:val="0F4462"/>
          <w:w w:val="105"/>
          <w:sz w:val="22"/>
        </w:rPr>
        <w:t>far</w:t>
      </w:r>
      <w:r>
        <w:rPr>
          <w:i/>
          <w:color w:val="0F4462"/>
          <w:spacing w:val="-8"/>
          <w:w w:val="105"/>
          <w:sz w:val="22"/>
        </w:rPr>
        <w:t> </w:t>
      </w:r>
      <w:r>
        <w:rPr>
          <w:i/>
          <w:color w:val="0F4462"/>
          <w:w w:val="105"/>
          <w:sz w:val="22"/>
        </w:rPr>
        <w:t>Excellence 2004</w:t>
      </w:r>
      <w:r>
        <w:rPr>
          <w:i/>
          <w:color w:val="0F4462"/>
          <w:spacing w:val="-5"/>
          <w:w w:val="105"/>
          <w:sz w:val="22"/>
        </w:rPr>
        <w:t> </w:t>
      </w:r>
      <w:r>
        <w:rPr>
          <w:color w:val="0F4462"/>
          <w:w w:val="105"/>
        </w:rPr>
        <w:t>(pp.</w:t>
      </w:r>
      <w:r>
        <w:rPr>
          <w:color w:val="0F4462"/>
          <w:spacing w:val="-21"/>
          <w:w w:val="105"/>
        </w:rPr>
        <w:t> </w:t>
      </w:r>
      <w:r>
        <w:rPr>
          <w:color w:val="0F4462"/>
          <w:w w:val="105"/>
        </w:rPr>
        <w:t>59-75).</w:t>
      </w:r>
      <w:r>
        <w:rPr>
          <w:color w:val="0F4462"/>
          <w:spacing w:val="-14"/>
          <w:w w:val="105"/>
        </w:rPr>
        <w:t> </w:t>
      </w:r>
      <w:r>
        <w:rPr>
          <w:color w:val="0F4462"/>
          <w:w w:val="105"/>
        </w:rPr>
        <w:t>Technical Assistance Publication (TAP) 28.</w:t>
      </w:r>
      <w:r>
        <w:rPr>
          <w:color w:val="0F4462"/>
          <w:spacing w:val="-19"/>
          <w:w w:val="105"/>
        </w:rPr>
        <w:t> </w:t>
      </w:r>
      <w:r>
        <w:rPr>
          <w:color w:val="0F4462"/>
          <w:w w:val="105"/>
        </w:rPr>
        <w:t>HHS</w:t>
      </w:r>
      <w:r>
        <w:rPr>
          <w:color w:val="0F4462"/>
          <w:spacing w:val="40"/>
          <w:w w:val="105"/>
        </w:rPr>
        <w:t> </w:t>
      </w:r>
      <w:r>
        <w:rPr>
          <w:color w:val="0F4462"/>
          <w:w w:val="105"/>
        </w:rPr>
        <w:t>Publication</w:t>
      </w:r>
      <w:r>
        <w:rPr>
          <w:color w:val="0F4462"/>
          <w:w w:val="105"/>
        </w:rPr>
        <w:t> No.</w:t>
      </w:r>
      <w:r>
        <w:rPr>
          <w:color w:val="0F4462"/>
          <w:spacing w:val="-8"/>
          <w:w w:val="105"/>
        </w:rPr>
        <w:t> </w:t>
      </w:r>
      <w:r>
        <w:rPr>
          <w:color w:val="0F4462"/>
          <w:w w:val="105"/>
        </w:rPr>
        <w:t>(SMA) 06-4183. Rockville,</w:t>
      </w:r>
      <w:r>
        <w:rPr>
          <w:color w:val="0F4462"/>
          <w:spacing w:val="-2"/>
          <w:w w:val="105"/>
        </w:rPr>
        <w:t> </w:t>
      </w:r>
      <w:r>
        <w:rPr>
          <w:color w:val="0F4462"/>
          <w:w w:val="105"/>
        </w:rPr>
        <w:t>MD:</w:t>
      </w:r>
      <w:r>
        <w:rPr>
          <w:color w:val="0F4462"/>
          <w:spacing w:val="40"/>
          <w:w w:val="105"/>
        </w:rPr>
        <w:t> </w:t>
      </w:r>
      <w:r>
        <w:rPr>
          <w:color w:val="0F4462"/>
          <w:w w:val="105"/>
        </w:rPr>
        <w:t>Substance Abuse and Mental Health Services Administration,</w:t>
      </w:r>
      <w:r>
        <w:rPr>
          <w:color w:val="0F4462"/>
          <w:spacing w:val="-10"/>
          <w:w w:val="105"/>
        </w:rPr>
        <w:t> </w:t>
      </w:r>
      <w:r>
        <w:rPr>
          <w:color w:val="0F4462"/>
          <w:w w:val="105"/>
        </w:rPr>
        <w:t>Center for Substance Abuse Treatment, 2006.</w:t>
      </w:r>
    </w:p>
    <w:p>
      <w:pPr>
        <w:pStyle w:val="BodyText"/>
        <w:spacing w:line="254" w:lineRule="auto" w:before="116"/>
        <w:ind w:left="1795" w:right="1455" w:hanging="354"/>
      </w:pPr>
      <w:r>
        <w:rPr>
          <w:color w:val="0F4462"/>
          <w:w w:val="105"/>
        </w:rPr>
        <w:t>Schroeder,J.R.,</w:t>
      </w:r>
      <w:r>
        <w:rPr>
          <w:color w:val="0F4462"/>
          <w:spacing w:val="-22"/>
          <w:w w:val="105"/>
        </w:rPr>
        <w:t> </w:t>
      </w:r>
      <w:r>
        <w:rPr>
          <w:color w:val="0F4462"/>
          <w:w w:val="105"/>
        </w:rPr>
        <w:t>Schmittner,J.P.,</w:t>
      </w:r>
      <w:r>
        <w:rPr>
          <w:color w:val="0F4462"/>
          <w:spacing w:val="-20"/>
          <w:w w:val="105"/>
        </w:rPr>
        <w:t> </w:t>
      </w:r>
      <w:r>
        <w:rPr>
          <w:color w:val="0F4462"/>
          <w:w w:val="105"/>
        </w:rPr>
        <w:t>Epstein,</w:t>
      </w:r>
      <w:r>
        <w:rPr>
          <w:color w:val="0F4462"/>
          <w:spacing w:val="-5"/>
          <w:w w:val="105"/>
        </w:rPr>
        <w:t> </w:t>
      </w:r>
      <w:r>
        <w:rPr>
          <w:color w:val="0F4462"/>
          <w:w w:val="105"/>
        </w:rPr>
        <w:t>D.H.,</w:t>
      </w:r>
      <w:r>
        <w:rPr>
          <w:color w:val="0F4462"/>
          <w:spacing w:val="-15"/>
          <w:w w:val="105"/>
        </w:rPr>
        <w:t> </w:t>
      </w:r>
      <w:r>
        <w:rPr>
          <w:color w:val="0F4462"/>
          <w:w w:val="105"/>
        </w:rPr>
        <w:t>and Preston, K.L.</w:t>
      </w:r>
      <w:r>
        <w:rPr>
          <w:color w:val="0F4462"/>
          <w:spacing w:val="-12"/>
          <w:w w:val="105"/>
        </w:rPr>
        <w:t> </w:t>
      </w:r>
      <w:r>
        <w:rPr>
          <w:color w:val="0F4462"/>
          <w:w w:val="105"/>
        </w:rPr>
        <w:t>Adverse events among patients in</w:t>
      </w:r>
      <w:r>
        <w:rPr>
          <w:color w:val="0F4462"/>
          <w:spacing w:val="-2"/>
          <w:w w:val="105"/>
        </w:rPr>
        <w:t> </w:t>
      </w:r>
      <w:r>
        <w:rPr>
          <w:color w:val="0F4462"/>
          <w:w w:val="105"/>
        </w:rPr>
        <w:t>a behavioral treatment trial</w:t>
      </w:r>
      <w:r>
        <w:rPr>
          <w:color w:val="0F4462"/>
          <w:spacing w:val="-10"/>
          <w:w w:val="105"/>
        </w:rPr>
        <w:t> </w:t>
      </w:r>
      <w:r>
        <w:rPr>
          <w:color w:val="0F4462"/>
          <w:w w:val="105"/>
        </w:rPr>
        <w:t>for</w:t>
      </w:r>
      <w:r>
        <w:rPr>
          <w:color w:val="0F4462"/>
          <w:spacing w:val="-1"/>
          <w:w w:val="105"/>
        </w:rPr>
        <w:t> </w:t>
      </w:r>
      <w:r>
        <w:rPr>
          <w:color w:val="0F4462"/>
          <w:w w:val="105"/>
        </w:rPr>
        <w:t>heroin and cocaine dependence: Effects of</w:t>
      </w:r>
      <w:r>
        <w:rPr>
          <w:color w:val="0F4462"/>
          <w:spacing w:val="-3"/>
          <w:w w:val="105"/>
        </w:rPr>
        <w:t> </w:t>
      </w:r>
      <w:r>
        <w:rPr>
          <w:color w:val="0F4462"/>
          <w:w w:val="105"/>
        </w:rPr>
        <w:t>age,</w:t>
      </w:r>
      <w:r>
        <w:rPr>
          <w:color w:val="0F4462"/>
          <w:spacing w:val="-14"/>
          <w:w w:val="105"/>
        </w:rPr>
        <w:t> </w:t>
      </w:r>
      <w:r>
        <w:rPr>
          <w:color w:val="0F4462"/>
          <w:w w:val="105"/>
        </w:rPr>
        <w:t>race,</w:t>
      </w:r>
      <w:r>
        <w:rPr>
          <w:color w:val="0F4462"/>
          <w:spacing w:val="-14"/>
          <w:w w:val="105"/>
        </w:rPr>
        <w:t> </w:t>
      </w:r>
      <w:r>
        <w:rPr>
          <w:color w:val="0F4462"/>
          <w:w w:val="105"/>
        </w:rPr>
        <w:t>and gender.</w:t>
      </w:r>
      <w:r>
        <w:rPr>
          <w:color w:val="0F4462"/>
          <w:spacing w:val="-6"/>
          <w:w w:val="105"/>
        </w:rPr>
        <w:t> </w:t>
      </w:r>
      <w:r>
        <w:rPr>
          <w:i/>
          <w:color w:val="0F4462"/>
          <w:w w:val="105"/>
          <w:sz w:val="22"/>
        </w:rPr>
        <w:t>Drug</w:t>
      </w:r>
      <w:r>
        <w:rPr>
          <w:i/>
          <w:color w:val="0F4462"/>
          <w:spacing w:val="-4"/>
          <w:w w:val="105"/>
          <w:sz w:val="22"/>
        </w:rPr>
        <w:t> </w:t>
      </w:r>
      <w:r>
        <w:rPr>
          <w:i/>
          <w:color w:val="0F4462"/>
          <w:w w:val="105"/>
          <w:sz w:val="22"/>
        </w:rPr>
        <w:t>and</w:t>
      </w:r>
      <w:r>
        <w:rPr>
          <w:i/>
          <w:color w:val="0F4462"/>
          <w:spacing w:val="-12"/>
          <w:w w:val="105"/>
          <w:sz w:val="22"/>
        </w:rPr>
        <w:t> </w:t>
      </w:r>
      <w:r>
        <w:rPr>
          <w:i/>
          <w:color w:val="0F4462"/>
          <w:w w:val="105"/>
          <w:sz w:val="22"/>
        </w:rPr>
        <w:t>Alcohol</w:t>
      </w:r>
      <w:r>
        <w:rPr>
          <w:i/>
          <w:color w:val="0F4462"/>
          <w:spacing w:val="-9"/>
          <w:w w:val="105"/>
          <w:sz w:val="22"/>
        </w:rPr>
        <w:t> </w:t>
      </w:r>
      <w:r>
        <w:rPr>
          <w:i/>
          <w:color w:val="0F4462"/>
          <w:w w:val="105"/>
          <w:sz w:val="22"/>
        </w:rPr>
        <w:t>Dependence </w:t>
      </w:r>
      <w:r>
        <w:rPr>
          <w:color w:val="0F4462"/>
          <w:w w:val="105"/>
        </w:rPr>
        <w:t>80(1):45-51,</w:t>
      </w:r>
      <w:r>
        <w:rPr>
          <w:color w:val="0F4462"/>
          <w:spacing w:val="-3"/>
          <w:w w:val="105"/>
        </w:rPr>
        <w:t> </w:t>
      </w:r>
      <w:r>
        <w:rPr>
          <w:color w:val="0F4462"/>
          <w:w w:val="105"/>
        </w:rPr>
        <w:t>2005.</w:t>
      </w:r>
    </w:p>
    <w:p>
      <w:pPr>
        <w:spacing w:line="218" w:lineRule="auto" w:before="140"/>
        <w:ind w:left="1795" w:right="1712" w:hanging="353"/>
        <w:jc w:val="left"/>
        <w:rPr>
          <w:sz w:val="23"/>
        </w:rPr>
      </w:pPr>
      <w:r>
        <w:rPr>
          <w:color w:val="0F4462"/>
          <w:w w:val="105"/>
          <w:sz w:val="23"/>
        </w:rPr>
        <w:t>Schuster, M.A.,</w:t>
      </w:r>
      <w:r>
        <w:rPr>
          <w:color w:val="0F4462"/>
          <w:spacing w:val="-6"/>
          <w:w w:val="105"/>
          <w:sz w:val="23"/>
        </w:rPr>
        <w:t> </w:t>
      </w:r>
      <w:r>
        <w:rPr>
          <w:color w:val="0F4462"/>
          <w:w w:val="105"/>
          <w:sz w:val="23"/>
        </w:rPr>
        <w:t>Halfon,</w:t>
      </w:r>
      <w:r>
        <w:rPr>
          <w:color w:val="0F4462"/>
          <w:spacing w:val="-3"/>
          <w:w w:val="105"/>
          <w:sz w:val="23"/>
        </w:rPr>
        <w:t> </w:t>
      </w:r>
      <w:r>
        <w:rPr>
          <w:color w:val="0F4462"/>
          <w:w w:val="105"/>
          <w:sz w:val="23"/>
        </w:rPr>
        <w:t>N.,</w:t>
      </w:r>
      <w:r>
        <w:rPr>
          <w:color w:val="0F4462"/>
          <w:spacing w:val="-20"/>
          <w:w w:val="105"/>
          <w:sz w:val="23"/>
        </w:rPr>
        <w:t> </w:t>
      </w:r>
      <w:r>
        <w:rPr>
          <w:color w:val="0F4462"/>
          <w:w w:val="105"/>
          <w:sz w:val="23"/>
        </w:rPr>
        <w:t>and Wood,</w:t>
      </w:r>
      <w:r>
        <w:rPr>
          <w:color w:val="0F4462"/>
          <w:spacing w:val="-5"/>
          <w:w w:val="105"/>
          <w:sz w:val="23"/>
        </w:rPr>
        <w:t> </w:t>
      </w:r>
      <w:r>
        <w:rPr>
          <w:color w:val="0F4462"/>
          <w:w w:val="105"/>
          <w:sz w:val="23"/>
        </w:rPr>
        <w:t>D.L.</w:t>
      </w:r>
      <w:r>
        <w:rPr>
          <w:color w:val="0F4462"/>
          <w:spacing w:val="-11"/>
          <w:w w:val="105"/>
          <w:sz w:val="23"/>
        </w:rPr>
        <w:t> </w:t>
      </w:r>
      <w:r>
        <w:rPr>
          <w:color w:val="0F4462"/>
          <w:w w:val="105"/>
          <w:sz w:val="23"/>
        </w:rPr>
        <w:t>African American</w:t>
      </w:r>
      <w:r>
        <w:rPr>
          <w:color w:val="0F4462"/>
          <w:spacing w:val="25"/>
          <w:w w:val="105"/>
          <w:sz w:val="23"/>
        </w:rPr>
        <w:t> </w:t>
      </w:r>
      <w:r>
        <w:rPr>
          <w:color w:val="0F4462"/>
          <w:w w:val="105"/>
          <w:sz w:val="23"/>
        </w:rPr>
        <w:t>mothers in South Central Los </w:t>
      </w:r>
      <w:r>
        <w:rPr>
          <w:color w:val="0F4462"/>
          <w:sz w:val="23"/>
        </w:rPr>
        <w:t>Angeles:</w:t>
      </w:r>
      <w:r>
        <w:rPr>
          <w:color w:val="0F4462"/>
          <w:spacing w:val="-5"/>
          <w:sz w:val="23"/>
        </w:rPr>
        <w:t> </w:t>
      </w:r>
      <w:r>
        <w:rPr>
          <w:color w:val="0F4462"/>
          <w:sz w:val="23"/>
        </w:rPr>
        <w:t>Their fears for their newborn's future.</w:t>
      </w:r>
      <w:r>
        <w:rPr>
          <w:color w:val="0F4462"/>
          <w:spacing w:val="-9"/>
          <w:sz w:val="23"/>
        </w:rPr>
        <w:t> </w:t>
      </w:r>
      <w:r>
        <w:rPr>
          <w:i/>
          <w:color w:val="0F4462"/>
          <w:sz w:val="22"/>
        </w:rPr>
        <w:t>Archives </w:t>
      </w:r>
      <w:r>
        <w:rPr>
          <w:rFonts w:ascii="Arial"/>
          <w:i/>
          <w:color w:val="0F4462"/>
          <w:sz w:val="31"/>
        </w:rPr>
        <w:t>of</w:t>
      </w:r>
      <w:r>
        <w:rPr>
          <w:rFonts w:ascii="Arial"/>
          <w:i/>
          <w:color w:val="0F4462"/>
          <w:spacing w:val="-37"/>
          <w:sz w:val="31"/>
        </w:rPr>
        <w:t> </w:t>
      </w:r>
      <w:r>
        <w:rPr>
          <w:i/>
          <w:color w:val="0F4462"/>
          <w:sz w:val="22"/>
        </w:rPr>
        <w:t>Pediatrics Adolescent Medicine</w:t>
      </w:r>
      <w:r>
        <w:rPr>
          <w:i/>
          <w:color w:val="0F4462"/>
          <w:sz w:val="22"/>
        </w:rPr>
        <w:t> </w:t>
      </w:r>
      <w:r>
        <w:rPr>
          <w:color w:val="0F4462"/>
          <w:w w:val="105"/>
          <w:sz w:val="23"/>
        </w:rPr>
        <w:t>152(3):264-268,</w:t>
      </w:r>
      <w:r>
        <w:rPr>
          <w:color w:val="0F4462"/>
          <w:spacing w:val="-39"/>
          <w:w w:val="105"/>
          <w:sz w:val="23"/>
        </w:rPr>
        <w:t> </w:t>
      </w:r>
      <w:r>
        <w:rPr>
          <w:color w:val="0F4462"/>
          <w:w w:val="105"/>
          <w:sz w:val="23"/>
        </w:rPr>
        <w:t>1998.</w:t>
      </w:r>
    </w:p>
    <w:p>
      <w:pPr>
        <w:pStyle w:val="BodyText"/>
        <w:spacing w:line="254" w:lineRule="auto" w:before="136"/>
        <w:ind w:left="1796" w:right="1667" w:hanging="355"/>
      </w:pPr>
      <w:r>
        <w:rPr>
          <w:color w:val="0F4462"/>
          <w:w w:val="105"/>
        </w:rPr>
        <w:t>Schwartz,</w:t>
      </w:r>
      <w:r>
        <w:rPr>
          <w:color w:val="0F4462"/>
          <w:spacing w:val="-16"/>
          <w:w w:val="105"/>
        </w:rPr>
        <w:t> </w:t>
      </w:r>
      <w:r>
        <w:rPr>
          <w:color w:val="0F4462"/>
          <w:w w:val="105"/>
        </w:rPr>
        <w:t>A.C.,</w:t>
      </w:r>
      <w:r>
        <w:rPr>
          <w:color w:val="0F4462"/>
          <w:spacing w:val="-15"/>
          <w:w w:val="105"/>
        </w:rPr>
        <w:t> </w:t>
      </w:r>
      <w:r>
        <w:rPr>
          <w:color w:val="0F4462"/>
          <w:w w:val="105"/>
        </w:rPr>
        <w:t>Bradley,</w:t>
      </w:r>
      <w:r>
        <w:rPr>
          <w:color w:val="0F4462"/>
          <w:spacing w:val="-15"/>
          <w:w w:val="105"/>
        </w:rPr>
        <w:t> </w:t>
      </w:r>
      <w:r>
        <w:rPr>
          <w:color w:val="0F4462"/>
          <w:w w:val="105"/>
        </w:rPr>
        <w:t>R.L.,</w:t>
      </w:r>
      <w:r>
        <w:rPr>
          <w:color w:val="0F4462"/>
          <w:spacing w:val="-15"/>
          <w:w w:val="105"/>
        </w:rPr>
        <w:t> </w:t>
      </w:r>
      <w:r>
        <w:rPr>
          <w:color w:val="0F4462"/>
          <w:w w:val="105"/>
        </w:rPr>
        <w:t>Sexton,</w:t>
      </w:r>
      <w:r>
        <w:rPr>
          <w:color w:val="0F4462"/>
          <w:spacing w:val="-15"/>
          <w:w w:val="105"/>
        </w:rPr>
        <w:t> </w:t>
      </w:r>
      <w:r>
        <w:rPr>
          <w:color w:val="0F4462"/>
          <w:w w:val="105"/>
        </w:rPr>
        <w:t>M.,</w:t>
      </w:r>
      <w:r>
        <w:rPr>
          <w:color w:val="0F4462"/>
          <w:spacing w:val="-3"/>
          <w:w w:val="105"/>
        </w:rPr>
        <w:t> </w:t>
      </w:r>
      <w:r>
        <w:rPr>
          <w:color w:val="0F4462"/>
          <w:w w:val="105"/>
        </w:rPr>
        <w:t>Sherry,</w:t>
      </w:r>
      <w:r>
        <w:rPr>
          <w:color w:val="0F4462"/>
          <w:spacing w:val="-15"/>
          <w:w w:val="105"/>
        </w:rPr>
        <w:t> </w:t>
      </w:r>
      <w:r>
        <w:rPr>
          <w:color w:val="0F4462"/>
          <w:w w:val="105"/>
        </w:rPr>
        <w:t>A.,</w:t>
      </w:r>
      <w:r>
        <w:rPr>
          <w:color w:val="0F4462"/>
          <w:spacing w:val="-17"/>
          <w:w w:val="105"/>
        </w:rPr>
        <w:t> </w:t>
      </w:r>
      <w:r>
        <w:rPr>
          <w:color w:val="0F4462"/>
          <w:w w:val="105"/>
        </w:rPr>
        <w:t>and</w:t>
      </w:r>
      <w:r>
        <w:rPr>
          <w:color w:val="0F4462"/>
          <w:spacing w:val="9"/>
          <w:w w:val="105"/>
        </w:rPr>
        <w:t> </w:t>
      </w:r>
      <w:r>
        <w:rPr>
          <w:color w:val="0F4462"/>
          <w:w w:val="105"/>
        </w:rPr>
        <w:t>Ressler,</w:t>
      </w:r>
      <w:r>
        <w:rPr>
          <w:color w:val="0F4462"/>
          <w:spacing w:val="-4"/>
          <w:w w:val="105"/>
        </w:rPr>
        <w:t> </w:t>
      </w:r>
      <w:r>
        <w:rPr>
          <w:color w:val="0F4462"/>
          <w:w w:val="105"/>
        </w:rPr>
        <w:t>K.J.</w:t>
      </w:r>
      <w:r>
        <w:rPr>
          <w:color w:val="0F4462"/>
          <w:spacing w:val="-17"/>
          <w:w w:val="105"/>
        </w:rPr>
        <w:t> </w:t>
      </w:r>
      <w:r>
        <w:rPr>
          <w:color w:val="0F4462"/>
          <w:w w:val="105"/>
        </w:rPr>
        <w:t>Posttraumatic stress disorder</w:t>
      </w:r>
      <w:r>
        <w:rPr>
          <w:color w:val="0F4462"/>
          <w:spacing w:val="-16"/>
          <w:w w:val="105"/>
        </w:rPr>
        <w:t> </w:t>
      </w:r>
      <w:r>
        <w:rPr>
          <w:color w:val="0F4462"/>
          <w:w w:val="105"/>
        </w:rPr>
        <w:t>among</w:t>
      </w:r>
      <w:r>
        <w:rPr>
          <w:color w:val="0F4462"/>
          <w:spacing w:val="-15"/>
          <w:w w:val="105"/>
        </w:rPr>
        <w:t> </w:t>
      </w:r>
      <w:r>
        <w:rPr>
          <w:color w:val="0F4462"/>
          <w:w w:val="105"/>
        </w:rPr>
        <w:t>African</w:t>
      </w:r>
      <w:r>
        <w:rPr>
          <w:color w:val="0F4462"/>
          <w:spacing w:val="-15"/>
          <w:w w:val="105"/>
        </w:rPr>
        <w:t> </w:t>
      </w:r>
      <w:r>
        <w:rPr>
          <w:color w:val="0F4462"/>
          <w:w w:val="105"/>
        </w:rPr>
        <w:t>Americans</w:t>
      </w:r>
      <w:r>
        <w:rPr>
          <w:color w:val="0F4462"/>
          <w:spacing w:val="-8"/>
          <w:w w:val="105"/>
        </w:rPr>
        <w:t> </w:t>
      </w:r>
      <w:r>
        <w:rPr>
          <w:color w:val="0F4462"/>
          <w:w w:val="105"/>
        </w:rPr>
        <w:t>in</w:t>
      </w:r>
      <w:r>
        <w:rPr>
          <w:color w:val="0F4462"/>
          <w:spacing w:val="-16"/>
          <w:w w:val="105"/>
        </w:rPr>
        <w:t> </w:t>
      </w:r>
      <w:r>
        <w:rPr>
          <w:color w:val="0F4462"/>
          <w:w w:val="105"/>
        </w:rPr>
        <w:t>an</w:t>
      </w:r>
      <w:r>
        <w:rPr>
          <w:color w:val="0F4462"/>
          <w:spacing w:val="-15"/>
          <w:w w:val="105"/>
        </w:rPr>
        <w:t> </w:t>
      </w:r>
      <w:r>
        <w:rPr>
          <w:color w:val="0F4462"/>
          <w:w w:val="105"/>
        </w:rPr>
        <w:t>inner</w:t>
      </w:r>
      <w:r>
        <w:rPr>
          <w:color w:val="0F4462"/>
          <w:spacing w:val="-14"/>
          <w:w w:val="105"/>
        </w:rPr>
        <w:t> </w:t>
      </w:r>
      <w:r>
        <w:rPr>
          <w:color w:val="0F4462"/>
          <w:w w:val="105"/>
        </w:rPr>
        <w:t>city</w:t>
      </w:r>
      <w:r>
        <w:rPr>
          <w:color w:val="0F4462"/>
          <w:spacing w:val="-15"/>
          <w:w w:val="105"/>
        </w:rPr>
        <w:t> </w:t>
      </w:r>
      <w:r>
        <w:rPr>
          <w:color w:val="0F4462"/>
          <w:w w:val="105"/>
        </w:rPr>
        <w:t>mental</w:t>
      </w:r>
      <w:r>
        <w:rPr>
          <w:color w:val="0F4462"/>
          <w:spacing w:val="-12"/>
          <w:w w:val="105"/>
        </w:rPr>
        <w:t> </w:t>
      </w:r>
      <w:r>
        <w:rPr>
          <w:color w:val="0F4462"/>
          <w:w w:val="105"/>
        </w:rPr>
        <w:t>health</w:t>
      </w:r>
      <w:r>
        <w:rPr>
          <w:color w:val="0F4462"/>
          <w:spacing w:val="-14"/>
          <w:w w:val="105"/>
        </w:rPr>
        <w:t> </w:t>
      </w:r>
      <w:r>
        <w:rPr>
          <w:color w:val="0F4462"/>
          <w:w w:val="105"/>
        </w:rPr>
        <w:t>clinic.</w:t>
      </w:r>
      <w:r>
        <w:rPr>
          <w:color w:val="0F4462"/>
          <w:spacing w:val="-16"/>
          <w:w w:val="105"/>
        </w:rPr>
        <w:t> </w:t>
      </w:r>
      <w:r>
        <w:rPr>
          <w:i/>
          <w:color w:val="0F4462"/>
          <w:w w:val="105"/>
          <w:sz w:val="22"/>
        </w:rPr>
        <w:t>Psychiatric</w:t>
      </w:r>
      <w:r>
        <w:rPr>
          <w:i/>
          <w:color w:val="0F4462"/>
          <w:spacing w:val="-4"/>
          <w:w w:val="105"/>
          <w:sz w:val="22"/>
        </w:rPr>
        <w:t> </w:t>
      </w:r>
      <w:r>
        <w:rPr>
          <w:i/>
          <w:color w:val="0F4462"/>
          <w:w w:val="105"/>
          <w:sz w:val="22"/>
        </w:rPr>
        <w:t>Services</w:t>
      </w:r>
      <w:r>
        <w:rPr>
          <w:i/>
          <w:color w:val="0F4462"/>
          <w:w w:val="105"/>
          <w:sz w:val="22"/>
        </w:rPr>
        <w:t> </w:t>
      </w:r>
      <w:r>
        <w:rPr>
          <w:color w:val="0F4462"/>
          <w:w w:val="105"/>
        </w:rPr>
        <w:t>56(2):212-215,</w:t>
      </w:r>
      <w:r>
        <w:rPr>
          <w:color w:val="0F4462"/>
          <w:spacing w:val="-33"/>
          <w:w w:val="105"/>
        </w:rPr>
        <w:t> </w:t>
      </w:r>
      <w:r>
        <w:rPr>
          <w:color w:val="0F4462"/>
          <w:w w:val="105"/>
        </w:rPr>
        <w:t>2005.</w:t>
      </w:r>
    </w:p>
    <w:p>
      <w:pPr>
        <w:spacing w:line="218" w:lineRule="auto" w:before="139"/>
        <w:ind w:left="1803" w:right="1770" w:hanging="362"/>
        <w:jc w:val="both"/>
        <w:rPr>
          <w:sz w:val="23"/>
        </w:rPr>
      </w:pPr>
      <w:r>
        <w:rPr>
          <w:color w:val="0F4462"/>
          <w:w w:val="105"/>
          <w:sz w:val="23"/>
        </w:rPr>
        <w:t>Seale,J.P.,</w:t>
      </w:r>
      <w:r>
        <w:rPr>
          <w:color w:val="0F4462"/>
          <w:spacing w:val="-16"/>
          <w:w w:val="105"/>
          <w:sz w:val="23"/>
        </w:rPr>
        <w:t> </w:t>
      </w:r>
      <w:r>
        <w:rPr>
          <w:color w:val="0F4462"/>
          <w:w w:val="105"/>
          <w:sz w:val="23"/>
        </w:rPr>
        <w:t>Shellenberger,</w:t>
      </w:r>
      <w:r>
        <w:rPr>
          <w:color w:val="0F4462"/>
          <w:spacing w:val="-15"/>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Spence,].</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problems</w:t>
      </w:r>
      <w:r>
        <w:rPr>
          <w:color w:val="0F4462"/>
          <w:spacing w:val="-15"/>
          <w:w w:val="105"/>
          <w:sz w:val="23"/>
        </w:rPr>
        <w:t> </w:t>
      </w:r>
      <w:r>
        <w:rPr>
          <w:color w:val="0F4462"/>
          <w:w w:val="105"/>
          <w:sz w:val="23"/>
        </w:rPr>
        <w:t>in</w:t>
      </w:r>
      <w:r>
        <w:rPr>
          <w:color w:val="0F4462"/>
          <w:spacing w:val="-15"/>
          <w:w w:val="105"/>
          <w:sz w:val="23"/>
        </w:rPr>
        <w:t> </w:t>
      </w:r>
      <w:r>
        <w:rPr>
          <w:color w:val="0F4462"/>
          <w:w w:val="105"/>
          <w:sz w:val="23"/>
        </w:rPr>
        <w:t>Alaska</w:t>
      </w:r>
      <w:r>
        <w:rPr>
          <w:color w:val="0F4462"/>
          <w:spacing w:val="-15"/>
          <w:w w:val="105"/>
          <w:sz w:val="23"/>
        </w:rPr>
        <w:t> </w:t>
      </w:r>
      <w:r>
        <w:rPr>
          <w:color w:val="0F4462"/>
          <w:w w:val="105"/>
          <w:sz w:val="23"/>
        </w:rPr>
        <w:t>Natives:</w:t>
      </w:r>
      <w:r>
        <w:rPr>
          <w:color w:val="0F4462"/>
          <w:spacing w:val="-15"/>
          <w:w w:val="105"/>
          <w:sz w:val="23"/>
        </w:rPr>
        <w:t> </w:t>
      </w:r>
      <w:r>
        <w:rPr>
          <w:color w:val="0F4462"/>
          <w:w w:val="105"/>
          <w:sz w:val="23"/>
        </w:rPr>
        <w:t>Lessons</w:t>
      </w:r>
      <w:r>
        <w:rPr>
          <w:color w:val="0F4462"/>
          <w:spacing w:val="-9"/>
          <w:w w:val="105"/>
          <w:sz w:val="23"/>
        </w:rPr>
        <w:t> </w:t>
      </w:r>
      <w:r>
        <w:rPr>
          <w:color w:val="0F4462"/>
          <w:w w:val="105"/>
          <w:sz w:val="23"/>
        </w:rPr>
        <w:t>from the</w:t>
      </w:r>
      <w:r>
        <w:rPr>
          <w:color w:val="0F4462"/>
          <w:spacing w:val="-16"/>
          <w:w w:val="105"/>
          <w:sz w:val="23"/>
        </w:rPr>
        <w:t> </w:t>
      </w:r>
      <w:r>
        <w:rPr>
          <w:i/>
          <w:color w:val="0F4462"/>
          <w:w w:val="105"/>
          <w:sz w:val="22"/>
        </w:rPr>
        <w:t>Inuit.American</w:t>
      </w:r>
      <w:r>
        <w:rPr>
          <w:i/>
          <w:color w:val="0F4462"/>
          <w:spacing w:val="-14"/>
          <w:w w:val="105"/>
          <w:sz w:val="22"/>
        </w:rPr>
        <w:t> </w:t>
      </w:r>
      <w:r>
        <w:rPr>
          <w:i/>
          <w:color w:val="0F4462"/>
          <w:w w:val="105"/>
          <w:sz w:val="22"/>
        </w:rPr>
        <w:t>Indian</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14"/>
          <w:w w:val="105"/>
          <w:sz w:val="22"/>
        </w:rPr>
        <w:t> </w:t>
      </w:r>
      <w:r>
        <w:rPr>
          <w:i/>
          <w:color w:val="0F4462"/>
          <w:w w:val="105"/>
          <w:sz w:val="22"/>
        </w:rPr>
        <w:t>Native</w:t>
      </w:r>
      <w:r>
        <w:rPr>
          <w:i/>
          <w:color w:val="0F4462"/>
          <w:spacing w:val="-7"/>
          <w:w w:val="105"/>
          <w:sz w:val="22"/>
        </w:rPr>
        <w:t> </w:t>
      </w:r>
      <w:r>
        <w:rPr>
          <w:i/>
          <w:color w:val="0F4462"/>
          <w:w w:val="105"/>
          <w:sz w:val="22"/>
        </w:rPr>
        <w:t>Mental</w:t>
      </w:r>
      <w:r>
        <w:rPr>
          <w:i/>
          <w:color w:val="0F4462"/>
          <w:spacing w:val="-14"/>
          <w:w w:val="105"/>
          <w:sz w:val="22"/>
        </w:rPr>
        <w:t> </w:t>
      </w:r>
      <w:r>
        <w:rPr>
          <w:i/>
          <w:color w:val="0F4462"/>
          <w:w w:val="105"/>
          <w:sz w:val="22"/>
        </w:rPr>
        <w:t>Health</w:t>
      </w:r>
      <w:r>
        <w:rPr>
          <w:i/>
          <w:color w:val="0F4462"/>
          <w:spacing w:val="-3"/>
          <w:w w:val="105"/>
          <w:sz w:val="22"/>
        </w:rPr>
        <w:t> </w:t>
      </w:r>
      <w:r>
        <w:rPr>
          <w:i/>
          <w:color w:val="0F4462"/>
          <w:w w:val="105"/>
          <w:sz w:val="22"/>
        </w:rPr>
        <w:t>Research:</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22"/>
          <w:w w:val="105"/>
          <w:sz w:val="31"/>
        </w:rPr>
        <w:t> </w:t>
      </w:r>
      <w:r>
        <w:rPr>
          <w:i/>
          <w:color w:val="0F4462"/>
          <w:w w:val="105"/>
          <w:sz w:val="22"/>
        </w:rPr>
        <w:t>the</w:t>
      </w:r>
      <w:r>
        <w:rPr>
          <w:i/>
          <w:color w:val="0F4462"/>
          <w:spacing w:val="-14"/>
          <w:w w:val="105"/>
          <w:sz w:val="22"/>
        </w:rPr>
        <w:t> </w:t>
      </w:r>
      <w:r>
        <w:rPr>
          <w:i/>
          <w:color w:val="0F4462"/>
          <w:w w:val="105"/>
          <w:sz w:val="22"/>
        </w:rPr>
        <w:t>Na­</w:t>
      </w:r>
      <w:r>
        <w:rPr>
          <w:i/>
          <w:color w:val="0F4462"/>
          <w:w w:val="105"/>
          <w:sz w:val="22"/>
        </w:rPr>
        <w:t> tional Center </w:t>
      </w:r>
      <w:r>
        <w:rPr>
          <w:color w:val="0F4462"/>
          <w:w w:val="105"/>
          <w:sz w:val="23"/>
        </w:rPr>
        <w:t>13(1):1-31. 2006.</w:t>
      </w:r>
    </w:p>
    <w:p>
      <w:pPr>
        <w:spacing w:line="254" w:lineRule="auto" w:before="137"/>
        <w:ind w:left="1800" w:right="1539" w:hanging="359"/>
        <w:jc w:val="left"/>
        <w:rPr>
          <w:sz w:val="23"/>
        </w:rPr>
      </w:pPr>
      <w:r>
        <w:rPr>
          <w:color w:val="0F4462"/>
          <w:w w:val="105"/>
          <w:sz w:val="23"/>
        </w:rPr>
        <w:t>Segal,</w:t>
      </w:r>
      <w:r>
        <w:rPr>
          <w:color w:val="0F4462"/>
          <w:spacing w:val="-16"/>
          <w:w w:val="105"/>
          <w:sz w:val="23"/>
        </w:rPr>
        <w:t> </w:t>
      </w:r>
      <w:r>
        <w:rPr>
          <w:color w:val="0F4462"/>
          <w:w w:val="105"/>
          <w:sz w:val="23"/>
        </w:rPr>
        <w:t>B.,</w:t>
      </w:r>
      <w:r>
        <w:rPr>
          <w:color w:val="0F4462"/>
          <w:spacing w:val="-15"/>
          <w:w w:val="105"/>
          <w:sz w:val="23"/>
        </w:rPr>
        <w:t> </w:t>
      </w:r>
      <w:r>
        <w:rPr>
          <w:color w:val="0F4462"/>
          <w:w w:val="105"/>
          <w:sz w:val="23"/>
        </w:rPr>
        <w:t>Burgess,</w:t>
      </w:r>
      <w:r>
        <w:rPr>
          <w:color w:val="0F4462"/>
          <w:spacing w:val="-16"/>
          <w:w w:val="105"/>
          <w:sz w:val="23"/>
        </w:rPr>
        <w:t> </w:t>
      </w:r>
      <w:r>
        <w:rPr>
          <w:color w:val="0F4462"/>
          <w:w w:val="105"/>
          <w:sz w:val="23"/>
        </w:rPr>
        <w:t>D.,</w:t>
      </w:r>
      <w:r>
        <w:rPr>
          <w:color w:val="0F4462"/>
          <w:spacing w:val="-15"/>
          <w:w w:val="105"/>
          <w:sz w:val="23"/>
        </w:rPr>
        <w:t> </w:t>
      </w:r>
      <w:r>
        <w:rPr>
          <w:color w:val="0F4462"/>
          <w:w w:val="105"/>
          <w:sz w:val="23"/>
        </w:rPr>
        <w:t>DeGross,</w:t>
      </w:r>
      <w:r>
        <w:rPr>
          <w:color w:val="0F4462"/>
          <w:spacing w:val="-15"/>
          <w:w w:val="105"/>
          <w:sz w:val="23"/>
        </w:rPr>
        <w:t> </w:t>
      </w:r>
      <w:r>
        <w:rPr>
          <w:color w:val="0F4462"/>
          <w:w w:val="105"/>
          <w:sz w:val="23"/>
        </w:rPr>
        <w:t>D.,</w:t>
      </w:r>
      <w:r>
        <w:rPr>
          <w:color w:val="0F4462"/>
          <w:spacing w:val="-15"/>
          <w:w w:val="105"/>
          <w:sz w:val="23"/>
        </w:rPr>
        <w:t> </w:t>
      </w:r>
      <w:r>
        <w:rPr>
          <w:color w:val="0F4462"/>
          <w:w w:val="105"/>
          <w:sz w:val="23"/>
        </w:rPr>
        <w:t>Frank,</w:t>
      </w:r>
      <w:r>
        <w:rPr>
          <w:color w:val="0F4462"/>
          <w:spacing w:val="-15"/>
          <w:w w:val="105"/>
          <w:sz w:val="23"/>
        </w:rPr>
        <w:t> </w:t>
      </w:r>
      <w:r>
        <w:rPr>
          <w:color w:val="0F4462"/>
          <w:w w:val="105"/>
          <w:sz w:val="23"/>
        </w:rPr>
        <w:t>P.,</w:t>
      </w:r>
      <w:r>
        <w:rPr>
          <w:color w:val="0F4462"/>
          <w:spacing w:val="-15"/>
          <w:w w:val="105"/>
          <w:sz w:val="23"/>
        </w:rPr>
        <w:t> </w:t>
      </w:r>
      <w:r>
        <w:rPr>
          <w:color w:val="0F4462"/>
          <w:w w:val="105"/>
          <w:sz w:val="23"/>
        </w:rPr>
        <w:t>Hild,</w:t>
      </w:r>
      <w:r>
        <w:rPr>
          <w:color w:val="0F4462"/>
          <w:spacing w:val="-17"/>
          <w:w w:val="105"/>
          <w:sz w:val="23"/>
        </w:rPr>
        <w:t> </w:t>
      </w:r>
      <w:r>
        <w:rPr>
          <w:color w:val="0F4462"/>
          <w:w w:val="105"/>
          <w:sz w:val="23"/>
        </w:rPr>
        <w:t>C.,</w:t>
      </w:r>
      <w:r>
        <w:rPr>
          <w:color w:val="0F4462"/>
          <w:spacing w:val="-15"/>
          <w:w w:val="105"/>
          <w:sz w:val="23"/>
        </w:rPr>
        <w:t> </w:t>
      </w:r>
      <w:r>
        <w:rPr>
          <w:color w:val="0F4462"/>
          <w:w w:val="105"/>
          <w:sz w:val="23"/>
        </w:rPr>
        <w:t>and</w:t>
      </w:r>
      <w:r>
        <w:rPr>
          <w:color w:val="0F4462"/>
          <w:spacing w:val="-4"/>
          <w:w w:val="105"/>
          <w:sz w:val="23"/>
        </w:rPr>
        <w:t> </w:t>
      </w:r>
      <w:r>
        <w:rPr>
          <w:color w:val="0F4462"/>
          <w:w w:val="105"/>
          <w:sz w:val="23"/>
        </w:rPr>
        <w:t>Saylor,</w:t>
      </w:r>
      <w:r>
        <w:rPr>
          <w:color w:val="0F4462"/>
          <w:spacing w:val="-8"/>
          <w:w w:val="105"/>
          <w:sz w:val="23"/>
        </w:rPr>
        <w:t> </w:t>
      </w:r>
      <w:r>
        <w:rPr>
          <w:color w:val="0F4462"/>
          <w:w w:val="105"/>
          <w:sz w:val="23"/>
        </w:rPr>
        <w:t>B.</w:t>
      </w:r>
      <w:r>
        <w:rPr>
          <w:color w:val="0F4462"/>
          <w:spacing w:val="-24"/>
          <w:w w:val="105"/>
          <w:sz w:val="23"/>
        </w:rPr>
        <w:t> </w:t>
      </w:r>
      <w:r>
        <w:rPr>
          <w:i/>
          <w:color w:val="0F4462"/>
          <w:w w:val="105"/>
          <w:sz w:val="22"/>
        </w:rPr>
        <w:t>Alaska Natives Combating</w:t>
      </w:r>
      <w:r>
        <w:rPr>
          <w:i/>
          <w:color w:val="0F4462"/>
          <w:w w:val="105"/>
          <w:sz w:val="22"/>
        </w:rPr>
        <w:t> </w:t>
      </w:r>
      <w:r>
        <w:rPr>
          <w:i/>
          <w:color w:val="0F4462"/>
          <w:sz w:val="22"/>
        </w:rPr>
        <w:t>Substance</w:t>
      </w:r>
      <w:r>
        <w:rPr>
          <w:i/>
          <w:color w:val="0F4462"/>
          <w:spacing w:val="-1"/>
          <w:sz w:val="22"/>
        </w:rPr>
        <w:t> </w:t>
      </w:r>
      <w:r>
        <w:rPr>
          <w:i/>
          <w:color w:val="0F4462"/>
          <w:sz w:val="22"/>
        </w:rPr>
        <w:t>Abuse and Related Violence Through Seif-Healing:</w:t>
      </w:r>
      <w:r>
        <w:rPr>
          <w:i/>
          <w:color w:val="0F4462"/>
          <w:spacing w:val="-3"/>
          <w:sz w:val="22"/>
        </w:rPr>
        <w:t> </w:t>
      </w:r>
      <w:r>
        <w:rPr>
          <w:i/>
          <w:color w:val="0F4462"/>
          <w:sz w:val="22"/>
        </w:rPr>
        <w:t>A</w:t>
      </w:r>
      <w:r>
        <w:rPr>
          <w:i/>
          <w:color w:val="0F4462"/>
          <w:spacing w:val="28"/>
          <w:sz w:val="22"/>
        </w:rPr>
        <w:t> </w:t>
      </w:r>
      <w:r>
        <w:rPr>
          <w:i/>
          <w:color w:val="0F4462"/>
          <w:sz w:val="22"/>
        </w:rPr>
        <w:t>Report</w:t>
      </w:r>
      <w:r>
        <w:rPr>
          <w:i/>
          <w:color w:val="0F4462"/>
          <w:spacing w:val="-12"/>
          <w:sz w:val="22"/>
        </w:rPr>
        <w:t> </w:t>
      </w:r>
      <w:r>
        <w:rPr>
          <w:i/>
          <w:color w:val="0F4462"/>
          <w:sz w:val="22"/>
        </w:rPr>
        <w:t>far</w:t>
      </w:r>
      <w:r>
        <w:rPr>
          <w:i/>
          <w:color w:val="0F4462"/>
          <w:spacing w:val="-4"/>
          <w:sz w:val="22"/>
        </w:rPr>
        <w:t> </w:t>
      </w:r>
      <w:r>
        <w:rPr>
          <w:i/>
          <w:color w:val="0F4462"/>
          <w:sz w:val="22"/>
        </w:rPr>
        <w:t>the People.</w:t>
      </w:r>
      <w:r>
        <w:rPr>
          <w:i/>
          <w:color w:val="0F4462"/>
          <w:spacing w:val="-15"/>
          <w:sz w:val="22"/>
        </w:rPr>
        <w:t> </w:t>
      </w:r>
      <w:r>
        <w:rPr>
          <w:color w:val="0F4462"/>
          <w:sz w:val="23"/>
        </w:rPr>
        <w:t>Anchorage, </w:t>
      </w:r>
      <w:r>
        <w:rPr>
          <w:color w:val="0F4462"/>
          <w:w w:val="105"/>
          <w:sz w:val="23"/>
        </w:rPr>
        <w:t>AK: University of Alaska Anchorage,</w:t>
      </w:r>
      <w:r>
        <w:rPr>
          <w:color w:val="0F4462"/>
          <w:spacing w:val="-2"/>
          <w:w w:val="105"/>
          <w:sz w:val="23"/>
        </w:rPr>
        <w:t> </w:t>
      </w:r>
      <w:r>
        <w:rPr>
          <w:color w:val="0F4462"/>
          <w:w w:val="105"/>
          <w:sz w:val="23"/>
        </w:rPr>
        <w:t>1999.</w:t>
      </w:r>
    </w:p>
    <w:p>
      <w:pPr>
        <w:pStyle w:val="BodyText"/>
        <w:spacing w:line="256" w:lineRule="auto" w:before="120"/>
        <w:ind w:left="1801" w:right="1569" w:hanging="360"/>
      </w:pPr>
      <w:r>
        <w:rPr>
          <w:color w:val="0F4462"/>
          <w:w w:val="105"/>
        </w:rPr>
        <w:t>Sellers, R.M.,</w:t>
      </w:r>
      <w:r>
        <w:rPr>
          <w:color w:val="0F4462"/>
          <w:spacing w:val="-9"/>
          <w:w w:val="105"/>
        </w:rPr>
        <w:t> </w:t>
      </w:r>
      <w:r>
        <w:rPr>
          <w:color w:val="0F4462"/>
          <w:w w:val="105"/>
        </w:rPr>
        <w:t>Rowley,</w:t>
      </w:r>
      <w:r>
        <w:rPr>
          <w:color w:val="0F4462"/>
          <w:spacing w:val="-4"/>
          <w:w w:val="105"/>
        </w:rPr>
        <w:t> </w:t>
      </w:r>
      <w:r>
        <w:rPr>
          <w:color w:val="0F4462"/>
          <w:w w:val="105"/>
        </w:rPr>
        <w:t>S.A.].,</w:t>
      </w:r>
      <w:r>
        <w:rPr>
          <w:color w:val="0F4462"/>
          <w:spacing w:val="-10"/>
          <w:w w:val="105"/>
        </w:rPr>
        <w:t> </w:t>
      </w:r>
      <w:r>
        <w:rPr>
          <w:color w:val="0F4462"/>
          <w:w w:val="105"/>
        </w:rPr>
        <w:t>Chavous,</w:t>
      </w:r>
      <w:r>
        <w:rPr>
          <w:color w:val="0F4462"/>
          <w:spacing w:val="-20"/>
          <w:w w:val="105"/>
        </w:rPr>
        <w:t> </w:t>
      </w:r>
      <w:r>
        <w:rPr>
          <w:color w:val="0F4462"/>
          <w:w w:val="105"/>
        </w:rPr>
        <w:t>T.M.,</w:t>
      </w:r>
      <w:r>
        <w:rPr>
          <w:color w:val="0F4462"/>
          <w:spacing w:val="-12"/>
          <w:w w:val="105"/>
        </w:rPr>
        <w:t> </w:t>
      </w:r>
      <w:r>
        <w:rPr>
          <w:color w:val="0F4462"/>
          <w:w w:val="105"/>
        </w:rPr>
        <w:t>Shelton,J.N.,</w:t>
      </w:r>
      <w:r>
        <w:rPr>
          <w:color w:val="0F4462"/>
          <w:spacing w:val="-6"/>
          <w:w w:val="105"/>
        </w:rPr>
        <w:t> </w:t>
      </w:r>
      <w:r>
        <w:rPr>
          <w:color w:val="0F4462"/>
          <w:w w:val="105"/>
        </w:rPr>
        <w:t>and Smith,</w:t>
      </w:r>
      <w:r>
        <w:rPr>
          <w:color w:val="0F4462"/>
          <w:spacing w:val="-14"/>
          <w:w w:val="105"/>
        </w:rPr>
        <w:t> </w:t>
      </w:r>
      <w:r>
        <w:rPr>
          <w:color w:val="0F4462"/>
          <w:w w:val="105"/>
        </w:rPr>
        <w:t>M.A.</w:t>
      </w:r>
      <w:r>
        <w:rPr>
          <w:color w:val="0F4462"/>
          <w:spacing w:val="-19"/>
          <w:w w:val="105"/>
        </w:rPr>
        <w:t> </w:t>
      </w:r>
      <w:r>
        <w:rPr>
          <w:color w:val="0F4462"/>
          <w:w w:val="105"/>
        </w:rPr>
        <w:t>Multidimensional Inventory</w:t>
      </w:r>
      <w:r>
        <w:rPr>
          <w:color w:val="0F4462"/>
          <w:spacing w:val="-5"/>
          <w:w w:val="105"/>
        </w:rPr>
        <w:t> </w:t>
      </w:r>
      <w:r>
        <w:rPr>
          <w:color w:val="0F4462"/>
          <w:w w:val="105"/>
        </w:rPr>
        <w:t>of</w:t>
      </w:r>
      <w:r>
        <w:rPr>
          <w:color w:val="0F4462"/>
          <w:spacing w:val="-9"/>
          <w:w w:val="105"/>
        </w:rPr>
        <w:t> </w:t>
      </w:r>
      <w:r>
        <w:rPr>
          <w:color w:val="0F4462"/>
          <w:w w:val="105"/>
        </w:rPr>
        <w:t>Black</w:t>
      </w:r>
      <w:r>
        <w:rPr>
          <w:color w:val="0F4462"/>
          <w:spacing w:val="-9"/>
          <w:w w:val="105"/>
        </w:rPr>
        <w:t> </w:t>
      </w:r>
      <w:r>
        <w:rPr>
          <w:color w:val="0F4462"/>
          <w:w w:val="105"/>
        </w:rPr>
        <w:t>Identity:</w:t>
      </w:r>
      <w:r>
        <w:rPr>
          <w:color w:val="0F4462"/>
          <w:spacing w:val="-13"/>
          <w:w w:val="105"/>
        </w:rPr>
        <w:t> </w:t>
      </w:r>
      <w:r>
        <w:rPr>
          <w:color w:val="0F4462"/>
          <w:w w:val="105"/>
        </w:rPr>
        <w:t>A</w:t>
      </w:r>
      <w:r>
        <w:rPr>
          <w:color w:val="0F4462"/>
          <w:spacing w:val="-2"/>
          <w:w w:val="105"/>
        </w:rPr>
        <w:t> </w:t>
      </w:r>
      <w:r>
        <w:rPr>
          <w:color w:val="0F4462"/>
          <w:w w:val="105"/>
        </w:rPr>
        <w:t>preliminary investigation of</w:t>
      </w:r>
      <w:r>
        <w:rPr>
          <w:color w:val="0F4462"/>
          <w:spacing w:val="-11"/>
          <w:w w:val="105"/>
        </w:rPr>
        <w:t> </w:t>
      </w:r>
      <w:r>
        <w:rPr>
          <w:color w:val="0F4462"/>
          <w:w w:val="105"/>
        </w:rPr>
        <w:t>reliability</w:t>
      </w:r>
      <w:r>
        <w:rPr>
          <w:color w:val="0F4462"/>
          <w:spacing w:val="-2"/>
          <w:w w:val="105"/>
        </w:rPr>
        <w:t> </w:t>
      </w:r>
      <w:r>
        <w:rPr>
          <w:color w:val="0F4462"/>
          <w:w w:val="105"/>
        </w:rPr>
        <w:t>and constuct</w:t>
      </w:r>
      <w:r>
        <w:rPr>
          <w:color w:val="0F4462"/>
          <w:spacing w:val="-2"/>
          <w:w w:val="105"/>
        </w:rPr>
        <w:t> </w:t>
      </w:r>
      <w:r>
        <w:rPr>
          <w:color w:val="0F4462"/>
          <w:w w:val="105"/>
        </w:rPr>
        <w:t>validity.</w:t>
      </w:r>
    </w:p>
    <w:p>
      <w:pPr>
        <w:spacing w:line="277" w:lineRule="exact" w:before="0"/>
        <w:ind w:left="1806" w:right="0" w:firstLine="0"/>
        <w:jc w:val="left"/>
        <w:rPr>
          <w:sz w:val="23"/>
        </w:rPr>
      </w:pPr>
      <w:r>
        <w:rPr>
          <w:i/>
          <w:color w:val="0F4462"/>
          <w:spacing w:val="-2"/>
          <w:sz w:val="22"/>
        </w:rPr>
        <w:t>journal</w:t>
      </w:r>
      <w:r>
        <w:rPr>
          <w:i/>
          <w:color w:val="0F4462"/>
          <w:spacing w:val="-10"/>
          <w:sz w:val="22"/>
        </w:rPr>
        <w:t> </w:t>
      </w:r>
      <w:r>
        <w:rPr>
          <w:rFonts w:ascii="Arial"/>
          <w:i/>
          <w:color w:val="0F4462"/>
          <w:spacing w:val="-2"/>
          <w:sz w:val="31"/>
        </w:rPr>
        <w:t>of</w:t>
      </w:r>
      <w:r>
        <w:rPr>
          <w:rFonts w:ascii="Arial"/>
          <w:i/>
          <w:color w:val="0F4462"/>
          <w:spacing w:val="-41"/>
          <w:sz w:val="31"/>
        </w:rPr>
        <w:t> </w:t>
      </w:r>
      <w:r>
        <w:rPr>
          <w:i/>
          <w:color w:val="0F4462"/>
          <w:spacing w:val="-2"/>
          <w:sz w:val="22"/>
        </w:rPr>
        <w:t>Personality</w:t>
      </w:r>
      <w:r>
        <w:rPr>
          <w:i/>
          <w:color w:val="0F4462"/>
          <w:spacing w:val="9"/>
          <w:sz w:val="22"/>
        </w:rPr>
        <w:t> </w:t>
      </w:r>
      <w:r>
        <w:rPr>
          <w:i/>
          <w:color w:val="0F4462"/>
          <w:spacing w:val="-2"/>
          <w:sz w:val="22"/>
        </w:rPr>
        <w:t>and</w:t>
      </w:r>
      <w:r>
        <w:rPr>
          <w:i/>
          <w:color w:val="0F4462"/>
          <w:spacing w:val="6"/>
          <w:sz w:val="22"/>
        </w:rPr>
        <w:t> </w:t>
      </w:r>
      <w:r>
        <w:rPr>
          <w:i/>
          <w:color w:val="0F4462"/>
          <w:spacing w:val="-2"/>
          <w:sz w:val="22"/>
        </w:rPr>
        <w:t>Social</w:t>
      </w:r>
      <w:r>
        <w:rPr>
          <w:i/>
          <w:color w:val="0F4462"/>
          <w:spacing w:val="-5"/>
          <w:sz w:val="22"/>
        </w:rPr>
        <w:t> </w:t>
      </w:r>
      <w:r>
        <w:rPr>
          <w:i/>
          <w:color w:val="0F4462"/>
          <w:spacing w:val="-2"/>
          <w:sz w:val="22"/>
        </w:rPr>
        <w:t>Psychology</w:t>
      </w:r>
      <w:r>
        <w:rPr>
          <w:i/>
          <w:color w:val="0F4462"/>
          <w:spacing w:val="23"/>
          <w:sz w:val="22"/>
        </w:rPr>
        <w:t> </w:t>
      </w:r>
      <w:r>
        <w:rPr>
          <w:color w:val="0F4462"/>
          <w:spacing w:val="-2"/>
          <w:sz w:val="23"/>
        </w:rPr>
        <w:t>73:805-815,</w:t>
      </w:r>
      <w:r>
        <w:rPr>
          <w:color w:val="0F4462"/>
          <w:spacing w:val="-13"/>
          <w:sz w:val="23"/>
        </w:rPr>
        <w:t> </w:t>
      </w:r>
      <w:r>
        <w:rPr>
          <w:color w:val="0F4462"/>
          <w:spacing w:val="-2"/>
          <w:sz w:val="23"/>
        </w:rPr>
        <w:t>1997.</w:t>
      </w:r>
    </w:p>
    <w:p>
      <w:pPr>
        <w:spacing w:line="199" w:lineRule="auto" w:before="155"/>
        <w:ind w:left="1802" w:right="1634" w:hanging="361"/>
        <w:jc w:val="both"/>
        <w:rPr>
          <w:sz w:val="23"/>
        </w:rPr>
      </w:pPr>
      <w:r>
        <w:rPr>
          <w:color w:val="0F4462"/>
          <w:w w:val="105"/>
          <w:sz w:val="23"/>
        </w:rPr>
        <w:t>Selzer,</w:t>
      </w:r>
      <w:r>
        <w:rPr>
          <w:color w:val="0F4462"/>
          <w:spacing w:val="-16"/>
          <w:w w:val="105"/>
          <w:sz w:val="23"/>
        </w:rPr>
        <w:t> </w:t>
      </w:r>
      <w:r>
        <w:rPr>
          <w:color w:val="0F4462"/>
          <w:w w:val="105"/>
          <w:sz w:val="23"/>
        </w:rPr>
        <w:t>M.L.,</w:t>
      </w:r>
      <w:r>
        <w:rPr>
          <w:color w:val="0F4462"/>
          <w:spacing w:val="-15"/>
          <w:w w:val="105"/>
          <w:sz w:val="23"/>
        </w:rPr>
        <w:t> </w:t>
      </w:r>
      <w:r>
        <w:rPr>
          <w:color w:val="0F4462"/>
          <w:w w:val="105"/>
          <w:sz w:val="23"/>
        </w:rPr>
        <w:t>Vinokur,</w:t>
      </w:r>
      <w:r>
        <w:rPr>
          <w:color w:val="0F4462"/>
          <w:spacing w:val="-15"/>
          <w:w w:val="105"/>
          <w:sz w:val="23"/>
        </w:rPr>
        <w:t> </w:t>
      </w:r>
      <w:r>
        <w:rPr>
          <w:color w:val="0F4462"/>
          <w:w w:val="105"/>
          <w:sz w:val="23"/>
        </w:rPr>
        <w:t>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van</w:t>
      </w:r>
      <w:r>
        <w:rPr>
          <w:color w:val="0F4462"/>
          <w:spacing w:val="-8"/>
          <w:w w:val="105"/>
          <w:sz w:val="23"/>
        </w:rPr>
        <w:t> </w:t>
      </w:r>
      <w:r>
        <w:rPr>
          <w:color w:val="0F4462"/>
          <w:w w:val="105"/>
          <w:sz w:val="23"/>
        </w:rPr>
        <w:t>Rooijen,</w:t>
      </w:r>
      <w:r>
        <w:rPr>
          <w:color w:val="0F4462"/>
          <w:spacing w:val="-11"/>
          <w:w w:val="105"/>
          <w:sz w:val="23"/>
        </w:rPr>
        <w:t> </w:t>
      </w:r>
      <w:r>
        <w:rPr>
          <w:color w:val="0F4462"/>
          <w:w w:val="105"/>
          <w:sz w:val="23"/>
        </w:rPr>
        <w:t>L.</w:t>
      </w:r>
      <w:r>
        <w:rPr>
          <w:color w:val="0F4462"/>
          <w:spacing w:val="-16"/>
          <w:w w:val="105"/>
          <w:sz w:val="23"/>
        </w:rPr>
        <w:t> </w:t>
      </w:r>
      <w:r>
        <w:rPr>
          <w:color w:val="0F4462"/>
          <w:w w:val="105"/>
          <w:sz w:val="23"/>
        </w:rPr>
        <w:t>A</w:t>
      </w:r>
      <w:r>
        <w:rPr>
          <w:color w:val="0F4462"/>
          <w:spacing w:val="-3"/>
          <w:w w:val="105"/>
          <w:sz w:val="23"/>
        </w:rPr>
        <w:t> </w:t>
      </w:r>
      <w:r>
        <w:rPr>
          <w:color w:val="0F4462"/>
          <w:w w:val="105"/>
          <w:sz w:val="23"/>
        </w:rPr>
        <w:t>self-administered</w:t>
      </w:r>
      <w:r>
        <w:rPr>
          <w:color w:val="0F4462"/>
          <w:spacing w:val="-13"/>
          <w:w w:val="105"/>
          <w:sz w:val="23"/>
        </w:rPr>
        <w:t> </w:t>
      </w:r>
      <w:r>
        <w:rPr>
          <w:color w:val="0F4462"/>
          <w:w w:val="105"/>
          <w:sz w:val="23"/>
        </w:rPr>
        <w:t>Short</w:t>
      </w:r>
      <w:r>
        <w:rPr>
          <w:color w:val="0F4462"/>
          <w:spacing w:val="-5"/>
          <w:w w:val="105"/>
          <w:sz w:val="23"/>
        </w:rPr>
        <w:t> </w:t>
      </w:r>
      <w:r>
        <w:rPr>
          <w:color w:val="0F4462"/>
          <w:w w:val="105"/>
          <w:sz w:val="23"/>
        </w:rPr>
        <w:t>Michigan Alcoholism </w:t>
      </w:r>
      <w:r>
        <w:rPr>
          <w:color w:val="0F4462"/>
          <w:w w:val="110"/>
          <w:sz w:val="23"/>
        </w:rPr>
        <w:t>Screening</w:t>
      </w:r>
      <w:r>
        <w:rPr>
          <w:color w:val="0F4462"/>
          <w:spacing w:val="-16"/>
          <w:w w:val="110"/>
          <w:sz w:val="23"/>
        </w:rPr>
        <w:t> </w:t>
      </w:r>
      <w:r>
        <w:rPr>
          <w:color w:val="0F4462"/>
          <w:w w:val="110"/>
          <w:sz w:val="23"/>
        </w:rPr>
        <w:t>Test</w:t>
      </w:r>
      <w:r>
        <w:rPr>
          <w:color w:val="0F4462"/>
          <w:spacing w:val="-16"/>
          <w:w w:val="110"/>
          <w:sz w:val="23"/>
        </w:rPr>
        <w:t> </w:t>
      </w:r>
      <w:r>
        <w:rPr>
          <w:i/>
          <w:color w:val="0F4462"/>
          <w:w w:val="110"/>
          <w:sz w:val="22"/>
        </w:rPr>
        <w:t>(SMAST).journal</w:t>
      </w:r>
      <w:r>
        <w:rPr>
          <w:i/>
          <w:color w:val="0F4462"/>
          <w:spacing w:val="-30"/>
          <w:w w:val="110"/>
          <w:sz w:val="22"/>
        </w:rPr>
        <w:t> </w:t>
      </w:r>
      <w:r>
        <w:rPr>
          <w:rFonts w:ascii="Arial"/>
          <w:i/>
          <w:color w:val="0F4462"/>
          <w:w w:val="105"/>
          <w:sz w:val="31"/>
        </w:rPr>
        <w:t>of</w:t>
      </w:r>
      <w:r>
        <w:rPr>
          <w:rFonts w:ascii="Arial"/>
          <w:i/>
          <w:color w:val="0F4462"/>
          <w:spacing w:val="-43"/>
          <w:w w:val="105"/>
          <w:sz w:val="31"/>
        </w:rPr>
        <w:t> </w:t>
      </w:r>
      <w:r>
        <w:rPr>
          <w:i/>
          <w:color w:val="0F4462"/>
          <w:w w:val="110"/>
          <w:sz w:val="22"/>
        </w:rPr>
        <w:t>Studies</w:t>
      </w:r>
      <w:r>
        <w:rPr>
          <w:i/>
          <w:color w:val="0F4462"/>
          <w:spacing w:val="-15"/>
          <w:w w:val="110"/>
          <w:sz w:val="22"/>
        </w:rPr>
        <w:t> </w:t>
      </w:r>
      <w:r>
        <w:rPr>
          <w:i/>
          <w:color w:val="0F4462"/>
          <w:w w:val="110"/>
          <w:sz w:val="22"/>
        </w:rPr>
        <w:t>onAlcohol</w:t>
      </w:r>
      <w:r>
        <w:rPr>
          <w:i/>
          <w:color w:val="0F4462"/>
          <w:spacing w:val="-15"/>
          <w:w w:val="110"/>
          <w:sz w:val="22"/>
        </w:rPr>
        <w:t> </w:t>
      </w:r>
      <w:r>
        <w:rPr>
          <w:color w:val="0F4462"/>
          <w:w w:val="110"/>
          <w:sz w:val="23"/>
        </w:rPr>
        <w:t>36:117-126,</w:t>
      </w:r>
      <w:r>
        <w:rPr>
          <w:color w:val="0F4462"/>
          <w:spacing w:val="-20"/>
          <w:w w:val="110"/>
          <w:sz w:val="23"/>
        </w:rPr>
        <w:t> </w:t>
      </w:r>
      <w:r>
        <w:rPr>
          <w:color w:val="0F4462"/>
          <w:w w:val="110"/>
          <w:sz w:val="23"/>
        </w:rPr>
        <w:t>1975.</w:t>
      </w:r>
    </w:p>
    <w:p>
      <w:pPr>
        <w:pStyle w:val="BodyText"/>
        <w:spacing w:line="194" w:lineRule="auto" w:before="163"/>
        <w:ind w:left="1804" w:right="1455" w:hanging="362"/>
      </w:pPr>
      <w:r>
        <w:rPr>
          <w:color w:val="0F4462"/>
        </w:rPr>
        <w:t>Semple, S.J., Grant, </w:t>
      </w:r>
      <w:r>
        <w:rPr>
          <w:color w:val="0F4462"/>
          <w:sz w:val="24"/>
        </w:rPr>
        <w:t>I.,</w:t>
      </w:r>
      <w:r>
        <w:rPr>
          <w:color w:val="0F4462"/>
          <w:spacing w:val="-13"/>
          <w:sz w:val="24"/>
        </w:rPr>
        <w:t> </w:t>
      </w:r>
      <w:r>
        <w:rPr>
          <w:color w:val="0F4462"/>
        </w:rPr>
        <w:t>and</w:t>
      </w:r>
      <w:r>
        <w:rPr>
          <w:color w:val="0F4462"/>
          <w:spacing w:val="34"/>
        </w:rPr>
        <w:t> </w:t>
      </w:r>
      <w:r>
        <w:rPr>
          <w:color w:val="0F4462"/>
        </w:rPr>
        <w:t>Patterson,</w:t>
      </w:r>
      <w:r>
        <w:rPr>
          <w:color w:val="0F4462"/>
          <w:spacing w:val="-16"/>
        </w:rPr>
        <w:t> </w:t>
      </w:r>
      <w:r>
        <w:rPr>
          <w:color w:val="0F4462"/>
        </w:rPr>
        <w:t>T.L.</w:t>
      </w:r>
      <w:r>
        <w:rPr>
          <w:color w:val="0F4462"/>
          <w:spacing w:val="-1"/>
        </w:rPr>
        <w:t> </w:t>
      </w:r>
      <w:r>
        <w:rPr>
          <w:color w:val="0F4462"/>
        </w:rPr>
        <w:t>Utilization</w:t>
      </w:r>
      <w:r>
        <w:rPr>
          <w:color w:val="0F4462"/>
          <w:spacing w:val="37"/>
        </w:rPr>
        <w:t> </w:t>
      </w:r>
      <w:r>
        <w:rPr>
          <w:color w:val="0F4462"/>
        </w:rPr>
        <w:t>of drug treatment</w:t>
      </w:r>
      <w:r>
        <w:rPr>
          <w:color w:val="0F4462"/>
          <w:spacing w:val="40"/>
        </w:rPr>
        <w:t> </w:t>
      </w:r>
      <w:r>
        <w:rPr>
          <w:color w:val="0F4462"/>
        </w:rPr>
        <w:t>programs</w:t>
      </w:r>
      <w:r>
        <w:rPr>
          <w:color w:val="0F4462"/>
          <w:spacing w:val="34"/>
        </w:rPr>
        <w:t> </w:t>
      </w:r>
      <w:r>
        <w:rPr>
          <w:color w:val="0F4462"/>
        </w:rPr>
        <w:t>by methamphet­ amine users:</w:t>
      </w:r>
      <w:r>
        <w:rPr>
          <w:color w:val="0F4462"/>
          <w:spacing w:val="-14"/>
        </w:rPr>
        <w:t> </w:t>
      </w:r>
      <w:r>
        <w:rPr>
          <w:color w:val="0F4462"/>
        </w:rPr>
        <w:t>The</w:t>
      </w:r>
      <w:r>
        <w:rPr>
          <w:color w:val="0F4462"/>
          <w:spacing w:val="40"/>
        </w:rPr>
        <w:t> </w:t>
      </w:r>
      <w:r>
        <w:rPr>
          <w:color w:val="0F4462"/>
        </w:rPr>
        <w:t>role of social stigma. </w:t>
      </w:r>
      <w:r>
        <w:rPr>
          <w:i/>
          <w:color w:val="0F4462"/>
          <w:sz w:val="22"/>
        </w:rPr>
        <w:t>The</w:t>
      </w:r>
      <w:r>
        <w:rPr>
          <w:i/>
          <w:color w:val="0F4462"/>
          <w:spacing w:val="-6"/>
          <w:sz w:val="22"/>
        </w:rPr>
        <w:t> </w:t>
      </w:r>
      <w:r>
        <w:rPr>
          <w:i/>
          <w:color w:val="0F4462"/>
          <w:sz w:val="22"/>
        </w:rPr>
        <w:t>American</w:t>
      </w:r>
      <w:r>
        <w:rPr>
          <w:i/>
          <w:color w:val="0F4462"/>
          <w:spacing w:val="40"/>
          <w:sz w:val="22"/>
        </w:rPr>
        <w:t> </w:t>
      </w:r>
      <w:r>
        <w:rPr>
          <w:i/>
          <w:color w:val="0F4462"/>
          <w:sz w:val="22"/>
        </w:rPr>
        <w:t>journal</w:t>
      </w:r>
      <w:r>
        <w:rPr>
          <w:i/>
          <w:color w:val="0F4462"/>
          <w:spacing w:val="-5"/>
          <w:sz w:val="22"/>
        </w:rPr>
        <w:t> </w:t>
      </w:r>
      <w:r>
        <w:rPr>
          <w:rFonts w:ascii="Arial" w:hAnsi="Arial"/>
          <w:i/>
          <w:color w:val="0F4462"/>
          <w:sz w:val="31"/>
        </w:rPr>
        <w:t>of</w:t>
      </w:r>
      <w:r>
        <w:rPr>
          <w:i/>
          <w:color w:val="0F4462"/>
          <w:sz w:val="22"/>
        </w:rPr>
        <w:t>Addiction </w:t>
      </w:r>
      <w:r>
        <w:rPr>
          <w:color w:val="0F4462"/>
        </w:rPr>
        <w:t>14(4):367-380,2005.</w:t>
      </w:r>
    </w:p>
    <w:p>
      <w:pPr>
        <w:pStyle w:val="BodyText"/>
        <w:rPr>
          <w:sz w:val="20"/>
        </w:rPr>
      </w:pPr>
    </w:p>
    <w:p>
      <w:pPr>
        <w:pStyle w:val="BodyText"/>
        <w:rPr>
          <w:sz w:val="20"/>
        </w:rPr>
      </w:pPr>
    </w:p>
    <w:p>
      <w:pPr>
        <w:pStyle w:val="BodyText"/>
        <w:rPr>
          <w:sz w:val="20"/>
        </w:rPr>
      </w:pPr>
    </w:p>
    <w:p>
      <w:pPr>
        <w:pStyle w:val="BodyText"/>
        <w:spacing w:before="5"/>
        <w:rPr>
          <w:sz w:val="17"/>
        </w:rPr>
      </w:pPr>
    </w:p>
    <w:p>
      <w:pPr>
        <w:spacing w:before="100"/>
        <w:ind w:left="1072" w:right="0" w:firstLine="0"/>
        <w:jc w:val="left"/>
        <w:rPr>
          <w:rFonts w:ascii="Courier New"/>
          <w:sz w:val="22"/>
        </w:rPr>
      </w:pPr>
      <w:r>
        <w:rPr>
          <w:rFonts w:ascii="Courier New"/>
          <w:color w:val="0F4462"/>
          <w:spacing w:val="-5"/>
          <w:w w:val="95"/>
          <w:sz w:val="22"/>
        </w:rPr>
        <w:t>236</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2" w:lineRule="auto"/>
        <w:ind w:left="1800" w:right="1539" w:hanging="359"/>
      </w:pPr>
      <w:r>
        <w:rPr>
          <w:color w:val="0F4462"/>
          <w:w w:val="105"/>
        </w:rPr>
        <w:t>Sexton, R.L.,</w:t>
      </w:r>
      <w:r>
        <w:rPr>
          <w:color w:val="0F4462"/>
          <w:spacing w:val="-11"/>
          <w:w w:val="105"/>
        </w:rPr>
        <w:t> </w:t>
      </w:r>
      <w:r>
        <w:rPr>
          <w:color w:val="0F4462"/>
          <w:w w:val="105"/>
        </w:rPr>
        <w:t>Carlson, R.G.,</w:t>
      </w:r>
      <w:r>
        <w:rPr>
          <w:color w:val="0F4462"/>
          <w:spacing w:val="-6"/>
          <w:w w:val="105"/>
        </w:rPr>
        <w:t> </w:t>
      </w:r>
      <w:r>
        <w:rPr>
          <w:color w:val="0F4462"/>
          <w:w w:val="105"/>
        </w:rPr>
        <w:t>Siegal,</w:t>
      </w:r>
      <w:r>
        <w:rPr>
          <w:color w:val="0F4462"/>
          <w:spacing w:val="-7"/>
          <w:w w:val="105"/>
        </w:rPr>
        <w:t> </w:t>
      </w:r>
      <w:r>
        <w:rPr>
          <w:color w:val="0F4462"/>
          <w:w w:val="105"/>
        </w:rPr>
        <w:t>H.,</w:t>
      </w:r>
      <w:r>
        <w:rPr>
          <w:color w:val="0F4462"/>
          <w:spacing w:val="39"/>
          <w:w w:val="105"/>
        </w:rPr>
        <w:t> </w:t>
      </w:r>
      <w:r>
        <w:rPr>
          <w:color w:val="0F4462"/>
          <w:w w:val="105"/>
        </w:rPr>
        <w:t>Leukefeld, C.G.,</w:t>
      </w:r>
      <w:r>
        <w:rPr>
          <w:color w:val="0F4462"/>
          <w:spacing w:val="-10"/>
          <w:w w:val="105"/>
        </w:rPr>
        <w:t> </w:t>
      </w:r>
      <w:r>
        <w:rPr>
          <w:color w:val="0F4462"/>
          <w:w w:val="105"/>
        </w:rPr>
        <w:t>and Booth, B.</w:t>
      </w:r>
      <w:r>
        <w:rPr>
          <w:color w:val="0F4462"/>
          <w:spacing w:val="-30"/>
          <w:w w:val="105"/>
        </w:rPr>
        <w:t> </w:t>
      </w:r>
      <w:r>
        <w:rPr>
          <w:color w:val="0F4462"/>
          <w:w w:val="105"/>
        </w:rPr>
        <w:t>The</w:t>
      </w:r>
      <w:r>
        <w:rPr>
          <w:color w:val="0F4462"/>
          <w:spacing w:val="40"/>
          <w:w w:val="105"/>
        </w:rPr>
        <w:t> </w:t>
      </w:r>
      <w:r>
        <w:rPr>
          <w:color w:val="0F4462"/>
          <w:w w:val="105"/>
        </w:rPr>
        <w:t>role of</w:t>
      </w:r>
      <w:r>
        <w:rPr>
          <w:color w:val="0F4462"/>
          <w:spacing w:val="-6"/>
          <w:w w:val="105"/>
        </w:rPr>
        <w:t> </w:t>
      </w:r>
      <w:r>
        <w:rPr>
          <w:color w:val="0F4462"/>
          <w:w w:val="105"/>
        </w:rPr>
        <w:t>African­ American</w:t>
      </w:r>
      <w:r>
        <w:rPr>
          <w:color w:val="0F4462"/>
          <w:spacing w:val="-2"/>
          <w:w w:val="105"/>
        </w:rPr>
        <w:t> </w:t>
      </w:r>
      <w:r>
        <w:rPr>
          <w:color w:val="0F4462"/>
          <w:w w:val="105"/>
        </w:rPr>
        <w:t>clergy</w:t>
      </w:r>
      <w:r>
        <w:rPr>
          <w:color w:val="0F4462"/>
          <w:spacing w:val="-14"/>
          <w:w w:val="105"/>
        </w:rPr>
        <w:t> </w:t>
      </w:r>
      <w:r>
        <w:rPr>
          <w:color w:val="0F4462"/>
          <w:w w:val="105"/>
        </w:rPr>
        <w:t>in</w:t>
      </w:r>
      <w:r>
        <w:rPr>
          <w:color w:val="0F4462"/>
          <w:spacing w:val="-14"/>
          <w:w w:val="105"/>
        </w:rPr>
        <w:t> </w:t>
      </w:r>
      <w:r>
        <w:rPr>
          <w:color w:val="0F4462"/>
          <w:w w:val="105"/>
        </w:rPr>
        <w:t>providing</w:t>
      </w:r>
      <w:r>
        <w:rPr>
          <w:color w:val="0F4462"/>
          <w:spacing w:val="-6"/>
          <w:w w:val="105"/>
        </w:rPr>
        <w:t> </w:t>
      </w:r>
      <w:r>
        <w:rPr>
          <w:color w:val="0F4462"/>
          <w:w w:val="105"/>
        </w:rPr>
        <w:t>informal</w:t>
      </w:r>
      <w:r>
        <w:rPr>
          <w:color w:val="0F4462"/>
          <w:spacing w:val="-5"/>
          <w:w w:val="105"/>
        </w:rPr>
        <w:t> </w:t>
      </w:r>
      <w:r>
        <w:rPr>
          <w:color w:val="0F4462"/>
          <w:w w:val="105"/>
        </w:rPr>
        <w:t>services to</w:t>
      </w:r>
      <w:r>
        <w:rPr>
          <w:color w:val="0F4462"/>
          <w:spacing w:val="-10"/>
          <w:w w:val="105"/>
        </w:rPr>
        <w:t> </w:t>
      </w:r>
      <w:r>
        <w:rPr>
          <w:color w:val="0F4462"/>
          <w:w w:val="105"/>
        </w:rPr>
        <w:t>drug</w:t>
      </w:r>
      <w:r>
        <w:rPr>
          <w:color w:val="0F4462"/>
          <w:spacing w:val="-10"/>
          <w:w w:val="105"/>
        </w:rPr>
        <w:t> </w:t>
      </w:r>
      <w:r>
        <w:rPr>
          <w:color w:val="0F4462"/>
          <w:w w:val="105"/>
        </w:rPr>
        <w:t>users</w:t>
      </w:r>
      <w:r>
        <w:rPr>
          <w:color w:val="0F4462"/>
          <w:spacing w:val="-7"/>
          <w:w w:val="105"/>
        </w:rPr>
        <w:t> </w:t>
      </w:r>
      <w:r>
        <w:rPr>
          <w:color w:val="0F4462"/>
          <w:w w:val="105"/>
        </w:rPr>
        <w:t>in</w:t>
      </w:r>
      <w:r>
        <w:rPr>
          <w:color w:val="0F4462"/>
          <w:spacing w:val="-13"/>
          <w:w w:val="105"/>
        </w:rPr>
        <w:t> </w:t>
      </w:r>
      <w:r>
        <w:rPr>
          <w:color w:val="0F4462"/>
          <w:w w:val="105"/>
        </w:rPr>
        <w:t>the</w:t>
      </w:r>
      <w:r>
        <w:rPr>
          <w:color w:val="0F4462"/>
          <w:spacing w:val="-10"/>
          <w:w w:val="105"/>
        </w:rPr>
        <w:t> </w:t>
      </w:r>
      <w:r>
        <w:rPr>
          <w:color w:val="0F4462"/>
          <w:w w:val="105"/>
        </w:rPr>
        <w:t>rural</w:t>
      </w:r>
      <w:r>
        <w:rPr>
          <w:color w:val="0F4462"/>
          <w:spacing w:val="-11"/>
          <w:w w:val="105"/>
        </w:rPr>
        <w:t> </w:t>
      </w:r>
      <w:r>
        <w:rPr>
          <w:color w:val="0F4462"/>
          <w:w w:val="105"/>
        </w:rPr>
        <w:t>South:</w:t>
      </w:r>
      <w:r>
        <w:rPr>
          <w:color w:val="0F4462"/>
          <w:spacing w:val="-13"/>
          <w:w w:val="105"/>
        </w:rPr>
        <w:t> </w:t>
      </w:r>
      <w:r>
        <w:rPr>
          <w:color w:val="0F4462"/>
          <w:w w:val="105"/>
        </w:rPr>
        <w:t>Preliminary</w:t>
      </w:r>
    </w:p>
    <w:p>
      <w:pPr>
        <w:spacing w:line="282" w:lineRule="exact" w:before="0"/>
        <w:ind w:left="1803" w:right="0" w:firstLine="0"/>
        <w:jc w:val="left"/>
        <w:rPr>
          <w:sz w:val="23"/>
        </w:rPr>
      </w:pPr>
      <w:r>
        <w:rPr>
          <w:color w:val="0F4462"/>
          <w:spacing w:val="-2"/>
          <w:w w:val="105"/>
          <w:sz w:val="23"/>
        </w:rPr>
        <w:t>ethnographic</w:t>
      </w:r>
      <w:r>
        <w:rPr>
          <w:color w:val="0F4462"/>
          <w:spacing w:val="49"/>
          <w:w w:val="105"/>
          <w:sz w:val="23"/>
        </w:rPr>
        <w:t> </w:t>
      </w:r>
      <w:r>
        <w:rPr>
          <w:i/>
          <w:color w:val="0F4462"/>
          <w:spacing w:val="-2"/>
          <w:w w:val="105"/>
          <w:sz w:val="22"/>
        </w:rPr>
        <w:t>findings.journal</w:t>
      </w:r>
      <w:r>
        <w:rPr>
          <w:i/>
          <w:color w:val="0F4462"/>
          <w:spacing w:val="-25"/>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Ethnicity</w:t>
      </w:r>
      <w:r>
        <w:rPr>
          <w:i/>
          <w:color w:val="0F4462"/>
          <w:spacing w:val="13"/>
          <w:w w:val="105"/>
          <w:sz w:val="22"/>
        </w:rPr>
        <w:t> </w:t>
      </w:r>
      <w:r>
        <w:rPr>
          <w:i/>
          <w:color w:val="0F4462"/>
          <w:spacing w:val="-2"/>
          <w:w w:val="105"/>
          <w:sz w:val="22"/>
        </w:rPr>
        <w:t>in</w:t>
      </w:r>
      <w:r>
        <w:rPr>
          <w:i/>
          <w:color w:val="0F4462"/>
          <w:spacing w:val="13"/>
          <w:w w:val="105"/>
          <w:sz w:val="22"/>
        </w:rPr>
        <w:t> </w:t>
      </w:r>
      <w:r>
        <w:rPr>
          <w:i/>
          <w:color w:val="0F4462"/>
          <w:spacing w:val="-2"/>
          <w:w w:val="105"/>
          <w:sz w:val="22"/>
        </w:rPr>
        <w:t>Substance</w:t>
      </w:r>
      <w:r>
        <w:rPr>
          <w:i/>
          <w:color w:val="0F4462"/>
          <w:spacing w:val="-7"/>
          <w:w w:val="105"/>
          <w:sz w:val="22"/>
        </w:rPr>
        <w:t> </w:t>
      </w:r>
      <w:r>
        <w:rPr>
          <w:i/>
          <w:color w:val="0F4462"/>
          <w:spacing w:val="-2"/>
          <w:w w:val="105"/>
          <w:sz w:val="22"/>
        </w:rPr>
        <w:t>Abuse</w:t>
      </w:r>
      <w:r>
        <w:rPr>
          <w:i/>
          <w:color w:val="0F4462"/>
          <w:spacing w:val="-4"/>
          <w:w w:val="105"/>
          <w:sz w:val="22"/>
        </w:rPr>
        <w:t> </w:t>
      </w:r>
      <w:r>
        <w:rPr>
          <w:color w:val="0F4462"/>
          <w:spacing w:val="-2"/>
          <w:w w:val="105"/>
          <w:sz w:val="23"/>
        </w:rPr>
        <w:t>5(1):1-21,</w:t>
      </w:r>
      <w:r>
        <w:rPr>
          <w:color w:val="0F4462"/>
          <w:spacing w:val="-10"/>
          <w:w w:val="105"/>
          <w:sz w:val="23"/>
        </w:rPr>
        <w:t> </w:t>
      </w:r>
      <w:r>
        <w:rPr>
          <w:color w:val="0F4462"/>
          <w:spacing w:val="-2"/>
          <w:w w:val="105"/>
          <w:sz w:val="23"/>
        </w:rPr>
        <w:t>2006.</w:t>
      </w:r>
    </w:p>
    <w:p>
      <w:pPr>
        <w:pStyle w:val="BodyText"/>
        <w:spacing w:line="249" w:lineRule="auto" w:before="95"/>
        <w:ind w:left="1795" w:right="1455" w:hanging="354"/>
      </w:pPr>
      <w:r>
        <w:rPr>
          <w:color w:val="0F4462"/>
          <w:w w:val="105"/>
        </w:rPr>
        <w:t>Sheehan,</w:t>
      </w:r>
      <w:r>
        <w:rPr>
          <w:color w:val="0F4462"/>
          <w:spacing w:val="-16"/>
          <w:w w:val="105"/>
        </w:rPr>
        <w:t> </w:t>
      </w:r>
      <w:r>
        <w:rPr>
          <w:color w:val="0F4462"/>
          <w:w w:val="105"/>
        </w:rPr>
        <w:t>D.</w:t>
      </w:r>
      <w:r>
        <w:rPr>
          <w:color w:val="0F4462"/>
          <w:spacing w:val="-15"/>
          <w:w w:val="105"/>
        </w:rPr>
        <w:t> </w:t>
      </w:r>
      <w:r>
        <w:rPr>
          <w:color w:val="0F4462"/>
          <w:w w:val="105"/>
        </w:rPr>
        <w:t>V.,</w:t>
      </w:r>
      <w:r>
        <w:rPr>
          <w:color w:val="0F4462"/>
          <w:spacing w:val="-15"/>
          <w:w w:val="105"/>
        </w:rPr>
        <w:t> </w:t>
      </w:r>
      <w:r>
        <w:rPr>
          <w:color w:val="0F4462"/>
          <w:w w:val="105"/>
        </w:rPr>
        <w:t>Lecrubier,</w:t>
      </w:r>
      <w:r>
        <w:rPr>
          <w:color w:val="0F4462"/>
          <w:spacing w:val="-15"/>
          <w:w w:val="105"/>
        </w:rPr>
        <w:t> </w:t>
      </w:r>
      <w:r>
        <w:rPr>
          <w:color w:val="0F4462"/>
          <w:w w:val="105"/>
          <w:sz w:val="25"/>
        </w:rPr>
        <w:t>Y.,</w:t>
      </w:r>
      <w:r>
        <w:rPr>
          <w:color w:val="0F4462"/>
          <w:spacing w:val="-19"/>
          <w:w w:val="105"/>
          <w:sz w:val="25"/>
        </w:rPr>
        <w:t> </w:t>
      </w:r>
      <w:r>
        <w:rPr>
          <w:color w:val="0F4462"/>
          <w:w w:val="105"/>
        </w:rPr>
        <w:t>Sheehan,</w:t>
      </w:r>
      <w:r>
        <w:rPr>
          <w:color w:val="0F4462"/>
          <w:spacing w:val="-7"/>
          <w:w w:val="105"/>
        </w:rPr>
        <w:t> </w:t>
      </w:r>
      <w:r>
        <w:rPr>
          <w:color w:val="0F4462"/>
          <w:w w:val="105"/>
        </w:rPr>
        <w:t>K.</w:t>
      </w:r>
      <w:r>
        <w:rPr>
          <w:color w:val="0F4462"/>
          <w:spacing w:val="-15"/>
          <w:w w:val="105"/>
        </w:rPr>
        <w:t> </w:t>
      </w:r>
      <w:r>
        <w:rPr>
          <w:color w:val="0F4462"/>
          <w:w w:val="105"/>
        </w:rPr>
        <w:t>H.,</w:t>
      </w:r>
      <w:r>
        <w:rPr>
          <w:color w:val="0F4462"/>
          <w:spacing w:val="19"/>
          <w:w w:val="105"/>
        </w:rPr>
        <w:t> </w:t>
      </w:r>
      <w:r>
        <w:rPr>
          <w:color w:val="0F4462"/>
          <w:w w:val="105"/>
        </w:rPr>
        <w:t>Amorim,</w:t>
      </w:r>
      <w:r>
        <w:rPr>
          <w:color w:val="0F4462"/>
          <w:spacing w:val="-9"/>
          <w:w w:val="105"/>
        </w:rPr>
        <w:t> </w:t>
      </w:r>
      <w:r>
        <w:rPr>
          <w:color w:val="0F4462"/>
          <w:w w:val="105"/>
        </w:rPr>
        <w:t>P.,Janavs,J.,</w:t>
      </w:r>
      <w:r>
        <w:rPr>
          <w:color w:val="0F4462"/>
          <w:spacing w:val="-16"/>
          <w:w w:val="105"/>
        </w:rPr>
        <w:t> </w:t>
      </w:r>
      <w:r>
        <w:rPr>
          <w:color w:val="0F4462"/>
          <w:w w:val="105"/>
        </w:rPr>
        <w:t>Weiller,</w:t>
      </w:r>
      <w:r>
        <w:rPr>
          <w:color w:val="0F4462"/>
          <w:spacing w:val="-4"/>
          <w:w w:val="105"/>
        </w:rPr>
        <w:t> </w:t>
      </w:r>
      <w:r>
        <w:rPr>
          <w:color w:val="0F4462"/>
          <w:w w:val="105"/>
        </w:rPr>
        <w:t>E.,</w:t>
      </w:r>
      <w:r>
        <w:rPr>
          <w:color w:val="0F4462"/>
          <w:spacing w:val="-16"/>
          <w:w w:val="105"/>
        </w:rPr>
        <w:t> </w:t>
      </w:r>
      <w:r>
        <w:rPr>
          <w:color w:val="0F4462"/>
          <w:w w:val="105"/>
        </w:rPr>
        <w:t>Hergueta,</w:t>
      </w:r>
      <w:r>
        <w:rPr>
          <w:color w:val="0F4462"/>
          <w:spacing w:val="-28"/>
          <w:w w:val="105"/>
        </w:rPr>
        <w:t> </w:t>
      </w:r>
      <w:r>
        <w:rPr>
          <w:color w:val="0F4462"/>
          <w:w w:val="105"/>
          <w:sz w:val="26"/>
        </w:rPr>
        <w:t>T., </w:t>
      </w:r>
      <w:r>
        <w:rPr>
          <w:color w:val="0F4462"/>
          <w:w w:val="105"/>
        </w:rPr>
        <w:t>Baker, R., and Dunbar, G.C.</w:t>
      </w:r>
      <w:r>
        <w:rPr>
          <w:color w:val="0F4462"/>
          <w:spacing w:val="-23"/>
          <w:w w:val="105"/>
        </w:rPr>
        <w:t> </w:t>
      </w:r>
      <w:r>
        <w:rPr>
          <w:color w:val="0F4462"/>
          <w:w w:val="105"/>
        </w:rPr>
        <w:t>The Mini-International Neuropsychiatric Interview (M.I.N.I): The development and</w:t>
      </w:r>
      <w:r>
        <w:rPr>
          <w:color w:val="0F4462"/>
          <w:spacing w:val="-5"/>
          <w:w w:val="105"/>
        </w:rPr>
        <w:t> </w:t>
      </w:r>
      <w:r>
        <w:rPr>
          <w:color w:val="0F4462"/>
          <w:w w:val="105"/>
        </w:rPr>
        <w:t>validation of</w:t>
      </w:r>
      <w:r>
        <w:rPr>
          <w:color w:val="0F4462"/>
          <w:spacing w:val="-10"/>
          <w:w w:val="105"/>
        </w:rPr>
        <w:t> </w:t>
      </w:r>
      <w:r>
        <w:rPr>
          <w:color w:val="0F4462"/>
          <w:w w:val="105"/>
        </w:rPr>
        <w:t>a</w:t>
      </w:r>
      <w:r>
        <w:rPr>
          <w:color w:val="0F4462"/>
          <w:spacing w:val="-12"/>
          <w:w w:val="105"/>
        </w:rPr>
        <w:t> </w:t>
      </w:r>
      <w:r>
        <w:rPr>
          <w:color w:val="0F4462"/>
          <w:w w:val="105"/>
        </w:rPr>
        <w:t>structured diagnostic</w:t>
      </w:r>
      <w:r>
        <w:rPr>
          <w:color w:val="0F4462"/>
          <w:spacing w:val="-3"/>
          <w:w w:val="105"/>
        </w:rPr>
        <w:t> </w:t>
      </w:r>
      <w:r>
        <w:rPr>
          <w:color w:val="0F4462"/>
          <w:w w:val="105"/>
        </w:rPr>
        <w:t>psychiatric interview</w:t>
      </w:r>
      <w:r>
        <w:rPr>
          <w:color w:val="0F4462"/>
          <w:spacing w:val="-9"/>
          <w:w w:val="105"/>
        </w:rPr>
        <w:t> </w:t>
      </w:r>
      <w:r>
        <w:rPr>
          <w:color w:val="0F4462"/>
          <w:w w:val="105"/>
        </w:rPr>
        <w:t>for</w:t>
      </w:r>
      <w:r>
        <w:rPr>
          <w:color w:val="0F4462"/>
          <w:spacing w:val="-10"/>
          <w:w w:val="105"/>
        </w:rPr>
        <w:t> </w:t>
      </w:r>
      <w:r>
        <w:rPr>
          <w:color w:val="0F4462"/>
          <w:w w:val="105"/>
        </w:rPr>
        <w:t>DSM-IV</w:t>
      </w:r>
    </w:p>
    <w:p>
      <w:pPr>
        <w:spacing w:line="288" w:lineRule="exact" w:before="0"/>
        <w:ind w:left="1804" w:right="0" w:firstLine="0"/>
        <w:jc w:val="left"/>
        <w:rPr>
          <w:sz w:val="23"/>
        </w:rPr>
      </w:pPr>
      <w:r>
        <w:rPr>
          <w:color w:val="0F4462"/>
          <w:w w:val="105"/>
          <w:sz w:val="23"/>
        </w:rPr>
        <w:t>and</w:t>
      </w:r>
      <w:r>
        <w:rPr>
          <w:color w:val="0F4462"/>
          <w:spacing w:val="-6"/>
          <w:w w:val="105"/>
          <w:sz w:val="23"/>
        </w:rPr>
        <w:t> </w:t>
      </w:r>
      <w:r>
        <w:rPr>
          <w:i/>
          <w:color w:val="0F4462"/>
          <w:w w:val="105"/>
          <w:sz w:val="22"/>
        </w:rPr>
        <w:t>ICD-10.]ournal</w:t>
      </w:r>
      <w:r>
        <w:rPr>
          <w:i/>
          <w:color w:val="0F4462"/>
          <w:spacing w:val="-30"/>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Clinical</w:t>
      </w:r>
      <w:r>
        <w:rPr>
          <w:i/>
          <w:color w:val="0F4462"/>
          <w:spacing w:val="-4"/>
          <w:w w:val="105"/>
          <w:sz w:val="22"/>
        </w:rPr>
        <w:t> </w:t>
      </w:r>
      <w:r>
        <w:rPr>
          <w:i/>
          <w:color w:val="0F4462"/>
          <w:w w:val="105"/>
          <w:sz w:val="22"/>
        </w:rPr>
        <w:t>Psychiatry</w:t>
      </w:r>
      <w:r>
        <w:rPr>
          <w:i/>
          <w:color w:val="0F4462"/>
          <w:spacing w:val="-9"/>
          <w:w w:val="105"/>
          <w:sz w:val="22"/>
        </w:rPr>
        <w:t> </w:t>
      </w:r>
      <w:r>
        <w:rPr>
          <w:color w:val="0F4462"/>
          <w:w w:val="105"/>
          <w:sz w:val="23"/>
        </w:rPr>
        <w:t>59:22-33,</w:t>
      </w:r>
      <w:r>
        <w:rPr>
          <w:color w:val="0F4462"/>
          <w:spacing w:val="-18"/>
          <w:w w:val="105"/>
          <w:sz w:val="23"/>
        </w:rPr>
        <w:t> </w:t>
      </w:r>
      <w:r>
        <w:rPr>
          <w:color w:val="0F4462"/>
          <w:spacing w:val="-4"/>
          <w:w w:val="105"/>
          <w:sz w:val="23"/>
        </w:rPr>
        <w:t>1998.</w:t>
      </w:r>
    </w:p>
    <w:p>
      <w:pPr>
        <w:pStyle w:val="BodyText"/>
        <w:spacing w:line="252" w:lineRule="auto" w:before="100"/>
        <w:ind w:left="1785" w:right="1436" w:hanging="344"/>
      </w:pPr>
      <w:r>
        <w:rPr>
          <w:color w:val="0F4462"/>
          <w:w w:val="105"/>
        </w:rPr>
        <w:t>Sheehan,</w:t>
      </w:r>
      <w:r>
        <w:rPr>
          <w:color w:val="0F4462"/>
          <w:spacing w:val="-4"/>
          <w:w w:val="105"/>
        </w:rPr>
        <w:t> </w:t>
      </w:r>
      <w:r>
        <w:rPr>
          <w:color w:val="0F4462"/>
          <w:w w:val="105"/>
        </w:rPr>
        <w:t>D.</w:t>
      </w:r>
      <w:r>
        <w:rPr>
          <w:color w:val="0F4462"/>
          <w:spacing w:val="-7"/>
          <w:w w:val="105"/>
        </w:rPr>
        <w:t> </w:t>
      </w:r>
      <w:r>
        <w:rPr>
          <w:color w:val="0F4462"/>
          <w:w w:val="105"/>
        </w:rPr>
        <w:t>V.,</w:t>
      </w:r>
      <w:r>
        <w:rPr>
          <w:color w:val="0F4462"/>
          <w:spacing w:val="-15"/>
          <w:w w:val="105"/>
        </w:rPr>
        <w:t> </w:t>
      </w:r>
      <w:r>
        <w:rPr>
          <w:color w:val="0F4462"/>
          <w:w w:val="105"/>
        </w:rPr>
        <w:t>Lecrubier,</w:t>
      </w:r>
      <w:r>
        <w:rPr>
          <w:color w:val="0F4462"/>
          <w:spacing w:val="-11"/>
          <w:w w:val="105"/>
        </w:rPr>
        <w:t> </w:t>
      </w:r>
      <w:r>
        <w:rPr>
          <w:color w:val="0F4462"/>
          <w:w w:val="105"/>
          <w:sz w:val="25"/>
        </w:rPr>
        <w:t>Y.,</w:t>
      </w:r>
      <w:r>
        <w:rPr>
          <w:color w:val="0F4462"/>
          <w:spacing w:val="-20"/>
          <w:w w:val="105"/>
          <w:sz w:val="25"/>
        </w:rPr>
        <w:t> </w:t>
      </w:r>
      <w:r>
        <w:rPr>
          <w:color w:val="0F4462"/>
          <w:w w:val="105"/>
        </w:rPr>
        <w:t>Sheehan, K.</w:t>
      </w:r>
      <w:r>
        <w:rPr>
          <w:color w:val="0F4462"/>
          <w:spacing w:val="-15"/>
          <w:w w:val="105"/>
        </w:rPr>
        <w:t> </w:t>
      </w:r>
      <w:r>
        <w:rPr>
          <w:color w:val="0F4462"/>
          <w:w w:val="105"/>
        </w:rPr>
        <w:t>H.,Janavs,J.,</w:t>
      </w:r>
      <w:r>
        <w:rPr>
          <w:color w:val="0F4462"/>
          <w:spacing w:val="-15"/>
          <w:w w:val="105"/>
        </w:rPr>
        <w:t> </w:t>
      </w:r>
      <w:r>
        <w:rPr>
          <w:color w:val="0F4462"/>
          <w:w w:val="105"/>
        </w:rPr>
        <w:t>Weiller, E.,</w:t>
      </w:r>
      <w:r>
        <w:rPr>
          <w:color w:val="0F4462"/>
          <w:spacing w:val="-10"/>
          <w:w w:val="105"/>
        </w:rPr>
        <w:t> </w:t>
      </w:r>
      <w:r>
        <w:rPr>
          <w:color w:val="0F4462"/>
          <w:w w:val="105"/>
        </w:rPr>
        <w:t>Keskiner,</w:t>
      </w:r>
      <w:r>
        <w:rPr>
          <w:color w:val="0F4462"/>
          <w:spacing w:val="-7"/>
          <w:w w:val="105"/>
        </w:rPr>
        <w:t> </w:t>
      </w:r>
      <w:r>
        <w:rPr>
          <w:color w:val="0F4462"/>
          <w:w w:val="105"/>
        </w:rPr>
        <w:t>A.,</w:t>
      </w:r>
      <w:r>
        <w:rPr>
          <w:color w:val="0F4462"/>
          <w:spacing w:val="-15"/>
          <w:w w:val="105"/>
        </w:rPr>
        <w:t> </w:t>
      </w:r>
      <w:r>
        <w:rPr>
          <w:color w:val="0F4462"/>
          <w:w w:val="105"/>
        </w:rPr>
        <w:t>Schinka,J., Knapp, E., Sheehan,</w:t>
      </w:r>
      <w:r>
        <w:rPr>
          <w:color w:val="0F4462"/>
          <w:spacing w:val="-3"/>
          <w:w w:val="105"/>
        </w:rPr>
        <w:t> </w:t>
      </w:r>
      <w:r>
        <w:rPr>
          <w:color w:val="0F4462"/>
          <w:w w:val="105"/>
        </w:rPr>
        <w:t>M.F.,</w:t>
      </w:r>
      <w:r>
        <w:rPr>
          <w:color w:val="0F4462"/>
          <w:spacing w:val="-3"/>
          <w:w w:val="105"/>
        </w:rPr>
        <w:t> </w:t>
      </w:r>
      <w:r>
        <w:rPr>
          <w:color w:val="0F4462"/>
          <w:w w:val="105"/>
        </w:rPr>
        <w:t>and Dunbar, G.C.</w:t>
      </w:r>
      <w:r>
        <w:rPr>
          <w:color w:val="0F4462"/>
          <w:spacing w:val="-25"/>
          <w:w w:val="105"/>
        </w:rPr>
        <w:t> </w:t>
      </w:r>
      <w:r>
        <w:rPr>
          <w:color w:val="0F4462"/>
          <w:w w:val="105"/>
        </w:rPr>
        <w:t>The validity of the Mini International</w:t>
      </w:r>
      <w:r>
        <w:rPr>
          <w:color w:val="0F4462"/>
          <w:spacing w:val="40"/>
          <w:w w:val="105"/>
        </w:rPr>
        <w:t> </w:t>
      </w:r>
      <w:r>
        <w:rPr>
          <w:color w:val="0F4462"/>
          <w:w w:val="105"/>
        </w:rPr>
        <w:t>Neuro­ psychiatric</w:t>
      </w:r>
      <w:r>
        <w:rPr>
          <w:color w:val="0F4462"/>
          <w:spacing w:val="-4"/>
          <w:w w:val="105"/>
        </w:rPr>
        <w:t> </w:t>
      </w:r>
      <w:r>
        <w:rPr>
          <w:color w:val="0F4462"/>
          <w:w w:val="105"/>
        </w:rPr>
        <w:t>Interview</w:t>
      </w:r>
      <w:r>
        <w:rPr>
          <w:color w:val="0F4462"/>
          <w:spacing w:val="-3"/>
          <w:w w:val="105"/>
        </w:rPr>
        <w:t> </w:t>
      </w:r>
      <w:r>
        <w:rPr>
          <w:color w:val="0F4462"/>
          <w:w w:val="105"/>
        </w:rPr>
        <w:t>(MINI)</w:t>
      </w:r>
      <w:r>
        <w:rPr>
          <w:color w:val="0F4462"/>
          <w:spacing w:val="-1"/>
          <w:w w:val="105"/>
        </w:rPr>
        <w:t> </w:t>
      </w:r>
      <w:r>
        <w:rPr>
          <w:color w:val="0F4462"/>
          <w:w w:val="105"/>
        </w:rPr>
        <w:t>according to</w:t>
      </w:r>
      <w:r>
        <w:rPr>
          <w:color w:val="0F4462"/>
          <w:spacing w:val="-8"/>
          <w:w w:val="105"/>
        </w:rPr>
        <w:t> </w:t>
      </w:r>
      <w:r>
        <w:rPr>
          <w:color w:val="0F4462"/>
          <w:w w:val="105"/>
        </w:rPr>
        <w:t>the</w:t>
      </w:r>
      <w:r>
        <w:rPr>
          <w:color w:val="0F4462"/>
          <w:spacing w:val="-11"/>
          <w:w w:val="105"/>
        </w:rPr>
        <w:t> </w:t>
      </w:r>
      <w:r>
        <w:rPr>
          <w:color w:val="0F4462"/>
          <w:w w:val="105"/>
        </w:rPr>
        <w:t>SCID-P</w:t>
      </w:r>
      <w:r>
        <w:rPr>
          <w:color w:val="0F4462"/>
          <w:spacing w:val="-10"/>
          <w:w w:val="105"/>
        </w:rPr>
        <w:t> </w:t>
      </w:r>
      <w:r>
        <w:rPr>
          <w:color w:val="0F4462"/>
          <w:w w:val="105"/>
        </w:rPr>
        <w:t>and</w:t>
      </w:r>
      <w:r>
        <w:rPr>
          <w:color w:val="0F4462"/>
          <w:spacing w:val="-10"/>
          <w:w w:val="105"/>
        </w:rPr>
        <w:t> </w:t>
      </w:r>
      <w:r>
        <w:rPr>
          <w:color w:val="0F4462"/>
          <w:w w:val="105"/>
        </w:rPr>
        <w:t>its</w:t>
      </w:r>
      <w:r>
        <w:rPr>
          <w:color w:val="0F4462"/>
          <w:spacing w:val="-7"/>
          <w:w w:val="105"/>
        </w:rPr>
        <w:t> </w:t>
      </w:r>
      <w:r>
        <w:rPr>
          <w:color w:val="0F4462"/>
          <w:w w:val="105"/>
        </w:rPr>
        <w:t>reliability.</w:t>
      </w:r>
      <w:r>
        <w:rPr>
          <w:color w:val="0F4462"/>
          <w:spacing w:val="-13"/>
          <w:w w:val="105"/>
        </w:rPr>
        <w:t> </w:t>
      </w:r>
      <w:r>
        <w:rPr>
          <w:i/>
          <w:color w:val="0F4462"/>
          <w:w w:val="105"/>
          <w:sz w:val="22"/>
        </w:rPr>
        <w:t>European Psychiatry</w:t>
      </w:r>
      <w:r>
        <w:rPr>
          <w:i/>
          <w:color w:val="0F4462"/>
          <w:w w:val="105"/>
          <w:sz w:val="22"/>
        </w:rPr>
        <w:t> </w:t>
      </w:r>
      <w:r>
        <w:rPr>
          <w:color w:val="0F4462"/>
          <w:w w:val="105"/>
        </w:rPr>
        <w:t>12:232-241,</w:t>
      </w:r>
      <w:r>
        <w:rPr>
          <w:color w:val="0F4462"/>
          <w:spacing w:val="-12"/>
          <w:w w:val="105"/>
        </w:rPr>
        <w:t> </w:t>
      </w:r>
      <w:r>
        <w:rPr>
          <w:color w:val="0F4462"/>
          <w:w w:val="105"/>
        </w:rPr>
        <w:t>1997.</w:t>
      </w:r>
    </w:p>
    <w:p>
      <w:pPr>
        <w:pStyle w:val="BodyText"/>
        <w:spacing w:line="256" w:lineRule="auto" w:before="124"/>
        <w:ind w:left="1799" w:right="1569" w:hanging="358"/>
      </w:pPr>
      <w:r>
        <w:rPr>
          <w:color w:val="0F4462"/>
          <w:w w:val="105"/>
        </w:rPr>
        <w:t>Sheikh,].</w:t>
      </w:r>
      <w:r>
        <w:rPr>
          <w:color w:val="0F4462"/>
          <w:spacing w:val="-16"/>
          <w:w w:val="105"/>
        </w:rPr>
        <w:t> </w:t>
      </w:r>
      <w:r>
        <w:rPr>
          <w:color w:val="0F4462"/>
          <w:w w:val="105"/>
        </w:rPr>
        <w:t>I.</w:t>
      </w:r>
      <w:r>
        <w:rPr>
          <w:color w:val="0F4462"/>
          <w:spacing w:val="-15"/>
          <w:w w:val="105"/>
        </w:rPr>
        <w:t> </w:t>
      </w:r>
      <w:r>
        <w:rPr>
          <w:color w:val="0F4462"/>
          <w:w w:val="105"/>
        </w:rPr>
        <w:t>and</w:t>
      </w:r>
      <w:r>
        <w:rPr>
          <w:color w:val="0F4462"/>
          <w:spacing w:val="-15"/>
          <w:w w:val="105"/>
        </w:rPr>
        <w:t> </w:t>
      </w:r>
      <w:r>
        <w:rPr>
          <w:color w:val="0F4462"/>
          <w:w w:val="105"/>
        </w:rPr>
        <w:t>Yesavage,J.</w:t>
      </w:r>
      <w:r>
        <w:rPr>
          <w:color w:val="0F4462"/>
          <w:spacing w:val="-15"/>
          <w:w w:val="105"/>
        </w:rPr>
        <w:t> </w:t>
      </w:r>
      <w:r>
        <w:rPr>
          <w:color w:val="0F4462"/>
          <w:w w:val="105"/>
        </w:rPr>
        <w:t>A.</w:t>
      </w:r>
      <w:r>
        <w:rPr>
          <w:color w:val="0F4462"/>
          <w:spacing w:val="-20"/>
          <w:w w:val="105"/>
        </w:rPr>
        <w:t> </w:t>
      </w:r>
      <w:r>
        <w:rPr>
          <w:color w:val="0F4462"/>
          <w:w w:val="105"/>
        </w:rPr>
        <w:t>Geriatric</w:t>
      </w:r>
      <w:r>
        <w:rPr>
          <w:color w:val="0F4462"/>
          <w:spacing w:val="-15"/>
          <w:w w:val="105"/>
        </w:rPr>
        <w:t> </w:t>
      </w:r>
      <w:r>
        <w:rPr>
          <w:color w:val="0F4462"/>
          <w:w w:val="105"/>
        </w:rPr>
        <w:t>Depression Scale</w:t>
      </w:r>
      <w:r>
        <w:rPr>
          <w:color w:val="0F4462"/>
          <w:spacing w:val="-5"/>
          <w:w w:val="105"/>
        </w:rPr>
        <w:t> </w:t>
      </w:r>
      <w:r>
        <w:rPr>
          <w:color w:val="0F4462"/>
          <w:w w:val="105"/>
        </w:rPr>
        <w:t>(GDS):</w:t>
      </w:r>
      <w:r>
        <w:rPr>
          <w:color w:val="0F4462"/>
          <w:spacing w:val="-8"/>
          <w:w w:val="105"/>
        </w:rPr>
        <w:t> </w:t>
      </w:r>
      <w:r>
        <w:rPr>
          <w:color w:val="0F4462"/>
          <w:w w:val="105"/>
        </w:rPr>
        <w:t>Recent</w:t>
      </w:r>
      <w:r>
        <w:rPr>
          <w:color w:val="0F4462"/>
          <w:spacing w:val="-2"/>
          <w:w w:val="105"/>
        </w:rPr>
        <w:t> </w:t>
      </w:r>
      <w:r>
        <w:rPr>
          <w:color w:val="0F4462"/>
          <w:w w:val="105"/>
        </w:rPr>
        <w:t>evidence</w:t>
      </w:r>
      <w:r>
        <w:rPr>
          <w:color w:val="0F4462"/>
          <w:spacing w:val="-2"/>
          <w:w w:val="105"/>
        </w:rPr>
        <w:t> </w:t>
      </w:r>
      <w:r>
        <w:rPr>
          <w:color w:val="0F4462"/>
          <w:w w:val="105"/>
        </w:rPr>
        <w:t>and</w:t>
      </w:r>
      <w:r>
        <w:rPr>
          <w:color w:val="0F4462"/>
          <w:spacing w:val="-2"/>
          <w:w w:val="105"/>
        </w:rPr>
        <w:t> </w:t>
      </w:r>
      <w:r>
        <w:rPr>
          <w:color w:val="0F4462"/>
          <w:w w:val="105"/>
        </w:rPr>
        <w:t>devel­ opment of</w:t>
      </w:r>
      <w:r>
        <w:rPr>
          <w:color w:val="0F4462"/>
          <w:spacing w:val="-6"/>
          <w:w w:val="105"/>
        </w:rPr>
        <w:t> </w:t>
      </w:r>
      <w:r>
        <w:rPr>
          <w:color w:val="0F4462"/>
          <w:w w:val="105"/>
        </w:rPr>
        <w:t>a shorter</w:t>
      </w:r>
      <w:r>
        <w:rPr>
          <w:color w:val="0F4462"/>
          <w:spacing w:val="-1"/>
          <w:w w:val="105"/>
        </w:rPr>
        <w:t> </w:t>
      </w:r>
      <w:r>
        <w:rPr>
          <w:color w:val="0F4462"/>
          <w:w w:val="105"/>
        </w:rPr>
        <w:t>version. </w:t>
      </w:r>
      <w:r>
        <w:rPr>
          <w:i/>
          <w:color w:val="0F4462"/>
          <w:w w:val="105"/>
          <w:sz w:val="22"/>
        </w:rPr>
        <w:t>Clinical Gerontologist </w:t>
      </w:r>
      <w:r>
        <w:rPr>
          <w:color w:val="0F4462"/>
          <w:w w:val="105"/>
        </w:rPr>
        <w:t>5:165-173,</w:t>
      </w:r>
      <w:r>
        <w:rPr>
          <w:color w:val="0F4462"/>
          <w:spacing w:val="-15"/>
          <w:w w:val="105"/>
        </w:rPr>
        <w:t> </w:t>
      </w:r>
      <w:r>
        <w:rPr>
          <w:color w:val="0F4462"/>
          <w:w w:val="105"/>
        </w:rPr>
        <w:t>1986.</w:t>
      </w:r>
    </w:p>
    <w:p>
      <w:pPr>
        <w:spacing w:line="252" w:lineRule="auto" w:before="116"/>
        <w:ind w:left="1802" w:right="1547" w:hanging="361"/>
        <w:jc w:val="both"/>
        <w:rPr>
          <w:sz w:val="23"/>
        </w:rPr>
      </w:pPr>
      <w:r>
        <w:rPr>
          <w:color w:val="0F4462"/>
          <w:w w:val="105"/>
          <w:sz w:val="23"/>
        </w:rPr>
        <w:t>Sheu,</w:t>
      </w:r>
      <w:r>
        <w:rPr>
          <w:color w:val="0F4462"/>
          <w:spacing w:val="-16"/>
          <w:w w:val="105"/>
          <w:sz w:val="23"/>
        </w:rPr>
        <w:t> </w:t>
      </w:r>
      <w:r>
        <w:rPr>
          <w:color w:val="0F4462"/>
          <w:w w:val="105"/>
          <w:sz w:val="23"/>
        </w:rPr>
        <w:t>H.</w:t>
      </w:r>
      <w:r>
        <w:rPr>
          <w:color w:val="0F4462"/>
          <w:spacing w:val="-11"/>
          <w:w w:val="105"/>
          <w:sz w:val="23"/>
        </w:rPr>
        <w:t> </w:t>
      </w:r>
      <w:r>
        <w:rPr>
          <w:color w:val="0F4462"/>
          <w:w w:val="105"/>
          <w:sz w:val="23"/>
        </w:rPr>
        <w:t>B.</w:t>
      </w:r>
      <w:r>
        <w:rPr>
          <w:color w:val="0F4462"/>
          <w:spacing w:val="-15"/>
          <w:w w:val="105"/>
          <w:sz w:val="23"/>
        </w:rPr>
        <w:t> </w:t>
      </w:r>
      <w:r>
        <w:rPr>
          <w:color w:val="0F4462"/>
          <w:w w:val="105"/>
          <w:sz w:val="23"/>
        </w:rPr>
        <w:t>and Lent,</w:t>
      </w:r>
      <w:r>
        <w:rPr>
          <w:color w:val="0F4462"/>
          <w:spacing w:val="-13"/>
          <w:w w:val="105"/>
          <w:sz w:val="23"/>
        </w:rPr>
        <w:t> </w:t>
      </w:r>
      <w:r>
        <w:rPr>
          <w:color w:val="0F4462"/>
          <w:w w:val="105"/>
          <w:sz w:val="23"/>
        </w:rPr>
        <w:t>R.</w:t>
      </w:r>
      <w:r>
        <w:rPr>
          <w:color w:val="0F4462"/>
          <w:spacing w:val="-16"/>
          <w:w w:val="105"/>
          <w:sz w:val="23"/>
        </w:rPr>
        <w:t> </w:t>
      </w:r>
      <w:r>
        <w:rPr>
          <w:color w:val="0F4462"/>
          <w:w w:val="105"/>
          <w:sz w:val="23"/>
        </w:rPr>
        <w:t>W.</w:t>
      </w:r>
      <w:r>
        <w:rPr>
          <w:color w:val="0F4462"/>
          <w:spacing w:val="-15"/>
          <w:w w:val="105"/>
          <w:sz w:val="23"/>
        </w:rPr>
        <w:t> </w:t>
      </w:r>
      <w:r>
        <w:rPr>
          <w:color w:val="0F4462"/>
          <w:w w:val="105"/>
          <w:sz w:val="23"/>
        </w:rPr>
        <w:t>Development</w:t>
      </w:r>
      <w:r>
        <w:rPr>
          <w:color w:val="0F4462"/>
          <w:spacing w:val="17"/>
          <w:w w:val="105"/>
          <w:sz w:val="23"/>
        </w:rPr>
        <w:t> </w:t>
      </w:r>
      <w:r>
        <w:rPr>
          <w:color w:val="0F4462"/>
          <w:w w:val="105"/>
          <w:sz w:val="23"/>
        </w:rPr>
        <w:t>and initial</w:t>
      </w:r>
      <w:r>
        <w:rPr>
          <w:color w:val="0F4462"/>
          <w:spacing w:val="-7"/>
          <w:w w:val="105"/>
          <w:sz w:val="23"/>
        </w:rPr>
        <w:t> </w:t>
      </w:r>
      <w:r>
        <w:rPr>
          <w:color w:val="0F4462"/>
          <w:w w:val="105"/>
          <w:sz w:val="23"/>
        </w:rPr>
        <w:t>validation of</w:t>
      </w:r>
      <w:r>
        <w:rPr>
          <w:color w:val="0F4462"/>
          <w:spacing w:val="-4"/>
          <w:w w:val="105"/>
          <w:sz w:val="23"/>
        </w:rPr>
        <w:t> </w:t>
      </w:r>
      <w:r>
        <w:rPr>
          <w:color w:val="0F4462"/>
          <w:w w:val="105"/>
          <w:sz w:val="23"/>
        </w:rPr>
        <w:t>the</w:t>
      </w:r>
      <w:r>
        <w:rPr>
          <w:color w:val="0F4462"/>
          <w:spacing w:val="-6"/>
          <w:w w:val="105"/>
          <w:sz w:val="23"/>
        </w:rPr>
        <w:t> </w:t>
      </w:r>
      <w:r>
        <w:rPr>
          <w:color w:val="0F4462"/>
          <w:w w:val="105"/>
          <w:sz w:val="23"/>
        </w:rPr>
        <w:t>Multicultural Counseling </w:t>
      </w:r>
      <w:r>
        <w:rPr>
          <w:color w:val="0F4462"/>
          <w:sz w:val="23"/>
        </w:rPr>
        <w:t>Self-Efficacy Scale-Racial Diversity Form. </w:t>
      </w:r>
      <w:r>
        <w:rPr>
          <w:i/>
          <w:color w:val="0F4462"/>
          <w:sz w:val="22"/>
        </w:rPr>
        <w:t>Psychotherapy:</w:t>
      </w:r>
      <w:r>
        <w:rPr>
          <w:i/>
          <w:color w:val="0F4462"/>
          <w:spacing w:val="-14"/>
          <w:sz w:val="22"/>
        </w:rPr>
        <w:t> </w:t>
      </w:r>
      <w:r>
        <w:rPr>
          <w:i/>
          <w:color w:val="0F4462"/>
          <w:sz w:val="22"/>
        </w:rPr>
        <w:t>Theory, Research, Practice, Training</w:t>
      </w:r>
      <w:r>
        <w:rPr>
          <w:i/>
          <w:color w:val="0F4462"/>
          <w:sz w:val="22"/>
        </w:rPr>
        <w:t> </w:t>
      </w:r>
      <w:r>
        <w:rPr>
          <w:color w:val="0F4462"/>
          <w:w w:val="105"/>
          <w:sz w:val="23"/>
        </w:rPr>
        <w:t>44:30-45,</w:t>
      </w:r>
      <w:r>
        <w:rPr>
          <w:color w:val="0F4462"/>
          <w:spacing w:val="-8"/>
          <w:w w:val="105"/>
          <w:sz w:val="23"/>
        </w:rPr>
        <w:t> </w:t>
      </w:r>
      <w:r>
        <w:rPr>
          <w:color w:val="0F4462"/>
          <w:w w:val="105"/>
          <w:sz w:val="23"/>
        </w:rPr>
        <w:t>2007.</w:t>
      </w:r>
    </w:p>
    <w:p>
      <w:pPr>
        <w:spacing w:before="128"/>
        <w:ind w:left="1442" w:right="0" w:firstLine="0"/>
        <w:jc w:val="both"/>
        <w:rPr>
          <w:sz w:val="23"/>
        </w:rPr>
      </w:pPr>
      <w:r>
        <w:rPr>
          <w:color w:val="0F4462"/>
          <w:w w:val="105"/>
          <w:sz w:val="23"/>
        </w:rPr>
        <w:t>Shin,</w:t>
      </w:r>
      <w:r>
        <w:rPr>
          <w:color w:val="0F4462"/>
          <w:spacing w:val="-16"/>
          <w:w w:val="105"/>
          <w:sz w:val="23"/>
        </w:rPr>
        <w:t> </w:t>
      </w:r>
      <w:r>
        <w:rPr>
          <w:color w:val="0F4462"/>
          <w:w w:val="105"/>
          <w:sz w:val="23"/>
        </w:rPr>
        <w:t>H.B.,</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Bruno,</w:t>
      </w:r>
      <w:r>
        <w:rPr>
          <w:color w:val="0F4462"/>
          <w:spacing w:val="-6"/>
          <w:w w:val="105"/>
          <w:sz w:val="23"/>
        </w:rPr>
        <w:t> </w:t>
      </w:r>
      <w:r>
        <w:rPr>
          <w:color w:val="0F4462"/>
          <w:w w:val="105"/>
          <w:sz w:val="23"/>
        </w:rPr>
        <w:t>R.</w:t>
      </w:r>
      <w:r>
        <w:rPr>
          <w:color w:val="0F4462"/>
          <w:spacing w:val="-16"/>
          <w:w w:val="105"/>
          <w:sz w:val="23"/>
        </w:rPr>
        <w:t> </w:t>
      </w:r>
      <w:r>
        <w:rPr>
          <w:i/>
          <w:color w:val="0F4462"/>
          <w:w w:val="105"/>
          <w:sz w:val="22"/>
        </w:rPr>
        <w:t>Language</w:t>
      </w:r>
      <w:r>
        <w:rPr>
          <w:i/>
          <w:color w:val="0F4462"/>
          <w:spacing w:val="6"/>
          <w:w w:val="105"/>
          <w:sz w:val="22"/>
        </w:rPr>
        <w:t> </w:t>
      </w:r>
      <w:r>
        <w:rPr>
          <w:i/>
          <w:color w:val="0F4462"/>
          <w:w w:val="105"/>
          <w:sz w:val="22"/>
        </w:rPr>
        <w:t>Use</w:t>
      </w:r>
      <w:r>
        <w:rPr>
          <w:i/>
          <w:color w:val="0F4462"/>
          <w:spacing w:val="-9"/>
          <w:w w:val="105"/>
          <w:sz w:val="22"/>
        </w:rPr>
        <w:t> </w:t>
      </w:r>
      <w:r>
        <w:rPr>
          <w:i/>
          <w:color w:val="0F4462"/>
          <w:w w:val="105"/>
          <w:sz w:val="22"/>
        </w:rPr>
        <w:t>and</w:t>
      </w:r>
      <w:r>
        <w:rPr>
          <w:i/>
          <w:color w:val="0F4462"/>
          <w:spacing w:val="-5"/>
          <w:w w:val="105"/>
          <w:sz w:val="22"/>
        </w:rPr>
        <w:t> </w:t>
      </w:r>
      <w:r>
        <w:rPr>
          <w:i/>
          <w:color w:val="0F4462"/>
          <w:w w:val="105"/>
          <w:sz w:val="22"/>
        </w:rPr>
        <w:t>English-Speaking</w:t>
      </w:r>
      <w:r>
        <w:rPr>
          <w:i/>
          <w:color w:val="0F4462"/>
          <w:spacing w:val="-15"/>
          <w:w w:val="105"/>
          <w:sz w:val="22"/>
        </w:rPr>
        <w:t> </w:t>
      </w:r>
      <w:r>
        <w:rPr>
          <w:i/>
          <w:color w:val="0F4462"/>
          <w:w w:val="105"/>
          <w:sz w:val="22"/>
        </w:rPr>
        <w:t>Ability:</w:t>
      </w:r>
      <w:r>
        <w:rPr>
          <w:i/>
          <w:color w:val="0F4462"/>
          <w:spacing w:val="-18"/>
          <w:w w:val="105"/>
          <w:sz w:val="22"/>
        </w:rPr>
        <w:t> </w:t>
      </w:r>
      <w:r>
        <w:rPr>
          <w:i/>
          <w:color w:val="0F4462"/>
          <w:w w:val="105"/>
          <w:sz w:val="22"/>
        </w:rPr>
        <w:t>2000.</w:t>
      </w:r>
      <w:r>
        <w:rPr>
          <w:i/>
          <w:color w:val="0F4462"/>
          <w:spacing w:val="-23"/>
          <w:w w:val="105"/>
          <w:sz w:val="22"/>
        </w:rPr>
        <w:t> </w:t>
      </w:r>
      <w:r>
        <w:rPr>
          <w:color w:val="0F4462"/>
          <w:w w:val="105"/>
          <w:sz w:val="23"/>
        </w:rPr>
        <w:t>Census</w:t>
      </w:r>
      <w:r>
        <w:rPr>
          <w:color w:val="0F4462"/>
          <w:spacing w:val="1"/>
          <w:w w:val="105"/>
          <w:sz w:val="23"/>
        </w:rPr>
        <w:t> </w:t>
      </w:r>
      <w:r>
        <w:rPr>
          <w:color w:val="0F4462"/>
          <w:w w:val="105"/>
          <w:sz w:val="23"/>
        </w:rPr>
        <w:t>2000</w:t>
      </w:r>
      <w:r>
        <w:rPr>
          <w:color w:val="0F4462"/>
          <w:spacing w:val="3"/>
          <w:w w:val="105"/>
          <w:sz w:val="23"/>
        </w:rPr>
        <w:t> </w:t>
      </w:r>
      <w:r>
        <w:rPr>
          <w:color w:val="0F4462"/>
          <w:spacing w:val="-2"/>
          <w:w w:val="105"/>
          <w:sz w:val="23"/>
        </w:rPr>
        <w:t>Brief.</w:t>
      </w:r>
    </w:p>
    <w:p>
      <w:pPr>
        <w:pStyle w:val="BodyText"/>
        <w:spacing w:before="15"/>
        <w:ind w:left="1794"/>
        <w:jc w:val="both"/>
      </w:pPr>
      <w:r>
        <w:rPr>
          <w:color w:val="0F4462"/>
          <w:w w:val="105"/>
        </w:rPr>
        <w:t>Washington,</w:t>
      </w:r>
      <w:r>
        <w:rPr>
          <w:color w:val="0F4462"/>
          <w:spacing w:val="-16"/>
          <w:w w:val="105"/>
        </w:rPr>
        <w:t> </w:t>
      </w:r>
      <w:r>
        <w:rPr>
          <w:color w:val="0F4462"/>
          <w:w w:val="105"/>
        </w:rPr>
        <w:t>DC:</w:t>
      </w:r>
      <w:r>
        <w:rPr>
          <w:color w:val="0F4462"/>
          <w:spacing w:val="2"/>
          <w:w w:val="105"/>
        </w:rPr>
        <w:t> </w:t>
      </w:r>
      <w:r>
        <w:rPr>
          <w:color w:val="0F4462"/>
          <w:w w:val="105"/>
        </w:rPr>
        <w:t>U.S.</w:t>
      </w:r>
      <w:r>
        <w:rPr>
          <w:color w:val="0F4462"/>
          <w:spacing w:val="-16"/>
          <w:w w:val="105"/>
        </w:rPr>
        <w:t> </w:t>
      </w:r>
      <w:r>
        <w:rPr>
          <w:color w:val="0F4462"/>
          <w:w w:val="105"/>
        </w:rPr>
        <w:t>Census</w:t>
      </w:r>
      <w:r>
        <w:rPr>
          <w:color w:val="0F4462"/>
          <w:spacing w:val="-5"/>
          <w:w w:val="105"/>
        </w:rPr>
        <w:t> </w:t>
      </w:r>
      <w:r>
        <w:rPr>
          <w:color w:val="0F4462"/>
          <w:w w:val="105"/>
        </w:rPr>
        <w:t>Bureau,</w:t>
      </w:r>
      <w:r>
        <w:rPr>
          <w:color w:val="0F4462"/>
          <w:spacing w:val="-15"/>
          <w:w w:val="105"/>
        </w:rPr>
        <w:t> </w:t>
      </w:r>
      <w:r>
        <w:rPr>
          <w:color w:val="0F4462"/>
          <w:spacing w:val="-2"/>
          <w:w w:val="105"/>
        </w:rPr>
        <w:t>2003.</w:t>
      </w:r>
    </w:p>
    <w:p>
      <w:pPr>
        <w:spacing w:line="216" w:lineRule="auto" w:before="160"/>
        <w:ind w:left="1798" w:right="1496" w:hanging="357"/>
        <w:jc w:val="left"/>
        <w:rPr>
          <w:sz w:val="23"/>
        </w:rPr>
      </w:pPr>
      <w:r>
        <w:rPr>
          <w:color w:val="0F4462"/>
          <w:w w:val="105"/>
          <w:sz w:val="23"/>
        </w:rPr>
        <w:t>Shorkey,</w:t>
      </w:r>
      <w:r>
        <w:rPr>
          <w:color w:val="0F4462"/>
          <w:spacing w:val="-16"/>
          <w:w w:val="105"/>
          <w:sz w:val="23"/>
        </w:rPr>
        <w:t> </w:t>
      </w:r>
      <w:r>
        <w:rPr>
          <w:color w:val="0F4462"/>
          <w:w w:val="105"/>
          <w:sz w:val="23"/>
        </w:rPr>
        <w:t>C.,</w:t>
      </w:r>
      <w:r>
        <w:rPr>
          <w:color w:val="0F4462"/>
          <w:spacing w:val="-15"/>
          <w:w w:val="105"/>
          <w:sz w:val="23"/>
        </w:rPr>
        <w:t> </w:t>
      </w:r>
      <w:r>
        <w:rPr>
          <w:color w:val="0F4462"/>
          <w:w w:val="105"/>
          <w:sz w:val="23"/>
        </w:rPr>
        <w:t>Windsor,</w:t>
      </w:r>
      <w:r>
        <w:rPr>
          <w:color w:val="0F4462"/>
          <w:spacing w:val="-15"/>
          <w:w w:val="105"/>
          <w:sz w:val="23"/>
        </w:rPr>
        <w:t> </w:t>
      </w:r>
      <w:r>
        <w:rPr>
          <w:color w:val="0F4462"/>
          <w:w w:val="105"/>
          <w:sz w:val="23"/>
        </w:rPr>
        <w:t>L.C.,</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Spence,</w:t>
      </w:r>
      <w:r>
        <w:rPr>
          <w:color w:val="0F4462"/>
          <w:spacing w:val="-15"/>
          <w:w w:val="105"/>
          <w:sz w:val="23"/>
        </w:rPr>
        <w:t> </w:t>
      </w:r>
      <w:r>
        <w:rPr>
          <w:color w:val="0F4462"/>
          <w:w w:val="105"/>
          <w:sz w:val="23"/>
        </w:rPr>
        <w:t>R.</w:t>
      </w:r>
      <w:r>
        <w:rPr>
          <w:color w:val="0F4462"/>
          <w:spacing w:val="-15"/>
          <w:w w:val="105"/>
          <w:sz w:val="23"/>
        </w:rPr>
        <w:t> </w:t>
      </w:r>
      <w:r>
        <w:rPr>
          <w:color w:val="0F4462"/>
          <w:w w:val="105"/>
          <w:sz w:val="23"/>
        </w:rPr>
        <w:t>Assessing</w:t>
      </w:r>
      <w:r>
        <w:rPr>
          <w:color w:val="0F4462"/>
          <w:spacing w:val="-11"/>
          <w:w w:val="105"/>
          <w:sz w:val="23"/>
        </w:rPr>
        <w:t> </w:t>
      </w:r>
      <w:r>
        <w:rPr>
          <w:color w:val="0F4462"/>
          <w:w w:val="105"/>
          <w:sz w:val="23"/>
        </w:rPr>
        <w:t>culturally</w:t>
      </w:r>
      <w:r>
        <w:rPr>
          <w:color w:val="0F4462"/>
          <w:spacing w:val="-15"/>
          <w:w w:val="105"/>
          <w:sz w:val="23"/>
        </w:rPr>
        <w:t> </w:t>
      </w:r>
      <w:r>
        <w:rPr>
          <w:color w:val="0F4462"/>
          <w:w w:val="105"/>
          <w:sz w:val="23"/>
        </w:rPr>
        <w:t>competent</w:t>
      </w:r>
      <w:r>
        <w:rPr>
          <w:color w:val="0F4462"/>
          <w:spacing w:val="-11"/>
          <w:w w:val="105"/>
          <w:sz w:val="23"/>
        </w:rPr>
        <w:t> </w:t>
      </w:r>
      <w:r>
        <w:rPr>
          <w:color w:val="0F4462"/>
          <w:w w:val="105"/>
          <w:sz w:val="23"/>
        </w:rPr>
        <w:t>chemical</w:t>
      </w:r>
      <w:r>
        <w:rPr>
          <w:color w:val="0F4462"/>
          <w:spacing w:val="-15"/>
          <w:w w:val="105"/>
          <w:sz w:val="23"/>
        </w:rPr>
        <w:t> </w:t>
      </w:r>
      <w:r>
        <w:rPr>
          <w:color w:val="0F4462"/>
          <w:w w:val="105"/>
          <w:sz w:val="23"/>
        </w:rPr>
        <w:t>dependence </w:t>
      </w:r>
      <w:r>
        <w:rPr>
          <w:color w:val="0F4462"/>
          <w:spacing w:val="-2"/>
          <w:w w:val="105"/>
          <w:sz w:val="23"/>
        </w:rPr>
        <w:t>treatment services</w:t>
      </w:r>
      <w:r>
        <w:rPr>
          <w:color w:val="0F4462"/>
          <w:spacing w:val="-3"/>
          <w:w w:val="105"/>
          <w:sz w:val="23"/>
        </w:rPr>
        <w:t> </w:t>
      </w:r>
      <w:r>
        <w:rPr>
          <w:color w:val="0F4462"/>
          <w:spacing w:val="-2"/>
          <w:w w:val="105"/>
          <w:sz w:val="23"/>
        </w:rPr>
        <w:t>for</w:t>
      </w:r>
      <w:r>
        <w:rPr>
          <w:color w:val="0F4462"/>
          <w:spacing w:val="-12"/>
          <w:w w:val="105"/>
          <w:sz w:val="23"/>
        </w:rPr>
        <w:t> </w:t>
      </w:r>
      <w:r>
        <w:rPr>
          <w:color w:val="0F4462"/>
          <w:spacing w:val="-2"/>
          <w:w w:val="105"/>
          <w:sz w:val="23"/>
        </w:rPr>
        <w:t>Mexican Americans. </w:t>
      </w:r>
      <w:r>
        <w:rPr>
          <w:i/>
          <w:color w:val="0F4462"/>
          <w:spacing w:val="-2"/>
          <w:w w:val="105"/>
          <w:sz w:val="22"/>
        </w:rPr>
        <w:t>The</w:t>
      </w:r>
      <w:r>
        <w:rPr>
          <w:i/>
          <w:color w:val="0F4462"/>
          <w:spacing w:val="-10"/>
          <w:w w:val="105"/>
          <w:sz w:val="22"/>
        </w:rPr>
        <w:t> </w:t>
      </w:r>
      <w:r>
        <w:rPr>
          <w:i/>
          <w:color w:val="0F4462"/>
          <w:spacing w:val="-2"/>
          <w:w w:val="105"/>
          <w:sz w:val="22"/>
        </w:rPr>
        <w:t>journal</w:t>
      </w:r>
      <w:r>
        <w:rPr>
          <w:i/>
          <w:color w:val="0F4462"/>
          <w:spacing w:val="-13"/>
          <w:w w:val="105"/>
          <w:sz w:val="22"/>
        </w:rPr>
        <w:t> </w:t>
      </w:r>
      <w:r>
        <w:rPr>
          <w:rFonts w:ascii="Arial"/>
          <w:i/>
          <w:color w:val="0F4462"/>
          <w:spacing w:val="-2"/>
          <w:w w:val="105"/>
          <w:sz w:val="31"/>
        </w:rPr>
        <w:t>of</w:t>
      </w:r>
      <w:r>
        <w:rPr>
          <w:rFonts w:ascii="Arial"/>
          <w:i/>
          <w:color w:val="0F4462"/>
          <w:spacing w:val="-51"/>
          <w:w w:val="105"/>
          <w:sz w:val="31"/>
        </w:rPr>
        <w:t> </w:t>
      </w:r>
      <w:r>
        <w:rPr>
          <w:i/>
          <w:color w:val="0F4462"/>
          <w:spacing w:val="-2"/>
          <w:w w:val="105"/>
          <w:sz w:val="22"/>
        </w:rPr>
        <w:t>Behavior Health Services Research</w:t>
      </w:r>
      <w:r>
        <w:rPr>
          <w:i/>
          <w:color w:val="0F4462"/>
          <w:spacing w:val="-2"/>
          <w:w w:val="105"/>
          <w:sz w:val="22"/>
        </w:rPr>
        <w:t> </w:t>
      </w:r>
      <w:r>
        <w:rPr>
          <w:color w:val="0F4462"/>
          <w:w w:val="105"/>
          <w:sz w:val="23"/>
        </w:rPr>
        <w:t>36(1):61-74, 2009.</w:t>
      </w:r>
    </w:p>
    <w:p>
      <w:pPr>
        <w:pStyle w:val="BodyText"/>
        <w:spacing w:line="216" w:lineRule="auto" w:before="165"/>
        <w:ind w:left="1803" w:right="1500" w:hanging="362"/>
        <w:jc w:val="both"/>
      </w:pPr>
      <w:r>
        <w:rPr>
          <w:color w:val="0F4462"/>
          <w:w w:val="105"/>
        </w:rPr>
        <w:t>Shorter-Gooden,</w:t>
      </w:r>
      <w:r>
        <w:rPr>
          <w:color w:val="0F4462"/>
          <w:spacing w:val="-16"/>
          <w:w w:val="105"/>
        </w:rPr>
        <w:t> </w:t>
      </w:r>
      <w:r>
        <w:rPr>
          <w:color w:val="0F4462"/>
          <w:w w:val="105"/>
        </w:rPr>
        <w:t>K.</w:t>
      </w:r>
      <w:r>
        <w:rPr>
          <w:color w:val="0F4462"/>
          <w:spacing w:val="-15"/>
          <w:w w:val="105"/>
        </w:rPr>
        <w:t> </w:t>
      </w:r>
      <w:r>
        <w:rPr>
          <w:color w:val="0F4462"/>
          <w:w w:val="105"/>
        </w:rPr>
        <w:t>Therapy</w:t>
      </w:r>
      <w:r>
        <w:rPr>
          <w:color w:val="0F4462"/>
          <w:spacing w:val="-15"/>
          <w:w w:val="105"/>
        </w:rPr>
        <w:t> </w:t>
      </w:r>
      <w:r>
        <w:rPr>
          <w:color w:val="0F4462"/>
          <w:w w:val="105"/>
        </w:rPr>
        <w:t>with African American</w:t>
      </w:r>
      <w:r>
        <w:rPr>
          <w:color w:val="0F4462"/>
          <w:spacing w:val="24"/>
          <w:w w:val="105"/>
        </w:rPr>
        <w:t> </w:t>
      </w:r>
      <w:r>
        <w:rPr>
          <w:color w:val="0F4462"/>
          <w:w w:val="105"/>
        </w:rPr>
        <w:t>men and women.</w:t>
      </w:r>
      <w:r>
        <w:rPr>
          <w:color w:val="0F4462"/>
          <w:spacing w:val="-10"/>
          <w:w w:val="105"/>
        </w:rPr>
        <w:t> </w:t>
      </w:r>
      <w:r>
        <w:rPr>
          <w:color w:val="0F4462"/>
          <w:w w:val="105"/>
        </w:rPr>
        <w:t>In: Neville,</w:t>
      </w:r>
      <w:r>
        <w:rPr>
          <w:color w:val="0F4462"/>
          <w:spacing w:val="-2"/>
          <w:w w:val="105"/>
        </w:rPr>
        <w:t> </w:t>
      </w:r>
      <w:r>
        <w:rPr>
          <w:color w:val="0F4462"/>
          <w:w w:val="105"/>
        </w:rPr>
        <w:t>H.A.,</w:t>
      </w:r>
      <w:r>
        <w:rPr>
          <w:color w:val="0F4462"/>
          <w:spacing w:val="-16"/>
          <w:w w:val="105"/>
        </w:rPr>
        <w:t> </w:t>
      </w:r>
      <w:r>
        <w:rPr>
          <w:color w:val="0F4462"/>
          <w:w w:val="105"/>
        </w:rPr>
        <w:t>Tynes, </w:t>
      </w:r>
      <w:r>
        <w:rPr>
          <w:color w:val="0F4462"/>
        </w:rPr>
        <w:t>B.M.,</w:t>
      </w:r>
      <w:r>
        <w:rPr>
          <w:color w:val="0F4462"/>
          <w:spacing w:val="-15"/>
        </w:rPr>
        <w:t> </w:t>
      </w:r>
      <w:r>
        <w:rPr>
          <w:color w:val="0F4462"/>
        </w:rPr>
        <w:t>and</w:t>
      </w:r>
      <w:r>
        <w:rPr>
          <w:color w:val="0F4462"/>
          <w:spacing w:val="-10"/>
        </w:rPr>
        <w:t> </w:t>
      </w:r>
      <w:r>
        <w:rPr>
          <w:color w:val="0F4462"/>
        </w:rPr>
        <w:t>Utsey, S.O.,</w:t>
      </w:r>
      <w:r>
        <w:rPr>
          <w:color w:val="0F4462"/>
          <w:spacing w:val="-9"/>
        </w:rPr>
        <w:t> </w:t>
      </w:r>
      <w:r>
        <w:rPr>
          <w:color w:val="0F4462"/>
        </w:rPr>
        <w:t>eds.</w:t>
      </w:r>
      <w:r>
        <w:rPr>
          <w:color w:val="0F4462"/>
          <w:spacing w:val="-4"/>
        </w:rPr>
        <w:t> </w:t>
      </w:r>
      <w:r>
        <w:rPr>
          <w:i/>
          <w:color w:val="0F4462"/>
          <w:sz w:val="22"/>
        </w:rPr>
        <w:t>Handbook</w:t>
      </w:r>
      <w:r>
        <w:rPr>
          <w:i/>
          <w:color w:val="0F4462"/>
          <w:spacing w:val="34"/>
          <w:sz w:val="22"/>
        </w:rPr>
        <w:t> </w:t>
      </w:r>
      <w:r>
        <w:rPr>
          <w:rFonts w:ascii="Arial"/>
          <w:i/>
          <w:color w:val="0F4462"/>
          <w:sz w:val="31"/>
        </w:rPr>
        <w:t>of</w:t>
      </w:r>
      <w:r>
        <w:rPr>
          <w:rFonts w:ascii="Arial"/>
          <w:i/>
          <w:color w:val="0F4462"/>
          <w:spacing w:val="-22"/>
          <w:sz w:val="31"/>
        </w:rPr>
        <w:t> </w:t>
      </w:r>
      <w:r>
        <w:rPr>
          <w:i/>
          <w:color w:val="0F4462"/>
          <w:sz w:val="22"/>
        </w:rPr>
        <w:t>African American</w:t>
      </w:r>
      <w:r>
        <w:rPr>
          <w:i/>
          <w:color w:val="0F4462"/>
          <w:spacing w:val="27"/>
          <w:sz w:val="22"/>
        </w:rPr>
        <w:t> </w:t>
      </w:r>
      <w:r>
        <w:rPr>
          <w:i/>
          <w:color w:val="0F4462"/>
          <w:sz w:val="22"/>
        </w:rPr>
        <w:t>Psychology</w:t>
      </w:r>
      <w:r>
        <w:rPr>
          <w:i/>
          <w:color w:val="0F4462"/>
          <w:spacing w:val="30"/>
          <w:sz w:val="22"/>
        </w:rPr>
        <w:t> </w:t>
      </w:r>
      <w:r>
        <w:rPr>
          <w:color w:val="0F4462"/>
        </w:rPr>
        <w:t>(pp.</w:t>
      </w:r>
      <w:r>
        <w:rPr>
          <w:color w:val="0F4462"/>
          <w:spacing w:val="-9"/>
        </w:rPr>
        <w:t> </w:t>
      </w:r>
      <w:r>
        <w:rPr>
          <w:color w:val="0F4462"/>
        </w:rPr>
        <w:t>445-458).</w:t>
      </w:r>
      <w:r>
        <w:rPr>
          <w:color w:val="0F4462"/>
          <w:spacing w:val="-15"/>
        </w:rPr>
        <w:t> </w:t>
      </w:r>
      <w:r>
        <w:rPr>
          <w:color w:val="0F4462"/>
        </w:rPr>
        <w:t>Thousand </w:t>
      </w:r>
      <w:r>
        <w:rPr>
          <w:color w:val="0F4462"/>
          <w:w w:val="105"/>
        </w:rPr>
        <w:t>Oaks, CA: Sage Publications, 2009.</w:t>
      </w:r>
    </w:p>
    <w:p>
      <w:pPr>
        <w:pStyle w:val="BodyText"/>
        <w:spacing w:line="252" w:lineRule="auto" w:before="142"/>
        <w:ind w:left="1798" w:right="1806" w:hanging="357"/>
      </w:pPr>
      <w:r>
        <w:rPr>
          <w:color w:val="0F4462"/>
          <w:w w:val="105"/>
        </w:rPr>
        <w:t>Silverman, K.,</w:t>
      </w:r>
      <w:r>
        <w:rPr>
          <w:color w:val="0F4462"/>
          <w:spacing w:val="-7"/>
          <w:w w:val="105"/>
        </w:rPr>
        <w:t> </w:t>
      </w:r>
      <w:r>
        <w:rPr>
          <w:color w:val="0F4462"/>
          <w:w w:val="105"/>
        </w:rPr>
        <w:t>Svikis,</w:t>
      </w:r>
      <w:r>
        <w:rPr>
          <w:color w:val="0F4462"/>
          <w:spacing w:val="-3"/>
          <w:w w:val="105"/>
        </w:rPr>
        <w:t> </w:t>
      </w:r>
      <w:r>
        <w:rPr>
          <w:color w:val="0F4462"/>
          <w:w w:val="105"/>
        </w:rPr>
        <w:t>D., Wong,</w:t>
      </w:r>
      <w:r>
        <w:rPr>
          <w:color w:val="0F4462"/>
          <w:spacing w:val="-6"/>
          <w:w w:val="105"/>
        </w:rPr>
        <w:t> </w:t>
      </w:r>
      <w:r>
        <w:rPr>
          <w:color w:val="0F4462"/>
          <w:w w:val="105"/>
        </w:rPr>
        <w:t>C.J.,</w:t>
      </w:r>
      <w:r>
        <w:rPr>
          <w:color w:val="0F4462"/>
          <w:spacing w:val="-5"/>
          <w:w w:val="105"/>
        </w:rPr>
        <w:t> </w:t>
      </w:r>
      <w:r>
        <w:rPr>
          <w:color w:val="0F4462"/>
          <w:w w:val="105"/>
        </w:rPr>
        <w:t>Hampton,]., Stitzer,</w:t>
      </w:r>
      <w:r>
        <w:rPr>
          <w:color w:val="0F4462"/>
          <w:spacing w:val="-7"/>
          <w:w w:val="105"/>
        </w:rPr>
        <w:t> </w:t>
      </w:r>
      <w:r>
        <w:rPr>
          <w:color w:val="0F4462"/>
          <w:w w:val="105"/>
        </w:rPr>
        <w:t>M.L.,</w:t>
      </w:r>
      <w:r>
        <w:rPr>
          <w:color w:val="0F4462"/>
          <w:spacing w:val="-4"/>
          <w:w w:val="105"/>
        </w:rPr>
        <w:t> </w:t>
      </w:r>
      <w:r>
        <w:rPr>
          <w:color w:val="0F4462"/>
          <w:w w:val="105"/>
        </w:rPr>
        <w:t>and Bigelow, G.E.</w:t>
      </w:r>
      <w:r>
        <w:rPr>
          <w:color w:val="0F4462"/>
          <w:spacing w:val="-17"/>
          <w:w w:val="105"/>
        </w:rPr>
        <w:t> </w:t>
      </w:r>
      <w:r>
        <w:rPr>
          <w:color w:val="0F4462"/>
          <w:w w:val="105"/>
        </w:rPr>
        <w:t>A rein­ forcement-based</w:t>
      </w:r>
      <w:r>
        <w:rPr>
          <w:color w:val="0F4462"/>
          <w:spacing w:val="-7"/>
          <w:w w:val="105"/>
        </w:rPr>
        <w:t> </w:t>
      </w:r>
      <w:r>
        <w:rPr>
          <w:color w:val="0F4462"/>
          <w:w w:val="105"/>
        </w:rPr>
        <w:t>therapeutic workplace for</w:t>
      </w:r>
      <w:r>
        <w:rPr>
          <w:color w:val="0F4462"/>
          <w:spacing w:val="-4"/>
          <w:w w:val="105"/>
        </w:rPr>
        <w:t> </w:t>
      </w:r>
      <w:r>
        <w:rPr>
          <w:color w:val="0F4462"/>
          <w:w w:val="105"/>
        </w:rPr>
        <w:t>the</w:t>
      </w:r>
      <w:r>
        <w:rPr>
          <w:color w:val="0F4462"/>
          <w:spacing w:val="-1"/>
          <w:w w:val="105"/>
        </w:rPr>
        <w:t> </w:t>
      </w:r>
      <w:r>
        <w:rPr>
          <w:color w:val="0F4462"/>
          <w:w w:val="105"/>
        </w:rPr>
        <w:t>treatment of</w:t>
      </w:r>
      <w:r>
        <w:rPr>
          <w:color w:val="0F4462"/>
          <w:spacing w:val="-14"/>
          <w:w w:val="105"/>
        </w:rPr>
        <w:t> </w:t>
      </w:r>
      <w:r>
        <w:rPr>
          <w:color w:val="0F4462"/>
          <w:w w:val="105"/>
        </w:rPr>
        <w:t>drug</w:t>
      </w:r>
      <w:r>
        <w:rPr>
          <w:color w:val="0F4462"/>
          <w:spacing w:val="-12"/>
          <w:w w:val="105"/>
        </w:rPr>
        <w:t> </w:t>
      </w:r>
      <w:r>
        <w:rPr>
          <w:color w:val="0F4462"/>
          <w:w w:val="105"/>
        </w:rPr>
        <w:t>abuse:</w:t>
      </w:r>
      <w:r>
        <w:rPr>
          <w:color w:val="0F4462"/>
          <w:spacing w:val="-23"/>
          <w:w w:val="105"/>
        </w:rPr>
        <w:t> </w:t>
      </w:r>
      <w:r>
        <w:rPr>
          <w:color w:val="0F4462"/>
          <w:w w:val="105"/>
        </w:rPr>
        <w:t>Three-year absti­ nence</w:t>
      </w:r>
      <w:r>
        <w:rPr>
          <w:color w:val="0F4462"/>
          <w:spacing w:val="-16"/>
          <w:w w:val="105"/>
        </w:rPr>
        <w:t> </w:t>
      </w:r>
      <w:r>
        <w:rPr>
          <w:color w:val="0F4462"/>
          <w:w w:val="105"/>
        </w:rPr>
        <w:t>outcomes.</w:t>
      </w:r>
      <w:r>
        <w:rPr>
          <w:color w:val="0F4462"/>
          <w:spacing w:val="-15"/>
          <w:w w:val="105"/>
        </w:rPr>
        <w:t> </w:t>
      </w:r>
      <w:r>
        <w:rPr>
          <w:i/>
          <w:color w:val="0F4462"/>
          <w:w w:val="105"/>
          <w:sz w:val="22"/>
        </w:rPr>
        <w:t>Experimental</w:t>
      </w:r>
      <w:r>
        <w:rPr>
          <w:i/>
          <w:color w:val="0F4462"/>
          <w:spacing w:val="-11"/>
          <w:w w:val="105"/>
          <w:sz w:val="22"/>
        </w:rPr>
        <w:t> </w:t>
      </w:r>
      <w:r>
        <w:rPr>
          <w:i/>
          <w:color w:val="0F4462"/>
          <w:w w:val="105"/>
          <w:sz w:val="22"/>
        </w:rPr>
        <w:t>and</w:t>
      </w:r>
      <w:r>
        <w:rPr>
          <w:i/>
          <w:color w:val="0F4462"/>
          <w:spacing w:val="-2"/>
          <w:w w:val="105"/>
          <w:sz w:val="22"/>
        </w:rPr>
        <w:t> </w:t>
      </w:r>
      <w:r>
        <w:rPr>
          <w:i/>
          <w:color w:val="0F4462"/>
          <w:w w:val="105"/>
          <w:sz w:val="22"/>
        </w:rPr>
        <w:t>Clinical</w:t>
      </w:r>
      <w:r>
        <w:rPr>
          <w:i/>
          <w:color w:val="0F4462"/>
          <w:spacing w:val="-10"/>
          <w:w w:val="105"/>
          <w:sz w:val="22"/>
        </w:rPr>
        <w:t> </w:t>
      </w:r>
      <w:r>
        <w:rPr>
          <w:i/>
          <w:color w:val="0F4462"/>
          <w:w w:val="105"/>
          <w:sz w:val="22"/>
        </w:rPr>
        <w:t>Psychopharmacology</w:t>
      </w:r>
      <w:r>
        <w:rPr>
          <w:i/>
          <w:color w:val="0F4462"/>
          <w:spacing w:val="-17"/>
          <w:w w:val="105"/>
          <w:sz w:val="22"/>
        </w:rPr>
        <w:t> </w:t>
      </w:r>
      <w:r>
        <w:rPr>
          <w:color w:val="0F4462"/>
          <w:w w:val="105"/>
        </w:rPr>
        <w:t>10(3):228-240,</w:t>
      </w:r>
      <w:r>
        <w:rPr>
          <w:color w:val="0F4462"/>
          <w:spacing w:val="-32"/>
          <w:w w:val="105"/>
        </w:rPr>
        <w:t> </w:t>
      </w:r>
      <w:r>
        <w:rPr>
          <w:color w:val="0F4462"/>
          <w:w w:val="105"/>
        </w:rPr>
        <w:t>2002.</w:t>
      </w:r>
    </w:p>
    <w:p>
      <w:pPr>
        <w:pStyle w:val="BodyText"/>
        <w:spacing w:line="247" w:lineRule="auto" w:before="100"/>
        <w:ind w:left="1806" w:right="1539" w:hanging="364"/>
      </w:pPr>
      <w:r>
        <w:rPr>
          <w:color w:val="0F4462"/>
          <w:w w:val="105"/>
        </w:rPr>
        <w:t>Silverman,</w:t>
      </w:r>
      <w:r>
        <w:rPr>
          <w:color w:val="0F4462"/>
          <w:spacing w:val="-16"/>
          <w:w w:val="105"/>
        </w:rPr>
        <w:t> </w:t>
      </w:r>
      <w:r>
        <w:rPr>
          <w:color w:val="0F4462"/>
          <w:w w:val="105"/>
        </w:rPr>
        <w:t>K.,</w:t>
      </w:r>
      <w:r>
        <w:rPr>
          <w:color w:val="0F4462"/>
          <w:spacing w:val="-26"/>
          <w:w w:val="105"/>
        </w:rPr>
        <w:t> </w:t>
      </w:r>
      <w:r>
        <w:rPr>
          <w:color w:val="0F4462"/>
          <w:w w:val="105"/>
        </w:rPr>
        <w:t>Wong,</w:t>
      </w:r>
      <w:r>
        <w:rPr>
          <w:color w:val="0F4462"/>
          <w:spacing w:val="-16"/>
          <w:w w:val="105"/>
        </w:rPr>
        <w:t> </w:t>
      </w:r>
      <w:r>
        <w:rPr>
          <w:color w:val="0F4462"/>
          <w:w w:val="105"/>
        </w:rPr>
        <w:t>C.J.,</w:t>
      </w:r>
      <w:r>
        <w:rPr>
          <w:color w:val="0F4462"/>
          <w:spacing w:val="-15"/>
          <w:w w:val="105"/>
        </w:rPr>
        <w:t> </w:t>
      </w:r>
      <w:r>
        <w:rPr>
          <w:color w:val="0F4462"/>
          <w:w w:val="105"/>
        </w:rPr>
        <w:t>Needham,</w:t>
      </w:r>
      <w:r>
        <w:rPr>
          <w:color w:val="0F4462"/>
          <w:spacing w:val="-15"/>
          <w:w w:val="105"/>
        </w:rPr>
        <w:t> </w:t>
      </w:r>
      <w:r>
        <w:rPr>
          <w:color w:val="0F4462"/>
          <w:w w:val="105"/>
        </w:rPr>
        <w:t>M.,</w:t>
      </w:r>
      <w:r>
        <w:rPr>
          <w:color w:val="0F4462"/>
          <w:spacing w:val="-12"/>
          <w:w w:val="105"/>
        </w:rPr>
        <w:t> </w:t>
      </w:r>
      <w:r>
        <w:rPr>
          <w:color w:val="0F4462"/>
          <w:w w:val="105"/>
        </w:rPr>
        <w:t>Diemer,</w:t>
      </w:r>
      <w:r>
        <w:rPr>
          <w:color w:val="0F4462"/>
          <w:spacing w:val="-6"/>
          <w:w w:val="105"/>
        </w:rPr>
        <w:t> </w:t>
      </w:r>
      <w:r>
        <w:rPr>
          <w:color w:val="0F4462"/>
          <w:w w:val="105"/>
        </w:rPr>
        <w:t>K.N.,</w:t>
      </w:r>
      <w:r>
        <w:rPr>
          <w:color w:val="0F4462"/>
          <w:spacing w:val="-14"/>
          <w:w w:val="105"/>
        </w:rPr>
        <w:t> </w:t>
      </w:r>
      <w:r>
        <w:rPr>
          <w:color w:val="0F4462"/>
          <w:w w:val="105"/>
        </w:rPr>
        <w:t>Knealing,</w:t>
      </w:r>
      <w:r>
        <w:rPr>
          <w:color w:val="0F4462"/>
          <w:spacing w:val="-28"/>
          <w:w w:val="105"/>
        </w:rPr>
        <w:t> </w:t>
      </w:r>
      <w:r>
        <w:rPr>
          <w:color w:val="0F4462"/>
          <w:w w:val="105"/>
          <w:sz w:val="26"/>
        </w:rPr>
        <w:t>T.,</w:t>
      </w:r>
      <w:r>
        <w:rPr>
          <w:color w:val="0F4462"/>
          <w:spacing w:val="-26"/>
          <w:w w:val="105"/>
          <w:sz w:val="26"/>
        </w:rPr>
        <w:t> </w:t>
      </w:r>
      <w:r>
        <w:rPr>
          <w:color w:val="0F4462"/>
          <w:w w:val="105"/>
        </w:rPr>
        <w:t>Crone-Todd,</w:t>
      </w:r>
      <w:r>
        <w:rPr>
          <w:color w:val="0F4462"/>
          <w:spacing w:val="-7"/>
          <w:w w:val="105"/>
        </w:rPr>
        <w:t> </w:t>
      </w:r>
      <w:r>
        <w:rPr>
          <w:color w:val="0F4462"/>
          <w:w w:val="105"/>
        </w:rPr>
        <w:t>D.,</w:t>
      </w:r>
      <w:r>
        <w:rPr>
          <w:color w:val="0F4462"/>
          <w:spacing w:val="-16"/>
          <w:w w:val="105"/>
        </w:rPr>
        <w:t> </w:t>
      </w:r>
      <w:r>
        <w:rPr>
          <w:color w:val="0F4462"/>
          <w:w w:val="105"/>
        </w:rPr>
        <w:t>Finger­ hood,</w:t>
      </w:r>
      <w:r>
        <w:rPr>
          <w:color w:val="0F4462"/>
          <w:spacing w:val="-16"/>
          <w:w w:val="105"/>
        </w:rPr>
        <w:t> </w:t>
      </w:r>
      <w:r>
        <w:rPr>
          <w:color w:val="0F4462"/>
          <w:w w:val="105"/>
        </w:rPr>
        <w:t>M.,</w:t>
      </w:r>
      <w:r>
        <w:rPr>
          <w:color w:val="0F4462"/>
          <w:spacing w:val="-11"/>
          <w:w w:val="105"/>
        </w:rPr>
        <w:t> </w:t>
      </w:r>
      <w:r>
        <w:rPr>
          <w:color w:val="0F4462"/>
          <w:w w:val="105"/>
        </w:rPr>
        <w:t>Nuzzo,</w:t>
      </w:r>
      <w:r>
        <w:rPr>
          <w:color w:val="0F4462"/>
          <w:spacing w:val="-15"/>
          <w:w w:val="105"/>
        </w:rPr>
        <w:t> </w:t>
      </w:r>
      <w:r>
        <w:rPr>
          <w:color w:val="0F4462"/>
          <w:w w:val="105"/>
        </w:rPr>
        <w:t>P.,</w:t>
      </w:r>
      <w:r>
        <w:rPr>
          <w:color w:val="0F4462"/>
          <w:spacing w:val="-18"/>
          <w:w w:val="105"/>
        </w:rPr>
        <w:t> </w:t>
      </w:r>
      <w:r>
        <w:rPr>
          <w:color w:val="0F4462"/>
          <w:w w:val="105"/>
        </w:rPr>
        <w:t>and</w:t>
      </w:r>
      <w:r>
        <w:rPr>
          <w:color w:val="0F4462"/>
          <w:spacing w:val="13"/>
          <w:w w:val="105"/>
        </w:rPr>
        <w:t> </w:t>
      </w:r>
      <w:r>
        <w:rPr>
          <w:color w:val="0F4462"/>
          <w:w w:val="105"/>
        </w:rPr>
        <w:t>Kolodner,</w:t>
      </w:r>
      <w:r>
        <w:rPr>
          <w:color w:val="0F4462"/>
          <w:spacing w:val="-4"/>
          <w:w w:val="105"/>
        </w:rPr>
        <w:t> </w:t>
      </w:r>
      <w:r>
        <w:rPr>
          <w:color w:val="0F4462"/>
          <w:w w:val="105"/>
        </w:rPr>
        <w:t>K.</w:t>
      </w:r>
      <w:r>
        <w:rPr>
          <w:color w:val="0F4462"/>
          <w:spacing w:val="-16"/>
          <w:w w:val="105"/>
        </w:rPr>
        <w:t> </w:t>
      </w:r>
      <w:r>
        <w:rPr>
          <w:color w:val="0F4462"/>
          <w:w w:val="105"/>
        </w:rPr>
        <w:t>A randomized</w:t>
      </w:r>
      <w:r>
        <w:rPr>
          <w:color w:val="0F4462"/>
          <w:spacing w:val="15"/>
          <w:w w:val="105"/>
        </w:rPr>
        <w:t> </w:t>
      </w:r>
      <w:r>
        <w:rPr>
          <w:color w:val="0F4462"/>
          <w:w w:val="105"/>
        </w:rPr>
        <w:t>trial</w:t>
      </w:r>
      <w:r>
        <w:rPr>
          <w:color w:val="0F4462"/>
          <w:spacing w:val="-5"/>
          <w:w w:val="105"/>
        </w:rPr>
        <w:t> </w:t>
      </w:r>
      <w:r>
        <w:rPr>
          <w:color w:val="0F4462"/>
          <w:w w:val="105"/>
        </w:rPr>
        <w:t>of</w:t>
      </w:r>
      <w:r>
        <w:rPr>
          <w:color w:val="0F4462"/>
          <w:spacing w:val="-8"/>
          <w:w w:val="105"/>
        </w:rPr>
        <w:t> </w:t>
      </w:r>
      <w:r>
        <w:rPr>
          <w:color w:val="0F4462"/>
          <w:w w:val="105"/>
        </w:rPr>
        <w:t>employment-based</w:t>
      </w:r>
      <w:r>
        <w:rPr>
          <w:color w:val="0F4462"/>
          <w:spacing w:val="-4"/>
          <w:w w:val="105"/>
        </w:rPr>
        <w:t> </w:t>
      </w:r>
      <w:r>
        <w:rPr>
          <w:color w:val="0F4462"/>
          <w:w w:val="105"/>
        </w:rPr>
        <w:t>reinforce­</w:t>
      </w:r>
    </w:p>
    <w:p>
      <w:pPr>
        <w:spacing w:line="285" w:lineRule="exact" w:before="0"/>
        <w:ind w:left="1810" w:right="0" w:firstLine="0"/>
        <w:jc w:val="left"/>
        <w:rPr>
          <w:i/>
          <w:sz w:val="22"/>
        </w:rPr>
      </w:pPr>
      <w:r>
        <w:rPr>
          <w:color w:val="0F4462"/>
          <w:sz w:val="23"/>
        </w:rPr>
        <w:t>ment</w:t>
      </w:r>
      <w:r>
        <w:rPr>
          <w:color w:val="0F4462"/>
          <w:spacing w:val="19"/>
          <w:sz w:val="23"/>
        </w:rPr>
        <w:t> </w:t>
      </w:r>
      <w:r>
        <w:rPr>
          <w:color w:val="0F4462"/>
          <w:sz w:val="23"/>
        </w:rPr>
        <w:t>of</w:t>
      </w:r>
      <w:r>
        <w:rPr>
          <w:color w:val="0F4462"/>
          <w:spacing w:val="13"/>
          <w:sz w:val="23"/>
        </w:rPr>
        <w:t> </w:t>
      </w:r>
      <w:r>
        <w:rPr>
          <w:color w:val="0F4462"/>
          <w:sz w:val="23"/>
        </w:rPr>
        <w:t>cocaine</w:t>
      </w:r>
      <w:r>
        <w:rPr>
          <w:color w:val="0F4462"/>
          <w:spacing w:val="27"/>
          <w:sz w:val="23"/>
        </w:rPr>
        <w:t> </w:t>
      </w:r>
      <w:r>
        <w:rPr>
          <w:color w:val="0F4462"/>
          <w:sz w:val="23"/>
        </w:rPr>
        <w:t>abstinence</w:t>
      </w:r>
      <w:r>
        <w:rPr>
          <w:color w:val="0F4462"/>
          <w:spacing w:val="38"/>
          <w:sz w:val="23"/>
        </w:rPr>
        <w:t> </w:t>
      </w:r>
      <w:r>
        <w:rPr>
          <w:color w:val="0F4462"/>
          <w:sz w:val="23"/>
        </w:rPr>
        <w:t>in</w:t>
      </w:r>
      <w:r>
        <w:rPr>
          <w:color w:val="0F4462"/>
          <w:spacing w:val="11"/>
          <w:sz w:val="23"/>
        </w:rPr>
        <w:t> </w:t>
      </w:r>
      <w:r>
        <w:rPr>
          <w:color w:val="0F4462"/>
          <w:sz w:val="23"/>
        </w:rPr>
        <w:t>injection</w:t>
      </w:r>
      <w:r>
        <w:rPr>
          <w:color w:val="0F4462"/>
          <w:spacing w:val="28"/>
          <w:sz w:val="23"/>
        </w:rPr>
        <w:t> </w:t>
      </w:r>
      <w:r>
        <w:rPr>
          <w:color w:val="0F4462"/>
          <w:sz w:val="23"/>
        </w:rPr>
        <w:t>drug</w:t>
      </w:r>
      <w:r>
        <w:rPr>
          <w:color w:val="0F4462"/>
          <w:spacing w:val="13"/>
          <w:sz w:val="23"/>
        </w:rPr>
        <w:t> </w:t>
      </w:r>
      <w:r>
        <w:rPr>
          <w:i/>
          <w:color w:val="0F4462"/>
          <w:sz w:val="22"/>
        </w:rPr>
        <w:t>users.journal</w:t>
      </w:r>
      <w:r>
        <w:rPr>
          <w:i/>
          <w:color w:val="0F4462"/>
          <w:spacing w:val="6"/>
          <w:sz w:val="22"/>
        </w:rPr>
        <w:t> </w:t>
      </w:r>
      <w:r>
        <w:rPr>
          <w:rFonts w:ascii="Arial"/>
          <w:i/>
          <w:color w:val="0F4462"/>
          <w:sz w:val="31"/>
        </w:rPr>
        <w:t>of</w:t>
      </w:r>
      <w:r>
        <w:rPr>
          <w:rFonts w:ascii="Arial"/>
          <w:i/>
          <w:color w:val="0F4462"/>
          <w:spacing w:val="-55"/>
          <w:sz w:val="31"/>
        </w:rPr>
        <w:t> </w:t>
      </w:r>
      <w:r>
        <w:rPr>
          <w:i/>
          <w:color w:val="0F4462"/>
          <w:sz w:val="22"/>
        </w:rPr>
        <w:t>Applied</w:t>
      </w:r>
      <w:r>
        <w:rPr>
          <w:i/>
          <w:color w:val="0F4462"/>
          <w:spacing w:val="31"/>
          <w:sz w:val="22"/>
        </w:rPr>
        <w:t> </w:t>
      </w:r>
      <w:r>
        <w:rPr>
          <w:i/>
          <w:color w:val="0F4462"/>
          <w:sz w:val="22"/>
        </w:rPr>
        <w:t>Behavior</w:t>
      </w:r>
      <w:r>
        <w:rPr>
          <w:i/>
          <w:color w:val="0F4462"/>
          <w:spacing w:val="13"/>
          <w:sz w:val="22"/>
        </w:rPr>
        <w:t> </w:t>
      </w:r>
      <w:r>
        <w:rPr>
          <w:i/>
          <w:color w:val="0F4462"/>
          <w:spacing w:val="-2"/>
          <w:sz w:val="22"/>
        </w:rPr>
        <w:t>Analysis</w:t>
      </w:r>
    </w:p>
    <w:p>
      <w:pPr>
        <w:pStyle w:val="BodyText"/>
        <w:spacing w:line="264" w:lineRule="exact"/>
        <w:ind w:left="1803"/>
      </w:pPr>
      <w:r>
        <w:rPr>
          <w:color w:val="0F4462"/>
          <w:w w:val="105"/>
        </w:rPr>
        <w:t>40(3):387-410,</w:t>
      </w:r>
      <w:r>
        <w:rPr>
          <w:color w:val="0F4462"/>
          <w:spacing w:val="-8"/>
          <w:w w:val="105"/>
        </w:rPr>
        <w:t> </w:t>
      </w:r>
      <w:r>
        <w:rPr>
          <w:color w:val="0F4462"/>
          <w:spacing w:val="-2"/>
          <w:w w:val="105"/>
        </w:rPr>
        <w:t>2007.</w:t>
      </w:r>
    </w:p>
    <w:p>
      <w:pPr>
        <w:spacing w:before="64"/>
        <w:ind w:left="1803" w:right="1569" w:hanging="362"/>
        <w:jc w:val="left"/>
        <w:rPr>
          <w:sz w:val="23"/>
        </w:rPr>
      </w:pPr>
      <w:r>
        <w:rPr>
          <w:color w:val="0F4462"/>
          <w:sz w:val="23"/>
        </w:rPr>
        <w:t>Simon,</w:t>
      </w:r>
      <w:r>
        <w:rPr>
          <w:color w:val="0F4462"/>
          <w:spacing w:val="-7"/>
          <w:sz w:val="23"/>
        </w:rPr>
        <w:t> </w:t>
      </w:r>
      <w:r>
        <w:rPr>
          <w:color w:val="0F4462"/>
          <w:sz w:val="23"/>
        </w:rPr>
        <w:t>D.,</w:t>
      </w:r>
      <w:r>
        <w:rPr>
          <w:color w:val="0F4462"/>
          <w:spacing w:val="-13"/>
          <w:sz w:val="23"/>
        </w:rPr>
        <w:t> </w:t>
      </w:r>
      <w:r>
        <w:rPr>
          <w:color w:val="0F4462"/>
          <w:sz w:val="23"/>
        </w:rPr>
        <w:t>and</w:t>
      </w:r>
      <w:r>
        <w:rPr>
          <w:color w:val="0F4462"/>
          <w:spacing w:val="25"/>
          <w:sz w:val="23"/>
        </w:rPr>
        <w:t> </w:t>
      </w:r>
      <w:r>
        <w:rPr>
          <w:color w:val="0F4462"/>
          <w:sz w:val="23"/>
        </w:rPr>
        <w:t>Burns, E. </w:t>
      </w:r>
      <w:r>
        <w:rPr>
          <w:i/>
          <w:color w:val="0F4462"/>
          <w:sz w:val="22"/>
        </w:rPr>
        <w:t>The Corner:</w:t>
      </w:r>
      <w:r>
        <w:rPr>
          <w:i/>
          <w:color w:val="0F4462"/>
          <w:spacing w:val="-10"/>
          <w:sz w:val="22"/>
        </w:rPr>
        <w:t> </w:t>
      </w:r>
      <w:r>
        <w:rPr>
          <w:i/>
          <w:color w:val="0F4462"/>
          <w:sz w:val="22"/>
        </w:rPr>
        <w:t>A Year in</w:t>
      </w:r>
      <w:r>
        <w:rPr>
          <w:i/>
          <w:color w:val="0F4462"/>
          <w:spacing w:val="30"/>
          <w:sz w:val="22"/>
        </w:rPr>
        <w:t> </w:t>
      </w:r>
      <w:r>
        <w:rPr>
          <w:i/>
          <w:color w:val="0F4462"/>
          <w:sz w:val="22"/>
        </w:rPr>
        <w:t>the Life</w:t>
      </w:r>
      <w:r>
        <w:rPr>
          <w:i/>
          <w:color w:val="0F4462"/>
          <w:spacing w:val="-6"/>
          <w:sz w:val="22"/>
        </w:rPr>
        <w:t> </w:t>
      </w:r>
      <w:r>
        <w:rPr>
          <w:rFonts w:ascii="Arial"/>
          <w:i/>
          <w:color w:val="0F4462"/>
          <w:sz w:val="31"/>
        </w:rPr>
        <w:t>of</w:t>
      </w:r>
      <w:r>
        <w:rPr>
          <w:rFonts w:ascii="Arial"/>
          <w:i/>
          <w:color w:val="0F4462"/>
          <w:spacing w:val="-49"/>
          <w:sz w:val="31"/>
        </w:rPr>
        <w:t> </w:t>
      </w:r>
      <w:r>
        <w:rPr>
          <w:i/>
          <w:color w:val="0F4462"/>
          <w:sz w:val="22"/>
        </w:rPr>
        <w:t>an Inner-City Neighborhood.</w:t>
      </w:r>
      <w:r>
        <w:rPr>
          <w:i/>
          <w:color w:val="0F4462"/>
          <w:spacing w:val="40"/>
          <w:sz w:val="22"/>
        </w:rPr>
        <w:t> </w:t>
      </w:r>
      <w:r>
        <w:rPr>
          <w:color w:val="0F4462"/>
          <w:sz w:val="23"/>
        </w:rPr>
        <w:t>New</w:t>
      </w:r>
      <w:r>
        <w:rPr>
          <w:color w:val="0F4462"/>
          <w:spacing w:val="-2"/>
          <w:sz w:val="23"/>
        </w:rPr>
        <w:t> </w:t>
      </w:r>
      <w:r>
        <w:rPr>
          <w:color w:val="0F4462"/>
          <w:sz w:val="23"/>
        </w:rPr>
        <w:t>York: Broadway Books, 1997.</w:t>
      </w:r>
    </w:p>
    <w:p>
      <w:pPr>
        <w:spacing w:line="252" w:lineRule="auto" w:before="137"/>
        <w:ind w:left="1803" w:right="1569" w:hanging="362"/>
        <w:jc w:val="left"/>
        <w:rPr>
          <w:rFonts w:ascii="Arial"/>
          <w:sz w:val="23"/>
        </w:rPr>
      </w:pPr>
      <w:r>
        <w:rPr>
          <w:color w:val="0F4462"/>
          <w:sz w:val="23"/>
        </w:rPr>
        <w:t>Singer,J.B. </w:t>
      </w:r>
      <w:r>
        <w:rPr>
          <w:i/>
          <w:color w:val="0F4462"/>
          <w:sz w:val="22"/>
        </w:rPr>
        <w:t>Visual</w:t>
      </w:r>
      <w:r>
        <w:rPr>
          <w:i/>
          <w:color w:val="0F4462"/>
          <w:spacing w:val="-11"/>
          <w:sz w:val="22"/>
        </w:rPr>
        <w:t> </w:t>
      </w:r>
      <w:r>
        <w:rPr>
          <w:i/>
          <w:color w:val="0F4462"/>
          <w:sz w:val="22"/>
        </w:rPr>
        <w:t>Assessment Tools:</w:t>
      </w:r>
      <w:r>
        <w:rPr>
          <w:i/>
          <w:color w:val="0F4462"/>
          <w:spacing w:val="-7"/>
          <w:sz w:val="22"/>
        </w:rPr>
        <w:t> </w:t>
      </w:r>
      <w:r>
        <w:rPr>
          <w:i/>
          <w:color w:val="0F4462"/>
          <w:sz w:val="22"/>
        </w:rPr>
        <w:t>The Culturagram. Interview With Dr. Elaine Congress. </w:t>
      </w:r>
      <w:r>
        <w:rPr>
          <w:color w:val="0F4462"/>
          <w:sz w:val="23"/>
        </w:rPr>
        <w:t>[Audio podcast]. 2007, December </w:t>
      </w:r>
      <w:r>
        <w:rPr>
          <w:rFonts w:ascii="Arial"/>
          <w:color w:val="0F4462"/>
          <w:sz w:val="23"/>
        </w:rPr>
        <w:t>1.</w:t>
      </w:r>
    </w:p>
    <w:p>
      <w:pPr>
        <w:spacing w:line="235" w:lineRule="auto" w:before="56"/>
        <w:ind w:left="1802" w:right="1569" w:hanging="361"/>
        <w:jc w:val="left"/>
        <w:rPr>
          <w:sz w:val="23"/>
        </w:rPr>
      </w:pPr>
      <w:r>
        <w:rPr>
          <w:color w:val="0F4462"/>
          <w:sz w:val="23"/>
        </w:rPr>
        <w:t>Singer, M. Why</w:t>
      </w:r>
      <w:r>
        <w:rPr>
          <w:color w:val="0F4462"/>
          <w:spacing w:val="40"/>
          <w:sz w:val="23"/>
        </w:rPr>
        <w:t> </w:t>
      </w:r>
      <w:r>
        <w:rPr>
          <w:color w:val="0F4462"/>
          <w:sz w:val="23"/>
        </w:rPr>
        <w:t>do Puerto-Rican</w:t>
      </w:r>
      <w:r>
        <w:rPr>
          <w:color w:val="0F4462"/>
          <w:spacing w:val="36"/>
          <w:sz w:val="23"/>
        </w:rPr>
        <w:t> </w:t>
      </w:r>
      <w:r>
        <w:rPr>
          <w:color w:val="0F4462"/>
          <w:sz w:val="23"/>
        </w:rPr>
        <w:t>injection drug users inject so often? </w:t>
      </w:r>
      <w:r>
        <w:rPr>
          <w:i/>
          <w:color w:val="0F4462"/>
          <w:sz w:val="22"/>
        </w:rPr>
        <w:t>journal</w:t>
      </w:r>
      <w:r>
        <w:rPr>
          <w:i/>
          <w:color w:val="0F4462"/>
          <w:spacing w:val="-2"/>
          <w:sz w:val="22"/>
        </w:rPr>
        <w:t> </w:t>
      </w:r>
      <w:r>
        <w:rPr>
          <w:rFonts w:ascii="Arial"/>
          <w:i/>
          <w:color w:val="0F4462"/>
          <w:sz w:val="31"/>
        </w:rPr>
        <w:t>of</w:t>
      </w:r>
      <w:r>
        <w:rPr>
          <w:rFonts w:ascii="Arial"/>
          <w:i/>
          <w:color w:val="0F4462"/>
          <w:spacing w:val="-57"/>
          <w:sz w:val="31"/>
        </w:rPr>
        <w:t> </w:t>
      </w:r>
      <w:r>
        <w:rPr>
          <w:i/>
          <w:color w:val="0F4462"/>
          <w:sz w:val="22"/>
        </w:rPr>
        <w:t>Anthropology</w:t>
      </w:r>
      <w:r>
        <w:rPr>
          <w:i/>
          <w:color w:val="0F4462"/>
          <w:spacing w:val="26"/>
          <w:sz w:val="22"/>
        </w:rPr>
        <w:t> </w:t>
      </w:r>
      <w:r>
        <w:rPr>
          <w:i/>
          <w:color w:val="0F4462"/>
          <w:sz w:val="22"/>
        </w:rPr>
        <w:t>and</w:t>
      </w:r>
      <w:r>
        <w:rPr>
          <w:i/>
          <w:color w:val="0F4462"/>
          <w:sz w:val="22"/>
        </w:rPr>
        <w:t> Medicine </w:t>
      </w:r>
      <w:r>
        <w:rPr>
          <w:color w:val="0F4462"/>
          <w:sz w:val="23"/>
        </w:rPr>
        <w:t>6(1):31-58, 1999.</w:t>
      </w:r>
    </w:p>
    <w:p>
      <w:pPr>
        <w:pStyle w:val="BodyText"/>
        <w:spacing w:line="249" w:lineRule="auto" w:before="144"/>
        <w:ind w:left="1795" w:right="1539" w:hanging="354"/>
      </w:pPr>
      <w:r>
        <w:rPr>
          <w:color w:val="0F4462"/>
        </w:rPr>
        <w:t>Singer, M.,</w:t>
      </w:r>
      <w:r>
        <w:rPr>
          <w:color w:val="0F4462"/>
          <w:spacing w:val="40"/>
        </w:rPr>
        <w:t> </w:t>
      </w:r>
      <w:r>
        <w:rPr>
          <w:color w:val="0F4462"/>
        </w:rPr>
        <w:t>Valentin, F., Baer, H.,</w:t>
      </w:r>
      <w:r>
        <w:rPr>
          <w:color w:val="0F4462"/>
          <w:spacing w:val="40"/>
        </w:rPr>
        <w:t> </w:t>
      </w:r>
      <w:r>
        <w:rPr>
          <w:color w:val="0F4462"/>
        </w:rPr>
        <w:t>and Jia, Z.</w:t>
      </w:r>
      <w:r>
        <w:rPr>
          <w:color w:val="0F4462"/>
          <w:spacing w:val="-10"/>
        </w:rPr>
        <w:t> </w:t>
      </w:r>
      <w:r>
        <w:rPr>
          <w:color w:val="0F4462"/>
        </w:rPr>
        <w:t>Why</w:t>
      </w:r>
      <w:r>
        <w:rPr>
          <w:color w:val="0F4462"/>
          <w:spacing w:val="40"/>
        </w:rPr>
        <w:t> </w:t>
      </w:r>
      <w:r>
        <w:rPr>
          <w:color w:val="0F4462"/>
        </w:rPr>
        <w:t>does</w:t>
      </w:r>
      <w:r>
        <w:rPr>
          <w:color w:val="0F4462"/>
          <w:spacing w:val="-1"/>
        </w:rPr>
        <w:t> </w:t>
      </w:r>
      <w:r>
        <w:rPr>
          <w:color w:val="0F4462"/>
        </w:rPr>
        <w:t>Juan</w:t>
      </w:r>
      <w:r>
        <w:rPr>
          <w:color w:val="0F4462"/>
          <w:spacing w:val="34"/>
        </w:rPr>
        <w:t> </w:t>
      </w:r>
      <w:r>
        <w:rPr>
          <w:color w:val="0F4462"/>
        </w:rPr>
        <w:t>Garcia</w:t>
      </w:r>
      <w:r>
        <w:rPr>
          <w:color w:val="0F4462"/>
          <w:spacing w:val="40"/>
        </w:rPr>
        <w:t> </w:t>
      </w:r>
      <w:r>
        <w:rPr>
          <w:color w:val="0F4462"/>
        </w:rPr>
        <w:t>have</w:t>
      </w:r>
      <w:r>
        <w:rPr>
          <w:color w:val="0F4462"/>
          <w:spacing w:val="31"/>
        </w:rPr>
        <w:t> </w:t>
      </w:r>
      <w:r>
        <w:rPr>
          <w:color w:val="0F4462"/>
        </w:rPr>
        <w:t>a drinking</w:t>
      </w:r>
      <w:r>
        <w:rPr>
          <w:color w:val="0F4462"/>
          <w:spacing w:val="30"/>
        </w:rPr>
        <w:t> </w:t>
      </w:r>
      <w:r>
        <w:rPr>
          <w:color w:val="0F4462"/>
        </w:rPr>
        <w:t>problem? The</w:t>
      </w:r>
      <w:r>
        <w:rPr>
          <w:color w:val="0F4462"/>
          <w:spacing w:val="80"/>
        </w:rPr>
        <w:t> </w:t>
      </w:r>
      <w:r>
        <w:rPr>
          <w:color w:val="0F4462"/>
        </w:rPr>
        <w:t>perspective</w:t>
      </w:r>
      <w:r>
        <w:rPr>
          <w:color w:val="0F4462"/>
          <w:spacing w:val="35"/>
        </w:rPr>
        <w:t> </w:t>
      </w:r>
      <w:r>
        <w:rPr>
          <w:color w:val="0F4462"/>
        </w:rPr>
        <w:t>of critical</w:t>
      </w:r>
      <w:r>
        <w:rPr>
          <w:color w:val="0F4462"/>
          <w:spacing w:val="33"/>
        </w:rPr>
        <w:t> </w:t>
      </w:r>
      <w:r>
        <w:rPr>
          <w:color w:val="0F4462"/>
        </w:rPr>
        <w:t>medical</w:t>
      </w:r>
      <w:r>
        <w:rPr>
          <w:color w:val="0F4462"/>
          <w:spacing w:val="33"/>
        </w:rPr>
        <w:t> </w:t>
      </w:r>
      <w:r>
        <w:rPr>
          <w:color w:val="0F4462"/>
        </w:rPr>
        <w:t>anthropology. </w:t>
      </w:r>
      <w:r>
        <w:rPr>
          <w:i/>
          <w:color w:val="0F4462"/>
          <w:sz w:val="22"/>
        </w:rPr>
        <w:t>Medical</w:t>
      </w:r>
      <w:r>
        <w:rPr>
          <w:i/>
          <w:color w:val="0F4462"/>
          <w:spacing w:val="-5"/>
          <w:sz w:val="22"/>
        </w:rPr>
        <w:t> </w:t>
      </w:r>
      <w:r>
        <w:rPr>
          <w:i/>
          <w:color w:val="0F4462"/>
          <w:sz w:val="22"/>
        </w:rPr>
        <w:t>Anthropology</w:t>
      </w:r>
      <w:r>
        <w:rPr>
          <w:i/>
          <w:color w:val="0F4462"/>
          <w:spacing w:val="29"/>
          <w:sz w:val="22"/>
        </w:rPr>
        <w:t> </w:t>
      </w:r>
      <w:r>
        <w:rPr>
          <w:color w:val="0F4462"/>
        </w:rPr>
        <w:t>14(1):77-108,</w:t>
      </w:r>
      <w:r>
        <w:rPr>
          <w:color w:val="0F4462"/>
          <w:spacing w:val="-3"/>
        </w:rPr>
        <w:t> </w:t>
      </w:r>
      <w:r>
        <w:rPr>
          <w:color w:val="0F4462"/>
        </w:rPr>
        <w:t>1992.</w:t>
      </w:r>
    </w:p>
    <w:p>
      <w:pPr>
        <w:spacing w:before="127"/>
        <w:ind w:left="1442" w:right="0" w:firstLine="0"/>
        <w:jc w:val="left"/>
        <w:rPr>
          <w:sz w:val="23"/>
        </w:rPr>
      </w:pPr>
      <w:r>
        <w:rPr>
          <w:color w:val="0F4462"/>
          <w:w w:val="105"/>
          <w:sz w:val="23"/>
        </w:rPr>
        <w:t>Skinner,</w:t>
      </w:r>
      <w:r>
        <w:rPr>
          <w:color w:val="0F4462"/>
          <w:spacing w:val="-14"/>
          <w:w w:val="105"/>
          <w:sz w:val="23"/>
        </w:rPr>
        <w:t> </w:t>
      </w:r>
      <w:r>
        <w:rPr>
          <w:color w:val="0F4462"/>
          <w:w w:val="105"/>
          <w:sz w:val="23"/>
        </w:rPr>
        <w:t>H.A.</w:t>
      </w:r>
      <w:r>
        <w:rPr>
          <w:color w:val="0F4462"/>
          <w:spacing w:val="-37"/>
          <w:w w:val="105"/>
          <w:sz w:val="23"/>
        </w:rPr>
        <w:t> </w:t>
      </w:r>
      <w:r>
        <w:rPr>
          <w:color w:val="0F4462"/>
          <w:w w:val="105"/>
          <w:sz w:val="23"/>
        </w:rPr>
        <w:t>The</w:t>
      </w:r>
      <w:r>
        <w:rPr>
          <w:color w:val="0F4462"/>
          <w:spacing w:val="6"/>
          <w:w w:val="105"/>
          <w:sz w:val="23"/>
        </w:rPr>
        <w:t> </w:t>
      </w:r>
      <w:r>
        <w:rPr>
          <w:color w:val="0F4462"/>
          <w:w w:val="105"/>
          <w:sz w:val="23"/>
        </w:rPr>
        <w:t>Drug</w:t>
      </w:r>
      <w:r>
        <w:rPr>
          <w:color w:val="0F4462"/>
          <w:spacing w:val="-8"/>
          <w:w w:val="105"/>
          <w:sz w:val="23"/>
        </w:rPr>
        <w:t> </w:t>
      </w:r>
      <w:r>
        <w:rPr>
          <w:color w:val="0F4462"/>
          <w:w w:val="105"/>
          <w:sz w:val="23"/>
        </w:rPr>
        <w:t>Abuse</w:t>
      </w:r>
      <w:r>
        <w:rPr>
          <w:color w:val="0F4462"/>
          <w:spacing w:val="8"/>
          <w:w w:val="105"/>
          <w:sz w:val="23"/>
        </w:rPr>
        <w:t> </w:t>
      </w:r>
      <w:r>
        <w:rPr>
          <w:color w:val="0F4462"/>
          <w:w w:val="105"/>
          <w:sz w:val="23"/>
        </w:rPr>
        <w:t>Screening</w:t>
      </w:r>
      <w:r>
        <w:rPr>
          <w:color w:val="0F4462"/>
          <w:spacing w:val="-16"/>
          <w:w w:val="105"/>
          <w:sz w:val="23"/>
        </w:rPr>
        <w:t> </w:t>
      </w:r>
      <w:r>
        <w:rPr>
          <w:color w:val="0F4462"/>
          <w:w w:val="105"/>
          <w:sz w:val="23"/>
        </w:rPr>
        <w:t>Test.</w:t>
      </w:r>
      <w:r>
        <w:rPr>
          <w:color w:val="0F4462"/>
          <w:spacing w:val="30"/>
          <w:w w:val="105"/>
          <w:sz w:val="23"/>
        </w:rPr>
        <w:t> </w:t>
      </w:r>
      <w:r>
        <w:rPr>
          <w:i/>
          <w:color w:val="0F4462"/>
          <w:w w:val="105"/>
          <w:sz w:val="22"/>
        </w:rPr>
        <w:t>Addictive</w:t>
      </w:r>
      <w:r>
        <w:rPr>
          <w:i/>
          <w:color w:val="0F4462"/>
          <w:spacing w:val="1"/>
          <w:w w:val="105"/>
          <w:sz w:val="22"/>
        </w:rPr>
        <w:t> </w:t>
      </w:r>
      <w:r>
        <w:rPr>
          <w:i/>
          <w:color w:val="0F4462"/>
          <w:w w:val="105"/>
          <w:sz w:val="22"/>
        </w:rPr>
        <w:t>Behaviors</w:t>
      </w:r>
      <w:r>
        <w:rPr>
          <w:i/>
          <w:color w:val="0F4462"/>
          <w:spacing w:val="1"/>
          <w:w w:val="105"/>
          <w:sz w:val="22"/>
        </w:rPr>
        <w:t> </w:t>
      </w:r>
      <w:r>
        <w:rPr>
          <w:color w:val="0F4462"/>
          <w:w w:val="105"/>
          <w:sz w:val="23"/>
        </w:rPr>
        <w:t>7:363-371,</w:t>
      </w:r>
      <w:r>
        <w:rPr>
          <w:color w:val="0F4462"/>
          <w:spacing w:val="-13"/>
          <w:w w:val="105"/>
          <w:sz w:val="23"/>
        </w:rPr>
        <w:t> </w:t>
      </w:r>
      <w:r>
        <w:rPr>
          <w:color w:val="0F4462"/>
          <w:spacing w:val="-2"/>
          <w:w w:val="105"/>
          <w:sz w:val="23"/>
        </w:rPr>
        <w:t>1982.</w:t>
      </w:r>
    </w:p>
    <w:p>
      <w:pPr>
        <w:pStyle w:val="BodyText"/>
        <w:rPr>
          <w:sz w:val="20"/>
        </w:rPr>
      </w:pPr>
    </w:p>
    <w:p>
      <w:pPr>
        <w:pStyle w:val="BodyText"/>
        <w:spacing w:before="6"/>
        <w:rPr>
          <w:sz w:val="22"/>
        </w:rPr>
      </w:pPr>
    </w:p>
    <w:p>
      <w:pPr>
        <w:spacing w:before="100"/>
        <w:ind w:left="0" w:right="1060" w:firstLine="0"/>
        <w:jc w:val="right"/>
        <w:rPr>
          <w:rFonts w:ascii="Courier New"/>
          <w:sz w:val="22"/>
        </w:rPr>
      </w:pPr>
      <w:r>
        <w:rPr>
          <w:rFonts w:ascii="Courier New"/>
          <w:color w:val="0F4462"/>
          <w:spacing w:val="-5"/>
          <w:w w:val="95"/>
          <w:sz w:val="22"/>
        </w:rPr>
        <w:t>237</w:t>
      </w:r>
    </w:p>
    <w:p>
      <w:pPr>
        <w:spacing w:after="0"/>
        <w:jc w:val="right"/>
        <w:rPr>
          <w:rFonts w:ascii="Courier New"/>
          <w:sz w:val="22"/>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34" w:lineRule="exact" w:before="1"/>
        <w:ind w:left="1442"/>
      </w:pPr>
      <w:r>
        <w:rPr>
          <w:color w:val="0F4462"/>
          <w:w w:val="105"/>
        </w:rPr>
        <w:t>Skinner,J.H.</w:t>
      </w:r>
      <w:r>
        <w:rPr>
          <w:color w:val="0F4462"/>
          <w:spacing w:val="-9"/>
          <w:w w:val="105"/>
        </w:rPr>
        <w:t> </w:t>
      </w:r>
      <w:r>
        <w:rPr>
          <w:color w:val="0F4462"/>
          <w:w w:val="105"/>
        </w:rPr>
        <w:t>Acculturation:</w:t>
      </w:r>
      <w:r>
        <w:rPr>
          <w:color w:val="0F4462"/>
          <w:spacing w:val="-25"/>
          <w:w w:val="105"/>
        </w:rPr>
        <w:t> </w:t>
      </w:r>
      <w:r>
        <w:rPr>
          <w:color w:val="0F4462"/>
          <w:w w:val="105"/>
        </w:rPr>
        <w:t>Measures</w:t>
      </w:r>
      <w:r>
        <w:rPr>
          <w:color w:val="0F4462"/>
          <w:spacing w:val="9"/>
          <w:w w:val="105"/>
        </w:rPr>
        <w:t> </w:t>
      </w:r>
      <w:r>
        <w:rPr>
          <w:color w:val="0F4462"/>
          <w:w w:val="105"/>
        </w:rPr>
        <w:t>of</w:t>
      </w:r>
      <w:r>
        <w:rPr>
          <w:color w:val="0F4462"/>
          <w:spacing w:val="-10"/>
          <w:w w:val="105"/>
        </w:rPr>
        <w:t> </w:t>
      </w:r>
      <w:r>
        <w:rPr>
          <w:color w:val="0F4462"/>
          <w:w w:val="105"/>
        </w:rPr>
        <w:t>ethnic accommodation</w:t>
      </w:r>
      <w:r>
        <w:rPr>
          <w:color w:val="0F4462"/>
          <w:spacing w:val="25"/>
          <w:w w:val="105"/>
        </w:rPr>
        <w:t> </w:t>
      </w:r>
      <w:r>
        <w:rPr>
          <w:color w:val="0F4462"/>
          <w:w w:val="105"/>
        </w:rPr>
        <w:t>to</w:t>
      </w:r>
      <w:r>
        <w:rPr>
          <w:color w:val="0F4462"/>
          <w:spacing w:val="2"/>
          <w:w w:val="105"/>
        </w:rPr>
        <w:t> </w:t>
      </w:r>
      <w:r>
        <w:rPr>
          <w:color w:val="0F4462"/>
          <w:w w:val="105"/>
        </w:rPr>
        <w:t>the</w:t>
      </w:r>
      <w:r>
        <w:rPr>
          <w:color w:val="0F4462"/>
          <w:spacing w:val="1"/>
          <w:w w:val="105"/>
        </w:rPr>
        <w:t> </w:t>
      </w:r>
      <w:r>
        <w:rPr>
          <w:color w:val="0F4462"/>
          <w:w w:val="105"/>
        </w:rPr>
        <w:t>dominant</w:t>
      </w:r>
      <w:r>
        <w:rPr>
          <w:color w:val="0F4462"/>
          <w:spacing w:val="11"/>
          <w:w w:val="105"/>
        </w:rPr>
        <w:t> </w:t>
      </w:r>
      <w:r>
        <w:rPr>
          <w:color w:val="0F4462"/>
          <w:spacing w:val="-2"/>
          <w:w w:val="105"/>
        </w:rPr>
        <w:t>American</w:t>
      </w:r>
    </w:p>
    <w:p>
      <w:pPr>
        <w:spacing w:line="326" w:lineRule="exact" w:before="0"/>
        <w:ind w:left="1806" w:right="0" w:firstLine="0"/>
        <w:jc w:val="left"/>
        <w:rPr>
          <w:sz w:val="24"/>
        </w:rPr>
      </w:pPr>
      <w:r>
        <w:rPr>
          <w:i/>
          <w:color w:val="0F4462"/>
          <w:w w:val="105"/>
          <w:sz w:val="22"/>
        </w:rPr>
        <w:t>culture.journal</w:t>
      </w:r>
      <w:r>
        <w:rPr>
          <w:i/>
          <w:color w:val="0F4462"/>
          <w:spacing w:val="-26"/>
          <w:w w:val="105"/>
          <w:sz w:val="22"/>
        </w:rPr>
        <w:t> </w:t>
      </w:r>
      <w:r>
        <w:rPr>
          <w:rFonts w:ascii="Arial"/>
          <w:i/>
          <w:color w:val="0F4462"/>
          <w:w w:val="105"/>
          <w:sz w:val="31"/>
        </w:rPr>
        <w:t>of</w:t>
      </w:r>
      <w:r>
        <w:rPr>
          <w:rFonts w:ascii="Arial"/>
          <w:i/>
          <w:color w:val="0F4462"/>
          <w:spacing w:val="-62"/>
          <w:w w:val="105"/>
          <w:sz w:val="31"/>
        </w:rPr>
        <w:t> </w:t>
      </w:r>
      <w:r>
        <w:rPr>
          <w:i/>
          <w:color w:val="0F4462"/>
          <w:w w:val="105"/>
          <w:sz w:val="22"/>
        </w:rPr>
        <w:t>Mental</w:t>
      </w:r>
      <w:r>
        <w:rPr>
          <w:i/>
          <w:color w:val="0F4462"/>
          <w:spacing w:val="-13"/>
          <w:w w:val="105"/>
          <w:sz w:val="22"/>
        </w:rPr>
        <w:t> </w:t>
      </w:r>
      <w:r>
        <w:rPr>
          <w:i/>
          <w:color w:val="0F4462"/>
          <w:w w:val="105"/>
          <w:sz w:val="22"/>
        </w:rPr>
        <w:t>Health</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Aging</w:t>
      </w:r>
      <w:r>
        <w:rPr>
          <w:i/>
          <w:color w:val="0F4462"/>
          <w:spacing w:val="5"/>
          <w:w w:val="105"/>
          <w:sz w:val="22"/>
        </w:rPr>
        <w:t> </w:t>
      </w:r>
      <w:r>
        <w:rPr>
          <w:color w:val="0F4462"/>
          <w:w w:val="105"/>
          <w:sz w:val="24"/>
        </w:rPr>
        <w:t>7:41-51,</w:t>
      </w:r>
      <w:r>
        <w:rPr>
          <w:color w:val="0F4462"/>
          <w:spacing w:val="-17"/>
          <w:w w:val="105"/>
          <w:sz w:val="24"/>
        </w:rPr>
        <w:t> </w:t>
      </w:r>
      <w:r>
        <w:rPr>
          <w:color w:val="0F4462"/>
          <w:spacing w:val="-2"/>
          <w:w w:val="105"/>
          <w:sz w:val="24"/>
        </w:rPr>
        <w:t>2001.</w:t>
      </w:r>
    </w:p>
    <w:p>
      <w:pPr>
        <w:spacing w:line="252" w:lineRule="auto" w:before="118"/>
        <w:ind w:left="1788" w:right="1455" w:hanging="346"/>
        <w:jc w:val="left"/>
        <w:rPr>
          <w:sz w:val="24"/>
        </w:rPr>
      </w:pPr>
      <w:r>
        <w:rPr>
          <w:color w:val="0F4462"/>
          <w:w w:val="105"/>
          <w:sz w:val="23"/>
        </w:rPr>
        <w:t>Smedley,</w:t>
      </w:r>
      <w:r>
        <w:rPr>
          <w:color w:val="0F4462"/>
          <w:spacing w:val="-5"/>
          <w:w w:val="105"/>
          <w:sz w:val="23"/>
        </w:rPr>
        <w:t> </w:t>
      </w:r>
      <w:r>
        <w:rPr>
          <w:color w:val="0F4462"/>
          <w:w w:val="105"/>
          <w:sz w:val="23"/>
        </w:rPr>
        <w:t>B.D.,</w:t>
      </w:r>
      <w:r>
        <w:rPr>
          <w:color w:val="0F4462"/>
          <w:spacing w:val="-11"/>
          <w:w w:val="105"/>
          <w:sz w:val="23"/>
        </w:rPr>
        <w:t> </w:t>
      </w:r>
      <w:r>
        <w:rPr>
          <w:color w:val="0F4462"/>
          <w:w w:val="105"/>
          <w:sz w:val="23"/>
        </w:rPr>
        <w:t>Stith,</w:t>
      </w:r>
      <w:r>
        <w:rPr>
          <w:color w:val="0F4462"/>
          <w:spacing w:val="-18"/>
          <w:w w:val="105"/>
          <w:sz w:val="23"/>
        </w:rPr>
        <w:t> </w:t>
      </w:r>
      <w:r>
        <w:rPr>
          <w:color w:val="0F4462"/>
          <w:w w:val="105"/>
          <w:sz w:val="23"/>
        </w:rPr>
        <w:t>A.Y.,</w:t>
      </w:r>
      <w:r>
        <w:rPr>
          <w:color w:val="0F4462"/>
          <w:spacing w:val="-9"/>
          <w:w w:val="105"/>
          <w:sz w:val="23"/>
        </w:rPr>
        <w:t> </w:t>
      </w:r>
      <w:r>
        <w:rPr>
          <w:color w:val="0F4462"/>
          <w:w w:val="105"/>
          <w:sz w:val="23"/>
        </w:rPr>
        <w:t>Nelson,</w:t>
      </w:r>
      <w:r>
        <w:rPr>
          <w:color w:val="0F4462"/>
          <w:spacing w:val="-16"/>
          <w:w w:val="105"/>
          <w:sz w:val="23"/>
        </w:rPr>
        <w:t> </w:t>
      </w:r>
      <w:r>
        <w:rPr>
          <w:color w:val="0F4462"/>
          <w:w w:val="105"/>
          <w:sz w:val="23"/>
        </w:rPr>
        <w:t>A.R.,</w:t>
      </w:r>
      <w:r>
        <w:rPr>
          <w:color w:val="0F4462"/>
          <w:spacing w:val="-15"/>
          <w:w w:val="105"/>
          <w:sz w:val="23"/>
        </w:rPr>
        <w:t> </w:t>
      </w:r>
      <w:r>
        <w:rPr>
          <w:color w:val="0F4462"/>
          <w:w w:val="105"/>
          <w:sz w:val="23"/>
        </w:rPr>
        <w:t>Institute of</w:t>
      </w:r>
      <w:r>
        <w:rPr>
          <w:color w:val="0F4462"/>
          <w:spacing w:val="-7"/>
          <w:w w:val="105"/>
          <w:sz w:val="23"/>
        </w:rPr>
        <w:t> </w:t>
      </w:r>
      <w:r>
        <w:rPr>
          <w:color w:val="0F4462"/>
          <w:w w:val="105"/>
          <w:sz w:val="23"/>
        </w:rPr>
        <w:t>Medicine,</w:t>
      </w:r>
      <w:r>
        <w:rPr>
          <w:color w:val="0F4462"/>
          <w:spacing w:val="-6"/>
          <w:w w:val="105"/>
          <w:sz w:val="23"/>
        </w:rPr>
        <w:t> </w:t>
      </w:r>
      <w:r>
        <w:rPr>
          <w:color w:val="0F4462"/>
          <w:w w:val="105"/>
          <w:sz w:val="23"/>
        </w:rPr>
        <w:t>and Committee</w:t>
      </w:r>
      <w:r>
        <w:rPr>
          <w:color w:val="0F4462"/>
          <w:spacing w:val="14"/>
          <w:w w:val="105"/>
          <w:sz w:val="23"/>
        </w:rPr>
        <w:t> </w:t>
      </w:r>
      <w:r>
        <w:rPr>
          <w:color w:val="0F4462"/>
          <w:w w:val="105"/>
          <w:sz w:val="23"/>
        </w:rPr>
        <w:t>on</w:t>
      </w:r>
      <w:r>
        <w:rPr>
          <w:color w:val="0F4462"/>
          <w:spacing w:val="-3"/>
          <w:w w:val="105"/>
          <w:sz w:val="23"/>
        </w:rPr>
        <w:t> </w:t>
      </w:r>
      <w:r>
        <w:rPr>
          <w:color w:val="0F4462"/>
          <w:w w:val="105"/>
          <w:sz w:val="23"/>
        </w:rPr>
        <w:t>Understand­ ing and Eliminating Racial and Ethnic Disparities in Health Care.</w:t>
      </w:r>
      <w:r>
        <w:rPr>
          <w:color w:val="0F4462"/>
          <w:spacing w:val="-3"/>
          <w:w w:val="105"/>
          <w:sz w:val="23"/>
        </w:rPr>
        <w:t> </w:t>
      </w:r>
      <w:r>
        <w:rPr>
          <w:i/>
          <w:color w:val="0F4462"/>
          <w:w w:val="105"/>
          <w:sz w:val="22"/>
        </w:rPr>
        <w:t>Unequal</w:t>
      </w:r>
      <w:r>
        <w:rPr>
          <w:i/>
          <w:color w:val="0F4462"/>
          <w:spacing w:val="-5"/>
          <w:w w:val="105"/>
          <w:sz w:val="22"/>
        </w:rPr>
        <w:t> </w:t>
      </w:r>
      <w:r>
        <w:rPr>
          <w:i/>
          <w:color w:val="0F4462"/>
          <w:w w:val="105"/>
          <w:sz w:val="22"/>
        </w:rPr>
        <w:t>Treatment:</w:t>
      </w:r>
      <w:r>
        <w:rPr>
          <w:i/>
          <w:color w:val="0F4462"/>
          <w:spacing w:val="-2"/>
          <w:w w:val="105"/>
          <w:sz w:val="22"/>
        </w:rPr>
        <w:t> </w:t>
      </w:r>
      <w:r>
        <w:rPr>
          <w:i/>
          <w:color w:val="0F4462"/>
          <w:w w:val="105"/>
          <w:sz w:val="22"/>
        </w:rPr>
        <w:t>Con­</w:t>
      </w:r>
      <w:r>
        <w:rPr>
          <w:i/>
          <w:color w:val="0F4462"/>
          <w:w w:val="105"/>
          <w:sz w:val="22"/>
        </w:rPr>
        <w:t> fronting Racial</w:t>
      </w:r>
      <w:r>
        <w:rPr>
          <w:i/>
          <w:color w:val="0F4462"/>
          <w:spacing w:val="-6"/>
          <w:w w:val="105"/>
          <w:sz w:val="22"/>
        </w:rPr>
        <w:t> </w:t>
      </w:r>
      <w:r>
        <w:rPr>
          <w:i/>
          <w:color w:val="0F4462"/>
          <w:w w:val="105"/>
          <w:sz w:val="22"/>
        </w:rPr>
        <w:t>and Ethnic Disparities in Health Care.</w:t>
      </w:r>
      <w:r>
        <w:rPr>
          <w:i/>
          <w:color w:val="0F4462"/>
          <w:spacing w:val="-35"/>
          <w:w w:val="105"/>
          <w:sz w:val="22"/>
        </w:rPr>
        <w:t> </w:t>
      </w:r>
      <w:r>
        <w:rPr>
          <w:color w:val="0F4462"/>
          <w:w w:val="105"/>
          <w:sz w:val="23"/>
        </w:rPr>
        <w:t>Washington, D.C: National Academy Press,</w:t>
      </w:r>
      <w:r>
        <w:rPr>
          <w:color w:val="0F4462"/>
          <w:spacing w:val="-21"/>
          <w:w w:val="105"/>
          <w:sz w:val="23"/>
        </w:rPr>
        <w:t> </w:t>
      </w:r>
      <w:r>
        <w:rPr>
          <w:color w:val="0F4462"/>
          <w:w w:val="105"/>
          <w:sz w:val="24"/>
        </w:rPr>
        <w:t>2003.</w:t>
      </w:r>
    </w:p>
    <w:p>
      <w:pPr>
        <w:pStyle w:val="BodyText"/>
        <w:spacing w:line="249" w:lineRule="auto" w:before="122"/>
        <w:ind w:left="1804" w:right="1455" w:hanging="362"/>
        <w:rPr>
          <w:sz w:val="24"/>
        </w:rPr>
      </w:pPr>
      <w:r>
        <w:rPr>
          <w:color w:val="0F4462"/>
          <w:w w:val="105"/>
        </w:rPr>
        <w:t>Smokowski,</w:t>
      </w:r>
      <w:r>
        <w:rPr>
          <w:color w:val="0F4462"/>
          <w:spacing w:val="-16"/>
          <w:w w:val="105"/>
        </w:rPr>
        <w:t> </w:t>
      </w:r>
      <w:r>
        <w:rPr>
          <w:color w:val="0F4462"/>
          <w:w w:val="105"/>
        </w:rPr>
        <w:t>P.R.,</w:t>
      </w:r>
      <w:r>
        <w:rPr>
          <w:color w:val="0F4462"/>
          <w:spacing w:val="-15"/>
          <w:w w:val="105"/>
        </w:rPr>
        <w:t> </w:t>
      </w:r>
      <w:r>
        <w:rPr>
          <w:color w:val="0F4462"/>
          <w:w w:val="105"/>
        </w:rPr>
        <w:t>Rose,</w:t>
      </w:r>
      <w:r>
        <w:rPr>
          <w:color w:val="0F4462"/>
          <w:spacing w:val="-15"/>
          <w:w w:val="105"/>
        </w:rPr>
        <w:t> </w:t>
      </w:r>
      <w:r>
        <w:rPr>
          <w:color w:val="0F4462"/>
          <w:w w:val="105"/>
        </w:rPr>
        <w:t>R.,</w:t>
      </w:r>
      <w:r>
        <w:rPr>
          <w:color w:val="0F4462"/>
          <w:spacing w:val="-18"/>
          <w:w w:val="105"/>
        </w:rPr>
        <w:t> </w:t>
      </w:r>
      <w:r>
        <w:rPr>
          <w:color w:val="0F4462"/>
          <w:w w:val="105"/>
        </w:rPr>
        <w:t>and</w:t>
      </w:r>
      <w:r>
        <w:rPr>
          <w:color w:val="0F4462"/>
          <w:spacing w:val="-3"/>
          <w:w w:val="105"/>
        </w:rPr>
        <w:t> </w:t>
      </w:r>
      <w:r>
        <w:rPr>
          <w:color w:val="0F4462"/>
          <w:w w:val="105"/>
        </w:rPr>
        <w:t>Bacallao,</w:t>
      </w:r>
      <w:r>
        <w:rPr>
          <w:color w:val="0F4462"/>
          <w:spacing w:val="-16"/>
          <w:w w:val="105"/>
        </w:rPr>
        <w:t> </w:t>
      </w:r>
      <w:r>
        <w:rPr>
          <w:color w:val="0F4462"/>
          <w:w w:val="105"/>
        </w:rPr>
        <w:t>M.L.</w:t>
      </w:r>
      <w:r>
        <w:rPr>
          <w:color w:val="0F4462"/>
          <w:spacing w:val="-21"/>
          <w:w w:val="105"/>
        </w:rPr>
        <w:t> </w:t>
      </w:r>
      <w:r>
        <w:rPr>
          <w:color w:val="0F4462"/>
          <w:w w:val="105"/>
        </w:rPr>
        <w:t>Acculturation</w:t>
      </w:r>
      <w:r>
        <w:rPr>
          <w:color w:val="0F4462"/>
          <w:spacing w:val="8"/>
          <w:w w:val="105"/>
        </w:rPr>
        <w:t> </w:t>
      </w:r>
      <w:r>
        <w:rPr>
          <w:color w:val="0F4462"/>
          <w:w w:val="105"/>
        </w:rPr>
        <w:t>and Latino</w:t>
      </w:r>
      <w:r>
        <w:rPr>
          <w:color w:val="0F4462"/>
          <w:spacing w:val="-5"/>
          <w:w w:val="105"/>
        </w:rPr>
        <w:t> </w:t>
      </w:r>
      <w:r>
        <w:rPr>
          <w:color w:val="0F4462"/>
          <w:w w:val="105"/>
        </w:rPr>
        <w:t>family</w:t>
      </w:r>
      <w:r>
        <w:rPr>
          <w:color w:val="0F4462"/>
          <w:spacing w:val="-5"/>
          <w:w w:val="105"/>
        </w:rPr>
        <w:t> </w:t>
      </w:r>
      <w:r>
        <w:rPr>
          <w:color w:val="0F4462"/>
          <w:w w:val="105"/>
        </w:rPr>
        <w:t>processes:</w:t>
      </w:r>
      <w:r>
        <w:rPr>
          <w:color w:val="0F4462"/>
          <w:spacing w:val="-11"/>
          <w:w w:val="105"/>
        </w:rPr>
        <w:t> </w:t>
      </w:r>
      <w:r>
        <w:rPr>
          <w:color w:val="0F4462"/>
          <w:w w:val="105"/>
        </w:rPr>
        <w:t>How </w:t>
      </w:r>
      <w:r>
        <w:rPr>
          <w:color w:val="0F4462"/>
        </w:rPr>
        <w:t>cultural involvement, biculturalism,</w:t>
      </w:r>
      <w:r>
        <w:rPr>
          <w:color w:val="0F4462"/>
          <w:spacing w:val="-12"/>
        </w:rPr>
        <w:t> </w:t>
      </w:r>
      <w:r>
        <w:rPr>
          <w:color w:val="0F4462"/>
        </w:rPr>
        <w:t>and acculturation</w:t>
      </w:r>
      <w:r>
        <w:rPr>
          <w:color w:val="0F4462"/>
          <w:spacing w:val="40"/>
        </w:rPr>
        <w:t> </w:t>
      </w:r>
      <w:r>
        <w:rPr>
          <w:color w:val="0F4462"/>
        </w:rPr>
        <w:t>gaps influence family dynamics. </w:t>
      </w:r>
      <w:r>
        <w:rPr>
          <w:i/>
          <w:color w:val="0F4462"/>
          <w:sz w:val="22"/>
        </w:rPr>
        <w:t>Family</w:t>
      </w:r>
      <w:r>
        <w:rPr>
          <w:i/>
          <w:color w:val="0F4462"/>
          <w:sz w:val="22"/>
        </w:rPr>
        <w:t> </w:t>
      </w:r>
      <w:r>
        <w:rPr>
          <w:i/>
          <w:color w:val="0F4462"/>
          <w:w w:val="105"/>
          <w:sz w:val="22"/>
        </w:rPr>
        <w:t>Relations </w:t>
      </w:r>
      <w:r>
        <w:rPr>
          <w:color w:val="0F4462"/>
          <w:w w:val="105"/>
          <w:sz w:val="24"/>
        </w:rPr>
        <w:t>57(3):295-308,</w:t>
      </w:r>
      <w:r>
        <w:rPr>
          <w:color w:val="0F4462"/>
          <w:spacing w:val="-9"/>
          <w:w w:val="105"/>
          <w:sz w:val="24"/>
        </w:rPr>
        <w:t> </w:t>
      </w:r>
      <w:r>
        <w:rPr>
          <w:color w:val="0F4462"/>
          <w:w w:val="105"/>
          <w:sz w:val="24"/>
        </w:rPr>
        <w:t>2008.</w:t>
      </w:r>
    </w:p>
    <w:p>
      <w:pPr>
        <w:pStyle w:val="BodyText"/>
        <w:spacing w:line="351" w:lineRule="exact" w:before="48"/>
        <w:ind w:left="1442"/>
        <w:rPr>
          <w:rFonts w:ascii="Arial"/>
          <w:i/>
          <w:sz w:val="31"/>
        </w:rPr>
      </w:pPr>
      <w:r>
        <w:rPr>
          <w:color w:val="0F4462"/>
          <w:w w:val="105"/>
        </w:rPr>
        <w:t>Snowden,</w:t>
      </w:r>
      <w:r>
        <w:rPr>
          <w:color w:val="0F4462"/>
          <w:spacing w:val="-15"/>
          <w:w w:val="105"/>
        </w:rPr>
        <w:t> </w:t>
      </w:r>
      <w:r>
        <w:rPr>
          <w:color w:val="0F4462"/>
          <w:w w:val="105"/>
        </w:rPr>
        <w:t>L.R.,</w:t>
      </w:r>
      <w:r>
        <w:rPr>
          <w:color w:val="0F4462"/>
          <w:spacing w:val="-15"/>
          <w:w w:val="105"/>
        </w:rPr>
        <w:t> </w:t>
      </w:r>
      <w:r>
        <w:rPr>
          <w:color w:val="0F4462"/>
          <w:w w:val="105"/>
        </w:rPr>
        <w:t>and</w:t>
      </w:r>
      <w:r>
        <w:rPr>
          <w:color w:val="0F4462"/>
          <w:spacing w:val="7"/>
          <w:w w:val="105"/>
        </w:rPr>
        <w:t> </w:t>
      </w:r>
      <w:r>
        <w:rPr>
          <w:color w:val="0F4462"/>
          <w:w w:val="105"/>
        </w:rPr>
        <w:t>Hines,</w:t>
      </w:r>
      <w:r>
        <w:rPr>
          <w:color w:val="0F4462"/>
          <w:spacing w:val="-15"/>
          <w:w w:val="105"/>
        </w:rPr>
        <w:t> </w:t>
      </w:r>
      <w:r>
        <w:rPr>
          <w:color w:val="0F4462"/>
          <w:w w:val="105"/>
        </w:rPr>
        <w:t>A.M.</w:t>
      </w:r>
      <w:r>
        <w:rPr>
          <w:color w:val="0F4462"/>
          <w:spacing w:val="-19"/>
          <w:w w:val="105"/>
        </w:rPr>
        <w:t> </w:t>
      </w:r>
      <w:r>
        <w:rPr>
          <w:color w:val="0F4462"/>
          <w:w w:val="105"/>
        </w:rPr>
        <w:t>A</w:t>
      </w:r>
      <w:r>
        <w:rPr>
          <w:color w:val="0F4462"/>
          <w:spacing w:val="-6"/>
          <w:w w:val="105"/>
        </w:rPr>
        <w:t> </w:t>
      </w:r>
      <w:r>
        <w:rPr>
          <w:color w:val="0F4462"/>
          <w:w w:val="105"/>
        </w:rPr>
        <w:t>scale</w:t>
      </w:r>
      <w:r>
        <w:rPr>
          <w:color w:val="0F4462"/>
          <w:spacing w:val="7"/>
          <w:w w:val="105"/>
        </w:rPr>
        <w:t> </w:t>
      </w:r>
      <w:r>
        <w:rPr>
          <w:color w:val="0F4462"/>
          <w:w w:val="105"/>
        </w:rPr>
        <w:t>to</w:t>
      </w:r>
      <w:r>
        <w:rPr>
          <w:color w:val="0F4462"/>
          <w:spacing w:val="-1"/>
          <w:w w:val="105"/>
        </w:rPr>
        <w:t> </w:t>
      </w:r>
      <w:r>
        <w:rPr>
          <w:color w:val="0F4462"/>
          <w:w w:val="105"/>
        </w:rPr>
        <w:t>assess</w:t>
      </w:r>
      <w:r>
        <w:rPr>
          <w:color w:val="0F4462"/>
          <w:spacing w:val="-1"/>
          <w:w w:val="105"/>
        </w:rPr>
        <w:t> </w:t>
      </w:r>
      <w:r>
        <w:rPr>
          <w:color w:val="0F4462"/>
          <w:w w:val="105"/>
        </w:rPr>
        <w:t>African</w:t>
      </w:r>
      <w:r>
        <w:rPr>
          <w:color w:val="0F4462"/>
          <w:spacing w:val="4"/>
          <w:w w:val="105"/>
        </w:rPr>
        <w:t> </w:t>
      </w:r>
      <w:r>
        <w:rPr>
          <w:color w:val="0F4462"/>
          <w:w w:val="105"/>
        </w:rPr>
        <w:t>American</w:t>
      </w:r>
      <w:r>
        <w:rPr>
          <w:color w:val="0F4462"/>
          <w:spacing w:val="13"/>
          <w:w w:val="105"/>
        </w:rPr>
        <w:t> </w:t>
      </w:r>
      <w:r>
        <w:rPr>
          <w:color w:val="0F4462"/>
          <w:w w:val="105"/>
        </w:rPr>
        <w:t>acculturation.journal</w:t>
      </w:r>
      <w:r>
        <w:rPr>
          <w:color w:val="0F4462"/>
          <w:spacing w:val="-33"/>
          <w:w w:val="105"/>
        </w:rPr>
        <w:t> </w:t>
      </w:r>
      <w:r>
        <w:rPr>
          <w:rFonts w:ascii="Arial"/>
          <w:i/>
          <w:color w:val="0F4462"/>
          <w:spacing w:val="-5"/>
          <w:w w:val="105"/>
          <w:sz w:val="31"/>
        </w:rPr>
        <w:t>of</w:t>
      </w:r>
    </w:p>
    <w:p>
      <w:pPr>
        <w:spacing w:line="270" w:lineRule="exact" w:before="0"/>
        <w:ind w:left="1812" w:right="0" w:firstLine="0"/>
        <w:jc w:val="left"/>
        <w:rPr>
          <w:sz w:val="24"/>
        </w:rPr>
      </w:pPr>
      <w:r>
        <w:rPr>
          <w:i/>
          <w:color w:val="0F4462"/>
          <w:w w:val="95"/>
          <w:sz w:val="22"/>
        </w:rPr>
        <w:t>Black</w:t>
      </w:r>
      <w:r>
        <w:rPr>
          <w:i/>
          <w:color w:val="0F4462"/>
          <w:spacing w:val="38"/>
          <w:sz w:val="22"/>
        </w:rPr>
        <w:t> </w:t>
      </w:r>
      <w:r>
        <w:rPr>
          <w:i/>
          <w:color w:val="0F4462"/>
          <w:w w:val="95"/>
          <w:sz w:val="22"/>
        </w:rPr>
        <w:t>Psychology</w:t>
      </w:r>
      <w:r>
        <w:rPr>
          <w:i/>
          <w:color w:val="0F4462"/>
          <w:spacing w:val="20"/>
          <w:sz w:val="22"/>
        </w:rPr>
        <w:t> </w:t>
      </w:r>
      <w:r>
        <w:rPr>
          <w:color w:val="0F4462"/>
          <w:w w:val="95"/>
          <w:sz w:val="24"/>
        </w:rPr>
        <w:t>25:36-47,</w:t>
      </w:r>
      <w:r>
        <w:rPr>
          <w:color w:val="0F4462"/>
          <w:spacing w:val="-12"/>
          <w:w w:val="95"/>
          <w:sz w:val="24"/>
        </w:rPr>
        <w:t> </w:t>
      </w:r>
      <w:r>
        <w:rPr>
          <w:color w:val="0F4462"/>
          <w:spacing w:val="-2"/>
          <w:w w:val="95"/>
          <w:sz w:val="24"/>
        </w:rPr>
        <w:t>1999.</w:t>
      </w:r>
    </w:p>
    <w:p>
      <w:pPr>
        <w:pStyle w:val="BodyText"/>
        <w:spacing w:line="320" w:lineRule="exact" w:before="56"/>
        <w:ind w:left="1442"/>
        <w:rPr>
          <w:rFonts w:ascii="Arial"/>
          <w:i/>
          <w:sz w:val="31"/>
        </w:rPr>
      </w:pPr>
      <w:r>
        <w:rPr>
          <w:color w:val="0F4462"/>
        </w:rPr>
        <w:t>Sobralske,</w:t>
      </w:r>
      <w:r>
        <w:rPr>
          <w:color w:val="0F4462"/>
          <w:spacing w:val="13"/>
        </w:rPr>
        <w:t> </w:t>
      </w:r>
      <w:r>
        <w:rPr>
          <w:color w:val="0F4462"/>
        </w:rPr>
        <w:t>M.</w:t>
      </w:r>
      <w:r>
        <w:rPr>
          <w:color w:val="0F4462"/>
          <w:spacing w:val="42"/>
        </w:rPr>
        <w:t> </w:t>
      </w:r>
      <w:r>
        <w:rPr>
          <w:color w:val="0F4462"/>
        </w:rPr>
        <w:t>Machismo</w:t>
      </w:r>
      <w:r>
        <w:rPr>
          <w:color w:val="0F4462"/>
          <w:spacing w:val="36"/>
        </w:rPr>
        <w:t> </w:t>
      </w:r>
      <w:r>
        <w:rPr>
          <w:color w:val="0F4462"/>
        </w:rPr>
        <w:t>sustains</w:t>
      </w:r>
      <w:r>
        <w:rPr>
          <w:color w:val="0F4462"/>
          <w:spacing w:val="37"/>
        </w:rPr>
        <w:t> </w:t>
      </w:r>
      <w:r>
        <w:rPr>
          <w:color w:val="0F4462"/>
        </w:rPr>
        <w:t>health</w:t>
      </w:r>
      <w:r>
        <w:rPr>
          <w:color w:val="0F4462"/>
          <w:spacing w:val="35"/>
        </w:rPr>
        <w:t> </w:t>
      </w:r>
      <w:r>
        <w:rPr>
          <w:color w:val="0F4462"/>
        </w:rPr>
        <w:t>and</w:t>
      </w:r>
      <w:r>
        <w:rPr>
          <w:color w:val="0F4462"/>
          <w:spacing w:val="32"/>
        </w:rPr>
        <w:t> </w:t>
      </w:r>
      <w:r>
        <w:rPr>
          <w:color w:val="0F4462"/>
        </w:rPr>
        <w:t>illness</w:t>
      </w:r>
      <w:r>
        <w:rPr>
          <w:color w:val="0F4462"/>
          <w:spacing w:val="34"/>
        </w:rPr>
        <w:t> </w:t>
      </w:r>
      <w:r>
        <w:rPr>
          <w:color w:val="0F4462"/>
        </w:rPr>
        <w:t>beliefs</w:t>
      </w:r>
      <w:r>
        <w:rPr>
          <w:color w:val="0F4462"/>
          <w:spacing w:val="28"/>
        </w:rPr>
        <w:t> </w:t>
      </w:r>
      <w:r>
        <w:rPr>
          <w:color w:val="0F4462"/>
        </w:rPr>
        <w:t>of</w:t>
      </w:r>
      <w:r>
        <w:rPr>
          <w:color w:val="0F4462"/>
          <w:spacing w:val="11"/>
        </w:rPr>
        <w:t> </w:t>
      </w:r>
      <w:r>
        <w:rPr>
          <w:color w:val="0F4462"/>
        </w:rPr>
        <w:t>Mexican</w:t>
      </w:r>
      <w:r>
        <w:rPr>
          <w:color w:val="0F4462"/>
          <w:spacing w:val="35"/>
        </w:rPr>
        <w:t> </w:t>
      </w:r>
      <w:r>
        <w:rPr>
          <w:color w:val="0F4462"/>
        </w:rPr>
        <w:t>American</w:t>
      </w:r>
      <w:r>
        <w:rPr>
          <w:color w:val="0F4462"/>
          <w:spacing w:val="44"/>
        </w:rPr>
        <w:t> </w:t>
      </w:r>
      <w:r>
        <w:rPr>
          <w:i/>
          <w:color w:val="0F4462"/>
          <w:sz w:val="22"/>
        </w:rPr>
        <w:t>men.journal</w:t>
      </w:r>
      <w:r>
        <w:rPr>
          <w:i/>
          <w:color w:val="0F4462"/>
          <w:spacing w:val="15"/>
          <w:sz w:val="22"/>
        </w:rPr>
        <w:t> </w:t>
      </w:r>
      <w:r>
        <w:rPr>
          <w:rFonts w:ascii="Arial"/>
          <w:i/>
          <w:color w:val="0F4462"/>
          <w:spacing w:val="-5"/>
          <w:sz w:val="31"/>
        </w:rPr>
        <w:t>of</w:t>
      </w:r>
    </w:p>
    <w:p>
      <w:pPr>
        <w:spacing w:line="320" w:lineRule="exact" w:before="0"/>
        <w:ind w:left="1794" w:right="0" w:firstLine="0"/>
        <w:jc w:val="left"/>
        <w:rPr>
          <w:sz w:val="24"/>
        </w:rPr>
      </w:pPr>
      <w:r>
        <w:rPr>
          <w:i/>
          <w:color w:val="0F4462"/>
          <w:sz w:val="22"/>
        </w:rPr>
        <w:t>American</w:t>
      </w:r>
      <w:r>
        <w:rPr>
          <w:i/>
          <w:color w:val="0F4462"/>
          <w:spacing w:val="-13"/>
          <w:sz w:val="22"/>
        </w:rPr>
        <w:t> </w:t>
      </w:r>
      <w:r>
        <w:rPr>
          <w:i/>
          <w:color w:val="0F4462"/>
          <w:sz w:val="22"/>
        </w:rPr>
        <w:t>Academy</w:t>
      </w:r>
      <w:r>
        <w:rPr>
          <w:i/>
          <w:color w:val="0F4462"/>
          <w:spacing w:val="-14"/>
          <w:sz w:val="22"/>
        </w:rPr>
        <w:t> </w:t>
      </w:r>
      <w:r>
        <w:rPr>
          <w:rFonts w:ascii="Arial"/>
          <w:i/>
          <w:color w:val="0F4462"/>
          <w:sz w:val="31"/>
        </w:rPr>
        <w:t>of</w:t>
      </w:r>
      <w:r>
        <w:rPr>
          <w:rFonts w:ascii="Arial"/>
          <w:i/>
          <w:color w:val="0F4462"/>
          <w:spacing w:val="-50"/>
          <w:sz w:val="31"/>
        </w:rPr>
        <w:t> </w:t>
      </w:r>
      <w:r>
        <w:rPr>
          <w:i/>
          <w:color w:val="0F4462"/>
          <w:sz w:val="22"/>
        </w:rPr>
        <w:t>Nurse</w:t>
      </w:r>
      <w:r>
        <w:rPr>
          <w:i/>
          <w:color w:val="0F4462"/>
          <w:spacing w:val="-9"/>
          <w:sz w:val="22"/>
        </w:rPr>
        <w:t> </w:t>
      </w:r>
      <w:r>
        <w:rPr>
          <w:i/>
          <w:color w:val="0F4462"/>
          <w:sz w:val="22"/>
        </w:rPr>
        <w:t>Practitioners</w:t>
      </w:r>
      <w:r>
        <w:rPr>
          <w:i/>
          <w:color w:val="0F4462"/>
          <w:spacing w:val="-11"/>
          <w:sz w:val="22"/>
        </w:rPr>
        <w:t> </w:t>
      </w:r>
      <w:r>
        <w:rPr>
          <w:color w:val="0F4462"/>
          <w:sz w:val="24"/>
        </w:rPr>
        <w:t>18(8):348-350,</w:t>
      </w:r>
      <w:r>
        <w:rPr>
          <w:color w:val="0F4462"/>
          <w:spacing w:val="-33"/>
          <w:sz w:val="24"/>
        </w:rPr>
        <w:t> </w:t>
      </w:r>
      <w:r>
        <w:rPr>
          <w:color w:val="0F4462"/>
          <w:spacing w:val="-2"/>
          <w:sz w:val="24"/>
        </w:rPr>
        <w:t>2006.</w:t>
      </w:r>
    </w:p>
    <w:p>
      <w:pPr>
        <w:spacing w:line="247" w:lineRule="auto" w:before="119"/>
        <w:ind w:left="1803" w:right="1513" w:hanging="362"/>
        <w:jc w:val="left"/>
        <w:rPr>
          <w:sz w:val="24"/>
        </w:rPr>
      </w:pPr>
      <w:r>
        <w:rPr>
          <w:color w:val="0F4462"/>
          <w:w w:val="105"/>
          <w:sz w:val="23"/>
        </w:rPr>
        <w:t>Sadowsky,</w:t>
      </w:r>
      <w:r>
        <w:rPr>
          <w:color w:val="0F4462"/>
          <w:spacing w:val="-5"/>
          <w:w w:val="105"/>
          <w:sz w:val="23"/>
        </w:rPr>
        <w:t> </w:t>
      </w:r>
      <w:r>
        <w:rPr>
          <w:color w:val="0F4462"/>
          <w:w w:val="105"/>
          <w:sz w:val="23"/>
        </w:rPr>
        <w:t>G.</w:t>
      </w:r>
      <w:r>
        <w:rPr>
          <w:color w:val="0F4462"/>
          <w:spacing w:val="23"/>
          <w:w w:val="105"/>
          <w:sz w:val="23"/>
        </w:rPr>
        <w:t> </w:t>
      </w:r>
      <w:r>
        <w:rPr>
          <w:color w:val="0F4462"/>
          <w:w w:val="105"/>
          <w:sz w:val="23"/>
        </w:rPr>
        <w:t>R.,</w:t>
      </w:r>
      <w:r>
        <w:rPr>
          <w:color w:val="0F4462"/>
          <w:spacing w:val="-12"/>
          <w:w w:val="105"/>
          <w:sz w:val="23"/>
        </w:rPr>
        <w:t> </w:t>
      </w:r>
      <w:r>
        <w:rPr>
          <w:color w:val="0F4462"/>
          <w:w w:val="105"/>
          <w:sz w:val="23"/>
        </w:rPr>
        <w:t>and.</w:t>
      </w:r>
      <w:r>
        <w:rPr>
          <w:color w:val="0F4462"/>
          <w:spacing w:val="-27"/>
          <w:w w:val="105"/>
          <w:sz w:val="23"/>
        </w:rPr>
        <w:t> </w:t>
      </w:r>
      <w:r>
        <w:rPr>
          <w:color w:val="0F4462"/>
          <w:w w:val="105"/>
          <w:sz w:val="23"/>
        </w:rPr>
        <w:t>Wai Ming Lai,</w:t>
      </w:r>
      <w:r>
        <w:rPr>
          <w:color w:val="0F4462"/>
          <w:spacing w:val="-13"/>
          <w:w w:val="105"/>
          <w:sz w:val="23"/>
        </w:rPr>
        <w:t> </w:t>
      </w:r>
      <w:r>
        <w:rPr>
          <w:color w:val="0F4462"/>
          <w:w w:val="105"/>
          <w:sz w:val="23"/>
        </w:rPr>
        <w:t>E.</w:t>
      </w:r>
      <w:r>
        <w:rPr>
          <w:color w:val="0F4462"/>
          <w:spacing w:val="-8"/>
          <w:w w:val="105"/>
          <w:sz w:val="23"/>
        </w:rPr>
        <w:t> </w:t>
      </w:r>
      <w:r>
        <w:rPr>
          <w:color w:val="0F4462"/>
          <w:w w:val="105"/>
          <w:sz w:val="23"/>
        </w:rPr>
        <w:t>Asian immigrant variables and structural models of cross-cultural</w:t>
      </w:r>
      <w:r>
        <w:rPr>
          <w:color w:val="0F4462"/>
          <w:spacing w:val="-16"/>
          <w:w w:val="105"/>
          <w:sz w:val="23"/>
        </w:rPr>
        <w:t> </w:t>
      </w:r>
      <w:r>
        <w:rPr>
          <w:color w:val="0F4462"/>
          <w:w w:val="105"/>
          <w:sz w:val="23"/>
        </w:rPr>
        <w:t>distress.</w:t>
      </w:r>
      <w:r>
        <w:rPr>
          <w:color w:val="0F4462"/>
          <w:spacing w:val="-15"/>
          <w:w w:val="105"/>
          <w:sz w:val="23"/>
        </w:rPr>
        <w:t> </w:t>
      </w:r>
      <w:r>
        <w:rPr>
          <w:color w:val="0F4462"/>
          <w:w w:val="105"/>
          <w:sz w:val="23"/>
        </w:rPr>
        <w:t>In</w:t>
      </w:r>
      <w:r>
        <w:rPr>
          <w:color w:val="0F4462"/>
          <w:spacing w:val="18"/>
          <w:w w:val="105"/>
          <w:sz w:val="23"/>
        </w:rPr>
        <w:t> </w:t>
      </w:r>
      <w:r>
        <w:rPr>
          <w:color w:val="0F4462"/>
          <w:w w:val="105"/>
          <w:sz w:val="23"/>
        </w:rPr>
        <w:t>Booth,</w:t>
      </w:r>
      <w:r>
        <w:rPr>
          <w:color w:val="0F4462"/>
          <w:spacing w:val="-16"/>
          <w:w w:val="105"/>
          <w:sz w:val="23"/>
        </w:rPr>
        <w:t> </w:t>
      </w:r>
      <w:r>
        <w:rPr>
          <w:color w:val="0F4462"/>
          <w:w w:val="105"/>
          <w:sz w:val="23"/>
        </w:rPr>
        <w:t>A.,</w:t>
      </w:r>
      <w:r>
        <w:rPr>
          <w:color w:val="0F4462"/>
          <w:spacing w:val="-15"/>
          <w:w w:val="105"/>
          <w:sz w:val="23"/>
        </w:rPr>
        <w:t> </w:t>
      </w:r>
      <w:r>
        <w:rPr>
          <w:color w:val="0F4462"/>
          <w:w w:val="105"/>
          <w:sz w:val="23"/>
        </w:rPr>
        <w:t>Crouter,</w:t>
      </w:r>
      <w:r>
        <w:rPr>
          <w:color w:val="0F4462"/>
          <w:spacing w:val="-14"/>
          <w:w w:val="105"/>
          <w:sz w:val="23"/>
        </w:rPr>
        <w:t> </w:t>
      </w:r>
      <w:r>
        <w:rPr>
          <w:color w:val="0F4462"/>
          <w:w w:val="105"/>
          <w:sz w:val="23"/>
        </w:rPr>
        <w:t>A.C.,</w:t>
      </w:r>
      <w:r>
        <w:rPr>
          <w:color w:val="0F4462"/>
          <w:spacing w:val="-12"/>
          <w:w w:val="105"/>
          <w:sz w:val="23"/>
        </w:rPr>
        <w:t> </w:t>
      </w:r>
      <w:r>
        <w:rPr>
          <w:color w:val="0F4462"/>
          <w:w w:val="105"/>
          <w:sz w:val="23"/>
        </w:rPr>
        <w:t>and Landale,</w:t>
      </w:r>
      <w:r>
        <w:rPr>
          <w:color w:val="0F4462"/>
          <w:spacing w:val="-4"/>
          <w:w w:val="105"/>
          <w:sz w:val="23"/>
        </w:rPr>
        <w:t> </w:t>
      </w:r>
      <w:r>
        <w:rPr>
          <w:color w:val="0F4462"/>
          <w:w w:val="105"/>
          <w:sz w:val="23"/>
        </w:rPr>
        <w:t>N.,</w:t>
      </w:r>
      <w:r>
        <w:rPr>
          <w:color w:val="0F4462"/>
          <w:spacing w:val="-19"/>
          <w:w w:val="105"/>
          <w:sz w:val="23"/>
        </w:rPr>
        <w:t> </w:t>
      </w:r>
      <w:r>
        <w:rPr>
          <w:color w:val="0F4462"/>
          <w:w w:val="105"/>
          <w:sz w:val="23"/>
        </w:rPr>
        <w:t>eds.</w:t>
      </w:r>
      <w:r>
        <w:rPr>
          <w:color w:val="0F4462"/>
          <w:spacing w:val="-15"/>
          <w:w w:val="105"/>
          <w:sz w:val="23"/>
        </w:rPr>
        <w:t> </w:t>
      </w:r>
      <w:r>
        <w:rPr>
          <w:i/>
          <w:color w:val="0F4462"/>
          <w:w w:val="105"/>
          <w:sz w:val="22"/>
        </w:rPr>
        <w:t>Immigration and</w:t>
      </w:r>
      <w:r>
        <w:rPr>
          <w:i/>
          <w:color w:val="0F4462"/>
          <w:spacing w:val="-8"/>
          <w:w w:val="105"/>
          <w:sz w:val="22"/>
        </w:rPr>
        <w:t> </w:t>
      </w:r>
      <w:r>
        <w:rPr>
          <w:i/>
          <w:color w:val="0F4462"/>
          <w:w w:val="105"/>
          <w:sz w:val="22"/>
        </w:rPr>
        <w:t>the</w:t>
      </w:r>
      <w:r>
        <w:rPr>
          <w:i/>
          <w:color w:val="0F4462"/>
          <w:w w:val="105"/>
          <w:sz w:val="22"/>
        </w:rPr>
        <w:t> Family:</w:t>
      </w:r>
      <w:r>
        <w:rPr>
          <w:i/>
          <w:color w:val="0F4462"/>
          <w:spacing w:val="-15"/>
          <w:w w:val="105"/>
          <w:sz w:val="22"/>
        </w:rPr>
        <w:t> </w:t>
      </w:r>
      <w:r>
        <w:rPr>
          <w:i/>
          <w:color w:val="0F4462"/>
          <w:w w:val="105"/>
          <w:sz w:val="22"/>
        </w:rPr>
        <w:t>Research</w:t>
      </w:r>
      <w:r>
        <w:rPr>
          <w:i/>
          <w:color w:val="0F4462"/>
          <w:spacing w:val="-14"/>
          <w:w w:val="105"/>
          <w:sz w:val="22"/>
        </w:rPr>
        <w:t> </w:t>
      </w:r>
      <w:r>
        <w:rPr>
          <w:i/>
          <w:color w:val="0F4462"/>
          <w:w w:val="105"/>
          <w:sz w:val="22"/>
        </w:rPr>
        <w:t>and</w:t>
      </w:r>
      <w:r>
        <w:rPr>
          <w:i/>
          <w:color w:val="0F4462"/>
          <w:spacing w:val="-9"/>
          <w:w w:val="105"/>
          <w:sz w:val="22"/>
        </w:rPr>
        <w:t> </w:t>
      </w:r>
      <w:r>
        <w:rPr>
          <w:i/>
          <w:color w:val="0F4462"/>
          <w:w w:val="105"/>
          <w:sz w:val="22"/>
        </w:rPr>
        <w:t>Policy</w:t>
      </w:r>
      <w:r>
        <w:rPr>
          <w:i/>
          <w:color w:val="0F4462"/>
          <w:spacing w:val="-5"/>
          <w:w w:val="105"/>
          <w:sz w:val="22"/>
        </w:rPr>
        <w:t> </w:t>
      </w:r>
      <w:r>
        <w:rPr>
          <w:i/>
          <w:color w:val="0F4462"/>
          <w:w w:val="105"/>
          <w:sz w:val="22"/>
        </w:rPr>
        <w:t>on</w:t>
      </w:r>
      <w:r>
        <w:rPr>
          <w:i/>
          <w:color w:val="0F4462"/>
          <w:spacing w:val="-2"/>
          <w:w w:val="105"/>
          <w:sz w:val="22"/>
        </w:rPr>
        <w:t> </w:t>
      </w:r>
      <w:r>
        <w:rPr>
          <w:i/>
          <w:color w:val="0F4462"/>
          <w:w w:val="105"/>
          <w:sz w:val="22"/>
        </w:rPr>
        <w:t>U.S.</w:t>
      </w:r>
      <w:r>
        <w:rPr>
          <w:i/>
          <w:color w:val="0F4462"/>
          <w:spacing w:val="-14"/>
          <w:w w:val="105"/>
          <w:sz w:val="22"/>
        </w:rPr>
        <w:t> </w:t>
      </w:r>
      <w:r>
        <w:rPr>
          <w:i/>
          <w:color w:val="0F4462"/>
          <w:w w:val="105"/>
          <w:sz w:val="22"/>
        </w:rPr>
        <w:t>Immigrants</w:t>
      </w:r>
      <w:r>
        <w:rPr>
          <w:i/>
          <w:color w:val="0F4462"/>
          <w:spacing w:val="-7"/>
          <w:w w:val="105"/>
          <w:sz w:val="22"/>
        </w:rPr>
        <w:t> </w:t>
      </w:r>
      <w:r>
        <w:rPr>
          <w:color w:val="0F4462"/>
          <w:w w:val="105"/>
          <w:sz w:val="23"/>
        </w:rPr>
        <w:t>(pp.</w:t>
      </w:r>
      <w:r>
        <w:rPr>
          <w:color w:val="0F4462"/>
          <w:spacing w:val="-19"/>
          <w:w w:val="105"/>
          <w:sz w:val="23"/>
        </w:rPr>
        <w:t> </w:t>
      </w:r>
      <w:r>
        <w:rPr>
          <w:color w:val="0F4462"/>
          <w:w w:val="105"/>
          <w:sz w:val="24"/>
        </w:rPr>
        <w:t>211-234).</w:t>
      </w:r>
      <w:r>
        <w:rPr>
          <w:color w:val="0F4462"/>
          <w:spacing w:val="-16"/>
          <w:w w:val="105"/>
          <w:sz w:val="24"/>
        </w:rPr>
        <w:t> </w:t>
      </w:r>
      <w:r>
        <w:rPr>
          <w:color w:val="0F4462"/>
          <w:w w:val="105"/>
          <w:sz w:val="23"/>
        </w:rPr>
        <w:t>Mahwah,</w:t>
      </w:r>
      <w:r>
        <w:rPr>
          <w:color w:val="0F4462"/>
          <w:spacing w:val="-7"/>
          <w:w w:val="105"/>
          <w:sz w:val="23"/>
        </w:rPr>
        <w:t> </w:t>
      </w:r>
      <w:r>
        <w:rPr>
          <w:color w:val="0F4462"/>
          <w:w w:val="105"/>
          <w:sz w:val="23"/>
        </w:rPr>
        <w:t>NJ:</w:t>
      </w:r>
      <w:r>
        <w:rPr>
          <w:color w:val="0F4462"/>
          <w:spacing w:val="-10"/>
          <w:w w:val="105"/>
          <w:sz w:val="23"/>
        </w:rPr>
        <w:t> </w:t>
      </w:r>
      <w:r>
        <w:rPr>
          <w:color w:val="0F4462"/>
          <w:w w:val="105"/>
          <w:sz w:val="23"/>
        </w:rPr>
        <w:t>Lawrence</w:t>
      </w:r>
      <w:r>
        <w:rPr>
          <w:color w:val="0F4462"/>
          <w:spacing w:val="8"/>
          <w:w w:val="105"/>
          <w:sz w:val="23"/>
        </w:rPr>
        <w:t> </w:t>
      </w:r>
      <w:r>
        <w:rPr>
          <w:color w:val="0F4462"/>
          <w:w w:val="105"/>
          <w:sz w:val="23"/>
        </w:rPr>
        <w:t>Erl­ baum Associates, </w:t>
      </w:r>
      <w:r>
        <w:rPr>
          <w:color w:val="0F4462"/>
          <w:w w:val="105"/>
          <w:sz w:val="24"/>
        </w:rPr>
        <w:t>1997.</w:t>
      </w:r>
    </w:p>
    <w:p>
      <w:pPr>
        <w:pStyle w:val="BodyText"/>
        <w:spacing w:line="244" w:lineRule="auto" w:before="126"/>
        <w:ind w:left="1794" w:right="1569" w:hanging="352"/>
        <w:rPr>
          <w:sz w:val="24"/>
        </w:rPr>
      </w:pPr>
      <w:r>
        <w:rPr>
          <w:color w:val="0F4462"/>
        </w:rPr>
        <w:t>Solomon, B.B. Counseling Black families</w:t>
      </w:r>
      <w:r>
        <w:rPr>
          <w:color w:val="0F4462"/>
          <w:spacing w:val="40"/>
        </w:rPr>
        <w:t> </w:t>
      </w:r>
      <w:r>
        <w:rPr>
          <w:color w:val="0F4462"/>
        </w:rPr>
        <w:t>at inner-city church sites. In: Cheatham, H.E., and Steward,J.B., eds.</w:t>
      </w:r>
      <w:r>
        <w:rPr>
          <w:color w:val="0F4462"/>
          <w:spacing w:val="-3"/>
        </w:rPr>
        <w:t> </w:t>
      </w:r>
      <w:r>
        <w:rPr>
          <w:i/>
          <w:color w:val="0F4462"/>
          <w:sz w:val="22"/>
        </w:rPr>
        <w:t>Black Families </w:t>
      </w:r>
      <w:r>
        <w:rPr>
          <w:color w:val="0F4462"/>
        </w:rPr>
        <w:t>(pp.</w:t>
      </w:r>
      <w:r>
        <w:rPr>
          <w:color w:val="0F4462"/>
          <w:spacing w:val="-18"/>
        </w:rPr>
        <w:t> </w:t>
      </w:r>
      <w:r>
        <w:rPr>
          <w:color w:val="0F4462"/>
          <w:sz w:val="24"/>
        </w:rPr>
        <w:t>353-371).</w:t>
      </w:r>
      <w:r>
        <w:rPr>
          <w:color w:val="0F4462"/>
          <w:spacing w:val="-1"/>
          <w:sz w:val="24"/>
        </w:rPr>
        <w:t> </w:t>
      </w:r>
      <w:r>
        <w:rPr>
          <w:color w:val="0F4462"/>
        </w:rPr>
        <w:t>New</w:t>
      </w:r>
      <w:r>
        <w:rPr>
          <w:color w:val="0F4462"/>
          <w:spacing w:val="-1"/>
        </w:rPr>
        <w:t> </w:t>
      </w:r>
      <w:r>
        <w:rPr>
          <w:color w:val="0F4462"/>
        </w:rPr>
        <w:t>Brunswick, NJ:</w:t>
      </w:r>
      <w:r>
        <w:rPr>
          <w:color w:val="0F4462"/>
          <w:spacing w:val="-30"/>
        </w:rPr>
        <w:t> </w:t>
      </w:r>
      <w:r>
        <w:rPr>
          <w:color w:val="0F4462"/>
        </w:rPr>
        <w:t>Transaction Publishers, </w:t>
      </w:r>
      <w:r>
        <w:rPr>
          <w:color w:val="0F4462"/>
          <w:spacing w:val="-2"/>
          <w:sz w:val="24"/>
        </w:rPr>
        <w:t>1990.</w:t>
      </w:r>
    </w:p>
    <w:p>
      <w:pPr>
        <w:spacing w:line="249" w:lineRule="auto" w:before="129"/>
        <w:ind w:left="1798" w:right="1569" w:hanging="357"/>
        <w:jc w:val="left"/>
        <w:rPr>
          <w:sz w:val="24"/>
        </w:rPr>
      </w:pPr>
      <w:r>
        <w:rPr>
          <w:color w:val="0F4462"/>
          <w:w w:val="105"/>
          <w:sz w:val="23"/>
        </w:rPr>
        <w:t>Sonn,</w:t>
      </w:r>
      <w:r>
        <w:rPr>
          <w:color w:val="0F4462"/>
          <w:spacing w:val="-16"/>
          <w:w w:val="105"/>
          <w:sz w:val="23"/>
        </w:rPr>
        <w:t> </w:t>
      </w:r>
      <w:r>
        <w:rPr>
          <w:color w:val="0F4462"/>
          <w:w w:val="105"/>
          <w:sz w:val="23"/>
        </w:rPr>
        <w:t>C.,</w:t>
      </w:r>
      <w:r>
        <w:rPr>
          <w:color w:val="0F4462"/>
          <w:spacing w:val="-14"/>
          <w:w w:val="105"/>
          <w:sz w:val="23"/>
        </w:rPr>
        <w:t> </w:t>
      </w:r>
      <w:r>
        <w:rPr>
          <w:color w:val="0F4462"/>
          <w:w w:val="105"/>
          <w:sz w:val="23"/>
        </w:rPr>
        <w:t>and</w:t>
      </w:r>
      <w:r>
        <w:rPr>
          <w:color w:val="0F4462"/>
          <w:spacing w:val="-8"/>
          <w:w w:val="105"/>
          <w:sz w:val="23"/>
        </w:rPr>
        <w:t> </w:t>
      </w:r>
      <w:r>
        <w:rPr>
          <w:color w:val="0F4462"/>
          <w:w w:val="105"/>
          <w:sz w:val="23"/>
        </w:rPr>
        <w:t>Walker,</w:t>
      </w:r>
      <w:r>
        <w:rPr>
          <w:color w:val="0F4462"/>
          <w:spacing w:val="-8"/>
          <w:w w:val="105"/>
          <w:sz w:val="23"/>
        </w:rPr>
        <w:t> </w:t>
      </w:r>
      <w:r>
        <w:rPr>
          <w:color w:val="0F4462"/>
          <w:w w:val="105"/>
          <w:sz w:val="23"/>
        </w:rPr>
        <w:t>R.</w:t>
      </w:r>
      <w:r>
        <w:rPr>
          <w:color w:val="0F4462"/>
          <w:spacing w:val="-31"/>
          <w:w w:val="105"/>
          <w:sz w:val="23"/>
        </w:rPr>
        <w:t> </w:t>
      </w:r>
      <w:r>
        <w:rPr>
          <w:color w:val="0F4462"/>
          <w:w w:val="105"/>
          <w:sz w:val="23"/>
        </w:rPr>
        <w:t>Working as</w:t>
      </w:r>
      <w:r>
        <w:rPr>
          <w:color w:val="0F4462"/>
          <w:spacing w:val="-2"/>
          <w:w w:val="105"/>
          <w:sz w:val="23"/>
        </w:rPr>
        <w:t> </w:t>
      </w:r>
      <w:r>
        <w:rPr>
          <w:color w:val="0F4462"/>
          <w:w w:val="105"/>
          <w:sz w:val="23"/>
        </w:rPr>
        <w:t>a</w:t>
      </w:r>
      <w:r>
        <w:rPr>
          <w:color w:val="0F4462"/>
          <w:spacing w:val="-6"/>
          <w:w w:val="105"/>
          <w:sz w:val="23"/>
        </w:rPr>
        <w:t> </w:t>
      </w:r>
      <w:r>
        <w:rPr>
          <w:color w:val="0F4462"/>
          <w:w w:val="105"/>
          <w:sz w:val="23"/>
        </w:rPr>
        <w:t>culturally competent</w:t>
      </w:r>
      <w:r>
        <w:rPr>
          <w:color w:val="0F4462"/>
          <w:spacing w:val="14"/>
          <w:w w:val="105"/>
          <w:sz w:val="23"/>
        </w:rPr>
        <w:t> </w:t>
      </w:r>
      <w:r>
        <w:rPr>
          <w:color w:val="0F4462"/>
          <w:w w:val="105"/>
          <w:sz w:val="23"/>
        </w:rPr>
        <w:t>mental health</w:t>
      </w:r>
      <w:r>
        <w:rPr>
          <w:color w:val="0F4462"/>
          <w:spacing w:val="-1"/>
          <w:w w:val="105"/>
          <w:sz w:val="23"/>
        </w:rPr>
        <w:t> </w:t>
      </w:r>
      <w:r>
        <w:rPr>
          <w:color w:val="0F4462"/>
          <w:w w:val="105"/>
          <w:sz w:val="23"/>
        </w:rPr>
        <w:t>practitioner.</w:t>
      </w:r>
      <w:r>
        <w:rPr>
          <w:color w:val="0F4462"/>
          <w:spacing w:val="-9"/>
          <w:w w:val="105"/>
          <w:sz w:val="23"/>
        </w:rPr>
        <w:t> </w:t>
      </w:r>
      <w:r>
        <w:rPr>
          <w:color w:val="0F4462"/>
          <w:w w:val="105"/>
          <w:sz w:val="23"/>
        </w:rPr>
        <w:t>In:</w:t>
      </w:r>
      <w:r>
        <w:rPr>
          <w:color w:val="0F4462"/>
          <w:spacing w:val="-13"/>
          <w:w w:val="105"/>
          <w:sz w:val="23"/>
        </w:rPr>
        <w:t> </w:t>
      </w:r>
      <w:r>
        <w:rPr>
          <w:color w:val="0F4462"/>
          <w:w w:val="105"/>
          <w:sz w:val="23"/>
        </w:rPr>
        <w:t>Pur­ die,</w:t>
      </w:r>
      <w:r>
        <w:rPr>
          <w:color w:val="0F4462"/>
          <w:spacing w:val="-16"/>
          <w:w w:val="105"/>
          <w:sz w:val="23"/>
        </w:rPr>
        <w:t> </w:t>
      </w:r>
      <w:r>
        <w:rPr>
          <w:color w:val="0F4462"/>
          <w:w w:val="105"/>
          <w:sz w:val="23"/>
        </w:rPr>
        <w:t>N.,</w:t>
      </w:r>
      <w:r>
        <w:rPr>
          <w:color w:val="0F4462"/>
          <w:spacing w:val="-18"/>
          <w:w w:val="105"/>
          <w:sz w:val="23"/>
        </w:rPr>
        <w:t> </w:t>
      </w:r>
      <w:r>
        <w:rPr>
          <w:color w:val="0F4462"/>
          <w:w w:val="105"/>
          <w:sz w:val="23"/>
        </w:rPr>
        <w:t>Dudgeon,</w:t>
      </w:r>
      <w:r>
        <w:rPr>
          <w:color w:val="0F4462"/>
          <w:spacing w:val="-16"/>
          <w:w w:val="105"/>
          <w:sz w:val="23"/>
        </w:rPr>
        <w:t> </w:t>
      </w:r>
      <w:r>
        <w:rPr>
          <w:color w:val="0F4462"/>
          <w:w w:val="105"/>
          <w:sz w:val="23"/>
        </w:rPr>
        <w:t>P.,</w:t>
      </w:r>
      <w:r>
        <w:rPr>
          <w:color w:val="0F4462"/>
          <w:spacing w:val="-17"/>
          <w:w w:val="105"/>
          <w:sz w:val="23"/>
        </w:rPr>
        <w:t> </w:t>
      </w:r>
      <w:r>
        <w:rPr>
          <w:color w:val="0F4462"/>
          <w:w w:val="105"/>
          <w:sz w:val="23"/>
        </w:rPr>
        <w:t>and</w:t>
      </w:r>
      <w:r>
        <w:rPr>
          <w:color w:val="0F4462"/>
          <w:spacing w:val="-16"/>
          <w:w w:val="105"/>
          <w:sz w:val="23"/>
        </w:rPr>
        <w:t> </w:t>
      </w:r>
      <w:r>
        <w:rPr>
          <w:color w:val="0F4462"/>
          <w:w w:val="105"/>
          <w:sz w:val="23"/>
        </w:rPr>
        <w:t>Walker,</w:t>
      </w:r>
      <w:r>
        <w:rPr>
          <w:color w:val="0F4462"/>
          <w:spacing w:val="-14"/>
          <w:w w:val="105"/>
          <w:sz w:val="23"/>
        </w:rPr>
        <w:t> </w:t>
      </w:r>
      <w:r>
        <w:rPr>
          <w:color w:val="0F4462"/>
          <w:w w:val="105"/>
          <w:sz w:val="23"/>
        </w:rPr>
        <w:t>R.,</w:t>
      </w:r>
      <w:r>
        <w:rPr>
          <w:color w:val="0F4462"/>
          <w:spacing w:val="-19"/>
          <w:w w:val="105"/>
          <w:sz w:val="23"/>
        </w:rPr>
        <w:t> </w:t>
      </w:r>
      <w:r>
        <w:rPr>
          <w:color w:val="0F4462"/>
          <w:w w:val="105"/>
          <w:sz w:val="23"/>
        </w:rPr>
        <w:t>eds.</w:t>
      </w:r>
      <w:r>
        <w:rPr>
          <w:color w:val="0F4462"/>
          <w:spacing w:val="-11"/>
          <w:w w:val="105"/>
          <w:sz w:val="23"/>
        </w:rPr>
        <w:t> </w:t>
      </w:r>
      <w:r>
        <w:rPr>
          <w:i/>
          <w:color w:val="0F4462"/>
          <w:w w:val="105"/>
          <w:sz w:val="22"/>
        </w:rPr>
        <w:t>Working</w:t>
      </w:r>
      <w:r>
        <w:rPr>
          <w:i/>
          <w:color w:val="0F4462"/>
          <w:spacing w:val="-1"/>
          <w:w w:val="105"/>
          <w:sz w:val="22"/>
        </w:rPr>
        <w:t> </w:t>
      </w:r>
      <w:r>
        <w:rPr>
          <w:i/>
          <w:color w:val="0F4462"/>
          <w:w w:val="105"/>
          <w:sz w:val="22"/>
        </w:rPr>
        <w:t>Together:</w:t>
      </w:r>
      <w:r>
        <w:rPr>
          <w:i/>
          <w:color w:val="0F4462"/>
          <w:spacing w:val="-19"/>
          <w:w w:val="105"/>
          <w:sz w:val="22"/>
        </w:rPr>
        <w:t> </w:t>
      </w:r>
      <w:r>
        <w:rPr>
          <w:i/>
          <w:color w:val="0F4462"/>
          <w:w w:val="105"/>
          <w:sz w:val="22"/>
        </w:rPr>
        <w:t>Aboriginal</w:t>
      </w:r>
      <w:r>
        <w:rPr>
          <w:i/>
          <w:color w:val="0F4462"/>
          <w:spacing w:val="-7"/>
          <w:w w:val="105"/>
          <w:sz w:val="22"/>
        </w:rPr>
        <w:t> </w:t>
      </w:r>
      <w:r>
        <w:rPr>
          <w:i/>
          <w:color w:val="0F4462"/>
          <w:w w:val="105"/>
          <w:sz w:val="22"/>
        </w:rPr>
        <w:t>and</w:t>
      </w:r>
      <w:r>
        <w:rPr>
          <w:i/>
          <w:color w:val="0F4462"/>
          <w:spacing w:val="-11"/>
          <w:w w:val="105"/>
          <w:sz w:val="22"/>
        </w:rPr>
        <w:t> </w:t>
      </w:r>
      <w:r>
        <w:rPr>
          <w:i/>
          <w:color w:val="0F4462"/>
          <w:w w:val="105"/>
          <w:sz w:val="22"/>
        </w:rPr>
        <w:t>Torres</w:t>
      </w:r>
      <w:r>
        <w:rPr>
          <w:i/>
          <w:color w:val="0F4462"/>
          <w:spacing w:val="5"/>
          <w:w w:val="105"/>
          <w:sz w:val="22"/>
        </w:rPr>
        <w:t> </w:t>
      </w:r>
      <w:r>
        <w:rPr>
          <w:i/>
          <w:color w:val="0F4462"/>
          <w:w w:val="105"/>
          <w:sz w:val="22"/>
        </w:rPr>
        <w:t>Strait</w:t>
      </w:r>
      <w:r>
        <w:rPr>
          <w:i/>
          <w:color w:val="0F4462"/>
          <w:spacing w:val="-2"/>
          <w:w w:val="105"/>
          <w:sz w:val="22"/>
        </w:rPr>
        <w:t> </w:t>
      </w:r>
      <w:r>
        <w:rPr>
          <w:i/>
          <w:color w:val="0F4462"/>
          <w:w w:val="105"/>
          <w:sz w:val="22"/>
        </w:rPr>
        <w:t>Is­</w:t>
      </w:r>
      <w:r>
        <w:rPr>
          <w:i/>
          <w:color w:val="0F4462"/>
          <w:w w:val="105"/>
          <w:sz w:val="22"/>
        </w:rPr>
        <w:t> </w:t>
      </w:r>
      <w:r>
        <w:rPr>
          <w:i/>
          <w:color w:val="0F4462"/>
          <w:spacing w:val="-2"/>
          <w:w w:val="105"/>
          <w:sz w:val="22"/>
        </w:rPr>
        <w:t>lander</w:t>
      </w:r>
      <w:r>
        <w:rPr>
          <w:i/>
          <w:color w:val="0F4462"/>
          <w:spacing w:val="-13"/>
          <w:w w:val="105"/>
          <w:sz w:val="22"/>
        </w:rPr>
        <w:t> </w:t>
      </w:r>
      <w:r>
        <w:rPr>
          <w:i/>
          <w:color w:val="0F4462"/>
          <w:spacing w:val="-2"/>
          <w:w w:val="105"/>
          <w:sz w:val="22"/>
        </w:rPr>
        <w:t>Mental</w:t>
      </w:r>
      <w:r>
        <w:rPr>
          <w:i/>
          <w:color w:val="0F4462"/>
          <w:spacing w:val="-12"/>
          <w:w w:val="105"/>
          <w:sz w:val="22"/>
        </w:rPr>
        <w:t> </w:t>
      </w:r>
      <w:r>
        <w:rPr>
          <w:i/>
          <w:color w:val="0F4462"/>
          <w:spacing w:val="-2"/>
          <w:w w:val="105"/>
          <w:sz w:val="22"/>
        </w:rPr>
        <w:t>Health</w:t>
      </w:r>
      <w:r>
        <w:rPr>
          <w:i/>
          <w:color w:val="0F4462"/>
          <w:spacing w:val="-13"/>
          <w:w w:val="105"/>
          <w:sz w:val="22"/>
        </w:rPr>
        <w:t> </w:t>
      </w:r>
      <w:r>
        <w:rPr>
          <w:i/>
          <w:color w:val="0F4462"/>
          <w:spacing w:val="-2"/>
          <w:w w:val="105"/>
          <w:sz w:val="22"/>
        </w:rPr>
        <w:t>and</w:t>
      </w:r>
      <w:r>
        <w:rPr>
          <w:i/>
          <w:color w:val="0F4462"/>
          <w:spacing w:val="-10"/>
          <w:w w:val="105"/>
          <w:sz w:val="22"/>
        </w:rPr>
        <w:t> </w:t>
      </w:r>
      <w:r>
        <w:rPr>
          <w:i/>
          <w:color w:val="0F4462"/>
          <w:spacing w:val="-2"/>
          <w:w w:val="105"/>
          <w:sz w:val="22"/>
        </w:rPr>
        <w:t>Wellbeing</w:t>
      </w:r>
      <w:r>
        <w:rPr>
          <w:i/>
          <w:color w:val="0F4462"/>
          <w:spacing w:val="6"/>
          <w:w w:val="105"/>
          <w:sz w:val="22"/>
        </w:rPr>
        <w:t> </w:t>
      </w:r>
      <w:r>
        <w:rPr>
          <w:i/>
          <w:color w:val="0F4462"/>
          <w:spacing w:val="-2"/>
          <w:w w:val="105"/>
          <w:sz w:val="22"/>
        </w:rPr>
        <w:t>Principles</w:t>
      </w:r>
      <w:r>
        <w:rPr>
          <w:i/>
          <w:color w:val="0F4462"/>
          <w:spacing w:val="-5"/>
          <w:w w:val="105"/>
          <w:sz w:val="22"/>
        </w:rPr>
        <w:t> </w:t>
      </w:r>
      <w:r>
        <w:rPr>
          <w:i/>
          <w:color w:val="0F4462"/>
          <w:spacing w:val="-2"/>
          <w:w w:val="105"/>
          <w:sz w:val="22"/>
        </w:rPr>
        <w:t>and</w:t>
      </w:r>
      <w:r>
        <w:rPr>
          <w:i/>
          <w:color w:val="0F4462"/>
          <w:spacing w:val="-3"/>
          <w:w w:val="105"/>
          <w:sz w:val="22"/>
        </w:rPr>
        <w:t> </w:t>
      </w:r>
      <w:r>
        <w:rPr>
          <w:i/>
          <w:color w:val="0F4462"/>
          <w:spacing w:val="-2"/>
          <w:w w:val="105"/>
          <w:sz w:val="22"/>
        </w:rPr>
        <w:t>Practice </w:t>
      </w:r>
      <w:r>
        <w:rPr>
          <w:color w:val="0F4462"/>
          <w:spacing w:val="-2"/>
          <w:w w:val="105"/>
          <w:sz w:val="23"/>
        </w:rPr>
        <w:t>(pp.</w:t>
      </w:r>
      <w:r>
        <w:rPr>
          <w:color w:val="0F4462"/>
          <w:spacing w:val="-28"/>
          <w:w w:val="105"/>
          <w:sz w:val="23"/>
        </w:rPr>
        <w:t> </w:t>
      </w:r>
      <w:r>
        <w:rPr>
          <w:color w:val="0F4462"/>
          <w:spacing w:val="-2"/>
          <w:w w:val="105"/>
          <w:sz w:val="24"/>
        </w:rPr>
        <w:t>157-180).</w:t>
      </w:r>
      <w:r>
        <w:rPr>
          <w:color w:val="0F4462"/>
          <w:spacing w:val="-16"/>
          <w:w w:val="105"/>
          <w:sz w:val="24"/>
        </w:rPr>
        <w:t> </w:t>
      </w:r>
      <w:r>
        <w:rPr>
          <w:color w:val="0F4462"/>
          <w:spacing w:val="-2"/>
          <w:w w:val="105"/>
          <w:sz w:val="23"/>
        </w:rPr>
        <w:t>Australian</w:t>
      </w:r>
      <w:r>
        <w:rPr>
          <w:color w:val="0F4462"/>
          <w:spacing w:val="11"/>
          <w:w w:val="105"/>
          <w:sz w:val="23"/>
        </w:rPr>
        <w:t> </w:t>
      </w:r>
      <w:r>
        <w:rPr>
          <w:color w:val="0F4462"/>
          <w:spacing w:val="-2"/>
          <w:w w:val="105"/>
          <w:sz w:val="23"/>
        </w:rPr>
        <w:t>Council </w:t>
      </w:r>
      <w:r>
        <w:rPr>
          <w:color w:val="0F4462"/>
          <w:w w:val="105"/>
          <w:sz w:val="23"/>
        </w:rPr>
        <w:t>for Educational Research,</w:t>
      </w:r>
      <w:r>
        <w:rPr>
          <w:color w:val="0F4462"/>
          <w:spacing w:val="-7"/>
          <w:w w:val="105"/>
          <w:sz w:val="23"/>
        </w:rPr>
        <w:t> </w:t>
      </w:r>
      <w:r>
        <w:rPr>
          <w:color w:val="0F4462"/>
          <w:w w:val="105"/>
          <w:sz w:val="23"/>
        </w:rPr>
        <w:t>the Kulunga Research Network,</w:t>
      </w:r>
      <w:r>
        <w:rPr>
          <w:color w:val="0F4462"/>
          <w:spacing w:val="-13"/>
          <w:w w:val="105"/>
          <w:sz w:val="23"/>
        </w:rPr>
        <w:t> </w:t>
      </w:r>
      <w:r>
        <w:rPr>
          <w:color w:val="0F4462"/>
          <w:w w:val="105"/>
          <w:sz w:val="23"/>
        </w:rPr>
        <w:t>and</w:t>
      </w:r>
      <w:r>
        <w:rPr>
          <w:color w:val="0F4462"/>
          <w:spacing w:val="-15"/>
          <w:w w:val="105"/>
          <w:sz w:val="23"/>
        </w:rPr>
        <w:t> </w:t>
      </w:r>
      <w:r>
        <w:rPr>
          <w:color w:val="0F4462"/>
          <w:w w:val="105"/>
          <w:sz w:val="23"/>
        </w:rPr>
        <w:t>Telethon Institute for</w:t>
      </w:r>
      <w:r>
        <w:rPr>
          <w:color w:val="0F4462"/>
          <w:spacing w:val="-6"/>
          <w:w w:val="105"/>
          <w:sz w:val="23"/>
        </w:rPr>
        <w:t> </w:t>
      </w:r>
      <w:r>
        <w:rPr>
          <w:color w:val="0F4462"/>
          <w:w w:val="105"/>
          <w:sz w:val="23"/>
        </w:rPr>
        <w:t>Child Health Research, </w:t>
      </w:r>
      <w:r>
        <w:rPr>
          <w:color w:val="0F4462"/>
          <w:w w:val="105"/>
          <w:sz w:val="24"/>
        </w:rPr>
        <w:t>2010.</w:t>
      </w:r>
    </w:p>
    <w:p>
      <w:pPr>
        <w:pStyle w:val="BodyText"/>
        <w:spacing w:line="249" w:lineRule="auto" w:before="124"/>
        <w:ind w:left="1803" w:right="1455" w:hanging="362"/>
        <w:rPr>
          <w:sz w:val="24"/>
        </w:rPr>
      </w:pPr>
      <w:r>
        <w:rPr>
          <w:color w:val="0F4462"/>
          <w:w w:val="105"/>
        </w:rPr>
        <w:t>Sosulski,</w:t>
      </w:r>
      <w:r>
        <w:rPr>
          <w:color w:val="0F4462"/>
          <w:spacing w:val="-12"/>
          <w:w w:val="105"/>
        </w:rPr>
        <w:t> </w:t>
      </w:r>
      <w:r>
        <w:rPr>
          <w:color w:val="0F4462"/>
          <w:w w:val="105"/>
        </w:rPr>
        <w:t>M.R.,</w:t>
      </w:r>
      <w:r>
        <w:rPr>
          <w:color w:val="0F4462"/>
          <w:spacing w:val="-16"/>
          <w:w w:val="105"/>
        </w:rPr>
        <w:t> </w:t>
      </w:r>
      <w:r>
        <w:rPr>
          <w:color w:val="0F4462"/>
          <w:w w:val="105"/>
        </w:rPr>
        <w:t>and</w:t>
      </w:r>
      <w:r>
        <w:rPr>
          <w:color w:val="0F4462"/>
          <w:spacing w:val="-3"/>
          <w:w w:val="105"/>
        </w:rPr>
        <w:t> </w:t>
      </w:r>
      <w:r>
        <w:rPr>
          <w:color w:val="0F4462"/>
          <w:w w:val="105"/>
        </w:rPr>
        <w:t>Woodward, A.T.</w:t>
      </w:r>
      <w:r>
        <w:rPr>
          <w:color w:val="0F4462"/>
          <w:spacing w:val="-19"/>
          <w:w w:val="105"/>
        </w:rPr>
        <w:t> </w:t>
      </w:r>
      <w:r>
        <w:rPr>
          <w:color w:val="0F4462"/>
          <w:w w:val="105"/>
        </w:rPr>
        <w:t>American women living</w:t>
      </w:r>
      <w:r>
        <w:rPr>
          <w:color w:val="0F4462"/>
          <w:spacing w:val="-1"/>
          <w:w w:val="105"/>
        </w:rPr>
        <w:t> </w:t>
      </w:r>
      <w:r>
        <w:rPr>
          <w:color w:val="0F4462"/>
          <w:w w:val="105"/>
        </w:rPr>
        <w:t>with mental disorders: Factors associated</w:t>
      </w:r>
      <w:r>
        <w:rPr>
          <w:color w:val="0F4462"/>
          <w:spacing w:val="-12"/>
          <w:w w:val="105"/>
        </w:rPr>
        <w:t> </w:t>
      </w:r>
      <w:r>
        <w:rPr>
          <w:color w:val="0F4462"/>
          <w:w w:val="105"/>
        </w:rPr>
        <w:t>with</w:t>
      </w:r>
      <w:r>
        <w:rPr>
          <w:color w:val="0F4462"/>
          <w:spacing w:val="-14"/>
          <w:w w:val="105"/>
        </w:rPr>
        <w:t> </w:t>
      </w:r>
      <w:r>
        <w:rPr>
          <w:color w:val="0F4462"/>
          <w:w w:val="105"/>
        </w:rPr>
        <w:t>helpseeking</w:t>
      </w:r>
      <w:r>
        <w:rPr>
          <w:color w:val="0F4462"/>
          <w:spacing w:val="-13"/>
          <w:w w:val="105"/>
        </w:rPr>
        <w:t> </w:t>
      </w:r>
      <w:r>
        <w:rPr>
          <w:color w:val="0F4462"/>
          <w:w w:val="105"/>
        </w:rPr>
        <w:t>from</w:t>
      </w:r>
      <w:r>
        <w:rPr>
          <w:color w:val="0F4462"/>
          <w:spacing w:val="-15"/>
          <w:w w:val="105"/>
        </w:rPr>
        <w:t> </w:t>
      </w:r>
      <w:r>
        <w:rPr>
          <w:color w:val="0F4462"/>
          <w:w w:val="105"/>
        </w:rPr>
        <w:t>professional</w:t>
      </w:r>
      <w:r>
        <w:rPr>
          <w:color w:val="0F4462"/>
          <w:spacing w:val="-14"/>
          <w:w w:val="105"/>
        </w:rPr>
        <w:t> </w:t>
      </w:r>
      <w:r>
        <w:rPr>
          <w:color w:val="0F4462"/>
          <w:w w:val="105"/>
        </w:rPr>
        <w:t>services</w:t>
      </w:r>
      <w:r>
        <w:rPr>
          <w:color w:val="0F4462"/>
          <w:spacing w:val="-14"/>
          <w:w w:val="105"/>
        </w:rPr>
        <w:t> </w:t>
      </w:r>
      <w:r>
        <w:rPr>
          <w:color w:val="0F4462"/>
          <w:w w:val="105"/>
        </w:rPr>
        <w:t>and</w:t>
      </w:r>
      <w:r>
        <w:rPr>
          <w:color w:val="0F4462"/>
          <w:spacing w:val="-15"/>
          <w:w w:val="105"/>
        </w:rPr>
        <w:t> </w:t>
      </w:r>
      <w:r>
        <w:rPr>
          <w:color w:val="0F4462"/>
          <w:w w:val="105"/>
        </w:rPr>
        <w:t>informal</w:t>
      </w:r>
      <w:r>
        <w:rPr>
          <w:color w:val="0F4462"/>
          <w:spacing w:val="-14"/>
          <w:w w:val="105"/>
        </w:rPr>
        <w:t> </w:t>
      </w:r>
      <w:r>
        <w:rPr>
          <w:color w:val="0F4462"/>
          <w:w w:val="105"/>
        </w:rPr>
        <w:t>supports.</w:t>
      </w:r>
      <w:r>
        <w:rPr>
          <w:color w:val="0F4462"/>
          <w:spacing w:val="-16"/>
          <w:w w:val="105"/>
        </w:rPr>
        <w:t> </w:t>
      </w:r>
      <w:r>
        <w:rPr>
          <w:color w:val="0F4462"/>
          <w:w w:val="105"/>
        </w:rPr>
        <w:t>Social</w:t>
      </w:r>
      <w:r>
        <w:rPr>
          <w:color w:val="0F4462"/>
          <w:spacing w:val="-15"/>
          <w:w w:val="105"/>
        </w:rPr>
        <w:t> </w:t>
      </w:r>
      <w:r>
        <w:rPr>
          <w:color w:val="0F4462"/>
          <w:w w:val="105"/>
        </w:rPr>
        <w:t>Work</w:t>
      </w:r>
      <w:r>
        <w:rPr>
          <w:color w:val="0F4462"/>
          <w:spacing w:val="-15"/>
          <w:w w:val="105"/>
        </w:rPr>
        <w:t> </w:t>
      </w:r>
      <w:r>
        <w:rPr>
          <w:color w:val="0F4462"/>
          <w:w w:val="105"/>
        </w:rPr>
        <w:t>in Public Health </w:t>
      </w:r>
      <w:r>
        <w:rPr>
          <w:color w:val="0F4462"/>
          <w:w w:val="105"/>
          <w:sz w:val="24"/>
        </w:rPr>
        <w:t>28(7):660-671,</w:t>
      </w:r>
      <w:r>
        <w:rPr>
          <w:color w:val="0F4462"/>
          <w:spacing w:val="-6"/>
          <w:w w:val="105"/>
          <w:sz w:val="24"/>
        </w:rPr>
        <w:t> </w:t>
      </w:r>
      <w:r>
        <w:rPr>
          <w:color w:val="0F4462"/>
          <w:w w:val="105"/>
          <w:sz w:val="24"/>
        </w:rPr>
        <w:t>2013.</w:t>
      </w:r>
    </w:p>
    <w:p>
      <w:pPr>
        <w:pStyle w:val="BodyText"/>
        <w:spacing w:line="234" w:lineRule="exact" w:before="124"/>
        <w:ind w:left="1442"/>
      </w:pPr>
      <w:r>
        <w:rPr>
          <w:color w:val="0F4462"/>
          <w:w w:val="105"/>
        </w:rPr>
        <w:t>Sotero,</w:t>
      </w:r>
      <w:r>
        <w:rPr>
          <w:color w:val="0F4462"/>
          <w:spacing w:val="-16"/>
          <w:w w:val="105"/>
        </w:rPr>
        <w:t> </w:t>
      </w:r>
      <w:r>
        <w:rPr>
          <w:color w:val="0F4462"/>
          <w:w w:val="105"/>
        </w:rPr>
        <w:t>M.A.</w:t>
      </w:r>
      <w:r>
        <w:rPr>
          <w:color w:val="0F4462"/>
          <w:spacing w:val="-15"/>
          <w:w w:val="105"/>
        </w:rPr>
        <w:t> </w:t>
      </w:r>
      <w:r>
        <w:rPr>
          <w:color w:val="0F4462"/>
          <w:w w:val="105"/>
        </w:rPr>
        <w:t>Conceptual</w:t>
      </w:r>
      <w:r>
        <w:rPr>
          <w:color w:val="0F4462"/>
          <w:spacing w:val="1"/>
          <w:w w:val="105"/>
        </w:rPr>
        <w:t> </w:t>
      </w:r>
      <w:r>
        <w:rPr>
          <w:color w:val="0F4462"/>
          <w:w w:val="105"/>
        </w:rPr>
        <w:t>model</w:t>
      </w:r>
      <w:r>
        <w:rPr>
          <w:color w:val="0F4462"/>
          <w:spacing w:val="-10"/>
          <w:w w:val="105"/>
        </w:rPr>
        <w:t> </w:t>
      </w:r>
      <w:r>
        <w:rPr>
          <w:color w:val="0F4462"/>
          <w:w w:val="105"/>
        </w:rPr>
        <w:t>of</w:t>
      </w:r>
      <w:r>
        <w:rPr>
          <w:color w:val="0F4462"/>
          <w:spacing w:val="-10"/>
          <w:w w:val="105"/>
        </w:rPr>
        <w:t> </w:t>
      </w:r>
      <w:r>
        <w:rPr>
          <w:color w:val="0F4462"/>
          <w:w w:val="105"/>
        </w:rPr>
        <w:t>historical</w:t>
      </w:r>
      <w:r>
        <w:rPr>
          <w:color w:val="0F4462"/>
          <w:spacing w:val="-2"/>
          <w:w w:val="105"/>
        </w:rPr>
        <w:t> </w:t>
      </w:r>
      <w:r>
        <w:rPr>
          <w:color w:val="0F4462"/>
          <w:w w:val="105"/>
        </w:rPr>
        <w:t>trauma:</w:t>
      </w:r>
      <w:r>
        <w:rPr>
          <w:color w:val="0F4462"/>
          <w:spacing w:val="-15"/>
          <w:w w:val="105"/>
        </w:rPr>
        <w:t> </w:t>
      </w:r>
      <w:r>
        <w:rPr>
          <w:color w:val="0F4462"/>
          <w:w w:val="105"/>
        </w:rPr>
        <w:t>Implications</w:t>
      </w:r>
      <w:r>
        <w:rPr>
          <w:color w:val="0F4462"/>
          <w:spacing w:val="2"/>
          <w:w w:val="105"/>
        </w:rPr>
        <w:t> </w:t>
      </w:r>
      <w:r>
        <w:rPr>
          <w:color w:val="0F4462"/>
          <w:w w:val="105"/>
        </w:rPr>
        <w:t>for</w:t>
      </w:r>
      <w:r>
        <w:rPr>
          <w:color w:val="0F4462"/>
          <w:spacing w:val="-6"/>
          <w:w w:val="105"/>
        </w:rPr>
        <w:t> </w:t>
      </w:r>
      <w:r>
        <w:rPr>
          <w:color w:val="0F4462"/>
          <w:w w:val="105"/>
        </w:rPr>
        <w:t>public</w:t>
      </w:r>
      <w:r>
        <w:rPr>
          <w:color w:val="0F4462"/>
          <w:spacing w:val="-1"/>
          <w:w w:val="105"/>
        </w:rPr>
        <w:t> </w:t>
      </w:r>
      <w:r>
        <w:rPr>
          <w:color w:val="0F4462"/>
          <w:w w:val="105"/>
        </w:rPr>
        <w:t>health</w:t>
      </w:r>
      <w:r>
        <w:rPr>
          <w:color w:val="0F4462"/>
          <w:spacing w:val="-1"/>
          <w:w w:val="105"/>
        </w:rPr>
        <w:t> </w:t>
      </w:r>
      <w:r>
        <w:rPr>
          <w:color w:val="0F4462"/>
          <w:w w:val="105"/>
        </w:rPr>
        <w:t>practice</w:t>
      </w:r>
      <w:r>
        <w:rPr>
          <w:color w:val="0F4462"/>
          <w:spacing w:val="1"/>
          <w:w w:val="105"/>
        </w:rPr>
        <w:t> </w:t>
      </w:r>
      <w:r>
        <w:rPr>
          <w:color w:val="0F4462"/>
          <w:spacing w:val="-5"/>
          <w:w w:val="105"/>
        </w:rPr>
        <w:t>and</w:t>
      </w:r>
    </w:p>
    <w:p>
      <w:pPr>
        <w:spacing w:line="326" w:lineRule="exact" w:before="0"/>
        <w:ind w:left="1803" w:right="0" w:firstLine="0"/>
        <w:jc w:val="left"/>
        <w:rPr>
          <w:sz w:val="24"/>
        </w:rPr>
      </w:pPr>
      <w:r>
        <w:rPr>
          <w:i/>
          <w:color w:val="0F4462"/>
          <w:sz w:val="22"/>
        </w:rPr>
        <w:t>research.journal</w:t>
      </w:r>
      <w:r>
        <w:rPr>
          <w:i/>
          <w:color w:val="0F4462"/>
          <w:spacing w:val="-29"/>
          <w:sz w:val="22"/>
        </w:rPr>
        <w:t> </w:t>
      </w:r>
      <w:r>
        <w:rPr>
          <w:rFonts w:ascii="Arial"/>
          <w:i/>
          <w:color w:val="0F4462"/>
          <w:sz w:val="31"/>
        </w:rPr>
        <w:t>of</w:t>
      </w:r>
      <w:r>
        <w:rPr>
          <w:rFonts w:ascii="Arial"/>
          <w:i/>
          <w:color w:val="0F4462"/>
          <w:spacing w:val="-51"/>
          <w:sz w:val="31"/>
        </w:rPr>
        <w:t> </w:t>
      </w:r>
      <w:r>
        <w:rPr>
          <w:i/>
          <w:color w:val="0F4462"/>
          <w:sz w:val="22"/>
        </w:rPr>
        <w:t>Health</w:t>
      </w:r>
      <w:r>
        <w:rPr>
          <w:i/>
          <w:color w:val="0F4462"/>
          <w:spacing w:val="-1"/>
          <w:sz w:val="22"/>
        </w:rPr>
        <w:t> </w:t>
      </w:r>
      <w:r>
        <w:rPr>
          <w:i/>
          <w:color w:val="0F4462"/>
          <w:sz w:val="22"/>
        </w:rPr>
        <w:t>Disparities</w:t>
      </w:r>
      <w:r>
        <w:rPr>
          <w:i/>
          <w:color w:val="0F4462"/>
          <w:spacing w:val="13"/>
          <w:sz w:val="22"/>
        </w:rPr>
        <w:t> </w:t>
      </w:r>
      <w:r>
        <w:rPr>
          <w:i/>
          <w:color w:val="0F4462"/>
          <w:sz w:val="22"/>
        </w:rPr>
        <w:t>Research</w:t>
      </w:r>
      <w:r>
        <w:rPr>
          <w:i/>
          <w:color w:val="0F4462"/>
          <w:spacing w:val="3"/>
          <w:sz w:val="22"/>
        </w:rPr>
        <w:t> </w:t>
      </w:r>
      <w:r>
        <w:rPr>
          <w:i/>
          <w:color w:val="0F4462"/>
          <w:sz w:val="22"/>
        </w:rPr>
        <w:t>and</w:t>
      </w:r>
      <w:r>
        <w:rPr>
          <w:i/>
          <w:color w:val="0F4462"/>
          <w:spacing w:val="4"/>
          <w:sz w:val="22"/>
        </w:rPr>
        <w:t> </w:t>
      </w:r>
      <w:r>
        <w:rPr>
          <w:i/>
          <w:color w:val="0F4462"/>
          <w:sz w:val="22"/>
        </w:rPr>
        <w:t>Practice</w:t>
      </w:r>
      <w:r>
        <w:rPr>
          <w:i/>
          <w:color w:val="0F4462"/>
          <w:spacing w:val="-3"/>
          <w:sz w:val="22"/>
        </w:rPr>
        <w:t> </w:t>
      </w:r>
      <w:r>
        <w:rPr>
          <w:color w:val="0F4462"/>
          <w:sz w:val="24"/>
        </w:rPr>
        <w:t>1(1):93-108,</w:t>
      </w:r>
      <w:r>
        <w:rPr>
          <w:color w:val="0F4462"/>
          <w:spacing w:val="-3"/>
          <w:sz w:val="24"/>
        </w:rPr>
        <w:t> </w:t>
      </w:r>
      <w:r>
        <w:rPr>
          <w:color w:val="0F4462"/>
          <w:spacing w:val="-2"/>
          <w:sz w:val="24"/>
        </w:rPr>
        <w:t>2006.</w:t>
      </w:r>
    </w:p>
    <w:p>
      <w:pPr>
        <w:spacing w:line="249" w:lineRule="auto" w:before="123"/>
        <w:ind w:left="1804" w:right="1455" w:hanging="362"/>
        <w:jc w:val="left"/>
        <w:rPr>
          <w:sz w:val="24"/>
        </w:rPr>
      </w:pPr>
      <w:r>
        <w:rPr>
          <w:color w:val="0F4462"/>
          <w:w w:val="105"/>
          <w:sz w:val="23"/>
        </w:rPr>
        <w:t>Spear,</w:t>
      </w:r>
      <w:r>
        <w:rPr>
          <w:color w:val="0F4462"/>
          <w:spacing w:val="-5"/>
          <w:w w:val="105"/>
          <w:sz w:val="23"/>
        </w:rPr>
        <w:t> </w:t>
      </w:r>
      <w:r>
        <w:rPr>
          <w:color w:val="0F4462"/>
          <w:w w:val="105"/>
          <w:sz w:val="23"/>
        </w:rPr>
        <w:t>S.,</w:t>
      </w:r>
      <w:r>
        <w:rPr>
          <w:color w:val="0F4462"/>
          <w:spacing w:val="-12"/>
          <w:w w:val="105"/>
          <w:sz w:val="23"/>
        </w:rPr>
        <w:t> </w:t>
      </w:r>
      <w:r>
        <w:rPr>
          <w:color w:val="0F4462"/>
          <w:w w:val="105"/>
          <w:sz w:val="23"/>
        </w:rPr>
        <w:t>Crevecoeur, D.A.,</w:t>
      </w:r>
      <w:r>
        <w:rPr>
          <w:color w:val="0F4462"/>
          <w:spacing w:val="-2"/>
          <w:w w:val="105"/>
          <w:sz w:val="23"/>
        </w:rPr>
        <w:t> </w:t>
      </w:r>
      <w:r>
        <w:rPr>
          <w:color w:val="0F4462"/>
          <w:w w:val="105"/>
          <w:sz w:val="23"/>
        </w:rPr>
        <w:t>Rawson, R.A.,</w:t>
      </w:r>
      <w:r>
        <w:rPr>
          <w:color w:val="0F4462"/>
          <w:spacing w:val="-12"/>
          <w:w w:val="105"/>
          <w:sz w:val="23"/>
        </w:rPr>
        <w:t> </w:t>
      </w:r>
      <w:r>
        <w:rPr>
          <w:color w:val="0F4462"/>
          <w:w w:val="105"/>
          <w:sz w:val="23"/>
        </w:rPr>
        <w:t>and Clark,</w:t>
      </w:r>
      <w:r>
        <w:rPr>
          <w:color w:val="0F4462"/>
          <w:spacing w:val="-6"/>
          <w:w w:val="105"/>
          <w:sz w:val="23"/>
        </w:rPr>
        <w:t> </w:t>
      </w:r>
      <w:r>
        <w:rPr>
          <w:color w:val="0F4462"/>
          <w:w w:val="105"/>
          <w:sz w:val="23"/>
        </w:rPr>
        <w:t>R.</w:t>
      </w:r>
      <w:r>
        <w:rPr>
          <w:color w:val="0F4462"/>
          <w:spacing w:val="-38"/>
          <w:w w:val="105"/>
          <w:sz w:val="23"/>
        </w:rPr>
        <w:t> </w:t>
      </w:r>
      <w:r>
        <w:rPr>
          <w:color w:val="0F4462"/>
          <w:w w:val="105"/>
          <w:sz w:val="23"/>
        </w:rPr>
        <w:t>The</w:t>
      </w:r>
      <w:r>
        <w:rPr>
          <w:color w:val="0F4462"/>
          <w:spacing w:val="27"/>
          <w:w w:val="105"/>
          <w:sz w:val="23"/>
        </w:rPr>
        <w:t> </w:t>
      </w:r>
      <w:r>
        <w:rPr>
          <w:color w:val="0F4462"/>
          <w:w w:val="105"/>
          <w:sz w:val="23"/>
        </w:rPr>
        <w:t>rise in methamphetamine use among American Indians in Los</w:t>
      </w:r>
      <w:r>
        <w:rPr>
          <w:color w:val="0F4462"/>
          <w:spacing w:val="-4"/>
          <w:w w:val="105"/>
          <w:sz w:val="23"/>
        </w:rPr>
        <w:t> </w:t>
      </w:r>
      <w:r>
        <w:rPr>
          <w:color w:val="0F4462"/>
          <w:w w:val="105"/>
          <w:sz w:val="23"/>
        </w:rPr>
        <w:t>Angeles County.</w:t>
      </w:r>
      <w:r>
        <w:rPr>
          <w:color w:val="0F4462"/>
          <w:spacing w:val="-17"/>
          <w:w w:val="105"/>
          <w:sz w:val="23"/>
        </w:rPr>
        <w:t> </w:t>
      </w:r>
      <w:r>
        <w:rPr>
          <w:i/>
          <w:color w:val="0F4462"/>
          <w:w w:val="105"/>
          <w:sz w:val="22"/>
        </w:rPr>
        <w:t>American Indian</w:t>
      </w:r>
      <w:r>
        <w:rPr>
          <w:i/>
          <w:color w:val="0F4462"/>
          <w:spacing w:val="-2"/>
          <w:w w:val="105"/>
          <w:sz w:val="22"/>
        </w:rPr>
        <w:t> </w:t>
      </w:r>
      <w:r>
        <w:rPr>
          <w:i/>
          <w:color w:val="0F4462"/>
          <w:w w:val="105"/>
          <w:sz w:val="22"/>
        </w:rPr>
        <w:t>and</w:t>
      </w:r>
      <w:r>
        <w:rPr>
          <w:i/>
          <w:color w:val="0F4462"/>
          <w:spacing w:val="-12"/>
          <w:w w:val="105"/>
          <w:sz w:val="22"/>
        </w:rPr>
        <w:t> </w:t>
      </w:r>
      <w:r>
        <w:rPr>
          <w:i/>
          <w:color w:val="0F4462"/>
          <w:w w:val="105"/>
          <w:sz w:val="22"/>
        </w:rPr>
        <w:t>Alaska Native</w:t>
      </w:r>
      <w:r>
        <w:rPr>
          <w:i/>
          <w:color w:val="0F4462"/>
          <w:spacing w:val="-8"/>
          <w:w w:val="105"/>
          <w:sz w:val="22"/>
        </w:rPr>
        <w:t> </w:t>
      </w:r>
      <w:r>
        <w:rPr>
          <w:i/>
          <w:color w:val="0F4462"/>
          <w:w w:val="105"/>
          <w:sz w:val="22"/>
        </w:rPr>
        <w:t>Mental</w:t>
      </w:r>
      <w:r>
        <w:rPr>
          <w:i/>
          <w:color w:val="0F4462"/>
          <w:w w:val="105"/>
          <w:sz w:val="22"/>
        </w:rPr>
        <w:t> Health Research </w:t>
      </w:r>
      <w:r>
        <w:rPr>
          <w:color w:val="0F4462"/>
          <w:w w:val="105"/>
          <w:sz w:val="24"/>
        </w:rPr>
        <w:t>14(2):1-15,</w:t>
      </w:r>
      <w:r>
        <w:rPr>
          <w:color w:val="0F4462"/>
          <w:spacing w:val="-16"/>
          <w:w w:val="105"/>
          <w:sz w:val="24"/>
        </w:rPr>
        <w:t> </w:t>
      </w:r>
      <w:r>
        <w:rPr>
          <w:color w:val="0F4462"/>
          <w:w w:val="105"/>
          <w:sz w:val="24"/>
        </w:rPr>
        <w:t>2007.</w:t>
      </w:r>
    </w:p>
    <w:p>
      <w:pPr>
        <w:spacing w:line="196" w:lineRule="auto" w:before="163"/>
        <w:ind w:left="1803" w:right="1569" w:hanging="362"/>
        <w:jc w:val="left"/>
        <w:rPr>
          <w:sz w:val="24"/>
        </w:rPr>
      </w:pPr>
      <w:r>
        <w:rPr>
          <w:color w:val="0F4462"/>
          <w:w w:val="105"/>
          <w:sz w:val="23"/>
        </w:rPr>
        <w:t>Spencer,</w:t>
      </w:r>
      <w:r>
        <w:rPr>
          <w:color w:val="0F4462"/>
          <w:spacing w:val="-10"/>
          <w:w w:val="105"/>
          <w:sz w:val="23"/>
        </w:rPr>
        <w:t> </w:t>
      </w:r>
      <w:r>
        <w:rPr>
          <w:color w:val="0F4462"/>
          <w:w w:val="105"/>
          <w:sz w:val="23"/>
        </w:rPr>
        <w:t>M.S.,</w:t>
      </w:r>
      <w:r>
        <w:rPr>
          <w:color w:val="0F4462"/>
          <w:spacing w:val="-16"/>
          <w:w w:val="105"/>
          <w:sz w:val="23"/>
        </w:rPr>
        <w:t> </w:t>
      </w:r>
      <w:r>
        <w:rPr>
          <w:color w:val="0F4462"/>
          <w:w w:val="105"/>
          <w:sz w:val="23"/>
        </w:rPr>
        <w:t>and Chen,].</w:t>
      </w:r>
      <w:r>
        <w:rPr>
          <w:color w:val="0F4462"/>
          <w:spacing w:val="-10"/>
          <w:w w:val="105"/>
          <w:sz w:val="23"/>
        </w:rPr>
        <w:t> </w:t>
      </w:r>
      <w:r>
        <w:rPr>
          <w:color w:val="0F4462"/>
          <w:w w:val="105"/>
          <w:sz w:val="23"/>
        </w:rPr>
        <w:t>Effect of</w:t>
      </w:r>
      <w:r>
        <w:rPr>
          <w:color w:val="0F4462"/>
          <w:spacing w:val="-9"/>
          <w:w w:val="105"/>
          <w:sz w:val="23"/>
        </w:rPr>
        <w:t> </w:t>
      </w:r>
      <w:r>
        <w:rPr>
          <w:color w:val="0F4462"/>
          <w:w w:val="105"/>
          <w:sz w:val="23"/>
        </w:rPr>
        <w:t>discrimination</w:t>
      </w:r>
      <w:r>
        <w:rPr>
          <w:color w:val="0F4462"/>
          <w:spacing w:val="-16"/>
          <w:w w:val="105"/>
          <w:sz w:val="23"/>
        </w:rPr>
        <w:t> </w:t>
      </w:r>
      <w:r>
        <w:rPr>
          <w:color w:val="0F4462"/>
          <w:w w:val="105"/>
          <w:sz w:val="23"/>
        </w:rPr>
        <w:t>on mental health service utilization among Chinese</w:t>
      </w:r>
      <w:r>
        <w:rPr>
          <w:color w:val="0F4462"/>
          <w:spacing w:val="25"/>
          <w:w w:val="105"/>
          <w:sz w:val="23"/>
        </w:rPr>
        <w:t> </w:t>
      </w:r>
      <w:r>
        <w:rPr>
          <w:i/>
          <w:color w:val="0F4462"/>
          <w:w w:val="105"/>
          <w:sz w:val="22"/>
        </w:rPr>
        <w:t>Americans.American journal</w:t>
      </w:r>
      <w:r>
        <w:rPr>
          <w:i/>
          <w:color w:val="0F4462"/>
          <w:spacing w:val="-10"/>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Public Health </w:t>
      </w:r>
      <w:r>
        <w:rPr>
          <w:color w:val="0F4462"/>
          <w:w w:val="105"/>
          <w:sz w:val="24"/>
        </w:rPr>
        <w:t>94(5):809-814,</w:t>
      </w:r>
      <w:r>
        <w:rPr>
          <w:color w:val="0F4462"/>
          <w:spacing w:val="-34"/>
          <w:w w:val="105"/>
          <w:sz w:val="24"/>
        </w:rPr>
        <w:t> </w:t>
      </w:r>
      <w:r>
        <w:rPr>
          <w:color w:val="0F4462"/>
          <w:w w:val="105"/>
          <w:sz w:val="24"/>
        </w:rPr>
        <w:t>2004.</w:t>
      </w:r>
    </w:p>
    <w:p>
      <w:pPr>
        <w:spacing w:line="244" w:lineRule="auto" w:before="130"/>
        <w:ind w:left="1815" w:right="1569" w:hanging="374"/>
        <w:jc w:val="left"/>
        <w:rPr>
          <w:sz w:val="24"/>
        </w:rPr>
      </w:pPr>
      <w:r>
        <w:rPr>
          <w:color w:val="0F4462"/>
          <w:w w:val="105"/>
          <w:sz w:val="23"/>
        </w:rPr>
        <w:t>Spicer,</w:t>
      </w:r>
      <w:r>
        <w:rPr>
          <w:color w:val="0F4462"/>
          <w:spacing w:val="-16"/>
          <w:w w:val="105"/>
          <w:sz w:val="23"/>
        </w:rPr>
        <w:t> </w:t>
      </w:r>
      <w:r>
        <w:rPr>
          <w:color w:val="0F4462"/>
          <w:w w:val="105"/>
          <w:sz w:val="23"/>
        </w:rPr>
        <w:t>P.</w:t>
      </w:r>
      <w:r>
        <w:rPr>
          <w:color w:val="0F4462"/>
          <w:spacing w:val="-15"/>
          <w:w w:val="105"/>
          <w:sz w:val="23"/>
        </w:rPr>
        <w:t> </w:t>
      </w:r>
      <w:r>
        <w:rPr>
          <w:color w:val="0F4462"/>
          <w:w w:val="105"/>
          <w:sz w:val="23"/>
        </w:rPr>
        <w:t>Culture</w:t>
      </w:r>
      <w:r>
        <w:rPr>
          <w:color w:val="0F4462"/>
          <w:spacing w:val="-14"/>
          <w:w w:val="105"/>
          <w:sz w:val="23"/>
        </w:rPr>
        <w:t> </w:t>
      </w:r>
      <w:r>
        <w:rPr>
          <w:color w:val="0F4462"/>
          <w:w w:val="105"/>
          <w:sz w:val="23"/>
        </w:rPr>
        <w:t>and</w:t>
      </w:r>
      <w:r>
        <w:rPr>
          <w:color w:val="0F4462"/>
          <w:spacing w:val="-2"/>
          <w:w w:val="105"/>
          <w:sz w:val="23"/>
        </w:rPr>
        <w:t> </w:t>
      </w:r>
      <w:r>
        <w:rPr>
          <w:color w:val="0F4462"/>
          <w:w w:val="105"/>
          <w:sz w:val="23"/>
        </w:rPr>
        <w:t>the</w:t>
      </w:r>
      <w:r>
        <w:rPr>
          <w:color w:val="0F4462"/>
          <w:spacing w:val="-12"/>
          <w:w w:val="105"/>
          <w:sz w:val="23"/>
        </w:rPr>
        <w:t> </w:t>
      </w:r>
      <w:r>
        <w:rPr>
          <w:color w:val="0F4462"/>
          <w:w w:val="105"/>
          <w:sz w:val="23"/>
        </w:rPr>
        <w:t>restoration of</w:t>
      </w:r>
      <w:r>
        <w:rPr>
          <w:color w:val="0F4462"/>
          <w:spacing w:val="-16"/>
          <w:w w:val="105"/>
          <w:sz w:val="23"/>
        </w:rPr>
        <w:t> </w:t>
      </w:r>
      <w:r>
        <w:rPr>
          <w:color w:val="0F4462"/>
          <w:w w:val="105"/>
          <w:sz w:val="23"/>
        </w:rPr>
        <w:t>self</w:t>
      </w:r>
      <w:r>
        <w:rPr>
          <w:color w:val="0F4462"/>
          <w:spacing w:val="-15"/>
          <w:w w:val="105"/>
          <w:sz w:val="23"/>
        </w:rPr>
        <w:t> </w:t>
      </w:r>
      <w:r>
        <w:rPr>
          <w:color w:val="0F4462"/>
          <w:w w:val="105"/>
          <w:sz w:val="23"/>
        </w:rPr>
        <w:t>among</w:t>
      </w:r>
      <w:r>
        <w:rPr>
          <w:color w:val="0F4462"/>
          <w:spacing w:val="-13"/>
          <w:w w:val="105"/>
          <w:sz w:val="23"/>
        </w:rPr>
        <w:t> </w:t>
      </w:r>
      <w:r>
        <w:rPr>
          <w:color w:val="0F4462"/>
          <w:w w:val="105"/>
          <w:sz w:val="23"/>
        </w:rPr>
        <w:t>former</w:t>
      </w:r>
      <w:r>
        <w:rPr>
          <w:color w:val="0F4462"/>
          <w:spacing w:val="-8"/>
          <w:w w:val="105"/>
          <w:sz w:val="23"/>
        </w:rPr>
        <w:t> </w:t>
      </w:r>
      <w:r>
        <w:rPr>
          <w:color w:val="0F4462"/>
          <w:w w:val="105"/>
          <w:sz w:val="23"/>
        </w:rPr>
        <w:t>American</w:t>
      </w:r>
      <w:r>
        <w:rPr>
          <w:color w:val="0F4462"/>
          <w:spacing w:val="-3"/>
          <w:w w:val="105"/>
          <w:sz w:val="23"/>
        </w:rPr>
        <w:t> </w:t>
      </w:r>
      <w:r>
        <w:rPr>
          <w:color w:val="0F4462"/>
          <w:w w:val="105"/>
          <w:sz w:val="23"/>
        </w:rPr>
        <w:t>Indian</w:t>
      </w:r>
      <w:r>
        <w:rPr>
          <w:color w:val="0F4462"/>
          <w:spacing w:val="-8"/>
          <w:w w:val="105"/>
          <w:sz w:val="23"/>
        </w:rPr>
        <w:t> </w:t>
      </w:r>
      <w:r>
        <w:rPr>
          <w:color w:val="0F4462"/>
          <w:w w:val="105"/>
          <w:sz w:val="23"/>
        </w:rPr>
        <w:t>drinkers.</w:t>
      </w:r>
      <w:r>
        <w:rPr>
          <w:color w:val="0F4462"/>
          <w:spacing w:val="-8"/>
          <w:w w:val="105"/>
          <w:sz w:val="23"/>
        </w:rPr>
        <w:t> </w:t>
      </w:r>
      <w:r>
        <w:rPr>
          <w:i/>
          <w:color w:val="0F4462"/>
          <w:w w:val="105"/>
          <w:sz w:val="22"/>
        </w:rPr>
        <w:t>Social</w:t>
      </w:r>
      <w:r>
        <w:rPr>
          <w:i/>
          <w:color w:val="0F4462"/>
          <w:w w:val="105"/>
          <w:sz w:val="22"/>
        </w:rPr>
        <w:t> Science</w:t>
      </w:r>
      <w:r>
        <w:rPr>
          <w:i/>
          <w:color w:val="0F4462"/>
          <w:spacing w:val="-7"/>
          <w:w w:val="105"/>
          <w:sz w:val="22"/>
        </w:rPr>
        <w:t> </w:t>
      </w:r>
      <w:r>
        <w:rPr>
          <w:i/>
          <w:color w:val="0F4462"/>
          <w:w w:val="105"/>
          <w:sz w:val="22"/>
        </w:rPr>
        <w:t>and</w:t>
      </w:r>
      <w:r>
        <w:rPr>
          <w:i/>
          <w:color w:val="0F4462"/>
          <w:spacing w:val="-9"/>
          <w:w w:val="105"/>
          <w:sz w:val="22"/>
        </w:rPr>
        <w:t> </w:t>
      </w:r>
      <w:r>
        <w:rPr>
          <w:i/>
          <w:color w:val="0F4462"/>
          <w:w w:val="105"/>
          <w:sz w:val="22"/>
        </w:rPr>
        <w:t>Medicine</w:t>
      </w:r>
      <w:r>
        <w:rPr>
          <w:i/>
          <w:color w:val="0F4462"/>
          <w:spacing w:val="-1"/>
          <w:w w:val="105"/>
          <w:sz w:val="22"/>
        </w:rPr>
        <w:t> </w:t>
      </w:r>
      <w:r>
        <w:rPr>
          <w:color w:val="0F4462"/>
          <w:w w:val="105"/>
          <w:sz w:val="24"/>
        </w:rPr>
        <w:t>53(2):227-240,</w:t>
      </w:r>
      <w:r>
        <w:rPr>
          <w:color w:val="0F4462"/>
          <w:spacing w:val="-28"/>
          <w:w w:val="105"/>
          <w:sz w:val="24"/>
        </w:rPr>
        <w:t> </w:t>
      </w:r>
      <w:r>
        <w:rPr>
          <w:color w:val="0F4462"/>
          <w:w w:val="105"/>
          <w:sz w:val="24"/>
        </w:rPr>
        <w:t>2001.</w:t>
      </w:r>
    </w:p>
    <w:p>
      <w:pPr>
        <w:spacing w:line="247" w:lineRule="auto" w:before="121"/>
        <w:ind w:left="1797" w:right="1569" w:hanging="356"/>
        <w:jc w:val="left"/>
        <w:rPr>
          <w:sz w:val="24"/>
        </w:rPr>
      </w:pPr>
      <w:r>
        <w:rPr>
          <w:color w:val="0F4462"/>
          <w:sz w:val="23"/>
        </w:rPr>
        <w:t>Spunt,</w:t>
      </w:r>
      <w:r>
        <w:rPr>
          <w:color w:val="0F4462"/>
          <w:spacing w:val="-11"/>
          <w:sz w:val="23"/>
        </w:rPr>
        <w:t> </w:t>
      </w:r>
      <w:r>
        <w:rPr>
          <w:color w:val="0F4462"/>
          <w:sz w:val="23"/>
        </w:rPr>
        <w:t>B.The</w:t>
      </w:r>
      <w:r>
        <w:rPr>
          <w:color w:val="0F4462"/>
          <w:spacing w:val="40"/>
          <w:sz w:val="23"/>
        </w:rPr>
        <w:t> </w:t>
      </w:r>
      <w:r>
        <w:rPr>
          <w:color w:val="0F4462"/>
          <w:sz w:val="23"/>
        </w:rPr>
        <w:t>current New</w:t>
      </w:r>
      <w:r>
        <w:rPr>
          <w:color w:val="0F4462"/>
          <w:spacing w:val="-16"/>
          <w:sz w:val="23"/>
        </w:rPr>
        <w:t> </w:t>
      </w:r>
      <w:r>
        <w:rPr>
          <w:color w:val="0F4462"/>
          <w:sz w:val="23"/>
        </w:rPr>
        <w:t>York City</w:t>
      </w:r>
      <w:r>
        <w:rPr>
          <w:color w:val="0F4462"/>
          <w:spacing w:val="-4"/>
          <w:sz w:val="23"/>
        </w:rPr>
        <w:t> </w:t>
      </w:r>
      <w:r>
        <w:rPr>
          <w:color w:val="0F4462"/>
          <w:sz w:val="23"/>
        </w:rPr>
        <w:t>heroin scene. </w:t>
      </w:r>
      <w:r>
        <w:rPr>
          <w:i/>
          <w:color w:val="0F4462"/>
          <w:sz w:val="22"/>
        </w:rPr>
        <w:t>Substance Use </w:t>
      </w:r>
      <w:r>
        <w:rPr>
          <w:color w:val="0F4462"/>
          <w:sz w:val="24"/>
        </w:rPr>
        <w:t>&amp; </w:t>
      </w:r>
      <w:r>
        <w:rPr>
          <w:i/>
          <w:color w:val="0F4462"/>
          <w:sz w:val="22"/>
        </w:rPr>
        <w:t>Misuse</w:t>
      </w:r>
      <w:r>
        <w:rPr>
          <w:i/>
          <w:color w:val="0F4462"/>
          <w:spacing w:val="-3"/>
          <w:sz w:val="22"/>
        </w:rPr>
        <w:t> </w:t>
      </w:r>
      <w:r>
        <w:rPr>
          <w:color w:val="0F4462"/>
          <w:sz w:val="24"/>
        </w:rPr>
        <w:t>38(10):1539-1549, </w:t>
      </w:r>
      <w:r>
        <w:rPr>
          <w:color w:val="0F4462"/>
          <w:spacing w:val="-2"/>
          <w:sz w:val="24"/>
        </w:rPr>
        <w:t>2003.</w:t>
      </w:r>
    </w:p>
    <w:p>
      <w:pPr>
        <w:pStyle w:val="BodyText"/>
        <w:rPr>
          <w:sz w:val="20"/>
        </w:rPr>
      </w:pPr>
    </w:p>
    <w:p>
      <w:pPr>
        <w:pStyle w:val="BodyText"/>
        <w:rPr>
          <w:sz w:val="20"/>
        </w:rPr>
      </w:pPr>
    </w:p>
    <w:p>
      <w:pPr>
        <w:pStyle w:val="BodyText"/>
        <w:rPr>
          <w:sz w:val="20"/>
        </w:rPr>
      </w:pPr>
    </w:p>
    <w:p>
      <w:pPr>
        <w:pStyle w:val="BodyText"/>
        <w:spacing w:before="3"/>
        <w:rPr>
          <w:sz w:val="16"/>
        </w:rPr>
      </w:pPr>
    </w:p>
    <w:p>
      <w:pPr>
        <w:spacing w:before="100"/>
        <w:ind w:left="1072" w:right="0" w:firstLine="0"/>
        <w:jc w:val="left"/>
        <w:rPr>
          <w:rFonts w:ascii="Courier New"/>
          <w:sz w:val="22"/>
        </w:rPr>
      </w:pPr>
      <w:r>
        <w:rPr>
          <w:rFonts w:ascii="Courier New"/>
          <w:color w:val="0F4462"/>
          <w:spacing w:val="-5"/>
          <w:sz w:val="22"/>
        </w:rPr>
        <w:t>238</w:t>
      </w:r>
    </w:p>
    <w:p>
      <w:pPr>
        <w:spacing w:after="0"/>
        <w:jc w:val="left"/>
        <w:rPr>
          <w:rFonts w:ascii="Courier New"/>
          <w:sz w:val="22"/>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spacing w:line="254" w:lineRule="auto" w:before="0"/>
        <w:ind w:left="1799" w:right="1569" w:hanging="357"/>
        <w:jc w:val="left"/>
        <w:rPr>
          <w:sz w:val="23"/>
        </w:rPr>
      </w:pPr>
      <w:r>
        <w:rPr>
          <w:color w:val="0F4462"/>
          <w:w w:val="105"/>
          <w:sz w:val="23"/>
        </w:rPr>
        <w:t>Srivastava,</w:t>
      </w:r>
      <w:r>
        <w:rPr>
          <w:color w:val="0F4462"/>
          <w:spacing w:val="-1"/>
          <w:w w:val="105"/>
          <w:sz w:val="23"/>
        </w:rPr>
        <w:t> </w:t>
      </w:r>
      <w:r>
        <w:rPr>
          <w:color w:val="0F4462"/>
          <w:w w:val="105"/>
          <w:sz w:val="23"/>
        </w:rPr>
        <w:t>R.</w:t>
      </w:r>
      <w:r>
        <w:rPr>
          <w:color w:val="0F4462"/>
          <w:spacing w:val="-19"/>
          <w:w w:val="105"/>
          <w:sz w:val="23"/>
        </w:rPr>
        <w:t> </w:t>
      </w:r>
      <w:r>
        <w:rPr>
          <w:color w:val="0F4462"/>
          <w:w w:val="105"/>
          <w:sz w:val="23"/>
        </w:rPr>
        <w:t>Understanding</w:t>
      </w:r>
      <w:r>
        <w:rPr>
          <w:color w:val="0F4462"/>
          <w:spacing w:val="20"/>
          <w:w w:val="105"/>
          <w:sz w:val="23"/>
        </w:rPr>
        <w:t> </w:t>
      </w:r>
      <w:r>
        <w:rPr>
          <w:color w:val="0F4462"/>
          <w:w w:val="105"/>
          <w:sz w:val="23"/>
        </w:rPr>
        <w:t>cultural competence in</w:t>
      </w:r>
      <w:r>
        <w:rPr>
          <w:color w:val="0F4462"/>
          <w:spacing w:val="-1"/>
          <w:w w:val="105"/>
          <w:sz w:val="23"/>
        </w:rPr>
        <w:t> </w:t>
      </w:r>
      <w:r>
        <w:rPr>
          <w:color w:val="0F4462"/>
          <w:w w:val="105"/>
          <w:sz w:val="23"/>
        </w:rPr>
        <w:t>health care.</w:t>
      </w:r>
      <w:r>
        <w:rPr>
          <w:color w:val="0F4462"/>
          <w:spacing w:val="-18"/>
          <w:w w:val="105"/>
          <w:sz w:val="23"/>
        </w:rPr>
        <w:t> </w:t>
      </w:r>
      <w:r>
        <w:rPr>
          <w:color w:val="0F4462"/>
          <w:w w:val="105"/>
          <w:sz w:val="23"/>
        </w:rPr>
        <w:t>In:</w:t>
      </w:r>
      <w:r>
        <w:rPr>
          <w:color w:val="0F4462"/>
          <w:spacing w:val="-12"/>
          <w:w w:val="105"/>
          <w:sz w:val="23"/>
        </w:rPr>
        <w:t> </w:t>
      </w:r>
      <w:r>
        <w:rPr>
          <w:color w:val="0F4462"/>
          <w:w w:val="105"/>
          <w:sz w:val="23"/>
        </w:rPr>
        <w:t>Srivastava, R.,</w:t>
      </w:r>
      <w:r>
        <w:rPr>
          <w:color w:val="0F4462"/>
          <w:spacing w:val="-19"/>
          <w:w w:val="105"/>
          <w:sz w:val="23"/>
        </w:rPr>
        <w:t> </w:t>
      </w:r>
      <w:r>
        <w:rPr>
          <w:color w:val="0F4462"/>
          <w:w w:val="105"/>
          <w:sz w:val="23"/>
        </w:rPr>
        <w:t>ed. </w:t>
      </w:r>
      <w:r>
        <w:rPr>
          <w:i/>
          <w:color w:val="0F4462"/>
          <w:w w:val="105"/>
          <w:sz w:val="22"/>
        </w:rPr>
        <w:t>The</w:t>
      </w:r>
      <w:r>
        <w:rPr>
          <w:i/>
          <w:color w:val="0F4462"/>
          <w:w w:val="105"/>
          <w:sz w:val="22"/>
        </w:rPr>
        <w:t> </w:t>
      </w:r>
      <w:r>
        <w:rPr>
          <w:i/>
          <w:color w:val="0F4462"/>
          <w:sz w:val="22"/>
        </w:rPr>
        <w:t>Healthcare Professionals Guide to Clinical Cultural Competence</w:t>
      </w:r>
      <w:r>
        <w:rPr>
          <w:i/>
          <w:color w:val="0F4462"/>
          <w:spacing w:val="40"/>
          <w:sz w:val="22"/>
        </w:rPr>
        <w:t> </w:t>
      </w:r>
      <w:r>
        <w:rPr>
          <w:color w:val="0F4462"/>
          <w:sz w:val="23"/>
        </w:rPr>
        <w:t>(pp.</w:t>
      </w:r>
      <w:r>
        <w:rPr>
          <w:color w:val="0F4462"/>
          <w:spacing w:val="-8"/>
          <w:sz w:val="23"/>
        </w:rPr>
        <w:t> </w:t>
      </w:r>
      <w:r>
        <w:rPr>
          <w:color w:val="0F4462"/>
          <w:sz w:val="23"/>
        </w:rPr>
        <w:t>3-27).</w:t>
      </w:r>
      <w:r>
        <w:rPr>
          <w:color w:val="0F4462"/>
          <w:spacing w:val="-25"/>
          <w:sz w:val="23"/>
        </w:rPr>
        <w:t> </w:t>
      </w:r>
      <w:r>
        <w:rPr>
          <w:color w:val="0F4462"/>
          <w:sz w:val="23"/>
        </w:rPr>
        <w:t>Toronto, Ontario: </w:t>
      </w:r>
      <w:r>
        <w:rPr>
          <w:color w:val="0F4462"/>
          <w:w w:val="105"/>
          <w:sz w:val="23"/>
        </w:rPr>
        <w:t>Mosby,</w:t>
      </w:r>
      <w:r>
        <w:rPr>
          <w:color w:val="0F4462"/>
          <w:spacing w:val="-14"/>
          <w:w w:val="105"/>
          <w:sz w:val="23"/>
        </w:rPr>
        <w:t> </w:t>
      </w:r>
      <w:r>
        <w:rPr>
          <w:color w:val="0F4462"/>
          <w:w w:val="105"/>
          <w:sz w:val="23"/>
        </w:rPr>
        <w:t>2007.</w:t>
      </w:r>
    </w:p>
    <w:p>
      <w:pPr>
        <w:spacing w:line="252" w:lineRule="auto" w:before="120"/>
        <w:ind w:left="1801" w:right="1455" w:hanging="360"/>
        <w:jc w:val="left"/>
        <w:rPr>
          <w:sz w:val="23"/>
        </w:rPr>
      </w:pPr>
      <w:r>
        <w:rPr>
          <w:color w:val="0F4462"/>
          <w:w w:val="105"/>
          <w:sz w:val="23"/>
        </w:rPr>
        <w:t>St.</w:t>
      </w:r>
      <w:r>
        <w:rPr>
          <w:color w:val="0F4462"/>
          <w:spacing w:val="-16"/>
          <w:w w:val="105"/>
          <w:sz w:val="23"/>
        </w:rPr>
        <w:t> </w:t>
      </w:r>
      <w:r>
        <w:rPr>
          <w:color w:val="0F4462"/>
          <w:w w:val="105"/>
          <w:sz w:val="23"/>
        </w:rPr>
        <w:t>Martin,</w:t>
      </w:r>
      <w:r>
        <w:rPr>
          <w:color w:val="0F4462"/>
          <w:spacing w:val="-13"/>
          <w:w w:val="105"/>
          <w:sz w:val="23"/>
        </w:rPr>
        <w:t> </w:t>
      </w:r>
      <w:r>
        <w:rPr>
          <w:color w:val="0F4462"/>
          <w:w w:val="105"/>
          <w:sz w:val="23"/>
        </w:rPr>
        <w:t>M.</w:t>
      </w:r>
      <w:r>
        <w:rPr>
          <w:color w:val="0F4462"/>
          <w:spacing w:val="-2"/>
          <w:w w:val="105"/>
          <w:sz w:val="23"/>
        </w:rPr>
        <w:t> </w:t>
      </w:r>
      <w:r>
        <w:rPr>
          <w:i/>
          <w:color w:val="0F4462"/>
          <w:w w:val="105"/>
          <w:sz w:val="22"/>
        </w:rPr>
        <w:t>How Important Is</w:t>
      </w:r>
      <w:r>
        <w:rPr>
          <w:i/>
          <w:color w:val="0F4462"/>
          <w:spacing w:val="-12"/>
          <w:w w:val="105"/>
          <w:sz w:val="22"/>
        </w:rPr>
        <w:t> </w:t>
      </w:r>
      <w:r>
        <w:rPr>
          <w:i/>
          <w:color w:val="0F4462"/>
          <w:w w:val="105"/>
          <w:sz w:val="22"/>
        </w:rPr>
        <w:t>Racial/Cultural</w:t>
      </w:r>
      <w:r>
        <w:rPr>
          <w:i/>
          <w:color w:val="0F4462"/>
          <w:spacing w:val="-15"/>
          <w:w w:val="105"/>
          <w:sz w:val="22"/>
        </w:rPr>
        <w:t> </w:t>
      </w:r>
      <w:r>
        <w:rPr>
          <w:i/>
          <w:color w:val="0F4462"/>
          <w:w w:val="105"/>
          <w:sz w:val="22"/>
        </w:rPr>
        <w:t>Identity?</w:t>
      </w:r>
      <w:r>
        <w:rPr>
          <w:i/>
          <w:color w:val="0F4462"/>
          <w:spacing w:val="-11"/>
          <w:w w:val="105"/>
          <w:sz w:val="22"/>
        </w:rPr>
        <w:t> </w:t>
      </w:r>
      <w:r>
        <w:rPr>
          <w:i/>
          <w:color w:val="0F4462"/>
          <w:w w:val="105"/>
          <w:sz w:val="22"/>
        </w:rPr>
        <w:t>Transracial</w:t>
      </w:r>
      <w:r>
        <w:rPr>
          <w:i/>
          <w:color w:val="0F4462"/>
          <w:spacing w:val="-13"/>
          <w:w w:val="105"/>
          <w:sz w:val="22"/>
        </w:rPr>
        <w:t> </w:t>
      </w:r>
      <w:r>
        <w:rPr>
          <w:i/>
          <w:color w:val="0F4462"/>
          <w:w w:val="105"/>
          <w:sz w:val="22"/>
        </w:rPr>
        <w:t>Adoption</w:t>
      </w:r>
      <w:r>
        <w:rPr>
          <w:i/>
          <w:color w:val="0F4462"/>
          <w:spacing w:val="12"/>
          <w:w w:val="105"/>
          <w:sz w:val="22"/>
        </w:rPr>
        <w:t> </w:t>
      </w:r>
      <w:r>
        <w:rPr>
          <w:i/>
          <w:color w:val="0F4462"/>
          <w:w w:val="105"/>
          <w:sz w:val="22"/>
        </w:rPr>
        <w:t>Part</w:t>
      </w:r>
      <w:r>
        <w:rPr>
          <w:i/>
          <w:color w:val="0F4462"/>
          <w:spacing w:val="-4"/>
          <w:w w:val="105"/>
          <w:sz w:val="22"/>
        </w:rPr>
        <w:t> </w:t>
      </w:r>
      <w:r>
        <w:rPr>
          <w:i/>
          <w:color w:val="0F4462"/>
          <w:w w:val="105"/>
          <w:sz w:val="22"/>
        </w:rPr>
        <w:t>II</w:t>
      </w:r>
      <w:r>
        <w:rPr>
          <w:i/>
          <w:color w:val="0F4462"/>
          <w:spacing w:val="63"/>
          <w:w w:val="105"/>
          <w:sz w:val="22"/>
        </w:rPr>
        <w:t> </w:t>
      </w:r>
      <w:r>
        <w:rPr>
          <w:color w:val="0F4462"/>
          <w:w w:val="105"/>
          <w:sz w:val="23"/>
        </w:rPr>
        <w:t>Evanston, IL: iParenting.com,</w:t>
      </w:r>
      <w:r>
        <w:rPr>
          <w:color w:val="0F4462"/>
          <w:spacing w:val="-12"/>
          <w:w w:val="105"/>
          <w:sz w:val="23"/>
        </w:rPr>
        <w:t> </w:t>
      </w:r>
      <w:r>
        <w:rPr>
          <w:color w:val="0F4462"/>
          <w:w w:val="105"/>
          <w:sz w:val="23"/>
        </w:rPr>
        <w:t>2005.</w:t>
      </w:r>
    </w:p>
    <w:p>
      <w:pPr>
        <w:spacing w:line="199" w:lineRule="auto" w:before="159"/>
        <w:ind w:left="1803" w:right="1569" w:hanging="362"/>
        <w:jc w:val="left"/>
        <w:rPr>
          <w:sz w:val="23"/>
        </w:rPr>
      </w:pPr>
      <w:r>
        <w:rPr>
          <w:color w:val="0F4462"/>
          <w:w w:val="105"/>
          <w:sz w:val="23"/>
        </w:rPr>
        <w:t>Stahler,</w:t>
      </w:r>
      <w:r>
        <w:rPr>
          <w:color w:val="0F4462"/>
          <w:spacing w:val="-13"/>
          <w:w w:val="105"/>
          <w:sz w:val="23"/>
        </w:rPr>
        <w:t> </w:t>
      </w:r>
      <w:r>
        <w:rPr>
          <w:color w:val="0F4462"/>
          <w:w w:val="105"/>
          <w:sz w:val="23"/>
        </w:rPr>
        <w:t>G.J.,</w:t>
      </w:r>
      <w:r>
        <w:rPr>
          <w:color w:val="0F4462"/>
          <w:spacing w:val="-11"/>
          <w:w w:val="105"/>
          <w:sz w:val="23"/>
        </w:rPr>
        <w:t> </w:t>
      </w:r>
      <w:r>
        <w:rPr>
          <w:color w:val="0F4462"/>
          <w:w w:val="105"/>
          <w:sz w:val="23"/>
        </w:rPr>
        <w:t>Kirby,</w:t>
      </w:r>
      <w:r>
        <w:rPr>
          <w:color w:val="0F4462"/>
          <w:spacing w:val="-5"/>
          <w:w w:val="105"/>
          <w:sz w:val="23"/>
        </w:rPr>
        <w:t> </w:t>
      </w:r>
      <w:r>
        <w:rPr>
          <w:color w:val="0F4462"/>
          <w:w w:val="105"/>
          <w:sz w:val="23"/>
        </w:rPr>
        <w:t>K.C.,</w:t>
      </w:r>
      <w:r>
        <w:rPr>
          <w:color w:val="0F4462"/>
          <w:spacing w:val="-15"/>
          <w:w w:val="105"/>
          <w:sz w:val="23"/>
        </w:rPr>
        <w:t> </w:t>
      </w:r>
      <w:r>
        <w:rPr>
          <w:color w:val="0F4462"/>
          <w:w w:val="105"/>
          <w:sz w:val="23"/>
        </w:rPr>
        <w:t>and Kerwin,</w:t>
      </w:r>
      <w:r>
        <w:rPr>
          <w:color w:val="0F4462"/>
          <w:spacing w:val="-11"/>
          <w:w w:val="105"/>
          <w:sz w:val="23"/>
        </w:rPr>
        <w:t> </w:t>
      </w:r>
      <w:r>
        <w:rPr>
          <w:color w:val="0F4462"/>
          <w:w w:val="105"/>
          <w:sz w:val="23"/>
        </w:rPr>
        <w:t>M.E.</w:t>
      </w:r>
      <w:r>
        <w:rPr>
          <w:color w:val="0F4462"/>
          <w:spacing w:val="-22"/>
          <w:w w:val="105"/>
          <w:sz w:val="23"/>
        </w:rPr>
        <w:t> </w:t>
      </w:r>
      <w:r>
        <w:rPr>
          <w:color w:val="0F4462"/>
          <w:w w:val="105"/>
          <w:sz w:val="23"/>
        </w:rPr>
        <w:t>A</w:t>
      </w:r>
      <w:r>
        <w:rPr>
          <w:color w:val="0F4462"/>
          <w:spacing w:val="-15"/>
          <w:w w:val="105"/>
          <w:sz w:val="23"/>
        </w:rPr>
        <w:t> </w:t>
      </w:r>
      <w:r>
        <w:rPr>
          <w:color w:val="0F4462"/>
          <w:w w:val="105"/>
          <w:sz w:val="23"/>
        </w:rPr>
        <w:t>faith-based intervention for</w:t>
      </w:r>
      <w:r>
        <w:rPr>
          <w:color w:val="0F4462"/>
          <w:spacing w:val="-10"/>
          <w:w w:val="105"/>
          <w:sz w:val="23"/>
        </w:rPr>
        <w:t> </w:t>
      </w:r>
      <w:r>
        <w:rPr>
          <w:color w:val="0F4462"/>
          <w:w w:val="105"/>
          <w:sz w:val="23"/>
        </w:rPr>
        <w:t>cocaine-dependent Black</w:t>
      </w:r>
      <w:r>
        <w:rPr>
          <w:color w:val="0F4462"/>
          <w:spacing w:val="-9"/>
          <w:w w:val="105"/>
          <w:sz w:val="23"/>
        </w:rPr>
        <w:t> </w:t>
      </w:r>
      <w:r>
        <w:rPr>
          <w:i/>
          <w:color w:val="0F4462"/>
          <w:w w:val="105"/>
          <w:sz w:val="22"/>
        </w:rPr>
        <w:t>women.journal </w:t>
      </w:r>
      <w:r>
        <w:rPr>
          <w:rFonts w:ascii="Arial"/>
          <w:i/>
          <w:color w:val="0F4462"/>
          <w:w w:val="105"/>
          <w:sz w:val="31"/>
        </w:rPr>
        <w:t>of</w:t>
      </w:r>
      <w:r>
        <w:rPr>
          <w:rFonts w:ascii="Arial"/>
          <w:i/>
          <w:color w:val="0F4462"/>
          <w:spacing w:val="-48"/>
          <w:w w:val="105"/>
          <w:sz w:val="31"/>
        </w:rPr>
        <w:t> </w:t>
      </w:r>
      <w:r>
        <w:rPr>
          <w:i/>
          <w:color w:val="0F4462"/>
          <w:w w:val="105"/>
          <w:sz w:val="22"/>
        </w:rPr>
        <w:t>Psychoactive</w:t>
      </w:r>
      <w:r>
        <w:rPr>
          <w:i/>
          <w:color w:val="0F4462"/>
          <w:spacing w:val="19"/>
          <w:w w:val="105"/>
          <w:sz w:val="22"/>
        </w:rPr>
        <w:t> </w:t>
      </w:r>
      <w:r>
        <w:rPr>
          <w:i/>
          <w:color w:val="0F4462"/>
          <w:w w:val="105"/>
          <w:sz w:val="22"/>
        </w:rPr>
        <w:t>Drugs</w:t>
      </w:r>
      <w:r>
        <w:rPr>
          <w:i/>
          <w:color w:val="0F4462"/>
          <w:spacing w:val="-3"/>
          <w:w w:val="105"/>
          <w:sz w:val="22"/>
        </w:rPr>
        <w:t> </w:t>
      </w:r>
      <w:r>
        <w:rPr>
          <w:color w:val="0F4462"/>
          <w:w w:val="105"/>
          <w:sz w:val="23"/>
        </w:rPr>
        <w:t>39(2):183-190,</w:t>
      </w:r>
      <w:r>
        <w:rPr>
          <w:color w:val="0F4462"/>
          <w:spacing w:val="-16"/>
          <w:w w:val="105"/>
          <w:sz w:val="23"/>
        </w:rPr>
        <w:t> </w:t>
      </w:r>
      <w:r>
        <w:rPr>
          <w:color w:val="0F4462"/>
          <w:w w:val="105"/>
          <w:sz w:val="23"/>
        </w:rPr>
        <w:t>2007.</w:t>
      </w:r>
    </w:p>
    <w:p>
      <w:pPr>
        <w:spacing w:before="54"/>
        <w:ind w:left="1788" w:right="1569" w:hanging="346"/>
        <w:jc w:val="left"/>
        <w:rPr>
          <w:sz w:val="23"/>
        </w:rPr>
      </w:pPr>
      <w:r>
        <w:rPr>
          <w:color w:val="0F4462"/>
          <w:w w:val="105"/>
          <w:sz w:val="23"/>
        </w:rPr>
        <w:t>State</w:t>
      </w:r>
      <w:r>
        <w:rPr>
          <w:color w:val="0F4462"/>
          <w:spacing w:val="-16"/>
          <w:w w:val="105"/>
          <w:sz w:val="23"/>
        </w:rPr>
        <w:t> </w:t>
      </w:r>
      <w:r>
        <w:rPr>
          <w:color w:val="0F4462"/>
          <w:w w:val="105"/>
          <w:sz w:val="23"/>
        </w:rPr>
        <w:t>of</w:t>
      </w:r>
      <w:r>
        <w:rPr>
          <w:color w:val="0F4462"/>
          <w:spacing w:val="-15"/>
          <w:w w:val="105"/>
          <w:sz w:val="23"/>
        </w:rPr>
        <w:t> </w:t>
      </w:r>
      <w:r>
        <w:rPr>
          <w:color w:val="0F4462"/>
          <w:w w:val="105"/>
          <w:sz w:val="23"/>
        </w:rPr>
        <w:t>New</w:t>
      </w:r>
      <w:r>
        <w:rPr>
          <w:color w:val="0F4462"/>
          <w:spacing w:val="-26"/>
          <w:w w:val="105"/>
          <w:sz w:val="23"/>
        </w:rPr>
        <w:t> </w:t>
      </w:r>
      <w:r>
        <w:rPr>
          <w:color w:val="0F4462"/>
          <w:w w:val="105"/>
          <w:sz w:val="23"/>
        </w:rPr>
        <w:t>Jersey</w:t>
      </w:r>
      <w:r>
        <w:rPr>
          <w:color w:val="0F4462"/>
          <w:spacing w:val="-14"/>
          <w:w w:val="105"/>
          <w:sz w:val="23"/>
        </w:rPr>
        <w:t> </w:t>
      </w:r>
      <w:r>
        <w:rPr>
          <w:color w:val="0F4462"/>
          <w:w w:val="105"/>
          <w:sz w:val="23"/>
        </w:rPr>
        <w:t>Department of</w:t>
      </w:r>
      <w:r>
        <w:rPr>
          <w:color w:val="0F4462"/>
          <w:spacing w:val="-15"/>
          <w:w w:val="105"/>
          <w:sz w:val="23"/>
        </w:rPr>
        <w:t> </w:t>
      </w:r>
      <w:r>
        <w:rPr>
          <w:color w:val="0F4462"/>
          <w:w w:val="105"/>
          <w:sz w:val="23"/>
        </w:rPr>
        <w:t>Human</w:t>
      </w:r>
      <w:r>
        <w:rPr>
          <w:color w:val="0F4462"/>
          <w:spacing w:val="-2"/>
          <w:w w:val="105"/>
          <w:sz w:val="23"/>
        </w:rPr>
        <w:t> </w:t>
      </w:r>
      <w:r>
        <w:rPr>
          <w:color w:val="0F4462"/>
          <w:w w:val="105"/>
          <w:sz w:val="23"/>
        </w:rPr>
        <w:t>Services.A</w:t>
      </w:r>
      <w:r>
        <w:rPr>
          <w:color w:val="0F4462"/>
          <w:spacing w:val="-9"/>
          <w:w w:val="105"/>
          <w:sz w:val="23"/>
        </w:rPr>
        <w:t> </w:t>
      </w:r>
      <w:r>
        <w:rPr>
          <w:i/>
          <w:color w:val="0F4462"/>
          <w:w w:val="105"/>
          <w:sz w:val="22"/>
        </w:rPr>
        <w:t>New</w:t>
      </w:r>
      <w:r>
        <w:rPr>
          <w:i/>
          <w:color w:val="0F4462"/>
          <w:spacing w:val="23"/>
          <w:w w:val="105"/>
          <w:sz w:val="22"/>
        </w:rPr>
        <w:t> </w:t>
      </w:r>
      <w:r>
        <w:rPr>
          <w:i/>
          <w:color w:val="0F4462"/>
          <w:w w:val="105"/>
          <w:sz w:val="22"/>
        </w:rPr>
        <w:t>Beginning:</w:t>
      </w:r>
      <w:r>
        <w:rPr>
          <w:i/>
          <w:color w:val="0F4462"/>
          <w:spacing w:val="-14"/>
          <w:w w:val="105"/>
          <w:sz w:val="22"/>
        </w:rPr>
        <w:t> </w:t>
      </w:r>
      <w:r>
        <w:rPr>
          <w:i/>
          <w:color w:val="0F4462"/>
          <w:w w:val="105"/>
          <w:sz w:val="22"/>
        </w:rPr>
        <w:t>The</w:t>
      </w:r>
      <w:r>
        <w:rPr>
          <w:i/>
          <w:color w:val="0F4462"/>
          <w:spacing w:val="-14"/>
          <w:w w:val="105"/>
          <w:sz w:val="22"/>
        </w:rPr>
        <w:t> </w:t>
      </w:r>
      <w:r>
        <w:rPr>
          <w:i/>
          <w:color w:val="0F4462"/>
          <w:w w:val="105"/>
          <w:sz w:val="22"/>
        </w:rPr>
        <w:t>Future</w:t>
      </w:r>
      <w:r>
        <w:rPr>
          <w:i/>
          <w:color w:val="0F4462"/>
          <w:spacing w:val="-15"/>
          <w:w w:val="105"/>
          <w:sz w:val="22"/>
        </w:rPr>
        <w:t> </w:t>
      </w:r>
      <w:r>
        <w:rPr>
          <w:rFonts w:ascii="Arial" w:hAnsi="Arial"/>
          <w:i/>
          <w:color w:val="0F4462"/>
          <w:w w:val="105"/>
          <w:sz w:val="31"/>
        </w:rPr>
        <w:t>of</w:t>
      </w:r>
      <w:r>
        <w:rPr>
          <w:rFonts w:ascii="Arial" w:hAnsi="Arial"/>
          <w:i/>
          <w:color w:val="0F4462"/>
          <w:spacing w:val="-51"/>
          <w:w w:val="105"/>
          <w:sz w:val="31"/>
        </w:rPr>
        <w:t> </w:t>
      </w:r>
      <w:r>
        <w:rPr>
          <w:i/>
          <w:color w:val="0F4462"/>
          <w:w w:val="105"/>
          <w:sz w:val="22"/>
        </w:rPr>
        <w:t>Child</w:t>
      </w:r>
      <w:r>
        <w:rPr>
          <w:i/>
          <w:color w:val="0F4462"/>
          <w:spacing w:val="-9"/>
          <w:w w:val="105"/>
          <w:sz w:val="22"/>
        </w:rPr>
        <w:t> </w:t>
      </w:r>
      <w:r>
        <w:rPr>
          <w:i/>
          <w:color w:val="0F4462"/>
          <w:w w:val="105"/>
          <w:sz w:val="22"/>
        </w:rPr>
        <w:t>Wel­</w:t>
      </w:r>
      <w:r>
        <w:rPr>
          <w:i/>
          <w:color w:val="0F4462"/>
          <w:w w:val="105"/>
          <w:sz w:val="22"/>
        </w:rPr>
        <w:t> fare in New</w:t>
      </w:r>
      <w:r>
        <w:rPr>
          <w:i/>
          <w:color w:val="0F4462"/>
          <w:spacing w:val="40"/>
          <w:w w:val="105"/>
          <w:sz w:val="22"/>
        </w:rPr>
        <w:t> </w:t>
      </w:r>
      <w:r>
        <w:rPr>
          <w:i/>
          <w:color w:val="0F4462"/>
          <w:w w:val="105"/>
          <w:sz w:val="22"/>
        </w:rPr>
        <w:t>jersey.</w:t>
      </w:r>
      <w:r>
        <w:rPr>
          <w:i/>
          <w:color w:val="0F4462"/>
          <w:spacing w:val="-36"/>
          <w:w w:val="105"/>
          <w:sz w:val="22"/>
        </w:rPr>
        <w:t> </w:t>
      </w:r>
      <w:r>
        <w:rPr>
          <w:color w:val="0F4462"/>
          <w:w w:val="105"/>
          <w:sz w:val="23"/>
        </w:rPr>
        <w:t>Trenton, NJ: New</w:t>
      </w:r>
      <w:r>
        <w:rPr>
          <w:color w:val="0F4462"/>
          <w:spacing w:val="-24"/>
          <w:w w:val="105"/>
          <w:sz w:val="23"/>
        </w:rPr>
        <w:t> </w:t>
      </w:r>
      <w:r>
        <w:rPr>
          <w:color w:val="0F4462"/>
          <w:w w:val="105"/>
          <w:sz w:val="23"/>
        </w:rPr>
        <w:t>Jersey Department of Human Services,</w:t>
      </w:r>
      <w:r>
        <w:rPr>
          <w:color w:val="0F4462"/>
          <w:spacing w:val="-8"/>
          <w:w w:val="105"/>
          <w:sz w:val="23"/>
        </w:rPr>
        <w:t> </w:t>
      </w:r>
      <w:r>
        <w:rPr>
          <w:color w:val="0F4462"/>
          <w:w w:val="105"/>
          <w:sz w:val="23"/>
        </w:rPr>
        <w:t>2004.</w:t>
      </w:r>
    </w:p>
    <w:p>
      <w:pPr>
        <w:spacing w:before="62"/>
        <w:ind w:left="1799" w:right="1569" w:hanging="358"/>
        <w:jc w:val="left"/>
        <w:rPr>
          <w:sz w:val="23"/>
        </w:rPr>
      </w:pPr>
      <w:r>
        <w:rPr>
          <w:color w:val="0F4462"/>
          <w:sz w:val="23"/>
        </w:rPr>
        <w:t>Stephens, R.C. </w:t>
      </w:r>
      <w:r>
        <w:rPr>
          <w:i/>
          <w:color w:val="0F4462"/>
          <w:sz w:val="22"/>
        </w:rPr>
        <w:t>The Street Addict Role:</w:t>
      </w:r>
      <w:r>
        <w:rPr>
          <w:i/>
          <w:color w:val="0F4462"/>
          <w:spacing w:val="-22"/>
          <w:sz w:val="22"/>
        </w:rPr>
        <w:t> </w:t>
      </w:r>
      <w:r>
        <w:rPr>
          <w:i/>
          <w:color w:val="0F4462"/>
          <w:sz w:val="22"/>
        </w:rPr>
        <w:t>A</w:t>
      </w:r>
      <w:r>
        <w:rPr>
          <w:i/>
          <w:color w:val="0F4462"/>
          <w:spacing w:val="40"/>
          <w:sz w:val="22"/>
        </w:rPr>
        <w:t> </w:t>
      </w:r>
      <w:r>
        <w:rPr>
          <w:i/>
          <w:color w:val="0F4462"/>
          <w:sz w:val="22"/>
        </w:rPr>
        <w:t>Theory </w:t>
      </w:r>
      <w:r>
        <w:rPr>
          <w:rFonts w:ascii="Arial"/>
          <w:i/>
          <w:color w:val="0F4462"/>
          <w:sz w:val="31"/>
        </w:rPr>
        <w:t>of</w:t>
      </w:r>
      <w:r>
        <w:rPr>
          <w:rFonts w:ascii="Arial"/>
          <w:i/>
          <w:color w:val="0F4462"/>
          <w:spacing w:val="-46"/>
          <w:sz w:val="31"/>
        </w:rPr>
        <w:t> </w:t>
      </w:r>
      <w:r>
        <w:rPr>
          <w:i/>
          <w:color w:val="0F4462"/>
          <w:sz w:val="22"/>
        </w:rPr>
        <w:t>Heroin Addiction.</w:t>
      </w:r>
      <w:r>
        <w:rPr>
          <w:i/>
          <w:color w:val="0F4462"/>
          <w:spacing w:val="-9"/>
          <w:sz w:val="22"/>
        </w:rPr>
        <w:t> </w:t>
      </w:r>
      <w:r>
        <w:rPr>
          <w:color w:val="0F4462"/>
          <w:sz w:val="23"/>
        </w:rPr>
        <w:t>Albany, NY: State University of New York Press, 1991.</w:t>
      </w:r>
    </w:p>
    <w:p>
      <w:pPr>
        <w:pStyle w:val="BodyText"/>
        <w:spacing w:before="57"/>
        <w:ind w:left="1442"/>
        <w:rPr>
          <w:rFonts w:ascii="Arial"/>
          <w:i/>
          <w:sz w:val="31"/>
        </w:rPr>
      </w:pPr>
      <w:r>
        <w:rPr>
          <w:color w:val="0F4462"/>
        </w:rPr>
        <w:t>Stephens,</w:t>
      </w:r>
      <w:r>
        <w:rPr>
          <w:color w:val="0F4462"/>
          <w:spacing w:val="24"/>
        </w:rPr>
        <w:t> </w:t>
      </w:r>
      <w:r>
        <w:rPr>
          <w:color w:val="0F4462"/>
        </w:rPr>
        <w:t>R.C.,</w:t>
      </w:r>
      <w:r>
        <w:rPr>
          <w:color w:val="0F4462"/>
          <w:spacing w:val="7"/>
        </w:rPr>
        <w:t> </w:t>
      </w:r>
      <w:r>
        <w:rPr>
          <w:color w:val="0F4462"/>
        </w:rPr>
        <w:t>Levine,</w:t>
      </w:r>
      <w:r>
        <w:rPr>
          <w:color w:val="0F4462"/>
          <w:spacing w:val="17"/>
        </w:rPr>
        <w:t> </w:t>
      </w:r>
      <w:r>
        <w:rPr>
          <w:color w:val="0F4462"/>
        </w:rPr>
        <w:t>S.,</w:t>
      </w:r>
      <w:r>
        <w:rPr>
          <w:color w:val="0F4462"/>
          <w:spacing w:val="-2"/>
        </w:rPr>
        <w:t> </w:t>
      </w:r>
      <w:r>
        <w:rPr>
          <w:color w:val="0F4462"/>
        </w:rPr>
        <w:t>and</w:t>
      </w:r>
      <w:r>
        <w:rPr>
          <w:color w:val="0F4462"/>
          <w:spacing w:val="44"/>
        </w:rPr>
        <w:t> </w:t>
      </w:r>
      <w:r>
        <w:rPr>
          <w:color w:val="0F4462"/>
        </w:rPr>
        <w:t>Ross,</w:t>
      </w:r>
      <w:r>
        <w:rPr>
          <w:color w:val="0F4462"/>
          <w:spacing w:val="-6"/>
        </w:rPr>
        <w:t> </w:t>
      </w:r>
      <w:r>
        <w:rPr>
          <w:color w:val="0F4462"/>
        </w:rPr>
        <w:t>W.</w:t>
      </w:r>
      <w:r>
        <w:rPr>
          <w:color w:val="0F4462"/>
          <w:spacing w:val="2"/>
        </w:rPr>
        <w:t> </w:t>
      </w:r>
      <w:r>
        <w:rPr>
          <w:color w:val="0F4462"/>
        </w:rPr>
        <w:t>Street</w:t>
      </w:r>
      <w:r>
        <w:rPr>
          <w:color w:val="0F4462"/>
          <w:spacing w:val="30"/>
        </w:rPr>
        <w:t> </w:t>
      </w:r>
      <w:r>
        <w:rPr>
          <w:color w:val="0F4462"/>
        </w:rPr>
        <w:t>addict</w:t>
      </w:r>
      <w:r>
        <w:rPr>
          <w:color w:val="0F4462"/>
          <w:spacing w:val="23"/>
        </w:rPr>
        <w:t> </w:t>
      </w:r>
      <w:r>
        <w:rPr>
          <w:color w:val="0F4462"/>
        </w:rPr>
        <w:t>values:</w:t>
      </w:r>
      <w:r>
        <w:rPr>
          <w:color w:val="0F4462"/>
          <w:spacing w:val="10"/>
        </w:rPr>
        <w:t> </w:t>
      </w:r>
      <w:r>
        <w:rPr>
          <w:color w:val="0F4462"/>
        </w:rPr>
        <w:t>A</w:t>
      </w:r>
      <w:r>
        <w:rPr>
          <w:color w:val="0F4462"/>
          <w:spacing w:val="34"/>
        </w:rPr>
        <w:t> </w:t>
      </w:r>
      <w:r>
        <w:rPr>
          <w:color w:val="0F4462"/>
        </w:rPr>
        <w:t>factor</w:t>
      </w:r>
      <w:r>
        <w:rPr>
          <w:color w:val="0F4462"/>
          <w:spacing w:val="32"/>
        </w:rPr>
        <w:t> </w:t>
      </w:r>
      <w:r>
        <w:rPr>
          <w:color w:val="0F4462"/>
        </w:rPr>
        <w:t>analytic</w:t>
      </w:r>
      <w:r>
        <w:rPr>
          <w:color w:val="0F4462"/>
          <w:spacing w:val="41"/>
        </w:rPr>
        <w:t> </w:t>
      </w:r>
      <w:r>
        <w:rPr>
          <w:i/>
          <w:color w:val="0F4462"/>
          <w:sz w:val="22"/>
        </w:rPr>
        <w:t>study.journal</w:t>
      </w:r>
      <w:r>
        <w:rPr>
          <w:i/>
          <w:color w:val="0F4462"/>
          <w:spacing w:val="14"/>
          <w:sz w:val="22"/>
        </w:rPr>
        <w:t> </w:t>
      </w:r>
      <w:r>
        <w:rPr>
          <w:rFonts w:ascii="Arial"/>
          <w:i/>
          <w:color w:val="0F4462"/>
          <w:spacing w:val="-5"/>
          <w:sz w:val="31"/>
        </w:rPr>
        <w:t>of</w:t>
      </w:r>
    </w:p>
    <w:p>
      <w:pPr>
        <w:spacing w:before="3"/>
        <w:ind w:left="1815" w:right="0" w:firstLine="0"/>
        <w:jc w:val="left"/>
        <w:rPr>
          <w:sz w:val="23"/>
        </w:rPr>
      </w:pPr>
      <w:r>
        <w:rPr>
          <w:i/>
          <w:color w:val="0F4462"/>
          <w:sz w:val="22"/>
        </w:rPr>
        <w:t>Social</w:t>
      </w:r>
      <w:r>
        <w:rPr>
          <w:i/>
          <w:color w:val="0F4462"/>
          <w:spacing w:val="-14"/>
          <w:sz w:val="22"/>
        </w:rPr>
        <w:t> </w:t>
      </w:r>
      <w:r>
        <w:rPr>
          <w:i/>
          <w:color w:val="0F4462"/>
          <w:sz w:val="22"/>
        </w:rPr>
        <w:t>Psychology</w:t>
      </w:r>
      <w:r>
        <w:rPr>
          <w:i/>
          <w:color w:val="0F4462"/>
          <w:spacing w:val="6"/>
          <w:sz w:val="22"/>
        </w:rPr>
        <w:t> </w:t>
      </w:r>
      <w:r>
        <w:rPr>
          <w:color w:val="0F4462"/>
          <w:sz w:val="23"/>
        </w:rPr>
        <w:t>99(2):273-281,</w:t>
      </w:r>
      <w:r>
        <w:rPr>
          <w:color w:val="0F4462"/>
          <w:spacing w:val="-31"/>
          <w:sz w:val="23"/>
        </w:rPr>
        <w:t> </w:t>
      </w:r>
      <w:r>
        <w:rPr>
          <w:color w:val="0F4462"/>
          <w:spacing w:val="-2"/>
          <w:sz w:val="23"/>
        </w:rPr>
        <w:t>1976.</w:t>
      </w:r>
    </w:p>
    <w:p>
      <w:pPr>
        <w:pStyle w:val="BodyText"/>
        <w:spacing w:line="252" w:lineRule="auto" w:before="134"/>
        <w:ind w:left="1807" w:right="1455" w:hanging="366"/>
      </w:pPr>
      <w:r>
        <w:rPr>
          <w:color w:val="0F4462"/>
          <w:w w:val="105"/>
        </w:rPr>
        <w:t>Stephenson,</w:t>
      </w:r>
      <w:r>
        <w:rPr>
          <w:color w:val="0F4462"/>
          <w:spacing w:val="-12"/>
          <w:w w:val="105"/>
        </w:rPr>
        <w:t> </w:t>
      </w:r>
      <w:r>
        <w:rPr>
          <w:color w:val="0F4462"/>
          <w:w w:val="105"/>
        </w:rPr>
        <w:t>M.</w:t>
      </w:r>
      <w:r>
        <w:rPr>
          <w:color w:val="0F4462"/>
          <w:spacing w:val="-1"/>
          <w:w w:val="105"/>
        </w:rPr>
        <w:t> </w:t>
      </w:r>
      <w:r>
        <w:rPr>
          <w:color w:val="0F4462"/>
          <w:w w:val="105"/>
        </w:rPr>
        <w:t>Development and</w:t>
      </w:r>
      <w:r>
        <w:rPr>
          <w:color w:val="0F4462"/>
          <w:spacing w:val="-6"/>
          <w:w w:val="105"/>
        </w:rPr>
        <w:t> </w:t>
      </w:r>
      <w:r>
        <w:rPr>
          <w:color w:val="0F4462"/>
          <w:w w:val="105"/>
        </w:rPr>
        <w:t>validation of</w:t>
      </w:r>
      <w:r>
        <w:rPr>
          <w:color w:val="0F4462"/>
          <w:spacing w:val="-10"/>
          <w:w w:val="105"/>
        </w:rPr>
        <w:t> </w:t>
      </w:r>
      <w:r>
        <w:rPr>
          <w:color w:val="0F4462"/>
          <w:w w:val="105"/>
        </w:rPr>
        <w:t>the</w:t>
      </w:r>
      <w:r>
        <w:rPr>
          <w:color w:val="0F4462"/>
          <w:spacing w:val="-4"/>
          <w:w w:val="105"/>
        </w:rPr>
        <w:t> </w:t>
      </w:r>
      <w:r>
        <w:rPr>
          <w:color w:val="0F4462"/>
          <w:w w:val="105"/>
        </w:rPr>
        <w:t>Stephenson</w:t>
      </w:r>
      <w:r>
        <w:rPr>
          <w:color w:val="0F4462"/>
          <w:spacing w:val="-2"/>
          <w:w w:val="105"/>
        </w:rPr>
        <w:t> </w:t>
      </w:r>
      <w:r>
        <w:rPr>
          <w:color w:val="0F4462"/>
          <w:w w:val="105"/>
        </w:rPr>
        <w:t>Multigroup Acculturation Scale (SMAS).</w:t>
      </w:r>
      <w:r>
        <w:rPr>
          <w:color w:val="0F4462"/>
          <w:spacing w:val="-16"/>
          <w:w w:val="105"/>
        </w:rPr>
        <w:t> </w:t>
      </w:r>
      <w:r>
        <w:rPr>
          <w:i/>
          <w:color w:val="0F4462"/>
          <w:w w:val="105"/>
          <w:sz w:val="22"/>
        </w:rPr>
        <w:t>Psychological</w:t>
      </w:r>
      <w:r>
        <w:rPr>
          <w:i/>
          <w:color w:val="0F4462"/>
          <w:spacing w:val="-14"/>
          <w:w w:val="105"/>
          <w:sz w:val="22"/>
        </w:rPr>
        <w:t> </w:t>
      </w:r>
      <w:r>
        <w:rPr>
          <w:i/>
          <w:color w:val="0F4462"/>
          <w:w w:val="105"/>
          <w:sz w:val="22"/>
        </w:rPr>
        <w:t>Assessment</w:t>
      </w:r>
      <w:r>
        <w:rPr>
          <w:i/>
          <w:color w:val="0F4462"/>
          <w:spacing w:val="-14"/>
          <w:w w:val="105"/>
          <w:sz w:val="22"/>
        </w:rPr>
        <w:t> </w:t>
      </w:r>
      <w:r>
        <w:rPr>
          <w:color w:val="0F4462"/>
          <w:w w:val="105"/>
        </w:rPr>
        <w:t>12:77-88,</w:t>
      </w:r>
      <w:r>
        <w:rPr>
          <w:color w:val="0F4462"/>
          <w:spacing w:val="-18"/>
          <w:w w:val="105"/>
        </w:rPr>
        <w:t> </w:t>
      </w:r>
      <w:r>
        <w:rPr>
          <w:color w:val="0F4462"/>
          <w:w w:val="105"/>
        </w:rPr>
        <w:t>2000.</w:t>
      </w:r>
    </w:p>
    <w:p>
      <w:pPr>
        <w:pStyle w:val="BodyText"/>
        <w:spacing w:line="249" w:lineRule="auto" w:before="99"/>
        <w:ind w:left="1804" w:right="1569" w:hanging="363"/>
      </w:pPr>
      <w:r>
        <w:rPr>
          <w:color w:val="0F4462"/>
          <w:w w:val="105"/>
        </w:rPr>
        <w:t>Stockdale,</w:t>
      </w:r>
      <w:r>
        <w:rPr>
          <w:color w:val="0F4462"/>
          <w:spacing w:val="-5"/>
          <w:w w:val="105"/>
        </w:rPr>
        <w:t> </w:t>
      </w:r>
      <w:r>
        <w:rPr>
          <w:color w:val="0F4462"/>
          <w:w w:val="105"/>
        </w:rPr>
        <w:t>S.E.,</w:t>
      </w:r>
      <w:r>
        <w:rPr>
          <w:color w:val="0F4462"/>
          <w:spacing w:val="-11"/>
          <w:w w:val="105"/>
        </w:rPr>
        <w:t> </w:t>
      </w:r>
      <w:r>
        <w:rPr>
          <w:color w:val="0F4462"/>
          <w:w w:val="105"/>
        </w:rPr>
        <w:t>Lagomasino, </w:t>
      </w:r>
      <w:r>
        <w:rPr>
          <w:color w:val="0F4462"/>
          <w:w w:val="105"/>
          <w:sz w:val="26"/>
        </w:rPr>
        <w:t>I.T.,</w:t>
      </w:r>
      <w:r>
        <w:rPr>
          <w:color w:val="0F4462"/>
          <w:spacing w:val="-23"/>
          <w:w w:val="105"/>
          <w:sz w:val="26"/>
        </w:rPr>
        <w:t> </w:t>
      </w:r>
      <w:r>
        <w:rPr>
          <w:color w:val="0F4462"/>
          <w:w w:val="105"/>
        </w:rPr>
        <w:t>Siddique,].,</w:t>
      </w:r>
      <w:r>
        <w:rPr>
          <w:color w:val="0F4462"/>
          <w:spacing w:val="-9"/>
          <w:w w:val="105"/>
        </w:rPr>
        <w:t> </w:t>
      </w:r>
      <w:r>
        <w:rPr>
          <w:color w:val="0F4462"/>
          <w:w w:val="105"/>
        </w:rPr>
        <w:t>McGuire,</w:t>
      </w:r>
      <w:r>
        <w:rPr>
          <w:color w:val="0F4462"/>
          <w:spacing w:val="-28"/>
          <w:w w:val="105"/>
        </w:rPr>
        <w:t> </w:t>
      </w:r>
      <w:r>
        <w:rPr>
          <w:color w:val="0F4462"/>
          <w:w w:val="105"/>
          <w:sz w:val="26"/>
        </w:rPr>
        <w:t>T.,</w:t>
      </w:r>
      <w:r>
        <w:rPr>
          <w:color w:val="0F4462"/>
          <w:spacing w:val="-23"/>
          <w:w w:val="105"/>
          <w:sz w:val="26"/>
        </w:rPr>
        <w:t> </w:t>
      </w:r>
      <w:r>
        <w:rPr>
          <w:color w:val="0F4462"/>
          <w:w w:val="105"/>
        </w:rPr>
        <w:t>and Miranda,]. Racial and ethnic disparities</w:t>
      </w:r>
      <w:r>
        <w:rPr>
          <w:color w:val="0F4462"/>
          <w:spacing w:val="-1"/>
          <w:w w:val="105"/>
        </w:rPr>
        <w:t> </w:t>
      </w:r>
      <w:r>
        <w:rPr>
          <w:color w:val="0F4462"/>
          <w:w w:val="105"/>
        </w:rPr>
        <w:t>in</w:t>
      </w:r>
      <w:r>
        <w:rPr>
          <w:color w:val="0F4462"/>
          <w:spacing w:val="-11"/>
          <w:w w:val="105"/>
        </w:rPr>
        <w:t> </w:t>
      </w:r>
      <w:r>
        <w:rPr>
          <w:color w:val="0F4462"/>
          <w:w w:val="105"/>
        </w:rPr>
        <w:t>detection</w:t>
      </w:r>
      <w:r>
        <w:rPr>
          <w:color w:val="0F4462"/>
          <w:spacing w:val="-1"/>
          <w:w w:val="105"/>
        </w:rPr>
        <w:t> </w:t>
      </w:r>
      <w:r>
        <w:rPr>
          <w:color w:val="0F4462"/>
          <w:w w:val="105"/>
        </w:rPr>
        <w:t>and treatment of</w:t>
      </w:r>
      <w:r>
        <w:rPr>
          <w:color w:val="0F4462"/>
          <w:spacing w:val="-13"/>
          <w:w w:val="105"/>
        </w:rPr>
        <w:t> </w:t>
      </w:r>
      <w:r>
        <w:rPr>
          <w:color w:val="0F4462"/>
          <w:w w:val="105"/>
        </w:rPr>
        <w:t>depression and</w:t>
      </w:r>
      <w:r>
        <w:rPr>
          <w:color w:val="0F4462"/>
          <w:spacing w:val="-1"/>
          <w:w w:val="105"/>
        </w:rPr>
        <w:t> </w:t>
      </w:r>
      <w:r>
        <w:rPr>
          <w:color w:val="0F4462"/>
          <w:w w:val="105"/>
        </w:rPr>
        <w:t>anxiety</w:t>
      </w:r>
      <w:r>
        <w:rPr>
          <w:color w:val="0F4462"/>
          <w:spacing w:val="-12"/>
          <w:w w:val="105"/>
        </w:rPr>
        <w:t> </w:t>
      </w:r>
      <w:r>
        <w:rPr>
          <w:color w:val="0F4462"/>
          <w:w w:val="105"/>
        </w:rPr>
        <w:t>among</w:t>
      </w:r>
      <w:r>
        <w:rPr>
          <w:color w:val="0F4462"/>
          <w:spacing w:val="-5"/>
          <w:w w:val="105"/>
        </w:rPr>
        <w:t> </w:t>
      </w:r>
      <w:r>
        <w:rPr>
          <w:color w:val="0F4462"/>
          <w:w w:val="105"/>
        </w:rPr>
        <w:t>psychiatric</w:t>
      </w:r>
      <w:r>
        <w:rPr>
          <w:color w:val="0F4462"/>
          <w:spacing w:val="-3"/>
          <w:w w:val="105"/>
        </w:rPr>
        <w:t> </w:t>
      </w:r>
      <w:r>
        <w:rPr>
          <w:color w:val="0F4462"/>
          <w:w w:val="105"/>
        </w:rPr>
        <w:t>and</w:t>
      </w:r>
      <w:r>
        <w:rPr>
          <w:color w:val="0F4462"/>
          <w:spacing w:val="-2"/>
          <w:w w:val="105"/>
        </w:rPr>
        <w:t> </w:t>
      </w:r>
      <w:r>
        <w:rPr>
          <w:color w:val="0F4462"/>
          <w:w w:val="105"/>
        </w:rPr>
        <w:t>pri­ mary health care visits,</w:t>
      </w:r>
      <w:r>
        <w:rPr>
          <w:color w:val="0F4462"/>
          <w:spacing w:val="-14"/>
          <w:w w:val="105"/>
        </w:rPr>
        <w:t> </w:t>
      </w:r>
      <w:r>
        <w:rPr>
          <w:color w:val="0F4462"/>
          <w:w w:val="105"/>
        </w:rPr>
        <w:t>1995-2005.</w:t>
      </w:r>
      <w:r>
        <w:rPr>
          <w:color w:val="0F4462"/>
          <w:spacing w:val="-3"/>
          <w:w w:val="105"/>
        </w:rPr>
        <w:t> </w:t>
      </w:r>
      <w:r>
        <w:rPr>
          <w:i/>
          <w:color w:val="0F4462"/>
          <w:w w:val="105"/>
          <w:sz w:val="22"/>
        </w:rPr>
        <w:t>Medical Care </w:t>
      </w:r>
      <w:r>
        <w:rPr>
          <w:color w:val="0F4462"/>
          <w:w w:val="105"/>
        </w:rPr>
        <w:t>46(7):668-677,</w:t>
      </w:r>
      <w:r>
        <w:rPr>
          <w:color w:val="0F4462"/>
          <w:spacing w:val="-17"/>
          <w:w w:val="105"/>
        </w:rPr>
        <w:t> </w:t>
      </w:r>
      <w:r>
        <w:rPr>
          <w:color w:val="0F4462"/>
          <w:w w:val="105"/>
        </w:rPr>
        <w:t>2008.</w:t>
      </w:r>
    </w:p>
    <w:p>
      <w:pPr>
        <w:pStyle w:val="BodyText"/>
        <w:spacing w:line="216" w:lineRule="auto" w:before="150"/>
        <w:ind w:left="1794" w:right="1569" w:hanging="352"/>
      </w:pPr>
      <w:r>
        <w:rPr>
          <w:color w:val="0F4462"/>
          <w:w w:val="105"/>
        </w:rPr>
        <w:t>Stone, R.A.,</w:t>
      </w:r>
      <w:r>
        <w:rPr>
          <w:color w:val="0F4462"/>
          <w:spacing w:val="-12"/>
          <w:w w:val="105"/>
        </w:rPr>
        <w:t> </w:t>
      </w:r>
      <w:r>
        <w:rPr>
          <w:color w:val="0F4462"/>
          <w:w w:val="105"/>
        </w:rPr>
        <w:t>Whitbeck, L.B., Chen,X.,Johnson, K., and</w:t>
      </w:r>
      <w:r>
        <w:rPr>
          <w:color w:val="0F4462"/>
          <w:spacing w:val="40"/>
          <w:w w:val="105"/>
        </w:rPr>
        <w:t> </w:t>
      </w:r>
      <w:r>
        <w:rPr>
          <w:color w:val="0F4462"/>
          <w:w w:val="105"/>
        </w:rPr>
        <w:t>Olson, D.M.</w:t>
      </w:r>
      <w:r>
        <w:rPr>
          <w:color w:val="0F4462"/>
          <w:spacing w:val="-9"/>
          <w:w w:val="105"/>
        </w:rPr>
        <w:t> </w:t>
      </w:r>
      <w:r>
        <w:rPr>
          <w:color w:val="0F4462"/>
          <w:w w:val="105"/>
        </w:rPr>
        <w:t>Traditional practices, traditional</w:t>
      </w:r>
      <w:r>
        <w:rPr>
          <w:color w:val="0F4462"/>
          <w:spacing w:val="-15"/>
          <w:w w:val="105"/>
        </w:rPr>
        <w:t> </w:t>
      </w:r>
      <w:r>
        <w:rPr>
          <w:color w:val="0F4462"/>
          <w:w w:val="105"/>
        </w:rPr>
        <w:t>spirituality,</w:t>
      </w:r>
      <w:r>
        <w:rPr>
          <w:color w:val="0F4462"/>
          <w:spacing w:val="-15"/>
          <w:w w:val="105"/>
        </w:rPr>
        <w:t> </w:t>
      </w:r>
      <w:r>
        <w:rPr>
          <w:color w:val="0F4462"/>
          <w:w w:val="105"/>
        </w:rPr>
        <w:t>and</w:t>
      </w:r>
      <w:r>
        <w:rPr>
          <w:color w:val="0F4462"/>
          <w:spacing w:val="-15"/>
          <w:w w:val="105"/>
        </w:rPr>
        <w:t> </w:t>
      </w:r>
      <w:r>
        <w:rPr>
          <w:color w:val="0F4462"/>
          <w:w w:val="105"/>
        </w:rPr>
        <w:t>alcohol</w:t>
      </w:r>
      <w:r>
        <w:rPr>
          <w:color w:val="0F4462"/>
          <w:spacing w:val="-15"/>
          <w:w w:val="105"/>
        </w:rPr>
        <w:t> </w:t>
      </w:r>
      <w:r>
        <w:rPr>
          <w:color w:val="0F4462"/>
          <w:w w:val="105"/>
        </w:rPr>
        <w:t>cessation</w:t>
      </w:r>
      <w:r>
        <w:rPr>
          <w:color w:val="0F4462"/>
          <w:spacing w:val="-12"/>
          <w:w w:val="105"/>
        </w:rPr>
        <w:t> </w:t>
      </w:r>
      <w:r>
        <w:rPr>
          <w:color w:val="0F4462"/>
          <w:w w:val="105"/>
        </w:rPr>
        <w:t>among</w:t>
      </w:r>
      <w:r>
        <w:rPr>
          <w:color w:val="0F4462"/>
          <w:spacing w:val="-15"/>
          <w:w w:val="105"/>
        </w:rPr>
        <w:t> </w:t>
      </w:r>
      <w:r>
        <w:rPr>
          <w:color w:val="0F4462"/>
          <w:w w:val="105"/>
        </w:rPr>
        <w:t>American</w:t>
      </w:r>
      <w:r>
        <w:rPr>
          <w:color w:val="0F4462"/>
          <w:spacing w:val="-11"/>
          <w:w w:val="105"/>
        </w:rPr>
        <w:t> </w:t>
      </w:r>
      <w:r>
        <w:rPr>
          <w:color w:val="0F4462"/>
          <w:w w:val="105"/>
        </w:rPr>
        <w:t>Indians.journal</w:t>
      </w:r>
      <w:r>
        <w:rPr>
          <w:rFonts w:ascii="Arial"/>
          <w:i/>
          <w:color w:val="0F4462"/>
          <w:w w:val="105"/>
          <w:sz w:val="31"/>
        </w:rPr>
        <w:t>of</w:t>
      </w:r>
      <w:r>
        <w:rPr>
          <w:rFonts w:ascii="Arial"/>
          <w:i/>
          <w:color w:val="0F4462"/>
          <w:spacing w:val="-48"/>
          <w:w w:val="105"/>
          <w:sz w:val="31"/>
        </w:rPr>
        <w:t> </w:t>
      </w:r>
      <w:r>
        <w:rPr>
          <w:i/>
          <w:color w:val="0F4462"/>
          <w:w w:val="105"/>
          <w:sz w:val="22"/>
        </w:rPr>
        <w:t>Studies</w:t>
      </w:r>
      <w:r>
        <w:rPr>
          <w:i/>
          <w:color w:val="0F4462"/>
          <w:spacing w:val="-14"/>
          <w:w w:val="105"/>
          <w:sz w:val="22"/>
        </w:rPr>
        <w:t> </w:t>
      </w:r>
      <w:r>
        <w:rPr>
          <w:i/>
          <w:color w:val="0F4462"/>
          <w:w w:val="105"/>
          <w:sz w:val="22"/>
        </w:rPr>
        <w:t>on</w:t>
      </w:r>
      <w:r>
        <w:rPr>
          <w:i/>
          <w:color w:val="0F4462"/>
          <w:w w:val="105"/>
          <w:sz w:val="22"/>
        </w:rPr>
        <w:t> Alcohol </w:t>
      </w:r>
      <w:r>
        <w:rPr>
          <w:color w:val="0F4462"/>
          <w:w w:val="105"/>
        </w:rPr>
        <w:t>67(2):236-244,</w:t>
      </w:r>
      <w:r>
        <w:rPr>
          <w:color w:val="0F4462"/>
          <w:spacing w:val="-6"/>
          <w:w w:val="105"/>
        </w:rPr>
        <w:t> </w:t>
      </w:r>
      <w:r>
        <w:rPr>
          <w:color w:val="0F4462"/>
          <w:w w:val="105"/>
        </w:rPr>
        <w:t>2006.</w:t>
      </w:r>
    </w:p>
    <w:p>
      <w:pPr>
        <w:spacing w:line="254" w:lineRule="auto" w:before="143"/>
        <w:ind w:left="1794" w:right="1455" w:hanging="353"/>
        <w:jc w:val="left"/>
        <w:rPr>
          <w:sz w:val="23"/>
        </w:rPr>
      </w:pPr>
      <w:r>
        <w:rPr>
          <w:color w:val="0F4462"/>
          <w:w w:val="105"/>
          <w:sz w:val="23"/>
        </w:rPr>
        <w:t>Straits, K.J.E.,</w:t>
      </w:r>
      <w:r>
        <w:rPr>
          <w:color w:val="0F4462"/>
          <w:spacing w:val="-4"/>
          <w:w w:val="105"/>
          <w:sz w:val="23"/>
        </w:rPr>
        <w:t> </w:t>
      </w:r>
      <w:r>
        <w:rPr>
          <w:color w:val="0F4462"/>
          <w:w w:val="105"/>
          <w:sz w:val="23"/>
        </w:rPr>
        <w:t>Bird,</w:t>
      </w:r>
      <w:r>
        <w:rPr>
          <w:color w:val="0F4462"/>
          <w:spacing w:val="-9"/>
          <w:w w:val="105"/>
          <w:sz w:val="23"/>
        </w:rPr>
        <w:t> </w:t>
      </w:r>
      <w:r>
        <w:rPr>
          <w:color w:val="0F4462"/>
          <w:w w:val="105"/>
          <w:sz w:val="23"/>
        </w:rPr>
        <w:t>D.M.,</w:t>
      </w:r>
      <w:r>
        <w:rPr>
          <w:color w:val="0F4462"/>
          <w:spacing w:val="-29"/>
          <w:w w:val="105"/>
          <w:sz w:val="23"/>
        </w:rPr>
        <w:t> </w:t>
      </w:r>
      <w:r>
        <w:rPr>
          <w:color w:val="0F4462"/>
          <w:w w:val="105"/>
          <w:sz w:val="23"/>
        </w:rPr>
        <w:t>Tsinajinnie, E., Espinoza,]., Goodkind,J., Spencer, 0.,</w:t>
      </w:r>
      <w:r>
        <w:rPr>
          <w:color w:val="0F4462"/>
          <w:spacing w:val="40"/>
          <w:w w:val="105"/>
          <w:sz w:val="23"/>
        </w:rPr>
        <w:t> </w:t>
      </w:r>
      <w:r>
        <w:rPr>
          <w:color w:val="0F4462"/>
          <w:w w:val="105"/>
          <w:sz w:val="23"/>
        </w:rPr>
        <w:t>Tafoya, N., Willging,</w:t>
      </w:r>
      <w:r>
        <w:rPr>
          <w:color w:val="0F4462"/>
          <w:spacing w:val="-3"/>
          <w:w w:val="105"/>
          <w:sz w:val="23"/>
        </w:rPr>
        <w:t> </w:t>
      </w:r>
      <w:r>
        <w:rPr>
          <w:color w:val="0F4462"/>
          <w:w w:val="105"/>
          <w:sz w:val="23"/>
        </w:rPr>
        <w:t>C.,</w:t>
      </w:r>
      <w:r>
        <w:rPr>
          <w:color w:val="0F4462"/>
          <w:spacing w:val="-4"/>
          <w:w w:val="105"/>
          <w:sz w:val="23"/>
        </w:rPr>
        <w:t> </w:t>
      </w:r>
      <w:r>
        <w:rPr>
          <w:color w:val="0F4462"/>
          <w:w w:val="105"/>
          <w:sz w:val="23"/>
        </w:rPr>
        <w:t>and the Guiding Principles Workgroup. </w:t>
      </w:r>
      <w:r>
        <w:rPr>
          <w:i/>
          <w:color w:val="0F4462"/>
          <w:w w:val="105"/>
          <w:sz w:val="22"/>
        </w:rPr>
        <w:t>Guiding Principles</w:t>
      </w:r>
      <w:r>
        <w:rPr>
          <w:i/>
          <w:color w:val="0F4462"/>
          <w:spacing w:val="-13"/>
          <w:w w:val="105"/>
          <w:sz w:val="22"/>
        </w:rPr>
        <w:t> </w:t>
      </w:r>
      <w:r>
        <w:rPr>
          <w:i/>
          <w:color w:val="0F4462"/>
          <w:w w:val="105"/>
          <w:sz w:val="22"/>
        </w:rPr>
        <w:t>far</w:t>
      </w:r>
      <w:r>
        <w:rPr>
          <w:i/>
          <w:color w:val="0F4462"/>
          <w:spacing w:val="-8"/>
          <w:w w:val="105"/>
          <w:sz w:val="22"/>
        </w:rPr>
        <w:t> </w:t>
      </w:r>
      <w:r>
        <w:rPr>
          <w:i/>
          <w:color w:val="0F4462"/>
          <w:w w:val="105"/>
          <w:sz w:val="22"/>
        </w:rPr>
        <w:t>Engaging in Re­</w:t>
      </w:r>
      <w:r>
        <w:rPr>
          <w:i/>
          <w:color w:val="0F4462"/>
          <w:w w:val="105"/>
          <w:sz w:val="22"/>
        </w:rPr>
        <w:t> search</w:t>
      </w:r>
      <w:r>
        <w:rPr>
          <w:i/>
          <w:color w:val="0F4462"/>
          <w:spacing w:val="-15"/>
          <w:w w:val="105"/>
          <w:sz w:val="22"/>
        </w:rPr>
        <w:t> </w:t>
      </w:r>
      <w:r>
        <w:rPr>
          <w:i/>
          <w:color w:val="0F4462"/>
          <w:w w:val="105"/>
          <w:sz w:val="22"/>
        </w:rPr>
        <w:t>with</w:t>
      </w:r>
      <w:r>
        <w:rPr>
          <w:i/>
          <w:color w:val="0F4462"/>
          <w:spacing w:val="-14"/>
          <w:w w:val="105"/>
          <w:sz w:val="22"/>
        </w:rPr>
        <w:t> </w:t>
      </w:r>
      <w:r>
        <w:rPr>
          <w:i/>
          <w:color w:val="0F4462"/>
          <w:w w:val="105"/>
          <w:sz w:val="22"/>
        </w:rPr>
        <w:t>Native</w:t>
      </w:r>
      <w:r>
        <w:rPr>
          <w:i/>
          <w:color w:val="0F4462"/>
          <w:spacing w:val="-15"/>
          <w:w w:val="105"/>
          <w:sz w:val="22"/>
        </w:rPr>
        <w:t> </w:t>
      </w:r>
      <w:r>
        <w:rPr>
          <w:i/>
          <w:color w:val="0F4462"/>
          <w:w w:val="105"/>
          <w:sz w:val="22"/>
        </w:rPr>
        <w:t>American</w:t>
      </w:r>
      <w:r>
        <w:rPr>
          <w:i/>
          <w:color w:val="0F4462"/>
          <w:spacing w:val="-5"/>
          <w:w w:val="105"/>
          <w:sz w:val="22"/>
        </w:rPr>
        <w:t> </w:t>
      </w:r>
      <w:r>
        <w:rPr>
          <w:i/>
          <w:color w:val="0F4462"/>
          <w:w w:val="105"/>
          <w:sz w:val="22"/>
        </w:rPr>
        <w:t>Communities,</w:t>
      </w:r>
      <w:r>
        <w:rPr>
          <w:i/>
          <w:color w:val="0F4462"/>
          <w:spacing w:val="-8"/>
          <w:w w:val="105"/>
          <w:sz w:val="22"/>
        </w:rPr>
        <w:t> </w:t>
      </w:r>
      <w:r>
        <w:rPr>
          <w:i/>
          <w:color w:val="0F4462"/>
          <w:w w:val="105"/>
          <w:sz w:val="22"/>
        </w:rPr>
        <w:t>Version</w:t>
      </w:r>
      <w:r>
        <w:rPr>
          <w:i/>
          <w:color w:val="0F4462"/>
          <w:spacing w:val="-13"/>
          <w:w w:val="105"/>
          <w:sz w:val="22"/>
        </w:rPr>
        <w:t> </w:t>
      </w:r>
      <w:r>
        <w:rPr>
          <w:i/>
          <w:color w:val="0F4462"/>
          <w:w w:val="105"/>
          <w:sz w:val="22"/>
        </w:rPr>
        <w:t>1.</w:t>
      </w:r>
      <w:r>
        <w:rPr>
          <w:i/>
          <w:color w:val="0F4462"/>
          <w:spacing w:val="-2"/>
          <w:w w:val="105"/>
          <w:sz w:val="22"/>
        </w:rPr>
        <w:t> </w:t>
      </w:r>
      <w:r>
        <w:rPr>
          <w:color w:val="0F4462"/>
          <w:w w:val="105"/>
          <w:sz w:val="23"/>
        </w:rPr>
        <w:t>Albuquerque,</w:t>
      </w:r>
      <w:r>
        <w:rPr>
          <w:color w:val="0F4462"/>
          <w:spacing w:val="-10"/>
          <w:w w:val="105"/>
          <w:sz w:val="23"/>
        </w:rPr>
        <w:t> </w:t>
      </w:r>
      <w:r>
        <w:rPr>
          <w:color w:val="0F4462"/>
          <w:w w:val="105"/>
          <w:sz w:val="23"/>
        </w:rPr>
        <w:t>NM: UNM</w:t>
      </w:r>
      <w:r>
        <w:rPr>
          <w:color w:val="0F4462"/>
          <w:spacing w:val="27"/>
          <w:w w:val="105"/>
          <w:sz w:val="23"/>
        </w:rPr>
        <w:t> </w:t>
      </w:r>
      <w:r>
        <w:rPr>
          <w:color w:val="0F4462"/>
          <w:w w:val="105"/>
          <w:sz w:val="23"/>
        </w:rPr>
        <w:t>Center</w:t>
      </w:r>
      <w:r>
        <w:rPr>
          <w:color w:val="0F4462"/>
          <w:spacing w:val="-13"/>
          <w:w w:val="105"/>
          <w:sz w:val="23"/>
        </w:rPr>
        <w:t> </w:t>
      </w:r>
      <w:r>
        <w:rPr>
          <w:color w:val="0F4462"/>
          <w:w w:val="105"/>
          <w:sz w:val="23"/>
        </w:rPr>
        <w:t>for</w:t>
      </w:r>
      <w:r>
        <w:rPr>
          <w:color w:val="0F4462"/>
          <w:spacing w:val="-13"/>
          <w:w w:val="105"/>
          <w:sz w:val="23"/>
        </w:rPr>
        <w:t> </w:t>
      </w:r>
      <w:r>
        <w:rPr>
          <w:color w:val="0F4462"/>
          <w:w w:val="105"/>
          <w:sz w:val="23"/>
        </w:rPr>
        <w:t>Ru­ ral</w:t>
      </w:r>
      <w:r>
        <w:rPr>
          <w:color w:val="0F4462"/>
          <w:spacing w:val="-2"/>
          <w:w w:val="105"/>
          <w:sz w:val="23"/>
        </w:rPr>
        <w:t> </w:t>
      </w:r>
      <w:r>
        <w:rPr>
          <w:color w:val="0F4462"/>
          <w:w w:val="105"/>
          <w:sz w:val="23"/>
        </w:rPr>
        <w:t>and Community Behavioral Health and Albuquerque Area Southwest Tribal Epidemiology Center, 2012.</w:t>
      </w:r>
    </w:p>
    <w:p>
      <w:pPr>
        <w:pStyle w:val="BodyText"/>
        <w:spacing w:before="116"/>
        <w:ind w:left="1442"/>
      </w:pPr>
      <w:r>
        <w:rPr>
          <w:color w:val="0F4462"/>
          <w:w w:val="105"/>
        </w:rPr>
        <w:t>Strakowski,</w:t>
      </w:r>
      <w:r>
        <w:rPr>
          <w:color w:val="0F4462"/>
          <w:spacing w:val="2"/>
          <w:w w:val="105"/>
        </w:rPr>
        <w:t> </w:t>
      </w:r>
      <w:r>
        <w:rPr>
          <w:color w:val="0F4462"/>
          <w:w w:val="105"/>
        </w:rPr>
        <w:t>S.M.,</w:t>
      </w:r>
      <w:r>
        <w:rPr>
          <w:color w:val="0F4462"/>
          <w:spacing w:val="-3"/>
          <w:w w:val="105"/>
        </w:rPr>
        <w:t> </w:t>
      </w:r>
      <w:r>
        <w:rPr>
          <w:color w:val="0F4462"/>
          <w:w w:val="105"/>
        </w:rPr>
        <w:t>Keck,</w:t>
      </w:r>
      <w:r>
        <w:rPr>
          <w:color w:val="0F4462"/>
          <w:spacing w:val="-1"/>
          <w:w w:val="105"/>
        </w:rPr>
        <w:t> </w:t>
      </w:r>
      <w:r>
        <w:rPr>
          <w:color w:val="0F4462"/>
          <w:w w:val="105"/>
        </w:rPr>
        <w:t>P.E.,Jr.,</w:t>
      </w:r>
      <w:r>
        <w:rPr>
          <w:color w:val="0F4462"/>
          <w:spacing w:val="-5"/>
          <w:w w:val="105"/>
        </w:rPr>
        <w:t> </w:t>
      </w:r>
      <w:r>
        <w:rPr>
          <w:color w:val="0F4462"/>
          <w:w w:val="105"/>
        </w:rPr>
        <w:t>Arnold,</w:t>
      </w:r>
      <w:r>
        <w:rPr>
          <w:color w:val="0F4462"/>
          <w:spacing w:val="-7"/>
          <w:w w:val="105"/>
        </w:rPr>
        <w:t> </w:t>
      </w:r>
      <w:r>
        <w:rPr>
          <w:color w:val="0F4462"/>
          <w:w w:val="105"/>
        </w:rPr>
        <w:t>L.M.,</w:t>
      </w:r>
      <w:r>
        <w:rPr>
          <w:color w:val="0F4462"/>
          <w:spacing w:val="-13"/>
          <w:w w:val="105"/>
        </w:rPr>
        <w:t> </w:t>
      </w:r>
      <w:r>
        <w:rPr>
          <w:color w:val="0F4462"/>
          <w:w w:val="105"/>
        </w:rPr>
        <w:t>Collins,].,</w:t>
      </w:r>
      <w:r>
        <w:rPr>
          <w:color w:val="0F4462"/>
          <w:spacing w:val="-16"/>
          <w:w w:val="105"/>
        </w:rPr>
        <w:t> </w:t>
      </w:r>
      <w:r>
        <w:rPr>
          <w:color w:val="0F4462"/>
          <w:w w:val="105"/>
        </w:rPr>
        <w:t>Wilson,</w:t>
      </w:r>
      <w:r>
        <w:rPr>
          <w:color w:val="0F4462"/>
          <w:spacing w:val="-3"/>
          <w:w w:val="105"/>
        </w:rPr>
        <w:t> </w:t>
      </w:r>
      <w:r>
        <w:rPr>
          <w:color w:val="0F4462"/>
          <w:w w:val="105"/>
        </w:rPr>
        <w:t>R.M.,</w:t>
      </w:r>
      <w:r>
        <w:rPr>
          <w:color w:val="0F4462"/>
          <w:spacing w:val="-8"/>
          <w:w w:val="105"/>
        </w:rPr>
        <w:t> </w:t>
      </w:r>
      <w:r>
        <w:rPr>
          <w:color w:val="0F4462"/>
          <w:w w:val="105"/>
        </w:rPr>
        <w:t>Fleck,</w:t>
      </w:r>
      <w:r>
        <w:rPr>
          <w:color w:val="0F4462"/>
          <w:spacing w:val="-7"/>
          <w:w w:val="105"/>
        </w:rPr>
        <w:t> </w:t>
      </w:r>
      <w:r>
        <w:rPr>
          <w:color w:val="0F4462"/>
          <w:w w:val="105"/>
        </w:rPr>
        <w:t>D.E.,</w:t>
      </w:r>
      <w:r>
        <w:rPr>
          <w:color w:val="0F4462"/>
          <w:spacing w:val="-11"/>
          <w:w w:val="105"/>
        </w:rPr>
        <w:t> </w:t>
      </w:r>
      <w:r>
        <w:rPr>
          <w:color w:val="0F4462"/>
          <w:spacing w:val="-2"/>
          <w:w w:val="105"/>
        </w:rPr>
        <w:t>Corey,</w:t>
      </w:r>
    </w:p>
    <w:p>
      <w:pPr>
        <w:spacing w:line="196" w:lineRule="auto" w:before="58"/>
        <w:ind w:left="1799" w:right="1455" w:firstLine="14"/>
        <w:jc w:val="left"/>
        <w:rPr>
          <w:sz w:val="23"/>
        </w:rPr>
      </w:pPr>
      <w:r>
        <w:rPr>
          <w:color w:val="0F4462"/>
          <w:w w:val="105"/>
          <w:sz w:val="23"/>
        </w:rPr>
        <w:t>K.B.,</w:t>
      </w:r>
      <w:r>
        <w:rPr>
          <w:color w:val="0F4462"/>
          <w:spacing w:val="-16"/>
          <w:w w:val="105"/>
          <w:sz w:val="23"/>
        </w:rPr>
        <w:t> </w:t>
      </w:r>
      <w:r>
        <w:rPr>
          <w:color w:val="0F4462"/>
          <w:w w:val="105"/>
          <w:sz w:val="23"/>
        </w:rPr>
        <w:t>Amicone,].,</w:t>
      </w:r>
      <w:r>
        <w:rPr>
          <w:color w:val="0F4462"/>
          <w:spacing w:val="-15"/>
          <w:w w:val="105"/>
          <w:sz w:val="23"/>
        </w:rPr>
        <w:t> </w:t>
      </w:r>
      <w:r>
        <w:rPr>
          <w:color w:val="0F4462"/>
          <w:w w:val="105"/>
          <w:sz w:val="23"/>
        </w:rPr>
        <w:t>and</w:t>
      </w:r>
      <w:r>
        <w:rPr>
          <w:color w:val="0F4462"/>
          <w:spacing w:val="-9"/>
          <w:w w:val="105"/>
          <w:sz w:val="23"/>
        </w:rPr>
        <w:t> </w:t>
      </w:r>
      <w:r>
        <w:rPr>
          <w:color w:val="0F4462"/>
          <w:w w:val="105"/>
          <w:sz w:val="23"/>
        </w:rPr>
        <w:t>Adebimpe,</w:t>
      </w:r>
      <w:r>
        <w:rPr>
          <w:color w:val="0F4462"/>
          <w:spacing w:val="-9"/>
          <w:w w:val="105"/>
          <w:sz w:val="23"/>
        </w:rPr>
        <w:t> </w:t>
      </w:r>
      <w:r>
        <w:rPr>
          <w:color w:val="0F4462"/>
          <w:w w:val="105"/>
          <w:sz w:val="23"/>
        </w:rPr>
        <w:t>V.R.</w:t>
      </w:r>
      <w:r>
        <w:rPr>
          <w:color w:val="0F4462"/>
          <w:spacing w:val="-16"/>
          <w:w w:val="105"/>
          <w:sz w:val="23"/>
        </w:rPr>
        <w:t> </w:t>
      </w:r>
      <w:r>
        <w:rPr>
          <w:color w:val="0F4462"/>
          <w:w w:val="105"/>
          <w:sz w:val="23"/>
        </w:rPr>
        <w:t>Ethnicity</w:t>
      </w:r>
      <w:r>
        <w:rPr>
          <w:color w:val="0F4462"/>
          <w:spacing w:val="-4"/>
          <w:w w:val="105"/>
          <w:sz w:val="23"/>
        </w:rPr>
        <w:t> </w:t>
      </w:r>
      <w:r>
        <w:rPr>
          <w:color w:val="0F4462"/>
          <w:w w:val="105"/>
          <w:sz w:val="23"/>
        </w:rPr>
        <w:t>and</w:t>
      </w:r>
      <w:r>
        <w:rPr>
          <w:color w:val="0F4462"/>
          <w:spacing w:val="-4"/>
          <w:w w:val="105"/>
          <w:sz w:val="23"/>
        </w:rPr>
        <w:t> </w:t>
      </w:r>
      <w:r>
        <w:rPr>
          <w:color w:val="0F4462"/>
          <w:w w:val="105"/>
          <w:sz w:val="23"/>
        </w:rPr>
        <w:t>diagnosis in</w:t>
      </w:r>
      <w:r>
        <w:rPr>
          <w:color w:val="0F4462"/>
          <w:spacing w:val="-6"/>
          <w:w w:val="105"/>
          <w:sz w:val="23"/>
        </w:rPr>
        <w:t> </w:t>
      </w:r>
      <w:r>
        <w:rPr>
          <w:color w:val="0F4462"/>
          <w:w w:val="105"/>
          <w:sz w:val="23"/>
        </w:rPr>
        <w:t>patients</w:t>
      </w:r>
      <w:r>
        <w:rPr>
          <w:color w:val="0F4462"/>
          <w:spacing w:val="-12"/>
          <w:w w:val="105"/>
          <w:sz w:val="23"/>
        </w:rPr>
        <w:t> </w:t>
      </w:r>
      <w:r>
        <w:rPr>
          <w:color w:val="0F4462"/>
          <w:w w:val="105"/>
          <w:sz w:val="23"/>
        </w:rPr>
        <w:t>with</w:t>
      </w:r>
      <w:r>
        <w:rPr>
          <w:color w:val="0F4462"/>
          <w:spacing w:val="-6"/>
          <w:w w:val="105"/>
          <w:sz w:val="23"/>
        </w:rPr>
        <w:t> </w:t>
      </w:r>
      <w:r>
        <w:rPr>
          <w:color w:val="0F4462"/>
          <w:w w:val="105"/>
          <w:sz w:val="23"/>
        </w:rPr>
        <w:t>affective dis­ orders.</w:t>
      </w:r>
      <w:r>
        <w:rPr>
          <w:color w:val="0F4462"/>
          <w:spacing w:val="-7"/>
          <w:w w:val="105"/>
          <w:sz w:val="23"/>
        </w:rPr>
        <w:t> </w:t>
      </w:r>
      <w:r>
        <w:rPr>
          <w:i/>
          <w:color w:val="0F4462"/>
          <w:w w:val="105"/>
          <w:sz w:val="22"/>
        </w:rPr>
        <w:t>The</w:t>
      </w:r>
      <w:r>
        <w:rPr>
          <w:i/>
          <w:color w:val="0F4462"/>
          <w:spacing w:val="-8"/>
          <w:w w:val="105"/>
          <w:sz w:val="22"/>
        </w:rPr>
        <w:t> </w:t>
      </w:r>
      <w:r>
        <w:rPr>
          <w:i/>
          <w:color w:val="0F4462"/>
          <w:w w:val="105"/>
          <w:sz w:val="22"/>
        </w:rPr>
        <w:t>journal</w:t>
      </w:r>
      <w:r>
        <w:rPr>
          <w:i/>
          <w:color w:val="0F4462"/>
          <w:spacing w:val="-15"/>
          <w:w w:val="105"/>
          <w:sz w:val="22"/>
        </w:rPr>
        <w:t> </w:t>
      </w:r>
      <w:r>
        <w:rPr>
          <w:rFonts w:ascii="Arial" w:hAnsi="Arial"/>
          <w:i/>
          <w:color w:val="0F4462"/>
          <w:w w:val="105"/>
          <w:sz w:val="31"/>
        </w:rPr>
        <w:t>of</w:t>
      </w:r>
      <w:r>
        <w:rPr>
          <w:rFonts w:ascii="Arial" w:hAnsi="Arial"/>
          <w:i/>
          <w:color w:val="0F4462"/>
          <w:spacing w:val="-46"/>
          <w:w w:val="105"/>
          <w:sz w:val="31"/>
        </w:rPr>
        <w:t> </w:t>
      </w:r>
      <w:r>
        <w:rPr>
          <w:i/>
          <w:color w:val="0F4462"/>
          <w:w w:val="105"/>
          <w:sz w:val="22"/>
        </w:rPr>
        <w:t>Clinical</w:t>
      </w:r>
      <w:r>
        <w:rPr>
          <w:i/>
          <w:color w:val="0F4462"/>
          <w:spacing w:val="-4"/>
          <w:w w:val="105"/>
          <w:sz w:val="22"/>
        </w:rPr>
        <w:t> </w:t>
      </w:r>
      <w:r>
        <w:rPr>
          <w:i/>
          <w:color w:val="0F4462"/>
          <w:w w:val="105"/>
          <w:sz w:val="22"/>
        </w:rPr>
        <w:t>Psychiatry</w:t>
      </w:r>
      <w:r>
        <w:rPr>
          <w:i/>
          <w:color w:val="0F4462"/>
          <w:spacing w:val="10"/>
          <w:w w:val="105"/>
          <w:sz w:val="22"/>
        </w:rPr>
        <w:t> </w:t>
      </w:r>
      <w:r>
        <w:rPr>
          <w:color w:val="0F4462"/>
          <w:w w:val="105"/>
          <w:sz w:val="23"/>
        </w:rPr>
        <w:t>64(7):747-754,</w:t>
      </w:r>
      <w:r>
        <w:rPr>
          <w:color w:val="0F4462"/>
          <w:spacing w:val="-25"/>
          <w:w w:val="105"/>
          <w:sz w:val="23"/>
        </w:rPr>
        <w:t> </w:t>
      </w:r>
      <w:r>
        <w:rPr>
          <w:color w:val="0F4462"/>
          <w:w w:val="105"/>
          <w:sz w:val="23"/>
        </w:rPr>
        <w:t>2003.</w:t>
      </w:r>
    </w:p>
    <w:p>
      <w:pPr>
        <w:spacing w:line="252" w:lineRule="auto" w:before="130"/>
        <w:ind w:left="1812" w:right="1569" w:hanging="371"/>
        <w:jc w:val="left"/>
        <w:rPr>
          <w:sz w:val="23"/>
        </w:rPr>
      </w:pPr>
      <w:r>
        <w:rPr>
          <w:color w:val="0F4462"/>
          <w:sz w:val="23"/>
        </w:rPr>
        <w:t>Straussner, S.L.A.Jewish</w:t>
      </w:r>
      <w:r>
        <w:rPr>
          <w:color w:val="0F4462"/>
          <w:spacing w:val="40"/>
          <w:sz w:val="23"/>
        </w:rPr>
        <w:t> </w:t>
      </w:r>
      <w:r>
        <w:rPr>
          <w:color w:val="0F4462"/>
          <w:sz w:val="23"/>
        </w:rPr>
        <w:t>substance abusers: Existing but invisible. In:</w:t>
      </w:r>
      <w:r>
        <w:rPr>
          <w:color w:val="0F4462"/>
          <w:spacing w:val="-7"/>
          <w:sz w:val="23"/>
        </w:rPr>
        <w:t> </w:t>
      </w:r>
      <w:r>
        <w:rPr>
          <w:color w:val="0F4462"/>
          <w:sz w:val="23"/>
        </w:rPr>
        <w:t>Straussner, S.L.A.,</w:t>
      </w:r>
      <w:r>
        <w:rPr>
          <w:color w:val="0F4462"/>
          <w:spacing w:val="-2"/>
          <w:sz w:val="23"/>
        </w:rPr>
        <w:t> </w:t>
      </w:r>
      <w:r>
        <w:rPr>
          <w:color w:val="0F4462"/>
          <w:sz w:val="23"/>
        </w:rPr>
        <w:t>ed.</w:t>
      </w:r>
      <w:r>
        <w:rPr>
          <w:color w:val="0F4462"/>
          <w:spacing w:val="-9"/>
          <w:sz w:val="23"/>
        </w:rPr>
        <w:t> </w:t>
      </w:r>
      <w:r>
        <w:rPr>
          <w:i/>
          <w:color w:val="0F4462"/>
          <w:sz w:val="22"/>
        </w:rPr>
        <w:t>Eth­</w:t>
      </w:r>
      <w:r>
        <w:rPr>
          <w:i/>
          <w:color w:val="0F4462"/>
          <w:sz w:val="22"/>
        </w:rPr>
        <w:t> nocultural</w:t>
      </w:r>
      <w:r>
        <w:rPr>
          <w:i/>
          <w:color w:val="0F4462"/>
          <w:spacing w:val="-14"/>
          <w:sz w:val="22"/>
        </w:rPr>
        <w:t> </w:t>
      </w:r>
      <w:r>
        <w:rPr>
          <w:i/>
          <w:color w:val="0F4462"/>
          <w:sz w:val="22"/>
        </w:rPr>
        <w:t>Factors</w:t>
      </w:r>
      <w:r>
        <w:rPr>
          <w:i/>
          <w:color w:val="0F4462"/>
          <w:spacing w:val="-11"/>
          <w:sz w:val="22"/>
        </w:rPr>
        <w:t> </w:t>
      </w:r>
      <w:r>
        <w:rPr>
          <w:i/>
          <w:color w:val="0F4462"/>
          <w:sz w:val="22"/>
        </w:rPr>
        <w:t>in</w:t>
      </w:r>
      <w:r>
        <w:rPr>
          <w:i/>
          <w:color w:val="0F4462"/>
          <w:spacing w:val="32"/>
          <w:sz w:val="22"/>
        </w:rPr>
        <w:t> </w:t>
      </w:r>
      <w:r>
        <w:rPr>
          <w:i/>
          <w:color w:val="0F4462"/>
          <w:sz w:val="22"/>
        </w:rPr>
        <w:t>Substance</w:t>
      </w:r>
      <w:r>
        <w:rPr>
          <w:i/>
          <w:color w:val="0F4462"/>
          <w:spacing w:val="-10"/>
          <w:sz w:val="22"/>
        </w:rPr>
        <w:t> </w:t>
      </w:r>
      <w:r>
        <w:rPr>
          <w:i/>
          <w:color w:val="0F4462"/>
          <w:sz w:val="22"/>
        </w:rPr>
        <w:t>Abuse</w:t>
      </w:r>
      <w:r>
        <w:rPr>
          <w:i/>
          <w:color w:val="0F4462"/>
          <w:spacing w:val="-10"/>
          <w:sz w:val="22"/>
        </w:rPr>
        <w:t> </w:t>
      </w:r>
      <w:r>
        <w:rPr>
          <w:i/>
          <w:color w:val="0F4462"/>
          <w:sz w:val="22"/>
        </w:rPr>
        <w:t>Treatment </w:t>
      </w:r>
      <w:r>
        <w:rPr>
          <w:color w:val="0F4462"/>
          <w:sz w:val="23"/>
        </w:rPr>
        <w:t>(pp.</w:t>
      </w:r>
      <w:r>
        <w:rPr>
          <w:color w:val="0F4462"/>
          <w:spacing w:val="-22"/>
          <w:sz w:val="23"/>
        </w:rPr>
        <w:t> </w:t>
      </w:r>
      <w:r>
        <w:rPr>
          <w:color w:val="0F4462"/>
          <w:sz w:val="23"/>
        </w:rPr>
        <w:t>291-317).</w:t>
      </w:r>
      <w:r>
        <w:rPr>
          <w:color w:val="0F4462"/>
          <w:spacing w:val="-13"/>
          <w:sz w:val="23"/>
        </w:rPr>
        <w:t> </w:t>
      </w:r>
      <w:r>
        <w:rPr>
          <w:color w:val="0F4462"/>
          <w:sz w:val="23"/>
        </w:rPr>
        <w:t>New</w:t>
      </w:r>
      <w:r>
        <w:rPr>
          <w:color w:val="0F4462"/>
          <w:spacing w:val="-16"/>
          <w:sz w:val="23"/>
        </w:rPr>
        <w:t> </w:t>
      </w:r>
      <w:r>
        <w:rPr>
          <w:color w:val="0F4462"/>
          <w:sz w:val="23"/>
        </w:rPr>
        <w:t>York:</w:t>
      </w:r>
      <w:r>
        <w:rPr>
          <w:color w:val="0F4462"/>
          <w:spacing w:val="-8"/>
          <w:sz w:val="23"/>
        </w:rPr>
        <w:t> </w:t>
      </w:r>
      <w:r>
        <w:rPr>
          <w:color w:val="0F4462"/>
          <w:sz w:val="23"/>
        </w:rPr>
        <w:t>Guilford Press,</w:t>
      </w:r>
      <w:r>
        <w:rPr>
          <w:color w:val="0F4462"/>
          <w:spacing w:val="-16"/>
          <w:sz w:val="23"/>
        </w:rPr>
        <w:t> </w:t>
      </w:r>
      <w:r>
        <w:rPr>
          <w:color w:val="0F4462"/>
          <w:sz w:val="23"/>
        </w:rPr>
        <w:t>2001.</w:t>
      </w:r>
    </w:p>
    <w:p>
      <w:pPr>
        <w:spacing w:line="254" w:lineRule="auto" w:before="127"/>
        <w:ind w:left="1795" w:right="1455" w:hanging="353"/>
        <w:jc w:val="left"/>
        <w:rPr>
          <w:sz w:val="23"/>
        </w:rPr>
      </w:pPr>
      <w:r>
        <w:rPr>
          <w:color w:val="0F4462"/>
          <w:w w:val="105"/>
          <w:sz w:val="23"/>
        </w:rPr>
        <w:t>Streissguth,</w:t>
      </w:r>
      <w:r>
        <w:rPr>
          <w:color w:val="0F4462"/>
          <w:spacing w:val="-3"/>
          <w:w w:val="105"/>
          <w:sz w:val="23"/>
        </w:rPr>
        <w:t> </w:t>
      </w:r>
      <w:r>
        <w:rPr>
          <w:color w:val="0F4462"/>
          <w:w w:val="105"/>
          <w:sz w:val="23"/>
        </w:rPr>
        <w:t>A.P.,</w:t>
      </w:r>
      <w:r>
        <w:rPr>
          <w:color w:val="0F4462"/>
          <w:spacing w:val="-15"/>
          <w:w w:val="105"/>
          <w:sz w:val="23"/>
        </w:rPr>
        <w:t> </w:t>
      </w:r>
      <w:r>
        <w:rPr>
          <w:color w:val="0F4462"/>
          <w:w w:val="105"/>
          <w:sz w:val="23"/>
        </w:rPr>
        <w:t>Moon-Jordan, A.,</w:t>
      </w:r>
      <w:r>
        <w:rPr>
          <w:color w:val="0F4462"/>
          <w:spacing w:val="-13"/>
          <w:w w:val="105"/>
          <w:sz w:val="23"/>
        </w:rPr>
        <w:t> </w:t>
      </w:r>
      <w:r>
        <w:rPr>
          <w:color w:val="0F4462"/>
          <w:w w:val="105"/>
          <w:sz w:val="23"/>
        </w:rPr>
        <w:t>and Clarren,</w:t>
      </w:r>
      <w:r>
        <w:rPr>
          <w:color w:val="0F4462"/>
          <w:spacing w:val="-1"/>
          <w:w w:val="105"/>
          <w:sz w:val="23"/>
        </w:rPr>
        <w:t> </w:t>
      </w:r>
      <w:r>
        <w:rPr>
          <w:color w:val="0F4462"/>
          <w:w w:val="105"/>
          <w:sz w:val="23"/>
        </w:rPr>
        <w:t>S.K.</w:t>
      </w:r>
      <w:r>
        <w:rPr>
          <w:color w:val="0F4462"/>
          <w:spacing w:val="-15"/>
          <w:w w:val="105"/>
          <w:sz w:val="23"/>
        </w:rPr>
        <w:t> </w:t>
      </w:r>
      <w:r>
        <w:rPr>
          <w:color w:val="0F4462"/>
          <w:w w:val="105"/>
          <w:sz w:val="23"/>
        </w:rPr>
        <w:t>Alcoholism</w:t>
      </w:r>
      <w:r>
        <w:rPr>
          <w:color w:val="0F4462"/>
          <w:spacing w:val="30"/>
          <w:w w:val="105"/>
          <w:sz w:val="23"/>
        </w:rPr>
        <w:t> </w:t>
      </w:r>
      <w:r>
        <w:rPr>
          <w:color w:val="0F4462"/>
          <w:w w:val="105"/>
          <w:sz w:val="23"/>
        </w:rPr>
        <w:t>in four patients with fetal alcohol syndrome: Recommendations</w:t>
      </w:r>
      <w:r>
        <w:rPr>
          <w:color w:val="0F4462"/>
          <w:spacing w:val="-11"/>
          <w:w w:val="105"/>
          <w:sz w:val="23"/>
        </w:rPr>
        <w:t> </w:t>
      </w:r>
      <w:r>
        <w:rPr>
          <w:color w:val="0F4462"/>
          <w:w w:val="105"/>
          <w:sz w:val="23"/>
        </w:rPr>
        <w:t>for</w:t>
      </w:r>
      <w:r>
        <w:rPr>
          <w:color w:val="0F4462"/>
          <w:spacing w:val="-11"/>
          <w:w w:val="105"/>
          <w:sz w:val="23"/>
        </w:rPr>
        <w:t> </w:t>
      </w:r>
      <w:r>
        <w:rPr>
          <w:i/>
          <w:color w:val="0F4462"/>
          <w:w w:val="105"/>
          <w:sz w:val="22"/>
        </w:rPr>
        <w:t>treatment.Alcoholism</w:t>
      </w:r>
      <w:r>
        <w:rPr>
          <w:i/>
          <w:color w:val="0F4462"/>
          <w:spacing w:val="-17"/>
          <w:w w:val="105"/>
          <w:sz w:val="22"/>
        </w:rPr>
        <w:t> </w:t>
      </w:r>
      <w:r>
        <w:rPr>
          <w:i/>
          <w:color w:val="0F4462"/>
          <w:w w:val="105"/>
          <w:sz w:val="22"/>
        </w:rPr>
        <w:t>Treatment Quarterly</w:t>
      </w:r>
      <w:r>
        <w:rPr>
          <w:i/>
          <w:color w:val="0F4462"/>
          <w:spacing w:val="-4"/>
          <w:w w:val="105"/>
          <w:sz w:val="22"/>
        </w:rPr>
        <w:t> </w:t>
      </w:r>
      <w:r>
        <w:rPr>
          <w:color w:val="0F4462"/>
          <w:w w:val="105"/>
          <w:sz w:val="23"/>
        </w:rPr>
        <w:t>13(2):89- 103,</w:t>
      </w:r>
      <w:r>
        <w:rPr>
          <w:color w:val="0F4462"/>
          <w:spacing w:val="-27"/>
          <w:w w:val="105"/>
          <w:sz w:val="23"/>
        </w:rPr>
        <w:t> </w:t>
      </w:r>
      <w:r>
        <w:rPr>
          <w:color w:val="0F4462"/>
          <w:w w:val="105"/>
          <w:sz w:val="23"/>
        </w:rPr>
        <w:t>1995.</w:t>
      </w:r>
    </w:p>
    <w:p>
      <w:pPr>
        <w:pStyle w:val="BodyText"/>
        <w:spacing w:line="249" w:lineRule="auto" w:before="120"/>
        <w:ind w:left="1797" w:right="1455" w:hanging="356"/>
      </w:pPr>
      <w:r>
        <w:rPr>
          <w:color w:val="0F4462"/>
          <w:w w:val="105"/>
        </w:rPr>
        <w:t>Suarez-Morales,</w:t>
      </w:r>
      <w:r>
        <w:rPr>
          <w:color w:val="0F4462"/>
          <w:spacing w:val="-18"/>
          <w:w w:val="105"/>
        </w:rPr>
        <w:t> </w:t>
      </w:r>
      <w:r>
        <w:rPr>
          <w:color w:val="0F4462"/>
          <w:w w:val="105"/>
        </w:rPr>
        <w:t>L.,</w:t>
      </w:r>
      <w:r>
        <w:rPr>
          <w:color w:val="0F4462"/>
          <w:spacing w:val="-12"/>
          <w:w w:val="105"/>
        </w:rPr>
        <w:t> </w:t>
      </w:r>
      <w:r>
        <w:rPr>
          <w:color w:val="0F4462"/>
          <w:w w:val="105"/>
        </w:rPr>
        <w:t>Martino,</w:t>
      </w:r>
      <w:r>
        <w:rPr>
          <w:color w:val="0F4462"/>
          <w:spacing w:val="-5"/>
          <w:w w:val="105"/>
        </w:rPr>
        <w:t> </w:t>
      </w:r>
      <w:r>
        <w:rPr>
          <w:color w:val="0F4462"/>
          <w:w w:val="105"/>
        </w:rPr>
        <w:t>S.,</w:t>
      </w:r>
      <w:r>
        <w:rPr>
          <w:color w:val="0F4462"/>
          <w:spacing w:val="-14"/>
          <w:w w:val="105"/>
        </w:rPr>
        <w:t> </w:t>
      </w:r>
      <w:r>
        <w:rPr>
          <w:color w:val="0F4462"/>
          <w:w w:val="105"/>
        </w:rPr>
        <w:t>Bedregal, L.,</w:t>
      </w:r>
      <w:r>
        <w:rPr>
          <w:color w:val="0F4462"/>
          <w:spacing w:val="-12"/>
          <w:w w:val="105"/>
        </w:rPr>
        <w:t> </w:t>
      </w:r>
      <w:r>
        <w:rPr>
          <w:color w:val="0F4462"/>
          <w:w w:val="105"/>
        </w:rPr>
        <w:t>McCabe,</w:t>
      </w:r>
      <w:r>
        <w:rPr>
          <w:color w:val="0F4462"/>
          <w:spacing w:val="-4"/>
          <w:w w:val="105"/>
        </w:rPr>
        <w:t> </w:t>
      </w:r>
      <w:r>
        <w:rPr>
          <w:color w:val="0F4462"/>
          <w:w w:val="105"/>
        </w:rPr>
        <w:t>B.E.,</w:t>
      </w:r>
      <w:r>
        <w:rPr>
          <w:color w:val="0F4462"/>
          <w:spacing w:val="-10"/>
          <w:w w:val="105"/>
        </w:rPr>
        <w:t> </w:t>
      </w:r>
      <w:r>
        <w:rPr>
          <w:color w:val="0F4462"/>
          <w:w w:val="105"/>
        </w:rPr>
        <w:t>Cuzmar,</w:t>
      </w:r>
      <w:r>
        <w:rPr>
          <w:color w:val="0F4462"/>
          <w:spacing w:val="-5"/>
          <w:w w:val="105"/>
        </w:rPr>
        <w:t> </w:t>
      </w:r>
      <w:r>
        <w:rPr>
          <w:color w:val="0F4462"/>
          <w:w w:val="105"/>
        </w:rPr>
        <w:t>LY.,</w:t>
      </w:r>
      <w:r>
        <w:rPr>
          <w:color w:val="0F4462"/>
          <w:spacing w:val="-4"/>
          <w:w w:val="105"/>
        </w:rPr>
        <w:t> </w:t>
      </w:r>
      <w:r>
        <w:rPr>
          <w:color w:val="0F4462"/>
          <w:w w:val="105"/>
        </w:rPr>
        <w:t>Paris,</w:t>
      </w:r>
      <w:r>
        <w:rPr>
          <w:color w:val="0F4462"/>
          <w:spacing w:val="-5"/>
          <w:w w:val="105"/>
        </w:rPr>
        <w:t> </w:t>
      </w:r>
      <w:r>
        <w:rPr>
          <w:color w:val="0F4462"/>
          <w:w w:val="105"/>
        </w:rPr>
        <w:t>M.,</w:t>
      </w:r>
      <w:r>
        <w:rPr>
          <w:color w:val="0F4462"/>
          <w:spacing w:val="27"/>
          <w:w w:val="105"/>
        </w:rPr>
        <w:t> </w:t>
      </w:r>
      <w:r>
        <w:rPr>
          <w:color w:val="0F4462"/>
          <w:w w:val="105"/>
        </w:rPr>
        <w:t>Feaster D.J.,</w:t>
      </w:r>
      <w:r>
        <w:rPr>
          <w:color w:val="0F4462"/>
          <w:spacing w:val="-16"/>
          <w:w w:val="105"/>
        </w:rPr>
        <w:t> </w:t>
      </w:r>
      <w:r>
        <w:rPr>
          <w:color w:val="0F4462"/>
          <w:w w:val="105"/>
        </w:rPr>
        <w:t>Carroll,</w:t>
      </w:r>
      <w:r>
        <w:rPr>
          <w:color w:val="0F4462"/>
          <w:spacing w:val="-8"/>
          <w:w w:val="105"/>
        </w:rPr>
        <w:t> </w:t>
      </w:r>
      <w:r>
        <w:rPr>
          <w:color w:val="0F4462"/>
          <w:w w:val="105"/>
        </w:rPr>
        <w:t>K.M.,</w:t>
      </w:r>
      <w:r>
        <w:rPr>
          <w:color w:val="0F4462"/>
          <w:spacing w:val="-16"/>
          <w:w w:val="105"/>
        </w:rPr>
        <w:t> </w:t>
      </w:r>
      <w:r>
        <w:rPr>
          <w:color w:val="0F4462"/>
          <w:w w:val="105"/>
        </w:rPr>
        <w:t>and Szapocznik,J. Do</w:t>
      </w:r>
      <w:r>
        <w:rPr>
          <w:color w:val="0F4462"/>
          <w:spacing w:val="-1"/>
          <w:w w:val="105"/>
        </w:rPr>
        <w:t> </w:t>
      </w:r>
      <w:r>
        <w:rPr>
          <w:color w:val="0F4462"/>
          <w:w w:val="105"/>
        </w:rPr>
        <w:t>therapist cultural characteristics</w:t>
      </w:r>
      <w:r>
        <w:rPr>
          <w:color w:val="0F4462"/>
          <w:spacing w:val="-11"/>
          <w:w w:val="105"/>
        </w:rPr>
        <w:t> </w:t>
      </w:r>
      <w:r>
        <w:rPr>
          <w:color w:val="0F4462"/>
          <w:w w:val="105"/>
        </w:rPr>
        <w:t>influence the</w:t>
      </w:r>
      <w:r>
        <w:rPr>
          <w:color w:val="0F4462"/>
          <w:spacing w:val="-4"/>
          <w:w w:val="105"/>
        </w:rPr>
        <w:t> </w:t>
      </w:r>
      <w:r>
        <w:rPr>
          <w:color w:val="0F4462"/>
          <w:w w:val="105"/>
        </w:rPr>
        <w:t>out­ come of</w:t>
      </w:r>
      <w:r>
        <w:rPr>
          <w:color w:val="0F4462"/>
          <w:spacing w:val="-8"/>
          <w:w w:val="105"/>
        </w:rPr>
        <w:t> </w:t>
      </w:r>
      <w:r>
        <w:rPr>
          <w:color w:val="0F4462"/>
          <w:w w:val="105"/>
        </w:rPr>
        <w:t>substance abuse treatment for Spanish-speaking</w:t>
      </w:r>
      <w:r>
        <w:rPr>
          <w:color w:val="0F4462"/>
          <w:spacing w:val="-17"/>
          <w:w w:val="105"/>
        </w:rPr>
        <w:t> </w:t>
      </w:r>
      <w:r>
        <w:rPr>
          <w:color w:val="0F4462"/>
          <w:w w:val="105"/>
        </w:rPr>
        <w:t>adults? </w:t>
      </w:r>
      <w:r>
        <w:rPr>
          <w:i/>
          <w:color w:val="0F4462"/>
          <w:w w:val="105"/>
          <w:sz w:val="22"/>
        </w:rPr>
        <w:t>Cultural</w:t>
      </w:r>
      <w:r>
        <w:rPr>
          <w:i/>
          <w:color w:val="0F4462"/>
          <w:spacing w:val="-2"/>
          <w:w w:val="105"/>
          <w:sz w:val="22"/>
        </w:rPr>
        <w:t> </w:t>
      </w:r>
      <w:r>
        <w:rPr>
          <w:i/>
          <w:color w:val="0F4462"/>
          <w:w w:val="105"/>
          <w:sz w:val="22"/>
        </w:rPr>
        <w:t>Diversity </w:t>
      </w:r>
      <w:r>
        <w:rPr>
          <w:color w:val="0F4462"/>
          <w:w w:val="105"/>
          <w:sz w:val="24"/>
        </w:rPr>
        <w:t>&amp;</w:t>
      </w:r>
      <w:r>
        <w:rPr>
          <w:color w:val="0F4462"/>
          <w:spacing w:val="-12"/>
          <w:w w:val="105"/>
          <w:sz w:val="24"/>
        </w:rPr>
        <w:t> </w:t>
      </w:r>
      <w:r>
        <w:rPr>
          <w:i/>
          <w:color w:val="0F4462"/>
          <w:w w:val="105"/>
          <w:sz w:val="22"/>
        </w:rPr>
        <w:t>Ethnic</w:t>
      </w:r>
      <w:r>
        <w:rPr>
          <w:i/>
          <w:color w:val="0F4462"/>
          <w:w w:val="105"/>
          <w:sz w:val="22"/>
        </w:rPr>
        <w:t> Minority Psychology </w:t>
      </w:r>
      <w:r>
        <w:rPr>
          <w:color w:val="0F4462"/>
          <w:w w:val="105"/>
        </w:rPr>
        <w:t>16(2):199-205,</w:t>
      </w:r>
      <w:r>
        <w:rPr>
          <w:color w:val="0F4462"/>
          <w:spacing w:val="-16"/>
          <w:w w:val="105"/>
        </w:rPr>
        <w:t> </w:t>
      </w:r>
      <w:r>
        <w:rPr>
          <w:color w:val="0F4462"/>
          <w:w w:val="105"/>
        </w:rPr>
        <w:t>2010.</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2"/>
        </w:rPr>
      </w:pPr>
    </w:p>
    <w:p>
      <w:pPr>
        <w:spacing w:before="94"/>
        <w:ind w:left="0" w:right="1062" w:firstLine="0"/>
        <w:jc w:val="right"/>
        <w:rPr>
          <w:rFonts w:ascii="Arial"/>
          <w:sz w:val="19"/>
        </w:rPr>
      </w:pPr>
      <w:r>
        <w:rPr>
          <w:rFonts w:ascii="Arial"/>
          <w:color w:val="0F4462"/>
          <w:spacing w:val="-5"/>
          <w:w w:val="105"/>
          <w:sz w:val="19"/>
        </w:rPr>
        <w:t>239</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2" w:lineRule="auto" w:before="1"/>
        <w:ind w:left="1803" w:right="1569" w:hanging="362"/>
        <w:jc w:val="left"/>
        <w:rPr>
          <w:sz w:val="23"/>
        </w:rPr>
      </w:pPr>
      <w:r>
        <w:rPr>
          <w:color w:val="0F4462"/>
          <w:w w:val="105"/>
          <w:sz w:val="23"/>
        </w:rPr>
        <w:t>Substance Abuse and</w:t>
      </w:r>
      <w:r>
        <w:rPr>
          <w:color w:val="0F4462"/>
          <w:spacing w:val="-5"/>
          <w:w w:val="105"/>
          <w:sz w:val="23"/>
        </w:rPr>
        <w:t> </w:t>
      </w:r>
      <w:r>
        <w:rPr>
          <w:color w:val="0F4462"/>
          <w:w w:val="105"/>
          <w:sz w:val="23"/>
        </w:rPr>
        <w:t>Mental</w:t>
      </w:r>
      <w:r>
        <w:rPr>
          <w:color w:val="0F4462"/>
          <w:spacing w:val="-4"/>
          <w:w w:val="105"/>
          <w:sz w:val="23"/>
        </w:rPr>
        <w:t> </w:t>
      </w:r>
      <w:r>
        <w:rPr>
          <w:color w:val="0F4462"/>
          <w:w w:val="105"/>
          <w:sz w:val="23"/>
        </w:rPr>
        <w:t>Health</w:t>
      </w:r>
      <w:r>
        <w:rPr>
          <w:color w:val="0F4462"/>
          <w:spacing w:val="-3"/>
          <w:w w:val="105"/>
          <w:sz w:val="23"/>
        </w:rPr>
        <w:t> </w:t>
      </w:r>
      <w:r>
        <w:rPr>
          <w:color w:val="0F4462"/>
          <w:w w:val="105"/>
          <w:sz w:val="23"/>
        </w:rPr>
        <w:t>Services Administration.</w:t>
      </w:r>
      <w:r>
        <w:rPr>
          <w:color w:val="0F4462"/>
          <w:spacing w:val="-13"/>
          <w:w w:val="105"/>
          <w:sz w:val="23"/>
        </w:rPr>
        <w:t> </w:t>
      </w:r>
      <w:r>
        <w:rPr>
          <w:i/>
          <w:color w:val="0F4462"/>
          <w:w w:val="105"/>
          <w:sz w:val="22"/>
        </w:rPr>
        <w:t>Trauma Recovery</w:t>
      </w:r>
      <w:r>
        <w:rPr>
          <w:i/>
          <w:color w:val="0F4462"/>
          <w:spacing w:val="-1"/>
          <w:w w:val="105"/>
          <w:sz w:val="22"/>
        </w:rPr>
        <w:t> </w:t>
      </w:r>
      <w:r>
        <w:rPr>
          <w:i/>
          <w:color w:val="0F4462"/>
          <w:w w:val="105"/>
          <w:sz w:val="22"/>
        </w:rPr>
        <w:t>and</w:t>
      </w:r>
      <w:r>
        <w:rPr>
          <w:i/>
          <w:color w:val="0F4462"/>
          <w:spacing w:val="-5"/>
          <w:w w:val="105"/>
          <w:sz w:val="22"/>
        </w:rPr>
        <w:t> </w:t>
      </w:r>
      <w:r>
        <w:rPr>
          <w:i/>
          <w:color w:val="0F4462"/>
          <w:w w:val="105"/>
          <w:sz w:val="22"/>
        </w:rPr>
        <w:t>Empower­</w:t>
      </w:r>
      <w:r>
        <w:rPr>
          <w:i/>
          <w:color w:val="0F4462"/>
          <w:w w:val="105"/>
          <w:sz w:val="22"/>
        </w:rPr>
        <w:t> ment</w:t>
      </w:r>
      <w:r>
        <w:rPr>
          <w:i/>
          <w:color w:val="0F4462"/>
          <w:spacing w:val="-10"/>
          <w:w w:val="105"/>
          <w:sz w:val="22"/>
        </w:rPr>
        <w:t> </w:t>
      </w:r>
      <w:r>
        <w:rPr>
          <w:i/>
          <w:color w:val="0F4462"/>
          <w:w w:val="105"/>
          <w:sz w:val="22"/>
        </w:rPr>
        <w:t>Model</w:t>
      </w:r>
      <w:r>
        <w:rPr>
          <w:i/>
          <w:color w:val="0F4462"/>
          <w:spacing w:val="-2"/>
          <w:w w:val="105"/>
          <w:sz w:val="22"/>
        </w:rPr>
        <w:t> </w:t>
      </w:r>
      <w:r>
        <w:rPr>
          <w:i/>
          <w:color w:val="0F4462"/>
          <w:w w:val="105"/>
          <w:sz w:val="22"/>
        </w:rPr>
        <w:t>(TREM).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National Registry of Evidence-Based Programs and Practices (NREPP), 2006.</w:t>
      </w:r>
    </w:p>
    <w:p>
      <w:pPr>
        <w:pStyle w:val="BodyText"/>
        <w:spacing w:line="254" w:lineRule="auto" w:before="128"/>
        <w:ind w:left="1795" w:right="1569" w:hanging="354"/>
      </w:pPr>
      <w:r>
        <w:rPr>
          <w:color w:val="0F4462"/>
          <w:w w:val="105"/>
        </w:rPr>
        <w:t>Substance</w:t>
      </w:r>
      <w:r>
        <w:rPr>
          <w:color w:val="0F4462"/>
          <w:spacing w:val="-6"/>
          <w:w w:val="105"/>
        </w:rPr>
        <w:t> </w:t>
      </w:r>
      <w:r>
        <w:rPr>
          <w:color w:val="0F4462"/>
          <w:w w:val="105"/>
        </w:rPr>
        <w:t>Abuse</w:t>
      </w:r>
      <w:r>
        <w:rPr>
          <w:color w:val="0F4462"/>
          <w:spacing w:val="-3"/>
          <w:w w:val="105"/>
        </w:rPr>
        <w:t> </w:t>
      </w:r>
      <w:r>
        <w:rPr>
          <w:color w:val="0F4462"/>
          <w:w w:val="105"/>
        </w:rPr>
        <w:t>and</w:t>
      </w:r>
      <w:r>
        <w:rPr>
          <w:color w:val="0F4462"/>
          <w:spacing w:val="-11"/>
          <w:w w:val="105"/>
        </w:rPr>
        <w:t> </w:t>
      </w:r>
      <w:r>
        <w:rPr>
          <w:color w:val="0F4462"/>
          <w:w w:val="105"/>
        </w:rPr>
        <w:t>Mental</w:t>
      </w:r>
      <w:r>
        <w:rPr>
          <w:color w:val="0F4462"/>
          <w:spacing w:val="-10"/>
          <w:w w:val="105"/>
        </w:rPr>
        <w:t> </w:t>
      </w:r>
      <w:r>
        <w:rPr>
          <w:color w:val="0F4462"/>
          <w:w w:val="105"/>
        </w:rPr>
        <w:t>Health</w:t>
      </w:r>
      <w:r>
        <w:rPr>
          <w:color w:val="0F4462"/>
          <w:spacing w:val="-9"/>
          <w:w w:val="105"/>
        </w:rPr>
        <w:t> </w:t>
      </w:r>
      <w:r>
        <w:rPr>
          <w:color w:val="0F4462"/>
          <w:w w:val="105"/>
        </w:rPr>
        <w:t>Services</w:t>
      </w:r>
      <w:r>
        <w:rPr>
          <w:color w:val="0F4462"/>
          <w:spacing w:val="-7"/>
          <w:w w:val="105"/>
        </w:rPr>
        <w:t> </w:t>
      </w:r>
      <w:r>
        <w:rPr>
          <w:color w:val="0F4462"/>
          <w:w w:val="105"/>
        </w:rPr>
        <w:t>Administration.</w:t>
      </w:r>
      <w:r>
        <w:rPr>
          <w:color w:val="0F4462"/>
          <w:spacing w:val="-16"/>
          <w:w w:val="105"/>
        </w:rPr>
        <w:t> </w:t>
      </w:r>
      <w:r>
        <w:rPr>
          <w:i/>
          <w:color w:val="0F4462"/>
          <w:w w:val="105"/>
          <w:sz w:val="22"/>
        </w:rPr>
        <w:t>The</w:t>
      </w:r>
      <w:r>
        <w:rPr>
          <w:i/>
          <w:color w:val="0F4462"/>
          <w:spacing w:val="-9"/>
          <w:w w:val="105"/>
          <w:sz w:val="22"/>
        </w:rPr>
        <w:t> </w:t>
      </w:r>
      <w:r>
        <w:rPr>
          <w:i/>
          <w:color w:val="0F4462"/>
          <w:w w:val="105"/>
          <w:sz w:val="22"/>
        </w:rPr>
        <w:t>Recovery Community Services</w:t>
      </w:r>
      <w:r>
        <w:rPr>
          <w:i/>
          <w:color w:val="0F4462"/>
          <w:w w:val="105"/>
          <w:sz w:val="22"/>
        </w:rPr>
        <w:t> Program (RCSP).</w:t>
      </w:r>
      <w:r>
        <w:rPr>
          <w:i/>
          <w:color w:val="0F4462"/>
          <w:spacing w:val="-16"/>
          <w:w w:val="105"/>
          <w:sz w:val="22"/>
        </w:rPr>
        <w:t> </w:t>
      </w:r>
      <w:r>
        <w:rPr>
          <w:color w:val="0F4462"/>
          <w:w w:val="105"/>
        </w:rPr>
        <w:t>Rockville, MD:</w:t>
      </w:r>
      <w:r>
        <w:rPr>
          <w:color w:val="0F4462"/>
          <w:spacing w:val="40"/>
          <w:w w:val="105"/>
        </w:rPr>
        <w:t> </w:t>
      </w:r>
      <w:r>
        <w:rPr>
          <w:color w:val="0F4462"/>
          <w:w w:val="105"/>
        </w:rPr>
        <w:t>U.S.</w:t>
      </w:r>
      <w:r>
        <w:rPr>
          <w:color w:val="0F4462"/>
          <w:spacing w:val="-9"/>
          <w:w w:val="105"/>
        </w:rPr>
        <w:t> </w:t>
      </w:r>
      <w:r>
        <w:rPr>
          <w:color w:val="0F4462"/>
          <w:w w:val="105"/>
        </w:rPr>
        <w:t>Department of</w:t>
      </w:r>
      <w:r>
        <w:rPr>
          <w:color w:val="0F4462"/>
          <w:spacing w:val="-1"/>
          <w:w w:val="105"/>
        </w:rPr>
        <w:t> </w:t>
      </w:r>
      <w:r>
        <w:rPr>
          <w:color w:val="0F4462"/>
          <w:w w:val="105"/>
        </w:rPr>
        <w:t>Health and Human Services,</w:t>
      </w:r>
      <w:r>
        <w:rPr>
          <w:color w:val="0F4462"/>
          <w:spacing w:val="-1"/>
          <w:w w:val="105"/>
        </w:rPr>
        <w:t> </w:t>
      </w:r>
      <w:r>
        <w:rPr>
          <w:color w:val="0F4462"/>
          <w:w w:val="105"/>
        </w:rPr>
        <w:t>Sub­ stance Abuse and Mental Health Services Administration,</w:t>
      </w:r>
      <w:r>
        <w:rPr>
          <w:color w:val="0F4462"/>
          <w:spacing w:val="-14"/>
          <w:w w:val="105"/>
        </w:rPr>
        <w:t> </w:t>
      </w:r>
      <w:r>
        <w:rPr>
          <w:color w:val="0F4462"/>
          <w:w w:val="105"/>
        </w:rPr>
        <w:t>Center for Substance Abuse Treatment, 2008.</w:t>
      </w:r>
    </w:p>
    <w:p>
      <w:pPr>
        <w:spacing w:line="256" w:lineRule="auto" w:before="118"/>
        <w:ind w:left="1804" w:right="1569" w:hanging="362"/>
        <w:jc w:val="left"/>
        <w:rPr>
          <w:sz w:val="23"/>
        </w:rPr>
      </w:pPr>
      <w:r>
        <w:rPr>
          <w:color w:val="0F4462"/>
          <w:w w:val="105"/>
          <w:sz w:val="23"/>
        </w:rPr>
        <w:t>Substance Abuse and Mental Health Services Administration.</w:t>
      </w:r>
      <w:r>
        <w:rPr>
          <w:color w:val="0F4462"/>
          <w:spacing w:val="-6"/>
          <w:w w:val="105"/>
          <w:sz w:val="23"/>
        </w:rPr>
        <w:t> </w:t>
      </w:r>
      <w:r>
        <w:rPr>
          <w:i/>
          <w:color w:val="0F4462"/>
          <w:w w:val="105"/>
          <w:sz w:val="22"/>
        </w:rPr>
        <w:t>Results From the</w:t>
      </w:r>
      <w:r>
        <w:rPr>
          <w:i/>
          <w:color w:val="0F4462"/>
          <w:spacing w:val="-7"/>
          <w:w w:val="105"/>
          <w:sz w:val="22"/>
        </w:rPr>
        <w:t> </w:t>
      </w:r>
      <w:r>
        <w:rPr>
          <w:i/>
          <w:color w:val="0F4462"/>
          <w:w w:val="105"/>
          <w:sz w:val="22"/>
        </w:rPr>
        <w:t>2009 National</w:t>
      </w:r>
      <w:r>
        <w:rPr>
          <w:i/>
          <w:color w:val="0F4462"/>
          <w:w w:val="105"/>
          <w:sz w:val="22"/>
        </w:rPr>
        <w:t> Survey on Drug Use</w:t>
      </w:r>
      <w:r>
        <w:rPr>
          <w:i/>
          <w:color w:val="0F4462"/>
          <w:spacing w:val="-2"/>
          <w:w w:val="105"/>
          <w:sz w:val="22"/>
        </w:rPr>
        <w:t> </w:t>
      </w:r>
      <w:r>
        <w:rPr>
          <w:i/>
          <w:color w:val="0F4462"/>
          <w:w w:val="105"/>
          <w:sz w:val="22"/>
        </w:rPr>
        <w:t>and Health:</w:t>
      </w:r>
      <w:r>
        <w:rPr>
          <w:i/>
          <w:color w:val="0F4462"/>
          <w:spacing w:val="-17"/>
          <w:w w:val="105"/>
          <w:sz w:val="22"/>
        </w:rPr>
        <w:t> </w:t>
      </w:r>
      <w:r>
        <w:rPr>
          <w:i/>
          <w:color w:val="0F4462"/>
          <w:w w:val="105"/>
          <w:sz w:val="22"/>
        </w:rPr>
        <w:t>Mental</w:t>
      </w:r>
      <w:r>
        <w:rPr>
          <w:i/>
          <w:color w:val="0F4462"/>
          <w:spacing w:val="-6"/>
          <w:w w:val="105"/>
          <w:sz w:val="22"/>
        </w:rPr>
        <w:t> </w:t>
      </w:r>
      <w:r>
        <w:rPr>
          <w:i/>
          <w:color w:val="0F4462"/>
          <w:w w:val="105"/>
          <w:sz w:val="22"/>
        </w:rPr>
        <w:t>Health Findings. </w:t>
      </w:r>
      <w:r>
        <w:rPr>
          <w:color w:val="0F4462"/>
          <w:w w:val="105"/>
          <w:sz w:val="23"/>
        </w:rPr>
        <w:t>NSDUH Series H-39,</w:t>
      </w:r>
      <w:r>
        <w:rPr>
          <w:color w:val="0F4462"/>
          <w:spacing w:val="-8"/>
          <w:w w:val="105"/>
          <w:sz w:val="23"/>
        </w:rPr>
        <w:t> </w:t>
      </w:r>
      <w:r>
        <w:rPr>
          <w:color w:val="0F4462"/>
          <w:w w:val="105"/>
          <w:sz w:val="23"/>
        </w:rPr>
        <w:t>HHS Publi­ cation No.</w:t>
      </w:r>
      <w:r>
        <w:rPr>
          <w:color w:val="0F4462"/>
          <w:spacing w:val="-9"/>
          <w:w w:val="105"/>
          <w:sz w:val="23"/>
        </w:rPr>
        <w:t> </w:t>
      </w:r>
      <w:r>
        <w:rPr>
          <w:color w:val="0F4462"/>
          <w:w w:val="105"/>
          <w:sz w:val="23"/>
        </w:rPr>
        <w:t>(SMA) 10-4609.</w:t>
      </w:r>
      <w:r>
        <w:rPr>
          <w:color w:val="0F4462"/>
          <w:spacing w:val="-4"/>
          <w:w w:val="105"/>
          <w:sz w:val="23"/>
        </w:rPr>
        <w:t> </w:t>
      </w:r>
      <w:r>
        <w:rPr>
          <w:color w:val="0F4462"/>
          <w:w w:val="105"/>
          <w:sz w:val="23"/>
        </w:rPr>
        <w:t>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 Behavioral Health Statistics and Qyality,</w:t>
      </w:r>
      <w:r>
        <w:rPr>
          <w:color w:val="0F4462"/>
          <w:spacing w:val="-2"/>
          <w:w w:val="105"/>
          <w:sz w:val="23"/>
        </w:rPr>
        <w:t> </w:t>
      </w:r>
      <w:r>
        <w:rPr>
          <w:color w:val="0F4462"/>
          <w:w w:val="105"/>
          <w:sz w:val="23"/>
        </w:rPr>
        <w:t>2010.</w:t>
      </w:r>
    </w:p>
    <w:p>
      <w:pPr>
        <w:spacing w:line="254" w:lineRule="auto" w:before="108"/>
        <w:ind w:left="1796" w:right="1539" w:hanging="354"/>
        <w:jc w:val="left"/>
        <w:rPr>
          <w:i/>
          <w:sz w:val="23"/>
        </w:rPr>
      </w:pPr>
      <w:r>
        <w:rPr>
          <w:color w:val="0F4462"/>
          <w:w w:val="105"/>
          <w:sz w:val="23"/>
        </w:rPr>
        <w:t>Substance Abuse and Mental Health Services Administration.</w:t>
      </w:r>
      <w:r>
        <w:rPr>
          <w:color w:val="0F4462"/>
          <w:spacing w:val="-6"/>
          <w:w w:val="105"/>
          <w:sz w:val="23"/>
        </w:rPr>
        <w:t> </w:t>
      </w:r>
      <w:r>
        <w:rPr>
          <w:i/>
          <w:color w:val="0F4462"/>
          <w:w w:val="105"/>
          <w:sz w:val="22"/>
        </w:rPr>
        <w:t>Results From the</w:t>
      </w:r>
      <w:r>
        <w:rPr>
          <w:i/>
          <w:color w:val="0F4462"/>
          <w:spacing w:val="-7"/>
          <w:w w:val="105"/>
          <w:sz w:val="22"/>
        </w:rPr>
        <w:t> </w:t>
      </w:r>
      <w:r>
        <w:rPr>
          <w:i/>
          <w:color w:val="0F4462"/>
          <w:w w:val="105"/>
          <w:sz w:val="22"/>
        </w:rPr>
        <w:t>2010 National</w:t>
      </w:r>
      <w:r>
        <w:rPr>
          <w:i/>
          <w:color w:val="0F4462"/>
          <w:w w:val="105"/>
          <w:sz w:val="22"/>
        </w:rPr>
        <w:t> Survey on Drug Use and Health: Summary of</w:t>
      </w:r>
      <w:r>
        <w:rPr>
          <w:i/>
          <w:color w:val="0F4462"/>
          <w:spacing w:val="-9"/>
          <w:w w:val="105"/>
          <w:sz w:val="22"/>
        </w:rPr>
        <w:t> </w:t>
      </w:r>
      <w:r>
        <w:rPr>
          <w:i/>
          <w:color w:val="0F4462"/>
          <w:w w:val="105"/>
          <w:sz w:val="22"/>
        </w:rPr>
        <w:t>National Findings. </w:t>
      </w:r>
      <w:r>
        <w:rPr>
          <w:color w:val="0F4462"/>
          <w:w w:val="105"/>
          <w:sz w:val="23"/>
        </w:rPr>
        <w:t>NSDUH Series H-41,</w:t>
      </w:r>
      <w:r>
        <w:rPr>
          <w:color w:val="0F4462"/>
          <w:spacing w:val="-12"/>
          <w:w w:val="105"/>
          <w:sz w:val="23"/>
        </w:rPr>
        <w:t> </w:t>
      </w:r>
      <w:r>
        <w:rPr>
          <w:color w:val="0F4462"/>
          <w:w w:val="105"/>
          <w:sz w:val="23"/>
        </w:rPr>
        <w:t>HHS Publication No.</w:t>
      </w:r>
      <w:r>
        <w:rPr>
          <w:color w:val="0F4462"/>
          <w:spacing w:val="-16"/>
          <w:w w:val="105"/>
          <w:sz w:val="23"/>
        </w:rPr>
        <w:t> </w:t>
      </w:r>
      <w:r>
        <w:rPr>
          <w:color w:val="0F4462"/>
          <w:w w:val="105"/>
          <w:sz w:val="23"/>
        </w:rPr>
        <w:t>(SMA) 11-4658.</w:t>
      </w:r>
      <w:r>
        <w:rPr>
          <w:color w:val="0F4462"/>
          <w:spacing w:val="-5"/>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3"/>
          <w:w w:val="105"/>
          <w:sz w:val="23"/>
        </w:rPr>
        <w:t> </w:t>
      </w:r>
      <w:r>
        <w:rPr>
          <w:color w:val="0F4462"/>
          <w:w w:val="105"/>
          <w:sz w:val="23"/>
        </w:rPr>
        <w:t>Health Ser­ vices Administration, </w:t>
      </w:r>
      <w:r>
        <w:rPr>
          <w:i/>
          <w:color w:val="0F4462"/>
          <w:w w:val="105"/>
          <w:sz w:val="23"/>
        </w:rPr>
        <w:t>2011a.</w:t>
      </w:r>
    </w:p>
    <w:p>
      <w:pPr>
        <w:spacing w:line="252" w:lineRule="auto" w:before="123"/>
        <w:ind w:left="1808" w:right="1569" w:hanging="367"/>
        <w:jc w:val="left"/>
        <w:rPr>
          <w:i/>
          <w:sz w:val="22"/>
        </w:rPr>
      </w:pPr>
      <w:r>
        <w:rPr>
          <w:color w:val="0F4462"/>
          <w:w w:val="105"/>
          <w:sz w:val="23"/>
        </w:rPr>
        <w:t>Substance Abuse and Mental Health Services Administration.</w:t>
      </w:r>
      <w:r>
        <w:rPr>
          <w:color w:val="0F4462"/>
          <w:spacing w:val="-6"/>
          <w:w w:val="105"/>
          <w:sz w:val="23"/>
        </w:rPr>
        <w:t> </w:t>
      </w:r>
      <w:r>
        <w:rPr>
          <w:i/>
          <w:color w:val="0F4462"/>
          <w:w w:val="105"/>
          <w:sz w:val="22"/>
        </w:rPr>
        <w:t>SAMHSA</w:t>
      </w:r>
      <w:r>
        <w:rPr>
          <w:i/>
          <w:color w:val="0F4462"/>
          <w:spacing w:val="-25"/>
          <w:w w:val="105"/>
          <w:sz w:val="22"/>
        </w:rPr>
        <w:t> </w:t>
      </w:r>
      <w:r>
        <w:rPr>
          <w:i/>
          <w:color w:val="0F4462"/>
          <w:w w:val="105"/>
          <w:sz w:val="22"/>
        </w:rPr>
        <w:t>Announces a Working</w:t>
      </w:r>
      <w:r>
        <w:rPr>
          <w:i/>
          <w:color w:val="0F4462"/>
          <w:w w:val="105"/>
          <w:sz w:val="22"/>
        </w:rPr>
        <w:t> </w:t>
      </w:r>
      <w:r>
        <w:rPr>
          <w:i/>
          <w:color w:val="0F4462"/>
          <w:sz w:val="22"/>
        </w:rPr>
        <w:t>Definition of"Recovery</w:t>
      </w:r>
      <w:r>
        <w:rPr>
          <w:i/>
          <w:color w:val="2A5974"/>
          <w:sz w:val="22"/>
        </w:rPr>
        <w:t>"</w:t>
      </w:r>
      <w:r>
        <w:rPr>
          <w:i/>
          <w:color w:val="2A5974"/>
          <w:spacing w:val="-30"/>
          <w:sz w:val="22"/>
        </w:rPr>
        <w:t> </w:t>
      </w:r>
      <w:r>
        <w:rPr>
          <w:i/>
          <w:color w:val="0F4462"/>
          <w:sz w:val="22"/>
        </w:rPr>
        <w:t>From Mental Disorders and Substance Use Disorders. </w:t>
      </w:r>
      <w:r>
        <w:rPr>
          <w:color w:val="0F4462"/>
          <w:sz w:val="23"/>
        </w:rPr>
        <w:t>[News Release]. </w:t>
      </w:r>
      <w:r>
        <w:rPr>
          <w:color w:val="0F4462"/>
          <w:w w:val="105"/>
          <w:sz w:val="23"/>
        </w:rPr>
        <w:t>Rockville, MD:</w:t>
      </w:r>
      <w:r>
        <w:rPr>
          <w:color w:val="0F4462"/>
          <w:spacing w:val="40"/>
          <w:w w:val="105"/>
          <w:sz w:val="23"/>
        </w:rPr>
        <w:t> </w:t>
      </w:r>
      <w:r>
        <w:rPr>
          <w:color w:val="0F4462"/>
          <w:w w:val="105"/>
          <w:sz w:val="23"/>
        </w:rPr>
        <w:t>SAMHSA Press Office,</w:t>
      </w:r>
      <w:r>
        <w:rPr>
          <w:color w:val="0F4462"/>
          <w:spacing w:val="-11"/>
          <w:w w:val="105"/>
          <w:sz w:val="23"/>
        </w:rPr>
        <w:t> </w:t>
      </w:r>
      <w:r>
        <w:rPr>
          <w:color w:val="0F4462"/>
          <w:w w:val="105"/>
          <w:sz w:val="23"/>
        </w:rPr>
        <w:t>201</w:t>
      </w:r>
      <w:r>
        <w:rPr>
          <w:i/>
          <w:color w:val="0F4462"/>
          <w:w w:val="105"/>
          <w:sz w:val="22"/>
        </w:rPr>
        <w:t>lb.</w:t>
      </w:r>
    </w:p>
    <w:p>
      <w:pPr>
        <w:spacing w:line="247" w:lineRule="auto" w:before="129"/>
        <w:ind w:left="1802" w:right="1425" w:hanging="361"/>
        <w:jc w:val="left"/>
        <w:rPr>
          <w:i/>
          <w:sz w:val="23"/>
        </w:rPr>
      </w:pPr>
      <w:r>
        <w:rPr>
          <w:color w:val="0F4462"/>
          <w:w w:val="105"/>
          <w:sz w:val="23"/>
        </w:rPr>
        <w:t>Substance Abuse and Mental Health Services Administration.</w:t>
      </w:r>
      <w:r>
        <w:rPr>
          <w:color w:val="0F4462"/>
          <w:spacing w:val="-2"/>
          <w:w w:val="105"/>
          <w:sz w:val="23"/>
        </w:rPr>
        <w:t> </w:t>
      </w:r>
      <w:r>
        <w:rPr>
          <w:i/>
          <w:color w:val="0F4462"/>
          <w:w w:val="105"/>
          <w:sz w:val="22"/>
        </w:rPr>
        <w:t>Treatment Episode Data Set</w:t>
      </w:r>
      <w:r>
        <w:rPr>
          <w:i/>
          <w:color w:val="0F4462"/>
          <w:spacing w:val="40"/>
          <w:w w:val="105"/>
          <w:sz w:val="22"/>
        </w:rPr>
        <w:t> </w:t>
      </w:r>
      <w:r>
        <w:rPr>
          <w:i/>
          <w:color w:val="0F4462"/>
          <w:w w:val="105"/>
          <w:sz w:val="22"/>
        </w:rPr>
        <w:t>(TEDS)</w:t>
      </w:r>
      <w:r>
        <w:rPr>
          <w:i/>
          <w:color w:val="0F4462"/>
          <w:spacing w:val="-15"/>
          <w:w w:val="105"/>
          <w:sz w:val="22"/>
        </w:rPr>
        <w:t> </w:t>
      </w:r>
      <w:r>
        <w:rPr>
          <w:i/>
          <w:color w:val="0F4462"/>
          <w:w w:val="105"/>
          <w:sz w:val="22"/>
        </w:rPr>
        <w:t>1999-2009:</w:t>
      </w:r>
      <w:r>
        <w:rPr>
          <w:i/>
          <w:color w:val="0F4462"/>
          <w:spacing w:val="-14"/>
          <w:w w:val="105"/>
          <w:sz w:val="22"/>
        </w:rPr>
        <w:t> </w:t>
      </w:r>
      <w:r>
        <w:rPr>
          <w:i/>
          <w:color w:val="0F4462"/>
          <w:w w:val="105"/>
          <w:sz w:val="22"/>
        </w:rPr>
        <w:t>National</w:t>
      </w:r>
      <w:r>
        <w:rPr>
          <w:i/>
          <w:color w:val="0F4462"/>
          <w:spacing w:val="-15"/>
          <w:w w:val="105"/>
          <w:sz w:val="22"/>
        </w:rPr>
        <w:t> </w:t>
      </w:r>
      <w:r>
        <w:rPr>
          <w:i/>
          <w:color w:val="0F4462"/>
          <w:w w:val="105"/>
          <w:sz w:val="22"/>
        </w:rPr>
        <w:t>Admissions</w:t>
      </w:r>
      <w:r>
        <w:rPr>
          <w:i/>
          <w:color w:val="0F4462"/>
          <w:spacing w:val="-13"/>
          <w:w w:val="105"/>
          <w:sz w:val="22"/>
        </w:rPr>
        <w:t> </w:t>
      </w:r>
      <w:r>
        <w:rPr>
          <w:i/>
          <w:color w:val="0F4462"/>
          <w:w w:val="105"/>
          <w:sz w:val="22"/>
        </w:rPr>
        <w:t>to</w:t>
      </w:r>
      <w:r>
        <w:rPr>
          <w:i/>
          <w:color w:val="0F4462"/>
          <w:spacing w:val="-14"/>
          <w:w w:val="105"/>
          <w:sz w:val="22"/>
        </w:rPr>
        <w:t> </w:t>
      </w:r>
      <w:r>
        <w:rPr>
          <w:i/>
          <w:color w:val="0F4462"/>
          <w:w w:val="105"/>
          <w:sz w:val="22"/>
        </w:rPr>
        <w:t>Substance</w:t>
      </w:r>
      <w:r>
        <w:rPr>
          <w:i/>
          <w:color w:val="0F4462"/>
          <w:spacing w:val="-15"/>
          <w:w w:val="105"/>
          <w:sz w:val="22"/>
        </w:rPr>
        <w:t> </w:t>
      </w:r>
      <w:r>
        <w:rPr>
          <w:i/>
          <w:color w:val="0F4462"/>
          <w:w w:val="105"/>
          <w:sz w:val="22"/>
        </w:rPr>
        <w:t>Abuse</w:t>
      </w:r>
      <w:r>
        <w:rPr>
          <w:i/>
          <w:color w:val="0F4462"/>
          <w:spacing w:val="-14"/>
          <w:w w:val="105"/>
          <w:sz w:val="22"/>
        </w:rPr>
        <w:t> </w:t>
      </w:r>
      <w:r>
        <w:rPr>
          <w:i/>
          <w:color w:val="0F4462"/>
          <w:w w:val="105"/>
          <w:sz w:val="22"/>
        </w:rPr>
        <w:t>Treatment</w:t>
      </w:r>
      <w:r>
        <w:rPr>
          <w:i/>
          <w:color w:val="0F4462"/>
          <w:spacing w:val="-14"/>
          <w:w w:val="105"/>
          <w:sz w:val="22"/>
        </w:rPr>
        <w:t> </w:t>
      </w:r>
      <w:r>
        <w:rPr>
          <w:i/>
          <w:color w:val="0F4462"/>
          <w:w w:val="105"/>
          <w:sz w:val="22"/>
        </w:rPr>
        <w:t>Services.</w:t>
      </w:r>
      <w:r>
        <w:rPr>
          <w:i/>
          <w:color w:val="0F4462"/>
          <w:spacing w:val="-12"/>
          <w:w w:val="105"/>
          <w:sz w:val="22"/>
        </w:rPr>
        <w:t> </w:t>
      </w:r>
      <w:r>
        <w:rPr>
          <w:b/>
          <w:color w:val="0F4462"/>
          <w:w w:val="105"/>
          <w:sz w:val="25"/>
        </w:rPr>
        <w:t>DASIS</w:t>
      </w:r>
      <w:r>
        <w:rPr>
          <w:b/>
          <w:color w:val="0F4462"/>
          <w:spacing w:val="-17"/>
          <w:w w:val="105"/>
          <w:sz w:val="25"/>
        </w:rPr>
        <w:t> </w:t>
      </w:r>
      <w:r>
        <w:rPr>
          <w:color w:val="0F4462"/>
          <w:w w:val="105"/>
          <w:sz w:val="23"/>
        </w:rPr>
        <w:t>Series: S-56,</w:t>
      </w:r>
      <w:r>
        <w:rPr>
          <w:color w:val="0F4462"/>
          <w:spacing w:val="-12"/>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2"/>
          <w:w w:val="105"/>
          <w:sz w:val="23"/>
        </w:rPr>
        <w:t> </w:t>
      </w:r>
      <w:r>
        <w:rPr>
          <w:color w:val="0F4462"/>
          <w:w w:val="105"/>
          <w:sz w:val="23"/>
        </w:rPr>
        <w:t>(SMA) 11-4646.</w:t>
      </w:r>
      <w:r>
        <w:rPr>
          <w:color w:val="0F4462"/>
          <w:spacing w:val="-5"/>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 </w:t>
      </w:r>
      <w:r>
        <w:rPr>
          <w:i/>
          <w:color w:val="0F4462"/>
          <w:w w:val="105"/>
          <w:sz w:val="23"/>
        </w:rPr>
        <w:t>2011c.</w:t>
      </w:r>
    </w:p>
    <w:p>
      <w:pPr>
        <w:pStyle w:val="BodyText"/>
        <w:spacing w:line="254" w:lineRule="auto" w:before="126"/>
        <w:ind w:left="1802" w:right="1446" w:hanging="361"/>
        <w:jc w:val="both"/>
        <w:rPr>
          <w:i/>
        </w:rPr>
      </w:pPr>
      <w:r>
        <w:rPr>
          <w:color w:val="0F4462"/>
          <w:w w:val="105"/>
        </w:rPr>
        <w:t>Substance</w:t>
      </w:r>
      <w:r>
        <w:rPr>
          <w:color w:val="0F4462"/>
          <w:spacing w:val="-1"/>
          <w:w w:val="105"/>
        </w:rPr>
        <w:t> </w:t>
      </w:r>
      <w:r>
        <w:rPr>
          <w:color w:val="0F4462"/>
          <w:w w:val="105"/>
        </w:rPr>
        <w:t>Abuse and Mental Health Services Administration.</w:t>
      </w:r>
      <w:r>
        <w:rPr>
          <w:color w:val="0F4462"/>
          <w:spacing w:val="-16"/>
          <w:w w:val="105"/>
        </w:rPr>
        <w:t> </w:t>
      </w:r>
      <w:r>
        <w:rPr>
          <w:i/>
          <w:color w:val="0F4462"/>
          <w:w w:val="105"/>
          <w:sz w:val="22"/>
        </w:rPr>
        <w:t>Mental</w:t>
      </w:r>
      <w:r>
        <w:rPr>
          <w:i/>
          <w:color w:val="0F4462"/>
          <w:spacing w:val="-3"/>
          <w:w w:val="105"/>
          <w:sz w:val="22"/>
        </w:rPr>
        <w:t> </w:t>
      </w:r>
      <w:r>
        <w:rPr>
          <w:i/>
          <w:color w:val="0F4462"/>
          <w:w w:val="105"/>
          <w:sz w:val="22"/>
        </w:rPr>
        <w:t>Health</w:t>
      </w:r>
      <w:r>
        <w:rPr>
          <w:i/>
          <w:color w:val="0F4462"/>
          <w:spacing w:val="-1"/>
          <w:w w:val="105"/>
          <w:sz w:val="22"/>
        </w:rPr>
        <w:t> </w:t>
      </w:r>
      <w:r>
        <w:rPr>
          <w:i/>
          <w:color w:val="0F4462"/>
          <w:w w:val="105"/>
          <w:sz w:val="22"/>
        </w:rPr>
        <w:t>United States,</w:t>
      </w:r>
      <w:r>
        <w:rPr>
          <w:i/>
          <w:color w:val="0F4462"/>
          <w:spacing w:val="-15"/>
          <w:w w:val="105"/>
          <w:sz w:val="22"/>
        </w:rPr>
        <w:t> </w:t>
      </w:r>
      <w:r>
        <w:rPr>
          <w:i/>
          <w:color w:val="0F4462"/>
          <w:w w:val="105"/>
          <w:sz w:val="22"/>
        </w:rPr>
        <w:t>2010.</w:t>
      </w:r>
      <w:r>
        <w:rPr>
          <w:i/>
          <w:color w:val="0F4462"/>
          <w:w w:val="105"/>
          <w:sz w:val="22"/>
        </w:rPr>
        <w:t> </w:t>
      </w:r>
      <w:r>
        <w:rPr>
          <w:color w:val="0F4462"/>
          <w:w w:val="105"/>
        </w:rPr>
        <w:t>HHS</w:t>
      </w:r>
      <w:r>
        <w:rPr>
          <w:color w:val="0F4462"/>
          <w:spacing w:val="30"/>
          <w:w w:val="105"/>
        </w:rPr>
        <w:t> </w:t>
      </w:r>
      <w:r>
        <w:rPr>
          <w:color w:val="0F4462"/>
          <w:w w:val="105"/>
        </w:rPr>
        <w:t>Publication No.</w:t>
      </w:r>
      <w:r>
        <w:rPr>
          <w:color w:val="0F4462"/>
          <w:spacing w:val="-16"/>
          <w:w w:val="105"/>
        </w:rPr>
        <w:t> </w:t>
      </w:r>
      <w:r>
        <w:rPr>
          <w:color w:val="0F4462"/>
          <w:w w:val="105"/>
        </w:rPr>
        <w:t>(SMA)</w:t>
      </w:r>
      <w:r>
        <w:rPr>
          <w:color w:val="0F4462"/>
          <w:spacing w:val="-5"/>
          <w:w w:val="105"/>
        </w:rPr>
        <w:t> </w:t>
      </w:r>
      <w:r>
        <w:rPr>
          <w:color w:val="0F4462"/>
          <w:w w:val="105"/>
        </w:rPr>
        <w:t>12-4681.</w:t>
      </w:r>
      <w:r>
        <w:rPr>
          <w:color w:val="0F4462"/>
          <w:spacing w:val="-7"/>
          <w:w w:val="105"/>
        </w:rPr>
        <w:t> </w:t>
      </w:r>
      <w:r>
        <w:rPr>
          <w:color w:val="0F4462"/>
          <w:w w:val="105"/>
        </w:rPr>
        <w:t>Rockville,</w:t>
      </w:r>
      <w:r>
        <w:rPr>
          <w:color w:val="0F4462"/>
          <w:spacing w:val="-11"/>
          <w:w w:val="105"/>
        </w:rPr>
        <w:t> </w:t>
      </w:r>
      <w:r>
        <w:rPr>
          <w:color w:val="0F4462"/>
          <w:w w:val="105"/>
        </w:rPr>
        <w:t>MD:</w:t>
      </w:r>
      <w:r>
        <w:rPr>
          <w:color w:val="0F4462"/>
          <w:spacing w:val="40"/>
          <w:w w:val="105"/>
        </w:rPr>
        <w:t> </w:t>
      </w:r>
      <w:r>
        <w:rPr>
          <w:color w:val="0F4462"/>
          <w:w w:val="105"/>
        </w:rPr>
        <w:t>Substance Abuse and Mental</w:t>
      </w:r>
      <w:r>
        <w:rPr>
          <w:color w:val="0F4462"/>
          <w:spacing w:val="-3"/>
          <w:w w:val="105"/>
        </w:rPr>
        <w:t> </w:t>
      </w:r>
      <w:r>
        <w:rPr>
          <w:color w:val="0F4462"/>
          <w:w w:val="105"/>
        </w:rPr>
        <w:t>Health Services Administration,</w:t>
      </w:r>
      <w:r>
        <w:rPr>
          <w:color w:val="0F4462"/>
          <w:spacing w:val="-3"/>
          <w:w w:val="105"/>
        </w:rPr>
        <w:t> </w:t>
      </w:r>
      <w:r>
        <w:rPr>
          <w:i/>
          <w:color w:val="0F4462"/>
          <w:w w:val="105"/>
        </w:rPr>
        <w:t>2012a.</w:t>
      </w:r>
    </w:p>
    <w:p>
      <w:pPr>
        <w:spacing w:line="252" w:lineRule="auto" w:before="120"/>
        <w:ind w:left="1806" w:right="1481" w:hanging="364"/>
        <w:jc w:val="both"/>
        <w:rPr>
          <w:sz w:val="23"/>
        </w:rPr>
      </w:pPr>
      <w:r>
        <w:rPr>
          <w:color w:val="0F4462"/>
          <w:sz w:val="23"/>
        </w:rPr>
        <w:t>Substance Abuse and Mental Health Services Administration.</w:t>
      </w:r>
      <w:r>
        <w:rPr>
          <w:color w:val="0F4462"/>
          <w:spacing w:val="-7"/>
          <w:sz w:val="23"/>
        </w:rPr>
        <w:t> </w:t>
      </w:r>
      <w:r>
        <w:rPr>
          <w:i/>
          <w:color w:val="0F4462"/>
          <w:sz w:val="22"/>
        </w:rPr>
        <w:t>Results From the</w:t>
      </w:r>
      <w:r>
        <w:rPr>
          <w:i/>
          <w:color w:val="0F4462"/>
          <w:spacing w:val="-14"/>
          <w:sz w:val="22"/>
        </w:rPr>
        <w:t> </w:t>
      </w:r>
      <w:r>
        <w:rPr>
          <w:i/>
          <w:color w:val="0F4462"/>
          <w:sz w:val="22"/>
        </w:rPr>
        <w:t>2011 National Survey</w:t>
      </w:r>
      <w:r>
        <w:rPr>
          <w:i/>
          <w:color w:val="0F4462"/>
          <w:sz w:val="22"/>
        </w:rPr>
        <w:t> on Drug Use and Health:</w:t>
      </w:r>
      <w:r>
        <w:rPr>
          <w:i/>
          <w:color w:val="0F4462"/>
          <w:spacing w:val="-3"/>
          <w:sz w:val="22"/>
        </w:rPr>
        <w:t> </w:t>
      </w:r>
      <w:r>
        <w:rPr>
          <w:i/>
          <w:color w:val="0F4462"/>
          <w:sz w:val="22"/>
        </w:rPr>
        <w:t>Detailed Tables. </w:t>
      </w:r>
      <w:r>
        <w:rPr>
          <w:color w:val="0F4462"/>
          <w:sz w:val="23"/>
        </w:rPr>
        <w:t>NSDUH Series H-44,</w:t>
      </w:r>
      <w:r>
        <w:rPr>
          <w:color w:val="0F4462"/>
          <w:spacing w:val="-5"/>
          <w:sz w:val="23"/>
        </w:rPr>
        <w:t> </w:t>
      </w:r>
      <w:r>
        <w:rPr>
          <w:color w:val="0F4462"/>
          <w:sz w:val="23"/>
        </w:rPr>
        <w:t>HHS</w:t>
      </w:r>
      <w:r>
        <w:rPr>
          <w:color w:val="0F4462"/>
          <w:spacing w:val="40"/>
          <w:sz w:val="23"/>
        </w:rPr>
        <w:t> </w:t>
      </w:r>
      <w:r>
        <w:rPr>
          <w:color w:val="0F4462"/>
          <w:sz w:val="23"/>
        </w:rPr>
        <w:t>Publication No.</w:t>
      </w:r>
      <w:r>
        <w:rPr>
          <w:color w:val="0F4462"/>
          <w:spacing w:val="-5"/>
          <w:sz w:val="23"/>
        </w:rPr>
        <w:t> </w:t>
      </w:r>
      <w:r>
        <w:rPr>
          <w:color w:val="0F4462"/>
          <w:sz w:val="23"/>
        </w:rPr>
        <w:t>(SMA)</w:t>
      </w:r>
    </w:p>
    <w:p>
      <w:pPr>
        <w:pStyle w:val="BodyText"/>
        <w:spacing w:before="2"/>
        <w:ind w:left="1795"/>
        <w:jc w:val="both"/>
        <w:rPr>
          <w:i/>
        </w:rPr>
      </w:pPr>
      <w:r>
        <w:rPr>
          <w:color w:val="0F4462"/>
        </w:rPr>
        <w:t>12-4713.</w:t>
      </w:r>
      <w:r>
        <w:rPr>
          <w:color w:val="0F4462"/>
          <w:spacing w:val="-6"/>
        </w:rPr>
        <w:t> </w:t>
      </w:r>
      <w:r>
        <w:rPr>
          <w:color w:val="0F4462"/>
        </w:rPr>
        <w:t>Rockville,</w:t>
      </w:r>
      <w:r>
        <w:rPr>
          <w:color w:val="0F4462"/>
          <w:spacing w:val="-15"/>
        </w:rPr>
        <w:t> </w:t>
      </w:r>
      <w:r>
        <w:rPr>
          <w:color w:val="0F4462"/>
        </w:rPr>
        <w:t>MD:</w:t>
      </w:r>
      <w:r>
        <w:rPr>
          <w:color w:val="0F4462"/>
          <w:spacing w:val="52"/>
        </w:rPr>
        <w:t> </w:t>
      </w:r>
      <w:r>
        <w:rPr>
          <w:color w:val="0F4462"/>
        </w:rPr>
        <w:t>Substance</w:t>
      </w:r>
      <w:r>
        <w:rPr>
          <w:color w:val="0F4462"/>
          <w:spacing w:val="4"/>
        </w:rPr>
        <w:t> </w:t>
      </w:r>
      <w:r>
        <w:rPr>
          <w:color w:val="0F4462"/>
        </w:rPr>
        <w:t>Abuse</w:t>
      </w:r>
      <w:r>
        <w:rPr>
          <w:color w:val="0F4462"/>
          <w:spacing w:val="-1"/>
        </w:rPr>
        <w:t> </w:t>
      </w:r>
      <w:r>
        <w:rPr>
          <w:color w:val="0F4462"/>
        </w:rPr>
        <w:t>and</w:t>
      </w:r>
      <w:r>
        <w:rPr>
          <w:color w:val="0F4462"/>
          <w:spacing w:val="-2"/>
        </w:rPr>
        <w:t> </w:t>
      </w:r>
      <w:r>
        <w:rPr>
          <w:color w:val="0F4462"/>
        </w:rPr>
        <w:t>Mental</w:t>
      </w:r>
      <w:r>
        <w:rPr>
          <w:color w:val="0F4462"/>
          <w:spacing w:val="-2"/>
        </w:rPr>
        <w:t> </w:t>
      </w:r>
      <w:r>
        <w:rPr>
          <w:color w:val="0F4462"/>
        </w:rPr>
        <w:t>Health</w:t>
      </w:r>
      <w:r>
        <w:rPr>
          <w:color w:val="0F4462"/>
          <w:spacing w:val="1"/>
        </w:rPr>
        <w:t> </w:t>
      </w:r>
      <w:r>
        <w:rPr>
          <w:color w:val="0F4462"/>
        </w:rPr>
        <w:t>Services</w:t>
      </w:r>
      <w:r>
        <w:rPr>
          <w:color w:val="0F4462"/>
          <w:spacing w:val="4"/>
        </w:rPr>
        <w:t> </w:t>
      </w:r>
      <w:r>
        <w:rPr>
          <w:color w:val="0F4462"/>
        </w:rPr>
        <w:t>Administration,</w:t>
      </w:r>
      <w:r>
        <w:rPr>
          <w:color w:val="0F4462"/>
          <w:spacing w:val="-27"/>
        </w:rPr>
        <w:t> </w:t>
      </w:r>
      <w:r>
        <w:rPr>
          <w:i/>
          <w:color w:val="0F4462"/>
          <w:spacing w:val="-2"/>
        </w:rPr>
        <w:t>2012b.</w:t>
      </w:r>
    </w:p>
    <w:p>
      <w:pPr>
        <w:spacing w:line="254" w:lineRule="auto" w:before="120"/>
        <w:ind w:left="1800" w:right="1539" w:hanging="359"/>
        <w:jc w:val="left"/>
        <w:rPr>
          <w:i/>
          <w:sz w:val="23"/>
        </w:rPr>
      </w:pPr>
      <w:r>
        <w:rPr>
          <w:color w:val="0F4462"/>
          <w:w w:val="105"/>
          <w:sz w:val="23"/>
        </w:rPr>
        <w:t>Substance</w:t>
      </w:r>
      <w:r>
        <w:rPr>
          <w:color w:val="0F4462"/>
          <w:spacing w:val="-7"/>
          <w:w w:val="105"/>
          <w:sz w:val="23"/>
        </w:rPr>
        <w:t> </w:t>
      </w:r>
      <w:r>
        <w:rPr>
          <w:color w:val="0F4462"/>
          <w:w w:val="105"/>
          <w:sz w:val="23"/>
        </w:rPr>
        <w:t>Abuse</w:t>
      </w:r>
      <w:r>
        <w:rPr>
          <w:color w:val="0F4462"/>
          <w:spacing w:val="-1"/>
          <w:w w:val="105"/>
          <w:sz w:val="23"/>
        </w:rPr>
        <w:t> </w:t>
      </w:r>
      <w:r>
        <w:rPr>
          <w:color w:val="0F4462"/>
          <w:w w:val="105"/>
          <w:sz w:val="23"/>
        </w:rPr>
        <w:t>and</w:t>
      </w:r>
      <w:r>
        <w:rPr>
          <w:color w:val="0F4462"/>
          <w:spacing w:val="-10"/>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7"/>
          <w:w w:val="105"/>
          <w:sz w:val="23"/>
        </w:rPr>
        <w:t> </w:t>
      </w:r>
      <w:r>
        <w:rPr>
          <w:color w:val="0F4462"/>
          <w:w w:val="105"/>
          <w:sz w:val="23"/>
        </w:rPr>
        <w:t>Services</w:t>
      </w:r>
      <w:r>
        <w:rPr>
          <w:color w:val="0F4462"/>
          <w:spacing w:val="-5"/>
          <w:w w:val="105"/>
          <w:sz w:val="23"/>
        </w:rPr>
        <w:t> </w:t>
      </w:r>
      <w:r>
        <w:rPr>
          <w:color w:val="0F4462"/>
          <w:w w:val="105"/>
          <w:sz w:val="23"/>
        </w:rPr>
        <w:t>Administration.</w:t>
      </w:r>
      <w:r>
        <w:rPr>
          <w:color w:val="0F4462"/>
          <w:spacing w:val="-25"/>
          <w:w w:val="105"/>
          <w:sz w:val="23"/>
        </w:rPr>
        <w:t> </w:t>
      </w:r>
      <w:r>
        <w:rPr>
          <w:i/>
          <w:color w:val="0F4462"/>
          <w:w w:val="105"/>
          <w:sz w:val="22"/>
        </w:rPr>
        <w:t>Addressing</w:t>
      </w:r>
      <w:r>
        <w:rPr>
          <w:i/>
          <w:color w:val="0F4462"/>
          <w:spacing w:val="-1"/>
          <w:w w:val="105"/>
          <w:sz w:val="22"/>
        </w:rPr>
        <w:t> </w:t>
      </w:r>
      <w:r>
        <w:rPr>
          <w:i/>
          <w:color w:val="0F4462"/>
          <w:w w:val="105"/>
          <w:sz w:val="22"/>
        </w:rPr>
        <w:t>the</w:t>
      </w:r>
      <w:r>
        <w:rPr>
          <w:i/>
          <w:color w:val="0F4462"/>
          <w:spacing w:val="-6"/>
          <w:w w:val="105"/>
          <w:sz w:val="22"/>
        </w:rPr>
        <w:t> </w:t>
      </w:r>
      <w:r>
        <w:rPr>
          <w:i/>
          <w:color w:val="0F4462"/>
          <w:w w:val="105"/>
          <w:sz w:val="22"/>
        </w:rPr>
        <w:t>Specific</w:t>
      </w:r>
      <w:r>
        <w:rPr>
          <w:i/>
          <w:color w:val="0F4462"/>
          <w:spacing w:val="-7"/>
          <w:w w:val="105"/>
          <w:sz w:val="22"/>
        </w:rPr>
        <w:t> </w:t>
      </w:r>
      <w:r>
        <w:rPr>
          <w:i/>
          <w:color w:val="0F4462"/>
          <w:w w:val="105"/>
          <w:sz w:val="22"/>
        </w:rPr>
        <w:t>Behavioral</w:t>
      </w:r>
      <w:r>
        <w:rPr>
          <w:i/>
          <w:color w:val="0F4462"/>
          <w:w w:val="105"/>
          <w:sz w:val="22"/>
        </w:rPr>
        <w:t> Health Needs of</w:t>
      </w:r>
      <w:r>
        <w:rPr>
          <w:i/>
          <w:color w:val="0F4462"/>
          <w:spacing w:val="-16"/>
          <w:w w:val="105"/>
          <w:sz w:val="22"/>
        </w:rPr>
        <w:t> </w:t>
      </w:r>
      <w:r>
        <w:rPr>
          <w:i/>
          <w:color w:val="0F4462"/>
          <w:w w:val="105"/>
          <w:sz w:val="22"/>
        </w:rPr>
        <w:t>Men.</w:t>
      </w:r>
      <w:r>
        <w:rPr>
          <w:i/>
          <w:color w:val="0F4462"/>
          <w:spacing w:val="-12"/>
          <w:w w:val="105"/>
          <w:sz w:val="22"/>
        </w:rPr>
        <w:t> </w:t>
      </w:r>
      <w:r>
        <w:rPr>
          <w:color w:val="0F4462"/>
          <w:w w:val="105"/>
          <w:sz w:val="23"/>
        </w:rPr>
        <w:t>Treatment Improvement</w:t>
      </w:r>
      <w:r>
        <w:rPr>
          <w:color w:val="0F4462"/>
          <w:spacing w:val="37"/>
          <w:w w:val="105"/>
          <w:sz w:val="23"/>
        </w:rPr>
        <w:t> </w:t>
      </w:r>
      <w:r>
        <w:rPr>
          <w:color w:val="0F4462"/>
          <w:w w:val="105"/>
          <w:sz w:val="23"/>
        </w:rPr>
        <w:t>Protocol (TIP) Series 56.</w:t>
      </w:r>
      <w:r>
        <w:rPr>
          <w:color w:val="0F4462"/>
          <w:spacing w:val="-10"/>
          <w:w w:val="105"/>
          <w:sz w:val="23"/>
        </w:rPr>
        <w:t> </w:t>
      </w:r>
      <w:r>
        <w:rPr>
          <w:color w:val="0F4462"/>
          <w:w w:val="105"/>
          <w:sz w:val="23"/>
        </w:rPr>
        <w:t>HHS</w:t>
      </w:r>
      <w:r>
        <w:rPr>
          <w:color w:val="0F4462"/>
          <w:spacing w:val="40"/>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11"/>
          <w:w w:val="105"/>
          <w:sz w:val="23"/>
        </w:rPr>
        <w:t> </w:t>
      </w:r>
      <w:r>
        <w:rPr>
          <w:color w:val="0F4462"/>
          <w:w w:val="105"/>
          <w:sz w:val="23"/>
        </w:rPr>
        <w:t>13-4736.</w:t>
      </w:r>
      <w:r>
        <w:rPr>
          <w:color w:val="0F4462"/>
          <w:spacing w:val="-10"/>
          <w:w w:val="105"/>
          <w:sz w:val="23"/>
        </w:rPr>
        <w:t> </w:t>
      </w:r>
      <w:r>
        <w:rPr>
          <w:color w:val="0F4462"/>
          <w:w w:val="105"/>
          <w:sz w:val="23"/>
        </w:rPr>
        <w:t>Rockville,</w:t>
      </w:r>
      <w:r>
        <w:rPr>
          <w:color w:val="0F4462"/>
          <w:spacing w:val="-14"/>
          <w:w w:val="105"/>
          <w:sz w:val="23"/>
        </w:rPr>
        <w:t> </w:t>
      </w:r>
      <w:r>
        <w:rPr>
          <w:color w:val="0F4462"/>
          <w:w w:val="105"/>
          <w:sz w:val="23"/>
        </w:rPr>
        <w:t>MD:</w:t>
      </w:r>
      <w:r>
        <w:rPr>
          <w:color w:val="0F4462"/>
          <w:spacing w:val="40"/>
          <w:w w:val="105"/>
          <w:sz w:val="23"/>
        </w:rPr>
        <w:t> </w:t>
      </w:r>
      <w:r>
        <w:rPr>
          <w:color w:val="0F4462"/>
          <w:w w:val="105"/>
          <w:sz w:val="23"/>
        </w:rPr>
        <w:t>Substance Abuse and</w:t>
      </w:r>
      <w:r>
        <w:rPr>
          <w:color w:val="0F4462"/>
          <w:spacing w:val="-1"/>
          <w:w w:val="105"/>
          <w:sz w:val="23"/>
        </w:rPr>
        <w:t> </w:t>
      </w:r>
      <w:r>
        <w:rPr>
          <w:color w:val="0F4462"/>
          <w:w w:val="105"/>
          <w:sz w:val="23"/>
        </w:rPr>
        <w:t>Mental</w:t>
      </w:r>
      <w:r>
        <w:rPr>
          <w:color w:val="0F4462"/>
          <w:spacing w:val="-6"/>
          <w:w w:val="105"/>
          <w:sz w:val="23"/>
        </w:rPr>
        <w:t> </w:t>
      </w:r>
      <w:r>
        <w:rPr>
          <w:color w:val="0F4462"/>
          <w:w w:val="105"/>
          <w:sz w:val="23"/>
        </w:rPr>
        <w:t>Health</w:t>
      </w:r>
      <w:r>
        <w:rPr>
          <w:color w:val="0F4462"/>
          <w:spacing w:val="-3"/>
          <w:w w:val="105"/>
          <w:sz w:val="23"/>
        </w:rPr>
        <w:t> </w:t>
      </w:r>
      <w:r>
        <w:rPr>
          <w:color w:val="0F4462"/>
          <w:w w:val="105"/>
          <w:sz w:val="23"/>
        </w:rPr>
        <w:t>Services Admin­ istration, </w:t>
      </w:r>
      <w:r>
        <w:rPr>
          <w:i/>
          <w:color w:val="0F4462"/>
          <w:w w:val="105"/>
          <w:sz w:val="23"/>
        </w:rPr>
        <w:t>2013a.</w:t>
      </w:r>
    </w:p>
    <w:p>
      <w:pPr>
        <w:spacing w:line="254" w:lineRule="auto" w:before="119"/>
        <w:ind w:left="1800" w:right="1569" w:hanging="359"/>
        <w:jc w:val="left"/>
        <w:rPr>
          <w:i/>
          <w:sz w:val="23"/>
        </w:rPr>
      </w:pPr>
      <w:r>
        <w:rPr>
          <w:color w:val="0F4462"/>
          <w:w w:val="105"/>
          <w:sz w:val="23"/>
        </w:rPr>
        <w:t>Substance Abuse and Mental Health Services Administration.</w:t>
      </w:r>
      <w:r>
        <w:rPr>
          <w:color w:val="0F4462"/>
          <w:spacing w:val="-11"/>
          <w:w w:val="105"/>
          <w:sz w:val="23"/>
        </w:rPr>
        <w:t> </w:t>
      </w:r>
      <w:r>
        <w:rPr>
          <w:i/>
          <w:color w:val="0F4462"/>
          <w:w w:val="105"/>
          <w:sz w:val="22"/>
        </w:rPr>
        <w:t>Behavioral Health Services</w:t>
      </w:r>
      <w:r>
        <w:rPr>
          <w:i/>
          <w:color w:val="0F4462"/>
          <w:spacing w:val="-14"/>
          <w:w w:val="105"/>
          <w:sz w:val="22"/>
        </w:rPr>
        <w:t> </w:t>
      </w:r>
      <w:r>
        <w:rPr>
          <w:i/>
          <w:color w:val="0F4462"/>
          <w:w w:val="105"/>
          <w:sz w:val="22"/>
        </w:rPr>
        <w:t>for</w:t>
      </w:r>
      <w:r>
        <w:rPr>
          <w:i/>
          <w:color w:val="0F4462"/>
          <w:w w:val="105"/>
          <w:sz w:val="22"/>
        </w:rPr>
        <w:t> People</w:t>
      </w:r>
      <w:r>
        <w:rPr>
          <w:i/>
          <w:color w:val="0F4462"/>
          <w:spacing w:val="-15"/>
          <w:w w:val="105"/>
          <w:sz w:val="22"/>
        </w:rPr>
        <w:t> </w:t>
      </w:r>
      <w:r>
        <w:rPr>
          <w:i/>
          <w:color w:val="0F4462"/>
          <w:w w:val="105"/>
          <w:sz w:val="22"/>
        </w:rPr>
        <w:t>Who</w:t>
      </w:r>
      <w:r>
        <w:rPr>
          <w:i/>
          <w:color w:val="0F4462"/>
          <w:spacing w:val="-18"/>
          <w:w w:val="105"/>
          <w:sz w:val="22"/>
        </w:rPr>
        <w:t> </w:t>
      </w:r>
      <w:r>
        <w:rPr>
          <w:i/>
          <w:color w:val="0F4462"/>
          <w:w w:val="105"/>
          <w:sz w:val="22"/>
        </w:rPr>
        <w:t>Are</w:t>
      </w:r>
      <w:r>
        <w:rPr>
          <w:i/>
          <w:color w:val="0F4462"/>
          <w:spacing w:val="-14"/>
          <w:w w:val="105"/>
          <w:sz w:val="22"/>
        </w:rPr>
        <w:t> </w:t>
      </w:r>
      <w:r>
        <w:rPr>
          <w:i/>
          <w:color w:val="0F4462"/>
          <w:w w:val="105"/>
          <w:sz w:val="22"/>
        </w:rPr>
        <w:t>Homeless.</w:t>
      </w:r>
      <w:r>
        <w:rPr>
          <w:i/>
          <w:color w:val="0F4462"/>
          <w:spacing w:val="-15"/>
          <w:w w:val="105"/>
          <w:sz w:val="22"/>
        </w:rPr>
        <w:t> </w:t>
      </w:r>
      <w:r>
        <w:rPr>
          <w:color w:val="0F4462"/>
          <w:w w:val="105"/>
          <w:sz w:val="23"/>
        </w:rPr>
        <w:t>Treatment</w:t>
      </w:r>
      <w:r>
        <w:rPr>
          <w:color w:val="0F4462"/>
          <w:spacing w:val="-1"/>
          <w:w w:val="105"/>
          <w:sz w:val="23"/>
        </w:rPr>
        <w:t> </w:t>
      </w:r>
      <w:r>
        <w:rPr>
          <w:color w:val="0F4462"/>
          <w:w w:val="105"/>
          <w:sz w:val="23"/>
        </w:rPr>
        <w:t>Improvement</w:t>
      </w:r>
      <w:r>
        <w:rPr>
          <w:color w:val="0F4462"/>
          <w:spacing w:val="11"/>
          <w:w w:val="105"/>
          <w:sz w:val="23"/>
        </w:rPr>
        <w:t> </w:t>
      </w:r>
      <w:r>
        <w:rPr>
          <w:color w:val="0F4462"/>
          <w:w w:val="105"/>
          <w:sz w:val="23"/>
        </w:rPr>
        <w:t>Protocol</w:t>
      </w:r>
      <w:r>
        <w:rPr>
          <w:color w:val="0F4462"/>
          <w:spacing w:val="-5"/>
          <w:w w:val="105"/>
          <w:sz w:val="23"/>
        </w:rPr>
        <w:t> </w:t>
      </w:r>
      <w:r>
        <w:rPr>
          <w:color w:val="0F4462"/>
          <w:w w:val="105"/>
          <w:sz w:val="23"/>
        </w:rPr>
        <w:t>(TIP)</w:t>
      </w:r>
      <w:r>
        <w:rPr>
          <w:color w:val="0F4462"/>
          <w:spacing w:val="-1"/>
          <w:w w:val="105"/>
          <w:sz w:val="23"/>
        </w:rPr>
        <w:t> </w:t>
      </w:r>
      <w:r>
        <w:rPr>
          <w:color w:val="0F4462"/>
          <w:w w:val="105"/>
          <w:sz w:val="23"/>
        </w:rPr>
        <w:t>Series</w:t>
      </w:r>
      <w:r>
        <w:rPr>
          <w:color w:val="0F4462"/>
          <w:spacing w:val="-7"/>
          <w:w w:val="105"/>
          <w:sz w:val="23"/>
        </w:rPr>
        <w:t> </w:t>
      </w:r>
      <w:r>
        <w:rPr>
          <w:color w:val="0F4462"/>
          <w:w w:val="105"/>
          <w:sz w:val="23"/>
        </w:rPr>
        <w:t>55-R.</w:t>
      </w:r>
      <w:r>
        <w:rPr>
          <w:color w:val="0F4462"/>
          <w:spacing w:val="-16"/>
          <w:w w:val="105"/>
          <w:sz w:val="23"/>
        </w:rPr>
        <w:t> </w:t>
      </w:r>
      <w:r>
        <w:rPr>
          <w:color w:val="0F4462"/>
          <w:w w:val="105"/>
          <w:sz w:val="23"/>
        </w:rPr>
        <w:t>HHS</w:t>
      </w:r>
      <w:r>
        <w:rPr>
          <w:color w:val="0F4462"/>
          <w:spacing w:val="18"/>
          <w:w w:val="105"/>
          <w:sz w:val="23"/>
        </w:rPr>
        <w:t> </w:t>
      </w:r>
      <w:r>
        <w:rPr>
          <w:color w:val="0F4462"/>
          <w:w w:val="105"/>
          <w:sz w:val="23"/>
        </w:rPr>
        <w:t>Publi­ cation No.</w:t>
      </w:r>
      <w:r>
        <w:rPr>
          <w:color w:val="0F4462"/>
          <w:spacing w:val="-12"/>
          <w:w w:val="105"/>
          <w:sz w:val="23"/>
        </w:rPr>
        <w:t> </w:t>
      </w:r>
      <w:r>
        <w:rPr>
          <w:color w:val="0F4462"/>
          <w:w w:val="105"/>
          <w:sz w:val="23"/>
        </w:rPr>
        <w:t>(SMA) 13-4734.</w:t>
      </w:r>
      <w:r>
        <w:rPr>
          <w:color w:val="0F4462"/>
          <w:spacing w:val="-6"/>
          <w:w w:val="105"/>
          <w:sz w:val="23"/>
        </w:rPr>
        <w:t> </w:t>
      </w:r>
      <w:r>
        <w:rPr>
          <w:color w:val="0F4462"/>
          <w:w w:val="105"/>
          <w:sz w:val="23"/>
        </w:rPr>
        <w:t>Rockville,</w:t>
      </w:r>
      <w:r>
        <w:rPr>
          <w:color w:val="0F4462"/>
          <w:spacing w:val="-11"/>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5"/>
          <w:w w:val="105"/>
          <w:sz w:val="23"/>
        </w:rPr>
        <w:t> </w:t>
      </w:r>
      <w:r>
        <w:rPr>
          <w:i/>
          <w:color w:val="0F4462"/>
          <w:w w:val="105"/>
          <w:sz w:val="23"/>
        </w:rPr>
        <w:t>2013b.</w:t>
      </w:r>
    </w:p>
    <w:p>
      <w:pPr>
        <w:spacing w:line="254" w:lineRule="auto" w:before="118"/>
        <w:ind w:left="1800" w:right="1569" w:hanging="359"/>
        <w:jc w:val="left"/>
        <w:rPr>
          <w:sz w:val="23"/>
        </w:rPr>
      </w:pPr>
      <w:r>
        <w:rPr>
          <w:color w:val="0F4462"/>
          <w:w w:val="105"/>
          <w:sz w:val="23"/>
        </w:rPr>
        <w:t>Substance Abuse and Mental Health Services Administration.</w:t>
      </w:r>
      <w:r>
        <w:rPr>
          <w:color w:val="0F4462"/>
          <w:spacing w:val="-2"/>
          <w:w w:val="105"/>
          <w:sz w:val="23"/>
        </w:rPr>
        <w:t> </w:t>
      </w:r>
      <w:r>
        <w:rPr>
          <w:i/>
          <w:color w:val="0F4462"/>
          <w:w w:val="105"/>
          <w:sz w:val="22"/>
        </w:rPr>
        <w:t>Results</w:t>
      </w:r>
      <w:r>
        <w:rPr>
          <w:i/>
          <w:color w:val="0F4462"/>
          <w:spacing w:val="-9"/>
          <w:w w:val="105"/>
          <w:sz w:val="22"/>
        </w:rPr>
        <w:t> </w:t>
      </w:r>
      <w:r>
        <w:rPr>
          <w:i/>
          <w:color w:val="0F4462"/>
          <w:w w:val="105"/>
          <w:sz w:val="22"/>
        </w:rPr>
        <w:t>from the</w:t>
      </w:r>
      <w:r>
        <w:rPr>
          <w:i/>
          <w:color w:val="0F4462"/>
          <w:spacing w:val="-10"/>
          <w:w w:val="105"/>
          <w:sz w:val="22"/>
        </w:rPr>
        <w:t> </w:t>
      </w:r>
      <w:r>
        <w:rPr>
          <w:i/>
          <w:color w:val="0F4462"/>
          <w:w w:val="105"/>
          <w:sz w:val="22"/>
        </w:rPr>
        <w:t>2012 National</w:t>
      </w:r>
      <w:r>
        <w:rPr>
          <w:i/>
          <w:color w:val="0F4462"/>
          <w:w w:val="105"/>
          <w:sz w:val="22"/>
        </w:rPr>
        <w:t> Survey on Drug Use</w:t>
      </w:r>
      <w:r>
        <w:rPr>
          <w:i/>
          <w:color w:val="0F4462"/>
          <w:spacing w:val="-2"/>
          <w:w w:val="105"/>
          <w:sz w:val="22"/>
        </w:rPr>
        <w:t> </w:t>
      </w:r>
      <w:r>
        <w:rPr>
          <w:i/>
          <w:color w:val="0F4462"/>
          <w:w w:val="105"/>
          <w:sz w:val="22"/>
        </w:rPr>
        <w:t>and Health:</w:t>
      </w:r>
      <w:r>
        <w:rPr>
          <w:i/>
          <w:color w:val="0F4462"/>
          <w:spacing w:val="-12"/>
          <w:w w:val="105"/>
          <w:sz w:val="22"/>
        </w:rPr>
        <w:t> </w:t>
      </w:r>
      <w:r>
        <w:rPr>
          <w:i/>
          <w:color w:val="0F4462"/>
          <w:w w:val="105"/>
          <w:sz w:val="22"/>
        </w:rPr>
        <w:t>Mental Health Findings. </w:t>
      </w:r>
      <w:r>
        <w:rPr>
          <w:color w:val="0F4462"/>
          <w:w w:val="105"/>
          <w:sz w:val="23"/>
        </w:rPr>
        <w:t>NSDUH Series H-47,</w:t>
      </w:r>
      <w:r>
        <w:rPr>
          <w:color w:val="0F4462"/>
          <w:spacing w:val="-9"/>
          <w:w w:val="105"/>
          <w:sz w:val="23"/>
        </w:rPr>
        <w:t> </w:t>
      </w:r>
      <w:r>
        <w:rPr>
          <w:color w:val="0F4462"/>
          <w:w w:val="105"/>
          <w:sz w:val="23"/>
        </w:rPr>
        <w:t>HHS Publi­ cation No.</w:t>
      </w:r>
      <w:r>
        <w:rPr>
          <w:color w:val="0F4462"/>
          <w:spacing w:val="-11"/>
          <w:w w:val="105"/>
          <w:sz w:val="23"/>
        </w:rPr>
        <w:t> </w:t>
      </w:r>
      <w:r>
        <w:rPr>
          <w:color w:val="0F4462"/>
          <w:w w:val="105"/>
          <w:sz w:val="23"/>
        </w:rPr>
        <w:t>(SMA) 13-4805.</w:t>
      </w:r>
      <w:r>
        <w:rPr>
          <w:color w:val="0F4462"/>
          <w:spacing w:val="-5"/>
          <w:w w:val="105"/>
          <w:sz w:val="23"/>
        </w:rPr>
        <w:t> </w:t>
      </w:r>
      <w:r>
        <w:rPr>
          <w:color w:val="0F4462"/>
          <w:w w:val="105"/>
          <w:sz w:val="23"/>
        </w:rPr>
        <w:t>Rockville,</w:t>
      </w:r>
      <w:r>
        <w:rPr>
          <w:color w:val="0F4462"/>
          <w:spacing w:val="-10"/>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2013c.</w:t>
      </w:r>
    </w:p>
    <w:p>
      <w:pPr>
        <w:pStyle w:val="BodyText"/>
        <w:rPr>
          <w:sz w:val="20"/>
        </w:rPr>
      </w:pPr>
    </w:p>
    <w:p>
      <w:pPr>
        <w:pStyle w:val="BodyText"/>
        <w:rPr>
          <w:sz w:val="20"/>
        </w:rPr>
      </w:pPr>
    </w:p>
    <w:p>
      <w:pPr>
        <w:pStyle w:val="BodyText"/>
        <w:rPr>
          <w:sz w:val="20"/>
        </w:rPr>
      </w:pPr>
    </w:p>
    <w:p>
      <w:pPr>
        <w:pStyle w:val="BodyText"/>
        <w:spacing w:before="5"/>
        <w:rPr>
          <w:sz w:val="25"/>
        </w:rPr>
      </w:pPr>
    </w:p>
    <w:p>
      <w:pPr>
        <w:spacing w:before="92"/>
        <w:ind w:left="1087" w:right="0" w:firstLine="0"/>
        <w:jc w:val="left"/>
        <w:rPr>
          <w:sz w:val="20"/>
        </w:rPr>
      </w:pPr>
      <w:r>
        <w:rPr>
          <w:color w:val="0F4462"/>
          <w:spacing w:val="-5"/>
          <w:w w:val="110"/>
          <w:sz w:val="20"/>
        </w:rPr>
        <w:t>240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4"/>
        <w:rPr>
          <w:rFonts w:ascii="Arial"/>
          <w:sz w:val="22"/>
        </w:rPr>
      </w:pPr>
    </w:p>
    <w:p>
      <w:pPr>
        <w:spacing w:line="216" w:lineRule="auto" w:before="1"/>
        <w:ind w:left="1803" w:right="1569" w:hanging="362"/>
        <w:jc w:val="left"/>
        <w:rPr>
          <w:sz w:val="23"/>
        </w:rPr>
      </w:pPr>
      <w:r>
        <w:rPr>
          <w:color w:val="0F4462"/>
          <w:w w:val="105"/>
          <w:sz w:val="23"/>
        </w:rPr>
        <w:t>Substance Abuse and Mental Health Services Administration.</w:t>
      </w:r>
      <w:r>
        <w:rPr>
          <w:color w:val="0F4462"/>
          <w:spacing w:val="-2"/>
          <w:w w:val="105"/>
          <w:sz w:val="23"/>
        </w:rPr>
        <w:t> </w:t>
      </w:r>
      <w:r>
        <w:rPr>
          <w:i/>
          <w:color w:val="0F4462"/>
          <w:w w:val="105"/>
          <w:sz w:val="22"/>
        </w:rPr>
        <w:t>Results</w:t>
      </w:r>
      <w:r>
        <w:rPr>
          <w:i/>
          <w:color w:val="0F4462"/>
          <w:spacing w:val="-9"/>
          <w:w w:val="105"/>
          <w:sz w:val="22"/>
        </w:rPr>
        <w:t> </w:t>
      </w:r>
      <w:r>
        <w:rPr>
          <w:i/>
          <w:color w:val="0F4462"/>
          <w:w w:val="105"/>
          <w:sz w:val="22"/>
        </w:rPr>
        <w:t>from the</w:t>
      </w:r>
      <w:r>
        <w:rPr>
          <w:i/>
          <w:color w:val="0F4462"/>
          <w:spacing w:val="-10"/>
          <w:w w:val="105"/>
          <w:sz w:val="22"/>
        </w:rPr>
        <w:t> </w:t>
      </w:r>
      <w:r>
        <w:rPr>
          <w:i/>
          <w:color w:val="0F4462"/>
          <w:w w:val="105"/>
          <w:sz w:val="22"/>
        </w:rPr>
        <w:t>2012 National</w:t>
      </w:r>
      <w:r>
        <w:rPr>
          <w:i/>
          <w:color w:val="0F4462"/>
          <w:w w:val="105"/>
          <w:sz w:val="22"/>
        </w:rPr>
        <w:t> Survey on Drug Use</w:t>
      </w:r>
      <w:r>
        <w:rPr>
          <w:i/>
          <w:color w:val="0F4462"/>
          <w:spacing w:val="-6"/>
          <w:w w:val="105"/>
          <w:sz w:val="22"/>
        </w:rPr>
        <w:t> </w:t>
      </w:r>
      <w:r>
        <w:rPr>
          <w:i/>
          <w:color w:val="0F4462"/>
          <w:w w:val="105"/>
          <w:sz w:val="22"/>
        </w:rPr>
        <w:t>and Health:</w:t>
      </w:r>
      <w:r>
        <w:rPr>
          <w:i/>
          <w:color w:val="0F4462"/>
          <w:spacing w:val="-1"/>
          <w:w w:val="105"/>
          <w:sz w:val="22"/>
        </w:rPr>
        <w:t> </w:t>
      </w:r>
      <w:r>
        <w:rPr>
          <w:i/>
          <w:color w:val="0F4462"/>
          <w:w w:val="105"/>
          <w:sz w:val="22"/>
        </w:rPr>
        <w:t>Summary </w:t>
      </w:r>
      <w:r>
        <w:rPr>
          <w:rFonts w:ascii="Arial" w:hAnsi="Arial"/>
          <w:i/>
          <w:color w:val="0F4462"/>
          <w:w w:val="105"/>
          <w:sz w:val="31"/>
        </w:rPr>
        <w:t>of</w:t>
      </w:r>
      <w:r>
        <w:rPr>
          <w:rFonts w:ascii="Arial" w:hAnsi="Arial"/>
          <w:i/>
          <w:color w:val="0F4462"/>
          <w:spacing w:val="-54"/>
          <w:w w:val="105"/>
          <w:sz w:val="31"/>
        </w:rPr>
        <w:t> </w:t>
      </w:r>
      <w:r>
        <w:rPr>
          <w:i/>
          <w:color w:val="0F4462"/>
          <w:w w:val="105"/>
          <w:sz w:val="22"/>
        </w:rPr>
        <w:t>National</w:t>
      </w:r>
      <w:r>
        <w:rPr>
          <w:i/>
          <w:color w:val="0F4462"/>
          <w:spacing w:val="-3"/>
          <w:w w:val="105"/>
          <w:sz w:val="22"/>
        </w:rPr>
        <w:t> </w:t>
      </w:r>
      <w:r>
        <w:rPr>
          <w:i/>
          <w:color w:val="0F4462"/>
          <w:w w:val="105"/>
          <w:sz w:val="22"/>
        </w:rPr>
        <w:t>Findings. </w:t>
      </w:r>
      <w:r>
        <w:rPr>
          <w:color w:val="0F4462"/>
          <w:w w:val="105"/>
          <w:sz w:val="23"/>
        </w:rPr>
        <w:t>NSDUH Series H-46,</w:t>
      </w:r>
      <w:r>
        <w:rPr>
          <w:color w:val="0F4462"/>
          <w:spacing w:val="-17"/>
          <w:w w:val="105"/>
          <w:sz w:val="23"/>
        </w:rPr>
        <w:t> </w:t>
      </w:r>
      <w:r>
        <w:rPr>
          <w:color w:val="0F4462"/>
          <w:w w:val="105"/>
          <w:sz w:val="23"/>
        </w:rPr>
        <w:t>HHS Publication No.</w:t>
      </w:r>
      <w:r>
        <w:rPr>
          <w:color w:val="0F4462"/>
          <w:spacing w:val="-16"/>
          <w:w w:val="105"/>
          <w:sz w:val="23"/>
        </w:rPr>
        <w:t> </w:t>
      </w:r>
      <w:r>
        <w:rPr>
          <w:color w:val="0F4462"/>
          <w:w w:val="105"/>
          <w:sz w:val="23"/>
        </w:rPr>
        <w:t>(SMA) 13-4795.</w:t>
      </w:r>
      <w:r>
        <w:rPr>
          <w:color w:val="0F4462"/>
          <w:spacing w:val="-6"/>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Substance Abuse and Mental</w:t>
      </w:r>
      <w:r>
        <w:rPr>
          <w:color w:val="0F4462"/>
          <w:spacing w:val="-4"/>
          <w:w w:val="105"/>
          <w:sz w:val="23"/>
        </w:rPr>
        <w:t> </w:t>
      </w:r>
      <w:r>
        <w:rPr>
          <w:color w:val="0F4462"/>
          <w:w w:val="105"/>
          <w:sz w:val="23"/>
        </w:rPr>
        <w:t>Health</w:t>
      </w:r>
      <w:r>
        <w:rPr>
          <w:color w:val="0F4462"/>
          <w:spacing w:val="-1"/>
          <w:w w:val="105"/>
          <w:sz w:val="23"/>
        </w:rPr>
        <w:t> </w:t>
      </w:r>
      <w:r>
        <w:rPr>
          <w:color w:val="0F4462"/>
          <w:w w:val="105"/>
          <w:sz w:val="23"/>
        </w:rPr>
        <w:t>Ser­</w:t>
      </w:r>
    </w:p>
    <w:p>
      <w:pPr>
        <w:spacing w:before="22"/>
        <w:ind w:left="1796" w:right="0" w:firstLine="0"/>
        <w:jc w:val="left"/>
        <w:rPr>
          <w:i/>
          <w:sz w:val="23"/>
        </w:rPr>
      </w:pPr>
      <w:r>
        <w:rPr>
          <w:color w:val="0F4462"/>
          <w:spacing w:val="-2"/>
          <w:w w:val="105"/>
          <w:sz w:val="23"/>
        </w:rPr>
        <w:t>vices</w:t>
      </w:r>
      <w:r>
        <w:rPr>
          <w:color w:val="0F4462"/>
          <w:spacing w:val="9"/>
          <w:w w:val="105"/>
          <w:sz w:val="23"/>
        </w:rPr>
        <w:t> </w:t>
      </w:r>
      <w:r>
        <w:rPr>
          <w:color w:val="0F4462"/>
          <w:spacing w:val="-2"/>
          <w:w w:val="105"/>
          <w:sz w:val="23"/>
        </w:rPr>
        <w:t>Administration,</w:t>
      </w:r>
      <w:r>
        <w:rPr>
          <w:color w:val="0F4462"/>
          <w:spacing w:val="-13"/>
          <w:w w:val="105"/>
          <w:sz w:val="23"/>
        </w:rPr>
        <w:t> </w:t>
      </w:r>
      <w:r>
        <w:rPr>
          <w:i/>
          <w:color w:val="0F4462"/>
          <w:spacing w:val="-2"/>
          <w:w w:val="105"/>
          <w:sz w:val="23"/>
        </w:rPr>
        <w:t>2013d.</w:t>
      </w:r>
    </w:p>
    <w:p>
      <w:pPr>
        <w:spacing w:line="254" w:lineRule="auto" w:before="135"/>
        <w:ind w:left="1801" w:right="1427" w:hanging="359"/>
        <w:jc w:val="left"/>
        <w:rPr>
          <w:sz w:val="23"/>
        </w:rPr>
      </w:pPr>
      <w:r>
        <w:rPr>
          <w:color w:val="0F4462"/>
          <w:w w:val="105"/>
          <w:sz w:val="23"/>
        </w:rPr>
        <w:t>Substance Abuse and Mental Health Services Administration.</w:t>
      </w:r>
      <w:r>
        <w:rPr>
          <w:color w:val="0F4462"/>
          <w:spacing w:val="-3"/>
          <w:w w:val="105"/>
          <w:sz w:val="23"/>
        </w:rPr>
        <w:t> </w:t>
      </w:r>
      <w:r>
        <w:rPr>
          <w:i/>
          <w:color w:val="0F4462"/>
          <w:w w:val="105"/>
          <w:sz w:val="22"/>
        </w:rPr>
        <w:t>Trauma-Informed</w:t>
      </w:r>
      <w:r>
        <w:rPr>
          <w:i/>
          <w:color w:val="0F4462"/>
          <w:spacing w:val="-6"/>
          <w:w w:val="105"/>
          <w:sz w:val="22"/>
        </w:rPr>
        <w:t> </w:t>
      </w:r>
      <w:r>
        <w:rPr>
          <w:i/>
          <w:color w:val="0F4462"/>
          <w:w w:val="105"/>
          <w:sz w:val="22"/>
        </w:rPr>
        <w:t>Care in</w:t>
      </w:r>
      <w:r>
        <w:rPr>
          <w:i/>
          <w:color w:val="0F4462"/>
          <w:spacing w:val="40"/>
          <w:w w:val="105"/>
          <w:sz w:val="22"/>
        </w:rPr>
        <w:t> </w:t>
      </w:r>
      <w:r>
        <w:rPr>
          <w:i/>
          <w:color w:val="0F4462"/>
          <w:w w:val="105"/>
          <w:sz w:val="22"/>
        </w:rPr>
        <w:t>Behav­</w:t>
      </w:r>
      <w:r>
        <w:rPr>
          <w:i/>
          <w:color w:val="0F4462"/>
          <w:w w:val="105"/>
          <w:sz w:val="22"/>
        </w:rPr>
        <w:t> ioral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Services.</w:t>
      </w:r>
      <w:r>
        <w:rPr>
          <w:i/>
          <w:color w:val="0F4462"/>
          <w:spacing w:val="-15"/>
          <w:w w:val="105"/>
          <w:sz w:val="22"/>
        </w:rPr>
        <w:t> </w:t>
      </w:r>
      <w:r>
        <w:rPr>
          <w:color w:val="0F4462"/>
          <w:w w:val="105"/>
          <w:sz w:val="23"/>
        </w:rPr>
        <w:t>Treatment</w:t>
      </w:r>
      <w:r>
        <w:rPr>
          <w:color w:val="0F4462"/>
          <w:spacing w:val="-11"/>
          <w:w w:val="105"/>
          <w:sz w:val="23"/>
        </w:rPr>
        <w:t> </w:t>
      </w:r>
      <w:r>
        <w:rPr>
          <w:color w:val="0F4462"/>
          <w:w w:val="105"/>
          <w:sz w:val="23"/>
        </w:rPr>
        <w:t>Improvement</w:t>
      </w:r>
      <w:r>
        <w:rPr>
          <w:color w:val="0F4462"/>
          <w:spacing w:val="-3"/>
          <w:w w:val="105"/>
          <w:sz w:val="23"/>
        </w:rPr>
        <w:t> </w:t>
      </w:r>
      <w:r>
        <w:rPr>
          <w:color w:val="0F4462"/>
          <w:w w:val="105"/>
          <w:sz w:val="23"/>
        </w:rPr>
        <w:t>Protocol</w:t>
      </w:r>
      <w:r>
        <w:rPr>
          <w:color w:val="0F4462"/>
          <w:spacing w:val="-10"/>
          <w:w w:val="105"/>
          <w:sz w:val="23"/>
        </w:rPr>
        <w:t> </w:t>
      </w:r>
      <w:r>
        <w:rPr>
          <w:color w:val="0F4462"/>
          <w:w w:val="105"/>
          <w:sz w:val="23"/>
        </w:rPr>
        <w:t>(TIP)</w:t>
      </w:r>
      <w:r>
        <w:rPr>
          <w:color w:val="0F4462"/>
          <w:spacing w:val="-7"/>
          <w:w w:val="105"/>
          <w:sz w:val="23"/>
        </w:rPr>
        <w:t> </w:t>
      </w:r>
      <w:r>
        <w:rPr>
          <w:color w:val="0F4462"/>
          <w:w w:val="105"/>
          <w:sz w:val="23"/>
        </w:rPr>
        <w:t>Series</w:t>
      </w:r>
      <w:r>
        <w:rPr>
          <w:color w:val="0F4462"/>
          <w:spacing w:val="-10"/>
          <w:w w:val="105"/>
          <w:sz w:val="23"/>
        </w:rPr>
        <w:t> </w:t>
      </w:r>
      <w:r>
        <w:rPr>
          <w:i/>
          <w:color w:val="0F4462"/>
          <w:w w:val="105"/>
          <w:sz w:val="22"/>
        </w:rPr>
        <w:t>57.</w:t>
      </w:r>
      <w:r>
        <w:rPr>
          <w:i/>
          <w:color w:val="0F4462"/>
          <w:spacing w:val="-4"/>
          <w:w w:val="105"/>
          <w:sz w:val="22"/>
        </w:rPr>
        <w:t> </w:t>
      </w:r>
      <w:r>
        <w:rPr>
          <w:color w:val="0F4462"/>
          <w:w w:val="105"/>
          <w:sz w:val="23"/>
        </w:rPr>
        <w:t>Rockville,</w:t>
      </w:r>
      <w:r>
        <w:rPr>
          <w:color w:val="0F4462"/>
          <w:spacing w:val="-16"/>
          <w:w w:val="105"/>
          <w:sz w:val="23"/>
        </w:rPr>
        <w:t> </w:t>
      </w:r>
      <w:r>
        <w:rPr>
          <w:color w:val="0F4462"/>
          <w:w w:val="105"/>
          <w:sz w:val="23"/>
        </w:rPr>
        <w:t>MD:</w:t>
      </w:r>
      <w:r>
        <w:rPr>
          <w:color w:val="0F4462"/>
          <w:spacing w:val="28"/>
          <w:w w:val="105"/>
          <w:sz w:val="23"/>
        </w:rPr>
        <w:t> </w:t>
      </w:r>
      <w:r>
        <w:rPr>
          <w:color w:val="0F4462"/>
          <w:w w:val="105"/>
          <w:sz w:val="23"/>
        </w:rPr>
        <w:t>Sub­ stance Abuse and Mental Health Services Administration,</w:t>
      </w:r>
      <w:r>
        <w:rPr>
          <w:color w:val="0F4462"/>
          <w:spacing w:val="-16"/>
          <w:w w:val="105"/>
          <w:sz w:val="23"/>
        </w:rPr>
        <w:t> </w:t>
      </w:r>
      <w:r>
        <w:rPr>
          <w:color w:val="0F4462"/>
          <w:w w:val="105"/>
          <w:sz w:val="23"/>
        </w:rPr>
        <w:t>2014.</w:t>
      </w:r>
    </w:p>
    <w:p>
      <w:pPr>
        <w:spacing w:line="252" w:lineRule="auto" w:before="125"/>
        <w:ind w:left="1794" w:right="1569" w:hanging="352"/>
        <w:jc w:val="left"/>
        <w:rPr>
          <w:i/>
          <w:sz w:val="22"/>
        </w:rPr>
      </w:pPr>
      <w:r>
        <w:rPr>
          <w:color w:val="0F4462"/>
          <w:w w:val="105"/>
          <w:sz w:val="23"/>
        </w:rPr>
        <w:t>Substance Abuse and Mental Health Services Administration.</w:t>
      </w:r>
      <w:r>
        <w:rPr>
          <w:color w:val="0F4462"/>
          <w:spacing w:val="-11"/>
          <w:w w:val="105"/>
          <w:sz w:val="23"/>
        </w:rPr>
        <w:t> </w:t>
      </w:r>
      <w:r>
        <w:rPr>
          <w:i/>
          <w:color w:val="0F4462"/>
          <w:w w:val="105"/>
          <w:sz w:val="22"/>
        </w:rPr>
        <w:t>Behavioral Health Services</w:t>
      </w:r>
      <w:r>
        <w:rPr>
          <w:i/>
          <w:color w:val="0F4462"/>
          <w:spacing w:val="-14"/>
          <w:w w:val="105"/>
          <w:sz w:val="22"/>
        </w:rPr>
        <w:t> </w:t>
      </w:r>
      <w:r>
        <w:rPr>
          <w:i/>
          <w:color w:val="0F4462"/>
          <w:w w:val="105"/>
          <w:sz w:val="22"/>
        </w:rPr>
        <w:t>for</w:t>
      </w:r>
      <w:r>
        <w:rPr>
          <w:i/>
          <w:color w:val="0F4462"/>
          <w:w w:val="105"/>
          <w:sz w:val="22"/>
        </w:rPr>
        <w:t> American Indians</w:t>
      </w:r>
      <w:r>
        <w:rPr>
          <w:i/>
          <w:color w:val="0F4462"/>
          <w:spacing w:val="-11"/>
          <w:w w:val="105"/>
          <w:sz w:val="22"/>
        </w:rPr>
        <w:t> </w:t>
      </w:r>
      <w:r>
        <w:rPr>
          <w:i/>
          <w:color w:val="0F4462"/>
          <w:w w:val="105"/>
          <w:sz w:val="22"/>
        </w:rPr>
        <w:t>and</w:t>
      </w:r>
      <w:r>
        <w:rPr>
          <w:i/>
          <w:color w:val="0F4462"/>
          <w:spacing w:val="-15"/>
          <w:w w:val="105"/>
          <w:sz w:val="22"/>
        </w:rPr>
        <w:t> </w:t>
      </w:r>
      <w:r>
        <w:rPr>
          <w:i/>
          <w:color w:val="0F4462"/>
          <w:w w:val="105"/>
          <w:sz w:val="22"/>
        </w:rPr>
        <w:t>Alaska Natives.</w:t>
      </w:r>
      <w:r>
        <w:rPr>
          <w:i/>
          <w:color w:val="0F4462"/>
          <w:spacing w:val="-7"/>
          <w:w w:val="105"/>
          <w:sz w:val="22"/>
        </w:rPr>
        <w:t> </w:t>
      </w:r>
      <w:r>
        <w:rPr>
          <w:i/>
          <w:color w:val="0F4462"/>
          <w:w w:val="105"/>
          <w:sz w:val="22"/>
        </w:rPr>
        <w:t>Treatment</w:t>
      </w:r>
      <w:r>
        <w:rPr>
          <w:i/>
          <w:color w:val="0F4462"/>
          <w:spacing w:val="-10"/>
          <w:w w:val="105"/>
          <w:sz w:val="22"/>
        </w:rPr>
        <w:t> </w:t>
      </w:r>
      <w:r>
        <w:rPr>
          <w:color w:val="0F4462"/>
          <w:w w:val="105"/>
          <w:sz w:val="23"/>
        </w:rPr>
        <w:t>Improvement</w:t>
      </w:r>
      <w:r>
        <w:rPr>
          <w:color w:val="0F4462"/>
          <w:spacing w:val="16"/>
          <w:w w:val="105"/>
          <w:sz w:val="23"/>
        </w:rPr>
        <w:t> </w:t>
      </w:r>
      <w:r>
        <w:rPr>
          <w:color w:val="0F4462"/>
          <w:w w:val="105"/>
          <w:sz w:val="23"/>
        </w:rPr>
        <w:t>Protocol (TIP) Series.</w:t>
      </w:r>
      <w:r>
        <w:rPr>
          <w:color w:val="0F4462"/>
          <w:spacing w:val="-12"/>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8"/>
          <w:w w:val="105"/>
          <w:sz w:val="23"/>
        </w:rPr>
        <w:t> </w:t>
      </w:r>
      <w:r>
        <w:rPr>
          <w:color w:val="0F4462"/>
          <w:w w:val="105"/>
          <w:sz w:val="23"/>
        </w:rPr>
        <w:t>planned </w:t>
      </w:r>
      <w:r>
        <w:rPr>
          <w:i/>
          <w:color w:val="0F4462"/>
          <w:w w:val="105"/>
          <w:sz w:val="22"/>
        </w:rPr>
        <w:t>a.</w:t>
      </w:r>
    </w:p>
    <w:p>
      <w:pPr>
        <w:spacing w:line="216" w:lineRule="auto" w:before="149"/>
        <w:ind w:left="1796" w:right="1539" w:hanging="354"/>
        <w:jc w:val="left"/>
        <w:rPr>
          <w:i/>
          <w:sz w:val="22"/>
        </w:rPr>
      </w:pP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 Mental Health Services</w:t>
      </w:r>
      <w:r>
        <w:rPr>
          <w:color w:val="0F4462"/>
          <w:spacing w:val="40"/>
          <w:sz w:val="23"/>
        </w:rPr>
        <w:t> </w:t>
      </w:r>
      <w:r>
        <w:rPr>
          <w:color w:val="0F4462"/>
          <w:sz w:val="23"/>
        </w:rPr>
        <w:t>Administration. </w:t>
      </w:r>
      <w:r>
        <w:rPr>
          <w:i/>
          <w:color w:val="0F4462"/>
          <w:sz w:val="22"/>
        </w:rPr>
        <w:t>Building</w:t>
      </w:r>
      <w:r>
        <w:rPr>
          <w:i/>
          <w:color w:val="0F4462"/>
          <w:spacing w:val="40"/>
          <w:sz w:val="22"/>
        </w:rPr>
        <w:t> </w:t>
      </w:r>
      <w:r>
        <w:rPr>
          <w:i/>
          <w:color w:val="0F4462"/>
          <w:sz w:val="22"/>
        </w:rPr>
        <w:t>Health, Wellness, and</w:t>
      </w:r>
      <w:r>
        <w:rPr>
          <w:i/>
          <w:color w:val="0F4462"/>
          <w:sz w:val="22"/>
        </w:rPr>
        <w:t> Quality </w:t>
      </w:r>
      <w:r>
        <w:rPr>
          <w:rFonts w:ascii="Arial" w:hAnsi="Arial"/>
          <w:i/>
          <w:color w:val="0F4462"/>
          <w:sz w:val="31"/>
        </w:rPr>
        <w:t>of</w:t>
      </w:r>
      <w:r>
        <w:rPr>
          <w:rFonts w:ascii="Arial" w:hAnsi="Arial"/>
          <w:i/>
          <w:color w:val="0F4462"/>
          <w:spacing w:val="-30"/>
          <w:sz w:val="31"/>
        </w:rPr>
        <w:t> </w:t>
      </w:r>
      <w:r>
        <w:rPr>
          <w:i/>
          <w:color w:val="0F4462"/>
          <w:sz w:val="22"/>
        </w:rPr>
        <w:t>Life</w:t>
      </w:r>
      <w:r>
        <w:rPr>
          <w:i/>
          <w:color w:val="0F4462"/>
          <w:spacing w:val="-8"/>
          <w:sz w:val="22"/>
        </w:rPr>
        <w:t> </w:t>
      </w:r>
      <w:r>
        <w:rPr>
          <w:i/>
          <w:color w:val="0F4462"/>
          <w:sz w:val="22"/>
        </w:rPr>
        <w:t>for Sustained</w:t>
      </w:r>
      <w:r>
        <w:rPr>
          <w:i/>
          <w:color w:val="0F4462"/>
          <w:spacing w:val="38"/>
          <w:sz w:val="22"/>
        </w:rPr>
        <w:t> </w:t>
      </w:r>
      <w:r>
        <w:rPr>
          <w:i/>
          <w:color w:val="0F4462"/>
          <w:sz w:val="22"/>
        </w:rPr>
        <w:t>Recovery. </w:t>
      </w:r>
      <w:r>
        <w:rPr>
          <w:color w:val="0F4462"/>
          <w:sz w:val="23"/>
        </w:rPr>
        <w:t>Treatment</w:t>
      </w:r>
      <w:r>
        <w:rPr>
          <w:color w:val="0F4462"/>
          <w:spacing w:val="39"/>
          <w:sz w:val="23"/>
        </w:rPr>
        <w:t> </w:t>
      </w:r>
      <w:r>
        <w:rPr>
          <w:color w:val="0F4462"/>
          <w:sz w:val="23"/>
        </w:rPr>
        <w:t>Improvement</w:t>
      </w:r>
      <w:r>
        <w:rPr>
          <w:color w:val="0F4462"/>
          <w:spacing w:val="40"/>
          <w:sz w:val="23"/>
        </w:rPr>
        <w:t> </w:t>
      </w:r>
      <w:r>
        <w:rPr>
          <w:color w:val="0F4462"/>
          <w:sz w:val="23"/>
        </w:rPr>
        <w:t>Protocol</w:t>
      </w:r>
      <w:r>
        <w:rPr>
          <w:color w:val="0F4462"/>
          <w:spacing w:val="40"/>
          <w:sz w:val="23"/>
        </w:rPr>
        <w:t> </w:t>
      </w:r>
      <w:r>
        <w:rPr>
          <w:color w:val="0F4462"/>
          <w:sz w:val="23"/>
        </w:rPr>
        <w:t>(TIP)</w:t>
      </w:r>
      <w:r>
        <w:rPr>
          <w:color w:val="0F4462"/>
          <w:spacing w:val="39"/>
          <w:sz w:val="23"/>
        </w:rPr>
        <w:t> </w:t>
      </w:r>
      <w:r>
        <w:rPr>
          <w:color w:val="0F4462"/>
          <w:sz w:val="23"/>
        </w:rPr>
        <w:t>Series. Rock­ ville, MD:</w:t>
      </w:r>
      <w:r>
        <w:rPr>
          <w:color w:val="0F4462"/>
          <w:spacing w:val="80"/>
          <w:sz w:val="23"/>
        </w:rPr>
        <w:t> </w:t>
      </w:r>
      <w:r>
        <w:rPr>
          <w:color w:val="0F4462"/>
          <w:sz w:val="23"/>
        </w:rPr>
        <w:t>Substance</w:t>
      </w:r>
      <w:r>
        <w:rPr>
          <w:color w:val="0F4462"/>
          <w:spacing w:val="40"/>
          <w:sz w:val="23"/>
        </w:rPr>
        <w:t> </w:t>
      </w:r>
      <w:r>
        <w:rPr>
          <w:color w:val="0F4462"/>
          <w:sz w:val="23"/>
        </w:rPr>
        <w:t>Abuse</w:t>
      </w:r>
      <w:r>
        <w:rPr>
          <w:color w:val="0F4462"/>
          <w:spacing w:val="40"/>
          <w:sz w:val="23"/>
        </w:rPr>
        <w:t> </w:t>
      </w:r>
      <w:r>
        <w:rPr>
          <w:color w:val="0F4462"/>
          <w:sz w:val="23"/>
        </w:rPr>
        <w:t>and</w:t>
      </w:r>
      <w:r>
        <w:rPr>
          <w:color w:val="0F4462"/>
          <w:spacing w:val="40"/>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Services</w:t>
      </w:r>
      <w:r>
        <w:rPr>
          <w:color w:val="0F4462"/>
          <w:spacing w:val="40"/>
          <w:sz w:val="23"/>
        </w:rPr>
        <w:t> </w:t>
      </w:r>
      <w:r>
        <w:rPr>
          <w:color w:val="0F4462"/>
          <w:sz w:val="23"/>
        </w:rPr>
        <w:t>Administration, planned</w:t>
      </w:r>
      <w:r>
        <w:rPr>
          <w:color w:val="0F4462"/>
          <w:spacing w:val="40"/>
          <w:sz w:val="23"/>
        </w:rPr>
        <w:t> </w:t>
      </w:r>
      <w:r>
        <w:rPr>
          <w:i/>
          <w:color w:val="0F4462"/>
          <w:sz w:val="22"/>
        </w:rPr>
        <w:t>b.</w:t>
      </w:r>
    </w:p>
    <w:p>
      <w:pPr>
        <w:spacing w:line="252" w:lineRule="auto" w:before="143"/>
        <w:ind w:left="1802" w:right="1778" w:hanging="361"/>
        <w:jc w:val="both"/>
        <w:rPr>
          <w:i/>
          <w:sz w:val="22"/>
        </w:rPr>
      </w:pPr>
      <w:r>
        <w:rPr>
          <w:color w:val="0F4462"/>
          <w:w w:val="105"/>
          <w:sz w:val="23"/>
        </w:rPr>
        <w:t>Substance Abuse and</w:t>
      </w:r>
      <w:r>
        <w:rPr>
          <w:color w:val="0F4462"/>
          <w:spacing w:val="-2"/>
          <w:w w:val="105"/>
          <w:sz w:val="23"/>
        </w:rPr>
        <w:t> </w:t>
      </w:r>
      <w:r>
        <w:rPr>
          <w:color w:val="0F4462"/>
          <w:w w:val="105"/>
          <w:sz w:val="23"/>
        </w:rPr>
        <w:t>Mental Health Services Administration.</w:t>
      </w:r>
      <w:r>
        <w:rPr>
          <w:color w:val="0F4462"/>
          <w:spacing w:val="-16"/>
          <w:w w:val="105"/>
          <w:sz w:val="23"/>
        </w:rPr>
        <w:t> </w:t>
      </w:r>
      <w:r>
        <w:rPr>
          <w:i/>
          <w:color w:val="0F4462"/>
          <w:w w:val="105"/>
          <w:sz w:val="22"/>
        </w:rPr>
        <w:t>Managing</w:t>
      </w:r>
      <w:r>
        <w:rPr>
          <w:i/>
          <w:color w:val="0F4462"/>
          <w:spacing w:val="-7"/>
          <w:w w:val="105"/>
          <w:sz w:val="22"/>
        </w:rPr>
        <w:t> </w:t>
      </w:r>
      <w:r>
        <w:rPr>
          <w:i/>
          <w:color w:val="0F4462"/>
          <w:w w:val="105"/>
          <w:sz w:val="22"/>
        </w:rPr>
        <w:t>Anxiety Symptoms in</w:t>
      </w:r>
      <w:r>
        <w:rPr>
          <w:i/>
          <w:color w:val="0F4462"/>
          <w:w w:val="105"/>
          <w:sz w:val="22"/>
        </w:rPr>
        <w:t> Behavioral</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Services.</w:t>
      </w:r>
      <w:r>
        <w:rPr>
          <w:i/>
          <w:color w:val="0F4462"/>
          <w:spacing w:val="-15"/>
          <w:w w:val="105"/>
          <w:sz w:val="22"/>
        </w:rPr>
        <w:t> </w:t>
      </w:r>
      <w:r>
        <w:rPr>
          <w:color w:val="0F4462"/>
          <w:w w:val="105"/>
          <w:sz w:val="23"/>
        </w:rPr>
        <w:t>Treatment</w:t>
      </w:r>
      <w:r>
        <w:rPr>
          <w:color w:val="0F4462"/>
          <w:spacing w:val="-15"/>
          <w:w w:val="105"/>
          <w:sz w:val="23"/>
        </w:rPr>
        <w:t> </w:t>
      </w:r>
      <w:r>
        <w:rPr>
          <w:color w:val="0F4462"/>
          <w:w w:val="105"/>
          <w:sz w:val="23"/>
        </w:rPr>
        <w:t>Improvement</w:t>
      </w:r>
      <w:r>
        <w:rPr>
          <w:color w:val="0F4462"/>
          <w:spacing w:val="-1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Rockville,</w:t>
      </w:r>
      <w:r>
        <w:rPr>
          <w:color w:val="0F4462"/>
          <w:spacing w:val="-15"/>
          <w:w w:val="105"/>
          <w:sz w:val="23"/>
        </w:rPr>
        <w:t> </w:t>
      </w:r>
      <w:r>
        <w:rPr>
          <w:color w:val="0F4462"/>
          <w:w w:val="105"/>
          <w:sz w:val="23"/>
        </w:rPr>
        <w:t>MD: Substance Abuse and Mental Health Services Administration,</w:t>
      </w:r>
      <w:r>
        <w:rPr>
          <w:color w:val="0F4462"/>
          <w:spacing w:val="-9"/>
          <w:w w:val="105"/>
          <w:sz w:val="23"/>
        </w:rPr>
        <w:t> </w:t>
      </w:r>
      <w:r>
        <w:rPr>
          <w:color w:val="0F4462"/>
          <w:w w:val="105"/>
          <w:sz w:val="23"/>
        </w:rPr>
        <w:t>planned </w:t>
      </w:r>
      <w:r>
        <w:rPr>
          <w:i/>
          <w:color w:val="0F4462"/>
          <w:w w:val="105"/>
          <w:sz w:val="22"/>
        </w:rPr>
        <w:t>c.</w:t>
      </w:r>
    </w:p>
    <w:p>
      <w:pPr>
        <w:spacing w:line="249" w:lineRule="auto" w:before="128"/>
        <w:ind w:left="1808" w:right="1422" w:hanging="367"/>
        <w:jc w:val="left"/>
        <w:rPr>
          <w:rFonts w:ascii="Arial"/>
          <w:i/>
          <w:sz w:val="21"/>
        </w:rPr>
      </w:pPr>
      <w:r>
        <w:rPr>
          <w:color w:val="0F4462"/>
          <w:w w:val="105"/>
          <w:sz w:val="23"/>
        </w:rPr>
        <w:t>Substance Abuse and Mental Health Services Administration.</w:t>
      </w:r>
      <w:r>
        <w:rPr>
          <w:color w:val="0F4462"/>
          <w:spacing w:val="-6"/>
          <w:w w:val="105"/>
          <w:sz w:val="23"/>
        </w:rPr>
        <w:t> </w:t>
      </w:r>
      <w:r>
        <w:rPr>
          <w:i/>
          <w:color w:val="0F4462"/>
          <w:w w:val="105"/>
          <w:sz w:val="22"/>
        </w:rPr>
        <w:t>Reintegration-Related Behavioral</w:t>
      </w:r>
      <w:r>
        <w:rPr>
          <w:i/>
          <w:color w:val="0F4462"/>
          <w:w w:val="105"/>
          <w:sz w:val="22"/>
        </w:rPr>
        <w:t> Health</w:t>
      </w:r>
      <w:r>
        <w:rPr>
          <w:i/>
          <w:color w:val="0F4462"/>
          <w:spacing w:val="-15"/>
          <w:w w:val="105"/>
          <w:sz w:val="22"/>
        </w:rPr>
        <w:t> </w:t>
      </w:r>
      <w:r>
        <w:rPr>
          <w:i/>
          <w:color w:val="0F4462"/>
          <w:w w:val="105"/>
          <w:sz w:val="22"/>
        </w:rPr>
        <w:t>Issues</w:t>
      </w:r>
      <w:r>
        <w:rPr>
          <w:i/>
          <w:color w:val="0F4462"/>
          <w:spacing w:val="-14"/>
          <w:w w:val="105"/>
          <w:sz w:val="22"/>
        </w:rPr>
        <w:t> </w:t>
      </w:r>
      <w:r>
        <w:rPr>
          <w:i/>
          <w:color w:val="0F4462"/>
          <w:w w:val="105"/>
          <w:sz w:val="22"/>
        </w:rPr>
        <w:t>in</w:t>
      </w:r>
      <w:r>
        <w:rPr>
          <w:i/>
          <w:color w:val="0F4462"/>
          <w:spacing w:val="4"/>
          <w:w w:val="105"/>
          <w:sz w:val="22"/>
        </w:rPr>
        <w:t> </w:t>
      </w:r>
      <w:r>
        <w:rPr>
          <w:i/>
          <w:color w:val="0F4462"/>
          <w:w w:val="105"/>
          <w:sz w:val="22"/>
        </w:rPr>
        <w:t>Veterans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Military</w:t>
      </w:r>
      <w:r>
        <w:rPr>
          <w:i/>
          <w:color w:val="0F4462"/>
          <w:spacing w:val="-14"/>
          <w:w w:val="105"/>
          <w:sz w:val="22"/>
        </w:rPr>
        <w:t> </w:t>
      </w:r>
      <w:r>
        <w:rPr>
          <w:i/>
          <w:color w:val="0F4462"/>
          <w:w w:val="105"/>
          <w:sz w:val="22"/>
        </w:rPr>
        <w:t>Families.</w:t>
      </w:r>
      <w:r>
        <w:rPr>
          <w:i/>
          <w:color w:val="0F4462"/>
          <w:spacing w:val="-15"/>
          <w:w w:val="105"/>
          <w:sz w:val="22"/>
        </w:rPr>
        <w:t> </w:t>
      </w:r>
      <w:r>
        <w:rPr>
          <w:color w:val="0F4462"/>
          <w:w w:val="105"/>
          <w:sz w:val="23"/>
        </w:rPr>
        <w:t>Treatment</w:t>
      </w:r>
      <w:r>
        <w:rPr>
          <w:color w:val="0F4462"/>
          <w:spacing w:val="-11"/>
          <w:w w:val="105"/>
          <w:sz w:val="23"/>
        </w:rPr>
        <w:t> </w:t>
      </w:r>
      <w:r>
        <w:rPr>
          <w:color w:val="0F4462"/>
          <w:w w:val="105"/>
          <w:sz w:val="23"/>
        </w:rPr>
        <w:t>Improvement</w:t>
      </w:r>
      <w:r>
        <w:rPr>
          <w:color w:val="0F4462"/>
          <w:spacing w:val="-5"/>
          <w:w w:val="105"/>
          <w:sz w:val="23"/>
        </w:rPr>
        <w:t> </w:t>
      </w:r>
      <w:r>
        <w:rPr>
          <w:color w:val="0F4462"/>
          <w:w w:val="105"/>
          <w:sz w:val="23"/>
        </w:rPr>
        <w:t>Protocol</w:t>
      </w:r>
      <w:r>
        <w:rPr>
          <w:color w:val="0F4462"/>
          <w:spacing w:val="-15"/>
          <w:w w:val="105"/>
          <w:sz w:val="23"/>
        </w:rPr>
        <w:t> </w:t>
      </w:r>
      <w:r>
        <w:rPr>
          <w:color w:val="0F4462"/>
          <w:w w:val="105"/>
          <w:sz w:val="23"/>
        </w:rPr>
        <w:t>(TIP)</w:t>
      </w:r>
      <w:r>
        <w:rPr>
          <w:color w:val="0F4462"/>
          <w:spacing w:val="-12"/>
          <w:w w:val="105"/>
          <w:sz w:val="23"/>
        </w:rPr>
        <w:t> </w:t>
      </w:r>
      <w:r>
        <w:rPr>
          <w:color w:val="0F4462"/>
          <w:w w:val="105"/>
          <w:sz w:val="23"/>
        </w:rPr>
        <w:t>Series. Rockville,</w:t>
      </w:r>
      <w:r>
        <w:rPr>
          <w:color w:val="0F4462"/>
          <w:spacing w:val="-3"/>
          <w:w w:val="105"/>
          <w:sz w:val="23"/>
        </w:rPr>
        <w:t> </w:t>
      </w:r>
      <w:r>
        <w:rPr>
          <w:b/>
          <w:color w:val="0F4462"/>
          <w:w w:val="105"/>
          <w:sz w:val="24"/>
        </w:rPr>
        <w:t>MD:</w:t>
      </w:r>
      <w:r>
        <w:rPr>
          <w:b/>
          <w:color w:val="0F4462"/>
          <w:spacing w:val="-9"/>
          <w:w w:val="105"/>
          <w:sz w:val="24"/>
        </w:rPr>
        <w:t> </w:t>
      </w:r>
      <w:r>
        <w:rPr>
          <w:color w:val="0F4462"/>
          <w:w w:val="105"/>
          <w:sz w:val="23"/>
        </w:rPr>
        <w:t>Substance Abuse and Mental Health Services Administration,</w:t>
      </w:r>
      <w:r>
        <w:rPr>
          <w:color w:val="0F4462"/>
          <w:spacing w:val="-20"/>
          <w:w w:val="105"/>
          <w:sz w:val="23"/>
        </w:rPr>
        <w:t> </w:t>
      </w:r>
      <w:r>
        <w:rPr>
          <w:color w:val="0F4462"/>
          <w:w w:val="105"/>
          <w:sz w:val="23"/>
        </w:rPr>
        <w:t>planned </w:t>
      </w:r>
      <w:r>
        <w:rPr>
          <w:rFonts w:ascii="Arial"/>
          <w:i/>
          <w:color w:val="0F4462"/>
          <w:w w:val="105"/>
          <w:sz w:val="21"/>
        </w:rPr>
        <w:t>d.</w:t>
      </w:r>
    </w:p>
    <w:p>
      <w:pPr>
        <w:spacing w:line="249" w:lineRule="auto" w:before="124"/>
        <w:ind w:left="1812" w:right="1569" w:hanging="371"/>
        <w:jc w:val="left"/>
        <w:rPr>
          <w:sz w:val="23"/>
        </w:rPr>
      </w:pPr>
      <w:r>
        <w:rPr>
          <w:color w:val="0F4462"/>
          <w:w w:val="105"/>
          <w:sz w:val="23"/>
        </w:rPr>
        <w:t>Substance</w:t>
      </w:r>
      <w:r>
        <w:rPr>
          <w:color w:val="0F4462"/>
          <w:spacing w:val="-14"/>
          <w:w w:val="105"/>
          <w:sz w:val="23"/>
        </w:rPr>
        <w:t> </w:t>
      </w:r>
      <w:r>
        <w:rPr>
          <w:color w:val="0F4462"/>
          <w:w w:val="105"/>
          <w:sz w:val="23"/>
        </w:rPr>
        <w:t>Abuse</w:t>
      </w:r>
      <w:r>
        <w:rPr>
          <w:color w:val="0F4462"/>
          <w:spacing w:val="-6"/>
          <w:w w:val="105"/>
          <w:sz w:val="23"/>
        </w:rPr>
        <w:t> </w:t>
      </w:r>
      <w:r>
        <w:rPr>
          <w:color w:val="0F4462"/>
          <w:w w:val="105"/>
          <w:sz w:val="23"/>
        </w:rPr>
        <w:t>and</w:t>
      </w:r>
      <w:r>
        <w:rPr>
          <w:color w:val="0F4462"/>
          <w:spacing w:val="-14"/>
          <w:w w:val="105"/>
          <w:sz w:val="23"/>
        </w:rPr>
        <w:t> </w:t>
      </w:r>
      <w:r>
        <w:rPr>
          <w:color w:val="0F4462"/>
          <w:w w:val="105"/>
          <w:sz w:val="23"/>
        </w:rPr>
        <w:t>Mental</w:t>
      </w:r>
      <w:r>
        <w:rPr>
          <w:color w:val="0F4462"/>
          <w:spacing w:val="-12"/>
          <w:w w:val="105"/>
          <w:sz w:val="23"/>
        </w:rPr>
        <w:t> </w:t>
      </w:r>
      <w:r>
        <w:rPr>
          <w:color w:val="0F4462"/>
          <w:w w:val="105"/>
          <w:sz w:val="23"/>
        </w:rPr>
        <w:t>Health</w:t>
      </w:r>
      <w:r>
        <w:rPr>
          <w:color w:val="0F4462"/>
          <w:spacing w:val="-12"/>
          <w:w w:val="105"/>
          <w:sz w:val="23"/>
        </w:rPr>
        <w:t> </w:t>
      </w:r>
      <w:r>
        <w:rPr>
          <w:color w:val="0F4462"/>
          <w:w w:val="105"/>
          <w:sz w:val="23"/>
        </w:rPr>
        <w:t>Services</w:t>
      </w:r>
      <w:r>
        <w:rPr>
          <w:color w:val="0F4462"/>
          <w:spacing w:val="-9"/>
          <w:w w:val="105"/>
          <w:sz w:val="23"/>
        </w:rPr>
        <w:t> </w:t>
      </w:r>
      <w:r>
        <w:rPr>
          <w:color w:val="0F4462"/>
          <w:w w:val="105"/>
          <w:sz w:val="23"/>
        </w:rPr>
        <w:t>Administration.</w:t>
      </w:r>
      <w:r>
        <w:rPr>
          <w:color w:val="0F4462"/>
          <w:spacing w:val="-16"/>
          <w:w w:val="105"/>
          <w:sz w:val="23"/>
        </w:rPr>
        <w:t> </w:t>
      </w:r>
      <w:r>
        <w:rPr>
          <w:i/>
          <w:color w:val="0F4462"/>
          <w:w w:val="105"/>
          <w:sz w:val="22"/>
        </w:rPr>
        <w:t>Relapse</w:t>
      </w:r>
      <w:r>
        <w:rPr>
          <w:i/>
          <w:color w:val="0F4462"/>
          <w:spacing w:val="-7"/>
          <w:w w:val="105"/>
          <w:sz w:val="22"/>
        </w:rPr>
        <w:t> </w:t>
      </w:r>
      <w:r>
        <w:rPr>
          <w:i/>
          <w:color w:val="0F4462"/>
          <w:w w:val="105"/>
          <w:sz w:val="22"/>
        </w:rPr>
        <w:t>Prevention</w:t>
      </w:r>
      <w:r>
        <w:rPr>
          <w:i/>
          <w:color w:val="0F4462"/>
          <w:spacing w:val="-2"/>
          <w:w w:val="105"/>
          <w:sz w:val="22"/>
        </w:rPr>
        <w:t> </w:t>
      </w:r>
      <w:r>
        <w:rPr>
          <w:i/>
          <w:color w:val="0F4462"/>
          <w:w w:val="105"/>
          <w:sz w:val="22"/>
        </w:rPr>
        <w:t>and</w:t>
      </w:r>
      <w:r>
        <w:rPr>
          <w:i/>
          <w:color w:val="0F4462"/>
          <w:spacing w:val="-10"/>
          <w:w w:val="105"/>
          <w:sz w:val="22"/>
        </w:rPr>
        <w:t> </w:t>
      </w:r>
      <w:r>
        <w:rPr>
          <w:i/>
          <w:color w:val="0F4462"/>
          <w:w w:val="105"/>
          <w:sz w:val="22"/>
        </w:rPr>
        <w:t>Recovery</w:t>
      </w:r>
      <w:r>
        <w:rPr>
          <w:i/>
          <w:color w:val="0F4462"/>
          <w:w w:val="105"/>
          <w:sz w:val="22"/>
        </w:rPr>
        <w:t> Promotion in</w:t>
      </w:r>
      <w:r>
        <w:rPr>
          <w:i/>
          <w:color w:val="0F4462"/>
          <w:spacing w:val="23"/>
          <w:w w:val="105"/>
          <w:sz w:val="22"/>
        </w:rPr>
        <w:t> </w:t>
      </w:r>
      <w:r>
        <w:rPr>
          <w:i/>
          <w:color w:val="0F4462"/>
          <w:w w:val="105"/>
          <w:sz w:val="22"/>
        </w:rPr>
        <w:t>Behavioral Health Services.</w:t>
      </w:r>
      <w:r>
        <w:rPr>
          <w:i/>
          <w:color w:val="0F4462"/>
          <w:spacing w:val="-14"/>
          <w:w w:val="105"/>
          <w:sz w:val="22"/>
        </w:rPr>
        <w:t> </w:t>
      </w:r>
      <w:r>
        <w:rPr>
          <w:color w:val="0F4462"/>
          <w:w w:val="105"/>
          <w:sz w:val="23"/>
        </w:rPr>
        <w:t>Treatment Improvement</w:t>
      </w:r>
      <w:r>
        <w:rPr>
          <w:color w:val="0F4462"/>
          <w:w w:val="105"/>
          <w:sz w:val="23"/>
        </w:rPr>
        <w:t> Protocol (TIP) Series.</w:t>
      </w:r>
    </w:p>
    <w:p>
      <w:pPr>
        <w:pStyle w:val="BodyText"/>
        <w:spacing w:line="274" w:lineRule="exact"/>
        <w:ind w:left="1808"/>
        <w:rPr>
          <w:i/>
          <w:sz w:val="21"/>
        </w:rPr>
      </w:pPr>
      <w:r>
        <w:rPr>
          <w:color w:val="0F4462"/>
          <w:w w:val="105"/>
        </w:rPr>
        <w:t>Rockville,</w:t>
      </w:r>
      <w:r>
        <w:rPr>
          <w:color w:val="0F4462"/>
          <w:spacing w:val="-16"/>
          <w:w w:val="105"/>
        </w:rPr>
        <w:t> </w:t>
      </w:r>
      <w:r>
        <w:rPr>
          <w:b/>
          <w:color w:val="0F4462"/>
          <w:w w:val="105"/>
          <w:sz w:val="24"/>
        </w:rPr>
        <w:t>MD:</w:t>
      </w:r>
      <w:r>
        <w:rPr>
          <w:b/>
          <w:color w:val="0F4462"/>
          <w:spacing w:val="-15"/>
          <w:w w:val="105"/>
          <w:sz w:val="24"/>
        </w:rPr>
        <w:t> </w:t>
      </w:r>
      <w:r>
        <w:rPr>
          <w:color w:val="0F4462"/>
          <w:w w:val="105"/>
        </w:rPr>
        <w:t>Substance</w:t>
      </w:r>
      <w:r>
        <w:rPr>
          <w:color w:val="0F4462"/>
          <w:spacing w:val="-15"/>
          <w:w w:val="105"/>
        </w:rPr>
        <w:t> </w:t>
      </w:r>
      <w:r>
        <w:rPr>
          <w:color w:val="0F4462"/>
          <w:w w:val="105"/>
        </w:rPr>
        <w:t>Abuse</w:t>
      </w:r>
      <w:r>
        <w:rPr>
          <w:color w:val="0F4462"/>
          <w:spacing w:val="-14"/>
          <w:w w:val="105"/>
        </w:rPr>
        <w:t> </w:t>
      </w:r>
      <w:r>
        <w:rPr>
          <w:color w:val="0F4462"/>
          <w:w w:val="105"/>
        </w:rPr>
        <w:t>and</w:t>
      </w:r>
      <w:r>
        <w:rPr>
          <w:color w:val="0F4462"/>
          <w:spacing w:val="-8"/>
          <w:w w:val="105"/>
        </w:rPr>
        <w:t> </w:t>
      </w:r>
      <w:r>
        <w:rPr>
          <w:color w:val="0F4462"/>
          <w:w w:val="105"/>
        </w:rPr>
        <w:t>Mental</w:t>
      </w:r>
      <w:r>
        <w:rPr>
          <w:color w:val="0F4462"/>
          <w:spacing w:val="-12"/>
          <w:w w:val="105"/>
        </w:rPr>
        <w:t> </w:t>
      </w:r>
      <w:r>
        <w:rPr>
          <w:color w:val="0F4462"/>
          <w:w w:val="105"/>
        </w:rPr>
        <w:t>Health</w:t>
      </w:r>
      <w:r>
        <w:rPr>
          <w:color w:val="0F4462"/>
          <w:spacing w:val="-6"/>
          <w:w w:val="105"/>
        </w:rPr>
        <w:t> </w:t>
      </w:r>
      <w:r>
        <w:rPr>
          <w:color w:val="0F4462"/>
          <w:w w:val="105"/>
        </w:rPr>
        <w:t>Services</w:t>
      </w:r>
      <w:r>
        <w:rPr>
          <w:color w:val="0F4462"/>
          <w:spacing w:val="-9"/>
          <w:w w:val="105"/>
        </w:rPr>
        <w:t> </w:t>
      </w:r>
      <w:r>
        <w:rPr>
          <w:color w:val="0F4462"/>
          <w:w w:val="105"/>
        </w:rPr>
        <w:t>Administration,</w:t>
      </w:r>
      <w:r>
        <w:rPr>
          <w:color w:val="0F4462"/>
          <w:spacing w:val="-21"/>
          <w:w w:val="105"/>
        </w:rPr>
        <w:t> </w:t>
      </w:r>
      <w:r>
        <w:rPr>
          <w:color w:val="0F4462"/>
          <w:w w:val="105"/>
        </w:rPr>
        <w:t>planned</w:t>
      </w:r>
      <w:r>
        <w:rPr>
          <w:color w:val="0F4462"/>
          <w:spacing w:val="4"/>
          <w:w w:val="105"/>
        </w:rPr>
        <w:t> </w:t>
      </w:r>
      <w:r>
        <w:rPr>
          <w:i/>
          <w:color w:val="0F4462"/>
          <w:spacing w:val="-5"/>
          <w:w w:val="105"/>
          <w:sz w:val="21"/>
        </w:rPr>
        <w:t>e.</w:t>
      </w:r>
    </w:p>
    <w:p>
      <w:pPr>
        <w:spacing w:line="240" w:lineRule="auto" w:before="137"/>
        <w:ind w:left="1796" w:right="1526" w:hanging="354"/>
        <w:jc w:val="left"/>
        <w:rPr>
          <w:i/>
          <w:sz w:val="26"/>
        </w:rPr>
      </w:pPr>
      <w:r>
        <w:rPr>
          <w:color w:val="0F4462"/>
          <w:w w:val="105"/>
          <w:sz w:val="23"/>
        </w:rPr>
        <w:t>Substance</w:t>
      </w:r>
      <w:r>
        <w:rPr>
          <w:color w:val="0F4462"/>
          <w:spacing w:val="-16"/>
          <w:w w:val="105"/>
          <w:sz w:val="23"/>
        </w:rPr>
        <w:t> </w:t>
      </w:r>
      <w:r>
        <w:rPr>
          <w:color w:val="0F4462"/>
          <w:w w:val="105"/>
          <w:sz w:val="23"/>
        </w:rPr>
        <w:t>Abuse</w:t>
      </w:r>
      <w:r>
        <w:rPr>
          <w:color w:val="0F4462"/>
          <w:spacing w:val="-14"/>
          <w:w w:val="105"/>
          <w:sz w:val="23"/>
        </w:rPr>
        <w:t> </w:t>
      </w:r>
      <w:r>
        <w:rPr>
          <w:color w:val="0F4462"/>
          <w:w w:val="105"/>
          <w:sz w:val="23"/>
        </w:rPr>
        <w:t>and</w:t>
      </w:r>
      <w:r>
        <w:rPr>
          <w:color w:val="0F4462"/>
          <w:spacing w:val="-15"/>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Services</w:t>
      </w:r>
      <w:r>
        <w:rPr>
          <w:color w:val="0F4462"/>
          <w:spacing w:val="-16"/>
          <w:w w:val="105"/>
          <w:sz w:val="23"/>
        </w:rPr>
        <w:t> </w:t>
      </w:r>
      <w:r>
        <w:rPr>
          <w:color w:val="0F4462"/>
          <w:w w:val="105"/>
          <w:sz w:val="23"/>
        </w:rPr>
        <w:t>Administration.</w:t>
      </w:r>
      <w:r>
        <w:rPr>
          <w:color w:val="0F4462"/>
          <w:spacing w:val="-15"/>
          <w:w w:val="105"/>
          <w:sz w:val="23"/>
        </w:rPr>
        <w:t> </w:t>
      </w:r>
      <w:r>
        <w:rPr>
          <w:i/>
          <w:color w:val="0F4462"/>
          <w:w w:val="105"/>
          <w:sz w:val="22"/>
        </w:rPr>
        <w:t>Using</w:t>
      </w:r>
      <w:r>
        <w:rPr>
          <w:i/>
          <w:color w:val="0F4462"/>
          <w:spacing w:val="-14"/>
          <w:w w:val="105"/>
          <w:sz w:val="22"/>
        </w:rPr>
        <w:t> </w:t>
      </w:r>
      <w:r>
        <w:rPr>
          <w:i/>
          <w:color w:val="0F4462"/>
          <w:w w:val="105"/>
          <w:sz w:val="22"/>
        </w:rPr>
        <w:t>Technology-Based</w:t>
      </w:r>
      <w:r>
        <w:rPr>
          <w:i/>
          <w:color w:val="0F4462"/>
          <w:spacing w:val="-14"/>
          <w:w w:val="105"/>
          <w:sz w:val="22"/>
        </w:rPr>
        <w:t> </w:t>
      </w:r>
      <w:r>
        <w:rPr>
          <w:i/>
          <w:color w:val="0F4462"/>
          <w:w w:val="105"/>
          <w:sz w:val="22"/>
        </w:rPr>
        <w:t>Therapeu­</w:t>
      </w:r>
      <w:r>
        <w:rPr>
          <w:i/>
          <w:color w:val="0F4462"/>
          <w:w w:val="105"/>
          <w:sz w:val="22"/>
        </w:rPr>
        <w:t> tic</w:t>
      </w:r>
      <w:r>
        <w:rPr>
          <w:i/>
          <w:color w:val="0F4462"/>
          <w:spacing w:val="-15"/>
          <w:w w:val="105"/>
          <w:sz w:val="22"/>
        </w:rPr>
        <w:t> </w:t>
      </w:r>
      <w:r>
        <w:rPr>
          <w:i/>
          <w:color w:val="0F4462"/>
          <w:w w:val="105"/>
          <w:sz w:val="22"/>
        </w:rPr>
        <w:t>Tools</w:t>
      </w:r>
      <w:r>
        <w:rPr>
          <w:i/>
          <w:color w:val="0F4462"/>
          <w:spacing w:val="-14"/>
          <w:w w:val="105"/>
          <w:sz w:val="22"/>
        </w:rPr>
        <w:t> </w:t>
      </w:r>
      <w:r>
        <w:rPr>
          <w:i/>
          <w:color w:val="0F4462"/>
          <w:w w:val="105"/>
          <w:sz w:val="22"/>
        </w:rPr>
        <w:t>in</w:t>
      </w:r>
      <w:r>
        <w:rPr>
          <w:i/>
          <w:color w:val="0F4462"/>
          <w:spacing w:val="5"/>
          <w:w w:val="105"/>
          <w:sz w:val="22"/>
        </w:rPr>
        <w:t> </w:t>
      </w:r>
      <w:r>
        <w:rPr>
          <w:i/>
          <w:color w:val="0F4462"/>
          <w:w w:val="105"/>
          <w:sz w:val="22"/>
        </w:rPr>
        <w:t>Behavioral</w:t>
      </w:r>
      <w:r>
        <w:rPr>
          <w:i/>
          <w:color w:val="0F4462"/>
          <w:spacing w:val="-7"/>
          <w:w w:val="105"/>
          <w:sz w:val="22"/>
        </w:rPr>
        <w:t> </w:t>
      </w:r>
      <w:r>
        <w:rPr>
          <w:i/>
          <w:color w:val="0F4462"/>
          <w:w w:val="105"/>
          <w:sz w:val="22"/>
        </w:rPr>
        <w:t>Health</w:t>
      </w:r>
      <w:r>
        <w:rPr>
          <w:i/>
          <w:color w:val="0F4462"/>
          <w:spacing w:val="-4"/>
          <w:w w:val="105"/>
          <w:sz w:val="22"/>
        </w:rPr>
        <w:t> </w:t>
      </w:r>
      <w:r>
        <w:rPr>
          <w:i/>
          <w:color w:val="0F4462"/>
          <w:w w:val="105"/>
          <w:sz w:val="22"/>
        </w:rPr>
        <w:t>Services</w:t>
      </w:r>
      <w:r>
        <w:rPr>
          <w:i/>
          <w:color w:val="36627C"/>
          <w:w w:val="105"/>
          <w:sz w:val="22"/>
        </w:rPr>
        <w:t>.</w:t>
      </w:r>
      <w:r>
        <w:rPr>
          <w:i/>
          <w:color w:val="36627C"/>
          <w:spacing w:val="-18"/>
          <w:w w:val="105"/>
          <w:sz w:val="22"/>
        </w:rPr>
        <w:t> </w:t>
      </w:r>
      <w:r>
        <w:rPr>
          <w:color w:val="0F4462"/>
          <w:w w:val="105"/>
          <w:sz w:val="23"/>
        </w:rPr>
        <w:t>Treatment Improvement</w:t>
      </w:r>
      <w:r>
        <w:rPr>
          <w:color w:val="0F4462"/>
          <w:spacing w:val="10"/>
          <w:w w:val="105"/>
          <w:sz w:val="23"/>
        </w:rPr>
        <w:t> </w:t>
      </w:r>
      <w:r>
        <w:rPr>
          <w:color w:val="0F4462"/>
          <w:w w:val="105"/>
          <w:sz w:val="23"/>
        </w:rPr>
        <w:t>Protocol (TIP)</w:t>
      </w:r>
      <w:r>
        <w:rPr>
          <w:color w:val="0F4462"/>
          <w:spacing w:val="-2"/>
          <w:w w:val="105"/>
          <w:sz w:val="23"/>
        </w:rPr>
        <w:t> </w:t>
      </w:r>
      <w:r>
        <w:rPr>
          <w:color w:val="0F4462"/>
          <w:w w:val="105"/>
          <w:sz w:val="23"/>
        </w:rPr>
        <w:t>Series.</w:t>
      </w:r>
      <w:r>
        <w:rPr>
          <w:color w:val="0F4462"/>
          <w:spacing w:val="-16"/>
          <w:w w:val="105"/>
          <w:sz w:val="23"/>
        </w:rPr>
        <w:t> </w:t>
      </w:r>
      <w:r>
        <w:rPr>
          <w:color w:val="0F4462"/>
          <w:w w:val="105"/>
          <w:sz w:val="23"/>
        </w:rPr>
        <w:t>Rock­ ville,</w:t>
      </w:r>
      <w:r>
        <w:rPr>
          <w:color w:val="0F4462"/>
          <w:spacing w:val="-17"/>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18"/>
          <w:w w:val="105"/>
          <w:sz w:val="23"/>
        </w:rPr>
        <w:t> </w:t>
      </w:r>
      <w:r>
        <w:rPr>
          <w:color w:val="0F4462"/>
          <w:w w:val="105"/>
          <w:sz w:val="23"/>
        </w:rPr>
        <w:t>planned </w:t>
      </w:r>
      <w:r>
        <w:rPr>
          <w:i/>
          <w:color w:val="0F4462"/>
          <w:w w:val="105"/>
          <w:sz w:val="26"/>
        </w:rPr>
        <w:t>f</w:t>
      </w:r>
    </w:p>
    <w:p>
      <w:pPr>
        <w:spacing w:line="196" w:lineRule="auto" w:before="191"/>
        <w:ind w:left="1794" w:right="1569" w:hanging="352"/>
        <w:jc w:val="left"/>
        <w:rPr>
          <w:i/>
          <w:sz w:val="22"/>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w:t>
      </w:r>
      <w:r>
        <w:rPr>
          <w:color w:val="0F4462"/>
          <w:sz w:val="23"/>
        </w:rPr>
        <w:t>Statistics</w:t>
      </w:r>
      <w:r>
        <w:rPr>
          <w:color w:val="0F4462"/>
          <w:spacing w:val="27"/>
          <w:sz w:val="23"/>
        </w:rPr>
        <w:t> </w:t>
      </w:r>
      <w:r>
        <w:rPr>
          <w:color w:val="0F4462"/>
          <w:sz w:val="23"/>
        </w:rPr>
        <w:t>and</w:t>
      </w:r>
      <w:r>
        <w:rPr>
          <w:color w:val="0F4462"/>
          <w:spacing w:val="27"/>
          <w:sz w:val="23"/>
        </w:rPr>
        <w:t> </w:t>
      </w:r>
      <w:r>
        <w:rPr>
          <w:color w:val="0F4462"/>
          <w:sz w:val="23"/>
        </w:rPr>
        <w:t>Qyality. </w:t>
      </w:r>
      <w:r>
        <w:rPr>
          <w:i/>
          <w:color w:val="0F4462"/>
          <w:sz w:val="22"/>
        </w:rPr>
        <w:t>The NSDUH</w:t>
      </w:r>
      <w:r>
        <w:rPr>
          <w:i/>
          <w:color w:val="0F4462"/>
          <w:spacing w:val="26"/>
          <w:sz w:val="22"/>
        </w:rPr>
        <w:t> </w:t>
      </w:r>
      <w:r>
        <w:rPr>
          <w:i/>
          <w:color w:val="0F4462"/>
          <w:sz w:val="22"/>
        </w:rPr>
        <w:t>Report:</w:t>
      </w:r>
      <w:r>
        <w:rPr>
          <w:i/>
          <w:color w:val="0F4462"/>
          <w:spacing w:val="-3"/>
          <w:sz w:val="22"/>
        </w:rPr>
        <w:t> </w:t>
      </w:r>
      <w:r>
        <w:rPr>
          <w:i/>
          <w:color w:val="0F4462"/>
          <w:sz w:val="22"/>
        </w:rPr>
        <w:t>Need For and Receipt</w:t>
      </w:r>
      <w:r>
        <w:rPr>
          <w:i/>
          <w:color w:val="0F4462"/>
          <w:spacing w:val="-1"/>
          <w:sz w:val="22"/>
        </w:rPr>
        <w:t> </w:t>
      </w:r>
      <w:r>
        <w:rPr>
          <w:rFonts w:ascii="Arial"/>
          <w:i/>
          <w:color w:val="0F4462"/>
          <w:sz w:val="31"/>
        </w:rPr>
        <w:t>of</w:t>
      </w:r>
      <w:r>
        <w:rPr>
          <w:rFonts w:ascii="Arial"/>
          <w:i/>
          <w:color w:val="0F4462"/>
          <w:spacing w:val="-31"/>
          <w:sz w:val="31"/>
        </w:rPr>
        <w:t> </w:t>
      </w:r>
      <w:r>
        <w:rPr>
          <w:i/>
          <w:color w:val="0F4462"/>
          <w:sz w:val="22"/>
        </w:rPr>
        <w:t>Substance Abuse Treatment</w:t>
      </w:r>
    </w:p>
    <w:p>
      <w:pPr>
        <w:spacing w:line="249" w:lineRule="auto" w:before="5"/>
        <w:ind w:left="1803" w:right="1569" w:hanging="10"/>
        <w:jc w:val="left"/>
        <w:rPr>
          <w:sz w:val="23"/>
        </w:rPr>
      </w:pPr>
      <w:r>
        <w:rPr>
          <w:i/>
          <w:color w:val="0F4462"/>
          <w:spacing w:val="-2"/>
          <w:w w:val="105"/>
          <w:sz w:val="22"/>
        </w:rPr>
        <w:t>Among</w:t>
      </w:r>
      <w:r>
        <w:rPr>
          <w:i/>
          <w:color w:val="0F4462"/>
          <w:spacing w:val="-13"/>
          <w:w w:val="105"/>
          <w:sz w:val="22"/>
        </w:rPr>
        <w:t> </w:t>
      </w:r>
      <w:r>
        <w:rPr>
          <w:i/>
          <w:color w:val="0F4462"/>
          <w:spacing w:val="-2"/>
          <w:w w:val="105"/>
          <w:sz w:val="22"/>
        </w:rPr>
        <w:t>Asian</w:t>
      </w:r>
      <w:r>
        <w:rPr>
          <w:i/>
          <w:color w:val="0F4462"/>
          <w:spacing w:val="-13"/>
          <w:w w:val="105"/>
          <w:sz w:val="22"/>
        </w:rPr>
        <w:t> </w:t>
      </w:r>
      <w:r>
        <w:rPr>
          <w:i/>
          <w:color w:val="0F4462"/>
          <w:spacing w:val="-2"/>
          <w:w w:val="105"/>
          <w:sz w:val="22"/>
        </w:rPr>
        <w:t>Americans</w:t>
      </w:r>
      <w:r>
        <w:rPr>
          <w:i/>
          <w:color w:val="0F4462"/>
          <w:spacing w:val="-12"/>
          <w:w w:val="105"/>
          <w:sz w:val="22"/>
        </w:rPr>
        <w:t> </w:t>
      </w:r>
      <w:r>
        <w:rPr>
          <w:i/>
          <w:color w:val="0F4462"/>
          <w:spacing w:val="-2"/>
          <w:w w:val="105"/>
          <w:sz w:val="22"/>
        </w:rPr>
        <w:t>and</w:t>
      </w:r>
      <w:r>
        <w:rPr>
          <w:i/>
          <w:color w:val="0F4462"/>
          <w:spacing w:val="-10"/>
          <w:w w:val="105"/>
          <w:sz w:val="22"/>
        </w:rPr>
        <w:t> </w:t>
      </w:r>
      <w:r>
        <w:rPr>
          <w:i/>
          <w:color w:val="0F4462"/>
          <w:spacing w:val="-2"/>
          <w:w w:val="105"/>
          <w:sz w:val="22"/>
        </w:rPr>
        <w:t>Pacific</w:t>
      </w:r>
      <w:r>
        <w:rPr>
          <w:i/>
          <w:color w:val="0F4462"/>
          <w:spacing w:val="-7"/>
          <w:w w:val="105"/>
          <w:sz w:val="22"/>
        </w:rPr>
        <w:t> </w:t>
      </w:r>
      <w:r>
        <w:rPr>
          <w:i/>
          <w:color w:val="0F4462"/>
          <w:spacing w:val="-2"/>
          <w:w w:val="105"/>
          <w:sz w:val="22"/>
        </w:rPr>
        <w:t>Islanders.</w:t>
      </w:r>
      <w:r>
        <w:rPr>
          <w:i/>
          <w:color w:val="0F4462"/>
          <w:spacing w:val="9"/>
          <w:w w:val="105"/>
          <w:sz w:val="22"/>
        </w:rPr>
        <w:t> </w:t>
      </w:r>
      <w:r>
        <w:rPr>
          <w:color w:val="0F4462"/>
          <w:spacing w:val="-2"/>
          <w:w w:val="105"/>
          <w:sz w:val="23"/>
        </w:rPr>
        <w:t>Rockville,</w:t>
      </w:r>
      <w:r>
        <w:rPr>
          <w:color w:val="0F4462"/>
          <w:spacing w:val="-14"/>
          <w:w w:val="105"/>
          <w:sz w:val="23"/>
        </w:rPr>
        <w:t> </w:t>
      </w:r>
      <w:r>
        <w:rPr>
          <w:b/>
          <w:color w:val="0F4462"/>
          <w:spacing w:val="-2"/>
          <w:w w:val="105"/>
          <w:sz w:val="24"/>
        </w:rPr>
        <w:t>MD:</w:t>
      </w:r>
      <w:r>
        <w:rPr>
          <w:b/>
          <w:color w:val="0F4462"/>
          <w:spacing w:val="-15"/>
          <w:w w:val="105"/>
          <w:sz w:val="24"/>
        </w:rPr>
        <w:t> </w:t>
      </w:r>
      <w:r>
        <w:rPr>
          <w:color w:val="0F4462"/>
          <w:spacing w:val="-2"/>
          <w:w w:val="105"/>
          <w:sz w:val="23"/>
        </w:rPr>
        <w:t>Substance Abuse and Mental </w:t>
      </w:r>
      <w:r>
        <w:rPr>
          <w:color w:val="0F4462"/>
          <w:w w:val="105"/>
          <w:sz w:val="23"/>
        </w:rPr>
        <w:t>Health Services Administration, 2005.</w:t>
      </w:r>
    </w:p>
    <w:p>
      <w:pPr>
        <w:pStyle w:val="BodyText"/>
        <w:spacing w:line="254" w:lineRule="auto" w:before="125"/>
        <w:ind w:left="1796" w:right="1539" w:hanging="354"/>
      </w:pPr>
      <w:r>
        <w:rPr>
          <w:color w:val="0F4462"/>
          <w:w w:val="105"/>
        </w:rPr>
        <w:t>Substance Abuse and Mental Health Services Administration,</w:t>
      </w:r>
      <w:r>
        <w:rPr>
          <w:color w:val="0F4462"/>
          <w:spacing w:val="-9"/>
          <w:w w:val="105"/>
        </w:rPr>
        <w:t> </w:t>
      </w:r>
      <w:r>
        <w:rPr>
          <w:color w:val="0F4462"/>
          <w:w w:val="105"/>
        </w:rPr>
        <w:t>Center for Behavioral Health </w:t>
      </w:r>
      <w:r>
        <w:rPr>
          <w:color w:val="0F4462"/>
          <w:spacing w:val="-2"/>
          <w:w w:val="105"/>
        </w:rPr>
        <w:t>Statistics</w:t>
      </w:r>
      <w:r>
        <w:rPr>
          <w:color w:val="0F4462"/>
          <w:spacing w:val="-14"/>
          <w:w w:val="105"/>
        </w:rPr>
        <w:t> </w:t>
      </w:r>
      <w:r>
        <w:rPr>
          <w:color w:val="0F4462"/>
          <w:spacing w:val="-2"/>
          <w:w w:val="105"/>
        </w:rPr>
        <w:t>and Qyality.</w:t>
      </w:r>
      <w:r>
        <w:rPr>
          <w:color w:val="0F4462"/>
          <w:spacing w:val="-7"/>
          <w:w w:val="105"/>
        </w:rPr>
        <w:t> </w:t>
      </w:r>
      <w:r>
        <w:rPr>
          <w:i/>
          <w:color w:val="0F4462"/>
          <w:spacing w:val="-2"/>
          <w:w w:val="105"/>
          <w:sz w:val="22"/>
        </w:rPr>
        <w:t>Substance Use</w:t>
      </w:r>
      <w:r>
        <w:rPr>
          <w:i/>
          <w:color w:val="0F4462"/>
          <w:spacing w:val="-15"/>
          <w:w w:val="105"/>
          <w:sz w:val="22"/>
        </w:rPr>
        <w:t> </w:t>
      </w:r>
      <w:r>
        <w:rPr>
          <w:i/>
          <w:color w:val="0F4462"/>
          <w:spacing w:val="-2"/>
          <w:w w:val="105"/>
          <w:sz w:val="22"/>
        </w:rPr>
        <w:t>Among</w:t>
      </w:r>
      <w:r>
        <w:rPr>
          <w:i/>
          <w:color w:val="0F4462"/>
          <w:spacing w:val="-13"/>
          <w:w w:val="105"/>
          <w:sz w:val="22"/>
        </w:rPr>
        <w:t> </w:t>
      </w:r>
      <w:r>
        <w:rPr>
          <w:i/>
          <w:color w:val="0F4462"/>
          <w:spacing w:val="-2"/>
          <w:w w:val="105"/>
          <w:sz w:val="22"/>
        </w:rPr>
        <w:t>Asian</w:t>
      </w:r>
      <w:r>
        <w:rPr>
          <w:i/>
          <w:color w:val="0F4462"/>
          <w:spacing w:val="-12"/>
          <w:w w:val="105"/>
          <w:sz w:val="22"/>
        </w:rPr>
        <w:t> </w:t>
      </w:r>
      <w:r>
        <w:rPr>
          <w:i/>
          <w:color w:val="0F4462"/>
          <w:spacing w:val="-2"/>
          <w:w w:val="105"/>
          <w:sz w:val="22"/>
        </w:rPr>
        <w:t>Adolescents. </w:t>
      </w:r>
      <w:r>
        <w:rPr>
          <w:color w:val="0F4462"/>
          <w:spacing w:val="-2"/>
          <w:w w:val="105"/>
        </w:rPr>
        <w:t>The</w:t>
      </w:r>
      <w:r>
        <w:rPr>
          <w:color w:val="0F4462"/>
          <w:spacing w:val="59"/>
          <w:w w:val="105"/>
        </w:rPr>
        <w:t> </w:t>
      </w:r>
      <w:r>
        <w:rPr>
          <w:color w:val="0F4462"/>
          <w:spacing w:val="-2"/>
          <w:w w:val="105"/>
        </w:rPr>
        <w:t>NSDUH Report.</w:t>
      </w:r>
      <w:r>
        <w:rPr>
          <w:color w:val="0F4462"/>
          <w:spacing w:val="-14"/>
          <w:w w:val="105"/>
        </w:rPr>
        <w:t> </w:t>
      </w:r>
      <w:r>
        <w:rPr>
          <w:color w:val="0F4462"/>
          <w:spacing w:val="-2"/>
          <w:w w:val="105"/>
        </w:rPr>
        <w:t>Rock­ </w:t>
      </w:r>
      <w:r>
        <w:rPr>
          <w:color w:val="0F4462"/>
          <w:w w:val="105"/>
        </w:rPr>
        <w:t>ville,</w:t>
      </w:r>
      <w:r>
        <w:rPr>
          <w:color w:val="0F4462"/>
          <w:spacing w:val="-16"/>
          <w:w w:val="105"/>
        </w:rPr>
        <w:t> </w:t>
      </w:r>
      <w:r>
        <w:rPr>
          <w:color w:val="0F4462"/>
          <w:w w:val="105"/>
        </w:rPr>
        <w:t>MD:</w:t>
      </w:r>
      <w:r>
        <w:rPr>
          <w:color w:val="0F4462"/>
          <w:spacing w:val="40"/>
          <w:w w:val="105"/>
        </w:rPr>
        <w:t> </w:t>
      </w:r>
      <w:r>
        <w:rPr>
          <w:color w:val="0F4462"/>
          <w:w w:val="105"/>
        </w:rPr>
        <w:t>Substance Abuse and Mental Health Services Administration,</w:t>
      </w:r>
      <w:r>
        <w:rPr>
          <w:color w:val="0F4462"/>
          <w:spacing w:val="-23"/>
          <w:w w:val="105"/>
        </w:rPr>
        <w:t> </w:t>
      </w:r>
      <w:r>
        <w:rPr>
          <w:color w:val="0F4462"/>
          <w:w w:val="105"/>
        </w:rPr>
        <w:t>2011.</w:t>
      </w:r>
    </w:p>
    <w:p>
      <w:pPr>
        <w:spacing w:line="254" w:lineRule="auto" w:before="120"/>
        <w:ind w:left="1802" w:right="1536" w:hanging="361"/>
        <w:jc w:val="left"/>
        <w:rPr>
          <w:sz w:val="23"/>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Statistics and Qyality. </w:t>
      </w:r>
      <w:r>
        <w:rPr>
          <w:i/>
          <w:color w:val="0F4462"/>
          <w:w w:val="105"/>
          <w:sz w:val="22"/>
        </w:rPr>
        <w:t>Treatment Episode Data Set (TEDS):</w:t>
      </w:r>
      <w:r>
        <w:rPr>
          <w:i/>
          <w:color w:val="0F4462"/>
          <w:spacing w:val="-15"/>
          <w:w w:val="105"/>
          <w:sz w:val="22"/>
        </w:rPr>
        <w:t> </w:t>
      </w:r>
      <w:r>
        <w:rPr>
          <w:i/>
          <w:color w:val="0F4462"/>
          <w:w w:val="105"/>
          <w:sz w:val="22"/>
        </w:rPr>
        <w:t>2000-2010. National</w:t>
      </w:r>
      <w:r>
        <w:rPr>
          <w:i/>
          <w:color w:val="0F4462"/>
          <w:spacing w:val="-8"/>
          <w:w w:val="105"/>
          <w:sz w:val="22"/>
        </w:rPr>
        <w:t> </w:t>
      </w:r>
      <w:r>
        <w:rPr>
          <w:i/>
          <w:color w:val="0F4462"/>
          <w:w w:val="105"/>
          <w:sz w:val="22"/>
        </w:rPr>
        <w:t>Admissions</w:t>
      </w:r>
      <w:r>
        <w:rPr>
          <w:i/>
          <w:color w:val="0F4462"/>
          <w:w w:val="105"/>
          <w:sz w:val="22"/>
        </w:rPr>
        <w:t> to</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3"/>
          <w:w w:val="105"/>
          <w:sz w:val="22"/>
        </w:rPr>
        <w:t> </w:t>
      </w:r>
      <w:r>
        <w:rPr>
          <w:i/>
          <w:color w:val="0F4462"/>
          <w:w w:val="105"/>
          <w:sz w:val="22"/>
        </w:rPr>
        <w:t>Services.</w:t>
      </w:r>
      <w:r>
        <w:rPr>
          <w:i/>
          <w:color w:val="0F4462"/>
          <w:spacing w:val="-14"/>
          <w:w w:val="105"/>
          <w:sz w:val="22"/>
        </w:rPr>
        <w:t> </w:t>
      </w:r>
      <w:r>
        <w:rPr>
          <w:color w:val="0F4462"/>
          <w:w w:val="105"/>
          <w:sz w:val="23"/>
        </w:rPr>
        <w:t>DASIS</w:t>
      </w:r>
      <w:r>
        <w:rPr>
          <w:color w:val="0F4462"/>
          <w:spacing w:val="-15"/>
          <w:w w:val="105"/>
          <w:sz w:val="23"/>
        </w:rPr>
        <w:t> </w:t>
      </w:r>
      <w:r>
        <w:rPr>
          <w:color w:val="0F4462"/>
          <w:w w:val="105"/>
          <w:sz w:val="23"/>
        </w:rPr>
        <w:t>Series:</w:t>
      </w:r>
      <w:r>
        <w:rPr>
          <w:color w:val="0F4462"/>
          <w:spacing w:val="-15"/>
          <w:w w:val="105"/>
          <w:sz w:val="23"/>
        </w:rPr>
        <w:t> </w:t>
      </w:r>
      <w:r>
        <w:rPr>
          <w:color w:val="0F4462"/>
          <w:w w:val="105"/>
          <w:sz w:val="23"/>
        </w:rPr>
        <w:t>S-61,</w:t>
      </w:r>
      <w:r>
        <w:rPr>
          <w:color w:val="0F4462"/>
          <w:spacing w:val="-15"/>
          <w:w w:val="105"/>
          <w:sz w:val="23"/>
        </w:rPr>
        <w:t> </w:t>
      </w:r>
      <w:r>
        <w:rPr>
          <w:color w:val="0F4462"/>
          <w:w w:val="105"/>
          <w:sz w:val="23"/>
        </w:rPr>
        <w:t>HHS</w:t>
      </w:r>
      <w:r>
        <w:rPr>
          <w:color w:val="0F4462"/>
          <w:spacing w:val="20"/>
          <w:w w:val="105"/>
          <w:sz w:val="23"/>
        </w:rPr>
        <w:t> </w:t>
      </w:r>
      <w:r>
        <w:rPr>
          <w:color w:val="0F4462"/>
          <w:w w:val="105"/>
          <w:sz w:val="23"/>
        </w:rPr>
        <w:t>Publication</w:t>
      </w:r>
      <w:r>
        <w:rPr>
          <w:color w:val="0F4462"/>
          <w:spacing w:val="3"/>
          <w:w w:val="105"/>
          <w:sz w:val="23"/>
        </w:rPr>
        <w:t> </w:t>
      </w:r>
      <w:r>
        <w:rPr>
          <w:color w:val="0F4462"/>
          <w:w w:val="105"/>
          <w:sz w:val="23"/>
        </w:rPr>
        <w:t>No.</w:t>
      </w:r>
      <w:r>
        <w:rPr>
          <w:color w:val="0F4462"/>
          <w:spacing w:val="-16"/>
          <w:w w:val="105"/>
          <w:sz w:val="23"/>
        </w:rPr>
        <w:t> </w:t>
      </w:r>
      <w:r>
        <w:rPr>
          <w:color w:val="0F4462"/>
          <w:w w:val="105"/>
          <w:sz w:val="23"/>
        </w:rPr>
        <w:t>(SMA)</w:t>
      </w:r>
      <w:r>
        <w:rPr>
          <w:color w:val="0F4462"/>
          <w:spacing w:val="-15"/>
          <w:w w:val="105"/>
          <w:sz w:val="23"/>
        </w:rPr>
        <w:t> </w:t>
      </w:r>
      <w:r>
        <w:rPr>
          <w:color w:val="0F4462"/>
          <w:w w:val="105"/>
          <w:sz w:val="23"/>
        </w:rPr>
        <w:t>12- 4701.</w:t>
      </w:r>
      <w:r>
        <w:rPr>
          <w:color w:val="0F4462"/>
          <w:spacing w:val="-4"/>
          <w:w w:val="105"/>
          <w:sz w:val="23"/>
        </w:rPr>
        <w:t> </w:t>
      </w:r>
      <w:r>
        <w:rPr>
          <w:color w:val="0F4462"/>
          <w:w w:val="105"/>
          <w:sz w:val="23"/>
        </w:rPr>
        <w:t>Rockville,</w:t>
      </w:r>
      <w:r>
        <w:rPr>
          <w:color w:val="0F4462"/>
          <w:spacing w:val="-2"/>
          <w:w w:val="105"/>
          <w:sz w:val="23"/>
        </w:rPr>
        <w:t> </w:t>
      </w:r>
      <w:r>
        <w:rPr>
          <w:color w:val="0F4462"/>
          <w:w w:val="105"/>
          <w:sz w:val="23"/>
        </w:rPr>
        <w:t>MD:</w:t>
      </w:r>
      <w:r>
        <w:rPr>
          <w:color w:val="0F4462"/>
          <w:spacing w:val="40"/>
          <w:w w:val="105"/>
          <w:sz w:val="23"/>
        </w:rPr>
        <w:t> </w:t>
      </w:r>
      <w:r>
        <w:rPr>
          <w:color w:val="0F4462"/>
          <w:w w:val="105"/>
          <w:sz w:val="23"/>
        </w:rPr>
        <w:t>Substance Abuse and Mental Health Services Administration,</w:t>
      </w:r>
      <w:r>
        <w:rPr>
          <w:color w:val="0F4462"/>
          <w:spacing w:val="-26"/>
          <w:w w:val="105"/>
          <w:sz w:val="23"/>
        </w:rPr>
        <w:t> </w:t>
      </w:r>
      <w:r>
        <w:rPr>
          <w:color w:val="0F4462"/>
          <w:w w:val="105"/>
          <w:sz w:val="23"/>
        </w:rPr>
        <w:t>2012.</w:t>
      </w:r>
    </w:p>
    <w:p>
      <w:pPr>
        <w:spacing w:line="216" w:lineRule="auto" w:before="145"/>
        <w:ind w:left="1802" w:right="1455" w:hanging="361"/>
        <w:jc w:val="left"/>
        <w:rPr>
          <w:sz w:val="23"/>
        </w:rPr>
      </w:pPr>
      <w:r>
        <w:rPr>
          <w:color w:val="0F4462"/>
          <w:w w:val="105"/>
          <w:sz w:val="23"/>
        </w:rPr>
        <w:t>Substance Abuse and Mental Health Services Administration,</w:t>
      </w:r>
      <w:r>
        <w:rPr>
          <w:color w:val="0F4462"/>
          <w:spacing w:val="-8"/>
          <w:w w:val="105"/>
          <w:sz w:val="23"/>
        </w:rPr>
        <w:t> </w:t>
      </w:r>
      <w:r>
        <w:rPr>
          <w:color w:val="0F4462"/>
          <w:w w:val="105"/>
          <w:sz w:val="23"/>
        </w:rPr>
        <w:t>Center for Behavioral Health Statistics</w:t>
      </w:r>
      <w:r>
        <w:rPr>
          <w:color w:val="0F4462"/>
          <w:spacing w:val="-14"/>
          <w:w w:val="105"/>
          <w:sz w:val="23"/>
        </w:rPr>
        <w:t> </w:t>
      </w:r>
      <w:r>
        <w:rPr>
          <w:color w:val="0F4462"/>
          <w:w w:val="105"/>
          <w:sz w:val="23"/>
        </w:rPr>
        <w:t>and</w:t>
      </w:r>
      <w:r>
        <w:rPr>
          <w:color w:val="0F4462"/>
          <w:spacing w:val="-1"/>
          <w:w w:val="105"/>
          <w:sz w:val="23"/>
        </w:rPr>
        <w:t> </w:t>
      </w:r>
      <w:r>
        <w:rPr>
          <w:color w:val="0F4462"/>
          <w:w w:val="105"/>
          <w:sz w:val="23"/>
        </w:rPr>
        <w:t>Qyality.</w:t>
      </w:r>
      <w:r>
        <w:rPr>
          <w:color w:val="0F4462"/>
          <w:spacing w:val="-15"/>
          <w:w w:val="105"/>
          <w:sz w:val="23"/>
        </w:rPr>
        <w:t> </w:t>
      </w:r>
      <w:r>
        <w:rPr>
          <w:i/>
          <w:color w:val="0F4462"/>
          <w:w w:val="105"/>
          <w:sz w:val="22"/>
        </w:rPr>
        <w:t>Highlights</w:t>
      </w:r>
      <w:r>
        <w:rPr>
          <w:i/>
          <w:color w:val="0F4462"/>
          <w:spacing w:val="-9"/>
          <w:w w:val="105"/>
          <w:sz w:val="22"/>
        </w:rPr>
        <w:t> </w:t>
      </w:r>
      <w:r>
        <w:rPr>
          <w:rFonts w:ascii="Arial" w:hAnsi="Arial"/>
          <w:i/>
          <w:color w:val="0F4462"/>
          <w:w w:val="105"/>
          <w:sz w:val="31"/>
        </w:rPr>
        <w:t>of</w:t>
      </w:r>
      <w:r>
        <w:rPr>
          <w:rFonts w:ascii="Arial" w:hAnsi="Arial"/>
          <w:i/>
          <w:color w:val="0F4462"/>
          <w:spacing w:val="-61"/>
          <w:w w:val="105"/>
          <w:sz w:val="31"/>
        </w:rPr>
        <w:t> </w:t>
      </w:r>
      <w:r>
        <w:rPr>
          <w:i/>
          <w:color w:val="0F4462"/>
          <w:w w:val="105"/>
          <w:sz w:val="22"/>
        </w:rPr>
        <w:t>the</w:t>
      </w:r>
      <w:r>
        <w:rPr>
          <w:i/>
          <w:color w:val="0F4462"/>
          <w:spacing w:val="-18"/>
          <w:w w:val="105"/>
          <w:sz w:val="22"/>
        </w:rPr>
        <w:t> </w:t>
      </w:r>
      <w:r>
        <w:rPr>
          <w:i/>
          <w:color w:val="0F4462"/>
          <w:w w:val="105"/>
          <w:sz w:val="22"/>
        </w:rPr>
        <w:t>2011</w:t>
      </w:r>
      <w:r>
        <w:rPr>
          <w:i/>
          <w:color w:val="0F4462"/>
          <w:spacing w:val="-12"/>
          <w:w w:val="105"/>
          <w:sz w:val="22"/>
        </w:rPr>
        <w:t> </w:t>
      </w:r>
      <w:r>
        <w:rPr>
          <w:i/>
          <w:color w:val="0F4462"/>
          <w:w w:val="105"/>
          <w:sz w:val="22"/>
        </w:rPr>
        <w:t>Drug</w:t>
      </w:r>
      <w:r>
        <w:rPr>
          <w:i/>
          <w:color w:val="0F4462"/>
          <w:spacing w:val="-15"/>
          <w:w w:val="105"/>
          <w:sz w:val="22"/>
        </w:rPr>
        <w:t> </w:t>
      </w:r>
      <w:r>
        <w:rPr>
          <w:i/>
          <w:color w:val="0F4462"/>
          <w:w w:val="105"/>
          <w:sz w:val="22"/>
        </w:rPr>
        <w:t>Abuse</w:t>
      </w:r>
      <w:r>
        <w:rPr>
          <w:i/>
          <w:color w:val="0F4462"/>
          <w:spacing w:val="-4"/>
          <w:w w:val="105"/>
          <w:sz w:val="22"/>
        </w:rPr>
        <w:t> </w:t>
      </w:r>
      <w:r>
        <w:rPr>
          <w:i/>
          <w:color w:val="0F4462"/>
          <w:w w:val="105"/>
          <w:sz w:val="22"/>
        </w:rPr>
        <w:t>Warning</w:t>
      </w:r>
      <w:r>
        <w:rPr>
          <w:i/>
          <w:color w:val="0F4462"/>
          <w:spacing w:val="-8"/>
          <w:w w:val="105"/>
          <w:sz w:val="22"/>
        </w:rPr>
        <w:t> </w:t>
      </w:r>
      <w:r>
        <w:rPr>
          <w:i/>
          <w:color w:val="0F4462"/>
          <w:w w:val="105"/>
          <w:sz w:val="22"/>
        </w:rPr>
        <w:t>Network</w:t>
      </w:r>
      <w:r>
        <w:rPr>
          <w:i/>
          <w:color w:val="0F4462"/>
          <w:spacing w:val="11"/>
          <w:w w:val="105"/>
          <w:sz w:val="22"/>
        </w:rPr>
        <w:t> </w:t>
      </w:r>
      <w:r>
        <w:rPr>
          <w:i/>
          <w:color w:val="0F4462"/>
          <w:w w:val="105"/>
          <w:sz w:val="22"/>
        </w:rPr>
        <w:t>(DAWN)</w:t>
      </w:r>
      <w:r>
        <w:rPr>
          <w:i/>
          <w:color w:val="0F4462"/>
          <w:spacing w:val="-8"/>
          <w:w w:val="105"/>
          <w:sz w:val="22"/>
        </w:rPr>
        <w:t> </w:t>
      </w:r>
      <w:r>
        <w:rPr>
          <w:i/>
          <w:color w:val="0F4462"/>
          <w:w w:val="105"/>
          <w:sz w:val="22"/>
        </w:rPr>
        <w:t>Findings</w:t>
      </w:r>
      <w:r>
        <w:rPr>
          <w:i/>
          <w:color w:val="0F4462"/>
          <w:w w:val="105"/>
          <w:sz w:val="22"/>
        </w:rPr>
        <w:t> on</w:t>
      </w:r>
      <w:r>
        <w:rPr>
          <w:i/>
          <w:color w:val="0F4462"/>
          <w:spacing w:val="-2"/>
          <w:w w:val="105"/>
          <w:sz w:val="22"/>
        </w:rPr>
        <w:t> </w:t>
      </w:r>
      <w:r>
        <w:rPr>
          <w:i/>
          <w:color w:val="0F4462"/>
          <w:w w:val="105"/>
          <w:sz w:val="22"/>
        </w:rPr>
        <w:t>Drug-Related Emergency Department Visits.</w:t>
      </w:r>
      <w:r>
        <w:rPr>
          <w:i/>
          <w:color w:val="0F4462"/>
          <w:spacing w:val="-6"/>
          <w:w w:val="105"/>
          <w:sz w:val="22"/>
        </w:rPr>
        <w:t> </w:t>
      </w:r>
      <w:r>
        <w:rPr>
          <w:color w:val="0F4462"/>
          <w:w w:val="105"/>
          <w:sz w:val="23"/>
        </w:rPr>
        <w:t>The</w:t>
      </w:r>
      <w:r>
        <w:rPr>
          <w:color w:val="0F4462"/>
          <w:spacing w:val="35"/>
          <w:w w:val="105"/>
          <w:sz w:val="23"/>
        </w:rPr>
        <w:t> </w:t>
      </w:r>
      <w:r>
        <w:rPr>
          <w:color w:val="0F4462"/>
          <w:w w:val="105"/>
          <w:sz w:val="23"/>
        </w:rPr>
        <w:t>DAWN Report.</w:t>
      </w:r>
      <w:r>
        <w:rPr>
          <w:color w:val="0F4462"/>
          <w:spacing w:val="-11"/>
          <w:w w:val="105"/>
          <w:sz w:val="23"/>
        </w:rPr>
        <w:t> </w:t>
      </w:r>
      <w:r>
        <w:rPr>
          <w:color w:val="0F4462"/>
          <w:w w:val="105"/>
          <w:sz w:val="23"/>
        </w:rPr>
        <w:t>Rockville,</w:t>
      </w:r>
      <w:r>
        <w:rPr>
          <w:color w:val="0F4462"/>
          <w:spacing w:val="-7"/>
          <w:w w:val="105"/>
          <w:sz w:val="23"/>
        </w:rPr>
        <w:t> </w:t>
      </w:r>
      <w:r>
        <w:rPr>
          <w:color w:val="0F4462"/>
          <w:w w:val="105"/>
          <w:sz w:val="23"/>
        </w:rPr>
        <w:t>MD:</w:t>
      </w:r>
      <w:r>
        <w:rPr>
          <w:color w:val="0F4462"/>
          <w:spacing w:val="40"/>
          <w:w w:val="105"/>
          <w:sz w:val="23"/>
        </w:rPr>
        <w:t> </w:t>
      </w:r>
      <w:r>
        <w:rPr>
          <w:color w:val="0F4462"/>
          <w:w w:val="105"/>
          <w:sz w:val="23"/>
        </w:rPr>
        <w:t>Sub­</w:t>
      </w:r>
    </w:p>
    <w:p>
      <w:pPr>
        <w:pStyle w:val="BodyText"/>
        <w:spacing w:before="23"/>
        <w:ind w:left="1801"/>
        <w:rPr>
          <w:i/>
        </w:rPr>
      </w:pPr>
      <w:r>
        <w:rPr>
          <w:color w:val="0F4462"/>
          <w:w w:val="105"/>
        </w:rPr>
        <w:t>stance</w:t>
      </w:r>
      <w:r>
        <w:rPr>
          <w:color w:val="0F4462"/>
          <w:spacing w:val="-3"/>
          <w:w w:val="105"/>
        </w:rPr>
        <w:t> </w:t>
      </w:r>
      <w:r>
        <w:rPr>
          <w:color w:val="0F4462"/>
          <w:w w:val="105"/>
        </w:rPr>
        <w:t>Abuse</w:t>
      </w:r>
      <w:r>
        <w:rPr>
          <w:color w:val="0F4462"/>
          <w:spacing w:val="4"/>
          <w:w w:val="105"/>
        </w:rPr>
        <w:t> </w:t>
      </w:r>
      <w:r>
        <w:rPr>
          <w:color w:val="0F4462"/>
          <w:w w:val="105"/>
        </w:rPr>
        <w:t>and</w:t>
      </w:r>
      <w:r>
        <w:rPr>
          <w:color w:val="0F4462"/>
          <w:spacing w:val="1"/>
          <w:w w:val="105"/>
        </w:rPr>
        <w:t> </w:t>
      </w:r>
      <w:r>
        <w:rPr>
          <w:color w:val="0F4462"/>
          <w:w w:val="105"/>
        </w:rPr>
        <w:t>Mental</w:t>
      </w:r>
      <w:r>
        <w:rPr>
          <w:color w:val="0F4462"/>
          <w:spacing w:val="-7"/>
          <w:w w:val="105"/>
        </w:rPr>
        <w:t> </w:t>
      </w:r>
      <w:r>
        <w:rPr>
          <w:color w:val="0F4462"/>
          <w:w w:val="105"/>
        </w:rPr>
        <w:t>Health</w:t>
      </w:r>
      <w:r>
        <w:rPr>
          <w:color w:val="0F4462"/>
          <w:spacing w:val="-2"/>
          <w:w w:val="105"/>
        </w:rPr>
        <w:t> </w:t>
      </w:r>
      <w:r>
        <w:rPr>
          <w:color w:val="0F4462"/>
          <w:w w:val="105"/>
        </w:rPr>
        <w:t>Services</w:t>
      </w:r>
      <w:r>
        <w:rPr>
          <w:color w:val="0F4462"/>
          <w:spacing w:val="5"/>
          <w:w w:val="105"/>
        </w:rPr>
        <w:t> </w:t>
      </w:r>
      <w:r>
        <w:rPr>
          <w:color w:val="0F4462"/>
          <w:w w:val="105"/>
        </w:rPr>
        <w:t>Administration,</w:t>
      </w:r>
      <w:r>
        <w:rPr>
          <w:color w:val="0F4462"/>
          <w:spacing w:val="-25"/>
          <w:w w:val="105"/>
        </w:rPr>
        <w:t> </w:t>
      </w:r>
      <w:r>
        <w:rPr>
          <w:i/>
          <w:color w:val="0F4462"/>
          <w:spacing w:val="-2"/>
          <w:w w:val="105"/>
        </w:rPr>
        <w:t>2013a.</w:t>
      </w:r>
    </w:p>
    <w:p>
      <w:pPr>
        <w:pStyle w:val="BodyText"/>
        <w:rPr>
          <w:i/>
          <w:sz w:val="20"/>
        </w:rPr>
      </w:pPr>
    </w:p>
    <w:p>
      <w:pPr>
        <w:pStyle w:val="BodyText"/>
        <w:rPr>
          <w:i/>
          <w:sz w:val="20"/>
        </w:rPr>
      </w:pPr>
    </w:p>
    <w:p>
      <w:pPr>
        <w:pStyle w:val="BodyText"/>
        <w:rPr>
          <w:i/>
          <w:sz w:val="20"/>
        </w:rPr>
      </w:pPr>
    </w:p>
    <w:p>
      <w:pPr>
        <w:pStyle w:val="BodyText"/>
        <w:spacing w:before="2"/>
        <w:rPr>
          <w:i/>
          <w:sz w:val="22"/>
        </w:rPr>
      </w:pPr>
    </w:p>
    <w:p>
      <w:pPr>
        <w:spacing w:before="1"/>
        <w:ind w:left="0" w:right="1079" w:firstLine="0"/>
        <w:jc w:val="right"/>
        <w:rPr>
          <w:sz w:val="20"/>
        </w:rPr>
      </w:pPr>
      <w:r>
        <w:rPr>
          <w:color w:val="0F4462"/>
          <w:spacing w:val="-5"/>
          <w:w w:val="105"/>
          <w:sz w:val="20"/>
        </w:rPr>
        <w:t>241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rPr>
          <w:rFonts w:ascii="Arial"/>
          <w:sz w:val="24"/>
        </w:rPr>
      </w:pPr>
    </w:p>
    <w:p>
      <w:pPr>
        <w:spacing w:line="218" w:lineRule="auto" w:before="0"/>
        <w:ind w:left="1805" w:right="1559" w:hanging="363"/>
        <w:jc w:val="both"/>
        <w:rPr>
          <w:i/>
          <w:sz w:val="22"/>
        </w:rPr>
      </w:pPr>
      <w:r>
        <w:rPr>
          <w:color w:val="0F4462"/>
          <w:w w:val="105"/>
          <w:sz w:val="23"/>
        </w:rPr>
        <w:t>Substance</w:t>
      </w:r>
      <w:r>
        <w:rPr>
          <w:color w:val="0F4462"/>
          <w:spacing w:val="-16"/>
          <w:w w:val="105"/>
          <w:sz w:val="23"/>
        </w:rPr>
        <w:t> </w:t>
      </w:r>
      <w:r>
        <w:rPr>
          <w:color w:val="0F4462"/>
          <w:w w:val="105"/>
          <w:sz w:val="23"/>
        </w:rPr>
        <w:t>Abuse</w:t>
      </w:r>
      <w:r>
        <w:rPr>
          <w:color w:val="0F4462"/>
          <w:spacing w:val="-10"/>
          <w:w w:val="105"/>
          <w:sz w:val="23"/>
        </w:rPr>
        <w:t> </w:t>
      </w:r>
      <w:r>
        <w:rPr>
          <w:color w:val="0F4462"/>
          <w:w w:val="105"/>
          <w:sz w:val="23"/>
        </w:rPr>
        <w:t>and</w:t>
      </w:r>
      <w:r>
        <w:rPr>
          <w:color w:val="0F4462"/>
          <w:spacing w:val="-8"/>
          <w:w w:val="105"/>
          <w:sz w:val="23"/>
        </w:rPr>
        <w:t> </w:t>
      </w:r>
      <w:r>
        <w:rPr>
          <w:color w:val="0F4462"/>
          <w:w w:val="105"/>
          <w:sz w:val="23"/>
        </w:rPr>
        <w:t>Mental</w:t>
      </w:r>
      <w:r>
        <w:rPr>
          <w:color w:val="0F4462"/>
          <w:spacing w:val="-8"/>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4"/>
          <w:w w:val="105"/>
          <w:sz w:val="23"/>
        </w:rPr>
        <w:t> </w:t>
      </w:r>
      <w:r>
        <w:rPr>
          <w:color w:val="0F4462"/>
          <w:w w:val="105"/>
          <w:sz w:val="23"/>
        </w:rPr>
        <w:t>Administration,</w:t>
      </w:r>
      <w:r>
        <w:rPr>
          <w:color w:val="0F4462"/>
          <w:spacing w:val="-16"/>
          <w:w w:val="105"/>
          <w:sz w:val="23"/>
        </w:rPr>
        <w:t> </w:t>
      </w:r>
      <w:r>
        <w:rPr>
          <w:color w:val="0F4462"/>
          <w:w w:val="105"/>
          <w:sz w:val="23"/>
        </w:rPr>
        <w:t>Center</w:t>
      </w:r>
      <w:r>
        <w:rPr>
          <w:color w:val="0F4462"/>
          <w:spacing w:val="-12"/>
          <w:w w:val="105"/>
          <w:sz w:val="23"/>
        </w:rPr>
        <w:t> </w:t>
      </w:r>
      <w:r>
        <w:rPr>
          <w:color w:val="0F4462"/>
          <w:w w:val="105"/>
          <w:sz w:val="23"/>
        </w:rPr>
        <w:t>for</w:t>
      </w:r>
      <w:r>
        <w:rPr>
          <w:color w:val="0F4462"/>
          <w:spacing w:val="-12"/>
          <w:w w:val="105"/>
          <w:sz w:val="23"/>
        </w:rPr>
        <w:t> </w:t>
      </w:r>
      <w:r>
        <w:rPr>
          <w:color w:val="0F4462"/>
          <w:w w:val="105"/>
          <w:sz w:val="23"/>
        </w:rPr>
        <w:t>Behavioral</w:t>
      </w:r>
      <w:r>
        <w:rPr>
          <w:color w:val="0F4462"/>
          <w:spacing w:val="-3"/>
          <w:w w:val="105"/>
          <w:sz w:val="23"/>
        </w:rPr>
        <w:t> </w:t>
      </w:r>
      <w:r>
        <w:rPr>
          <w:color w:val="0F4462"/>
          <w:w w:val="105"/>
          <w:sz w:val="23"/>
        </w:rPr>
        <w:t>Health</w:t>
      </w:r>
      <w:r>
        <w:rPr>
          <w:color w:val="0F4462"/>
          <w:spacing w:val="-7"/>
          <w:w w:val="105"/>
          <w:sz w:val="23"/>
        </w:rPr>
        <w:t> </w:t>
      </w:r>
      <w:r>
        <w:rPr>
          <w:color w:val="0F4462"/>
          <w:w w:val="105"/>
          <w:sz w:val="23"/>
        </w:rPr>
        <w:t>Sta­ </w:t>
      </w:r>
      <w:r>
        <w:rPr>
          <w:color w:val="0F4462"/>
          <w:sz w:val="23"/>
        </w:rPr>
        <w:t>tistics</w:t>
      </w:r>
      <w:r>
        <w:rPr>
          <w:color w:val="0F4462"/>
          <w:spacing w:val="-9"/>
          <w:sz w:val="23"/>
        </w:rPr>
        <w:t> </w:t>
      </w:r>
      <w:r>
        <w:rPr>
          <w:color w:val="0F4462"/>
          <w:sz w:val="23"/>
        </w:rPr>
        <w:t>and Qyality.</w:t>
      </w:r>
      <w:r>
        <w:rPr>
          <w:color w:val="0F4462"/>
          <w:spacing w:val="-15"/>
          <w:sz w:val="23"/>
        </w:rPr>
        <w:t> </w:t>
      </w:r>
      <w:r>
        <w:rPr>
          <w:i/>
          <w:color w:val="0F4462"/>
          <w:sz w:val="22"/>
        </w:rPr>
        <w:t>Need</w:t>
      </w:r>
      <w:r>
        <w:rPr>
          <w:i/>
          <w:color w:val="0F4462"/>
          <w:spacing w:val="-14"/>
          <w:sz w:val="22"/>
        </w:rPr>
        <w:t> </w:t>
      </w:r>
      <w:r>
        <w:rPr>
          <w:i/>
          <w:color w:val="0F4462"/>
          <w:sz w:val="22"/>
        </w:rPr>
        <w:t>far</w:t>
      </w:r>
      <w:r>
        <w:rPr>
          <w:i/>
          <w:color w:val="0F4462"/>
          <w:spacing w:val="-11"/>
          <w:sz w:val="22"/>
        </w:rPr>
        <w:t> </w:t>
      </w:r>
      <w:r>
        <w:rPr>
          <w:i/>
          <w:color w:val="0F4462"/>
          <w:sz w:val="22"/>
        </w:rPr>
        <w:t>and</w:t>
      </w:r>
      <w:r>
        <w:rPr>
          <w:i/>
          <w:color w:val="0F4462"/>
          <w:spacing w:val="-2"/>
          <w:sz w:val="22"/>
        </w:rPr>
        <w:t> </w:t>
      </w:r>
      <w:r>
        <w:rPr>
          <w:i/>
          <w:color w:val="0F4462"/>
          <w:sz w:val="22"/>
        </w:rPr>
        <w:t>Receipt</w:t>
      </w:r>
      <w:r>
        <w:rPr>
          <w:i/>
          <w:color w:val="0F4462"/>
          <w:spacing w:val="-10"/>
          <w:sz w:val="22"/>
        </w:rPr>
        <w:t> </w:t>
      </w:r>
      <w:r>
        <w:rPr>
          <w:rFonts w:ascii="Arial" w:hAnsi="Arial"/>
          <w:color w:val="0F4462"/>
          <w:sz w:val="31"/>
        </w:rPr>
        <w:t>ef</w:t>
      </w:r>
      <w:r>
        <w:rPr>
          <w:i/>
          <w:color w:val="0F4462"/>
          <w:sz w:val="22"/>
        </w:rPr>
        <w:t>Substance Use</w:t>
      </w:r>
      <w:r>
        <w:rPr>
          <w:i/>
          <w:color w:val="0F4462"/>
          <w:spacing w:val="-14"/>
          <w:sz w:val="22"/>
        </w:rPr>
        <w:t> </w:t>
      </w:r>
      <w:r>
        <w:rPr>
          <w:i/>
          <w:color w:val="0F4462"/>
          <w:sz w:val="22"/>
        </w:rPr>
        <w:t>Treatment</w:t>
      </w:r>
      <w:r>
        <w:rPr>
          <w:i/>
          <w:color w:val="0F4462"/>
          <w:spacing w:val="-7"/>
          <w:sz w:val="22"/>
        </w:rPr>
        <w:t> </w:t>
      </w:r>
      <w:r>
        <w:rPr>
          <w:i/>
          <w:color w:val="0F4462"/>
          <w:sz w:val="22"/>
        </w:rPr>
        <w:t>Among Blacks.</w:t>
      </w:r>
      <w:r>
        <w:rPr>
          <w:i/>
          <w:color w:val="0F4462"/>
          <w:spacing w:val="-10"/>
          <w:sz w:val="22"/>
        </w:rPr>
        <w:t> </w:t>
      </w:r>
      <w:r>
        <w:rPr>
          <w:color w:val="0F4462"/>
          <w:sz w:val="23"/>
        </w:rPr>
        <w:t>The</w:t>
      </w:r>
      <w:r>
        <w:rPr>
          <w:color w:val="0F4462"/>
          <w:spacing w:val="40"/>
          <w:sz w:val="23"/>
        </w:rPr>
        <w:t> </w:t>
      </w:r>
      <w:r>
        <w:rPr>
          <w:color w:val="0F4462"/>
          <w:sz w:val="23"/>
        </w:rPr>
        <w:t>NSDUH Report.</w:t>
      </w:r>
      <w:r>
        <w:rPr>
          <w:color w:val="0F4462"/>
          <w:spacing w:val="5"/>
          <w:sz w:val="23"/>
        </w:rPr>
        <w:t> </w:t>
      </w:r>
      <w:r>
        <w:rPr>
          <w:color w:val="0F4462"/>
          <w:sz w:val="23"/>
        </w:rPr>
        <w:t>Rockville,</w:t>
      </w:r>
      <w:r>
        <w:rPr>
          <w:color w:val="0F4462"/>
          <w:spacing w:val="5"/>
          <w:sz w:val="23"/>
        </w:rPr>
        <w:t> </w:t>
      </w:r>
      <w:r>
        <w:rPr>
          <w:color w:val="0F4462"/>
          <w:sz w:val="23"/>
        </w:rPr>
        <w:t>MD:</w:t>
      </w:r>
      <w:r>
        <w:rPr>
          <w:color w:val="0F4462"/>
          <w:spacing w:val="77"/>
          <w:sz w:val="23"/>
        </w:rPr>
        <w:t> </w:t>
      </w:r>
      <w:r>
        <w:rPr>
          <w:color w:val="0F4462"/>
          <w:sz w:val="23"/>
        </w:rPr>
        <w:t>Substance</w:t>
      </w:r>
      <w:r>
        <w:rPr>
          <w:color w:val="0F4462"/>
          <w:spacing w:val="23"/>
          <w:sz w:val="23"/>
        </w:rPr>
        <w:t> </w:t>
      </w:r>
      <w:r>
        <w:rPr>
          <w:color w:val="0F4462"/>
          <w:sz w:val="23"/>
        </w:rPr>
        <w:t>Abuse</w:t>
      </w:r>
      <w:r>
        <w:rPr>
          <w:color w:val="0F4462"/>
          <w:spacing w:val="14"/>
          <w:sz w:val="23"/>
        </w:rPr>
        <w:t> </w:t>
      </w:r>
      <w:r>
        <w:rPr>
          <w:color w:val="0F4462"/>
          <w:sz w:val="23"/>
        </w:rPr>
        <w:t>and</w:t>
      </w:r>
      <w:r>
        <w:rPr>
          <w:color w:val="0F4462"/>
          <w:spacing w:val="14"/>
          <w:sz w:val="23"/>
        </w:rPr>
        <w:t> </w:t>
      </w:r>
      <w:r>
        <w:rPr>
          <w:color w:val="0F4462"/>
          <w:sz w:val="23"/>
        </w:rPr>
        <w:t>Mental</w:t>
      </w:r>
      <w:r>
        <w:rPr>
          <w:color w:val="0F4462"/>
          <w:spacing w:val="13"/>
          <w:sz w:val="23"/>
        </w:rPr>
        <w:t> </w:t>
      </w:r>
      <w:r>
        <w:rPr>
          <w:color w:val="0F4462"/>
          <w:sz w:val="23"/>
        </w:rPr>
        <w:t>Health</w:t>
      </w:r>
      <w:r>
        <w:rPr>
          <w:color w:val="0F4462"/>
          <w:spacing w:val="22"/>
          <w:sz w:val="23"/>
        </w:rPr>
        <w:t> </w:t>
      </w:r>
      <w:r>
        <w:rPr>
          <w:color w:val="0F4462"/>
          <w:sz w:val="23"/>
        </w:rPr>
        <w:t>Services</w:t>
      </w:r>
      <w:r>
        <w:rPr>
          <w:color w:val="0F4462"/>
          <w:spacing w:val="15"/>
          <w:sz w:val="23"/>
        </w:rPr>
        <w:t> </w:t>
      </w:r>
      <w:r>
        <w:rPr>
          <w:color w:val="0F4462"/>
          <w:sz w:val="23"/>
        </w:rPr>
        <w:t>Administration,</w:t>
      </w:r>
      <w:r>
        <w:rPr>
          <w:color w:val="0F4462"/>
          <w:spacing w:val="-32"/>
          <w:sz w:val="23"/>
        </w:rPr>
        <w:t> </w:t>
      </w:r>
      <w:r>
        <w:rPr>
          <w:i/>
          <w:color w:val="0F4462"/>
          <w:spacing w:val="-2"/>
          <w:sz w:val="22"/>
        </w:rPr>
        <w:t>2013b.</w:t>
      </w:r>
    </w:p>
    <w:p>
      <w:pPr>
        <w:spacing w:line="249" w:lineRule="auto" w:before="141"/>
        <w:ind w:left="1802" w:right="1589" w:hanging="361"/>
        <w:jc w:val="left"/>
        <w:rPr>
          <w:i/>
          <w:sz w:val="22"/>
        </w:rPr>
      </w:pPr>
      <w:r>
        <w:rPr>
          <w:color w:val="0F4462"/>
          <w:w w:val="105"/>
          <w:sz w:val="23"/>
        </w:rPr>
        <w:t>Substance Abuse and Mental Health Services Administration,</w:t>
      </w:r>
      <w:r>
        <w:rPr>
          <w:color w:val="0F4462"/>
          <w:spacing w:val="-8"/>
          <w:w w:val="105"/>
          <w:sz w:val="23"/>
        </w:rPr>
        <w:t> </w:t>
      </w:r>
      <w:r>
        <w:rPr>
          <w:color w:val="0F4462"/>
          <w:w w:val="105"/>
          <w:sz w:val="23"/>
        </w:rPr>
        <w:t>Center for Behavioral Health Statistics and Qyality. </w:t>
      </w:r>
      <w:r>
        <w:rPr>
          <w:i/>
          <w:color w:val="0F4462"/>
          <w:w w:val="105"/>
          <w:sz w:val="22"/>
        </w:rPr>
        <w:t>Treatment Episode Data Set (TEDS):</w:t>
      </w:r>
      <w:r>
        <w:rPr>
          <w:i/>
          <w:color w:val="0F4462"/>
          <w:spacing w:val="-19"/>
          <w:w w:val="105"/>
          <w:sz w:val="22"/>
        </w:rPr>
        <w:t> </w:t>
      </w:r>
      <w:r>
        <w:rPr>
          <w:i/>
          <w:color w:val="0F4462"/>
          <w:w w:val="105"/>
          <w:sz w:val="22"/>
        </w:rPr>
        <w:t>2001-2011. National</w:t>
      </w:r>
      <w:r>
        <w:rPr>
          <w:i/>
          <w:color w:val="0F4462"/>
          <w:spacing w:val="-12"/>
          <w:w w:val="105"/>
          <w:sz w:val="22"/>
        </w:rPr>
        <w:t> </w:t>
      </w:r>
      <w:r>
        <w:rPr>
          <w:i/>
          <w:color w:val="0F4462"/>
          <w:w w:val="105"/>
          <w:sz w:val="22"/>
        </w:rPr>
        <w:t>Admissions</w:t>
      </w:r>
      <w:r>
        <w:rPr>
          <w:i/>
          <w:color w:val="0F4462"/>
          <w:w w:val="105"/>
          <w:sz w:val="22"/>
        </w:rPr>
        <w:t> to</w:t>
      </w:r>
      <w:r>
        <w:rPr>
          <w:i/>
          <w:color w:val="0F4462"/>
          <w:spacing w:val="-15"/>
          <w:w w:val="105"/>
          <w:sz w:val="22"/>
        </w:rPr>
        <w:t> </w:t>
      </w:r>
      <w:r>
        <w:rPr>
          <w:i/>
          <w:color w:val="0F4462"/>
          <w:w w:val="105"/>
          <w:sz w:val="22"/>
        </w:rPr>
        <w:t>Substance</w:t>
      </w:r>
      <w:r>
        <w:rPr>
          <w:i/>
          <w:color w:val="0F4462"/>
          <w:spacing w:val="-14"/>
          <w:w w:val="105"/>
          <w:sz w:val="22"/>
        </w:rPr>
        <w:t> </w:t>
      </w:r>
      <w:r>
        <w:rPr>
          <w:i/>
          <w:color w:val="0F4462"/>
          <w:w w:val="105"/>
          <w:sz w:val="22"/>
        </w:rPr>
        <w:t>Abuse</w:t>
      </w:r>
      <w:r>
        <w:rPr>
          <w:i/>
          <w:color w:val="0F4462"/>
          <w:spacing w:val="-15"/>
          <w:w w:val="105"/>
          <w:sz w:val="22"/>
        </w:rPr>
        <w:t> </w:t>
      </w:r>
      <w:r>
        <w:rPr>
          <w:i/>
          <w:color w:val="0F4462"/>
          <w:w w:val="105"/>
          <w:sz w:val="22"/>
        </w:rPr>
        <w:t>Treatment</w:t>
      </w:r>
      <w:r>
        <w:rPr>
          <w:i/>
          <w:color w:val="0F4462"/>
          <w:spacing w:val="-13"/>
          <w:w w:val="105"/>
          <w:sz w:val="22"/>
        </w:rPr>
        <w:t> </w:t>
      </w:r>
      <w:r>
        <w:rPr>
          <w:i/>
          <w:color w:val="0F4462"/>
          <w:w w:val="105"/>
          <w:sz w:val="22"/>
        </w:rPr>
        <w:t>Services.</w:t>
      </w:r>
      <w:r>
        <w:rPr>
          <w:i/>
          <w:color w:val="0F4462"/>
          <w:spacing w:val="-11"/>
          <w:w w:val="105"/>
          <w:sz w:val="22"/>
        </w:rPr>
        <w:t> </w:t>
      </w:r>
      <w:r>
        <w:rPr>
          <w:color w:val="0F4462"/>
          <w:w w:val="105"/>
          <w:sz w:val="23"/>
        </w:rPr>
        <w:t>BHSIS</w:t>
      </w:r>
      <w:r>
        <w:rPr>
          <w:color w:val="0F4462"/>
          <w:spacing w:val="-8"/>
          <w:w w:val="105"/>
          <w:sz w:val="23"/>
        </w:rPr>
        <w:t> </w:t>
      </w:r>
      <w:r>
        <w:rPr>
          <w:color w:val="0F4462"/>
          <w:w w:val="105"/>
          <w:sz w:val="23"/>
        </w:rPr>
        <w:t>Series</w:t>
      </w:r>
      <w:r>
        <w:rPr>
          <w:color w:val="0F4462"/>
          <w:spacing w:val="-7"/>
          <w:w w:val="105"/>
          <w:sz w:val="23"/>
        </w:rPr>
        <w:t> </w:t>
      </w:r>
      <w:r>
        <w:rPr>
          <w:color w:val="0F4462"/>
          <w:w w:val="105"/>
          <w:sz w:val="23"/>
        </w:rPr>
        <w:t>S-65,</w:t>
      </w:r>
      <w:r>
        <w:rPr>
          <w:color w:val="0F4462"/>
          <w:spacing w:val="-16"/>
          <w:w w:val="105"/>
          <w:sz w:val="23"/>
        </w:rPr>
        <w:t> </w:t>
      </w:r>
      <w:r>
        <w:rPr>
          <w:color w:val="0F4462"/>
          <w:w w:val="105"/>
          <w:sz w:val="23"/>
        </w:rPr>
        <w:t>HHS</w:t>
      </w:r>
      <w:r>
        <w:rPr>
          <w:color w:val="0F4462"/>
          <w:spacing w:val="29"/>
          <w:w w:val="105"/>
          <w:sz w:val="23"/>
        </w:rPr>
        <w:t> </w:t>
      </w:r>
      <w:r>
        <w:rPr>
          <w:color w:val="0F4462"/>
          <w:w w:val="105"/>
          <w:sz w:val="23"/>
        </w:rPr>
        <w:t>Publication No.</w:t>
      </w:r>
      <w:r>
        <w:rPr>
          <w:color w:val="0F4462"/>
          <w:spacing w:val="-16"/>
          <w:w w:val="105"/>
          <w:sz w:val="23"/>
        </w:rPr>
        <w:t> </w:t>
      </w:r>
      <w:r>
        <w:rPr>
          <w:color w:val="0F4462"/>
          <w:w w:val="105"/>
          <w:sz w:val="23"/>
        </w:rPr>
        <w:t>(SMA)</w:t>
      </w:r>
      <w:r>
        <w:rPr>
          <w:color w:val="0F4462"/>
          <w:spacing w:val="-15"/>
          <w:w w:val="105"/>
          <w:sz w:val="23"/>
        </w:rPr>
        <w:t> </w:t>
      </w:r>
      <w:r>
        <w:rPr>
          <w:color w:val="0F4462"/>
          <w:w w:val="105"/>
          <w:sz w:val="23"/>
        </w:rPr>
        <w:t>13- 4772.</w:t>
      </w:r>
      <w:r>
        <w:rPr>
          <w:color w:val="0F4462"/>
          <w:spacing w:val="-16"/>
          <w:w w:val="105"/>
          <w:sz w:val="23"/>
        </w:rPr>
        <w:t> </w:t>
      </w:r>
      <w:r>
        <w:rPr>
          <w:color w:val="0F4462"/>
          <w:w w:val="105"/>
          <w:sz w:val="23"/>
        </w:rPr>
        <w:t>Rockville,</w:t>
      </w:r>
      <w:r>
        <w:rPr>
          <w:color w:val="0F4462"/>
          <w:spacing w:val="-15"/>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3"/>
          <w:w w:val="105"/>
          <w:sz w:val="23"/>
        </w:rPr>
        <w:t> </w:t>
      </w:r>
      <w:r>
        <w:rPr>
          <w:color w:val="0F4462"/>
          <w:w w:val="105"/>
          <w:sz w:val="23"/>
        </w:rPr>
        <w:t>Abuse</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Mental</w:t>
      </w:r>
      <w:r>
        <w:rPr>
          <w:color w:val="0F4462"/>
          <w:spacing w:val="-13"/>
          <w:w w:val="105"/>
          <w:sz w:val="23"/>
        </w:rPr>
        <w:t> </w:t>
      </w:r>
      <w:r>
        <w:rPr>
          <w:color w:val="0F4462"/>
          <w:w w:val="105"/>
          <w:sz w:val="23"/>
        </w:rPr>
        <w:t>Health</w:t>
      </w:r>
      <w:r>
        <w:rPr>
          <w:color w:val="0F4462"/>
          <w:spacing w:val="-10"/>
          <w:w w:val="105"/>
          <w:sz w:val="23"/>
        </w:rPr>
        <w:t> </w:t>
      </w:r>
      <w:r>
        <w:rPr>
          <w:color w:val="0F4462"/>
          <w:w w:val="105"/>
          <w:sz w:val="23"/>
        </w:rPr>
        <w:t>Services</w:t>
      </w:r>
      <w:r>
        <w:rPr>
          <w:color w:val="0F4462"/>
          <w:spacing w:val="-6"/>
          <w:w w:val="105"/>
          <w:sz w:val="23"/>
        </w:rPr>
        <w:t> </w:t>
      </w:r>
      <w:r>
        <w:rPr>
          <w:color w:val="0F4462"/>
          <w:w w:val="105"/>
          <w:sz w:val="23"/>
        </w:rPr>
        <w:t>Administration,</w:t>
      </w:r>
      <w:r>
        <w:rPr>
          <w:color w:val="0F4462"/>
          <w:spacing w:val="-25"/>
          <w:w w:val="105"/>
          <w:sz w:val="23"/>
        </w:rPr>
        <w:t> </w:t>
      </w:r>
      <w:r>
        <w:rPr>
          <w:i/>
          <w:color w:val="0F4462"/>
          <w:spacing w:val="-2"/>
          <w:w w:val="105"/>
          <w:sz w:val="22"/>
        </w:rPr>
        <w:t>2013c.</w:t>
      </w:r>
    </w:p>
    <w:p>
      <w:pPr>
        <w:spacing w:line="249" w:lineRule="auto" w:before="128"/>
        <w:ind w:left="1799" w:right="1455" w:hanging="357"/>
        <w:jc w:val="left"/>
        <w:rPr>
          <w:i/>
          <w:sz w:val="22"/>
        </w:rPr>
      </w:pPr>
      <w:r>
        <w:rPr>
          <w:color w:val="0F4462"/>
          <w:w w:val="105"/>
          <w:sz w:val="23"/>
        </w:rPr>
        <w:t>Substance Abuse and Mental Health Services Administration,</w:t>
      </w:r>
      <w:r>
        <w:rPr>
          <w:color w:val="0F4462"/>
          <w:spacing w:val="-9"/>
          <w:w w:val="105"/>
          <w:sz w:val="23"/>
        </w:rPr>
        <w:t> </w:t>
      </w:r>
      <w:r>
        <w:rPr>
          <w:color w:val="0F4462"/>
          <w:w w:val="105"/>
          <w:sz w:val="23"/>
        </w:rPr>
        <w:t>Center for Behavioral Health Statistics and Qyality.</w:t>
      </w:r>
      <w:r>
        <w:rPr>
          <w:color w:val="0F4462"/>
          <w:spacing w:val="-9"/>
          <w:w w:val="105"/>
          <w:sz w:val="23"/>
        </w:rPr>
        <w:t> </w:t>
      </w:r>
      <w:r>
        <w:rPr>
          <w:i/>
          <w:color w:val="0F4462"/>
          <w:w w:val="105"/>
          <w:sz w:val="22"/>
        </w:rPr>
        <w:t>Update</w:t>
      </w:r>
      <w:r>
        <w:rPr>
          <w:i/>
          <w:color w:val="0F4462"/>
          <w:spacing w:val="-4"/>
          <w:w w:val="105"/>
          <w:sz w:val="22"/>
        </w:rPr>
        <w:t> </w:t>
      </w:r>
      <w:r>
        <w:rPr>
          <w:i/>
          <w:color w:val="0F4462"/>
          <w:w w:val="105"/>
          <w:sz w:val="22"/>
        </w:rPr>
        <w:t>on</w:t>
      </w:r>
      <w:r>
        <w:rPr>
          <w:i/>
          <w:color w:val="0F4462"/>
          <w:spacing w:val="-2"/>
          <w:w w:val="105"/>
          <w:sz w:val="22"/>
        </w:rPr>
        <w:t> </w:t>
      </w:r>
      <w:r>
        <w:rPr>
          <w:i/>
          <w:color w:val="0F4462"/>
          <w:w w:val="105"/>
          <w:sz w:val="22"/>
        </w:rPr>
        <w:t>Emergency Department Visits</w:t>
      </w:r>
      <w:r>
        <w:rPr>
          <w:i/>
          <w:color w:val="0F4462"/>
          <w:spacing w:val="-2"/>
          <w:w w:val="105"/>
          <w:sz w:val="22"/>
        </w:rPr>
        <w:t> </w:t>
      </w:r>
      <w:r>
        <w:rPr>
          <w:i/>
          <w:color w:val="0F4462"/>
          <w:w w:val="105"/>
          <w:sz w:val="22"/>
        </w:rPr>
        <w:t>Involving Energy Drinks:</w:t>
      </w:r>
      <w:r>
        <w:rPr>
          <w:i/>
          <w:color w:val="0F4462"/>
          <w:spacing w:val="-21"/>
          <w:w w:val="105"/>
          <w:sz w:val="22"/>
        </w:rPr>
        <w:t> </w:t>
      </w:r>
      <w:r>
        <w:rPr>
          <w:i/>
          <w:color w:val="0F4462"/>
          <w:w w:val="105"/>
          <w:sz w:val="22"/>
        </w:rPr>
        <w:t>A</w:t>
      </w:r>
      <w:r>
        <w:rPr>
          <w:i/>
          <w:color w:val="0F4462"/>
          <w:w w:val="105"/>
          <w:sz w:val="22"/>
        </w:rPr>
        <w:t> Continuing</w:t>
      </w:r>
      <w:r>
        <w:rPr>
          <w:i/>
          <w:color w:val="0F4462"/>
          <w:spacing w:val="-12"/>
          <w:w w:val="105"/>
          <w:sz w:val="22"/>
        </w:rPr>
        <w:t> </w:t>
      </w:r>
      <w:r>
        <w:rPr>
          <w:i/>
          <w:color w:val="0F4462"/>
          <w:w w:val="105"/>
          <w:sz w:val="22"/>
        </w:rPr>
        <w:t>Public</w:t>
      </w:r>
      <w:r>
        <w:rPr>
          <w:i/>
          <w:color w:val="0F4462"/>
          <w:spacing w:val="-15"/>
          <w:w w:val="105"/>
          <w:sz w:val="22"/>
        </w:rPr>
        <w:t> </w:t>
      </w:r>
      <w:r>
        <w:rPr>
          <w:i/>
          <w:color w:val="0F4462"/>
          <w:w w:val="105"/>
          <w:sz w:val="22"/>
        </w:rPr>
        <w:t>Health</w:t>
      </w:r>
      <w:r>
        <w:rPr>
          <w:i/>
          <w:color w:val="0F4462"/>
          <w:spacing w:val="-14"/>
          <w:w w:val="105"/>
          <w:sz w:val="22"/>
        </w:rPr>
        <w:t> </w:t>
      </w:r>
      <w:r>
        <w:rPr>
          <w:i/>
          <w:color w:val="0F4462"/>
          <w:w w:val="105"/>
          <w:sz w:val="22"/>
        </w:rPr>
        <w:t>Concern.</w:t>
      </w:r>
      <w:r>
        <w:rPr>
          <w:i/>
          <w:color w:val="0F4462"/>
          <w:spacing w:val="-14"/>
          <w:w w:val="105"/>
          <w:sz w:val="22"/>
        </w:rPr>
        <w:t> </w:t>
      </w:r>
      <w:r>
        <w:rPr>
          <w:color w:val="0F4462"/>
          <w:w w:val="105"/>
          <w:sz w:val="23"/>
        </w:rPr>
        <w:t>The</w:t>
      </w:r>
      <w:r>
        <w:rPr>
          <w:color w:val="0F4462"/>
          <w:spacing w:val="16"/>
          <w:w w:val="105"/>
          <w:sz w:val="23"/>
        </w:rPr>
        <w:t> </w:t>
      </w:r>
      <w:r>
        <w:rPr>
          <w:color w:val="0F4462"/>
          <w:w w:val="105"/>
          <w:sz w:val="23"/>
        </w:rPr>
        <w:t>DAWN</w:t>
      </w:r>
      <w:r>
        <w:rPr>
          <w:color w:val="0F4462"/>
          <w:spacing w:val="-7"/>
          <w:w w:val="105"/>
          <w:sz w:val="23"/>
        </w:rPr>
        <w:t> </w:t>
      </w:r>
      <w:r>
        <w:rPr>
          <w:color w:val="0F4462"/>
          <w:w w:val="105"/>
          <w:sz w:val="23"/>
        </w:rPr>
        <w:t>Report.</w:t>
      </w:r>
      <w:r>
        <w:rPr>
          <w:color w:val="0F4462"/>
          <w:spacing w:val="-15"/>
          <w:w w:val="105"/>
          <w:sz w:val="23"/>
        </w:rPr>
        <w:t> </w:t>
      </w:r>
      <w:r>
        <w:rPr>
          <w:color w:val="0F4462"/>
          <w:w w:val="105"/>
          <w:sz w:val="23"/>
        </w:rPr>
        <w:t>Rockville,</w:t>
      </w:r>
      <w:r>
        <w:rPr>
          <w:color w:val="0F4462"/>
          <w:spacing w:val="-15"/>
          <w:w w:val="105"/>
          <w:sz w:val="23"/>
        </w:rPr>
        <w:t> </w:t>
      </w:r>
      <w:r>
        <w:rPr>
          <w:b/>
          <w:color w:val="0F4462"/>
          <w:w w:val="105"/>
          <w:sz w:val="24"/>
        </w:rPr>
        <w:t>MD:</w:t>
      </w:r>
      <w:r>
        <w:rPr>
          <w:b/>
          <w:color w:val="0F4462"/>
          <w:spacing w:val="-15"/>
          <w:w w:val="105"/>
          <w:sz w:val="24"/>
        </w:rPr>
        <w:t> </w:t>
      </w:r>
      <w:r>
        <w:rPr>
          <w:color w:val="0F4462"/>
          <w:w w:val="105"/>
          <w:sz w:val="23"/>
        </w:rPr>
        <w:t>Substance</w:t>
      </w:r>
      <w:r>
        <w:rPr>
          <w:color w:val="0F4462"/>
          <w:spacing w:val="-16"/>
          <w:w w:val="105"/>
          <w:sz w:val="23"/>
        </w:rPr>
        <w:t> </w:t>
      </w:r>
      <w:r>
        <w:rPr>
          <w:color w:val="0F4462"/>
          <w:w w:val="105"/>
          <w:sz w:val="23"/>
        </w:rPr>
        <w:t>Abuse</w:t>
      </w:r>
      <w:r>
        <w:rPr>
          <w:color w:val="0F4462"/>
          <w:spacing w:val="-15"/>
          <w:w w:val="105"/>
          <w:sz w:val="23"/>
        </w:rPr>
        <w:t> </w:t>
      </w:r>
      <w:r>
        <w:rPr>
          <w:color w:val="0F4462"/>
          <w:w w:val="105"/>
          <w:sz w:val="23"/>
        </w:rPr>
        <w:t>and Mental Health Services Administration, </w:t>
      </w:r>
      <w:r>
        <w:rPr>
          <w:i/>
          <w:color w:val="0F4462"/>
          <w:w w:val="105"/>
          <w:sz w:val="22"/>
        </w:rPr>
        <w:t>2013d.</w:t>
      </w:r>
    </w:p>
    <w:p>
      <w:pPr>
        <w:spacing w:line="254" w:lineRule="auto" w:before="127"/>
        <w:ind w:left="1798" w:right="1428" w:hanging="356"/>
        <w:jc w:val="left"/>
        <w:rPr>
          <w:sz w:val="23"/>
        </w:rPr>
      </w:pPr>
      <w:r>
        <w:rPr>
          <w:color w:val="0F4462"/>
          <w:w w:val="105"/>
          <w:sz w:val="23"/>
        </w:rPr>
        <w:t>Substance</w:t>
      </w:r>
      <w:r>
        <w:rPr>
          <w:color w:val="0F4462"/>
          <w:spacing w:val="-4"/>
          <w:w w:val="105"/>
          <w:sz w:val="23"/>
        </w:rPr>
        <w:t> </w:t>
      </w:r>
      <w:r>
        <w:rPr>
          <w:color w:val="0F4462"/>
          <w:w w:val="105"/>
          <w:sz w:val="23"/>
        </w:rPr>
        <w:t>Abuse and</w:t>
      </w:r>
      <w:r>
        <w:rPr>
          <w:color w:val="0F4462"/>
          <w:spacing w:val="-1"/>
          <w:w w:val="105"/>
          <w:sz w:val="23"/>
        </w:rPr>
        <w:t> </w:t>
      </w:r>
      <w:r>
        <w:rPr>
          <w:color w:val="0F4462"/>
          <w:w w:val="105"/>
          <w:sz w:val="23"/>
        </w:rPr>
        <w:t>Mental</w:t>
      </w:r>
      <w:r>
        <w:rPr>
          <w:color w:val="0F4462"/>
          <w:spacing w:val="-5"/>
          <w:w w:val="105"/>
          <w:sz w:val="23"/>
        </w:rPr>
        <w:t> </w:t>
      </w:r>
      <w:r>
        <w:rPr>
          <w:color w:val="0F4462"/>
          <w:w w:val="105"/>
          <w:sz w:val="23"/>
        </w:rPr>
        <w:t>Health</w:t>
      </w:r>
      <w:r>
        <w:rPr>
          <w:color w:val="0F4462"/>
          <w:spacing w:val="-4"/>
          <w:w w:val="105"/>
          <w:sz w:val="23"/>
        </w:rPr>
        <w:t> </w:t>
      </w:r>
      <w:r>
        <w:rPr>
          <w:color w:val="0F4462"/>
          <w:w w:val="105"/>
          <w:sz w:val="23"/>
        </w:rPr>
        <w:t>Services</w:t>
      </w:r>
      <w:r>
        <w:rPr>
          <w:color w:val="0F4462"/>
          <w:spacing w:val="-2"/>
          <w:w w:val="105"/>
          <w:sz w:val="23"/>
        </w:rPr>
        <w:t> </w:t>
      </w:r>
      <w:r>
        <w:rPr>
          <w:color w:val="0F4462"/>
          <w:w w:val="105"/>
          <w:sz w:val="23"/>
        </w:rPr>
        <w:t>Administration,</w:t>
      </w:r>
      <w:r>
        <w:rPr>
          <w:color w:val="0F4462"/>
          <w:spacing w:val="-16"/>
          <w:w w:val="105"/>
          <w:sz w:val="23"/>
        </w:rPr>
        <w:t> </w:t>
      </w:r>
      <w:r>
        <w:rPr>
          <w:color w:val="0F4462"/>
          <w:w w:val="105"/>
          <w:sz w:val="23"/>
        </w:rPr>
        <w:t>Office</w:t>
      </w:r>
      <w:r>
        <w:rPr>
          <w:color w:val="0F4462"/>
          <w:spacing w:val="-3"/>
          <w:w w:val="105"/>
          <w:sz w:val="23"/>
        </w:rPr>
        <w:t> </w:t>
      </w:r>
      <w:r>
        <w:rPr>
          <w:color w:val="0F4462"/>
          <w:w w:val="105"/>
          <w:sz w:val="23"/>
        </w:rPr>
        <w:t>of</w:t>
      </w:r>
      <w:r>
        <w:rPr>
          <w:color w:val="0F4462"/>
          <w:spacing w:val="-12"/>
          <w:w w:val="105"/>
          <w:sz w:val="23"/>
        </w:rPr>
        <w:t> </w:t>
      </w:r>
      <w:r>
        <w:rPr>
          <w:color w:val="0F4462"/>
          <w:w w:val="105"/>
          <w:sz w:val="23"/>
        </w:rPr>
        <w:t>Applied Studies.</w:t>
      </w:r>
      <w:r>
        <w:rPr>
          <w:color w:val="0F4462"/>
          <w:spacing w:val="-11"/>
          <w:w w:val="105"/>
          <w:sz w:val="23"/>
        </w:rPr>
        <w:t> </w:t>
      </w:r>
      <w:r>
        <w:rPr>
          <w:i/>
          <w:color w:val="0F4462"/>
          <w:w w:val="105"/>
          <w:sz w:val="22"/>
        </w:rPr>
        <w:t>Partici­</w:t>
      </w:r>
      <w:r>
        <w:rPr>
          <w:i/>
          <w:color w:val="0F4462"/>
          <w:w w:val="105"/>
          <w:sz w:val="22"/>
        </w:rPr>
        <w:t> pation in</w:t>
      </w:r>
      <w:r>
        <w:rPr>
          <w:i/>
          <w:color w:val="0F4462"/>
          <w:spacing w:val="25"/>
          <w:w w:val="105"/>
          <w:sz w:val="22"/>
        </w:rPr>
        <w:t> </w:t>
      </w:r>
      <w:r>
        <w:rPr>
          <w:i/>
          <w:color w:val="0F4462"/>
          <w:w w:val="105"/>
          <w:sz w:val="22"/>
        </w:rPr>
        <w:t>Self-Help Groups</w:t>
      </w:r>
      <w:r>
        <w:rPr>
          <w:i/>
          <w:color w:val="0F4462"/>
          <w:spacing w:val="-15"/>
          <w:w w:val="105"/>
          <w:sz w:val="22"/>
        </w:rPr>
        <w:t> </w:t>
      </w:r>
      <w:r>
        <w:rPr>
          <w:i/>
          <w:color w:val="0F4462"/>
          <w:w w:val="105"/>
          <w:sz w:val="22"/>
        </w:rPr>
        <w:t>far</w:t>
      </w:r>
      <w:r>
        <w:rPr>
          <w:i/>
          <w:color w:val="0F4462"/>
          <w:spacing w:val="-15"/>
          <w:w w:val="105"/>
          <w:sz w:val="22"/>
        </w:rPr>
        <w:t> </w:t>
      </w:r>
      <w:r>
        <w:rPr>
          <w:i/>
          <w:color w:val="0F4462"/>
          <w:w w:val="105"/>
          <w:sz w:val="22"/>
        </w:rPr>
        <w:t>Alcohol</w:t>
      </w:r>
      <w:r>
        <w:rPr>
          <w:i/>
          <w:color w:val="0F4462"/>
          <w:spacing w:val="-9"/>
          <w:w w:val="105"/>
          <w:sz w:val="22"/>
        </w:rPr>
        <w:t> </w:t>
      </w:r>
      <w:r>
        <w:rPr>
          <w:i/>
          <w:color w:val="0F4462"/>
          <w:w w:val="105"/>
          <w:sz w:val="22"/>
        </w:rPr>
        <w:t>and Illicit Drug Use:</w:t>
      </w:r>
      <w:r>
        <w:rPr>
          <w:i/>
          <w:color w:val="0F4462"/>
          <w:spacing w:val="-24"/>
          <w:w w:val="105"/>
          <w:sz w:val="22"/>
        </w:rPr>
        <w:t> </w:t>
      </w:r>
      <w:r>
        <w:rPr>
          <w:i/>
          <w:color w:val="0F4462"/>
          <w:w w:val="105"/>
          <w:sz w:val="22"/>
        </w:rPr>
        <w:t>2006 and</w:t>
      </w:r>
      <w:r>
        <w:rPr>
          <w:i/>
          <w:color w:val="0F4462"/>
          <w:spacing w:val="-5"/>
          <w:w w:val="105"/>
          <w:sz w:val="22"/>
        </w:rPr>
        <w:t> </w:t>
      </w:r>
      <w:r>
        <w:rPr>
          <w:i/>
          <w:color w:val="0F4462"/>
          <w:w w:val="105"/>
          <w:sz w:val="22"/>
        </w:rPr>
        <w:t>2007.</w:t>
      </w:r>
      <w:r>
        <w:rPr>
          <w:i/>
          <w:color w:val="0F4462"/>
          <w:spacing w:val="-13"/>
          <w:w w:val="105"/>
          <w:sz w:val="22"/>
        </w:rPr>
        <w:t> </w:t>
      </w:r>
      <w:r>
        <w:rPr>
          <w:color w:val="0F4462"/>
          <w:w w:val="105"/>
          <w:sz w:val="23"/>
        </w:rPr>
        <w:t>The</w:t>
      </w:r>
      <w:r>
        <w:rPr>
          <w:color w:val="0F4462"/>
          <w:spacing w:val="36"/>
          <w:w w:val="105"/>
          <w:sz w:val="23"/>
        </w:rPr>
        <w:t> </w:t>
      </w:r>
      <w:r>
        <w:rPr>
          <w:color w:val="0F4462"/>
          <w:w w:val="105"/>
          <w:sz w:val="23"/>
        </w:rPr>
        <w:t>NSDUH Re­ port.</w:t>
      </w:r>
      <w:r>
        <w:rPr>
          <w:color w:val="0F4462"/>
          <w:spacing w:val="-3"/>
          <w:w w:val="105"/>
          <w:sz w:val="23"/>
        </w:rPr>
        <w:t> </w:t>
      </w:r>
      <w:r>
        <w:rPr>
          <w:color w:val="0F4462"/>
          <w:w w:val="105"/>
          <w:sz w:val="23"/>
        </w:rPr>
        <w:t>Rockville, MD:</w:t>
      </w:r>
      <w:r>
        <w:rPr>
          <w:color w:val="0F4462"/>
          <w:spacing w:val="40"/>
          <w:w w:val="105"/>
          <w:sz w:val="23"/>
        </w:rPr>
        <w:t> </w:t>
      </w:r>
      <w:r>
        <w:rPr>
          <w:color w:val="0F4462"/>
          <w:w w:val="105"/>
          <w:sz w:val="23"/>
        </w:rPr>
        <w:t>Substance Abuse and Mental Health Services Administration,</w:t>
      </w:r>
      <w:r>
        <w:rPr>
          <w:color w:val="0F4462"/>
          <w:spacing w:val="-20"/>
          <w:w w:val="105"/>
          <w:sz w:val="23"/>
        </w:rPr>
        <w:t> </w:t>
      </w:r>
      <w:r>
        <w:rPr>
          <w:color w:val="0F4462"/>
          <w:w w:val="105"/>
          <w:sz w:val="23"/>
        </w:rPr>
        <w:t>2008.</w:t>
      </w:r>
    </w:p>
    <w:p>
      <w:pPr>
        <w:pStyle w:val="BodyText"/>
        <w:spacing w:line="254" w:lineRule="auto" w:before="121"/>
        <w:ind w:left="1804" w:right="1465" w:hanging="362"/>
        <w:jc w:val="both"/>
      </w:pPr>
      <w:r>
        <w:rPr>
          <w:color w:val="0F4462"/>
          <w:w w:val="105"/>
        </w:rPr>
        <w:t>Substance Abuse and Mental</w:t>
      </w:r>
      <w:r>
        <w:rPr>
          <w:color w:val="0F4462"/>
          <w:spacing w:val="-1"/>
          <w:w w:val="105"/>
        </w:rPr>
        <w:t> </w:t>
      </w:r>
      <w:r>
        <w:rPr>
          <w:color w:val="0F4462"/>
          <w:w w:val="105"/>
        </w:rPr>
        <w:t>Health Services Administration,</w:t>
      </w:r>
      <w:r>
        <w:rPr>
          <w:color w:val="0F4462"/>
          <w:spacing w:val="-16"/>
          <w:w w:val="105"/>
        </w:rPr>
        <w:t> </w:t>
      </w:r>
      <w:r>
        <w:rPr>
          <w:color w:val="0F4462"/>
          <w:w w:val="105"/>
        </w:rPr>
        <w:t>Office of</w:t>
      </w:r>
      <w:r>
        <w:rPr>
          <w:color w:val="0F4462"/>
          <w:spacing w:val="-9"/>
          <w:w w:val="105"/>
        </w:rPr>
        <w:t> </w:t>
      </w:r>
      <w:r>
        <w:rPr>
          <w:color w:val="0F4462"/>
          <w:w w:val="105"/>
        </w:rPr>
        <w:t>Applied Studies.</w:t>
      </w:r>
      <w:r>
        <w:rPr>
          <w:color w:val="0F4462"/>
          <w:spacing w:val="-16"/>
          <w:w w:val="105"/>
        </w:rPr>
        <w:t> </w:t>
      </w:r>
      <w:r>
        <w:rPr>
          <w:i/>
          <w:color w:val="0F4462"/>
          <w:w w:val="105"/>
          <w:sz w:val="22"/>
        </w:rPr>
        <w:t>Mental</w:t>
      </w:r>
      <w:r>
        <w:rPr>
          <w:i/>
          <w:color w:val="0F4462"/>
          <w:w w:val="105"/>
          <w:sz w:val="22"/>
        </w:rPr>
        <w:t> Health</w:t>
      </w:r>
      <w:r>
        <w:rPr>
          <w:i/>
          <w:color w:val="0F4462"/>
          <w:spacing w:val="-15"/>
          <w:w w:val="105"/>
          <w:sz w:val="22"/>
        </w:rPr>
        <w:t> </w:t>
      </w:r>
      <w:r>
        <w:rPr>
          <w:i/>
          <w:color w:val="0F4462"/>
          <w:w w:val="105"/>
          <w:sz w:val="22"/>
        </w:rPr>
        <w:t>Support</w:t>
      </w:r>
      <w:r>
        <w:rPr>
          <w:i/>
          <w:color w:val="0F4462"/>
          <w:spacing w:val="-14"/>
          <w:w w:val="105"/>
          <w:sz w:val="22"/>
        </w:rPr>
        <w:t> </w:t>
      </w:r>
      <w:r>
        <w:rPr>
          <w:i/>
          <w:color w:val="0F4462"/>
          <w:w w:val="105"/>
          <w:sz w:val="22"/>
        </w:rPr>
        <w:t>and</w:t>
      </w:r>
      <w:r>
        <w:rPr>
          <w:i/>
          <w:color w:val="0F4462"/>
          <w:spacing w:val="-12"/>
          <w:w w:val="105"/>
          <w:sz w:val="22"/>
        </w:rPr>
        <w:t> </w:t>
      </w:r>
      <w:r>
        <w:rPr>
          <w:i/>
          <w:color w:val="0F4462"/>
          <w:w w:val="105"/>
          <w:sz w:val="22"/>
        </w:rPr>
        <w:t>Self-Help Groups.</w:t>
      </w:r>
      <w:r>
        <w:rPr>
          <w:i/>
          <w:color w:val="0F4462"/>
          <w:spacing w:val="-15"/>
          <w:w w:val="105"/>
          <w:sz w:val="22"/>
        </w:rPr>
        <w:t> </w:t>
      </w:r>
      <w:r>
        <w:rPr>
          <w:color w:val="0F4462"/>
          <w:w w:val="105"/>
        </w:rPr>
        <w:t>The</w:t>
      </w:r>
      <w:r>
        <w:rPr>
          <w:color w:val="0F4462"/>
          <w:spacing w:val="38"/>
          <w:w w:val="105"/>
        </w:rPr>
        <w:t> </w:t>
      </w:r>
      <w:r>
        <w:rPr>
          <w:color w:val="0F4462"/>
          <w:w w:val="105"/>
        </w:rPr>
        <w:t>NSDUH</w:t>
      </w:r>
      <w:r>
        <w:rPr>
          <w:color w:val="0F4462"/>
          <w:spacing w:val="-2"/>
          <w:w w:val="105"/>
        </w:rPr>
        <w:t> </w:t>
      </w:r>
      <w:r>
        <w:rPr>
          <w:color w:val="0F4462"/>
          <w:w w:val="105"/>
        </w:rPr>
        <w:t>Report.</w:t>
      </w:r>
      <w:r>
        <w:rPr>
          <w:color w:val="0F4462"/>
          <w:spacing w:val="-16"/>
          <w:w w:val="105"/>
        </w:rPr>
        <w:t> </w:t>
      </w:r>
      <w:r>
        <w:rPr>
          <w:color w:val="0F4462"/>
          <w:w w:val="105"/>
        </w:rPr>
        <w:t>Rockville,</w:t>
      </w:r>
      <w:r>
        <w:rPr>
          <w:color w:val="0F4462"/>
          <w:spacing w:val="-15"/>
          <w:w w:val="105"/>
        </w:rPr>
        <w:t> </w:t>
      </w:r>
      <w:r>
        <w:rPr>
          <w:color w:val="0F4462"/>
          <w:w w:val="105"/>
        </w:rPr>
        <w:t>MD:</w:t>
      </w:r>
      <w:r>
        <w:rPr>
          <w:color w:val="0F4462"/>
          <w:spacing w:val="27"/>
          <w:w w:val="105"/>
        </w:rPr>
        <w:t> </w:t>
      </w:r>
      <w:r>
        <w:rPr>
          <w:color w:val="0F4462"/>
          <w:w w:val="105"/>
        </w:rPr>
        <w:t>Substance</w:t>
      </w:r>
      <w:r>
        <w:rPr>
          <w:color w:val="0F4462"/>
          <w:spacing w:val="-6"/>
          <w:w w:val="105"/>
        </w:rPr>
        <w:t> </w:t>
      </w:r>
      <w:r>
        <w:rPr>
          <w:color w:val="0F4462"/>
          <w:w w:val="105"/>
        </w:rPr>
        <w:t>Abuse and Mental Health Services Administration,</w:t>
      </w:r>
      <w:r>
        <w:rPr>
          <w:color w:val="0F4462"/>
          <w:spacing w:val="-10"/>
          <w:w w:val="105"/>
        </w:rPr>
        <w:t> </w:t>
      </w:r>
      <w:r>
        <w:rPr>
          <w:color w:val="0F4462"/>
          <w:w w:val="105"/>
        </w:rPr>
        <w:t>2009.</w:t>
      </w:r>
    </w:p>
    <w:p>
      <w:pPr>
        <w:spacing w:before="120"/>
        <w:ind w:left="1798" w:right="1695" w:hanging="356"/>
        <w:jc w:val="both"/>
        <w:rPr>
          <w:sz w:val="23"/>
        </w:rPr>
      </w:pPr>
      <w:r>
        <w:rPr>
          <w:color w:val="0F4462"/>
          <w:w w:val="105"/>
          <w:sz w:val="23"/>
        </w:rPr>
        <w:t>Substance Abuse and Mental</w:t>
      </w:r>
      <w:r>
        <w:rPr>
          <w:color w:val="0F4462"/>
          <w:spacing w:val="-2"/>
          <w:w w:val="105"/>
          <w:sz w:val="23"/>
        </w:rPr>
        <w:t> </w:t>
      </w:r>
      <w:r>
        <w:rPr>
          <w:color w:val="0F4462"/>
          <w:w w:val="105"/>
          <w:sz w:val="23"/>
        </w:rPr>
        <w:t>Health</w:t>
      </w:r>
      <w:r>
        <w:rPr>
          <w:color w:val="0F4462"/>
          <w:spacing w:val="-1"/>
          <w:w w:val="105"/>
          <w:sz w:val="23"/>
        </w:rPr>
        <w:t> </w:t>
      </w:r>
      <w:r>
        <w:rPr>
          <w:color w:val="0F4462"/>
          <w:w w:val="105"/>
          <w:sz w:val="23"/>
        </w:rPr>
        <w:t>Services Administration,</w:t>
      </w:r>
      <w:r>
        <w:rPr>
          <w:color w:val="0F4462"/>
          <w:spacing w:val="-16"/>
          <w:w w:val="105"/>
          <w:sz w:val="23"/>
        </w:rPr>
        <w:t> </w:t>
      </w:r>
      <w:r>
        <w:rPr>
          <w:color w:val="0F4462"/>
          <w:w w:val="105"/>
          <w:sz w:val="23"/>
        </w:rPr>
        <w:t>Office of</w:t>
      </w:r>
      <w:r>
        <w:rPr>
          <w:color w:val="0F4462"/>
          <w:spacing w:val="-10"/>
          <w:w w:val="105"/>
          <w:sz w:val="23"/>
        </w:rPr>
        <w:t> </w:t>
      </w:r>
      <w:r>
        <w:rPr>
          <w:color w:val="0F4462"/>
          <w:w w:val="105"/>
          <w:sz w:val="23"/>
        </w:rPr>
        <w:t>Applied Studies.</w:t>
      </w:r>
      <w:r>
        <w:rPr>
          <w:color w:val="0F4462"/>
          <w:spacing w:val="-5"/>
          <w:w w:val="105"/>
          <w:sz w:val="23"/>
        </w:rPr>
        <w:t> </w:t>
      </w:r>
      <w:r>
        <w:rPr>
          <w:i/>
          <w:color w:val="0F4462"/>
          <w:w w:val="105"/>
          <w:sz w:val="22"/>
        </w:rPr>
        <w:t>Sub­</w:t>
      </w:r>
      <w:r>
        <w:rPr>
          <w:i/>
          <w:color w:val="0F4462"/>
          <w:w w:val="105"/>
          <w:sz w:val="22"/>
        </w:rPr>
        <w:t> stance</w:t>
      </w:r>
      <w:r>
        <w:rPr>
          <w:i/>
          <w:color w:val="0F4462"/>
          <w:spacing w:val="-15"/>
          <w:w w:val="105"/>
          <w:sz w:val="22"/>
        </w:rPr>
        <w:t> </w:t>
      </w:r>
      <w:r>
        <w:rPr>
          <w:i/>
          <w:color w:val="0F4462"/>
          <w:w w:val="105"/>
          <w:sz w:val="22"/>
        </w:rPr>
        <w:t>Use</w:t>
      </w:r>
      <w:r>
        <w:rPr>
          <w:i/>
          <w:color w:val="0F4462"/>
          <w:spacing w:val="-14"/>
          <w:w w:val="105"/>
          <w:sz w:val="22"/>
        </w:rPr>
        <w:t> </w:t>
      </w:r>
      <w:r>
        <w:rPr>
          <w:i/>
          <w:color w:val="0F4462"/>
          <w:w w:val="105"/>
          <w:sz w:val="22"/>
        </w:rPr>
        <w:t>Among</w:t>
      </w:r>
      <w:r>
        <w:rPr>
          <w:i/>
          <w:color w:val="0F4462"/>
          <w:spacing w:val="-15"/>
          <w:w w:val="105"/>
          <w:sz w:val="22"/>
        </w:rPr>
        <w:t> </w:t>
      </w:r>
      <w:r>
        <w:rPr>
          <w:i/>
          <w:color w:val="0F4462"/>
          <w:w w:val="105"/>
          <w:sz w:val="22"/>
        </w:rPr>
        <w:t>American</w:t>
      </w:r>
      <w:r>
        <w:rPr>
          <w:i/>
          <w:color w:val="0F4462"/>
          <w:spacing w:val="-14"/>
          <w:w w:val="105"/>
          <w:sz w:val="22"/>
        </w:rPr>
        <w:t> </w:t>
      </w:r>
      <w:r>
        <w:rPr>
          <w:i/>
          <w:color w:val="0F4462"/>
          <w:w w:val="105"/>
          <w:sz w:val="22"/>
        </w:rPr>
        <w:t>Indian</w:t>
      </w:r>
      <w:r>
        <w:rPr>
          <w:i/>
          <w:color w:val="0F4462"/>
          <w:spacing w:val="-15"/>
          <w:w w:val="105"/>
          <w:sz w:val="22"/>
        </w:rPr>
        <w:t> </w:t>
      </w:r>
      <w:r>
        <w:rPr>
          <w:i/>
          <w:color w:val="0F4462"/>
          <w:w w:val="105"/>
          <w:sz w:val="22"/>
        </w:rPr>
        <w:t>or</w:t>
      </w:r>
      <w:r>
        <w:rPr>
          <w:i/>
          <w:color w:val="0F4462"/>
          <w:spacing w:val="-14"/>
          <w:w w:val="105"/>
          <w:sz w:val="22"/>
        </w:rPr>
        <w:t> </w:t>
      </w:r>
      <w:r>
        <w:rPr>
          <w:i/>
          <w:color w:val="0F4462"/>
          <w:w w:val="105"/>
          <w:sz w:val="22"/>
        </w:rPr>
        <w:t>Alaska</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Adults.</w:t>
      </w:r>
      <w:r>
        <w:rPr>
          <w:i/>
          <w:color w:val="0F4462"/>
          <w:spacing w:val="-14"/>
          <w:w w:val="105"/>
          <w:sz w:val="22"/>
        </w:rPr>
        <w:t> </w:t>
      </w:r>
      <w:r>
        <w:rPr>
          <w:color w:val="0F4462"/>
          <w:w w:val="105"/>
          <w:sz w:val="23"/>
        </w:rPr>
        <w:t>The</w:t>
      </w:r>
      <w:r>
        <w:rPr>
          <w:color w:val="0F4462"/>
          <w:spacing w:val="-16"/>
          <w:w w:val="105"/>
          <w:sz w:val="23"/>
        </w:rPr>
        <w:t> </w:t>
      </w:r>
      <w:r>
        <w:rPr>
          <w:b/>
          <w:color w:val="0F4462"/>
          <w:w w:val="105"/>
          <w:sz w:val="25"/>
        </w:rPr>
        <w:t>NSDUH</w:t>
      </w:r>
      <w:r>
        <w:rPr>
          <w:b/>
          <w:color w:val="0F4462"/>
          <w:spacing w:val="-16"/>
          <w:w w:val="105"/>
          <w:sz w:val="25"/>
        </w:rPr>
        <w:t> </w:t>
      </w:r>
      <w:r>
        <w:rPr>
          <w:color w:val="0F4462"/>
          <w:w w:val="105"/>
          <w:sz w:val="23"/>
        </w:rPr>
        <w:t>Report.</w:t>
      </w:r>
      <w:r>
        <w:rPr>
          <w:color w:val="0F4462"/>
          <w:spacing w:val="-15"/>
          <w:w w:val="105"/>
          <w:sz w:val="23"/>
        </w:rPr>
        <w:t> </w:t>
      </w:r>
      <w:r>
        <w:rPr>
          <w:color w:val="0F4462"/>
          <w:w w:val="105"/>
          <w:sz w:val="23"/>
        </w:rPr>
        <w:t>Rockville, </w:t>
      </w:r>
      <w:r>
        <w:rPr>
          <w:b/>
          <w:color w:val="0F4462"/>
          <w:w w:val="105"/>
          <w:sz w:val="24"/>
        </w:rPr>
        <w:t>MD:</w:t>
      </w:r>
      <w:r>
        <w:rPr>
          <w:b/>
          <w:color w:val="0F4462"/>
          <w:spacing w:val="-5"/>
          <w:w w:val="105"/>
          <w:sz w:val="24"/>
        </w:rPr>
        <w:t> </w:t>
      </w:r>
      <w:r>
        <w:rPr>
          <w:color w:val="0F4462"/>
          <w:w w:val="105"/>
          <w:sz w:val="23"/>
        </w:rPr>
        <w:t>Substance Abuse and Mental Health Services Administration,</w:t>
      </w:r>
      <w:r>
        <w:rPr>
          <w:color w:val="0F4462"/>
          <w:spacing w:val="-12"/>
          <w:w w:val="105"/>
          <w:sz w:val="23"/>
        </w:rPr>
        <w:t> </w:t>
      </w:r>
      <w:r>
        <w:rPr>
          <w:color w:val="0F4462"/>
          <w:w w:val="105"/>
          <w:sz w:val="23"/>
        </w:rPr>
        <w:t>2010.</w:t>
      </w:r>
    </w:p>
    <w:p>
      <w:pPr>
        <w:spacing w:line="218" w:lineRule="auto" w:before="152"/>
        <w:ind w:left="1804" w:right="1455" w:hanging="363"/>
        <w:jc w:val="left"/>
        <w:rPr>
          <w:sz w:val="23"/>
        </w:rPr>
      </w:pPr>
      <w:r>
        <w:rPr>
          <w:color w:val="0F4462"/>
          <w:spacing w:val="-2"/>
          <w:w w:val="105"/>
          <w:sz w:val="23"/>
        </w:rPr>
        <w:t>Substance</w:t>
      </w:r>
      <w:r>
        <w:rPr>
          <w:color w:val="0F4462"/>
          <w:spacing w:val="-7"/>
          <w:w w:val="105"/>
          <w:sz w:val="23"/>
        </w:rPr>
        <w:t> </w:t>
      </w:r>
      <w:r>
        <w:rPr>
          <w:color w:val="0F4462"/>
          <w:spacing w:val="-2"/>
          <w:w w:val="105"/>
          <w:sz w:val="23"/>
        </w:rPr>
        <w:t>Abuse</w:t>
      </w:r>
      <w:r>
        <w:rPr>
          <w:color w:val="0F4462"/>
          <w:spacing w:val="-6"/>
          <w:w w:val="105"/>
          <w:sz w:val="23"/>
        </w:rPr>
        <w:t> </w:t>
      </w:r>
      <w:r>
        <w:rPr>
          <w:color w:val="0F4462"/>
          <w:spacing w:val="-2"/>
          <w:w w:val="105"/>
          <w:sz w:val="23"/>
        </w:rPr>
        <w:t>and</w:t>
      </w:r>
      <w:r>
        <w:rPr>
          <w:color w:val="0F4462"/>
          <w:spacing w:val="-8"/>
          <w:w w:val="105"/>
          <w:sz w:val="23"/>
        </w:rPr>
        <w:t> </w:t>
      </w:r>
      <w:r>
        <w:rPr>
          <w:color w:val="0F4462"/>
          <w:spacing w:val="-2"/>
          <w:w w:val="105"/>
          <w:sz w:val="23"/>
        </w:rPr>
        <w:t>Mental</w:t>
      </w:r>
      <w:r>
        <w:rPr>
          <w:color w:val="0F4462"/>
          <w:spacing w:val="-12"/>
          <w:w w:val="105"/>
          <w:sz w:val="23"/>
        </w:rPr>
        <w:t> </w:t>
      </w:r>
      <w:r>
        <w:rPr>
          <w:color w:val="0F4462"/>
          <w:spacing w:val="-2"/>
          <w:w w:val="105"/>
          <w:sz w:val="23"/>
        </w:rPr>
        <w:t>Health</w:t>
      </w:r>
      <w:r>
        <w:rPr>
          <w:color w:val="0F4462"/>
          <w:spacing w:val="-5"/>
          <w:w w:val="105"/>
          <w:sz w:val="23"/>
        </w:rPr>
        <w:t> </w:t>
      </w:r>
      <w:r>
        <w:rPr>
          <w:color w:val="0F4462"/>
          <w:spacing w:val="-2"/>
          <w:w w:val="105"/>
          <w:sz w:val="23"/>
        </w:rPr>
        <w:t>Services Administration,</w:t>
      </w:r>
      <w:r>
        <w:rPr>
          <w:color w:val="0F4462"/>
          <w:spacing w:val="-24"/>
          <w:w w:val="105"/>
          <w:sz w:val="23"/>
        </w:rPr>
        <w:t> </w:t>
      </w:r>
      <w:r>
        <w:rPr>
          <w:color w:val="0F4462"/>
          <w:spacing w:val="-2"/>
          <w:w w:val="105"/>
          <w:sz w:val="23"/>
        </w:rPr>
        <w:t>Office</w:t>
      </w:r>
      <w:r>
        <w:rPr>
          <w:color w:val="0F4462"/>
          <w:spacing w:val="-8"/>
          <w:w w:val="105"/>
          <w:sz w:val="23"/>
        </w:rPr>
        <w:t> </w:t>
      </w:r>
      <w:r>
        <w:rPr>
          <w:color w:val="0F4462"/>
          <w:spacing w:val="-2"/>
          <w:w w:val="105"/>
          <w:sz w:val="23"/>
        </w:rPr>
        <w:t>of</w:t>
      </w:r>
      <w:r>
        <w:rPr>
          <w:color w:val="0F4462"/>
          <w:spacing w:val="-15"/>
          <w:w w:val="105"/>
          <w:sz w:val="23"/>
        </w:rPr>
        <w:t> </w:t>
      </w:r>
      <w:r>
        <w:rPr>
          <w:color w:val="0F4462"/>
          <w:spacing w:val="-2"/>
          <w:w w:val="105"/>
          <w:sz w:val="23"/>
        </w:rPr>
        <w:t>Applied Studies.</w:t>
      </w:r>
      <w:r>
        <w:rPr>
          <w:color w:val="0F4462"/>
          <w:spacing w:val="-9"/>
          <w:w w:val="105"/>
          <w:sz w:val="23"/>
        </w:rPr>
        <w:t> </w:t>
      </w:r>
      <w:r>
        <w:rPr>
          <w:i/>
          <w:color w:val="0F4462"/>
          <w:spacing w:val="-2"/>
          <w:w w:val="105"/>
          <w:sz w:val="22"/>
        </w:rPr>
        <w:t>The</w:t>
      </w:r>
      <w:r>
        <w:rPr>
          <w:i/>
          <w:color w:val="0F4462"/>
          <w:spacing w:val="-2"/>
          <w:w w:val="105"/>
          <w:sz w:val="22"/>
        </w:rPr>
        <w:t> </w:t>
      </w:r>
      <w:r>
        <w:rPr>
          <w:i/>
          <w:color w:val="0F4462"/>
          <w:sz w:val="22"/>
        </w:rPr>
        <w:t>NSDUH</w:t>
      </w:r>
      <w:r>
        <w:rPr>
          <w:i/>
          <w:color w:val="0F4462"/>
          <w:spacing w:val="-14"/>
          <w:sz w:val="22"/>
        </w:rPr>
        <w:t> </w:t>
      </w:r>
      <w:r>
        <w:rPr>
          <w:i/>
          <w:color w:val="0F4462"/>
          <w:sz w:val="22"/>
        </w:rPr>
        <w:t>Report:</w:t>
      </w:r>
      <w:r>
        <w:rPr>
          <w:i/>
          <w:color w:val="0F4462"/>
          <w:spacing w:val="-18"/>
          <w:sz w:val="22"/>
        </w:rPr>
        <w:t> </w:t>
      </w:r>
      <w:r>
        <w:rPr>
          <w:i/>
          <w:color w:val="0F4462"/>
          <w:sz w:val="22"/>
        </w:rPr>
        <w:t>Need</w:t>
      </w:r>
      <w:r>
        <w:rPr>
          <w:i/>
          <w:color w:val="0F4462"/>
          <w:spacing w:val="-14"/>
          <w:sz w:val="22"/>
        </w:rPr>
        <w:t> </w:t>
      </w:r>
      <w:r>
        <w:rPr>
          <w:i/>
          <w:color w:val="0F4462"/>
          <w:sz w:val="22"/>
        </w:rPr>
        <w:t>For</w:t>
      </w:r>
      <w:r>
        <w:rPr>
          <w:i/>
          <w:color w:val="0F4462"/>
          <w:spacing w:val="-14"/>
          <w:sz w:val="22"/>
        </w:rPr>
        <w:t> </w:t>
      </w:r>
      <w:r>
        <w:rPr>
          <w:i/>
          <w:color w:val="0F4462"/>
          <w:sz w:val="22"/>
        </w:rPr>
        <w:t>and</w:t>
      </w:r>
      <w:r>
        <w:rPr>
          <w:i/>
          <w:color w:val="0F4462"/>
          <w:spacing w:val="-13"/>
          <w:sz w:val="22"/>
        </w:rPr>
        <w:t> </w:t>
      </w:r>
      <w:r>
        <w:rPr>
          <w:i/>
          <w:color w:val="0F4462"/>
          <w:sz w:val="22"/>
        </w:rPr>
        <w:t>Receipt</w:t>
      </w:r>
      <w:r>
        <w:rPr>
          <w:i/>
          <w:color w:val="0F4462"/>
          <w:spacing w:val="-14"/>
          <w:sz w:val="22"/>
        </w:rPr>
        <w:t> </w:t>
      </w:r>
      <w:r>
        <w:rPr>
          <w:rFonts w:ascii="Arial" w:hAnsi="Arial"/>
          <w:color w:val="0F4462"/>
          <w:sz w:val="31"/>
        </w:rPr>
        <w:t>ef</w:t>
      </w:r>
      <w:r>
        <w:rPr>
          <w:i/>
          <w:color w:val="0F4462"/>
          <w:sz w:val="22"/>
        </w:rPr>
        <w:t>Substance</w:t>
      </w:r>
      <w:r>
        <w:rPr>
          <w:i/>
          <w:color w:val="0F4462"/>
          <w:spacing w:val="-14"/>
          <w:sz w:val="22"/>
        </w:rPr>
        <w:t> </w:t>
      </w:r>
      <w:r>
        <w:rPr>
          <w:i/>
          <w:color w:val="0F4462"/>
          <w:sz w:val="22"/>
        </w:rPr>
        <w:t>Use</w:t>
      </w:r>
      <w:r>
        <w:rPr>
          <w:i/>
          <w:color w:val="0F4462"/>
          <w:spacing w:val="-14"/>
          <w:sz w:val="22"/>
        </w:rPr>
        <w:t> </w:t>
      </w:r>
      <w:r>
        <w:rPr>
          <w:i/>
          <w:color w:val="0F4462"/>
          <w:sz w:val="22"/>
        </w:rPr>
        <w:t>Treatment</w:t>
      </w:r>
      <w:r>
        <w:rPr>
          <w:i/>
          <w:color w:val="0F4462"/>
          <w:spacing w:val="-13"/>
          <w:sz w:val="22"/>
        </w:rPr>
        <w:t> </w:t>
      </w:r>
      <w:r>
        <w:rPr>
          <w:i/>
          <w:color w:val="0F4462"/>
          <w:sz w:val="22"/>
        </w:rPr>
        <w:t>Among</w:t>
      </w:r>
      <w:r>
        <w:rPr>
          <w:i/>
          <w:color w:val="0F4462"/>
          <w:spacing w:val="-15"/>
          <w:sz w:val="22"/>
        </w:rPr>
        <w:t> </w:t>
      </w:r>
      <w:r>
        <w:rPr>
          <w:i/>
          <w:color w:val="0F4462"/>
          <w:sz w:val="22"/>
        </w:rPr>
        <w:t>American</w:t>
      </w:r>
      <w:r>
        <w:rPr>
          <w:i/>
          <w:color w:val="0F4462"/>
          <w:spacing w:val="-12"/>
          <w:sz w:val="22"/>
        </w:rPr>
        <w:t> </w:t>
      </w:r>
      <w:r>
        <w:rPr>
          <w:i/>
          <w:color w:val="0F4462"/>
          <w:sz w:val="22"/>
        </w:rPr>
        <w:t>Indians</w:t>
      </w:r>
      <w:r>
        <w:rPr>
          <w:i/>
          <w:color w:val="0F4462"/>
          <w:spacing w:val="-13"/>
          <w:sz w:val="22"/>
        </w:rPr>
        <w:t> </w:t>
      </w:r>
      <w:r>
        <w:rPr>
          <w:i/>
          <w:color w:val="0F4462"/>
          <w:sz w:val="22"/>
        </w:rPr>
        <w:t>or</w:t>
      </w:r>
      <w:r>
        <w:rPr>
          <w:i/>
          <w:color w:val="0F4462"/>
          <w:spacing w:val="-23"/>
          <w:sz w:val="22"/>
        </w:rPr>
        <w:t> </w:t>
      </w:r>
      <w:r>
        <w:rPr>
          <w:i/>
          <w:color w:val="0F4462"/>
          <w:sz w:val="22"/>
        </w:rPr>
        <w:t>Alas­</w:t>
      </w:r>
      <w:r>
        <w:rPr>
          <w:i/>
          <w:color w:val="0F4462"/>
          <w:sz w:val="22"/>
        </w:rPr>
        <w:t> ka</w:t>
      </w:r>
      <w:r>
        <w:rPr>
          <w:i/>
          <w:color w:val="0F4462"/>
          <w:spacing w:val="-3"/>
          <w:sz w:val="22"/>
        </w:rPr>
        <w:t> </w:t>
      </w:r>
      <w:r>
        <w:rPr>
          <w:i/>
          <w:color w:val="0F4462"/>
          <w:sz w:val="22"/>
        </w:rPr>
        <w:t>Natives. </w:t>
      </w:r>
      <w:r>
        <w:rPr>
          <w:color w:val="0F4462"/>
          <w:sz w:val="23"/>
        </w:rPr>
        <w:t>Rockville,</w:t>
      </w:r>
      <w:r>
        <w:rPr>
          <w:color w:val="0F4462"/>
          <w:spacing w:val="-11"/>
          <w:sz w:val="23"/>
        </w:rPr>
        <w:t> </w:t>
      </w:r>
      <w:r>
        <w:rPr>
          <w:color w:val="0F4462"/>
          <w:sz w:val="23"/>
        </w:rPr>
        <w:t>MD:</w:t>
      </w:r>
      <w:r>
        <w:rPr>
          <w:color w:val="0F4462"/>
          <w:spacing w:val="40"/>
          <w:sz w:val="23"/>
        </w:rPr>
        <w:t> </w:t>
      </w:r>
      <w:r>
        <w:rPr>
          <w:color w:val="0F4462"/>
          <w:sz w:val="23"/>
        </w:rPr>
        <w:t>Substance Abuse and Mental Health Services Administration,</w:t>
      </w:r>
      <w:r>
        <w:rPr>
          <w:color w:val="0F4462"/>
          <w:spacing w:val="-20"/>
          <w:sz w:val="23"/>
        </w:rPr>
        <w:t> </w:t>
      </w:r>
      <w:r>
        <w:rPr>
          <w:color w:val="0F4462"/>
          <w:sz w:val="23"/>
        </w:rPr>
        <w:t>2012.</w:t>
      </w:r>
    </w:p>
    <w:p>
      <w:pPr>
        <w:spacing w:before="136"/>
        <w:ind w:left="1442" w:right="0" w:firstLine="0"/>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21"/>
          <w:w w:val="105"/>
          <w:sz w:val="23"/>
        </w:rPr>
        <w:t> </w:t>
      </w:r>
      <w:r>
        <w:rPr>
          <w:color w:val="0F4462"/>
          <w:spacing w:val="-2"/>
          <w:w w:val="105"/>
          <w:sz w:val="23"/>
        </w:rPr>
        <w:t>Multidimensional</w:t>
      </w:r>
      <w:r>
        <w:rPr>
          <w:color w:val="0F4462"/>
          <w:spacing w:val="-16"/>
          <w:w w:val="105"/>
          <w:sz w:val="23"/>
        </w:rPr>
        <w:t> </w:t>
      </w:r>
      <w:r>
        <w:rPr>
          <w:color w:val="0F4462"/>
          <w:spacing w:val="-2"/>
          <w:w w:val="105"/>
          <w:sz w:val="23"/>
        </w:rPr>
        <w:t>facets of</w:t>
      </w:r>
      <w:r>
        <w:rPr>
          <w:color w:val="0F4462"/>
          <w:spacing w:val="-5"/>
          <w:w w:val="105"/>
          <w:sz w:val="23"/>
        </w:rPr>
        <w:t> </w:t>
      </w:r>
      <w:r>
        <w:rPr>
          <w:color w:val="0F4462"/>
          <w:spacing w:val="-2"/>
          <w:w w:val="105"/>
          <w:sz w:val="23"/>
        </w:rPr>
        <w:t>cultural</w:t>
      </w:r>
      <w:r>
        <w:rPr>
          <w:color w:val="0F4462"/>
          <w:spacing w:val="9"/>
          <w:w w:val="105"/>
          <w:sz w:val="23"/>
        </w:rPr>
        <w:t> </w:t>
      </w:r>
      <w:r>
        <w:rPr>
          <w:color w:val="0F4462"/>
          <w:spacing w:val="-2"/>
          <w:w w:val="105"/>
          <w:sz w:val="23"/>
        </w:rPr>
        <w:t>competence.</w:t>
      </w:r>
      <w:r>
        <w:rPr>
          <w:color w:val="0F4462"/>
          <w:spacing w:val="15"/>
          <w:w w:val="105"/>
          <w:sz w:val="23"/>
        </w:rPr>
        <w:t> </w:t>
      </w:r>
      <w:r>
        <w:rPr>
          <w:i/>
          <w:color w:val="0F4462"/>
          <w:spacing w:val="-2"/>
          <w:w w:val="105"/>
          <w:sz w:val="22"/>
        </w:rPr>
        <w:t>The</w:t>
      </w:r>
      <w:r>
        <w:rPr>
          <w:i/>
          <w:color w:val="0F4462"/>
          <w:spacing w:val="-1"/>
          <w:w w:val="105"/>
          <w:sz w:val="22"/>
        </w:rPr>
        <w:t> </w:t>
      </w:r>
      <w:r>
        <w:rPr>
          <w:i/>
          <w:color w:val="0F4462"/>
          <w:spacing w:val="-2"/>
          <w:w w:val="105"/>
          <w:sz w:val="22"/>
        </w:rPr>
        <w:t>Counseling</w:t>
      </w:r>
      <w:r>
        <w:rPr>
          <w:i/>
          <w:color w:val="0F4462"/>
          <w:spacing w:val="11"/>
          <w:w w:val="105"/>
          <w:sz w:val="22"/>
        </w:rPr>
        <w:t> </w:t>
      </w:r>
      <w:r>
        <w:rPr>
          <w:i/>
          <w:color w:val="0F4462"/>
          <w:spacing w:val="-2"/>
          <w:w w:val="105"/>
          <w:sz w:val="22"/>
        </w:rPr>
        <w:t>Psychologist</w:t>
      </w:r>
    </w:p>
    <w:p>
      <w:pPr>
        <w:pStyle w:val="BodyText"/>
        <w:spacing w:before="15"/>
        <w:ind w:left="1797"/>
      </w:pPr>
      <w:r>
        <w:rPr>
          <w:color w:val="0F4462"/>
          <w:w w:val="105"/>
        </w:rPr>
        <w:t>29(6):790-821,</w:t>
      </w:r>
      <w:r>
        <w:rPr>
          <w:color w:val="0F4462"/>
          <w:spacing w:val="-2"/>
          <w:w w:val="105"/>
        </w:rPr>
        <w:t> 2001.</w:t>
      </w:r>
    </w:p>
    <w:p>
      <w:pPr>
        <w:spacing w:line="249" w:lineRule="auto" w:before="139"/>
        <w:ind w:left="1798" w:right="1455" w:hanging="356"/>
        <w:jc w:val="left"/>
        <w:rPr>
          <w:sz w:val="23"/>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 Constantine,</w:t>
      </w:r>
      <w:r>
        <w:rPr>
          <w:color w:val="0F4462"/>
          <w:spacing w:val="-8"/>
          <w:w w:val="105"/>
          <w:sz w:val="23"/>
        </w:rPr>
        <w:t> </w:t>
      </w:r>
      <w:r>
        <w:rPr>
          <w:color w:val="0F4462"/>
          <w:w w:val="105"/>
          <w:sz w:val="23"/>
        </w:rPr>
        <w:t>M.G.</w:t>
      </w:r>
      <w:r>
        <w:rPr>
          <w:color w:val="0F4462"/>
          <w:spacing w:val="-10"/>
          <w:w w:val="105"/>
          <w:sz w:val="23"/>
        </w:rPr>
        <w:t> </w:t>
      </w:r>
      <w:r>
        <w:rPr>
          <w:color w:val="0F4462"/>
          <w:w w:val="105"/>
          <w:sz w:val="23"/>
        </w:rPr>
        <w:t>Effective</w:t>
      </w:r>
      <w:r>
        <w:rPr>
          <w:color w:val="0F4462"/>
          <w:spacing w:val="16"/>
          <w:w w:val="105"/>
          <w:sz w:val="23"/>
        </w:rPr>
        <w:t> </w:t>
      </w:r>
      <w:r>
        <w:rPr>
          <w:color w:val="0F4462"/>
          <w:w w:val="105"/>
          <w:sz w:val="23"/>
        </w:rPr>
        <w:t>multicultural consultation</w:t>
      </w:r>
      <w:r>
        <w:rPr>
          <w:color w:val="0F4462"/>
          <w:spacing w:val="16"/>
          <w:w w:val="105"/>
          <w:sz w:val="23"/>
        </w:rPr>
        <w:t> </w:t>
      </w:r>
      <w:r>
        <w:rPr>
          <w:color w:val="0F4462"/>
          <w:w w:val="105"/>
          <w:sz w:val="23"/>
        </w:rPr>
        <w:t>and organizational</w:t>
      </w:r>
      <w:r>
        <w:rPr>
          <w:color w:val="0F4462"/>
          <w:spacing w:val="-11"/>
          <w:w w:val="105"/>
          <w:sz w:val="23"/>
        </w:rPr>
        <w:t> </w:t>
      </w:r>
      <w:r>
        <w:rPr>
          <w:color w:val="0F4462"/>
          <w:w w:val="105"/>
          <w:sz w:val="23"/>
        </w:rPr>
        <w:t>devel­ opment.</w:t>
      </w:r>
      <w:r>
        <w:rPr>
          <w:color w:val="0F4462"/>
          <w:spacing w:val="-13"/>
          <w:w w:val="105"/>
          <w:sz w:val="23"/>
        </w:rPr>
        <w:t> </w:t>
      </w:r>
      <w:r>
        <w:rPr>
          <w:color w:val="0F4462"/>
          <w:w w:val="105"/>
          <w:sz w:val="23"/>
        </w:rPr>
        <w:t>In: Constantine,</w:t>
      </w:r>
      <w:r>
        <w:rPr>
          <w:color w:val="0F4462"/>
          <w:spacing w:val="-8"/>
          <w:w w:val="105"/>
          <w:sz w:val="23"/>
        </w:rPr>
        <w:t> </w:t>
      </w:r>
      <w:r>
        <w:rPr>
          <w:color w:val="0F4462"/>
          <w:w w:val="105"/>
          <w:sz w:val="23"/>
        </w:rPr>
        <w:t>M.G.,</w:t>
      </w:r>
      <w:r>
        <w:rPr>
          <w:color w:val="0F4462"/>
          <w:spacing w:val="-11"/>
          <w:w w:val="105"/>
          <w:sz w:val="23"/>
        </w:rPr>
        <w:t> </w:t>
      </w:r>
      <w:r>
        <w:rPr>
          <w:color w:val="0F4462"/>
          <w:w w:val="105"/>
          <w:sz w:val="23"/>
        </w:rPr>
        <w:t>and Sue,</w:t>
      </w:r>
      <w:r>
        <w:rPr>
          <w:color w:val="0F4462"/>
          <w:spacing w:val="-17"/>
          <w:w w:val="105"/>
          <w:sz w:val="23"/>
        </w:rPr>
        <w:t> </w:t>
      </w:r>
      <w:r>
        <w:rPr>
          <w:color w:val="0F4462"/>
          <w:w w:val="105"/>
          <w:sz w:val="23"/>
        </w:rPr>
        <w:t>D.W.,</w:t>
      </w:r>
      <w:r>
        <w:rPr>
          <w:color w:val="0F4462"/>
          <w:spacing w:val="-11"/>
          <w:w w:val="105"/>
          <w:sz w:val="23"/>
        </w:rPr>
        <w:t> </w:t>
      </w:r>
      <w:r>
        <w:rPr>
          <w:color w:val="0F4462"/>
          <w:w w:val="105"/>
          <w:sz w:val="23"/>
        </w:rPr>
        <w:t>eds.</w:t>
      </w:r>
      <w:r>
        <w:rPr>
          <w:color w:val="0F4462"/>
          <w:spacing w:val="-4"/>
          <w:w w:val="105"/>
          <w:sz w:val="23"/>
        </w:rPr>
        <w:t> </w:t>
      </w:r>
      <w:r>
        <w:rPr>
          <w:i/>
          <w:color w:val="0F4462"/>
          <w:w w:val="105"/>
          <w:sz w:val="22"/>
        </w:rPr>
        <w:t>Strategies</w:t>
      </w:r>
      <w:r>
        <w:rPr>
          <w:i/>
          <w:color w:val="0F4462"/>
          <w:spacing w:val="-16"/>
          <w:w w:val="105"/>
          <w:sz w:val="22"/>
        </w:rPr>
        <w:t> </w:t>
      </w:r>
      <w:r>
        <w:rPr>
          <w:i/>
          <w:color w:val="0F4462"/>
          <w:w w:val="105"/>
          <w:sz w:val="22"/>
        </w:rPr>
        <w:t>far Building Multicultural Com­</w:t>
      </w:r>
      <w:r>
        <w:rPr>
          <w:i/>
          <w:color w:val="0F4462"/>
          <w:w w:val="105"/>
          <w:sz w:val="22"/>
        </w:rPr>
        <w:t> petence in</w:t>
      </w:r>
      <w:r>
        <w:rPr>
          <w:i/>
          <w:color w:val="0F4462"/>
          <w:spacing w:val="23"/>
          <w:w w:val="105"/>
          <w:sz w:val="22"/>
        </w:rPr>
        <w:t> </w:t>
      </w:r>
      <w:r>
        <w:rPr>
          <w:i/>
          <w:color w:val="0F4462"/>
          <w:w w:val="105"/>
          <w:sz w:val="22"/>
        </w:rPr>
        <w:t>Mental</w:t>
      </w:r>
      <w:r>
        <w:rPr>
          <w:i/>
          <w:color w:val="0F4462"/>
          <w:spacing w:val="-3"/>
          <w:w w:val="105"/>
          <w:sz w:val="22"/>
        </w:rPr>
        <w:t> </w:t>
      </w:r>
      <w:r>
        <w:rPr>
          <w:i/>
          <w:color w:val="0F4462"/>
          <w:w w:val="105"/>
          <w:sz w:val="22"/>
        </w:rPr>
        <w:t>Health</w:t>
      </w:r>
      <w:r>
        <w:rPr>
          <w:i/>
          <w:color w:val="0F4462"/>
          <w:spacing w:val="-5"/>
          <w:w w:val="105"/>
          <w:sz w:val="22"/>
        </w:rPr>
        <w:t> </w:t>
      </w:r>
      <w:r>
        <w:rPr>
          <w:i/>
          <w:color w:val="0F4462"/>
          <w:w w:val="105"/>
          <w:sz w:val="22"/>
        </w:rPr>
        <w:t>and</w:t>
      </w:r>
      <w:r>
        <w:rPr>
          <w:i/>
          <w:color w:val="0F4462"/>
          <w:spacing w:val="-1"/>
          <w:w w:val="105"/>
          <w:sz w:val="22"/>
        </w:rPr>
        <w:t> </w:t>
      </w:r>
      <w:r>
        <w:rPr>
          <w:i/>
          <w:color w:val="0F4462"/>
          <w:w w:val="105"/>
          <w:sz w:val="22"/>
        </w:rPr>
        <w:t>Educational Settings </w:t>
      </w:r>
      <w:r>
        <w:rPr>
          <w:color w:val="0F4462"/>
          <w:w w:val="105"/>
          <w:sz w:val="23"/>
        </w:rPr>
        <w:t>(pp.</w:t>
      </w:r>
      <w:r>
        <w:rPr>
          <w:color w:val="0F4462"/>
          <w:spacing w:val="-23"/>
          <w:w w:val="105"/>
          <w:sz w:val="23"/>
        </w:rPr>
        <w:t> </w:t>
      </w:r>
      <w:r>
        <w:rPr>
          <w:color w:val="0F4462"/>
          <w:w w:val="105"/>
          <w:sz w:val="23"/>
        </w:rPr>
        <w:t>212-226).</w:t>
      </w:r>
      <w:r>
        <w:rPr>
          <w:color w:val="0F4462"/>
          <w:spacing w:val="-1"/>
          <w:w w:val="105"/>
          <w:sz w:val="23"/>
        </w:rPr>
        <w:t> </w:t>
      </w:r>
      <w:r>
        <w:rPr>
          <w:color w:val="0F4462"/>
          <w:w w:val="105"/>
          <w:sz w:val="23"/>
        </w:rPr>
        <w:t>Hoboken, NJ:</w:t>
      </w:r>
      <w:r>
        <w:rPr>
          <w:color w:val="0F4462"/>
          <w:spacing w:val="-35"/>
          <w:w w:val="105"/>
          <w:sz w:val="23"/>
        </w:rPr>
        <w:t> </w:t>
      </w:r>
      <w:r>
        <w:rPr>
          <w:color w:val="0F4462"/>
          <w:w w:val="105"/>
          <w:sz w:val="23"/>
        </w:rPr>
        <w:t>John</w:t>
      </w:r>
      <w:r>
        <w:rPr>
          <w:color w:val="0F4462"/>
          <w:spacing w:val="-5"/>
          <w:w w:val="105"/>
          <w:sz w:val="23"/>
        </w:rPr>
        <w:t> </w:t>
      </w:r>
      <w:r>
        <w:rPr>
          <w:color w:val="0F4462"/>
          <w:w w:val="105"/>
          <w:sz w:val="23"/>
        </w:rPr>
        <w:t>Wiley</w:t>
      </w:r>
      <w:r>
        <w:rPr>
          <w:color w:val="0F4462"/>
          <w:spacing w:val="-5"/>
          <w:w w:val="105"/>
          <w:sz w:val="23"/>
        </w:rPr>
        <w:t> </w:t>
      </w:r>
      <w:r>
        <w:rPr>
          <w:color w:val="0F4462"/>
          <w:w w:val="105"/>
          <w:sz w:val="24"/>
        </w:rPr>
        <w:t>&amp; </w:t>
      </w:r>
      <w:r>
        <w:rPr>
          <w:color w:val="0F4462"/>
          <w:w w:val="105"/>
          <w:sz w:val="23"/>
        </w:rPr>
        <w:t>Sons Inc., 2005.</w:t>
      </w:r>
    </w:p>
    <w:p>
      <w:pPr>
        <w:spacing w:line="249" w:lineRule="auto" w:before="128"/>
        <w:ind w:left="1778" w:right="1455" w:hanging="337"/>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Sue,</w:t>
      </w:r>
      <w:r>
        <w:rPr>
          <w:color w:val="0F4462"/>
          <w:spacing w:val="-13"/>
          <w:w w:val="105"/>
          <w:sz w:val="23"/>
        </w:rPr>
        <w:t> </w:t>
      </w:r>
      <w:r>
        <w:rPr>
          <w:color w:val="0F4462"/>
          <w:spacing w:val="-2"/>
          <w:w w:val="105"/>
          <w:sz w:val="23"/>
        </w:rPr>
        <w:t>D.</w:t>
      </w:r>
      <w:r>
        <w:rPr>
          <w:color w:val="0F4462"/>
          <w:spacing w:val="-13"/>
          <w:w w:val="105"/>
          <w:sz w:val="23"/>
        </w:rPr>
        <w:t> </w:t>
      </w:r>
      <w:r>
        <w:rPr>
          <w:i/>
          <w:color w:val="0F4462"/>
          <w:spacing w:val="-2"/>
          <w:w w:val="105"/>
          <w:sz w:val="22"/>
        </w:rPr>
        <w:t>Counseling</w:t>
      </w:r>
      <w:r>
        <w:rPr>
          <w:i/>
          <w:color w:val="0F4462"/>
          <w:spacing w:val="-6"/>
          <w:w w:val="105"/>
          <w:sz w:val="22"/>
        </w:rPr>
        <w:t> </w:t>
      </w:r>
      <w:r>
        <w:rPr>
          <w:i/>
          <w:color w:val="0F4462"/>
          <w:spacing w:val="-2"/>
          <w:w w:val="105"/>
          <w:sz w:val="22"/>
        </w:rPr>
        <w:t>the</w:t>
      </w:r>
      <w:r>
        <w:rPr>
          <w:i/>
          <w:color w:val="0F4462"/>
          <w:spacing w:val="-7"/>
          <w:w w:val="105"/>
          <w:sz w:val="22"/>
        </w:rPr>
        <w:t> </w:t>
      </w:r>
      <w:r>
        <w:rPr>
          <w:i/>
          <w:color w:val="0F4462"/>
          <w:spacing w:val="-2"/>
          <w:w w:val="105"/>
          <w:sz w:val="22"/>
        </w:rPr>
        <w:t>Culturally</w:t>
      </w:r>
      <w:r>
        <w:rPr>
          <w:i/>
          <w:color w:val="0F4462"/>
          <w:spacing w:val="2"/>
          <w:w w:val="105"/>
          <w:sz w:val="22"/>
        </w:rPr>
        <w:t> </w:t>
      </w:r>
      <w:r>
        <w:rPr>
          <w:i/>
          <w:color w:val="0F4462"/>
          <w:spacing w:val="-2"/>
          <w:w w:val="105"/>
          <w:sz w:val="22"/>
        </w:rPr>
        <w:t>Different:</w:t>
      </w:r>
      <w:r>
        <w:rPr>
          <w:i/>
          <w:color w:val="0F4462"/>
          <w:spacing w:val="-13"/>
          <w:w w:val="105"/>
          <w:sz w:val="22"/>
        </w:rPr>
        <w:t> </w:t>
      </w:r>
      <w:r>
        <w:rPr>
          <w:i/>
          <w:color w:val="0F4462"/>
          <w:spacing w:val="-2"/>
          <w:w w:val="105"/>
          <w:sz w:val="22"/>
        </w:rPr>
        <w:t>Theory</w:t>
      </w:r>
      <w:r>
        <w:rPr>
          <w:i/>
          <w:color w:val="0F4462"/>
          <w:spacing w:val="-7"/>
          <w:w w:val="105"/>
          <w:sz w:val="22"/>
        </w:rPr>
        <w:t> </w:t>
      </w:r>
      <w:r>
        <w:rPr>
          <w:i/>
          <w:color w:val="0F4462"/>
          <w:spacing w:val="-2"/>
          <w:w w:val="105"/>
          <w:sz w:val="22"/>
        </w:rPr>
        <w:t>and</w:t>
      </w:r>
      <w:r>
        <w:rPr>
          <w:i/>
          <w:color w:val="0F4462"/>
          <w:spacing w:val="-4"/>
          <w:w w:val="105"/>
          <w:sz w:val="22"/>
        </w:rPr>
        <w:t> </w:t>
      </w:r>
      <w:r>
        <w:rPr>
          <w:i/>
          <w:color w:val="0F4462"/>
          <w:spacing w:val="-2"/>
          <w:w w:val="105"/>
          <w:sz w:val="22"/>
        </w:rPr>
        <w:t>Practice.</w:t>
      </w:r>
      <w:r>
        <w:rPr>
          <w:i/>
          <w:color w:val="0F4462"/>
          <w:spacing w:val="-9"/>
          <w:w w:val="105"/>
          <w:sz w:val="22"/>
        </w:rPr>
        <w:t> </w:t>
      </w:r>
      <w:r>
        <w:rPr>
          <w:color w:val="0F4462"/>
          <w:spacing w:val="-2"/>
          <w:w w:val="105"/>
          <w:sz w:val="23"/>
        </w:rPr>
        <w:t>3rd ed.</w:t>
      </w:r>
      <w:r>
        <w:rPr>
          <w:color w:val="0F4462"/>
          <w:spacing w:val="-14"/>
          <w:w w:val="105"/>
          <w:sz w:val="23"/>
        </w:rPr>
        <w:t> </w:t>
      </w:r>
      <w:r>
        <w:rPr>
          <w:color w:val="0F4462"/>
          <w:spacing w:val="-2"/>
          <w:w w:val="105"/>
          <w:sz w:val="23"/>
        </w:rPr>
        <w:t>New</w:t>
      </w:r>
      <w:r>
        <w:rPr>
          <w:color w:val="0F4462"/>
          <w:spacing w:val="-14"/>
          <w:w w:val="105"/>
          <w:sz w:val="23"/>
        </w:rPr>
        <w:t> </w:t>
      </w:r>
      <w:r>
        <w:rPr>
          <w:color w:val="0F4462"/>
          <w:spacing w:val="-2"/>
          <w:w w:val="105"/>
          <w:sz w:val="23"/>
        </w:rPr>
        <w:t>York: </w:t>
      </w:r>
      <w:r>
        <w:rPr>
          <w:color w:val="0F4462"/>
          <w:w w:val="105"/>
          <w:sz w:val="23"/>
        </w:rPr>
        <w:t>John Wiley </w:t>
      </w:r>
      <w:r>
        <w:rPr>
          <w:color w:val="0F4462"/>
          <w:w w:val="105"/>
          <w:sz w:val="24"/>
        </w:rPr>
        <w:t>&amp; </w:t>
      </w:r>
      <w:r>
        <w:rPr>
          <w:color w:val="0F4462"/>
          <w:w w:val="105"/>
          <w:sz w:val="23"/>
        </w:rPr>
        <w:t>Sons, </w:t>
      </w:r>
      <w:r>
        <w:rPr>
          <w:i/>
          <w:color w:val="0F4462"/>
          <w:w w:val="105"/>
          <w:sz w:val="22"/>
        </w:rPr>
        <w:t>1999a.</w:t>
      </w:r>
    </w:p>
    <w:p>
      <w:pPr>
        <w:spacing w:line="244" w:lineRule="auto" w:before="120"/>
        <w:ind w:left="1805" w:right="1455" w:hanging="364"/>
        <w:jc w:val="left"/>
        <w:rPr>
          <w:i/>
          <w:sz w:val="22"/>
        </w:rPr>
      </w:pPr>
      <w:r>
        <w:rPr>
          <w:color w:val="0F4462"/>
          <w:w w:val="105"/>
          <w:sz w:val="23"/>
        </w:rPr>
        <w:t>Sue,</w:t>
      </w:r>
      <w:r>
        <w:rPr>
          <w:color w:val="0F4462"/>
          <w:spacing w:val="-9"/>
          <w:w w:val="105"/>
          <w:sz w:val="23"/>
        </w:rPr>
        <w:t> </w:t>
      </w:r>
      <w:r>
        <w:rPr>
          <w:color w:val="0F4462"/>
          <w:w w:val="105"/>
          <w:sz w:val="23"/>
        </w:rPr>
        <w:t>D.W.,</w:t>
      </w:r>
      <w:r>
        <w:rPr>
          <w:color w:val="0F4462"/>
          <w:spacing w:val="-7"/>
          <w:w w:val="105"/>
          <w:sz w:val="23"/>
        </w:rPr>
        <w:t> </w:t>
      </w:r>
      <w:r>
        <w:rPr>
          <w:color w:val="0F4462"/>
          <w:w w:val="105"/>
          <w:sz w:val="23"/>
        </w:rPr>
        <w:t>and Sue,</w:t>
      </w:r>
      <w:r>
        <w:rPr>
          <w:color w:val="0F4462"/>
          <w:spacing w:val="-9"/>
          <w:w w:val="105"/>
          <w:sz w:val="23"/>
        </w:rPr>
        <w:t> </w:t>
      </w:r>
      <w:r>
        <w:rPr>
          <w:color w:val="0F4462"/>
          <w:w w:val="105"/>
          <w:sz w:val="23"/>
        </w:rPr>
        <w:t>D.</w:t>
      </w:r>
      <w:r>
        <w:rPr>
          <w:color w:val="0F4462"/>
          <w:spacing w:val="30"/>
          <w:w w:val="105"/>
          <w:sz w:val="23"/>
        </w:rPr>
        <w:t> </w:t>
      </w:r>
      <w:r>
        <w:rPr>
          <w:color w:val="0F4462"/>
          <w:w w:val="105"/>
          <w:sz w:val="23"/>
        </w:rPr>
        <w:t>Racial/cultural</w:t>
      </w:r>
      <w:r>
        <w:rPr>
          <w:color w:val="0F4462"/>
          <w:spacing w:val="-9"/>
          <w:w w:val="105"/>
          <w:sz w:val="23"/>
        </w:rPr>
        <w:t> </w:t>
      </w:r>
      <w:r>
        <w:rPr>
          <w:color w:val="0F4462"/>
          <w:w w:val="105"/>
          <w:sz w:val="23"/>
        </w:rPr>
        <w:t>identity development models (pp.</w:t>
      </w:r>
      <w:r>
        <w:rPr>
          <w:color w:val="0F4462"/>
          <w:spacing w:val="-16"/>
          <w:w w:val="105"/>
          <w:sz w:val="23"/>
        </w:rPr>
        <w:t> </w:t>
      </w:r>
      <w:r>
        <w:rPr>
          <w:color w:val="0F4462"/>
          <w:w w:val="105"/>
          <w:sz w:val="23"/>
        </w:rPr>
        <w:t>235-242).</w:t>
      </w:r>
      <w:r>
        <w:rPr>
          <w:color w:val="0F4462"/>
          <w:spacing w:val="-8"/>
          <w:w w:val="105"/>
          <w:sz w:val="23"/>
        </w:rPr>
        <w:t> </w:t>
      </w:r>
      <w:r>
        <w:rPr>
          <w:color w:val="0F4462"/>
          <w:w w:val="105"/>
          <w:sz w:val="23"/>
        </w:rPr>
        <w:t>In: </w:t>
      </w:r>
      <w:r>
        <w:rPr>
          <w:i/>
          <w:color w:val="0F4462"/>
          <w:w w:val="105"/>
          <w:sz w:val="22"/>
        </w:rPr>
        <w:t>Counsel­</w:t>
      </w:r>
      <w:r>
        <w:rPr>
          <w:i/>
          <w:color w:val="0F4462"/>
          <w:w w:val="105"/>
          <w:sz w:val="22"/>
        </w:rPr>
        <w:t> </w:t>
      </w:r>
      <w:r>
        <w:rPr>
          <w:i/>
          <w:color w:val="0F4462"/>
          <w:spacing w:val="-2"/>
          <w:w w:val="105"/>
          <w:sz w:val="22"/>
        </w:rPr>
        <w:t>ing</w:t>
      </w:r>
      <w:r>
        <w:rPr>
          <w:i/>
          <w:color w:val="0F4462"/>
          <w:spacing w:val="-13"/>
          <w:w w:val="105"/>
          <w:sz w:val="22"/>
        </w:rPr>
        <w:t> </w:t>
      </w:r>
      <w:r>
        <w:rPr>
          <w:i/>
          <w:color w:val="0F4462"/>
          <w:spacing w:val="-2"/>
          <w:w w:val="105"/>
          <w:sz w:val="22"/>
        </w:rPr>
        <w:t>the</w:t>
      </w:r>
      <w:r>
        <w:rPr>
          <w:i/>
          <w:color w:val="0F4462"/>
          <w:spacing w:val="-9"/>
          <w:w w:val="105"/>
          <w:sz w:val="22"/>
        </w:rPr>
        <w:t> </w:t>
      </w:r>
      <w:r>
        <w:rPr>
          <w:i/>
          <w:color w:val="0F4462"/>
          <w:spacing w:val="-2"/>
          <w:w w:val="105"/>
          <w:sz w:val="22"/>
        </w:rPr>
        <w:t>Culturally</w:t>
      </w:r>
      <w:r>
        <w:rPr>
          <w:i/>
          <w:color w:val="0F4462"/>
          <w:spacing w:val="12"/>
          <w:w w:val="105"/>
          <w:sz w:val="22"/>
        </w:rPr>
        <w:t> </w:t>
      </w:r>
      <w:r>
        <w:rPr>
          <w:i/>
          <w:color w:val="0F4462"/>
          <w:spacing w:val="-2"/>
          <w:w w:val="105"/>
          <w:sz w:val="22"/>
        </w:rPr>
        <w:t>Different:</w:t>
      </w:r>
      <w:r>
        <w:rPr>
          <w:i/>
          <w:color w:val="0F4462"/>
          <w:spacing w:val="-11"/>
          <w:w w:val="105"/>
          <w:sz w:val="22"/>
        </w:rPr>
        <w:t> </w:t>
      </w:r>
      <w:r>
        <w:rPr>
          <w:i/>
          <w:color w:val="0F4462"/>
          <w:spacing w:val="-2"/>
          <w:w w:val="105"/>
          <w:sz w:val="22"/>
        </w:rPr>
        <w:t>Theory</w:t>
      </w:r>
      <w:r>
        <w:rPr>
          <w:i/>
          <w:color w:val="0F4462"/>
          <w:spacing w:val="-4"/>
          <w:w w:val="105"/>
          <w:sz w:val="22"/>
        </w:rPr>
        <w:t> </w:t>
      </w:r>
      <w:r>
        <w:rPr>
          <w:i/>
          <w:color w:val="0F4462"/>
          <w:spacing w:val="-2"/>
          <w:w w:val="105"/>
          <w:sz w:val="22"/>
        </w:rPr>
        <w:t>and</w:t>
      </w:r>
      <w:r>
        <w:rPr>
          <w:i/>
          <w:color w:val="0F4462"/>
          <w:spacing w:val="1"/>
          <w:w w:val="105"/>
          <w:sz w:val="22"/>
        </w:rPr>
        <w:t> </w:t>
      </w:r>
      <w:r>
        <w:rPr>
          <w:i/>
          <w:color w:val="0F4462"/>
          <w:spacing w:val="-2"/>
          <w:w w:val="105"/>
          <w:sz w:val="22"/>
        </w:rPr>
        <w:t>Practice.</w:t>
      </w:r>
      <w:r>
        <w:rPr>
          <w:i/>
          <w:color w:val="0F4462"/>
          <w:spacing w:val="1"/>
          <w:w w:val="105"/>
          <w:sz w:val="22"/>
        </w:rPr>
        <w:t> </w:t>
      </w:r>
      <w:r>
        <w:rPr>
          <w:color w:val="0F4462"/>
          <w:spacing w:val="-2"/>
          <w:w w:val="105"/>
          <w:sz w:val="23"/>
        </w:rPr>
        <w:t>3rd</w:t>
      </w:r>
      <w:r>
        <w:rPr>
          <w:color w:val="0F4462"/>
          <w:spacing w:val="6"/>
          <w:w w:val="105"/>
          <w:sz w:val="23"/>
        </w:rPr>
        <w:t> </w:t>
      </w:r>
      <w:r>
        <w:rPr>
          <w:color w:val="0F4462"/>
          <w:spacing w:val="-2"/>
          <w:w w:val="105"/>
          <w:sz w:val="23"/>
        </w:rPr>
        <w:t>ed.</w:t>
      </w:r>
      <w:r>
        <w:rPr>
          <w:color w:val="0F4462"/>
          <w:spacing w:val="-14"/>
          <w:w w:val="105"/>
          <w:sz w:val="23"/>
        </w:rPr>
        <w:t> </w:t>
      </w:r>
      <w:r>
        <w:rPr>
          <w:color w:val="0F4462"/>
          <w:spacing w:val="-2"/>
          <w:w w:val="105"/>
          <w:sz w:val="23"/>
        </w:rPr>
        <w:t>New</w:t>
      </w:r>
      <w:r>
        <w:rPr>
          <w:color w:val="0F4462"/>
          <w:spacing w:val="-14"/>
          <w:w w:val="105"/>
          <w:sz w:val="23"/>
        </w:rPr>
        <w:t> </w:t>
      </w:r>
      <w:r>
        <w:rPr>
          <w:color w:val="0F4462"/>
          <w:spacing w:val="-2"/>
          <w:w w:val="105"/>
          <w:sz w:val="23"/>
        </w:rPr>
        <w:t>York:John</w:t>
      </w:r>
      <w:r>
        <w:rPr>
          <w:color w:val="0F4462"/>
          <w:w w:val="105"/>
          <w:sz w:val="23"/>
        </w:rPr>
        <w:t> </w:t>
      </w:r>
      <w:r>
        <w:rPr>
          <w:color w:val="0F4462"/>
          <w:spacing w:val="-2"/>
          <w:w w:val="105"/>
          <w:sz w:val="23"/>
        </w:rPr>
        <w:t>Wiley</w:t>
      </w:r>
      <w:r>
        <w:rPr>
          <w:color w:val="0F4462"/>
          <w:spacing w:val="-8"/>
          <w:w w:val="105"/>
          <w:sz w:val="23"/>
        </w:rPr>
        <w:t> </w:t>
      </w:r>
      <w:r>
        <w:rPr>
          <w:color w:val="0F4462"/>
          <w:spacing w:val="-2"/>
          <w:w w:val="105"/>
          <w:sz w:val="24"/>
        </w:rPr>
        <w:t>&amp;</w:t>
      </w:r>
      <w:r>
        <w:rPr>
          <w:color w:val="0F4462"/>
          <w:spacing w:val="-9"/>
          <w:w w:val="105"/>
          <w:sz w:val="24"/>
        </w:rPr>
        <w:t> </w:t>
      </w:r>
      <w:r>
        <w:rPr>
          <w:color w:val="0F4462"/>
          <w:spacing w:val="-2"/>
          <w:w w:val="105"/>
          <w:sz w:val="23"/>
        </w:rPr>
        <w:t>Sons,</w:t>
      </w:r>
      <w:r>
        <w:rPr>
          <w:color w:val="0F4462"/>
          <w:spacing w:val="-12"/>
          <w:w w:val="105"/>
          <w:sz w:val="23"/>
        </w:rPr>
        <w:t> </w:t>
      </w:r>
      <w:r>
        <w:rPr>
          <w:i/>
          <w:color w:val="0F4462"/>
          <w:spacing w:val="-2"/>
          <w:w w:val="105"/>
          <w:sz w:val="22"/>
        </w:rPr>
        <w:t>1999b.</w:t>
      </w:r>
    </w:p>
    <w:p>
      <w:pPr>
        <w:spacing w:line="259" w:lineRule="auto" w:before="126"/>
        <w:ind w:left="1799" w:right="1455" w:hanging="357"/>
        <w:jc w:val="left"/>
        <w:rPr>
          <w:i/>
          <w:sz w:val="22"/>
        </w:rPr>
      </w:pPr>
      <w:r>
        <w:rPr>
          <w:color w:val="0F4462"/>
          <w:w w:val="105"/>
          <w:sz w:val="23"/>
        </w:rPr>
        <w:t>Sue,</w:t>
      </w:r>
      <w:r>
        <w:rPr>
          <w:color w:val="0F4462"/>
          <w:spacing w:val="-14"/>
          <w:w w:val="105"/>
          <w:sz w:val="23"/>
        </w:rPr>
        <w:t> </w:t>
      </w:r>
      <w:r>
        <w:rPr>
          <w:color w:val="0F4462"/>
          <w:w w:val="105"/>
          <w:sz w:val="23"/>
        </w:rPr>
        <w:t>D.W.,</w:t>
      </w:r>
      <w:r>
        <w:rPr>
          <w:color w:val="0F4462"/>
          <w:spacing w:val="-11"/>
          <w:w w:val="105"/>
          <w:sz w:val="23"/>
        </w:rPr>
        <w:t> </w:t>
      </w:r>
      <w:r>
        <w:rPr>
          <w:color w:val="0F4462"/>
          <w:w w:val="105"/>
          <w:sz w:val="23"/>
        </w:rPr>
        <w:t>and Sue,</w:t>
      </w:r>
      <w:r>
        <w:rPr>
          <w:color w:val="0F4462"/>
          <w:spacing w:val="-13"/>
          <w:w w:val="105"/>
          <w:sz w:val="23"/>
        </w:rPr>
        <w:t> </w:t>
      </w:r>
      <w:r>
        <w:rPr>
          <w:color w:val="0F4462"/>
          <w:w w:val="105"/>
          <w:sz w:val="23"/>
        </w:rPr>
        <w:t>D.</w:t>
      </w:r>
      <w:r>
        <w:rPr>
          <w:color w:val="0F4462"/>
          <w:spacing w:val="-1"/>
          <w:w w:val="105"/>
          <w:sz w:val="23"/>
        </w:rPr>
        <w:t> </w:t>
      </w:r>
      <w:r>
        <w:rPr>
          <w:color w:val="0F4462"/>
          <w:w w:val="105"/>
          <w:sz w:val="23"/>
        </w:rPr>
        <w:t>Sociopolitical</w:t>
      </w:r>
      <w:r>
        <w:rPr>
          <w:color w:val="0F4462"/>
          <w:spacing w:val="-15"/>
          <w:w w:val="105"/>
          <w:sz w:val="23"/>
        </w:rPr>
        <w:t> </w:t>
      </w:r>
      <w:r>
        <w:rPr>
          <w:color w:val="0F4462"/>
          <w:w w:val="105"/>
          <w:sz w:val="23"/>
        </w:rPr>
        <w:t>considerations</w:t>
      </w:r>
      <w:r>
        <w:rPr>
          <w:color w:val="0F4462"/>
          <w:spacing w:val="-5"/>
          <w:w w:val="105"/>
          <w:sz w:val="23"/>
        </w:rPr>
        <w:t> </w:t>
      </w:r>
      <w:r>
        <w:rPr>
          <w:color w:val="0F4462"/>
          <w:w w:val="105"/>
          <w:sz w:val="23"/>
        </w:rPr>
        <w:t>of</w:t>
      </w:r>
      <w:r>
        <w:rPr>
          <w:color w:val="0F4462"/>
          <w:spacing w:val="-2"/>
          <w:w w:val="105"/>
          <w:sz w:val="23"/>
        </w:rPr>
        <w:t> </w:t>
      </w:r>
      <w:r>
        <w:rPr>
          <w:color w:val="0F4462"/>
          <w:w w:val="105"/>
          <w:sz w:val="23"/>
        </w:rPr>
        <w:t>trust and mistrust (pp.</w:t>
      </w:r>
      <w:r>
        <w:rPr>
          <w:color w:val="0F4462"/>
          <w:spacing w:val="-13"/>
          <w:w w:val="105"/>
          <w:sz w:val="23"/>
        </w:rPr>
        <w:t> </w:t>
      </w:r>
      <w:r>
        <w:rPr>
          <w:color w:val="0F4462"/>
          <w:w w:val="105"/>
          <w:sz w:val="23"/>
        </w:rPr>
        <w:t>63-91).</w:t>
      </w:r>
      <w:r>
        <w:rPr>
          <w:color w:val="0F4462"/>
          <w:spacing w:val="-17"/>
          <w:w w:val="105"/>
          <w:sz w:val="23"/>
        </w:rPr>
        <w:t> </w:t>
      </w:r>
      <w:r>
        <w:rPr>
          <w:color w:val="0F4462"/>
          <w:w w:val="105"/>
          <w:sz w:val="23"/>
        </w:rPr>
        <w:t>In: </w:t>
      </w:r>
      <w:r>
        <w:rPr>
          <w:i/>
          <w:color w:val="0F4462"/>
          <w:w w:val="105"/>
          <w:sz w:val="22"/>
        </w:rPr>
        <w:t>Coun­</w:t>
      </w:r>
      <w:r>
        <w:rPr>
          <w:i/>
          <w:color w:val="0F4462"/>
          <w:w w:val="105"/>
          <w:sz w:val="22"/>
        </w:rPr>
        <w:t> seling</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Culturally</w:t>
      </w:r>
      <w:r>
        <w:rPr>
          <w:i/>
          <w:color w:val="0F4462"/>
          <w:spacing w:val="-13"/>
          <w:w w:val="105"/>
          <w:sz w:val="22"/>
        </w:rPr>
        <w:t> </w:t>
      </w:r>
      <w:r>
        <w:rPr>
          <w:i/>
          <w:color w:val="0F4462"/>
          <w:w w:val="105"/>
          <w:sz w:val="22"/>
        </w:rPr>
        <w:t>Diverse:</w:t>
      </w:r>
      <w:r>
        <w:rPr>
          <w:i/>
          <w:color w:val="0F4462"/>
          <w:spacing w:val="-19"/>
          <w:w w:val="105"/>
          <w:sz w:val="22"/>
        </w:rPr>
        <w:t> </w:t>
      </w:r>
      <w:r>
        <w:rPr>
          <w:i/>
          <w:color w:val="0F4462"/>
          <w:w w:val="105"/>
          <w:sz w:val="22"/>
        </w:rPr>
        <w:t>Theory</w:t>
      </w:r>
      <w:r>
        <w:rPr>
          <w:i/>
          <w:color w:val="0F4462"/>
          <w:spacing w:val="-15"/>
          <w:w w:val="105"/>
          <w:sz w:val="22"/>
        </w:rPr>
        <w:t> </w:t>
      </w:r>
      <w:r>
        <w:rPr>
          <w:i/>
          <w:color w:val="0F4462"/>
          <w:w w:val="105"/>
          <w:sz w:val="22"/>
        </w:rPr>
        <w:t>and</w:t>
      </w:r>
      <w:r>
        <w:rPr>
          <w:i/>
          <w:color w:val="0F4462"/>
          <w:spacing w:val="-11"/>
          <w:w w:val="105"/>
          <w:sz w:val="22"/>
        </w:rPr>
        <w:t> </w:t>
      </w:r>
      <w:r>
        <w:rPr>
          <w:i/>
          <w:color w:val="0F4462"/>
          <w:w w:val="105"/>
          <w:sz w:val="22"/>
        </w:rPr>
        <w:t>Practice.</w:t>
      </w:r>
      <w:r>
        <w:rPr>
          <w:i/>
          <w:color w:val="0F4462"/>
          <w:spacing w:val="-7"/>
          <w:w w:val="105"/>
          <w:sz w:val="22"/>
        </w:rPr>
        <w:t> </w:t>
      </w:r>
      <w:r>
        <w:rPr>
          <w:color w:val="0F4462"/>
          <w:w w:val="105"/>
          <w:sz w:val="23"/>
        </w:rPr>
        <w:t>4th</w:t>
      </w:r>
      <w:r>
        <w:rPr>
          <w:color w:val="0F4462"/>
          <w:spacing w:val="29"/>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31"/>
          <w:w w:val="105"/>
          <w:sz w:val="23"/>
        </w:rPr>
        <w:t> </w:t>
      </w:r>
      <w:r>
        <w:rPr>
          <w:color w:val="0F4462"/>
          <w:w w:val="105"/>
          <w:sz w:val="23"/>
        </w:rPr>
        <w:t>John</w:t>
      </w:r>
      <w:r>
        <w:rPr>
          <w:color w:val="0F4462"/>
          <w:spacing w:val="-15"/>
          <w:w w:val="105"/>
          <w:sz w:val="23"/>
        </w:rPr>
        <w:t> </w:t>
      </w:r>
      <w:r>
        <w:rPr>
          <w:color w:val="0F4462"/>
          <w:w w:val="105"/>
          <w:sz w:val="23"/>
        </w:rPr>
        <w:t>Wiley</w:t>
      </w:r>
      <w:r>
        <w:rPr>
          <w:color w:val="0F4462"/>
          <w:spacing w:val="-9"/>
          <w:w w:val="105"/>
          <w:sz w:val="23"/>
        </w:rPr>
        <w:t> </w:t>
      </w:r>
      <w:r>
        <w:rPr>
          <w:color w:val="0F4462"/>
          <w:w w:val="105"/>
          <w:sz w:val="23"/>
        </w:rPr>
        <w:t>and</w:t>
      </w:r>
      <w:r>
        <w:rPr>
          <w:color w:val="0F4462"/>
          <w:spacing w:val="-3"/>
          <w:w w:val="105"/>
          <w:sz w:val="23"/>
        </w:rPr>
        <w:t> </w:t>
      </w:r>
      <w:r>
        <w:rPr>
          <w:color w:val="0F4462"/>
          <w:w w:val="105"/>
          <w:sz w:val="23"/>
        </w:rPr>
        <w:t>Sons, </w:t>
      </w:r>
      <w:r>
        <w:rPr>
          <w:i/>
          <w:color w:val="0F4462"/>
          <w:spacing w:val="-2"/>
          <w:w w:val="105"/>
          <w:sz w:val="22"/>
        </w:rPr>
        <w:t>2003a.</w:t>
      </w:r>
    </w:p>
    <w:p>
      <w:pPr>
        <w:spacing w:line="252" w:lineRule="auto" w:before="122"/>
        <w:ind w:left="1803" w:right="1455" w:hanging="362"/>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18"/>
          <w:w w:val="105"/>
          <w:sz w:val="23"/>
        </w:rPr>
        <w:t> </w:t>
      </w:r>
      <w:r>
        <w:rPr>
          <w:color w:val="0F4462"/>
          <w:w w:val="105"/>
          <w:sz w:val="23"/>
        </w:rPr>
        <w:t>The</w:t>
      </w:r>
      <w:r>
        <w:rPr>
          <w:color w:val="0F4462"/>
          <w:spacing w:val="6"/>
          <w:w w:val="105"/>
          <w:sz w:val="23"/>
        </w:rPr>
        <w:t> </w:t>
      </w:r>
      <w:r>
        <w:rPr>
          <w:color w:val="0F4462"/>
          <w:w w:val="105"/>
          <w:sz w:val="23"/>
        </w:rPr>
        <w:t>politics</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counseling</w:t>
      </w:r>
      <w:r>
        <w:rPr>
          <w:color w:val="0F4462"/>
          <w:spacing w:val="-5"/>
          <w:w w:val="105"/>
          <w:sz w:val="23"/>
        </w:rPr>
        <w:t> </w:t>
      </w:r>
      <w:r>
        <w:rPr>
          <w:color w:val="0F4462"/>
          <w:w w:val="105"/>
          <w:sz w:val="23"/>
        </w:rPr>
        <w:t>and</w:t>
      </w:r>
      <w:r>
        <w:rPr>
          <w:color w:val="0F4462"/>
          <w:spacing w:val="-3"/>
          <w:w w:val="105"/>
          <w:sz w:val="23"/>
        </w:rPr>
        <w:t> </w:t>
      </w:r>
      <w:r>
        <w:rPr>
          <w:color w:val="0F4462"/>
          <w:w w:val="105"/>
          <w:sz w:val="23"/>
        </w:rPr>
        <w:t>psychotherapy (pp.</w:t>
      </w:r>
      <w:r>
        <w:rPr>
          <w:color w:val="0F4462"/>
          <w:spacing w:val="-19"/>
          <w:w w:val="105"/>
          <w:sz w:val="23"/>
        </w:rPr>
        <w:t> </w:t>
      </w:r>
      <w:r>
        <w:rPr>
          <w:color w:val="0F4462"/>
          <w:w w:val="105"/>
          <w:sz w:val="23"/>
        </w:rPr>
        <w:t>33-62).</w:t>
      </w:r>
      <w:r>
        <w:rPr>
          <w:color w:val="0F4462"/>
          <w:spacing w:val="-15"/>
          <w:w w:val="105"/>
          <w:sz w:val="23"/>
        </w:rPr>
        <w:t> </w:t>
      </w:r>
      <w:r>
        <w:rPr>
          <w:color w:val="0F4462"/>
          <w:w w:val="105"/>
          <w:sz w:val="23"/>
        </w:rPr>
        <w:t>In:</w:t>
      </w:r>
      <w:r>
        <w:rPr>
          <w:color w:val="0F4462"/>
          <w:spacing w:val="-13"/>
          <w:w w:val="105"/>
          <w:sz w:val="23"/>
        </w:rPr>
        <w:t> </w:t>
      </w:r>
      <w:r>
        <w:rPr>
          <w:i/>
          <w:color w:val="0F4462"/>
          <w:w w:val="105"/>
          <w:sz w:val="22"/>
        </w:rPr>
        <w:t>Counseling</w:t>
      </w:r>
      <w:r>
        <w:rPr>
          <w:i/>
          <w:color w:val="0F4462"/>
          <w:w w:val="105"/>
          <w:sz w:val="22"/>
        </w:rPr>
        <w:t> the</w:t>
      </w:r>
      <w:r>
        <w:rPr>
          <w:i/>
          <w:color w:val="0F4462"/>
          <w:spacing w:val="-15"/>
          <w:w w:val="105"/>
          <w:sz w:val="22"/>
        </w:rPr>
        <w:t> </w:t>
      </w:r>
      <w:r>
        <w:rPr>
          <w:i/>
          <w:color w:val="0F4462"/>
          <w:w w:val="105"/>
          <w:sz w:val="22"/>
        </w:rPr>
        <w:t>Culturally Diverse:</w:t>
      </w:r>
      <w:r>
        <w:rPr>
          <w:i/>
          <w:color w:val="0F4462"/>
          <w:spacing w:val="-15"/>
          <w:w w:val="105"/>
          <w:sz w:val="22"/>
        </w:rPr>
        <w:t> </w:t>
      </w:r>
      <w:r>
        <w:rPr>
          <w:i/>
          <w:color w:val="0F4462"/>
          <w:w w:val="105"/>
          <w:sz w:val="22"/>
        </w:rPr>
        <w:t>Theory</w:t>
      </w:r>
      <w:r>
        <w:rPr>
          <w:i/>
          <w:color w:val="0F4462"/>
          <w:spacing w:val="-4"/>
          <w:w w:val="105"/>
          <w:sz w:val="22"/>
        </w:rPr>
        <w:t> </w:t>
      </w:r>
      <w:r>
        <w:rPr>
          <w:i/>
          <w:color w:val="0F4462"/>
          <w:w w:val="105"/>
          <w:sz w:val="22"/>
        </w:rPr>
        <w:t>and</w:t>
      </w:r>
      <w:r>
        <w:rPr>
          <w:i/>
          <w:color w:val="0F4462"/>
          <w:spacing w:val="-1"/>
          <w:w w:val="105"/>
          <w:sz w:val="22"/>
        </w:rPr>
        <w:t> </w:t>
      </w:r>
      <w:r>
        <w:rPr>
          <w:i/>
          <w:color w:val="0F4462"/>
          <w:w w:val="105"/>
          <w:sz w:val="22"/>
        </w:rPr>
        <w:t>Practice.</w:t>
      </w:r>
      <w:r>
        <w:rPr>
          <w:i/>
          <w:color w:val="0F4462"/>
          <w:spacing w:val="-2"/>
          <w:w w:val="105"/>
          <w:sz w:val="22"/>
        </w:rPr>
        <w:t> </w:t>
      </w:r>
      <w:r>
        <w:rPr>
          <w:color w:val="0F4462"/>
          <w:w w:val="105"/>
          <w:sz w:val="23"/>
        </w:rPr>
        <w:t>4th</w:t>
      </w:r>
      <w:r>
        <w:rPr>
          <w:color w:val="0F4462"/>
          <w:spacing w:val="38"/>
          <w:w w:val="105"/>
          <w:sz w:val="23"/>
        </w:rPr>
        <w:t> </w:t>
      </w:r>
      <w:r>
        <w:rPr>
          <w:color w:val="0F4462"/>
          <w:w w:val="105"/>
          <w:sz w:val="23"/>
        </w:rPr>
        <w:t>ed.</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31"/>
          <w:w w:val="105"/>
          <w:sz w:val="23"/>
        </w:rPr>
        <w:t> </w:t>
      </w:r>
      <w:r>
        <w:rPr>
          <w:color w:val="0F4462"/>
          <w:w w:val="105"/>
          <w:sz w:val="23"/>
        </w:rPr>
        <w:t>John</w:t>
      </w:r>
      <w:r>
        <w:rPr>
          <w:color w:val="0F4462"/>
          <w:spacing w:val="-13"/>
          <w:w w:val="105"/>
          <w:sz w:val="23"/>
        </w:rPr>
        <w:t> </w:t>
      </w:r>
      <w:r>
        <w:rPr>
          <w:color w:val="0F4462"/>
          <w:w w:val="105"/>
          <w:sz w:val="23"/>
        </w:rPr>
        <w:t>Wiley</w:t>
      </w:r>
      <w:r>
        <w:rPr>
          <w:color w:val="0F4462"/>
          <w:spacing w:val="-10"/>
          <w:w w:val="105"/>
          <w:sz w:val="23"/>
        </w:rPr>
        <w:t> </w:t>
      </w:r>
      <w:r>
        <w:rPr>
          <w:color w:val="0F4462"/>
          <w:w w:val="105"/>
          <w:sz w:val="23"/>
        </w:rPr>
        <w:t>and Sons,</w:t>
      </w:r>
      <w:r>
        <w:rPr>
          <w:color w:val="0F4462"/>
          <w:spacing w:val="-18"/>
          <w:w w:val="105"/>
          <w:sz w:val="23"/>
        </w:rPr>
        <w:t> </w:t>
      </w:r>
      <w:r>
        <w:rPr>
          <w:i/>
          <w:color w:val="0F4462"/>
          <w:w w:val="105"/>
          <w:sz w:val="22"/>
        </w:rPr>
        <w:t>2003b.</w:t>
      </w:r>
    </w:p>
    <w:p>
      <w:pPr>
        <w:spacing w:line="252" w:lineRule="auto" w:before="122"/>
        <w:ind w:left="1810" w:right="1569" w:hanging="369"/>
        <w:jc w:val="left"/>
        <w:rPr>
          <w:sz w:val="23"/>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Sue,</w:t>
      </w:r>
      <w:r>
        <w:rPr>
          <w:color w:val="0F4462"/>
          <w:spacing w:val="-13"/>
          <w:w w:val="105"/>
          <w:sz w:val="23"/>
        </w:rPr>
        <w:t> </w:t>
      </w:r>
      <w:r>
        <w:rPr>
          <w:color w:val="0F4462"/>
          <w:spacing w:val="-2"/>
          <w:w w:val="105"/>
          <w:sz w:val="23"/>
        </w:rPr>
        <w:t>D.</w:t>
      </w:r>
      <w:r>
        <w:rPr>
          <w:color w:val="0F4462"/>
          <w:spacing w:val="-10"/>
          <w:w w:val="105"/>
          <w:sz w:val="23"/>
        </w:rPr>
        <w:t> </w:t>
      </w:r>
      <w:r>
        <w:rPr>
          <w:i/>
          <w:color w:val="0F4462"/>
          <w:spacing w:val="-2"/>
          <w:w w:val="105"/>
          <w:sz w:val="22"/>
        </w:rPr>
        <w:t>Counseling the</w:t>
      </w:r>
      <w:r>
        <w:rPr>
          <w:i/>
          <w:color w:val="0F4462"/>
          <w:spacing w:val="-7"/>
          <w:w w:val="105"/>
          <w:sz w:val="22"/>
        </w:rPr>
        <w:t> </w:t>
      </w:r>
      <w:r>
        <w:rPr>
          <w:i/>
          <w:color w:val="0F4462"/>
          <w:spacing w:val="-2"/>
          <w:w w:val="105"/>
          <w:sz w:val="22"/>
        </w:rPr>
        <w:t>Culturally Diverse:</w:t>
      </w:r>
      <w:r>
        <w:rPr>
          <w:i/>
          <w:color w:val="0F4462"/>
          <w:spacing w:val="-20"/>
          <w:w w:val="105"/>
          <w:sz w:val="22"/>
        </w:rPr>
        <w:t> </w:t>
      </w:r>
      <w:r>
        <w:rPr>
          <w:i/>
          <w:color w:val="0F4462"/>
          <w:spacing w:val="-2"/>
          <w:w w:val="105"/>
          <w:sz w:val="22"/>
        </w:rPr>
        <w:t>Theory</w:t>
      </w:r>
      <w:r>
        <w:rPr>
          <w:i/>
          <w:color w:val="0F4462"/>
          <w:spacing w:val="-8"/>
          <w:w w:val="105"/>
          <w:sz w:val="22"/>
        </w:rPr>
        <w:t> </w:t>
      </w:r>
      <w:r>
        <w:rPr>
          <w:i/>
          <w:color w:val="0F4462"/>
          <w:spacing w:val="-2"/>
          <w:w w:val="105"/>
          <w:sz w:val="22"/>
        </w:rPr>
        <w:t>and</w:t>
      </w:r>
      <w:r>
        <w:rPr>
          <w:i/>
          <w:color w:val="0F4462"/>
          <w:spacing w:val="-3"/>
          <w:w w:val="105"/>
          <w:sz w:val="22"/>
        </w:rPr>
        <w:t> </w:t>
      </w:r>
      <w:r>
        <w:rPr>
          <w:i/>
          <w:color w:val="0F4462"/>
          <w:spacing w:val="-2"/>
          <w:w w:val="105"/>
          <w:sz w:val="22"/>
        </w:rPr>
        <w:t>Practice.</w:t>
      </w:r>
      <w:r>
        <w:rPr>
          <w:i/>
          <w:color w:val="0F4462"/>
          <w:spacing w:val="-10"/>
          <w:w w:val="105"/>
          <w:sz w:val="22"/>
        </w:rPr>
        <w:t> </w:t>
      </w:r>
      <w:r>
        <w:rPr>
          <w:color w:val="0F4462"/>
          <w:spacing w:val="-2"/>
          <w:w w:val="105"/>
          <w:sz w:val="23"/>
        </w:rPr>
        <w:t>5th</w:t>
      </w:r>
      <w:r>
        <w:rPr>
          <w:color w:val="0F4462"/>
          <w:spacing w:val="37"/>
          <w:w w:val="105"/>
          <w:sz w:val="23"/>
        </w:rPr>
        <w:t> </w:t>
      </w:r>
      <w:r>
        <w:rPr>
          <w:color w:val="0F4462"/>
          <w:spacing w:val="-2"/>
          <w:w w:val="105"/>
          <w:sz w:val="23"/>
        </w:rPr>
        <w:t>ed.</w:t>
      </w:r>
      <w:r>
        <w:rPr>
          <w:color w:val="0F4462"/>
          <w:spacing w:val="-16"/>
          <w:w w:val="105"/>
          <w:sz w:val="23"/>
        </w:rPr>
        <w:t> </w:t>
      </w:r>
      <w:r>
        <w:rPr>
          <w:color w:val="0F4462"/>
          <w:spacing w:val="-2"/>
          <w:w w:val="105"/>
          <w:sz w:val="23"/>
        </w:rPr>
        <w:t>Hoboken, </w:t>
      </w:r>
      <w:r>
        <w:rPr>
          <w:color w:val="0F4462"/>
          <w:w w:val="105"/>
          <w:sz w:val="23"/>
        </w:rPr>
        <w:t>NJ:</w:t>
      </w:r>
      <w:r>
        <w:rPr>
          <w:color w:val="0F4462"/>
          <w:spacing w:val="-17"/>
          <w:w w:val="105"/>
          <w:sz w:val="23"/>
        </w:rPr>
        <w:t> </w:t>
      </w:r>
      <w:r>
        <w:rPr>
          <w:color w:val="0F4462"/>
          <w:w w:val="105"/>
          <w:sz w:val="23"/>
        </w:rPr>
        <w:t>John Wiley </w:t>
      </w:r>
      <w:r>
        <w:rPr>
          <w:color w:val="0F4462"/>
          <w:w w:val="105"/>
          <w:sz w:val="24"/>
        </w:rPr>
        <w:t>&amp; </w:t>
      </w:r>
      <w:r>
        <w:rPr>
          <w:color w:val="0F4462"/>
          <w:w w:val="105"/>
          <w:sz w:val="23"/>
        </w:rPr>
        <w:t>Sons, 2008.</w:t>
      </w:r>
    </w:p>
    <w:p>
      <w:pPr>
        <w:pStyle w:val="BodyText"/>
        <w:rPr>
          <w:sz w:val="20"/>
        </w:rPr>
      </w:pPr>
    </w:p>
    <w:p>
      <w:pPr>
        <w:pStyle w:val="BodyText"/>
        <w:rPr>
          <w:sz w:val="20"/>
        </w:rPr>
      </w:pPr>
    </w:p>
    <w:p>
      <w:pPr>
        <w:pStyle w:val="BodyText"/>
        <w:spacing w:before="7"/>
        <w:rPr>
          <w:sz w:val="19"/>
        </w:rPr>
      </w:pPr>
    </w:p>
    <w:p>
      <w:pPr>
        <w:spacing w:before="1"/>
        <w:ind w:left="1087" w:right="0" w:firstLine="0"/>
        <w:jc w:val="left"/>
        <w:rPr>
          <w:sz w:val="20"/>
        </w:rPr>
      </w:pPr>
      <w:r>
        <w:rPr>
          <w:color w:val="0F4462"/>
          <w:spacing w:val="-5"/>
          <w:w w:val="110"/>
          <w:sz w:val="20"/>
        </w:rPr>
        <w:t>242</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rPr>
          <w:rFonts w:ascii="Arial"/>
          <w:sz w:val="21"/>
        </w:rPr>
      </w:pPr>
    </w:p>
    <w:p>
      <w:pPr>
        <w:spacing w:before="0"/>
        <w:ind w:left="1807" w:right="1569" w:hanging="366"/>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20"/>
          <w:w w:val="105"/>
          <w:sz w:val="23"/>
        </w:rPr>
        <w:t> </w:t>
      </w:r>
      <w:r>
        <w:rPr>
          <w:color w:val="0F4462"/>
          <w:w w:val="105"/>
          <w:sz w:val="23"/>
        </w:rPr>
        <w:t>Communication</w:t>
      </w:r>
      <w:r>
        <w:rPr>
          <w:color w:val="0F4462"/>
          <w:spacing w:val="14"/>
          <w:w w:val="105"/>
          <w:sz w:val="23"/>
        </w:rPr>
        <w:t> </w:t>
      </w:r>
      <w:r>
        <w:rPr>
          <w:color w:val="0F4462"/>
          <w:w w:val="105"/>
          <w:sz w:val="23"/>
        </w:rPr>
        <w:t>styles</w:t>
      </w:r>
      <w:r>
        <w:rPr>
          <w:color w:val="0F4462"/>
          <w:spacing w:val="-4"/>
          <w:w w:val="105"/>
          <w:sz w:val="23"/>
        </w:rPr>
        <w:t> </w:t>
      </w:r>
      <w:r>
        <w:rPr>
          <w:color w:val="0F4462"/>
          <w:w w:val="105"/>
          <w:sz w:val="23"/>
        </w:rPr>
        <w:t>(pp.</w:t>
      </w:r>
      <w:r>
        <w:rPr>
          <w:color w:val="0F4462"/>
          <w:spacing w:val="-26"/>
          <w:w w:val="105"/>
          <w:sz w:val="23"/>
        </w:rPr>
        <w:t> </w:t>
      </w:r>
      <w:r>
        <w:rPr>
          <w:color w:val="0F4462"/>
          <w:w w:val="105"/>
          <w:sz w:val="23"/>
        </w:rPr>
        <w:t>160-168).</w:t>
      </w:r>
      <w:r>
        <w:rPr>
          <w:color w:val="0F4462"/>
          <w:spacing w:val="-15"/>
          <w:w w:val="105"/>
          <w:sz w:val="23"/>
        </w:rPr>
        <w:t> </w:t>
      </w:r>
      <w:r>
        <w:rPr>
          <w:color w:val="0F4462"/>
          <w:w w:val="105"/>
          <w:sz w:val="25"/>
        </w:rPr>
        <w:t>In:</w:t>
      </w:r>
      <w:r>
        <w:rPr>
          <w:color w:val="0F4462"/>
          <w:spacing w:val="-16"/>
          <w:w w:val="105"/>
          <w:sz w:val="25"/>
        </w:rPr>
        <w:t> </w:t>
      </w:r>
      <w:r>
        <w:rPr>
          <w:i/>
          <w:color w:val="0F4462"/>
          <w:w w:val="105"/>
          <w:sz w:val="22"/>
        </w:rPr>
        <w:t>Counseling</w:t>
      </w:r>
      <w:r>
        <w:rPr>
          <w:i/>
          <w:color w:val="0F4462"/>
          <w:spacing w:val="-7"/>
          <w:w w:val="105"/>
          <w:sz w:val="22"/>
        </w:rPr>
        <w:t> </w:t>
      </w:r>
      <w:r>
        <w:rPr>
          <w:i/>
          <w:color w:val="0F4462"/>
          <w:w w:val="105"/>
          <w:sz w:val="22"/>
        </w:rPr>
        <w:t>the</w:t>
      </w:r>
      <w:r>
        <w:rPr>
          <w:i/>
          <w:color w:val="0F4462"/>
          <w:spacing w:val="-10"/>
          <w:w w:val="105"/>
          <w:sz w:val="22"/>
        </w:rPr>
        <w:t> </w:t>
      </w:r>
      <w:r>
        <w:rPr>
          <w:i/>
          <w:color w:val="0F4462"/>
          <w:w w:val="105"/>
          <w:sz w:val="22"/>
        </w:rPr>
        <w:t>Culturally</w:t>
      </w:r>
      <w:r>
        <w:rPr>
          <w:i/>
          <w:color w:val="0F4462"/>
          <w:spacing w:val="7"/>
          <w:w w:val="105"/>
          <w:sz w:val="22"/>
        </w:rPr>
        <w:t> </w:t>
      </w:r>
      <w:r>
        <w:rPr>
          <w:i/>
          <w:color w:val="0F4462"/>
          <w:w w:val="105"/>
          <w:sz w:val="22"/>
        </w:rPr>
        <w:t>Di­</w:t>
      </w:r>
      <w:r>
        <w:rPr>
          <w:i/>
          <w:color w:val="0F4462"/>
          <w:w w:val="105"/>
          <w:sz w:val="22"/>
        </w:rPr>
        <w:t> verse:</w:t>
      </w:r>
      <w:r>
        <w:rPr>
          <w:i/>
          <w:color w:val="0F4462"/>
          <w:spacing w:val="-19"/>
          <w:w w:val="105"/>
          <w:sz w:val="22"/>
        </w:rPr>
        <w:t> </w:t>
      </w:r>
      <w:r>
        <w:rPr>
          <w:i/>
          <w:color w:val="0F4462"/>
          <w:w w:val="105"/>
          <w:sz w:val="22"/>
        </w:rPr>
        <w:t>Theory and Practice. </w:t>
      </w:r>
      <w:r>
        <w:rPr>
          <w:color w:val="0F4462"/>
          <w:w w:val="105"/>
          <w:sz w:val="23"/>
        </w:rPr>
        <w:t>6th ed.</w:t>
      </w:r>
      <w:r>
        <w:rPr>
          <w:color w:val="0F4462"/>
          <w:spacing w:val="-12"/>
          <w:w w:val="105"/>
          <w:sz w:val="23"/>
        </w:rPr>
        <w:t> </w:t>
      </w:r>
      <w:r>
        <w:rPr>
          <w:color w:val="0F4462"/>
          <w:w w:val="105"/>
          <w:sz w:val="23"/>
        </w:rPr>
        <w:t>Hoboken, NJ:</w:t>
      </w:r>
      <w:r>
        <w:rPr>
          <w:color w:val="0F4462"/>
          <w:spacing w:val="-33"/>
          <w:w w:val="105"/>
          <w:sz w:val="23"/>
        </w:rPr>
        <w:t> </w:t>
      </w:r>
      <w:r>
        <w:rPr>
          <w:color w:val="0F4462"/>
          <w:w w:val="105"/>
          <w:sz w:val="23"/>
        </w:rPr>
        <w:t>John Wiley </w:t>
      </w:r>
      <w:r>
        <w:rPr>
          <w:color w:val="0F4462"/>
          <w:w w:val="105"/>
          <w:sz w:val="24"/>
        </w:rPr>
        <w:t>&amp;</w:t>
      </w:r>
      <w:r>
        <w:rPr>
          <w:color w:val="0F4462"/>
          <w:spacing w:val="-1"/>
          <w:w w:val="105"/>
          <w:sz w:val="24"/>
        </w:rPr>
        <w:t> </w:t>
      </w:r>
      <w:r>
        <w:rPr>
          <w:color w:val="0F4462"/>
          <w:w w:val="105"/>
          <w:sz w:val="23"/>
        </w:rPr>
        <w:t>Sons,</w:t>
      </w:r>
      <w:r>
        <w:rPr>
          <w:color w:val="0F4462"/>
          <w:spacing w:val="-15"/>
          <w:w w:val="105"/>
          <w:sz w:val="23"/>
        </w:rPr>
        <w:t> </w:t>
      </w:r>
      <w:r>
        <w:rPr>
          <w:i/>
          <w:color w:val="0F4462"/>
          <w:w w:val="105"/>
          <w:sz w:val="22"/>
        </w:rPr>
        <w:t>2013a.</w:t>
      </w:r>
    </w:p>
    <w:p>
      <w:pPr>
        <w:spacing w:line="244" w:lineRule="auto" w:before="114"/>
        <w:ind w:left="1802" w:right="1455" w:hanging="361"/>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40"/>
          <w:w w:val="105"/>
          <w:sz w:val="23"/>
        </w:rPr>
        <w:t> </w:t>
      </w:r>
      <w:r>
        <w:rPr>
          <w:color w:val="0F4462"/>
          <w:w w:val="105"/>
          <w:sz w:val="23"/>
        </w:rPr>
        <w:t>Counseling African Americans (pp.</w:t>
      </w:r>
      <w:r>
        <w:rPr>
          <w:color w:val="0F4462"/>
          <w:spacing w:val="-19"/>
          <w:w w:val="105"/>
          <w:sz w:val="23"/>
        </w:rPr>
        <w:t> </w:t>
      </w:r>
      <w:r>
        <w:rPr>
          <w:color w:val="0F4462"/>
          <w:w w:val="105"/>
          <w:sz w:val="23"/>
        </w:rPr>
        <w:t>365-378).</w:t>
      </w:r>
      <w:r>
        <w:rPr>
          <w:color w:val="0F4462"/>
          <w:spacing w:val="-14"/>
          <w:w w:val="105"/>
          <w:sz w:val="23"/>
        </w:rPr>
        <w:t> </w:t>
      </w:r>
      <w:r>
        <w:rPr>
          <w:color w:val="0F4462"/>
          <w:w w:val="105"/>
          <w:sz w:val="25"/>
        </w:rPr>
        <w:t>In:</w:t>
      </w:r>
      <w:r>
        <w:rPr>
          <w:color w:val="0F4462"/>
          <w:spacing w:val="-13"/>
          <w:w w:val="105"/>
          <w:sz w:val="25"/>
        </w:rPr>
        <w:t> </w:t>
      </w:r>
      <w:r>
        <w:rPr>
          <w:i/>
          <w:color w:val="0F4462"/>
          <w:w w:val="105"/>
          <w:sz w:val="22"/>
        </w:rPr>
        <w:t>Counseling</w:t>
      </w:r>
      <w:r>
        <w:rPr>
          <w:i/>
          <w:color w:val="0F4462"/>
          <w:spacing w:val="-4"/>
          <w:w w:val="105"/>
          <w:sz w:val="22"/>
        </w:rPr>
        <w:t> </w:t>
      </w:r>
      <w:r>
        <w:rPr>
          <w:i/>
          <w:color w:val="0F4462"/>
          <w:w w:val="105"/>
          <w:sz w:val="22"/>
        </w:rPr>
        <w:t>the</w:t>
      </w:r>
      <w:r>
        <w:rPr>
          <w:i/>
          <w:color w:val="0F4462"/>
          <w:spacing w:val="-7"/>
          <w:w w:val="105"/>
          <w:sz w:val="22"/>
        </w:rPr>
        <w:t> </w:t>
      </w:r>
      <w:r>
        <w:rPr>
          <w:i/>
          <w:color w:val="0F4462"/>
          <w:w w:val="105"/>
          <w:sz w:val="22"/>
        </w:rPr>
        <w:t>Cultur­</w:t>
      </w:r>
      <w:r>
        <w:rPr>
          <w:i/>
          <w:color w:val="0F4462"/>
          <w:w w:val="105"/>
          <w:sz w:val="22"/>
        </w:rPr>
        <w:t> ally Diverse:</w:t>
      </w:r>
      <w:r>
        <w:rPr>
          <w:i/>
          <w:color w:val="0F4462"/>
          <w:spacing w:val="-16"/>
          <w:w w:val="105"/>
          <w:sz w:val="22"/>
        </w:rPr>
        <w:t> </w:t>
      </w:r>
      <w:r>
        <w:rPr>
          <w:i/>
          <w:color w:val="0F4462"/>
          <w:w w:val="105"/>
          <w:sz w:val="22"/>
        </w:rPr>
        <w:t>Theory and Practice</w:t>
      </w:r>
      <w:r>
        <w:rPr>
          <w:i/>
          <w:color w:val="2A5975"/>
          <w:w w:val="105"/>
          <w:sz w:val="22"/>
        </w:rPr>
        <w:t>. </w:t>
      </w:r>
      <w:r>
        <w:rPr>
          <w:color w:val="0F4462"/>
          <w:w w:val="105"/>
          <w:sz w:val="23"/>
        </w:rPr>
        <w:t>6th ed.</w:t>
      </w:r>
      <w:r>
        <w:rPr>
          <w:color w:val="0F4462"/>
          <w:spacing w:val="-17"/>
          <w:w w:val="105"/>
          <w:sz w:val="23"/>
        </w:rPr>
        <w:t> </w:t>
      </w:r>
      <w:r>
        <w:rPr>
          <w:color w:val="0F4462"/>
          <w:w w:val="105"/>
          <w:sz w:val="23"/>
        </w:rPr>
        <w:t>Hoboken, NJ:</w:t>
      </w:r>
      <w:r>
        <w:rPr>
          <w:color w:val="0F4462"/>
          <w:spacing w:val="-33"/>
          <w:w w:val="105"/>
          <w:sz w:val="23"/>
        </w:rPr>
        <w:t> </w:t>
      </w:r>
      <w:r>
        <w:rPr>
          <w:color w:val="0F4462"/>
          <w:w w:val="105"/>
          <w:sz w:val="23"/>
        </w:rPr>
        <w:t>John Wiley </w:t>
      </w:r>
      <w:r>
        <w:rPr>
          <w:color w:val="0F4462"/>
          <w:w w:val="105"/>
          <w:sz w:val="24"/>
        </w:rPr>
        <w:t>&amp; </w:t>
      </w:r>
      <w:r>
        <w:rPr>
          <w:color w:val="0F4462"/>
          <w:w w:val="105"/>
          <w:sz w:val="23"/>
        </w:rPr>
        <w:t>Sons,</w:t>
      </w:r>
      <w:r>
        <w:rPr>
          <w:color w:val="0F4462"/>
          <w:spacing w:val="-14"/>
          <w:w w:val="105"/>
          <w:sz w:val="23"/>
        </w:rPr>
        <w:t> </w:t>
      </w:r>
      <w:r>
        <w:rPr>
          <w:i/>
          <w:color w:val="0F4462"/>
          <w:w w:val="105"/>
          <w:sz w:val="22"/>
        </w:rPr>
        <w:t>2013b.</w:t>
      </w:r>
    </w:p>
    <w:p>
      <w:pPr>
        <w:spacing w:line="249" w:lineRule="auto" w:before="126"/>
        <w:ind w:left="1810" w:right="1569" w:hanging="369"/>
        <w:jc w:val="left"/>
        <w:rPr>
          <w:i/>
          <w:sz w:val="22"/>
        </w:rPr>
      </w:pPr>
      <w:r>
        <w:rPr>
          <w:color w:val="0F4462"/>
          <w:spacing w:val="-2"/>
          <w:w w:val="105"/>
          <w:sz w:val="23"/>
        </w:rPr>
        <w:t>Sue,</w:t>
      </w:r>
      <w:r>
        <w:rPr>
          <w:color w:val="0F4462"/>
          <w:spacing w:val="-14"/>
          <w:w w:val="105"/>
          <w:sz w:val="23"/>
        </w:rPr>
        <w:t> </w:t>
      </w:r>
      <w:r>
        <w:rPr>
          <w:color w:val="0F4462"/>
          <w:spacing w:val="-2"/>
          <w:w w:val="105"/>
          <w:sz w:val="23"/>
        </w:rPr>
        <w:t>D.W.,</w:t>
      </w:r>
      <w:r>
        <w:rPr>
          <w:color w:val="0F4462"/>
          <w:spacing w:val="-13"/>
          <w:w w:val="105"/>
          <w:sz w:val="23"/>
        </w:rPr>
        <w:t> </w:t>
      </w:r>
      <w:r>
        <w:rPr>
          <w:color w:val="0F4462"/>
          <w:spacing w:val="-2"/>
          <w:w w:val="105"/>
          <w:sz w:val="23"/>
        </w:rPr>
        <w:t>and</w:t>
      </w:r>
      <w:r>
        <w:rPr>
          <w:color w:val="0F4462"/>
          <w:spacing w:val="-8"/>
          <w:w w:val="105"/>
          <w:sz w:val="23"/>
        </w:rPr>
        <w:t> </w:t>
      </w:r>
      <w:r>
        <w:rPr>
          <w:color w:val="0F4462"/>
          <w:spacing w:val="-2"/>
          <w:w w:val="105"/>
          <w:sz w:val="23"/>
        </w:rPr>
        <w:t>Sue,</w:t>
      </w:r>
      <w:r>
        <w:rPr>
          <w:color w:val="0F4462"/>
          <w:spacing w:val="-13"/>
          <w:w w:val="105"/>
          <w:sz w:val="23"/>
        </w:rPr>
        <w:t> </w:t>
      </w:r>
      <w:r>
        <w:rPr>
          <w:color w:val="0F4462"/>
          <w:spacing w:val="-2"/>
          <w:w w:val="105"/>
          <w:sz w:val="23"/>
        </w:rPr>
        <w:t>D. </w:t>
      </w:r>
      <w:r>
        <w:rPr>
          <w:i/>
          <w:color w:val="0F4462"/>
          <w:spacing w:val="-2"/>
          <w:w w:val="105"/>
          <w:sz w:val="22"/>
        </w:rPr>
        <w:t>Counseling the</w:t>
      </w:r>
      <w:r>
        <w:rPr>
          <w:i/>
          <w:color w:val="0F4462"/>
          <w:spacing w:val="-4"/>
          <w:w w:val="105"/>
          <w:sz w:val="22"/>
        </w:rPr>
        <w:t> </w:t>
      </w:r>
      <w:r>
        <w:rPr>
          <w:i/>
          <w:color w:val="0F4462"/>
          <w:spacing w:val="-2"/>
          <w:w w:val="105"/>
          <w:sz w:val="22"/>
        </w:rPr>
        <w:t>Culturally Diverse:</w:t>
      </w:r>
      <w:r>
        <w:rPr>
          <w:i/>
          <w:color w:val="0F4462"/>
          <w:spacing w:val="-20"/>
          <w:w w:val="105"/>
          <w:sz w:val="22"/>
        </w:rPr>
        <w:t> </w:t>
      </w:r>
      <w:r>
        <w:rPr>
          <w:i/>
          <w:color w:val="0F4462"/>
          <w:spacing w:val="-2"/>
          <w:w w:val="105"/>
          <w:sz w:val="22"/>
        </w:rPr>
        <w:t>Theory</w:t>
      </w:r>
      <w:r>
        <w:rPr>
          <w:i/>
          <w:color w:val="0F4462"/>
          <w:spacing w:val="-5"/>
          <w:w w:val="105"/>
          <w:sz w:val="22"/>
        </w:rPr>
        <w:t> </w:t>
      </w:r>
      <w:r>
        <w:rPr>
          <w:i/>
          <w:color w:val="0F4462"/>
          <w:spacing w:val="-2"/>
          <w:w w:val="105"/>
          <w:sz w:val="22"/>
        </w:rPr>
        <w:t>and Practice. </w:t>
      </w:r>
      <w:r>
        <w:rPr>
          <w:color w:val="0F4462"/>
          <w:spacing w:val="-2"/>
          <w:w w:val="105"/>
          <w:sz w:val="23"/>
        </w:rPr>
        <w:t>6th</w:t>
      </w:r>
      <w:r>
        <w:rPr>
          <w:color w:val="0F4462"/>
          <w:spacing w:val="-4"/>
          <w:w w:val="105"/>
          <w:sz w:val="23"/>
        </w:rPr>
        <w:t> </w:t>
      </w:r>
      <w:r>
        <w:rPr>
          <w:color w:val="0F4462"/>
          <w:spacing w:val="-2"/>
          <w:w w:val="105"/>
          <w:sz w:val="23"/>
        </w:rPr>
        <w:t>ed.</w:t>
      </w:r>
      <w:r>
        <w:rPr>
          <w:color w:val="0F4462"/>
          <w:spacing w:val="-16"/>
          <w:w w:val="105"/>
          <w:sz w:val="23"/>
        </w:rPr>
        <w:t> </w:t>
      </w:r>
      <w:r>
        <w:rPr>
          <w:color w:val="0F4462"/>
          <w:spacing w:val="-2"/>
          <w:w w:val="105"/>
          <w:sz w:val="23"/>
        </w:rPr>
        <w:t>Hoboken, </w:t>
      </w:r>
      <w:r>
        <w:rPr>
          <w:color w:val="0F4462"/>
          <w:w w:val="105"/>
          <w:sz w:val="23"/>
        </w:rPr>
        <w:t>NJ:</w:t>
      </w:r>
      <w:r>
        <w:rPr>
          <w:color w:val="0F4462"/>
          <w:spacing w:val="-16"/>
          <w:w w:val="105"/>
          <w:sz w:val="23"/>
        </w:rPr>
        <w:t> </w:t>
      </w:r>
      <w:r>
        <w:rPr>
          <w:color w:val="0F4462"/>
          <w:w w:val="105"/>
          <w:sz w:val="23"/>
        </w:rPr>
        <w:t>John Wiley </w:t>
      </w:r>
      <w:r>
        <w:rPr>
          <w:color w:val="0F4462"/>
          <w:w w:val="105"/>
          <w:sz w:val="24"/>
        </w:rPr>
        <w:t>&amp; </w:t>
      </w:r>
      <w:r>
        <w:rPr>
          <w:color w:val="0F4462"/>
          <w:w w:val="105"/>
          <w:sz w:val="23"/>
        </w:rPr>
        <w:t>Sons, </w:t>
      </w:r>
      <w:r>
        <w:rPr>
          <w:i/>
          <w:color w:val="0F4462"/>
          <w:w w:val="105"/>
          <w:sz w:val="22"/>
        </w:rPr>
        <w:t>2013c.</w:t>
      </w:r>
    </w:p>
    <w:p>
      <w:pPr>
        <w:spacing w:before="102"/>
        <w:ind w:left="1803" w:right="1569" w:hanging="362"/>
        <w:jc w:val="left"/>
        <w:rPr>
          <w:i/>
          <w:sz w:val="22"/>
        </w:rPr>
      </w:pPr>
      <w:r>
        <w:rPr>
          <w:color w:val="0F4462"/>
          <w:w w:val="105"/>
          <w:sz w:val="23"/>
        </w:rPr>
        <w:t>Sue,</w:t>
      </w:r>
      <w:r>
        <w:rPr>
          <w:color w:val="0F4462"/>
          <w:spacing w:val="-16"/>
          <w:w w:val="105"/>
          <w:sz w:val="23"/>
        </w:rPr>
        <w:t> </w:t>
      </w:r>
      <w:r>
        <w:rPr>
          <w:color w:val="0F4462"/>
          <w:w w:val="105"/>
          <w:sz w:val="23"/>
        </w:rPr>
        <w:t>D.W.,</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D.</w:t>
      </w:r>
      <w:r>
        <w:rPr>
          <w:color w:val="0F4462"/>
          <w:spacing w:val="32"/>
          <w:w w:val="105"/>
          <w:sz w:val="23"/>
        </w:rPr>
        <w:t> </w:t>
      </w:r>
      <w:r>
        <w:rPr>
          <w:color w:val="0F4462"/>
          <w:w w:val="105"/>
          <w:sz w:val="23"/>
        </w:rPr>
        <w:t>Implications for</w:t>
      </w:r>
      <w:r>
        <w:rPr>
          <w:color w:val="0F4462"/>
          <w:spacing w:val="-10"/>
          <w:w w:val="105"/>
          <w:sz w:val="23"/>
        </w:rPr>
        <w:t> </w:t>
      </w:r>
      <w:r>
        <w:rPr>
          <w:color w:val="0F4462"/>
          <w:w w:val="105"/>
          <w:sz w:val="23"/>
        </w:rPr>
        <w:t>clinical</w:t>
      </w:r>
      <w:r>
        <w:rPr>
          <w:color w:val="0F4462"/>
          <w:spacing w:val="-4"/>
          <w:w w:val="105"/>
          <w:sz w:val="23"/>
        </w:rPr>
        <w:t> </w:t>
      </w:r>
      <w:r>
        <w:rPr>
          <w:color w:val="0F4462"/>
          <w:w w:val="105"/>
          <w:sz w:val="23"/>
        </w:rPr>
        <w:t>practice (pp.</w:t>
      </w:r>
      <w:r>
        <w:rPr>
          <w:color w:val="0F4462"/>
          <w:spacing w:val="-20"/>
          <w:w w:val="105"/>
          <w:sz w:val="23"/>
        </w:rPr>
        <w:t> </w:t>
      </w:r>
      <w:r>
        <w:rPr>
          <w:color w:val="0F4462"/>
          <w:w w:val="105"/>
          <w:sz w:val="23"/>
        </w:rPr>
        <w:t>205-207).</w:t>
      </w:r>
      <w:r>
        <w:rPr>
          <w:color w:val="0F4462"/>
          <w:spacing w:val="-15"/>
          <w:w w:val="105"/>
          <w:sz w:val="23"/>
        </w:rPr>
        <w:t> </w:t>
      </w:r>
      <w:r>
        <w:rPr>
          <w:color w:val="0F4462"/>
          <w:w w:val="105"/>
          <w:sz w:val="25"/>
        </w:rPr>
        <w:t>In:</w:t>
      </w:r>
      <w:r>
        <w:rPr>
          <w:color w:val="0F4462"/>
          <w:spacing w:val="-14"/>
          <w:w w:val="105"/>
          <w:sz w:val="25"/>
        </w:rPr>
        <w:t> </w:t>
      </w:r>
      <w:r>
        <w:rPr>
          <w:i/>
          <w:color w:val="0F4462"/>
          <w:w w:val="105"/>
          <w:sz w:val="22"/>
        </w:rPr>
        <w:t>Counseling</w:t>
      </w:r>
      <w:r>
        <w:rPr>
          <w:i/>
          <w:color w:val="0F4462"/>
          <w:spacing w:val="-5"/>
          <w:w w:val="105"/>
          <w:sz w:val="22"/>
        </w:rPr>
        <w:t> </w:t>
      </w:r>
      <w:r>
        <w:rPr>
          <w:i/>
          <w:color w:val="0F4462"/>
          <w:w w:val="105"/>
          <w:sz w:val="22"/>
        </w:rPr>
        <w:t>the</w:t>
      </w:r>
      <w:r>
        <w:rPr>
          <w:i/>
          <w:color w:val="0F4462"/>
          <w:spacing w:val="-8"/>
          <w:w w:val="105"/>
          <w:sz w:val="22"/>
        </w:rPr>
        <w:t> </w:t>
      </w:r>
      <w:r>
        <w:rPr>
          <w:i/>
          <w:color w:val="0F4462"/>
          <w:w w:val="105"/>
          <w:sz w:val="22"/>
        </w:rPr>
        <w:t>Cul­</w:t>
      </w:r>
      <w:r>
        <w:rPr>
          <w:i/>
          <w:color w:val="0F4462"/>
          <w:w w:val="105"/>
          <w:sz w:val="22"/>
        </w:rPr>
        <w:t> turally Diverse:</w:t>
      </w:r>
      <w:r>
        <w:rPr>
          <w:i/>
          <w:color w:val="0F4462"/>
          <w:spacing w:val="-17"/>
          <w:w w:val="105"/>
          <w:sz w:val="22"/>
        </w:rPr>
        <w:t> </w:t>
      </w:r>
      <w:r>
        <w:rPr>
          <w:i/>
          <w:color w:val="0F4462"/>
          <w:w w:val="105"/>
          <w:sz w:val="22"/>
        </w:rPr>
        <w:t>Theory and Practice. </w:t>
      </w:r>
      <w:r>
        <w:rPr>
          <w:color w:val="0F4462"/>
          <w:w w:val="105"/>
          <w:sz w:val="23"/>
        </w:rPr>
        <w:t>6th ed.</w:t>
      </w:r>
      <w:r>
        <w:rPr>
          <w:color w:val="0F4462"/>
          <w:spacing w:val="-18"/>
          <w:w w:val="105"/>
          <w:sz w:val="23"/>
        </w:rPr>
        <w:t> </w:t>
      </w:r>
      <w:r>
        <w:rPr>
          <w:color w:val="0F4462"/>
          <w:w w:val="105"/>
          <w:sz w:val="23"/>
        </w:rPr>
        <w:t>Hoboken, NJ:</w:t>
      </w:r>
      <w:r>
        <w:rPr>
          <w:color w:val="0F4462"/>
          <w:spacing w:val="-33"/>
          <w:w w:val="105"/>
          <w:sz w:val="23"/>
        </w:rPr>
        <w:t> </w:t>
      </w:r>
      <w:r>
        <w:rPr>
          <w:color w:val="0F4462"/>
          <w:w w:val="105"/>
          <w:sz w:val="23"/>
        </w:rPr>
        <w:t>John</w:t>
      </w:r>
      <w:r>
        <w:rPr>
          <w:color w:val="0F4462"/>
          <w:spacing w:val="-1"/>
          <w:w w:val="105"/>
          <w:sz w:val="23"/>
        </w:rPr>
        <w:t> </w:t>
      </w:r>
      <w:r>
        <w:rPr>
          <w:color w:val="0F4462"/>
          <w:w w:val="105"/>
          <w:sz w:val="23"/>
        </w:rPr>
        <w:t>Wiley</w:t>
      </w:r>
      <w:r>
        <w:rPr>
          <w:color w:val="0F4462"/>
          <w:spacing w:val="-1"/>
          <w:w w:val="105"/>
          <w:sz w:val="23"/>
        </w:rPr>
        <w:t> </w:t>
      </w:r>
      <w:r>
        <w:rPr>
          <w:color w:val="0F4462"/>
          <w:w w:val="105"/>
          <w:sz w:val="24"/>
        </w:rPr>
        <w:t>&amp; </w:t>
      </w:r>
      <w:r>
        <w:rPr>
          <w:color w:val="0F4462"/>
          <w:w w:val="105"/>
          <w:sz w:val="23"/>
        </w:rPr>
        <w:t>Sons,</w:t>
      </w:r>
      <w:r>
        <w:rPr>
          <w:color w:val="0F4462"/>
          <w:spacing w:val="-15"/>
          <w:w w:val="105"/>
          <w:sz w:val="23"/>
        </w:rPr>
        <w:t> </w:t>
      </w:r>
      <w:r>
        <w:rPr>
          <w:i/>
          <w:color w:val="0F4462"/>
          <w:w w:val="105"/>
          <w:sz w:val="22"/>
        </w:rPr>
        <w:t>2013d.</w:t>
      </w:r>
    </w:p>
    <w:p>
      <w:pPr>
        <w:spacing w:line="244" w:lineRule="auto" w:before="133"/>
        <w:ind w:left="1801" w:right="1539" w:hanging="359"/>
        <w:jc w:val="left"/>
        <w:rPr>
          <w:i/>
          <w:sz w:val="22"/>
        </w:rPr>
      </w:pPr>
      <w:r>
        <w:rPr>
          <w:color w:val="0F4462"/>
          <w:sz w:val="23"/>
        </w:rPr>
        <w:t>Sue, D.W., and</w:t>
      </w:r>
      <w:r>
        <w:rPr>
          <w:color w:val="0F4462"/>
          <w:spacing w:val="40"/>
          <w:sz w:val="23"/>
        </w:rPr>
        <w:t> </w:t>
      </w:r>
      <w:r>
        <w:rPr>
          <w:color w:val="0F4462"/>
          <w:sz w:val="23"/>
        </w:rPr>
        <w:t>Sue, D.</w:t>
      </w:r>
      <w:r>
        <w:rPr>
          <w:color w:val="0F4462"/>
          <w:spacing w:val="80"/>
          <w:sz w:val="23"/>
        </w:rPr>
        <w:t> </w:t>
      </w:r>
      <w:r>
        <w:rPr>
          <w:color w:val="0F4462"/>
          <w:sz w:val="23"/>
        </w:rPr>
        <w:t>The</w:t>
      </w:r>
      <w:r>
        <w:rPr>
          <w:color w:val="0F4462"/>
          <w:spacing w:val="80"/>
          <w:sz w:val="23"/>
        </w:rPr>
        <w:t> </w:t>
      </w:r>
      <w:r>
        <w:rPr>
          <w:color w:val="0F4462"/>
          <w:sz w:val="23"/>
        </w:rPr>
        <w:t>education</w:t>
      </w:r>
      <w:r>
        <w:rPr>
          <w:color w:val="0F4462"/>
          <w:spacing w:val="40"/>
          <w:sz w:val="23"/>
        </w:rPr>
        <w:t> </w:t>
      </w:r>
      <w:r>
        <w:rPr>
          <w:color w:val="0F4462"/>
          <w:sz w:val="23"/>
        </w:rPr>
        <w:t>and</w:t>
      </w:r>
      <w:r>
        <w:rPr>
          <w:color w:val="0F4462"/>
          <w:spacing w:val="40"/>
          <w:sz w:val="23"/>
        </w:rPr>
        <w:t> </w:t>
      </w:r>
      <w:r>
        <w:rPr>
          <w:color w:val="0F4462"/>
          <w:sz w:val="23"/>
        </w:rPr>
        <w:t>training</w:t>
      </w:r>
      <w:r>
        <w:rPr>
          <w:color w:val="0F4462"/>
          <w:spacing w:val="35"/>
          <w:sz w:val="23"/>
        </w:rPr>
        <w:t> </w:t>
      </w:r>
      <w:r>
        <w:rPr>
          <w:color w:val="0F4462"/>
          <w:sz w:val="23"/>
        </w:rPr>
        <w:t>of</w:t>
      </w:r>
      <w:r>
        <w:rPr>
          <w:color w:val="0F4462"/>
          <w:spacing w:val="29"/>
          <w:sz w:val="23"/>
        </w:rPr>
        <w:t> </w:t>
      </w:r>
      <w:r>
        <w:rPr>
          <w:color w:val="0F4462"/>
          <w:sz w:val="23"/>
        </w:rPr>
        <w:t>mental</w:t>
      </w:r>
      <w:r>
        <w:rPr>
          <w:color w:val="0F4462"/>
          <w:spacing w:val="40"/>
          <w:sz w:val="23"/>
        </w:rPr>
        <w:t> </w:t>
      </w:r>
      <w:r>
        <w:rPr>
          <w:color w:val="0F4462"/>
          <w:sz w:val="23"/>
        </w:rPr>
        <w:t>health</w:t>
      </w:r>
      <w:r>
        <w:rPr>
          <w:color w:val="0F4462"/>
          <w:spacing w:val="40"/>
          <w:sz w:val="23"/>
        </w:rPr>
        <w:t> </w:t>
      </w:r>
      <w:r>
        <w:rPr>
          <w:color w:val="0F4462"/>
          <w:sz w:val="23"/>
        </w:rPr>
        <w:t>professionals</w:t>
      </w:r>
      <w:r>
        <w:rPr>
          <w:color w:val="0F4462"/>
          <w:spacing w:val="40"/>
          <w:sz w:val="23"/>
        </w:rPr>
        <w:t> </w:t>
      </w:r>
      <w:r>
        <w:rPr>
          <w:color w:val="0F4462"/>
          <w:sz w:val="23"/>
        </w:rPr>
        <w:t>(pp. 64-70). </w:t>
      </w:r>
      <w:r>
        <w:rPr>
          <w:color w:val="0F4462"/>
          <w:sz w:val="25"/>
        </w:rPr>
        <w:t>In: </w:t>
      </w:r>
      <w:r>
        <w:rPr>
          <w:i/>
          <w:color w:val="0F4462"/>
          <w:sz w:val="22"/>
        </w:rPr>
        <w:t>Counseling the Culturally</w:t>
      </w:r>
      <w:r>
        <w:rPr>
          <w:i/>
          <w:color w:val="0F4462"/>
          <w:spacing w:val="37"/>
          <w:sz w:val="22"/>
        </w:rPr>
        <w:t> </w:t>
      </w:r>
      <w:r>
        <w:rPr>
          <w:i/>
          <w:color w:val="0F4462"/>
          <w:sz w:val="22"/>
        </w:rPr>
        <w:t>Diverse:</w:t>
      </w:r>
      <w:r>
        <w:rPr>
          <w:i/>
          <w:color w:val="0F4462"/>
          <w:spacing w:val="-9"/>
          <w:sz w:val="22"/>
        </w:rPr>
        <w:t> </w:t>
      </w:r>
      <w:r>
        <w:rPr>
          <w:i/>
          <w:color w:val="0F4462"/>
          <w:sz w:val="22"/>
        </w:rPr>
        <w:t>Theory and Practice.</w:t>
      </w:r>
      <w:r>
        <w:rPr>
          <w:i/>
          <w:color w:val="0F4462"/>
          <w:spacing w:val="35"/>
          <w:sz w:val="22"/>
        </w:rPr>
        <w:t> </w:t>
      </w:r>
      <w:r>
        <w:rPr>
          <w:color w:val="0F4462"/>
          <w:sz w:val="23"/>
        </w:rPr>
        <w:t>6th ed.</w:t>
      </w:r>
      <w:r>
        <w:rPr>
          <w:color w:val="0F4462"/>
          <w:spacing w:val="-3"/>
          <w:sz w:val="23"/>
        </w:rPr>
        <w:t> </w:t>
      </w:r>
      <w:r>
        <w:rPr>
          <w:color w:val="0F4462"/>
          <w:sz w:val="23"/>
        </w:rPr>
        <w:t>Hoboken, NJ:</w:t>
      </w:r>
      <w:r>
        <w:rPr>
          <w:color w:val="0F4462"/>
          <w:spacing w:val="-27"/>
          <w:sz w:val="23"/>
        </w:rPr>
        <w:t> </w:t>
      </w:r>
      <w:r>
        <w:rPr>
          <w:color w:val="0F4462"/>
          <w:sz w:val="23"/>
        </w:rPr>
        <w:t>John Wiley </w:t>
      </w:r>
      <w:r>
        <w:rPr>
          <w:color w:val="0F4462"/>
          <w:sz w:val="24"/>
        </w:rPr>
        <w:t>&amp; </w:t>
      </w:r>
      <w:r>
        <w:rPr>
          <w:color w:val="0F4462"/>
          <w:sz w:val="23"/>
        </w:rPr>
        <w:t>Sons,</w:t>
      </w:r>
      <w:r>
        <w:rPr>
          <w:color w:val="0F4462"/>
          <w:spacing w:val="-13"/>
          <w:sz w:val="23"/>
        </w:rPr>
        <w:t> </w:t>
      </w:r>
      <w:r>
        <w:rPr>
          <w:i/>
          <w:color w:val="0F4462"/>
          <w:sz w:val="22"/>
        </w:rPr>
        <w:t>2013e.</w:t>
      </w:r>
    </w:p>
    <w:p>
      <w:pPr>
        <w:spacing w:line="218" w:lineRule="auto" w:before="148"/>
        <w:ind w:left="1801" w:right="1271" w:hanging="359"/>
        <w:jc w:val="left"/>
        <w:rPr>
          <w:sz w:val="23"/>
        </w:rPr>
      </w:pPr>
      <w:r>
        <w:rPr>
          <w:color w:val="0F4462"/>
          <w:w w:val="105"/>
          <w:sz w:val="23"/>
        </w:rPr>
        <w:t>Sue,</w:t>
      </w:r>
      <w:r>
        <w:rPr>
          <w:color w:val="0F4462"/>
          <w:spacing w:val="-3"/>
          <w:w w:val="105"/>
          <w:sz w:val="23"/>
        </w:rPr>
        <w:t> </w:t>
      </w:r>
      <w:r>
        <w:rPr>
          <w:color w:val="0F4462"/>
          <w:w w:val="105"/>
          <w:sz w:val="23"/>
        </w:rPr>
        <w:t>S.,</w:t>
      </w:r>
      <w:r>
        <w:rPr>
          <w:color w:val="0F4462"/>
          <w:spacing w:val="-4"/>
          <w:w w:val="105"/>
          <w:sz w:val="23"/>
        </w:rPr>
        <w:t> </w:t>
      </w:r>
      <w:r>
        <w:rPr>
          <w:color w:val="0F4462"/>
          <w:w w:val="105"/>
          <w:sz w:val="23"/>
        </w:rPr>
        <w:t>Fujino,</w:t>
      </w:r>
      <w:r>
        <w:rPr>
          <w:color w:val="0F4462"/>
          <w:spacing w:val="-3"/>
          <w:w w:val="105"/>
          <w:sz w:val="23"/>
        </w:rPr>
        <w:t> </w:t>
      </w:r>
      <w:r>
        <w:rPr>
          <w:color w:val="0F4462"/>
          <w:w w:val="105"/>
          <w:sz w:val="23"/>
        </w:rPr>
        <w:t>D.C., Hu, L.T.,</w:t>
      </w:r>
      <w:r>
        <w:rPr>
          <w:color w:val="0F4462"/>
          <w:spacing w:val="-29"/>
          <w:w w:val="105"/>
          <w:sz w:val="23"/>
        </w:rPr>
        <w:t> </w:t>
      </w:r>
      <w:r>
        <w:rPr>
          <w:color w:val="0F4462"/>
          <w:w w:val="105"/>
          <w:sz w:val="23"/>
        </w:rPr>
        <w:t>Takeuchi, D.T.,</w:t>
      </w:r>
      <w:r>
        <w:rPr>
          <w:color w:val="0F4462"/>
          <w:spacing w:val="-5"/>
          <w:w w:val="105"/>
          <w:sz w:val="23"/>
        </w:rPr>
        <w:t> </w:t>
      </w:r>
      <w:r>
        <w:rPr>
          <w:color w:val="0F4462"/>
          <w:w w:val="105"/>
          <w:sz w:val="23"/>
        </w:rPr>
        <w:t>and</w:t>
      </w:r>
      <w:r>
        <w:rPr>
          <w:color w:val="0F4462"/>
          <w:spacing w:val="33"/>
          <w:w w:val="105"/>
          <w:sz w:val="23"/>
        </w:rPr>
        <w:t> </w:t>
      </w:r>
      <w:r>
        <w:rPr>
          <w:color w:val="0F4462"/>
          <w:w w:val="105"/>
          <w:sz w:val="23"/>
        </w:rPr>
        <w:t>Zane, N.W. Community mental health services</w:t>
      </w:r>
      <w:r>
        <w:rPr>
          <w:color w:val="0F4462"/>
          <w:spacing w:val="-12"/>
          <w:w w:val="105"/>
          <w:sz w:val="23"/>
        </w:rPr>
        <w:t> </w:t>
      </w:r>
      <w:r>
        <w:rPr>
          <w:color w:val="0F4462"/>
          <w:w w:val="105"/>
          <w:sz w:val="23"/>
        </w:rPr>
        <w:t>for</w:t>
      </w:r>
      <w:r>
        <w:rPr>
          <w:color w:val="0F4462"/>
          <w:spacing w:val="-12"/>
          <w:w w:val="105"/>
          <w:sz w:val="23"/>
        </w:rPr>
        <w:t> </w:t>
      </w:r>
      <w:r>
        <w:rPr>
          <w:color w:val="0F4462"/>
          <w:w w:val="105"/>
          <w:sz w:val="23"/>
        </w:rPr>
        <w:t>ethnic</w:t>
      </w:r>
      <w:r>
        <w:rPr>
          <w:color w:val="0F4462"/>
          <w:spacing w:val="-2"/>
          <w:w w:val="105"/>
          <w:sz w:val="23"/>
        </w:rPr>
        <w:t> </w:t>
      </w:r>
      <w:r>
        <w:rPr>
          <w:color w:val="0F4462"/>
          <w:w w:val="105"/>
          <w:sz w:val="23"/>
        </w:rPr>
        <w:t>minority</w:t>
      </w:r>
      <w:r>
        <w:rPr>
          <w:color w:val="0F4462"/>
          <w:spacing w:val="-12"/>
          <w:w w:val="105"/>
          <w:sz w:val="23"/>
        </w:rPr>
        <w:t> </w:t>
      </w:r>
      <w:r>
        <w:rPr>
          <w:color w:val="0F4462"/>
          <w:w w:val="105"/>
          <w:sz w:val="23"/>
        </w:rPr>
        <w:t>groups:</w:t>
      </w:r>
      <w:r>
        <w:rPr>
          <w:color w:val="0F4462"/>
          <w:spacing w:val="-16"/>
          <w:w w:val="105"/>
          <w:sz w:val="23"/>
        </w:rPr>
        <w:t> </w:t>
      </w:r>
      <w:r>
        <w:rPr>
          <w:color w:val="0F4462"/>
          <w:w w:val="105"/>
          <w:sz w:val="23"/>
        </w:rPr>
        <w:t>A test</w:t>
      </w:r>
      <w:r>
        <w:rPr>
          <w:color w:val="0F4462"/>
          <w:spacing w:val="-8"/>
          <w:w w:val="105"/>
          <w:sz w:val="23"/>
        </w:rPr>
        <w:t> </w:t>
      </w:r>
      <w:r>
        <w:rPr>
          <w:color w:val="0F4462"/>
          <w:w w:val="105"/>
          <w:sz w:val="23"/>
        </w:rPr>
        <w:t>of</w:t>
      </w:r>
      <w:r>
        <w:rPr>
          <w:color w:val="0F4462"/>
          <w:spacing w:val="-12"/>
          <w:w w:val="105"/>
          <w:sz w:val="23"/>
        </w:rPr>
        <w:t> </w:t>
      </w:r>
      <w:r>
        <w:rPr>
          <w:color w:val="0F4462"/>
          <w:w w:val="105"/>
          <w:sz w:val="23"/>
        </w:rPr>
        <w:t>the</w:t>
      </w:r>
      <w:r>
        <w:rPr>
          <w:color w:val="0F4462"/>
          <w:spacing w:val="-7"/>
          <w:w w:val="105"/>
          <w:sz w:val="23"/>
        </w:rPr>
        <w:t> </w:t>
      </w:r>
      <w:r>
        <w:rPr>
          <w:color w:val="0F4462"/>
          <w:w w:val="105"/>
          <w:sz w:val="23"/>
        </w:rPr>
        <w:t>cultural</w:t>
      </w:r>
      <w:r>
        <w:rPr>
          <w:color w:val="0F4462"/>
          <w:spacing w:val="-1"/>
          <w:w w:val="105"/>
          <w:sz w:val="23"/>
        </w:rPr>
        <w:t> </w:t>
      </w:r>
      <w:r>
        <w:rPr>
          <w:color w:val="0F4462"/>
          <w:w w:val="105"/>
          <w:sz w:val="23"/>
        </w:rPr>
        <w:t>responsiveness</w:t>
      </w:r>
      <w:r>
        <w:rPr>
          <w:color w:val="0F4462"/>
          <w:spacing w:val="-12"/>
          <w:w w:val="105"/>
          <w:sz w:val="23"/>
        </w:rPr>
        <w:t> </w:t>
      </w:r>
      <w:r>
        <w:rPr>
          <w:i/>
          <w:color w:val="0F4462"/>
          <w:w w:val="105"/>
          <w:sz w:val="22"/>
        </w:rPr>
        <w:t>hypothesis.journal</w:t>
      </w:r>
      <w:r>
        <w:rPr>
          <w:i/>
          <w:color w:val="0F4462"/>
          <w:spacing w:val="-34"/>
          <w:w w:val="105"/>
          <w:sz w:val="22"/>
        </w:rPr>
        <w:t> </w:t>
      </w:r>
      <w:r>
        <w:rPr>
          <w:rFonts w:ascii="Arial"/>
          <w:i/>
          <w:color w:val="0F4462"/>
          <w:w w:val="105"/>
          <w:sz w:val="31"/>
        </w:rPr>
        <w:t>of</w:t>
      </w:r>
      <w:r>
        <w:rPr>
          <w:rFonts w:ascii="Arial"/>
          <w:i/>
          <w:color w:val="0F4462"/>
          <w:w w:val="105"/>
          <w:sz w:val="31"/>
        </w:rPr>
        <w:t> </w:t>
      </w:r>
      <w:r>
        <w:rPr>
          <w:i/>
          <w:color w:val="0F4462"/>
          <w:w w:val="105"/>
          <w:sz w:val="22"/>
        </w:rPr>
        <w:t>Consulting and Clinical Psychology </w:t>
      </w:r>
      <w:r>
        <w:rPr>
          <w:color w:val="0F4462"/>
          <w:w w:val="105"/>
          <w:sz w:val="23"/>
        </w:rPr>
        <w:t>59(4):533-540,</w:t>
      </w:r>
      <w:r>
        <w:rPr>
          <w:color w:val="0F4462"/>
          <w:spacing w:val="-36"/>
          <w:w w:val="105"/>
          <w:sz w:val="23"/>
        </w:rPr>
        <w:t> </w:t>
      </w:r>
      <w:r>
        <w:rPr>
          <w:color w:val="0F4462"/>
          <w:w w:val="105"/>
          <w:sz w:val="23"/>
        </w:rPr>
        <w:t>1991.</w:t>
      </w:r>
    </w:p>
    <w:p>
      <w:pPr>
        <w:spacing w:line="252" w:lineRule="auto" w:before="117"/>
        <w:ind w:left="1795" w:right="1670" w:hanging="353"/>
        <w:jc w:val="both"/>
        <w:rPr>
          <w:sz w:val="23"/>
        </w:rPr>
      </w:pPr>
      <w:r>
        <w:rPr>
          <w:color w:val="0F4462"/>
          <w:w w:val="105"/>
          <w:sz w:val="23"/>
        </w:rPr>
        <w:t>Suinn,</w:t>
      </w:r>
      <w:r>
        <w:rPr>
          <w:color w:val="0F4462"/>
          <w:spacing w:val="-16"/>
          <w:w w:val="105"/>
          <w:sz w:val="23"/>
        </w:rPr>
        <w:t> </w:t>
      </w:r>
      <w:r>
        <w:rPr>
          <w:b/>
          <w:color w:val="0F4462"/>
          <w:w w:val="105"/>
          <w:sz w:val="25"/>
        </w:rPr>
        <w:t>R.M.,</w:t>
      </w:r>
      <w:r>
        <w:rPr>
          <w:b/>
          <w:color w:val="0F4462"/>
          <w:spacing w:val="-16"/>
          <w:w w:val="105"/>
          <w:sz w:val="25"/>
        </w:rPr>
        <w:t> </w:t>
      </w:r>
      <w:r>
        <w:rPr>
          <w:color w:val="0F4462"/>
          <w:w w:val="105"/>
          <w:sz w:val="23"/>
        </w:rPr>
        <w:t>Ahuna,</w:t>
      </w:r>
      <w:r>
        <w:rPr>
          <w:color w:val="0F4462"/>
          <w:spacing w:val="-15"/>
          <w:w w:val="105"/>
          <w:sz w:val="23"/>
        </w:rPr>
        <w:t> </w:t>
      </w:r>
      <w:r>
        <w:rPr>
          <w:color w:val="0F4462"/>
          <w:w w:val="105"/>
          <w:sz w:val="23"/>
        </w:rPr>
        <w:t>C.,</w:t>
      </w:r>
      <w:r>
        <w:rPr>
          <w:color w:val="0F4462"/>
          <w:spacing w:val="-15"/>
          <w:w w:val="105"/>
          <w:sz w:val="23"/>
        </w:rPr>
        <w:t> </w:t>
      </w:r>
      <w:r>
        <w:rPr>
          <w:color w:val="0F4462"/>
          <w:w w:val="105"/>
          <w:sz w:val="24"/>
        </w:rPr>
        <w:t>&amp;</w:t>
      </w:r>
      <w:r>
        <w:rPr>
          <w:color w:val="0F4462"/>
          <w:spacing w:val="-6"/>
          <w:w w:val="105"/>
          <w:sz w:val="24"/>
        </w:rPr>
        <w:t> </w:t>
      </w:r>
      <w:r>
        <w:rPr>
          <w:color w:val="0F4462"/>
          <w:w w:val="105"/>
          <w:sz w:val="23"/>
        </w:rPr>
        <w:t>Khoo,</w:t>
      </w:r>
      <w:r>
        <w:rPr>
          <w:color w:val="0F4462"/>
          <w:spacing w:val="-14"/>
          <w:w w:val="105"/>
          <w:sz w:val="23"/>
        </w:rPr>
        <w:t> </w:t>
      </w:r>
      <w:r>
        <w:rPr>
          <w:color w:val="0F4462"/>
          <w:w w:val="105"/>
          <w:sz w:val="23"/>
        </w:rPr>
        <w:t>G.</w:t>
      </w:r>
      <w:r>
        <w:rPr>
          <w:color w:val="0F4462"/>
          <w:spacing w:val="-15"/>
          <w:w w:val="105"/>
          <w:sz w:val="23"/>
        </w:rPr>
        <w:t> </w:t>
      </w:r>
      <w:r>
        <w:rPr>
          <w:color w:val="0F4462"/>
          <w:w w:val="105"/>
          <w:sz w:val="23"/>
        </w:rPr>
        <w:t>The</w:t>
      </w:r>
      <w:r>
        <w:rPr>
          <w:color w:val="0F4462"/>
          <w:spacing w:val="31"/>
          <w:w w:val="105"/>
          <w:sz w:val="23"/>
        </w:rPr>
        <w:t> </w:t>
      </w:r>
      <w:r>
        <w:rPr>
          <w:color w:val="0F4462"/>
          <w:w w:val="105"/>
          <w:sz w:val="23"/>
        </w:rPr>
        <w:t>Suinn-Lew</w:t>
      </w:r>
      <w:r>
        <w:rPr>
          <w:color w:val="0F4462"/>
          <w:spacing w:val="-4"/>
          <w:w w:val="105"/>
          <w:sz w:val="23"/>
        </w:rPr>
        <w:t> </w:t>
      </w:r>
      <w:r>
        <w:rPr>
          <w:color w:val="0F4462"/>
          <w:w w:val="105"/>
          <w:sz w:val="23"/>
        </w:rPr>
        <w:t>Asian</w:t>
      </w:r>
      <w:r>
        <w:rPr>
          <w:color w:val="0F4462"/>
          <w:spacing w:val="-2"/>
          <w:w w:val="105"/>
          <w:sz w:val="23"/>
        </w:rPr>
        <w:t> </w:t>
      </w:r>
      <w:r>
        <w:rPr>
          <w:color w:val="0F4462"/>
          <w:w w:val="105"/>
          <w:sz w:val="23"/>
        </w:rPr>
        <w:t>Self-Identity</w:t>
      </w:r>
      <w:r>
        <w:rPr>
          <w:color w:val="0F4462"/>
          <w:spacing w:val="-8"/>
          <w:w w:val="105"/>
          <w:sz w:val="23"/>
        </w:rPr>
        <w:t> </w:t>
      </w:r>
      <w:r>
        <w:rPr>
          <w:color w:val="0F4462"/>
          <w:w w:val="105"/>
          <w:sz w:val="23"/>
        </w:rPr>
        <w:t>Acculturation Scale: </w:t>
      </w:r>
      <w:r>
        <w:rPr>
          <w:color w:val="0F4462"/>
          <w:sz w:val="23"/>
        </w:rPr>
        <w:t>Concurrent and factorial validation. </w:t>
      </w:r>
      <w:r>
        <w:rPr>
          <w:i/>
          <w:color w:val="0F4462"/>
          <w:sz w:val="22"/>
        </w:rPr>
        <w:t>Educational and Psychological Measurement </w:t>
      </w:r>
      <w:r>
        <w:rPr>
          <w:color w:val="0F4462"/>
          <w:sz w:val="23"/>
        </w:rPr>
        <w:t>52(4):1041- </w:t>
      </w:r>
      <w:r>
        <w:rPr>
          <w:color w:val="0F4462"/>
          <w:w w:val="105"/>
          <w:sz w:val="23"/>
        </w:rPr>
        <w:t>1046,</w:t>
      </w:r>
      <w:r>
        <w:rPr>
          <w:color w:val="0F4462"/>
          <w:spacing w:val="-24"/>
          <w:w w:val="105"/>
          <w:sz w:val="23"/>
        </w:rPr>
        <w:t> </w:t>
      </w:r>
      <w:r>
        <w:rPr>
          <w:color w:val="0F4462"/>
          <w:w w:val="105"/>
          <w:sz w:val="23"/>
        </w:rPr>
        <w:t>1992.</w:t>
      </w:r>
    </w:p>
    <w:p>
      <w:pPr>
        <w:spacing w:before="47"/>
        <w:ind w:left="1442" w:right="0" w:firstLine="0"/>
        <w:jc w:val="left"/>
        <w:rPr>
          <w:sz w:val="23"/>
        </w:rPr>
      </w:pPr>
      <w:r>
        <w:rPr>
          <w:color w:val="0F4462"/>
          <w:sz w:val="23"/>
        </w:rPr>
        <w:t>Summers,</w:t>
      </w:r>
      <w:r>
        <w:rPr>
          <w:color w:val="0F4462"/>
          <w:spacing w:val="-16"/>
          <w:sz w:val="23"/>
        </w:rPr>
        <w:t> </w:t>
      </w:r>
      <w:r>
        <w:rPr>
          <w:rFonts w:ascii="Arial"/>
          <w:b/>
          <w:color w:val="0F4462"/>
          <w:sz w:val="23"/>
        </w:rPr>
        <w:t>N.</w:t>
      </w:r>
      <w:r>
        <w:rPr>
          <w:rFonts w:ascii="Arial"/>
          <w:b/>
          <w:color w:val="0F4462"/>
          <w:spacing w:val="13"/>
          <w:sz w:val="23"/>
        </w:rPr>
        <w:t> </w:t>
      </w:r>
      <w:r>
        <w:rPr>
          <w:i/>
          <w:color w:val="0F4462"/>
          <w:sz w:val="22"/>
        </w:rPr>
        <w:t>Fundamentals</w:t>
      </w:r>
      <w:r>
        <w:rPr>
          <w:i/>
          <w:color w:val="0F4462"/>
          <w:spacing w:val="6"/>
          <w:sz w:val="22"/>
        </w:rPr>
        <w:t> </w:t>
      </w:r>
      <w:r>
        <w:rPr>
          <w:rFonts w:ascii="Arial"/>
          <w:i/>
          <w:color w:val="0F4462"/>
          <w:sz w:val="31"/>
        </w:rPr>
        <w:t>of</w:t>
      </w:r>
      <w:r>
        <w:rPr>
          <w:rFonts w:ascii="Arial"/>
          <w:i/>
          <w:color w:val="0F4462"/>
          <w:spacing w:val="-41"/>
          <w:sz w:val="31"/>
        </w:rPr>
        <w:t> </w:t>
      </w:r>
      <w:r>
        <w:rPr>
          <w:i/>
          <w:color w:val="0F4462"/>
          <w:sz w:val="22"/>
        </w:rPr>
        <w:t>Case</w:t>
      </w:r>
      <w:r>
        <w:rPr>
          <w:i/>
          <w:color w:val="0F4462"/>
          <w:spacing w:val="-7"/>
          <w:sz w:val="22"/>
        </w:rPr>
        <w:t> </w:t>
      </w:r>
      <w:r>
        <w:rPr>
          <w:i/>
          <w:color w:val="0F4462"/>
          <w:sz w:val="22"/>
        </w:rPr>
        <w:t>Management</w:t>
      </w:r>
      <w:r>
        <w:rPr>
          <w:i/>
          <w:color w:val="0F4462"/>
          <w:spacing w:val="22"/>
          <w:sz w:val="22"/>
        </w:rPr>
        <w:t> </w:t>
      </w:r>
      <w:r>
        <w:rPr>
          <w:i/>
          <w:color w:val="0F4462"/>
          <w:sz w:val="22"/>
        </w:rPr>
        <w:t>Practice</w:t>
      </w:r>
      <w:r>
        <w:rPr>
          <w:i/>
          <w:color w:val="0F4462"/>
          <w:spacing w:val="17"/>
          <w:sz w:val="22"/>
        </w:rPr>
        <w:t> </w:t>
      </w:r>
      <w:r>
        <w:rPr>
          <w:i/>
          <w:color w:val="0F4462"/>
          <w:sz w:val="22"/>
        </w:rPr>
        <w:t>Skills</w:t>
      </w:r>
      <w:r>
        <w:rPr>
          <w:i/>
          <w:color w:val="0F4462"/>
          <w:spacing w:val="-16"/>
          <w:sz w:val="22"/>
        </w:rPr>
        <w:t> </w:t>
      </w:r>
      <w:r>
        <w:rPr>
          <w:i/>
          <w:color w:val="0F4462"/>
          <w:sz w:val="22"/>
        </w:rPr>
        <w:t>far</w:t>
      </w:r>
      <w:r>
        <w:rPr>
          <w:i/>
          <w:color w:val="0F4462"/>
          <w:spacing w:val="-4"/>
          <w:sz w:val="22"/>
        </w:rPr>
        <w:t> </w:t>
      </w:r>
      <w:r>
        <w:rPr>
          <w:i/>
          <w:color w:val="0F4462"/>
          <w:sz w:val="22"/>
        </w:rPr>
        <w:t>the</w:t>
      </w:r>
      <w:r>
        <w:rPr>
          <w:i/>
          <w:color w:val="0F4462"/>
          <w:spacing w:val="-5"/>
          <w:sz w:val="22"/>
        </w:rPr>
        <w:t> </w:t>
      </w:r>
      <w:r>
        <w:rPr>
          <w:i/>
          <w:color w:val="0F4462"/>
          <w:sz w:val="22"/>
        </w:rPr>
        <w:t>Human</w:t>
      </w:r>
      <w:r>
        <w:rPr>
          <w:i/>
          <w:color w:val="0F4462"/>
          <w:spacing w:val="21"/>
          <w:sz w:val="22"/>
        </w:rPr>
        <w:t> </w:t>
      </w:r>
      <w:r>
        <w:rPr>
          <w:i/>
          <w:color w:val="0F4462"/>
          <w:sz w:val="22"/>
        </w:rPr>
        <w:t>Services.</w:t>
      </w:r>
      <w:r>
        <w:rPr>
          <w:i/>
          <w:color w:val="0F4462"/>
          <w:spacing w:val="2"/>
          <w:sz w:val="22"/>
        </w:rPr>
        <w:t> </w:t>
      </w:r>
      <w:r>
        <w:rPr>
          <w:color w:val="0F4462"/>
          <w:sz w:val="23"/>
        </w:rPr>
        <w:t>4th</w:t>
      </w:r>
      <w:r>
        <w:rPr>
          <w:color w:val="0F4462"/>
          <w:spacing w:val="43"/>
          <w:sz w:val="23"/>
        </w:rPr>
        <w:t> </w:t>
      </w:r>
      <w:r>
        <w:rPr>
          <w:color w:val="0F4462"/>
          <w:spacing w:val="-5"/>
          <w:sz w:val="23"/>
        </w:rPr>
        <w:t>ed.</w:t>
      </w:r>
    </w:p>
    <w:p>
      <w:pPr>
        <w:pStyle w:val="BodyText"/>
        <w:spacing w:before="3"/>
        <w:ind w:left="1803"/>
      </w:pPr>
      <w:r>
        <w:rPr>
          <w:color w:val="0F4462"/>
          <w:w w:val="105"/>
        </w:rPr>
        <w:t>Belmont,</w:t>
      </w:r>
      <w:r>
        <w:rPr>
          <w:color w:val="0F4462"/>
          <w:spacing w:val="-16"/>
          <w:w w:val="105"/>
        </w:rPr>
        <w:t> </w:t>
      </w:r>
      <w:r>
        <w:rPr>
          <w:color w:val="0F4462"/>
          <w:w w:val="105"/>
        </w:rPr>
        <w:t>CA:</w:t>
      </w:r>
      <w:r>
        <w:rPr>
          <w:color w:val="0F4462"/>
          <w:spacing w:val="-15"/>
          <w:w w:val="105"/>
        </w:rPr>
        <w:t> </w:t>
      </w:r>
      <w:r>
        <w:rPr>
          <w:color w:val="0F4462"/>
          <w:w w:val="105"/>
        </w:rPr>
        <w:t>Brooks/Cole</w:t>
      </w:r>
      <w:r>
        <w:rPr>
          <w:color w:val="0F4462"/>
          <w:spacing w:val="8"/>
          <w:w w:val="105"/>
        </w:rPr>
        <w:t> </w:t>
      </w:r>
      <w:r>
        <w:rPr>
          <w:color w:val="0F4462"/>
          <w:w w:val="105"/>
        </w:rPr>
        <w:t>Cengage</w:t>
      </w:r>
      <w:r>
        <w:rPr>
          <w:color w:val="0F4462"/>
          <w:spacing w:val="4"/>
          <w:w w:val="105"/>
        </w:rPr>
        <w:t> </w:t>
      </w:r>
      <w:r>
        <w:rPr>
          <w:color w:val="0F4462"/>
          <w:w w:val="105"/>
        </w:rPr>
        <w:t>Learning,</w:t>
      </w:r>
      <w:r>
        <w:rPr>
          <w:color w:val="0F4462"/>
          <w:spacing w:val="-15"/>
          <w:w w:val="105"/>
        </w:rPr>
        <w:t> </w:t>
      </w:r>
      <w:r>
        <w:rPr>
          <w:color w:val="0F4462"/>
          <w:spacing w:val="-2"/>
          <w:w w:val="105"/>
        </w:rPr>
        <w:t>2012.</w:t>
      </w:r>
    </w:p>
    <w:p>
      <w:pPr>
        <w:pStyle w:val="BodyText"/>
        <w:spacing w:line="216" w:lineRule="auto" w:before="139"/>
        <w:ind w:left="1804" w:right="1569" w:hanging="362"/>
      </w:pPr>
      <w:r>
        <w:rPr>
          <w:color w:val="0F4462"/>
          <w:w w:val="105"/>
        </w:rPr>
        <w:t>Sussman,</w:t>
      </w:r>
      <w:r>
        <w:rPr>
          <w:color w:val="0F4462"/>
          <w:spacing w:val="-16"/>
          <w:w w:val="105"/>
        </w:rPr>
        <w:t> </w:t>
      </w:r>
      <w:r>
        <w:rPr>
          <w:color w:val="0F4462"/>
          <w:w w:val="105"/>
        </w:rPr>
        <w:t>L.K.</w:t>
      </w:r>
      <w:r>
        <w:rPr>
          <w:color w:val="0F4462"/>
          <w:spacing w:val="-33"/>
          <w:w w:val="105"/>
        </w:rPr>
        <w:t> </w:t>
      </w:r>
      <w:r>
        <w:rPr>
          <w:color w:val="0F4462"/>
          <w:w w:val="105"/>
        </w:rPr>
        <w:t>The</w:t>
      </w:r>
      <w:r>
        <w:rPr>
          <w:color w:val="0F4462"/>
          <w:spacing w:val="7"/>
          <w:w w:val="105"/>
        </w:rPr>
        <w:t> </w:t>
      </w:r>
      <w:r>
        <w:rPr>
          <w:color w:val="0F4462"/>
          <w:w w:val="105"/>
        </w:rPr>
        <w:t>role</w:t>
      </w:r>
      <w:r>
        <w:rPr>
          <w:color w:val="0F4462"/>
          <w:spacing w:val="-7"/>
          <w:w w:val="105"/>
        </w:rPr>
        <w:t> </w:t>
      </w:r>
      <w:r>
        <w:rPr>
          <w:color w:val="0F4462"/>
          <w:w w:val="105"/>
        </w:rPr>
        <w:t>of</w:t>
      </w:r>
      <w:r>
        <w:rPr>
          <w:color w:val="0F4462"/>
          <w:spacing w:val="-16"/>
          <w:w w:val="105"/>
        </w:rPr>
        <w:t> </w:t>
      </w:r>
      <w:r>
        <w:rPr>
          <w:color w:val="0F4462"/>
          <w:w w:val="105"/>
        </w:rPr>
        <w:t>culture</w:t>
      </w:r>
      <w:r>
        <w:rPr>
          <w:color w:val="0F4462"/>
          <w:spacing w:val="-1"/>
          <w:w w:val="105"/>
        </w:rPr>
        <w:t> </w:t>
      </w:r>
      <w:r>
        <w:rPr>
          <w:color w:val="0F4462"/>
          <w:w w:val="105"/>
        </w:rPr>
        <w:t>in</w:t>
      </w:r>
      <w:r>
        <w:rPr>
          <w:color w:val="0F4462"/>
          <w:spacing w:val="-9"/>
          <w:w w:val="105"/>
        </w:rPr>
        <w:t> </w:t>
      </w:r>
      <w:r>
        <w:rPr>
          <w:color w:val="0F4462"/>
          <w:w w:val="105"/>
        </w:rPr>
        <w:t>definitions,</w:t>
      </w:r>
      <w:r>
        <w:rPr>
          <w:color w:val="0F4462"/>
          <w:spacing w:val="-14"/>
          <w:w w:val="105"/>
        </w:rPr>
        <w:t> </w:t>
      </w:r>
      <w:r>
        <w:rPr>
          <w:color w:val="0F4462"/>
          <w:w w:val="105"/>
        </w:rPr>
        <w:t>interpretations,</w:t>
      </w:r>
      <w:r>
        <w:rPr>
          <w:color w:val="0F4462"/>
          <w:spacing w:val="-20"/>
          <w:w w:val="105"/>
        </w:rPr>
        <w:t> </w:t>
      </w:r>
      <w:r>
        <w:rPr>
          <w:color w:val="0F4462"/>
          <w:w w:val="105"/>
        </w:rPr>
        <w:t>and management of</w:t>
      </w:r>
      <w:r>
        <w:rPr>
          <w:color w:val="0F4462"/>
          <w:spacing w:val="-15"/>
          <w:w w:val="105"/>
        </w:rPr>
        <w:t> </w:t>
      </w:r>
      <w:r>
        <w:rPr>
          <w:color w:val="0F4462"/>
          <w:w w:val="105"/>
        </w:rPr>
        <w:t>illness.</w:t>
      </w:r>
      <w:r>
        <w:rPr>
          <w:color w:val="0F4462"/>
          <w:spacing w:val="-16"/>
          <w:w w:val="105"/>
        </w:rPr>
        <w:t> </w:t>
      </w:r>
      <w:r>
        <w:rPr>
          <w:color w:val="0F4462"/>
          <w:w w:val="105"/>
          <w:sz w:val="25"/>
        </w:rPr>
        <w:t>In: </w:t>
      </w:r>
      <w:r>
        <w:rPr>
          <w:color w:val="0F4462"/>
          <w:w w:val="105"/>
        </w:rPr>
        <w:t>Gielen,</w:t>
      </w:r>
      <w:r>
        <w:rPr>
          <w:color w:val="0F4462"/>
          <w:spacing w:val="-16"/>
          <w:w w:val="105"/>
        </w:rPr>
        <w:t> </w:t>
      </w:r>
      <w:r>
        <w:rPr>
          <w:color w:val="0F4462"/>
          <w:w w:val="105"/>
        </w:rPr>
        <w:t>U.P.,</w:t>
      </w:r>
      <w:r>
        <w:rPr>
          <w:color w:val="0F4462"/>
          <w:spacing w:val="-16"/>
          <w:w w:val="105"/>
        </w:rPr>
        <w:t> </w:t>
      </w:r>
      <w:r>
        <w:rPr>
          <w:color w:val="0F4462"/>
          <w:w w:val="105"/>
        </w:rPr>
        <w:t>Fish,J.M.,</w:t>
      </w:r>
      <w:r>
        <w:rPr>
          <w:color w:val="0F4462"/>
          <w:spacing w:val="-15"/>
          <w:w w:val="105"/>
        </w:rPr>
        <w:t> </w:t>
      </w:r>
      <w:r>
        <w:rPr>
          <w:color w:val="0F4462"/>
          <w:w w:val="105"/>
        </w:rPr>
        <w:t>and</w:t>
      </w:r>
      <w:r>
        <w:rPr>
          <w:color w:val="0F4462"/>
          <w:spacing w:val="-5"/>
          <w:w w:val="105"/>
        </w:rPr>
        <w:t> </w:t>
      </w:r>
      <w:r>
        <w:rPr>
          <w:color w:val="0F4462"/>
          <w:w w:val="105"/>
        </w:rPr>
        <w:t>Draguns,J.G.,</w:t>
      </w:r>
      <w:r>
        <w:rPr>
          <w:color w:val="0F4462"/>
          <w:spacing w:val="-9"/>
          <w:w w:val="105"/>
        </w:rPr>
        <w:t> </w:t>
      </w:r>
      <w:r>
        <w:rPr>
          <w:color w:val="0F4462"/>
          <w:w w:val="105"/>
        </w:rPr>
        <w:t>eds.</w:t>
      </w:r>
      <w:r>
        <w:rPr>
          <w:color w:val="0F4462"/>
          <w:spacing w:val="-13"/>
          <w:w w:val="105"/>
        </w:rPr>
        <w:t> </w:t>
      </w:r>
      <w:r>
        <w:rPr>
          <w:i/>
          <w:color w:val="0F4462"/>
          <w:w w:val="105"/>
          <w:sz w:val="22"/>
        </w:rPr>
        <w:t>Handbook</w:t>
      </w:r>
      <w:r>
        <w:rPr>
          <w:i/>
          <w:color w:val="0F4462"/>
          <w:spacing w:val="13"/>
          <w:w w:val="105"/>
          <w:sz w:val="22"/>
        </w:rPr>
        <w:t> </w:t>
      </w:r>
      <w:r>
        <w:rPr>
          <w:rFonts w:ascii="Arial"/>
          <w:i/>
          <w:color w:val="0F4462"/>
          <w:w w:val="105"/>
          <w:sz w:val="31"/>
        </w:rPr>
        <w:t>of</w:t>
      </w:r>
      <w:r>
        <w:rPr>
          <w:rFonts w:ascii="Arial"/>
          <w:i/>
          <w:color w:val="0F4462"/>
          <w:spacing w:val="-47"/>
          <w:w w:val="105"/>
          <w:sz w:val="31"/>
        </w:rPr>
        <w:t> </w:t>
      </w:r>
      <w:r>
        <w:rPr>
          <w:i/>
          <w:color w:val="0F4462"/>
          <w:w w:val="105"/>
          <w:sz w:val="22"/>
        </w:rPr>
        <w:t>Culture,</w:t>
      </w:r>
      <w:r>
        <w:rPr>
          <w:i/>
          <w:color w:val="0F4462"/>
          <w:spacing w:val="-7"/>
          <w:w w:val="105"/>
          <w:sz w:val="22"/>
        </w:rPr>
        <w:t> </w:t>
      </w:r>
      <w:r>
        <w:rPr>
          <w:i/>
          <w:color w:val="0F4462"/>
          <w:w w:val="105"/>
          <w:sz w:val="22"/>
        </w:rPr>
        <w:t>Therapy,</w:t>
      </w:r>
      <w:r>
        <w:rPr>
          <w:i/>
          <w:color w:val="0F4462"/>
          <w:spacing w:val="-7"/>
          <w:w w:val="105"/>
          <w:sz w:val="22"/>
        </w:rPr>
        <w:t> </w:t>
      </w:r>
      <w:r>
        <w:rPr>
          <w:i/>
          <w:color w:val="0F4462"/>
          <w:w w:val="105"/>
          <w:sz w:val="22"/>
        </w:rPr>
        <w:t>and</w:t>
      </w:r>
      <w:r>
        <w:rPr>
          <w:i/>
          <w:color w:val="0F4462"/>
          <w:spacing w:val="-7"/>
          <w:w w:val="105"/>
          <w:sz w:val="22"/>
        </w:rPr>
        <w:t> </w:t>
      </w:r>
      <w:r>
        <w:rPr>
          <w:i/>
          <w:color w:val="0F4462"/>
          <w:w w:val="105"/>
          <w:sz w:val="22"/>
        </w:rPr>
        <w:t>Healing</w:t>
      </w:r>
      <w:r>
        <w:rPr>
          <w:i/>
          <w:color w:val="0F4462"/>
          <w:w w:val="105"/>
          <w:sz w:val="22"/>
        </w:rPr>
        <w:t> </w:t>
      </w:r>
      <w:r>
        <w:rPr>
          <w:color w:val="0F4462"/>
          <w:w w:val="105"/>
        </w:rPr>
        <w:t>(pp.</w:t>
      </w:r>
      <w:r>
        <w:rPr>
          <w:color w:val="0F4462"/>
          <w:spacing w:val="-15"/>
          <w:w w:val="105"/>
        </w:rPr>
        <w:t> </w:t>
      </w:r>
      <w:r>
        <w:rPr>
          <w:color w:val="0F4462"/>
          <w:w w:val="105"/>
        </w:rPr>
        <w:t>37-65).</w:t>
      </w:r>
      <w:r>
        <w:rPr>
          <w:color w:val="0F4462"/>
          <w:spacing w:val="-6"/>
          <w:w w:val="105"/>
        </w:rPr>
        <w:t> </w:t>
      </w:r>
      <w:r>
        <w:rPr>
          <w:color w:val="0F4462"/>
          <w:w w:val="105"/>
        </w:rPr>
        <w:t>Mahwah, NJ:</w:t>
      </w:r>
      <w:r>
        <w:rPr>
          <w:color w:val="0F4462"/>
          <w:spacing w:val="-1"/>
          <w:w w:val="105"/>
        </w:rPr>
        <w:t> </w:t>
      </w:r>
      <w:r>
        <w:rPr>
          <w:color w:val="0F4462"/>
          <w:w w:val="105"/>
        </w:rPr>
        <w:t>Lawrence</w:t>
      </w:r>
      <w:r>
        <w:rPr>
          <w:color w:val="0F4462"/>
          <w:spacing w:val="32"/>
          <w:w w:val="105"/>
        </w:rPr>
        <w:t> </w:t>
      </w:r>
      <w:r>
        <w:rPr>
          <w:color w:val="0F4462"/>
          <w:w w:val="105"/>
        </w:rPr>
        <w:t>Erlbaum Associates</w:t>
      </w:r>
      <w:r>
        <w:rPr>
          <w:color w:val="0F4462"/>
          <w:spacing w:val="28"/>
          <w:w w:val="105"/>
        </w:rPr>
        <w:t> </w:t>
      </w:r>
      <w:r>
        <w:rPr>
          <w:color w:val="0F4462"/>
          <w:w w:val="105"/>
        </w:rPr>
        <w:t>Publishers,</w:t>
      </w:r>
      <w:r>
        <w:rPr>
          <w:color w:val="0F4462"/>
          <w:spacing w:val="-4"/>
          <w:w w:val="105"/>
        </w:rPr>
        <w:t> </w:t>
      </w:r>
      <w:r>
        <w:rPr>
          <w:color w:val="0F4462"/>
          <w:w w:val="105"/>
        </w:rPr>
        <w:t>2004.</w:t>
      </w:r>
    </w:p>
    <w:p>
      <w:pPr>
        <w:spacing w:before="63"/>
        <w:ind w:left="1807" w:right="1455" w:hanging="366"/>
        <w:jc w:val="left"/>
        <w:rPr>
          <w:sz w:val="23"/>
        </w:rPr>
      </w:pPr>
      <w:r>
        <w:rPr>
          <w:color w:val="0F4462"/>
          <w:sz w:val="23"/>
        </w:rPr>
        <w:t>Suzuki, L.A.,</w:t>
      </w:r>
      <w:r>
        <w:rPr>
          <w:color w:val="0F4462"/>
          <w:spacing w:val="-10"/>
          <w:sz w:val="23"/>
        </w:rPr>
        <w:t> </w:t>
      </w:r>
      <w:r>
        <w:rPr>
          <w:color w:val="0F4462"/>
          <w:sz w:val="23"/>
        </w:rPr>
        <w:t>and</w:t>
      </w:r>
      <w:r>
        <w:rPr>
          <w:color w:val="0F4462"/>
          <w:spacing w:val="23"/>
          <w:sz w:val="23"/>
        </w:rPr>
        <w:t> </w:t>
      </w:r>
      <w:r>
        <w:rPr>
          <w:color w:val="0F4462"/>
          <w:sz w:val="23"/>
        </w:rPr>
        <w:t>Ponterotto,</w:t>
      </w:r>
      <w:r>
        <w:rPr>
          <w:color w:val="0F4462"/>
          <w:spacing w:val="-30"/>
          <w:sz w:val="23"/>
        </w:rPr>
        <w:t> </w:t>
      </w:r>
      <w:r>
        <w:rPr>
          <w:color w:val="0F4462"/>
          <w:sz w:val="23"/>
        </w:rPr>
        <w:t>J.G. </w:t>
      </w:r>
      <w:r>
        <w:rPr>
          <w:i/>
          <w:color w:val="0F4462"/>
          <w:sz w:val="22"/>
        </w:rPr>
        <w:t>Handbook</w:t>
      </w:r>
      <w:r>
        <w:rPr>
          <w:i/>
          <w:color w:val="0F4462"/>
          <w:spacing w:val="28"/>
          <w:sz w:val="22"/>
        </w:rPr>
        <w:t> </w:t>
      </w:r>
      <w:r>
        <w:rPr>
          <w:rFonts w:ascii="Arial"/>
          <w:i/>
          <w:color w:val="0F4462"/>
          <w:sz w:val="31"/>
        </w:rPr>
        <w:t>of</w:t>
      </w:r>
      <w:r>
        <w:rPr>
          <w:rFonts w:ascii="Arial"/>
          <w:i/>
          <w:color w:val="0F4462"/>
          <w:spacing w:val="-56"/>
          <w:sz w:val="31"/>
        </w:rPr>
        <w:t> </w:t>
      </w:r>
      <w:r>
        <w:rPr>
          <w:i/>
          <w:color w:val="0F4462"/>
          <w:sz w:val="22"/>
        </w:rPr>
        <w:t>Multicultural</w:t>
      </w:r>
      <w:r>
        <w:rPr>
          <w:i/>
          <w:color w:val="0F4462"/>
          <w:spacing w:val="-9"/>
          <w:sz w:val="22"/>
        </w:rPr>
        <w:t> </w:t>
      </w:r>
      <w:r>
        <w:rPr>
          <w:i/>
          <w:color w:val="0F4462"/>
          <w:sz w:val="22"/>
        </w:rPr>
        <w:t>Assessment: Clinical, Psychological,</w:t>
      </w:r>
      <w:r>
        <w:rPr>
          <w:i/>
          <w:color w:val="0F4462"/>
          <w:spacing w:val="-9"/>
          <w:sz w:val="22"/>
        </w:rPr>
        <w:t> </w:t>
      </w:r>
      <w:r>
        <w:rPr>
          <w:i/>
          <w:color w:val="0F4462"/>
          <w:sz w:val="22"/>
        </w:rPr>
        <w:t>and</w:t>
      </w:r>
      <w:r>
        <w:rPr>
          <w:i/>
          <w:color w:val="0F4462"/>
          <w:sz w:val="22"/>
        </w:rPr>
        <w:t> Educational Applications. </w:t>
      </w:r>
      <w:r>
        <w:rPr>
          <w:color w:val="0F4462"/>
          <w:sz w:val="23"/>
        </w:rPr>
        <w:t>3rd ed. San Francisco:</w:t>
      </w:r>
      <w:r>
        <w:rPr>
          <w:color w:val="0F4462"/>
          <w:spacing w:val="-1"/>
          <w:sz w:val="23"/>
        </w:rPr>
        <w:t> </w:t>
      </w:r>
      <w:r>
        <w:rPr>
          <w:color w:val="0F4462"/>
          <w:sz w:val="23"/>
        </w:rPr>
        <w:t>Jossey-Bass, 2008.</w:t>
      </w:r>
    </w:p>
    <w:p>
      <w:pPr>
        <w:pStyle w:val="BodyText"/>
        <w:spacing w:line="234" w:lineRule="exact" w:before="137"/>
        <w:ind w:left="1442"/>
      </w:pPr>
      <w:r>
        <w:rPr>
          <w:color w:val="0F4462"/>
          <w:w w:val="105"/>
        </w:rPr>
        <w:t>Szaflarski,</w:t>
      </w:r>
      <w:r>
        <w:rPr>
          <w:color w:val="0F4462"/>
          <w:spacing w:val="-16"/>
          <w:w w:val="105"/>
        </w:rPr>
        <w:t> </w:t>
      </w:r>
      <w:r>
        <w:rPr>
          <w:color w:val="0F4462"/>
          <w:w w:val="105"/>
        </w:rPr>
        <w:t>M.,</w:t>
      </w:r>
      <w:r>
        <w:rPr>
          <w:color w:val="0F4462"/>
          <w:spacing w:val="-6"/>
          <w:w w:val="105"/>
        </w:rPr>
        <w:t> </w:t>
      </w:r>
      <w:r>
        <w:rPr>
          <w:color w:val="0F4462"/>
          <w:w w:val="105"/>
        </w:rPr>
        <w:t>Cubbins,</w:t>
      </w:r>
      <w:r>
        <w:rPr>
          <w:color w:val="0F4462"/>
          <w:spacing w:val="-6"/>
          <w:w w:val="105"/>
        </w:rPr>
        <w:t> </w:t>
      </w:r>
      <w:r>
        <w:rPr>
          <w:color w:val="0F4462"/>
          <w:w w:val="105"/>
        </w:rPr>
        <w:t>L.A.,</w:t>
      </w:r>
      <w:r>
        <w:rPr>
          <w:color w:val="0F4462"/>
          <w:spacing w:val="-15"/>
          <w:w w:val="105"/>
        </w:rPr>
        <w:t> </w:t>
      </w:r>
      <w:r>
        <w:rPr>
          <w:color w:val="0F4462"/>
          <w:w w:val="105"/>
        </w:rPr>
        <w:t>and</w:t>
      </w:r>
      <w:r>
        <w:rPr>
          <w:color w:val="0F4462"/>
          <w:spacing w:val="-13"/>
          <w:w w:val="105"/>
        </w:rPr>
        <w:t> </w:t>
      </w:r>
      <w:r>
        <w:rPr>
          <w:color w:val="0F4462"/>
          <w:w w:val="105"/>
        </w:rPr>
        <w:t>Ying,].</w:t>
      </w:r>
      <w:r>
        <w:rPr>
          <w:color w:val="0F4462"/>
          <w:spacing w:val="-15"/>
          <w:w w:val="105"/>
        </w:rPr>
        <w:t> </w:t>
      </w:r>
      <w:r>
        <w:rPr>
          <w:color w:val="0F4462"/>
          <w:w w:val="105"/>
        </w:rPr>
        <w:t>Epidemiology</w:t>
      </w:r>
      <w:r>
        <w:rPr>
          <w:color w:val="0F4462"/>
          <w:spacing w:val="-1"/>
          <w:w w:val="105"/>
        </w:rPr>
        <w:t> </w:t>
      </w:r>
      <w:r>
        <w:rPr>
          <w:color w:val="0F4462"/>
          <w:w w:val="105"/>
        </w:rPr>
        <w:t>of</w:t>
      </w:r>
      <w:r>
        <w:rPr>
          <w:color w:val="0F4462"/>
          <w:spacing w:val="-15"/>
          <w:w w:val="105"/>
        </w:rPr>
        <w:t> </w:t>
      </w:r>
      <w:r>
        <w:rPr>
          <w:color w:val="0F4462"/>
          <w:w w:val="105"/>
        </w:rPr>
        <w:t>alcohol</w:t>
      </w:r>
      <w:r>
        <w:rPr>
          <w:color w:val="0F4462"/>
          <w:spacing w:val="-4"/>
          <w:w w:val="105"/>
        </w:rPr>
        <w:t> </w:t>
      </w:r>
      <w:r>
        <w:rPr>
          <w:color w:val="0F4462"/>
          <w:w w:val="105"/>
        </w:rPr>
        <w:t>abuse</w:t>
      </w:r>
      <w:r>
        <w:rPr>
          <w:color w:val="0F4462"/>
          <w:spacing w:val="-10"/>
          <w:w w:val="105"/>
        </w:rPr>
        <w:t> </w:t>
      </w:r>
      <w:r>
        <w:rPr>
          <w:color w:val="0F4462"/>
          <w:w w:val="105"/>
        </w:rPr>
        <w:t>among</w:t>
      </w:r>
      <w:r>
        <w:rPr>
          <w:color w:val="0F4462"/>
          <w:spacing w:val="-7"/>
          <w:w w:val="105"/>
        </w:rPr>
        <w:t> </w:t>
      </w:r>
      <w:r>
        <w:rPr>
          <w:color w:val="0F4462"/>
          <w:w w:val="105"/>
        </w:rPr>
        <w:t>US</w:t>
      </w:r>
      <w:r>
        <w:rPr>
          <w:color w:val="0F4462"/>
          <w:spacing w:val="-15"/>
          <w:w w:val="105"/>
        </w:rPr>
        <w:t> </w:t>
      </w:r>
      <w:r>
        <w:rPr>
          <w:color w:val="0F4462"/>
          <w:spacing w:val="-2"/>
          <w:w w:val="105"/>
        </w:rPr>
        <w:t>immigrant</w:t>
      </w:r>
    </w:p>
    <w:p>
      <w:pPr>
        <w:spacing w:line="326" w:lineRule="exact" w:before="0"/>
        <w:ind w:left="1827" w:right="0" w:firstLine="0"/>
        <w:jc w:val="left"/>
        <w:rPr>
          <w:sz w:val="23"/>
        </w:rPr>
      </w:pPr>
      <w:r>
        <w:rPr>
          <w:i/>
          <w:color w:val="0F4462"/>
          <w:w w:val="105"/>
          <w:sz w:val="22"/>
        </w:rPr>
        <w:t>populations.journal</w:t>
      </w:r>
      <w:r>
        <w:rPr>
          <w:i/>
          <w:color w:val="0F4462"/>
          <w:spacing w:val="-18"/>
          <w:w w:val="105"/>
          <w:sz w:val="22"/>
        </w:rPr>
        <w:t> </w:t>
      </w:r>
      <w:r>
        <w:rPr>
          <w:rFonts w:ascii="Arial"/>
          <w:i/>
          <w:color w:val="0F4462"/>
          <w:w w:val="105"/>
          <w:sz w:val="31"/>
        </w:rPr>
        <w:t>of</w:t>
      </w:r>
      <w:r>
        <w:rPr>
          <w:rFonts w:ascii="Arial"/>
          <w:i/>
          <w:color w:val="0F4462"/>
          <w:spacing w:val="-41"/>
          <w:w w:val="105"/>
          <w:sz w:val="31"/>
        </w:rPr>
        <w:t> </w:t>
      </w:r>
      <w:r>
        <w:rPr>
          <w:i/>
          <w:color w:val="0F4462"/>
          <w:w w:val="105"/>
          <w:sz w:val="22"/>
        </w:rPr>
        <w:t>Immigrant</w:t>
      </w:r>
      <w:r>
        <w:rPr>
          <w:i/>
          <w:color w:val="0F4462"/>
          <w:spacing w:val="18"/>
          <w:w w:val="105"/>
          <w:sz w:val="22"/>
        </w:rPr>
        <w:t> </w:t>
      </w:r>
      <w:r>
        <w:rPr>
          <w:i/>
          <w:color w:val="0F4462"/>
          <w:w w:val="105"/>
          <w:sz w:val="22"/>
        </w:rPr>
        <w:t>and</w:t>
      </w:r>
      <w:r>
        <w:rPr>
          <w:i/>
          <w:color w:val="0F4462"/>
          <w:spacing w:val="-1"/>
          <w:w w:val="105"/>
          <w:sz w:val="22"/>
        </w:rPr>
        <w:t> </w:t>
      </w:r>
      <w:r>
        <w:rPr>
          <w:i/>
          <w:color w:val="0F4462"/>
          <w:w w:val="105"/>
          <w:sz w:val="22"/>
        </w:rPr>
        <w:t>Minority</w:t>
      </w:r>
      <w:r>
        <w:rPr>
          <w:i/>
          <w:color w:val="0F4462"/>
          <w:spacing w:val="21"/>
          <w:w w:val="105"/>
          <w:sz w:val="22"/>
        </w:rPr>
        <w:t> </w:t>
      </w:r>
      <w:r>
        <w:rPr>
          <w:i/>
          <w:color w:val="0F4462"/>
          <w:w w:val="105"/>
          <w:sz w:val="22"/>
        </w:rPr>
        <w:t>Health</w:t>
      </w:r>
      <w:r>
        <w:rPr>
          <w:i/>
          <w:color w:val="0F4462"/>
          <w:spacing w:val="-9"/>
          <w:w w:val="105"/>
          <w:sz w:val="22"/>
        </w:rPr>
        <w:t> </w:t>
      </w:r>
      <w:r>
        <w:rPr>
          <w:color w:val="0F4462"/>
          <w:w w:val="105"/>
          <w:sz w:val="23"/>
        </w:rPr>
        <w:t>13(4):647-658,</w:t>
      </w:r>
      <w:r>
        <w:rPr>
          <w:color w:val="0F4462"/>
          <w:spacing w:val="-20"/>
          <w:w w:val="105"/>
          <w:sz w:val="23"/>
        </w:rPr>
        <w:t> </w:t>
      </w:r>
      <w:r>
        <w:rPr>
          <w:color w:val="0F4462"/>
          <w:spacing w:val="-2"/>
          <w:w w:val="105"/>
          <w:sz w:val="23"/>
        </w:rPr>
        <w:t>2011.</w:t>
      </w:r>
    </w:p>
    <w:p>
      <w:pPr>
        <w:spacing w:line="199" w:lineRule="auto" w:before="155"/>
        <w:ind w:left="1803" w:right="1691" w:hanging="362"/>
        <w:jc w:val="left"/>
        <w:rPr>
          <w:sz w:val="23"/>
        </w:rPr>
      </w:pPr>
      <w:r>
        <w:rPr>
          <w:color w:val="0F4462"/>
          <w:w w:val="105"/>
          <w:sz w:val="23"/>
        </w:rPr>
        <w:t>Szapocznik,J.,</w:t>
      </w:r>
      <w:r>
        <w:rPr>
          <w:color w:val="0F4462"/>
          <w:spacing w:val="-9"/>
          <w:w w:val="105"/>
          <w:sz w:val="23"/>
        </w:rPr>
        <w:t> </w:t>
      </w:r>
      <w:r>
        <w:rPr>
          <w:color w:val="0F4462"/>
          <w:w w:val="105"/>
          <w:sz w:val="23"/>
        </w:rPr>
        <w:t>Kurtines,</w:t>
      </w:r>
      <w:r>
        <w:rPr>
          <w:color w:val="0F4462"/>
          <w:spacing w:val="-16"/>
          <w:w w:val="105"/>
          <w:sz w:val="23"/>
        </w:rPr>
        <w:t> </w:t>
      </w:r>
      <w:r>
        <w:rPr>
          <w:color w:val="0F4462"/>
          <w:w w:val="105"/>
          <w:sz w:val="23"/>
        </w:rPr>
        <w:t>W.M.,</w:t>
      </w:r>
      <w:r>
        <w:rPr>
          <w:color w:val="0F4462"/>
          <w:spacing w:val="-10"/>
          <w:w w:val="105"/>
          <w:sz w:val="23"/>
        </w:rPr>
        <w:t> </w:t>
      </w:r>
      <w:r>
        <w:rPr>
          <w:color w:val="0F4462"/>
          <w:w w:val="105"/>
          <w:sz w:val="23"/>
        </w:rPr>
        <w:t>and Fernandez,</w:t>
      </w:r>
      <w:r>
        <w:rPr>
          <w:color w:val="0F4462"/>
          <w:spacing w:val="-23"/>
          <w:w w:val="105"/>
          <w:sz w:val="23"/>
        </w:rPr>
        <w:t> </w:t>
      </w:r>
      <w:r>
        <w:rPr>
          <w:color w:val="0F4462"/>
          <w:w w:val="105"/>
          <w:sz w:val="23"/>
        </w:rPr>
        <w:t>T.</w:t>
      </w:r>
      <w:r>
        <w:rPr>
          <w:color w:val="0F4462"/>
          <w:spacing w:val="-15"/>
          <w:w w:val="105"/>
          <w:sz w:val="23"/>
        </w:rPr>
        <w:t> </w:t>
      </w:r>
      <w:r>
        <w:rPr>
          <w:color w:val="0F4462"/>
          <w:w w:val="105"/>
          <w:sz w:val="23"/>
        </w:rPr>
        <w:t>Bicultural involvement</w:t>
      </w:r>
      <w:r>
        <w:rPr>
          <w:color w:val="0F4462"/>
          <w:spacing w:val="30"/>
          <w:w w:val="105"/>
          <w:sz w:val="23"/>
        </w:rPr>
        <w:t> </w:t>
      </w:r>
      <w:r>
        <w:rPr>
          <w:color w:val="0F4462"/>
          <w:w w:val="105"/>
          <w:sz w:val="23"/>
        </w:rPr>
        <w:t>and adjustment</w:t>
      </w:r>
      <w:r>
        <w:rPr>
          <w:color w:val="0F4462"/>
          <w:spacing w:val="24"/>
          <w:w w:val="105"/>
          <w:sz w:val="23"/>
        </w:rPr>
        <w:t> </w:t>
      </w:r>
      <w:r>
        <w:rPr>
          <w:color w:val="0F4462"/>
          <w:w w:val="105"/>
          <w:sz w:val="23"/>
        </w:rPr>
        <w:t>in </w:t>
      </w:r>
      <w:r>
        <w:rPr>
          <w:color w:val="0F4462"/>
          <w:spacing w:val="-2"/>
          <w:w w:val="105"/>
          <w:sz w:val="23"/>
        </w:rPr>
        <w:t>Hispanic-American</w:t>
      </w:r>
      <w:r>
        <w:rPr>
          <w:color w:val="0F4462"/>
          <w:spacing w:val="-8"/>
          <w:w w:val="105"/>
          <w:sz w:val="23"/>
        </w:rPr>
        <w:t> </w:t>
      </w:r>
      <w:r>
        <w:rPr>
          <w:color w:val="0F4462"/>
          <w:spacing w:val="-2"/>
          <w:w w:val="105"/>
          <w:sz w:val="23"/>
        </w:rPr>
        <w:t>youths. </w:t>
      </w:r>
      <w:r>
        <w:rPr>
          <w:i/>
          <w:color w:val="0F4462"/>
          <w:spacing w:val="-2"/>
          <w:w w:val="105"/>
          <w:sz w:val="22"/>
        </w:rPr>
        <w:t>International journal</w:t>
      </w:r>
      <w:r>
        <w:rPr>
          <w:i/>
          <w:color w:val="0F4462"/>
          <w:spacing w:val="-7"/>
          <w:w w:val="105"/>
          <w:sz w:val="22"/>
        </w:rPr>
        <w:t> </w:t>
      </w:r>
      <w:r>
        <w:rPr>
          <w:rFonts w:ascii="Arial"/>
          <w:i/>
          <w:color w:val="0F4462"/>
          <w:spacing w:val="-2"/>
          <w:w w:val="105"/>
          <w:sz w:val="31"/>
        </w:rPr>
        <w:t>of</w:t>
      </w:r>
      <w:r>
        <w:rPr>
          <w:rFonts w:ascii="Arial"/>
          <w:i/>
          <w:color w:val="0F4462"/>
          <w:spacing w:val="-50"/>
          <w:w w:val="105"/>
          <w:sz w:val="31"/>
        </w:rPr>
        <w:t> </w:t>
      </w:r>
      <w:r>
        <w:rPr>
          <w:i/>
          <w:color w:val="0F4462"/>
          <w:spacing w:val="-2"/>
          <w:w w:val="105"/>
          <w:sz w:val="22"/>
        </w:rPr>
        <w:t>Intercultural Relations </w:t>
      </w:r>
      <w:r>
        <w:rPr>
          <w:color w:val="0F4462"/>
          <w:spacing w:val="-2"/>
          <w:w w:val="105"/>
          <w:sz w:val="23"/>
        </w:rPr>
        <w:t>4:353-365,</w:t>
      </w:r>
      <w:r>
        <w:rPr>
          <w:color w:val="0F4462"/>
          <w:spacing w:val="-11"/>
          <w:w w:val="105"/>
          <w:sz w:val="23"/>
        </w:rPr>
        <w:t> </w:t>
      </w:r>
      <w:r>
        <w:rPr>
          <w:color w:val="0F4462"/>
          <w:spacing w:val="-2"/>
          <w:w w:val="105"/>
          <w:sz w:val="23"/>
        </w:rPr>
        <w:t>1980.</w:t>
      </w:r>
    </w:p>
    <w:p>
      <w:pPr>
        <w:spacing w:line="252" w:lineRule="auto" w:before="131"/>
        <w:ind w:left="1804" w:right="1569" w:hanging="362"/>
        <w:jc w:val="left"/>
        <w:rPr>
          <w:sz w:val="23"/>
        </w:rPr>
      </w:pPr>
      <w:r>
        <w:rPr>
          <w:color w:val="0F4462"/>
          <w:w w:val="105"/>
          <w:sz w:val="23"/>
        </w:rPr>
        <w:t>Szapocznik,J.,</w:t>
      </w:r>
      <w:r>
        <w:rPr>
          <w:color w:val="0F4462"/>
          <w:spacing w:val="-16"/>
          <w:w w:val="105"/>
          <w:sz w:val="23"/>
        </w:rPr>
        <w:t> </w:t>
      </w:r>
      <w:r>
        <w:rPr>
          <w:color w:val="0F4462"/>
          <w:w w:val="105"/>
          <w:sz w:val="23"/>
        </w:rPr>
        <w:t>Scopetta,</w:t>
      </w:r>
      <w:r>
        <w:rPr>
          <w:color w:val="0F4462"/>
          <w:spacing w:val="-6"/>
          <w:w w:val="105"/>
          <w:sz w:val="23"/>
        </w:rPr>
        <w:t> </w:t>
      </w:r>
      <w:r>
        <w:rPr>
          <w:color w:val="0F4462"/>
          <w:w w:val="105"/>
          <w:sz w:val="23"/>
        </w:rPr>
        <w:t>M.A.,</w:t>
      </w:r>
      <w:r>
        <w:rPr>
          <w:color w:val="0F4462"/>
          <w:spacing w:val="-4"/>
          <w:w w:val="105"/>
          <w:sz w:val="23"/>
        </w:rPr>
        <w:t> </w:t>
      </w:r>
      <w:r>
        <w:rPr>
          <w:color w:val="0F4462"/>
          <w:w w:val="105"/>
          <w:sz w:val="23"/>
        </w:rPr>
        <w:t>Kurtines,</w:t>
      </w:r>
      <w:r>
        <w:rPr>
          <w:color w:val="0F4462"/>
          <w:spacing w:val="-17"/>
          <w:w w:val="105"/>
          <w:sz w:val="23"/>
        </w:rPr>
        <w:t> </w:t>
      </w:r>
      <w:r>
        <w:rPr>
          <w:color w:val="0F4462"/>
          <w:w w:val="105"/>
          <w:sz w:val="23"/>
        </w:rPr>
        <w:t>W.,</w:t>
      </w:r>
      <w:r>
        <w:rPr>
          <w:color w:val="0F4462"/>
          <w:spacing w:val="-15"/>
          <w:w w:val="105"/>
          <w:sz w:val="23"/>
        </w:rPr>
        <w:t> </w:t>
      </w:r>
      <w:r>
        <w:rPr>
          <w:color w:val="0F4462"/>
          <w:w w:val="105"/>
          <w:sz w:val="23"/>
        </w:rPr>
        <w:t>and Aranalde,</w:t>
      </w:r>
      <w:r>
        <w:rPr>
          <w:color w:val="0F4462"/>
          <w:spacing w:val="-9"/>
          <w:w w:val="105"/>
          <w:sz w:val="23"/>
        </w:rPr>
        <w:t> </w:t>
      </w:r>
      <w:r>
        <w:rPr>
          <w:color w:val="0F4462"/>
          <w:w w:val="105"/>
          <w:sz w:val="23"/>
        </w:rPr>
        <w:t>M.D.</w:t>
      </w:r>
      <w:r>
        <w:rPr>
          <w:color w:val="0F4462"/>
          <w:spacing w:val="-32"/>
          <w:w w:val="105"/>
          <w:sz w:val="23"/>
        </w:rPr>
        <w:t> </w:t>
      </w:r>
      <w:r>
        <w:rPr>
          <w:color w:val="0F4462"/>
          <w:w w:val="105"/>
          <w:sz w:val="23"/>
        </w:rPr>
        <w:t>Theory and</w:t>
      </w:r>
      <w:r>
        <w:rPr>
          <w:color w:val="0F4462"/>
          <w:spacing w:val="20"/>
          <w:w w:val="105"/>
          <w:sz w:val="23"/>
        </w:rPr>
        <w:t> </w:t>
      </w:r>
      <w:r>
        <w:rPr>
          <w:color w:val="0F4462"/>
          <w:w w:val="105"/>
          <w:sz w:val="23"/>
        </w:rPr>
        <w:t>measurement</w:t>
      </w:r>
      <w:r>
        <w:rPr>
          <w:color w:val="0F4462"/>
          <w:spacing w:val="23"/>
          <w:w w:val="105"/>
          <w:sz w:val="23"/>
        </w:rPr>
        <w:t> </w:t>
      </w:r>
      <w:r>
        <w:rPr>
          <w:color w:val="0F4462"/>
          <w:w w:val="105"/>
          <w:sz w:val="23"/>
        </w:rPr>
        <w:t>of acculturation.</w:t>
      </w:r>
      <w:r>
        <w:rPr>
          <w:color w:val="0F4462"/>
          <w:spacing w:val="-17"/>
          <w:w w:val="105"/>
          <w:sz w:val="23"/>
        </w:rPr>
        <w:t> </w:t>
      </w:r>
      <w:r>
        <w:rPr>
          <w:i/>
          <w:color w:val="0F4462"/>
          <w:w w:val="105"/>
          <w:sz w:val="22"/>
        </w:rPr>
        <w:t>Revista Interamericana</w:t>
      </w:r>
      <w:r>
        <w:rPr>
          <w:i/>
          <w:color w:val="0F4462"/>
          <w:spacing w:val="-5"/>
          <w:w w:val="105"/>
          <w:sz w:val="22"/>
        </w:rPr>
        <w:t> </w:t>
      </w:r>
      <w:r>
        <w:rPr>
          <w:i/>
          <w:color w:val="0F4462"/>
          <w:w w:val="105"/>
          <w:sz w:val="22"/>
        </w:rPr>
        <w:t>de Psicologia </w:t>
      </w:r>
      <w:r>
        <w:rPr>
          <w:color w:val="0F4462"/>
          <w:w w:val="105"/>
          <w:sz w:val="23"/>
        </w:rPr>
        <w:t>12:113-130,</w:t>
      </w:r>
      <w:r>
        <w:rPr>
          <w:color w:val="0F4462"/>
          <w:spacing w:val="-27"/>
          <w:w w:val="105"/>
          <w:sz w:val="23"/>
        </w:rPr>
        <w:t> </w:t>
      </w:r>
      <w:r>
        <w:rPr>
          <w:color w:val="0F4462"/>
          <w:w w:val="105"/>
          <w:sz w:val="23"/>
        </w:rPr>
        <w:t>1978.</w:t>
      </w:r>
    </w:p>
    <w:p>
      <w:pPr>
        <w:pStyle w:val="BodyText"/>
        <w:spacing w:line="252" w:lineRule="auto" w:before="127"/>
        <w:ind w:left="1804" w:right="1455" w:hanging="362"/>
      </w:pPr>
      <w:r>
        <w:rPr>
          <w:color w:val="0F4462"/>
          <w:w w:val="105"/>
        </w:rPr>
        <w:t>Szapocznik,J.,</w:t>
      </w:r>
      <w:r>
        <w:rPr>
          <w:color w:val="0F4462"/>
          <w:spacing w:val="-21"/>
          <w:w w:val="105"/>
        </w:rPr>
        <w:t> </w:t>
      </w:r>
      <w:r>
        <w:rPr>
          <w:color w:val="0F4462"/>
          <w:w w:val="105"/>
        </w:rPr>
        <w:t>and</w:t>
      </w:r>
      <w:r>
        <w:rPr>
          <w:color w:val="0F4462"/>
          <w:spacing w:val="-13"/>
          <w:w w:val="105"/>
        </w:rPr>
        <w:t> </w:t>
      </w:r>
      <w:r>
        <w:rPr>
          <w:color w:val="0F4462"/>
          <w:w w:val="105"/>
        </w:rPr>
        <w:t>Williams, R.A.</w:t>
      </w:r>
      <w:r>
        <w:rPr>
          <w:color w:val="0F4462"/>
          <w:spacing w:val="-14"/>
          <w:w w:val="105"/>
        </w:rPr>
        <w:t> </w:t>
      </w:r>
      <w:r>
        <w:rPr>
          <w:color w:val="0F4462"/>
          <w:w w:val="105"/>
        </w:rPr>
        <w:t>Brief</w:t>
      </w:r>
      <w:r>
        <w:rPr>
          <w:color w:val="0F4462"/>
          <w:spacing w:val="-4"/>
          <w:w w:val="105"/>
        </w:rPr>
        <w:t> </w:t>
      </w:r>
      <w:r>
        <w:rPr>
          <w:color w:val="0F4462"/>
          <w:w w:val="105"/>
        </w:rPr>
        <w:t>strategic</w:t>
      </w:r>
      <w:r>
        <w:rPr>
          <w:color w:val="0F4462"/>
          <w:spacing w:val="-6"/>
          <w:w w:val="105"/>
        </w:rPr>
        <w:t> </w:t>
      </w:r>
      <w:r>
        <w:rPr>
          <w:color w:val="0F4462"/>
          <w:w w:val="105"/>
        </w:rPr>
        <w:t>family therapy:</w:t>
      </w:r>
      <w:r>
        <w:rPr>
          <w:color w:val="0F4462"/>
          <w:spacing w:val="-20"/>
          <w:w w:val="105"/>
        </w:rPr>
        <w:t> </w:t>
      </w:r>
      <w:r>
        <w:rPr>
          <w:color w:val="0F4462"/>
          <w:w w:val="105"/>
        </w:rPr>
        <w:t>Twenty-five</w:t>
      </w:r>
      <w:r>
        <w:rPr>
          <w:color w:val="0F4462"/>
          <w:spacing w:val="16"/>
          <w:w w:val="105"/>
        </w:rPr>
        <w:t> </w:t>
      </w:r>
      <w:r>
        <w:rPr>
          <w:color w:val="0F4462"/>
          <w:w w:val="105"/>
        </w:rPr>
        <w:t>years of</w:t>
      </w:r>
      <w:r>
        <w:rPr>
          <w:color w:val="0F4462"/>
          <w:spacing w:val="-9"/>
          <w:w w:val="105"/>
        </w:rPr>
        <w:t> </w:t>
      </w:r>
      <w:r>
        <w:rPr>
          <w:color w:val="0F4462"/>
          <w:w w:val="105"/>
        </w:rPr>
        <w:t>interplay among</w:t>
      </w:r>
      <w:r>
        <w:rPr>
          <w:color w:val="0F4462"/>
          <w:spacing w:val="-15"/>
          <w:w w:val="105"/>
        </w:rPr>
        <w:t> </w:t>
      </w:r>
      <w:r>
        <w:rPr>
          <w:color w:val="0F4462"/>
          <w:w w:val="105"/>
        </w:rPr>
        <w:t>theory,</w:t>
      </w:r>
      <w:r>
        <w:rPr>
          <w:color w:val="0F4462"/>
          <w:spacing w:val="-15"/>
          <w:w w:val="105"/>
        </w:rPr>
        <w:t> </w:t>
      </w:r>
      <w:r>
        <w:rPr>
          <w:color w:val="0F4462"/>
          <w:w w:val="105"/>
        </w:rPr>
        <w:t>research</w:t>
      </w:r>
      <w:r>
        <w:rPr>
          <w:color w:val="0F4462"/>
          <w:spacing w:val="-15"/>
          <w:w w:val="105"/>
        </w:rPr>
        <w:t> </w:t>
      </w:r>
      <w:r>
        <w:rPr>
          <w:color w:val="0F4462"/>
          <w:w w:val="105"/>
        </w:rPr>
        <w:t>and</w:t>
      </w:r>
      <w:r>
        <w:rPr>
          <w:color w:val="0F4462"/>
          <w:spacing w:val="-15"/>
          <w:w w:val="105"/>
        </w:rPr>
        <w:t> </w:t>
      </w:r>
      <w:r>
        <w:rPr>
          <w:color w:val="0F4462"/>
          <w:w w:val="105"/>
        </w:rPr>
        <w:t>practice</w:t>
      </w:r>
      <w:r>
        <w:rPr>
          <w:color w:val="0F4462"/>
          <w:spacing w:val="-15"/>
          <w:w w:val="105"/>
        </w:rPr>
        <w:t> </w:t>
      </w:r>
      <w:r>
        <w:rPr>
          <w:color w:val="0F4462"/>
          <w:w w:val="105"/>
        </w:rPr>
        <w:t>in</w:t>
      </w:r>
      <w:r>
        <w:rPr>
          <w:color w:val="0F4462"/>
          <w:spacing w:val="-15"/>
          <w:w w:val="105"/>
        </w:rPr>
        <w:t> </w:t>
      </w:r>
      <w:r>
        <w:rPr>
          <w:color w:val="0F4462"/>
          <w:w w:val="105"/>
        </w:rPr>
        <w:t>adolescent</w:t>
      </w:r>
      <w:r>
        <w:rPr>
          <w:color w:val="0F4462"/>
          <w:spacing w:val="-11"/>
          <w:w w:val="105"/>
        </w:rPr>
        <w:t> </w:t>
      </w:r>
      <w:r>
        <w:rPr>
          <w:color w:val="0F4462"/>
          <w:w w:val="105"/>
        </w:rPr>
        <w:t>behavior</w:t>
      </w:r>
      <w:r>
        <w:rPr>
          <w:color w:val="0F4462"/>
          <w:spacing w:val="-14"/>
          <w:w w:val="105"/>
        </w:rPr>
        <w:t> </w:t>
      </w:r>
      <w:r>
        <w:rPr>
          <w:color w:val="0F4462"/>
          <w:w w:val="105"/>
        </w:rPr>
        <w:t>problems</w:t>
      </w:r>
      <w:r>
        <w:rPr>
          <w:color w:val="0F4462"/>
          <w:spacing w:val="-10"/>
          <w:w w:val="105"/>
        </w:rPr>
        <w:t> </w:t>
      </w:r>
      <w:r>
        <w:rPr>
          <w:color w:val="0F4462"/>
          <w:w w:val="105"/>
        </w:rPr>
        <w:t>and</w:t>
      </w:r>
      <w:r>
        <w:rPr>
          <w:color w:val="0F4462"/>
          <w:spacing w:val="-10"/>
          <w:w w:val="105"/>
        </w:rPr>
        <w:t> </w:t>
      </w:r>
      <w:r>
        <w:rPr>
          <w:color w:val="0F4462"/>
          <w:w w:val="105"/>
        </w:rPr>
        <w:t>drug</w:t>
      </w:r>
      <w:r>
        <w:rPr>
          <w:color w:val="0F4462"/>
          <w:spacing w:val="-16"/>
          <w:w w:val="105"/>
        </w:rPr>
        <w:t> </w:t>
      </w:r>
      <w:r>
        <w:rPr>
          <w:color w:val="0F4462"/>
          <w:w w:val="105"/>
        </w:rPr>
        <w:t>abuse.</w:t>
      </w:r>
      <w:r>
        <w:rPr>
          <w:color w:val="0F4462"/>
          <w:spacing w:val="-15"/>
          <w:w w:val="105"/>
        </w:rPr>
        <w:t> </w:t>
      </w:r>
      <w:r>
        <w:rPr>
          <w:i/>
          <w:color w:val="0F4462"/>
          <w:w w:val="105"/>
          <w:sz w:val="22"/>
        </w:rPr>
        <w:t>Clinical</w:t>
      </w:r>
      <w:r>
        <w:rPr>
          <w:i/>
          <w:color w:val="0F4462"/>
          <w:w w:val="105"/>
          <w:sz w:val="22"/>
        </w:rPr>
        <w:t> Child</w:t>
      </w:r>
      <w:r>
        <w:rPr>
          <w:i/>
          <w:color w:val="0F4462"/>
          <w:spacing w:val="-4"/>
          <w:w w:val="105"/>
          <w:sz w:val="22"/>
        </w:rPr>
        <w:t> </w:t>
      </w:r>
      <w:r>
        <w:rPr>
          <w:i/>
          <w:color w:val="0F4462"/>
          <w:w w:val="105"/>
          <w:sz w:val="22"/>
        </w:rPr>
        <w:t>and Family Psychology Review </w:t>
      </w:r>
      <w:r>
        <w:rPr>
          <w:color w:val="0F4462"/>
          <w:w w:val="105"/>
        </w:rPr>
        <w:t>3(2):117-134, 2000.</w:t>
      </w:r>
    </w:p>
    <w:p>
      <w:pPr>
        <w:pStyle w:val="BodyText"/>
        <w:spacing w:line="252" w:lineRule="auto" w:before="128"/>
        <w:ind w:left="1806" w:right="1569" w:hanging="371"/>
      </w:pPr>
      <w:r>
        <w:rPr>
          <w:color w:val="0F4462"/>
          <w:w w:val="105"/>
        </w:rPr>
        <w:t>Ta,</w:t>
      </w:r>
      <w:r>
        <w:rPr>
          <w:color w:val="0F4462"/>
          <w:spacing w:val="-16"/>
          <w:w w:val="105"/>
        </w:rPr>
        <w:t> </w:t>
      </w:r>
      <w:r>
        <w:rPr>
          <w:color w:val="0F4462"/>
          <w:w w:val="105"/>
        </w:rPr>
        <w:t>V.M.,Juon,</w:t>
      </w:r>
      <w:r>
        <w:rPr>
          <w:color w:val="0F4462"/>
          <w:spacing w:val="-1"/>
          <w:w w:val="105"/>
        </w:rPr>
        <w:t> </w:t>
      </w:r>
      <w:r>
        <w:rPr>
          <w:color w:val="0F4462"/>
          <w:w w:val="105"/>
        </w:rPr>
        <w:t>H.S.,</w:t>
      </w:r>
      <w:r>
        <w:rPr>
          <w:color w:val="0F4462"/>
          <w:spacing w:val="-11"/>
          <w:w w:val="105"/>
        </w:rPr>
        <w:t> </w:t>
      </w:r>
      <w:r>
        <w:rPr>
          <w:color w:val="0F4462"/>
          <w:w w:val="105"/>
        </w:rPr>
        <w:t>Gielen,</w:t>
      </w:r>
      <w:r>
        <w:rPr>
          <w:color w:val="0F4462"/>
          <w:spacing w:val="-15"/>
          <w:w w:val="105"/>
        </w:rPr>
        <w:t> </w:t>
      </w:r>
      <w:r>
        <w:rPr>
          <w:color w:val="0F4462"/>
          <w:w w:val="105"/>
        </w:rPr>
        <w:t>A.C.,</w:t>
      </w:r>
      <w:r>
        <w:rPr>
          <w:color w:val="0F4462"/>
          <w:spacing w:val="-8"/>
          <w:w w:val="105"/>
        </w:rPr>
        <w:t> </w:t>
      </w:r>
      <w:r>
        <w:rPr>
          <w:color w:val="0F4462"/>
          <w:w w:val="105"/>
        </w:rPr>
        <w:t>Steinwachs,</w:t>
      </w:r>
      <w:r>
        <w:rPr>
          <w:color w:val="0F4462"/>
          <w:spacing w:val="-1"/>
          <w:w w:val="105"/>
        </w:rPr>
        <w:t> </w:t>
      </w:r>
      <w:r>
        <w:rPr>
          <w:color w:val="0F4462"/>
          <w:w w:val="105"/>
        </w:rPr>
        <w:t>D.,</w:t>
      </w:r>
      <w:r>
        <w:rPr>
          <w:color w:val="0F4462"/>
          <w:spacing w:val="-18"/>
          <w:w w:val="105"/>
        </w:rPr>
        <w:t> </w:t>
      </w:r>
      <w:r>
        <w:rPr>
          <w:color w:val="0F4462"/>
          <w:w w:val="105"/>
        </w:rPr>
        <w:t>and Duggan,</w:t>
      </w:r>
      <w:r>
        <w:rPr>
          <w:color w:val="0F4462"/>
          <w:spacing w:val="-10"/>
          <w:w w:val="105"/>
        </w:rPr>
        <w:t> </w:t>
      </w:r>
      <w:r>
        <w:rPr>
          <w:color w:val="0F4462"/>
          <w:w w:val="105"/>
        </w:rPr>
        <w:t>A.</w:t>
      </w:r>
      <w:r>
        <w:rPr>
          <w:color w:val="0F4462"/>
          <w:spacing w:val="-15"/>
          <w:w w:val="105"/>
        </w:rPr>
        <w:t> </w:t>
      </w:r>
      <w:r>
        <w:rPr>
          <w:color w:val="0F4462"/>
          <w:w w:val="105"/>
        </w:rPr>
        <w:t>Disparities</w:t>
      </w:r>
      <w:r>
        <w:rPr>
          <w:color w:val="0F4462"/>
          <w:spacing w:val="16"/>
          <w:w w:val="105"/>
        </w:rPr>
        <w:t> </w:t>
      </w:r>
      <w:r>
        <w:rPr>
          <w:color w:val="0F4462"/>
          <w:w w:val="105"/>
        </w:rPr>
        <w:t>in use of mental health and substance abuse</w:t>
      </w:r>
      <w:r>
        <w:rPr>
          <w:color w:val="0F4462"/>
          <w:spacing w:val="-1"/>
          <w:w w:val="105"/>
        </w:rPr>
        <w:t> </w:t>
      </w:r>
      <w:r>
        <w:rPr>
          <w:color w:val="0F4462"/>
          <w:w w:val="105"/>
        </w:rPr>
        <w:t>services by</w:t>
      </w:r>
      <w:r>
        <w:rPr>
          <w:color w:val="0F4462"/>
          <w:spacing w:val="-16"/>
          <w:w w:val="105"/>
        </w:rPr>
        <w:t> </w:t>
      </w:r>
      <w:r>
        <w:rPr>
          <w:color w:val="0F4462"/>
          <w:w w:val="105"/>
        </w:rPr>
        <w:t>Asian and Native Hawaiian/other</w:t>
      </w:r>
      <w:r>
        <w:rPr>
          <w:color w:val="0F4462"/>
          <w:spacing w:val="-10"/>
          <w:w w:val="105"/>
        </w:rPr>
        <w:t> </w:t>
      </w:r>
      <w:r>
        <w:rPr>
          <w:color w:val="0F4462"/>
          <w:w w:val="105"/>
        </w:rPr>
        <w:t>Pacific</w:t>
      </w:r>
      <w:r>
        <w:rPr>
          <w:color w:val="0F4462"/>
          <w:spacing w:val="-3"/>
          <w:w w:val="105"/>
        </w:rPr>
        <w:t> </w:t>
      </w:r>
      <w:r>
        <w:rPr>
          <w:color w:val="0F4462"/>
          <w:w w:val="105"/>
        </w:rPr>
        <w:t>Islander</w:t>
      </w:r>
    </w:p>
    <w:p>
      <w:pPr>
        <w:spacing w:line="282" w:lineRule="exact" w:before="0"/>
        <w:ind w:left="1796" w:right="0" w:firstLine="0"/>
        <w:jc w:val="left"/>
        <w:rPr>
          <w:sz w:val="23"/>
        </w:rPr>
      </w:pPr>
      <w:r>
        <w:rPr>
          <w:color w:val="0F4462"/>
          <w:sz w:val="23"/>
        </w:rPr>
        <w:t>women.</w:t>
      </w:r>
      <w:r>
        <w:rPr>
          <w:color w:val="0F4462"/>
          <w:spacing w:val="-2"/>
          <w:sz w:val="23"/>
        </w:rPr>
        <w:t> </w:t>
      </w:r>
      <w:r>
        <w:rPr>
          <w:i/>
          <w:color w:val="0F4462"/>
          <w:sz w:val="22"/>
        </w:rPr>
        <w:t>The</w:t>
      </w:r>
      <w:r>
        <w:rPr>
          <w:i/>
          <w:color w:val="0F4462"/>
          <w:spacing w:val="1"/>
          <w:sz w:val="22"/>
        </w:rPr>
        <w:t> </w:t>
      </w:r>
      <w:r>
        <w:rPr>
          <w:i/>
          <w:color w:val="0F4462"/>
          <w:sz w:val="22"/>
        </w:rPr>
        <w:t>journal</w:t>
      </w:r>
      <w:r>
        <w:rPr>
          <w:i/>
          <w:color w:val="0F4462"/>
          <w:spacing w:val="-8"/>
          <w:sz w:val="22"/>
        </w:rPr>
        <w:t> </w:t>
      </w:r>
      <w:r>
        <w:rPr>
          <w:rFonts w:ascii="Arial"/>
          <w:i/>
          <w:color w:val="0F4462"/>
          <w:sz w:val="31"/>
        </w:rPr>
        <w:t>of</w:t>
      </w:r>
      <w:r>
        <w:rPr>
          <w:rFonts w:ascii="Arial"/>
          <w:i/>
          <w:color w:val="0F4462"/>
          <w:spacing w:val="-41"/>
          <w:sz w:val="31"/>
        </w:rPr>
        <w:t> </w:t>
      </w:r>
      <w:r>
        <w:rPr>
          <w:i/>
          <w:color w:val="0F4462"/>
          <w:sz w:val="22"/>
        </w:rPr>
        <w:t>Behavior</w:t>
      </w:r>
      <w:r>
        <w:rPr>
          <w:i/>
          <w:color w:val="0F4462"/>
          <w:spacing w:val="13"/>
          <w:sz w:val="22"/>
        </w:rPr>
        <w:t> </w:t>
      </w:r>
      <w:r>
        <w:rPr>
          <w:i/>
          <w:color w:val="0F4462"/>
          <w:sz w:val="22"/>
        </w:rPr>
        <w:t>Health</w:t>
      </w:r>
      <w:r>
        <w:rPr>
          <w:i/>
          <w:color w:val="0F4462"/>
          <w:spacing w:val="12"/>
          <w:sz w:val="22"/>
        </w:rPr>
        <w:t> </w:t>
      </w:r>
      <w:r>
        <w:rPr>
          <w:i/>
          <w:color w:val="0F4462"/>
          <w:sz w:val="22"/>
        </w:rPr>
        <w:t>Services</w:t>
      </w:r>
      <w:r>
        <w:rPr>
          <w:i/>
          <w:color w:val="0F4462"/>
          <w:spacing w:val="9"/>
          <w:sz w:val="22"/>
        </w:rPr>
        <w:t> </w:t>
      </w:r>
      <w:r>
        <w:rPr>
          <w:i/>
          <w:color w:val="0F4462"/>
          <w:sz w:val="22"/>
        </w:rPr>
        <w:t>Research</w:t>
      </w:r>
      <w:r>
        <w:rPr>
          <w:i/>
          <w:color w:val="0F4462"/>
          <w:spacing w:val="8"/>
          <w:sz w:val="22"/>
        </w:rPr>
        <w:t> </w:t>
      </w:r>
      <w:r>
        <w:rPr>
          <w:color w:val="0F4462"/>
          <w:sz w:val="23"/>
        </w:rPr>
        <w:t>35(1):20-36, </w:t>
      </w:r>
      <w:r>
        <w:rPr>
          <w:color w:val="0F4462"/>
          <w:spacing w:val="-2"/>
          <w:sz w:val="23"/>
        </w:rPr>
        <w:t>2008.</w:t>
      </w:r>
    </w:p>
    <w:p>
      <w:pPr>
        <w:spacing w:line="242" w:lineRule="auto" w:before="123"/>
        <w:ind w:left="1801" w:right="1455" w:hanging="367"/>
        <w:jc w:val="left"/>
        <w:rPr>
          <w:sz w:val="23"/>
        </w:rPr>
      </w:pPr>
      <w:r>
        <w:rPr>
          <w:color w:val="0F4462"/>
          <w:w w:val="105"/>
          <w:sz w:val="23"/>
        </w:rPr>
        <w:t>Tackett-Gibson,</w:t>
      </w:r>
      <w:r>
        <w:rPr>
          <w:color w:val="0F4462"/>
          <w:spacing w:val="-18"/>
          <w:w w:val="105"/>
          <w:sz w:val="23"/>
        </w:rPr>
        <w:t> </w:t>
      </w:r>
      <w:r>
        <w:rPr>
          <w:color w:val="0F4462"/>
          <w:w w:val="105"/>
          <w:sz w:val="23"/>
        </w:rPr>
        <w:t>M.</w:t>
      </w:r>
      <w:r>
        <w:rPr>
          <w:color w:val="0F4462"/>
          <w:spacing w:val="-2"/>
          <w:w w:val="105"/>
          <w:sz w:val="23"/>
        </w:rPr>
        <w:t> </w:t>
      </w:r>
      <w:r>
        <w:rPr>
          <w:color w:val="0F4462"/>
          <w:w w:val="105"/>
          <w:sz w:val="23"/>
        </w:rPr>
        <w:t>Scripters and freaks: Knowledge and use of</w:t>
      </w:r>
      <w:r>
        <w:rPr>
          <w:color w:val="0F4462"/>
          <w:spacing w:val="-2"/>
          <w:w w:val="105"/>
          <w:sz w:val="23"/>
        </w:rPr>
        <w:t> </w:t>
      </w:r>
      <w:r>
        <w:rPr>
          <w:color w:val="0F4462"/>
          <w:w w:val="105"/>
          <w:sz w:val="23"/>
        </w:rPr>
        <w:t>prescription stimulants online. </w:t>
      </w:r>
      <w:r>
        <w:rPr>
          <w:color w:val="0F4462"/>
          <w:w w:val="105"/>
          <w:sz w:val="25"/>
        </w:rPr>
        <w:t>In:</w:t>
      </w:r>
      <w:r>
        <w:rPr>
          <w:color w:val="0F4462"/>
          <w:spacing w:val="-9"/>
          <w:w w:val="105"/>
          <w:sz w:val="25"/>
        </w:rPr>
        <w:t> </w:t>
      </w:r>
      <w:r>
        <w:rPr>
          <w:color w:val="0F4462"/>
          <w:w w:val="105"/>
          <w:sz w:val="23"/>
        </w:rPr>
        <w:t>Murguaia, E.,</w:t>
      </w:r>
      <w:r>
        <w:rPr>
          <w:color w:val="0F4462"/>
          <w:spacing w:val="-33"/>
          <w:w w:val="105"/>
          <w:sz w:val="23"/>
        </w:rPr>
        <w:t> </w:t>
      </w:r>
      <w:r>
        <w:rPr>
          <w:color w:val="0F4462"/>
          <w:w w:val="105"/>
          <w:sz w:val="23"/>
        </w:rPr>
        <w:t>Tackett-Gibson,</w:t>
      </w:r>
      <w:r>
        <w:rPr>
          <w:color w:val="0F4462"/>
          <w:spacing w:val="-25"/>
          <w:w w:val="105"/>
          <w:sz w:val="23"/>
        </w:rPr>
        <w:t> </w:t>
      </w:r>
      <w:r>
        <w:rPr>
          <w:color w:val="0F4462"/>
          <w:w w:val="105"/>
          <w:sz w:val="23"/>
        </w:rPr>
        <w:t>M., and Lessem,</w:t>
      </w:r>
      <w:r>
        <w:rPr>
          <w:color w:val="0F4462"/>
          <w:spacing w:val="-1"/>
          <w:w w:val="105"/>
          <w:sz w:val="23"/>
        </w:rPr>
        <w:t> </w:t>
      </w:r>
      <w:r>
        <w:rPr>
          <w:color w:val="0F4462"/>
          <w:w w:val="105"/>
          <w:sz w:val="23"/>
        </w:rPr>
        <w:t>A.,</w:t>
      </w:r>
      <w:r>
        <w:rPr>
          <w:color w:val="0F4462"/>
          <w:spacing w:val="-12"/>
          <w:w w:val="105"/>
          <w:sz w:val="23"/>
        </w:rPr>
        <w:t> </w:t>
      </w:r>
      <w:r>
        <w:rPr>
          <w:color w:val="0F4462"/>
          <w:w w:val="105"/>
          <w:sz w:val="23"/>
        </w:rPr>
        <w:t>eds.</w:t>
      </w:r>
      <w:r>
        <w:rPr>
          <w:color w:val="0F4462"/>
          <w:spacing w:val="-1"/>
          <w:w w:val="105"/>
          <w:sz w:val="23"/>
        </w:rPr>
        <w:t> </w:t>
      </w:r>
      <w:r>
        <w:rPr>
          <w:i/>
          <w:color w:val="0F4462"/>
          <w:w w:val="105"/>
          <w:sz w:val="22"/>
        </w:rPr>
        <w:t>Real</w:t>
      </w:r>
      <w:r>
        <w:rPr>
          <w:i/>
          <w:color w:val="0F4462"/>
          <w:spacing w:val="-1"/>
          <w:w w:val="105"/>
          <w:sz w:val="22"/>
        </w:rPr>
        <w:t> </w:t>
      </w:r>
      <w:r>
        <w:rPr>
          <w:i/>
          <w:color w:val="0F4462"/>
          <w:w w:val="105"/>
          <w:sz w:val="22"/>
        </w:rPr>
        <w:t>Drugs in</w:t>
      </w:r>
      <w:r>
        <w:rPr>
          <w:i/>
          <w:color w:val="0F4462"/>
          <w:spacing w:val="23"/>
          <w:w w:val="105"/>
          <w:sz w:val="22"/>
        </w:rPr>
        <w:t> </w:t>
      </w:r>
      <w:r>
        <w:rPr>
          <w:i/>
          <w:color w:val="0F4462"/>
          <w:w w:val="105"/>
          <w:sz w:val="22"/>
        </w:rPr>
        <w:t>a Virtual World:</w:t>
      </w:r>
      <w:r>
        <w:rPr>
          <w:i/>
          <w:color w:val="0F4462"/>
          <w:w w:val="105"/>
          <w:sz w:val="22"/>
        </w:rPr>
        <w:t> Drug</w:t>
      </w:r>
      <w:r>
        <w:rPr>
          <w:i/>
          <w:color w:val="0F4462"/>
          <w:spacing w:val="-15"/>
          <w:w w:val="105"/>
          <w:sz w:val="22"/>
        </w:rPr>
        <w:t> </w:t>
      </w:r>
      <w:r>
        <w:rPr>
          <w:i/>
          <w:color w:val="0F4462"/>
          <w:w w:val="105"/>
          <w:sz w:val="22"/>
        </w:rPr>
        <w:t>Discourse</w:t>
      </w:r>
      <w:r>
        <w:rPr>
          <w:i/>
          <w:color w:val="0F4462"/>
          <w:spacing w:val="-9"/>
          <w:w w:val="105"/>
          <w:sz w:val="22"/>
        </w:rPr>
        <w:t> </w:t>
      </w:r>
      <w:r>
        <w:rPr>
          <w:i/>
          <w:color w:val="0F4462"/>
          <w:w w:val="105"/>
          <w:sz w:val="22"/>
        </w:rPr>
        <w:t>and</w:t>
      </w:r>
      <w:r>
        <w:rPr>
          <w:i/>
          <w:color w:val="0F4462"/>
          <w:spacing w:val="-4"/>
          <w:w w:val="105"/>
          <w:sz w:val="22"/>
        </w:rPr>
        <w:t> </w:t>
      </w:r>
      <w:r>
        <w:rPr>
          <w:i/>
          <w:color w:val="0F4462"/>
          <w:w w:val="105"/>
          <w:sz w:val="22"/>
        </w:rPr>
        <w:t>Community</w:t>
      </w:r>
      <w:r>
        <w:rPr>
          <w:i/>
          <w:color w:val="0F4462"/>
          <w:spacing w:val="14"/>
          <w:w w:val="105"/>
          <w:sz w:val="22"/>
        </w:rPr>
        <w:t> </w:t>
      </w:r>
      <w:r>
        <w:rPr>
          <w:i/>
          <w:color w:val="0F4462"/>
          <w:w w:val="105"/>
          <w:sz w:val="22"/>
        </w:rPr>
        <w:t>Online</w:t>
      </w:r>
      <w:r>
        <w:rPr>
          <w:i/>
          <w:color w:val="0F4462"/>
          <w:spacing w:val="-5"/>
          <w:w w:val="105"/>
          <w:sz w:val="22"/>
        </w:rPr>
        <w:t> </w:t>
      </w:r>
      <w:r>
        <w:rPr>
          <w:color w:val="0F4462"/>
          <w:w w:val="105"/>
          <w:sz w:val="23"/>
        </w:rPr>
        <w:t>(pp.</w:t>
      </w:r>
      <w:r>
        <w:rPr>
          <w:color w:val="0F4462"/>
          <w:spacing w:val="-26"/>
          <w:w w:val="105"/>
          <w:sz w:val="23"/>
        </w:rPr>
        <w:t> </w:t>
      </w:r>
      <w:r>
        <w:rPr>
          <w:color w:val="0F4462"/>
          <w:w w:val="105"/>
          <w:sz w:val="23"/>
        </w:rPr>
        <w:t>121-134).</w:t>
      </w:r>
      <w:r>
        <w:rPr>
          <w:color w:val="0F4462"/>
          <w:spacing w:val="-15"/>
          <w:w w:val="105"/>
          <w:sz w:val="23"/>
        </w:rPr>
        <w:t> </w:t>
      </w:r>
      <w:r>
        <w:rPr>
          <w:color w:val="0F4462"/>
          <w:w w:val="105"/>
          <w:sz w:val="23"/>
        </w:rPr>
        <w:t>Lanham,</w:t>
      </w:r>
      <w:r>
        <w:rPr>
          <w:color w:val="0F4462"/>
          <w:spacing w:val="-16"/>
          <w:w w:val="105"/>
          <w:sz w:val="23"/>
        </w:rPr>
        <w:t> </w:t>
      </w:r>
      <w:r>
        <w:rPr>
          <w:color w:val="0F4462"/>
          <w:w w:val="105"/>
          <w:sz w:val="23"/>
        </w:rPr>
        <w:t>MD:</w:t>
      </w:r>
      <w:r>
        <w:rPr>
          <w:color w:val="0F4462"/>
          <w:spacing w:val="13"/>
          <w:w w:val="105"/>
          <w:sz w:val="23"/>
        </w:rPr>
        <w:t> </w:t>
      </w:r>
      <w:r>
        <w:rPr>
          <w:color w:val="0F4462"/>
          <w:w w:val="105"/>
          <w:sz w:val="23"/>
        </w:rPr>
        <w:t>Lexington</w:t>
      </w:r>
      <w:r>
        <w:rPr>
          <w:color w:val="0F4462"/>
          <w:spacing w:val="11"/>
          <w:w w:val="105"/>
          <w:sz w:val="23"/>
        </w:rPr>
        <w:t> </w:t>
      </w:r>
      <w:r>
        <w:rPr>
          <w:color w:val="0F4462"/>
          <w:w w:val="105"/>
          <w:sz w:val="23"/>
        </w:rPr>
        <w:t>Books,</w:t>
      </w:r>
      <w:r>
        <w:rPr>
          <w:color w:val="0F4462"/>
          <w:spacing w:val="-16"/>
          <w:w w:val="105"/>
          <w:sz w:val="23"/>
        </w:rPr>
        <w:t> </w:t>
      </w:r>
      <w:r>
        <w:rPr>
          <w:color w:val="0F4462"/>
          <w:w w:val="105"/>
          <w:sz w:val="23"/>
        </w:rPr>
        <w:t>2007.</w:t>
      </w:r>
    </w:p>
    <w:p>
      <w:pPr>
        <w:pStyle w:val="BodyText"/>
        <w:rPr>
          <w:sz w:val="20"/>
        </w:rPr>
      </w:pPr>
    </w:p>
    <w:p>
      <w:pPr>
        <w:pStyle w:val="BodyText"/>
        <w:rPr>
          <w:sz w:val="20"/>
        </w:rPr>
      </w:pPr>
    </w:p>
    <w:p>
      <w:pPr>
        <w:pStyle w:val="BodyText"/>
        <w:spacing w:before="5"/>
        <w:rPr>
          <w:sz w:val="17"/>
        </w:rPr>
      </w:pPr>
    </w:p>
    <w:p>
      <w:pPr>
        <w:spacing w:before="94"/>
        <w:ind w:left="0" w:right="1065" w:firstLine="0"/>
        <w:jc w:val="right"/>
        <w:rPr>
          <w:rFonts w:ascii="Arial"/>
          <w:sz w:val="19"/>
        </w:rPr>
      </w:pPr>
      <w:r>
        <w:rPr>
          <w:rFonts w:ascii="Arial"/>
          <w:color w:val="0F4462"/>
          <w:spacing w:val="-5"/>
          <w:w w:val="105"/>
          <w:sz w:val="19"/>
        </w:rPr>
        <w:t>243</w:t>
      </w:r>
    </w:p>
    <w:p>
      <w:pPr>
        <w:spacing w:after="0"/>
        <w:jc w:val="right"/>
        <w:rPr>
          <w:rFonts w:ascii="Arial"/>
          <w:sz w:val="19"/>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before="1"/>
        <w:ind w:left="1435"/>
      </w:pPr>
      <w:r>
        <w:rPr>
          <w:color w:val="0F4462"/>
          <w:w w:val="105"/>
        </w:rPr>
        <w:t>Taggart,</w:t>
      </w:r>
      <w:r>
        <w:rPr>
          <w:color w:val="0F4462"/>
          <w:spacing w:val="-12"/>
          <w:w w:val="105"/>
        </w:rPr>
        <w:t> </w:t>
      </w:r>
      <w:r>
        <w:rPr>
          <w:color w:val="0F4462"/>
          <w:w w:val="105"/>
        </w:rPr>
        <w:t>M.</w:t>
      </w:r>
      <w:r>
        <w:rPr>
          <w:color w:val="0F4462"/>
          <w:spacing w:val="2"/>
          <w:w w:val="105"/>
        </w:rPr>
        <w:t> </w:t>
      </w:r>
      <w:r>
        <w:rPr>
          <w:color w:val="0F4462"/>
          <w:w w:val="105"/>
        </w:rPr>
        <w:t>Scots-Irish</w:t>
      </w:r>
      <w:r>
        <w:rPr>
          <w:color w:val="0F4462"/>
          <w:spacing w:val="16"/>
          <w:w w:val="105"/>
        </w:rPr>
        <w:t> </w:t>
      </w:r>
      <w:r>
        <w:rPr>
          <w:color w:val="0F4462"/>
          <w:w w:val="105"/>
        </w:rPr>
        <w:t>Families.</w:t>
      </w:r>
      <w:r>
        <w:rPr>
          <w:color w:val="0F4462"/>
          <w:spacing w:val="-12"/>
          <w:w w:val="105"/>
        </w:rPr>
        <w:t> </w:t>
      </w:r>
      <w:r>
        <w:rPr>
          <w:color w:val="0F4462"/>
          <w:w w:val="105"/>
        </w:rPr>
        <w:t>In:</w:t>
      </w:r>
      <w:r>
        <w:rPr>
          <w:color w:val="0F4462"/>
          <w:spacing w:val="6"/>
          <w:w w:val="105"/>
        </w:rPr>
        <w:t> </w:t>
      </w:r>
      <w:r>
        <w:rPr>
          <w:color w:val="0F4462"/>
          <w:w w:val="105"/>
        </w:rPr>
        <w:t>McGoldrick,</w:t>
      </w:r>
      <w:r>
        <w:rPr>
          <w:color w:val="0F4462"/>
          <w:spacing w:val="-7"/>
          <w:w w:val="105"/>
        </w:rPr>
        <w:t> </w:t>
      </w:r>
      <w:r>
        <w:rPr>
          <w:color w:val="0F4462"/>
          <w:w w:val="105"/>
        </w:rPr>
        <w:t>M., Giordano,].,</w:t>
      </w:r>
      <w:r>
        <w:rPr>
          <w:color w:val="0F4462"/>
          <w:spacing w:val="-11"/>
          <w:w w:val="105"/>
        </w:rPr>
        <w:t> </w:t>
      </w:r>
      <w:r>
        <w:rPr>
          <w:color w:val="0F4462"/>
          <w:w w:val="105"/>
        </w:rPr>
        <w:t>and</w:t>
      </w:r>
      <w:r>
        <w:rPr>
          <w:color w:val="0F4462"/>
          <w:spacing w:val="6"/>
          <w:w w:val="105"/>
        </w:rPr>
        <w:t> </w:t>
      </w:r>
      <w:r>
        <w:rPr>
          <w:color w:val="0F4462"/>
          <w:w w:val="105"/>
        </w:rPr>
        <w:t>Garcia-Preto, N.,</w:t>
      </w:r>
      <w:r>
        <w:rPr>
          <w:color w:val="0F4462"/>
          <w:spacing w:val="-18"/>
          <w:w w:val="105"/>
        </w:rPr>
        <w:t> </w:t>
      </w:r>
      <w:r>
        <w:rPr>
          <w:color w:val="0F4462"/>
          <w:spacing w:val="-4"/>
          <w:w w:val="105"/>
        </w:rPr>
        <w:t>eds.</w:t>
      </w:r>
    </w:p>
    <w:p>
      <w:pPr>
        <w:spacing w:before="14"/>
        <w:ind w:left="1807" w:right="0" w:firstLine="0"/>
        <w:jc w:val="left"/>
        <w:rPr>
          <w:sz w:val="23"/>
        </w:rPr>
      </w:pPr>
      <w:r>
        <w:rPr>
          <w:i/>
          <w:color w:val="0F4462"/>
          <w:w w:val="105"/>
          <w:sz w:val="22"/>
        </w:rPr>
        <w:t>Ethnicity</w:t>
      </w:r>
      <w:r>
        <w:rPr>
          <w:i/>
          <w:color w:val="0F4462"/>
          <w:spacing w:val="-12"/>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4"/>
          <w:w w:val="105"/>
          <w:sz w:val="22"/>
        </w:rPr>
        <w:t> </w:t>
      </w:r>
      <w:r>
        <w:rPr>
          <w:i/>
          <w:color w:val="0F4462"/>
          <w:w w:val="105"/>
          <w:sz w:val="22"/>
        </w:rPr>
        <w:t>Therapy.</w:t>
      </w:r>
      <w:r>
        <w:rPr>
          <w:i/>
          <w:color w:val="0F4462"/>
          <w:spacing w:val="-14"/>
          <w:w w:val="105"/>
          <w:sz w:val="22"/>
        </w:rPr>
        <w:t> </w:t>
      </w:r>
      <w:r>
        <w:rPr>
          <w:color w:val="0F4462"/>
          <w:w w:val="105"/>
          <w:sz w:val="23"/>
        </w:rPr>
        <w:t>3rd</w:t>
      </w:r>
      <w:r>
        <w:rPr>
          <w:color w:val="0F4462"/>
          <w:spacing w:val="-15"/>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5"/>
          <w:w w:val="105"/>
          <w:sz w:val="23"/>
        </w:rPr>
        <w:t> </w:t>
      </w:r>
      <w:r>
        <w:rPr>
          <w:color w:val="0F4462"/>
          <w:w w:val="105"/>
          <w:sz w:val="23"/>
        </w:rPr>
        <w:t>654-663).</w:t>
      </w:r>
      <w:r>
        <w:rPr>
          <w:color w:val="0F4462"/>
          <w:spacing w:val="-16"/>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15"/>
          <w:w w:val="105"/>
          <w:sz w:val="23"/>
        </w:rPr>
        <w:t> </w:t>
      </w:r>
      <w:r>
        <w:rPr>
          <w:color w:val="0F4462"/>
          <w:w w:val="105"/>
          <w:sz w:val="23"/>
        </w:rPr>
        <w:t>Guilford</w:t>
      </w:r>
      <w:r>
        <w:rPr>
          <w:color w:val="0F4462"/>
          <w:spacing w:val="6"/>
          <w:w w:val="105"/>
          <w:sz w:val="23"/>
        </w:rPr>
        <w:t> </w:t>
      </w:r>
      <w:r>
        <w:rPr>
          <w:color w:val="0F4462"/>
          <w:w w:val="105"/>
          <w:sz w:val="23"/>
        </w:rPr>
        <w:t>Press,</w:t>
      </w:r>
      <w:r>
        <w:rPr>
          <w:color w:val="0F4462"/>
          <w:spacing w:val="-19"/>
          <w:w w:val="105"/>
          <w:sz w:val="23"/>
        </w:rPr>
        <w:t> </w:t>
      </w:r>
      <w:r>
        <w:rPr>
          <w:color w:val="0F4462"/>
          <w:spacing w:val="-2"/>
          <w:w w:val="105"/>
          <w:sz w:val="23"/>
        </w:rPr>
        <w:t>2005.</w:t>
      </w:r>
    </w:p>
    <w:p>
      <w:pPr>
        <w:spacing w:line="199" w:lineRule="auto" w:before="171"/>
        <w:ind w:left="1806" w:right="1569" w:hanging="371"/>
        <w:jc w:val="left"/>
        <w:rPr>
          <w:sz w:val="23"/>
        </w:rPr>
      </w:pPr>
      <w:r>
        <w:rPr>
          <w:color w:val="0F4462"/>
          <w:w w:val="105"/>
          <w:sz w:val="23"/>
        </w:rPr>
        <w:t>Takeuchi,</w:t>
      </w:r>
      <w:r>
        <w:rPr>
          <w:color w:val="0F4462"/>
          <w:spacing w:val="-16"/>
          <w:w w:val="105"/>
          <w:sz w:val="23"/>
        </w:rPr>
        <w:t> </w:t>
      </w:r>
      <w:r>
        <w:rPr>
          <w:color w:val="0F4462"/>
          <w:w w:val="105"/>
          <w:sz w:val="23"/>
        </w:rPr>
        <w:t>D.T.,</w:t>
      </w:r>
      <w:r>
        <w:rPr>
          <w:color w:val="0F4462"/>
          <w:spacing w:val="-15"/>
          <w:w w:val="105"/>
          <w:sz w:val="23"/>
        </w:rPr>
        <w:t> </w:t>
      </w:r>
      <w:r>
        <w:rPr>
          <w:color w:val="0F4462"/>
          <w:w w:val="105"/>
          <w:sz w:val="23"/>
        </w:rPr>
        <w:t>Sue,</w:t>
      </w:r>
      <w:r>
        <w:rPr>
          <w:color w:val="0F4462"/>
          <w:spacing w:val="-15"/>
          <w:w w:val="105"/>
          <w:sz w:val="23"/>
        </w:rPr>
        <w:t> </w:t>
      </w:r>
      <w:r>
        <w:rPr>
          <w:color w:val="0F4462"/>
          <w:w w:val="105"/>
          <w:sz w:val="23"/>
        </w:rPr>
        <w:t>S.,</w:t>
      </w:r>
      <w:r>
        <w:rPr>
          <w:color w:val="0F4462"/>
          <w:spacing w:val="-19"/>
          <w:w w:val="105"/>
          <w:sz w:val="23"/>
        </w:rPr>
        <w:t> </w:t>
      </w:r>
      <w:r>
        <w:rPr>
          <w:color w:val="0F4462"/>
          <w:w w:val="105"/>
          <w:sz w:val="23"/>
        </w:rPr>
        <w:t>and</w:t>
      </w:r>
      <w:r>
        <w:rPr>
          <w:color w:val="0F4462"/>
          <w:spacing w:val="-15"/>
          <w:w w:val="105"/>
          <w:sz w:val="23"/>
        </w:rPr>
        <w:t> </w:t>
      </w:r>
      <w:r>
        <w:rPr>
          <w:color w:val="0F4462"/>
          <w:w w:val="105"/>
          <w:sz w:val="23"/>
        </w:rPr>
        <w:t>Yeh,</w:t>
      </w:r>
      <w:r>
        <w:rPr>
          <w:color w:val="0F4462"/>
          <w:spacing w:val="-15"/>
          <w:w w:val="105"/>
          <w:sz w:val="23"/>
        </w:rPr>
        <w:t> </w:t>
      </w:r>
      <w:r>
        <w:rPr>
          <w:color w:val="0F4462"/>
          <w:w w:val="105"/>
          <w:sz w:val="23"/>
        </w:rPr>
        <w:t>M.</w:t>
      </w:r>
      <w:r>
        <w:rPr>
          <w:color w:val="0F4462"/>
          <w:spacing w:val="-1"/>
          <w:w w:val="105"/>
          <w:sz w:val="23"/>
        </w:rPr>
        <w:t> </w:t>
      </w:r>
      <w:r>
        <w:rPr>
          <w:color w:val="0F4462"/>
          <w:w w:val="105"/>
          <w:sz w:val="23"/>
        </w:rPr>
        <w:t>Return</w:t>
      </w:r>
      <w:r>
        <w:rPr>
          <w:color w:val="0F4462"/>
          <w:spacing w:val="-12"/>
          <w:w w:val="105"/>
          <w:sz w:val="23"/>
        </w:rPr>
        <w:t> </w:t>
      </w:r>
      <w:r>
        <w:rPr>
          <w:color w:val="0F4462"/>
          <w:w w:val="105"/>
          <w:sz w:val="23"/>
        </w:rPr>
        <w:t>rates</w:t>
      </w:r>
      <w:r>
        <w:rPr>
          <w:color w:val="0F4462"/>
          <w:spacing w:val="-5"/>
          <w:w w:val="105"/>
          <w:sz w:val="23"/>
        </w:rPr>
        <w:t> </w:t>
      </w:r>
      <w:r>
        <w:rPr>
          <w:color w:val="0F4462"/>
          <w:w w:val="105"/>
          <w:sz w:val="23"/>
        </w:rPr>
        <w:t>and</w:t>
      </w:r>
      <w:r>
        <w:rPr>
          <w:color w:val="0F4462"/>
          <w:spacing w:val="-6"/>
          <w:w w:val="105"/>
          <w:sz w:val="23"/>
        </w:rPr>
        <w:t> </w:t>
      </w:r>
      <w:r>
        <w:rPr>
          <w:color w:val="0F4462"/>
          <w:w w:val="105"/>
          <w:sz w:val="23"/>
        </w:rPr>
        <w:t>outcomes</w:t>
      </w:r>
      <w:r>
        <w:rPr>
          <w:color w:val="0F4462"/>
          <w:spacing w:val="-8"/>
          <w:w w:val="105"/>
          <w:sz w:val="23"/>
        </w:rPr>
        <w:t> </w:t>
      </w:r>
      <w:r>
        <w:rPr>
          <w:color w:val="0F4462"/>
          <w:w w:val="105"/>
          <w:sz w:val="23"/>
        </w:rPr>
        <w:t>from</w:t>
      </w:r>
      <w:r>
        <w:rPr>
          <w:color w:val="0F4462"/>
          <w:spacing w:val="-6"/>
          <w:w w:val="105"/>
          <w:sz w:val="23"/>
        </w:rPr>
        <w:t> </w:t>
      </w:r>
      <w:r>
        <w:rPr>
          <w:color w:val="0F4462"/>
          <w:w w:val="105"/>
          <w:sz w:val="23"/>
        </w:rPr>
        <w:t>ethnicity-specific</w:t>
      </w:r>
      <w:r>
        <w:rPr>
          <w:color w:val="0F4462"/>
          <w:spacing w:val="-10"/>
          <w:w w:val="105"/>
          <w:sz w:val="23"/>
        </w:rPr>
        <w:t> </w:t>
      </w:r>
      <w:r>
        <w:rPr>
          <w:color w:val="0F4462"/>
          <w:w w:val="105"/>
          <w:sz w:val="23"/>
        </w:rPr>
        <w:t>mental health programs in Los </w:t>
      </w:r>
      <w:r>
        <w:rPr>
          <w:i/>
          <w:color w:val="0F4462"/>
          <w:w w:val="105"/>
          <w:sz w:val="22"/>
        </w:rPr>
        <w:t>Angeles.American journal</w:t>
      </w:r>
      <w:r>
        <w:rPr>
          <w:i/>
          <w:color w:val="0F4462"/>
          <w:spacing w:val="-4"/>
          <w:w w:val="105"/>
          <w:sz w:val="22"/>
        </w:rPr>
        <w:t> </w:t>
      </w:r>
      <w:r>
        <w:rPr>
          <w:rFonts w:ascii="Arial"/>
          <w:i/>
          <w:color w:val="0F4462"/>
          <w:w w:val="105"/>
          <w:sz w:val="31"/>
        </w:rPr>
        <w:t>of</w:t>
      </w:r>
      <w:r>
        <w:rPr>
          <w:rFonts w:ascii="Arial"/>
          <w:i/>
          <w:color w:val="0F4462"/>
          <w:spacing w:val="-45"/>
          <w:w w:val="105"/>
          <w:sz w:val="31"/>
        </w:rPr>
        <w:t> </w:t>
      </w:r>
      <w:r>
        <w:rPr>
          <w:i/>
          <w:color w:val="0F4462"/>
          <w:w w:val="105"/>
          <w:sz w:val="22"/>
        </w:rPr>
        <w:t>Public Health </w:t>
      </w:r>
      <w:r>
        <w:rPr>
          <w:color w:val="0F4462"/>
          <w:w w:val="105"/>
          <w:sz w:val="23"/>
        </w:rPr>
        <w:t>85(5):638-643,</w:t>
      </w:r>
      <w:r>
        <w:rPr>
          <w:color w:val="0F4462"/>
          <w:spacing w:val="-35"/>
          <w:w w:val="105"/>
          <w:sz w:val="23"/>
        </w:rPr>
        <w:t> </w:t>
      </w:r>
      <w:r>
        <w:rPr>
          <w:color w:val="0F4462"/>
          <w:w w:val="105"/>
          <w:sz w:val="23"/>
        </w:rPr>
        <w:t>1995.</w:t>
      </w:r>
    </w:p>
    <w:p>
      <w:pPr>
        <w:pStyle w:val="BodyText"/>
        <w:spacing w:line="247" w:lineRule="auto" w:before="112"/>
        <w:ind w:left="1800" w:right="1569" w:hanging="366"/>
      </w:pPr>
      <w:r>
        <w:rPr>
          <w:color w:val="0F4462"/>
          <w:w w:val="105"/>
        </w:rPr>
        <w:t>Takeuchi, D.T.,</w:t>
      </w:r>
      <w:r>
        <w:rPr>
          <w:color w:val="0F4462"/>
          <w:spacing w:val="-2"/>
          <w:w w:val="105"/>
        </w:rPr>
        <w:t> </w:t>
      </w:r>
      <w:r>
        <w:rPr>
          <w:color w:val="0F4462"/>
          <w:w w:val="105"/>
        </w:rPr>
        <w:t>Zane,</w:t>
      </w:r>
      <w:r>
        <w:rPr>
          <w:color w:val="0F4462"/>
          <w:spacing w:val="-3"/>
          <w:w w:val="105"/>
        </w:rPr>
        <w:t> </w:t>
      </w:r>
      <w:r>
        <w:rPr>
          <w:color w:val="0F4462"/>
          <w:w w:val="105"/>
        </w:rPr>
        <w:t>N.,</w:t>
      </w:r>
      <w:r>
        <w:rPr>
          <w:color w:val="0F4462"/>
          <w:spacing w:val="-10"/>
          <w:w w:val="105"/>
        </w:rPr>
        <w:t> </w:t>
      </w:r>
      <w:r>
        <w:rPr>
          <w:color w:val="0F4462"/>
          <w:w w:val="105"/>
        </w:rPr>
        <w:t>Hong,</w:t>
      </w:r>
      <w:r>
        <w:rPr>
          <w:color w:val="0F4462"/>
          <w:spacing w:val="-5"/>
          <w:w w:val="105"/>
        </w:rPr>
        <w:t> </w:t>
      </w:r>
      <w:r>
        <w:rPr>
          <w:color w:val="0F4462"/>
          <w:w w:val="105"/>
        </w:rPr>
        <w:t>S.,</w:t>
      </w:r>
      <w:r>
        <w:rPr>
          <w:color w:val="0F4462"/>
          <w:spacing w:val="-11"/>
          <w:w w:val="105"/>
        </w:rPr>
        <w:t> </w:t>
      </w:r>
      <w:r>
        <w:rPr>
          <w:color w:val="0F4462"/>
          <w:w w:val="105"/>
        </w:rPr>
        <w:t>Chae,</w:t>
      </w:r>
      <w:r>
        <w:rPr>
          <w:color w:val="0F4462"/>
          <w:spacing w:val="-4"/>
          <w:w w:val="105"/>
        </w:rPr>
        <w:t> </w:t>
      </w:r>
      <w:r>
        <w:rPr>
          <w:color w:val="0F4462"/>
          <w:w w:val="105"/>
        </w:rPr>
        <w:t>D.H.,</w:t>
      </w:r>
      <w:r>
        <w:rPr>
          <w:color w:val="0F4462"/>
          <w:spacing w:val="-7"/>
          <w:w w:val="105"/>
        </w:rPr>
        <w:t> </w:t>
      </w:r>
      <w:r>
        <w:rPr>
          <w:color w:val="0F4462"/>
          <w:w w:val="105"/>
        </w:rPr>
        <w:t>Gong,</w:t>
      </w:r>
      <w:r>
        <w:rPr>
          <w:color w:val="0F4462"/>
          <w:spacing w:val="-9"/>
          <w:w w:val="105"/>
        </w:rPr>
        <w:t> </w:t>
      </w:r>
      <w:r>
        <w:rPr>
          <w:color w:val="0F4462"/>
          <w:w w:val="105"/>
          <w:sz w:val="25"/>
        </w:rPr>
        <w:t>F.,</w:t>
      </w:r>
      <w:r>
        <w:rPr>
          <w:color w:val="0F4462"/>
          <w:spacing w:val="-19"/>
          <w:w w:val="105"/>
          <w:sz w:val="25"/>
        </w:rPr>
        <w:t> </w:t>
      </w:r>
      <w:r>
        <w:rPr>
          <w:color w:val="0F4462"/>
          <w:w w:val="105"/>
        </w:rPr>
        <w:t>Gee,</w:t>
      </w:r>
      <w:r>
        <w:rPr>
          <w:color w:val="0F4462"/>
          <w:spacing w:val="-11"/>
          <w:w w:val="105"/>
        </w:rPr>
        <w:t> </w:t>
      </w:r>
      <w:r>
        <w:rPr>
          <w:color w:val="0F4462"/>
          <w:w w:val="105"/>
        </w:rPr>
        <w:t>G.C.,</w:t>
      </w:r>
      <w:r>
        <w:rPr>
          <w:color w:val="0F4462"/>
          <w:spacing w:val="-29"/>
          <w:w w:val="105"/>
        </w:rPr>
        <w:t> </w:t>
      </w:r>
      <w:r>
        <w:rPr>
          <w:color w:val="0F4462"/>
          <w:w w:val="105"/>
        </w:rPr>
        <w:t>Walton,</w:t>
      </w:r>
      <w:r>
        <w:rPr>
          <w:color w:val="0F4462"/>
          <w:spacing w:val="-3"/>
          <w:w w:val="105"/>
        </w:rPr>
        <w:t> </w:t>
      </w:r>
      <w:r>
        <w:rPr>
          <w:color w:val="0F4462"/>
          <w:w w:val="105"/>
        </w:rPr>
        <w:t>E.,</w:t>
      </w:r>
      <w:r>
        <w:rPr>
          <w:color w:val="0F4462"/>
          <w:spacing w:val="-4"/>
          <w:w w:val="105"/>
        </w:rPr>
        <w:t> </w:t>
      </w:r>
      <w:r>
        <w:rPr>
          <w:color w:val="0F4462"/>
          <w:w w:val="105"/>
        </w:rPr>
        <w:t>Sue,</w:t>
      </w:r>
      <w:r>
        <w:rPr>
          <w:color w:val="0F4462"/>
          <w:spacing w:val="-10"/>
          <w:w w:val="105"/>
        </w:rPr>
        <w:t> </w:t>
      </w:r>
      <w:r>
        <w:rPr>
          <w:color w:val="0F4462"/>
          <w:w w:val="105"/>
        </w:rPr>
        <w:t>S.,</w:t>
      </w:r>
      <w:r>
        <w:rPr>
          <w:color w:val="0F4462"/>
          <w:spacing w:val="-10"/>
          <w:w w:val="105"/>
        </w:rPr>
        <w:t> </w:t>
      </w:r>
      <w:r>
        <w:rPr>
          <w:color w:val="0F4462"/>
          <w:w w:val="105"/>
        </w:rPr>
        <w:t>and Alegria,</w:t>
      </w:r>
      <w:r>
        <w:rPr>
          <w:color w:val="0F4462"/>
          <w:spacing w:val="-12"/>
          <w:w w:val="105"/>
        </w:rPr>
        <w:t> </w:t>
      </w:r>
      <w:r>
        <w:rPr>
          <w:color w:val="0F4462"/>
          <w:w w:val="105"/>
        </w:rPr>
        <w:t>M. Immigration-related</w:t>
      </w:r>
      <w:r>
        <w:rPr>
          <w:color w:val="0F4462"/>
          <w:spacing w:val="-1"/>
          <w:w w:val="105"/>
        </w:rPr>
        <w:t> </w:t>
      </w:r>
      <w:r>
        <w:rPr>
          <w:color w:val="0F4462"/>
          <w:w w:val="105"/>
        </w:rPr>
        <w:t>factors and mental disorders among Asian Americans.</w:t>
      </w:r>
    </w:p>
    <w:p>
      <w:pPr>
        <w:spacing w:line="293" w:lineRule="exact" w:before="0"/>
        <w:ind w:left="1794" w:right="0" w:firstLine="0"/>
        <w:jc w:val="left"/>
        <w:rPr>
          <w:sz w:val="23"/>
        </w:rPr>
      </w:pPr>
      <w:r>
        <w:rPr>
          <w:i/>
          <w:color w:val="0F4462"/>
          <w:sz w:val="22"/>
        </w:rPr>
        <w:t>American</w:t>
      </w:r>
      <w:r>
        <w:rPr>
          <w:i/>
          <w:color w:val="0F4462"/>
          <w:spacing w:val="24"/>
          <w:sz w:val="22"/>
        </w:rPr>
        <w:t> </w:t>
      </w:r>
      <w:r>
        <w:rPr>
          <w:i/>
          <w:color w:val="0F4462"/>
          <w:sz w:val="22"/>
        </w:rPr>
        <w:t>journal</w:t>
      </w:r>
      <w:r>
        <w:rPr>
          <w:i/>
          <w:color w:val="0F4462"/>
          <w:spacing w:val="-5"/>
          <w:sz w:val="22"/>
        </w:rPr>
        <w:t> </w:t>
      </w:r>
      <w:r>
        <w:rPr>
          <w:rFonts w:ascii="Arial"/>
          <w:i/>
          <w:color w:val="0F4462"/>
          <w:sz w:val="31"/>
        </w:rPr>
        <w:t>of</w:t>
      </w:r>
      <w:r>
        <w:rPr>
          <w:rFonts w:ascii="Arial"/>
          <w:i/>
          <w:color w:val="0F4462"/>
          <w:spacing w:val="-42"/>
          <w:sz w:val="31"/>
        </w:rPr>
        <w:t> </w:t>
      </w:r>
      <w:r>
        <w:rPr>
          <w:i/>
          <w:color w:val="0F4462"/>
          <w:sz w:val="22"/>
        </w:rPr>
        <w:t>Public</w:t>
      </w:r>
      <w:r>
        <w:rPr>
          <w:i/>
          <w:color w:val="0F4462"/>
          <w:spacing w:val="8"/>
          <w:sz w:val="22"/>
        </w:rPr>
        <w:t> </w:t>
      </w:r>
      <w:r>
        <w:rPr>
          <w:i/>
          <w:color w:val="0F4462"/>
          <w:sz w:val="22"/>
        </w:rPr>
        <w:t>Health</w:t>
      </w:r>
      <w:r>
        <w:rPr>
          <w:i/>
          <w:color w:val="0F4462"/>
          <w:spacing w:val="9"/>
          <w:sz w:val="22"/>
        </w:rPr>
        <w:t> </w:t>
      </w:r>
      <w:r>
        <w:rPr>
          <w:color w:val="0F4462"/>
          <w:sz w:val="23"/>
        </w:rPr>
        <w:t>97(1):84-90,</w:t>
      </w:r>
      <w:r>
        <w:rPr>
          <w:color w:val="0F4462"/>
          <w:spacing w:val="5"/>
          <w:sz w:val="23"/>
        </w:rPr>
        <w:t> </w:t>
      </w:r>
      <w:r>
        <w:rPr>
          <w:color w:val="0F4462"/>
          <w:spacing w:val="-4"/>
          <w:sz w:val="23"/>
        </w:rPr>
        <w:t>2007.</w:t>
      </w:r>
    </w:p>
    <w:p>
      <w:pPr>
        <w:spacing w:line="211" w:lineRule="auto" w:before="144"/>
        <w:ind w:left="1796" w:right="1569" w:hanging="362"/>
        <w:jc w:val="left"/>
        <w:rPr>
          <w:sz w:val="23"/>
        </w:rPr>
      </w:pPr>
      <w:r>
        <w:rPr>
          <w:color w:val="0F4462"/>
          <w:sz w:val="23"/>
        </w:rPr>
        <w:t>Tang,</w:t>
      </w:r>
      <w:r>
        <w:rPr>
          <w:color w:val="0F4462"/>
          <w:spacing w:val="-3"/>
          <w:sz w:val="23"/>
        </w:rPr>
        <w:t> </w:t>
      </w:r>
      <w:r>
        <w:rPr>
          <w:color w:val="0F4462"/>
          <w:sz w:val="23"/>
        </w:rPr>
        <w:t>W.W.H., and</w:t>
      </w:r>
      <w:r>
        <w:rPr>
          <w:color w:val="0F4462"/>
          <w:spacing w:val="40"/>
          <w:sz w:val="23"/>
        </w:rPr>
        <w:t> </w:t>
      </w:r>
      <w:r>
        <w:rPr>
          <w:color w:val="0F4462"/>
          <w:sz w:val="23"/>
        </w:rPr>
        <w:t>Bigby,]. Cultural</w:t>
      </w:r>
      <w:r>
        <w:rPr>
          <w:color w:val="0F4462"/>
          <w:spacing w:val="40"/>
          <w:sz w:val="23"/>
        </w:rPr>
        <w:t> </w:t>
      </w:r>
      <w:r>
        <w:rPr>
          <w:color w:val="0F4462"/>
          <w:sz w:val="23"/>
        </w:rPr>
        <w:t>perspectives</w:t>
      </w:r>
      <w:r>
        <w:rPr>
          <w:color w:val="0F4462"/>
          <w:spacing w:val="40"/>
          <w:sz w:val="23"/>
        </w:rPr>
        <w:t> </w:t>
      </w:r>
      <w:r>
        <w:rPr>
          <w:color w:val="0F4462"/>
          <w:sz w:val="23"/>
        </w:rPr>
        <w:t>on substance</w:t>
      </w:r>
      <w:r>
        <w:rPr>
          <w:color w:val="0F4462"/>
          <w:spacing w:val="40"/>
          <w:sz w:val="23"/>
        </w:rPr>
        <w:t> </w:t>
      </w:r>
      <w:r>
        <w:rPr>
          <w:color w:val="0F4462"/>
          <w:sz w:val="23"/>
        </w:rPr>
        <w:t>abuse. In: Friedman, L., Fleming, N., Roberts, D.,</w:t>
      </w:r>
      <w:r>
        <w:rPr>
          <w:color w:val="0F4462"/>
          <w:spacing w:val="-7"/>
          <w:sz w:val="23"/>
        </w:rPr>
        <w:t> </w:t>
      </w:r>
      <w:r>
        <w:rPr>
          <w:color w:val="0F4462"/>
          <w:sz w:val="23"/>
        </w:rPr>
        <w:t>and</w:t>
      </w:r>
      <w:r>
        <w:rPr>
          <w:color w:val="0F4462"/>
          <w:spacing w:val="37"/>
          <w:sz w:val="23"/>
        </w:rPr>
        <w:t> </w:t>
      </w:r>
      <w:r>
        <w:rPr>
          <w:color w:val="0F4462"/>
          <w:sz w:val="23"/>
        </w:rPr>
        <w:t>Hyman,</w:t>
      </w:r>
      <w:r>
        <w:rPr>
          <w:color w:val="0F4462"/>
          <w:spacing w:val="-2"/>
          <w:sz w:val="23"/>
        </w:rPr>
        <w:t> </w:t>
      </w:r>
      <w:r>
        <w:rPr>
          <w:color w:val="0F4462"/>
          <w:sz w:val="23"/>
        </w:rPr>
        <w:t>S.E.,</w:t>
      </w:r>
      <w:r>
        <w:rPr>
          <w:color w:val="0F4462"/>
          <w:spacing w:val="-5"/>
          <w:sz w:val="23"/>
        </w:rPr>
        <w:t> </w:t>
      </w:r>
      <w:r>
        <w:rPr>
          <w:color w:val="0F4462"/>
          <w:sz w:val="23"/>
        </w:rPr>
        <w:t>eds. </w:t>
      </w:r>
      <w:r>
        <w:rPr>
          <w:i/>
          <w:color w:val="0F4462"/>
          <w:sz w:val="22"/>
        </w:rPr>
        <w:t>Source</w:t>
      </w:r>
      <w:r>
        <w:rPr>
          <w:i/>
          <w:color w:val="0F4462"/>
          <w:spacing w:val="29"/>
          <w:sz w:val="22"/>
        </w:rPr>
        <w:t> </w:t>
      </w:r>
      <w:r>
        <w:rPr>
          <w:i/>
          <w:color w:val="0F4462"/>
          <w:sz w:val="22"/>
        </w:rPr>
        <w:t>Book</w:t>
      </w:r>
      <w:r>
        <w:rPr>
          <w:i/>
          <w:color w:val="0F4462"/>
          <w:spacing w:val="22"/>
          <w:sz w:val="22"/>
        </w:rPr>
        <w:t> </w:t>
      </w:r>
      <w:r>
        <w:rPr>
          <w:rFonts w:ascii="Arial"/>
          <w:i/>
          <w:color w:val="0F4462"/>
          <w:sz w:val="31"/>
        </w:rPr>
        <w:t>of</w:t>
      </w:r>
      <w:r>
        <w:rPr>
          <w:rFonts w:ascii="Arial"/>
          <w:i/>
          <w:color w:val="0F4462"/>
          <w:spacing w:val="-28"/>
          <w:sz w:val="31"/>
        </w:rPr>
        <w:t> </w:t>
      </w:r>
      <w:r>
        <w:rPr>
          <w:i/>
          <w:color w:val="0F4462"/>
          <w:sz w:val="22"/>
        </w:rPr>
        <w:t>Substance Abuse and Addiction</w:t>
      </w:r>
      <w:r>
        <w:rPr>
          <w:i/>
          <w:color w:val="0F4462"/>
          <w:spacing w:val="40"/>
          <w:sz w:val="22"/>
        </w:rPr>
        <w:t> </w:t>
      </w:r>
      <w:r>
        <w:rPr>
          <w:color w:val="0F4462"/>
          <w:sz w:val="23"/>
        </w:rPr>
        <w:t>(pp.</w:t>
      </w:r>
      <w:r>
        <w:rPr>
          <w:color w:val="0F4462"/>
          <w:spacing w:val="-4"/>
          <w:sz w:val="23"/>
        </w:rPr>
        <w:t> </w:t>
      </w:r>
      <w:r>
        <w:rPr>
          <w:color w:val="0F4462"/>
          <w:sz w:val="23"/>
        </w:rPr>
        <w:t>41- 56). Baltimore: Williams</w:t>
      </w:r>
      <w:r>
        <w:rPr>
          <w:color w:val="0F4462"/>
          <w:spacing w:val="40"/>
          <w:sz w:val="23"/>
        </w:rPr>
        <w:t> </w:t>
      </w:r>
      <w:r>
        <w:rPr>
          <w:color w:val="0F4462"/>
          <w:sz w:val="24"/>
        </w:rPr>
        <w:t>&amp; </w:t>
      </w:r>
      <w:r>
        <w:rPr>
          <w:color w:val="0F4462"/>
          <w:sz w:val="23"/>
        </w:rPr>
        <w:t>Wilkins, 1996.</w:t>
      </w:r>
    </w:p>
    <w:p>
      <w:pPr>
        <w:spacing w:line="252" w:lineRule="auto" w:before="146"/>
        <w:ind w:left="1798" w:right="1569" w:hanging="364"/>
        <w:jc w:val="left"/>
        <w:rPr>
          <w:sz w:val="23"/>
        </w:rPr>
      </w:pPr>
      <w:r>
        <w:rPr>
          <w:color w:val="0F4462"/>
          <w:w w:val="105"/>
          <w:sz w:val="23"/>
        </w:rPr>
        <w:t>Tann,</w:t>
      </w:r>
      <w:r>
        <w:rPr>
          <w:color w:val="0F4462"/>
          <w:spacing w:val="-14"/>
          <w:w w:val="105"/>
          <w:sz w:val="23"/>
        </w:rPr>
        <w:t> </w:t>
      </w:r>
      <w:r>
        <w:rPr>
          <w:color w:val="0F4462"/>
          <w:w w:val="105"/>
          <w:sz w:val="23"/>
        </w:rPr>
        <w:t>S.S.,</w:t>
      </w:r>
      <w:r>
        <w:rPr>
          <w:color w:val="0F4462"/>
          <w:spacing w:val="-20"/>
          <w:w w:val="105"/>
          <w:sz w:val="23"/>
        </w:rPr>
        <w:t> </w:t>
      </w:r>
      <w:r>
        <w:rPr>
          <w:color w:val="0F4462"/>
          <w:w w:val="105"/>
          <w:sz w:val="23"/>
        </w:rPr>
        <w:t>Yabiku,</w:t>
      </w:r>
      <w:r>
        <w:rPr>
          <w:color w:val="0F4462"/>
          <w:spacing w:val="-6"/>
          <w:w w:val="105"/>
          <w:sz w:val="23"/>
        </w:rPr>
        <w:t> </w:t>
      </w:r>
      <w:r>
        <w:rPr>
          <w:color w:val="0F4462"/>
          <w:w w:val="105"/>
          <w:sz w:val="23"/>
        </w:rPr>
        <w:t>S.T.,</w:t>
      </w:r>
      <w:r>
        <w:rPr>
          <w:color w:val="0F4462"/>
          <w:spacing w:val="-9"/>
          <w:w w:val="105"/>
          <w:sz w:val="23"/>
        </w:rPr>
        <w:t> </w:t>
      </w:r>
      <w:r>
        <w:rPr>
          <w:color w:val="0F4462"/>
          <w:w w:val="105"/>
          <w:sz w:val="23"/>
        </w:rPr>
        <w:t>Okamoto,</w:t>
      </w:r>
      <w:r>
        <w:rPr>
          <w:color w:val="0F4462"/>
          <w:spacing w:val="-5"/>
          <w:w w:val="105"/>
          <w:sz w:val="23"/>
        </w:rPr>
        <w:t> </w:t>
      </w:r>
      <w:r>
        <w:rPr>
          <w:color w:val="0F4462"/>
          <w:w w:val="105"/>
          <w:sz w:val="23"/>
        </w:rPr>
        <w:t>S.K.,</w:t>
      </w:r>
      <w:r>
        <w:rPr>
          <w:color w:val="0F4462"/>
          <w:spacing w:val="-10"/>
          <w:w w:val="105"/>
          <w:sz w:val="23"/>
        </w:rPr>
        <w:t> </w:t>
      </w:r>
      <w:r>
        <w:rPr>
          <w:color w:val="0F4462"/>
          <w:w w:val="105"/>
          <w:sz w:val="23"/>
        </w:rPr>
        <w:t>and Yanow,J.</w:t>
      </w:r>
      <w:r>
        <w:rPr>
          <w:color w:val="0F4462"/>
          <w:spacing w:val="-20"/>
          <w:w w:val="105"/>
          <w:sz w:val="23"/>
        </w:rPr>
        <w:t> </w:t>
      </w:r>
      <w:r>
        <w:rPr>
          <w:color w:val="0F4462"/>
          <w:w w:val="105"/>
          <w:sz w:val="23"/>
        </w:rPr>
        <w:t>TRIADD:</w:t>
      </w:r>
      <w:r>
        <w:rPr>
          <w:color w:val="0F4462"/>
          <w:spacing w:val="-17"/>
          <w:w w:val="105"/>
          <w:sz w:val="23"/>
        </w:rPr>
        <w:t> </w:t>
      </w:r>
      <w:r>
        <w:rPr>
          <w:color w:val="0F4462"/>
          <w:w w:val="105"/>
          <w:sz w:val="23"/>
        </w:rPr>
        <w:t>The risk for alcohol abuse, depression,</w:t>
      </w:r>
      <w:r>
        <w:rPr>
          <w:color w:val="0F4462"/>
          <w:spacing w:val="-14"/>
          <w:w w:val="105"/>
          <w:sz w:val="23"/>
        </w:rPr>
        <w:t> </w:t>
      </w:r>
      <w:r>
        <w:rPr>
          <w:color w:val="0F4462"/>
          <w:w w:val="105"/>
          <w:sz w:val="23"/>
        </w:rPr>
        <w:t>and</w:t>
      </w:r>
      <w:r>
        <w:rPr>
          <w:color w:val="0F4462"/>
          <w:spacing w:val="-3"/>
          <w:w w:val="105"/>
          <w:sz w:val="23"/>
        </w:rPr>
        <w:t> </w:t>
      </w:r>
      <w:r>
        <w:rPr>
          <w:color w:val="0F4462"/>
          <w:w w:val="105"/>
          <w:sz w:val="23"/>
        </w:rPr>
        <w:t>diabetes multimorbidity</w:t>
      </w:r>
      <w:r>
        <w:rPr>
          <w:color w:val="0F4462"/>
          <w:spacing w:val="-16"/>
          <w:w w:val="105"/>
          <w:sz w:val="23"/>
        </w:rPr>
        <w:t> </w:t>
      </w:r>
      <w:r>
        <w:rPr>
          <w:color w:val="0F4462"/>
          <w:w w:val="105"/>
          <w:sz w:val="23"/>
        </w:rPr>
        <w:t>in</w:t>
      </w:r>
      <w:r>
        <w:rPr>
          <w:color w:val="0F4462"/>
          <w:spacing w:val="-4"/>
          <w:w w:val="105"/>
          <w:sz w:val="23"/>
        </w:rPr>
        <w:t> </w:t>
      </w:r>
      <w:r>
        <w:rPr>
          <w:color w:val="0F4462"/>
          <w:w w:val="105"/>
          <w:sz w:val="23"/>
        </w:rPr>
        <w:t>the</w:t>
      </w:r>
      <w:r>
        <w:rPr>
          <w:color w:val="0F4462"/>
          <w:spacing w:val="-10"/>
          <w:w w:val="105"/>
          <w:sz w:val="23"/>
        </w:rPr>
        <w:t> </w:t>
      </w:r>
      <w:r>
        <w:rPr>
          <w:color w:val="0F4462"/>
          <w:w w:val="105"/>
          <w:sz w:val="23"/>
        </w:rPr>
        <w:t>American</w:t>
      </w:r>
      <w:r>
        <w:rPr>
          <w:color w:val="0F4462"/>
          <w:spacing w:val="-1"/>
          <w:w w:val="105"/>
          <w:sz w:val="23"/>
        </w:rPr>
        <w:t> </w:t>
      </w:r>
      <w:r>
        <w:rPr>
          <w:color w:val="0F4462"/>
          <w:w w:val="105"/>
          <w:sz w:val="23"/>
        </w:rPr>
        <w:t>Indian</w:t>
      </w:r>
      <w:r>
        <w:rPr>
          <w:color w:val="0F4462"/>
          <w:spacing w:val="-1"/>
          <w:w w:val="105"/>
          <w:sz w:val="23"/>
        </w:rPr>
        <w:t> </w:t>
      </w:r>
      <w:r>
        <w:rPr>
          <w:color w:val="0F4462"/>
          <w:w w:val="105"/>
          <w:sz w:val="23"/>
        </w:rPr>
        <w:t>and</w:t>
      </w:r>
      <w:r>
        <w:rPr>
          <w:color w:val="0F4462"/>
          <w:spacing w:val="-2"/>
          <w:w w:val="105"/>
          <w:sz w:val="23"/>
        </w:rPr>
        <w:t> </w:t>
      </w:r>
      <w:r>
        <w:rPr>
          <w:color w:val="0F4462"/>
          <w:w w:val="105"/>
          <w:sz w:val="23"/>
        </w:rPr>
        <w:t>Alaska Native popula­ </w:t>
      </w:r>
      <w:r>
        <w:rPr>
          <w:i/>
          <w:color w:val="0F4462"/>
          <w:w w:val="105"/>
          <w:sz w:val="22"/>
        </w:rPr>
        <w:t>tion.American</w:t>
      </w:r>
      <w:r>
        <w:rPr>
          <w:i/>
          <w:color w:val="0F4462"/>
          <w:spacing w:val="40"/>
          <w:w w:val="105"/>
          <w:sz w:val="22"/>
        </w:rPr>
        <w:t> </w:t>
      </w:r>
      <w:r>
        <w:rPr>
          <w:i/>
          <w:color w:val="0F4462"/>
          <w:w w:val="105"/>
          <w:sz w:val="22"/>
        </w:rPr>
        <w:t>Indian and</w:t>
      </w:r>
      <w:r>
        <w:rPr>
          <w:i/>
          <w:color w:val="0F4462"/>
          <w:spacing w:val="-4"/>
          <w:w w:val="105"/>
          <w:sz w:val="22"/>
        </w:rPr>
        <w:t> </w:t>
      </w:r>
      <w:r>
        <w:rPr>
          <w:i/>
          <w:color w:val="0F4462"/>
          <w:w w:val="105"/>
          <w:sz w:val="22"/>
        </w:rPr>
        <w:t>Alaska Native Mental Health Research </w:t>
      </w:r>
      <w:r>
        <w:rPr>
          <w:color w:val="0F4462"/>
          <w:w w:val="105"/>
          <w:sz w:val="23"/>
        </w:rPr>
        <w:t>14(1):1-23, 2007.</w:t>
      </w:r>
    </w:p>
    <w:p>
      <w:pPr>
        <w:spacing w:line="196" w:lineRule="auto" w:before="167"/>
        <w:ind w:left="1811" w:right="1569" w:hanging="377"/>
        <w:jc w:val="left"/>
        <w:rPr>
          <w:sz w:val="23"/>
        </w:rPr>
      </w:pPr>
      <w:r>
        <w:rPr>
          <w:color w:val="0F4462"/>
          <w:w w:val="105"/>
          <w:sz w:val="23"/>
        </w:rPr>
        <w:t>Taylor,</w:t>
      </w:r>
      <w:r>
        <w:rPr>
          <w:color w:val="0F4462"/>
          <w:spacing w:val="-16"/>
          <w:w w:val="105"/>
          <w:sz w:val="23"/>
        </w:rPr>
        <w:t> </w:t>
      </w:r>
      <w:r>
        <w:rPr>
          <w:color w:val="0F4462"/>
          <w:w w:val="105"/>
          <w:sz w:val="23"/>
        </w:rPr>
        <w:t>P.,</w:t>
      </w:r>
      <w:r>
        <w:rPr>
          <w:color w:val="0F4462"/>
          <w:spacing w:val="-15"/>
          <w:w w:val="105"/>
          <w:sz w:val="23"/>
        </w:rPr>
        <w:t> </w:t>
      </w:r>
      <w:r>
        <w:rPr>
          <w:color w:val="0F4462"/>
          <w:w w:val="105"/>
          <w:sz w:val="23"/>
        </w:rPr>
        <w:t>Lopez,</w:t>
      </w:r>
      <w:r>
        <w:rPr>
          <w:color w:val="0F4462"/>
          <w:spacing w:val="-15"/>
          <w:w w:val="105"/>
          <w:sz w:val="23"/>
        </w:rPr>
        <w:t> </w:t>
      </w:r>
      <w:r>
        <w:rPr>
          <w:color w:val="0F4462"/>
          <w:w w:val="105"/>
          <w:sz w:val="23"/>
        </w:rPr>
        <w:t>M.H.,</w:t>
      </w:r>
      <w:r>
        <w:rPr>
          <w:color w:val="0F4462"/>
          <w:spacing w:val="-15"/>
          <w:w w:val="105"/>
          <w:sz w:val="23"/>
        </w:rPr>
        <w:t> </w:t>
      </w:r>
      <w:r>
        <w:rPr>
          <w:color w:val="0F4462"/>
          <w:w w:val="105"/>
          <w:sz w:val="23"/>
        </w:rPr>
        <w:t>Martinez,J.H.,</w:t>
      </w:r>
      <w:r>
        <w:rPr>
          <w:color w:val="0F4462"/>
          <w:spacing w:val="-22"/>
          <w:w w:val="105"/>
          <w:sz w:val="23"/>
        </w:rPr>
        <w:t> </w:t>
      </w:r>
      <w:r>
        <w:rPr>
          <w:color w:val="0F4462"/>
          <w:w w:val="105"/>
          <w:sz w:val="23"/>
        </w:rPr>
        <w:t>and</w:t>
      </w:r>
      <w:r>
        <w:rPr>
          <w:color w:val="0F4462"/>
          <w:spacing w:val="-15"/>
          <w:w w:val="105"/>
          <w:sz w:val="23"/>
        </w:rPr>
        <w:t> </w:t>
      </w:r>
      <w:r>
        <w:rPr>
          <w:color w:val="0F4462"/>
          <w:w w:val="105"/>
          <w:sz w:val="23"/>
        </w:rPr>
        <w:t>Velasco,</w:t>
      </w:r>
      <w:r>
        <w:rPr>
          <w:color w:val="0F4462"/>
          <w:spacing w:val="-15"/>
          <w:w w:val="105"/>
          <w:sz w:val="23"/>
        </w:rPr>
        <w:t> </w:t>
      </w:r>
      <w:r>
        <w:rPr>
          <w:color w:val="0F4462"/>
          <w:w w:val="105"/>
          <w:sz w:val="23"/>
        </w:rPr>
        <w:t>G.</w:t>
      </w:r>
      <w:r>
        <w:rPr>
          <w:color w:val="0F4462"/>
          <w:spacing w:val="1"/>
          <w:w w:val="105"/>
          <w:sz w:val="23"/>
        </w:rPr>
        <w:t> </w:t>
      </w:r>
      <w:r>
        <w:rPr>
          <w:i/>
          <w:color w:val="0F4462"/>
          <w:w w:val="105"/>
          <w:sz w:val="22"/>
        </w:rPr>
        <w:t>When</w:t>
      </w:r>
      <w:r>
        <w:rPr>
          <w:i/>
          <w:color w:val="0F4462"/>
          <w:spacing w:val="-6"/>
          <w:w w:val="105"/>
          <w:sz w:val="22"/>
        </w:rPr>
        <w:t> </w:t>
      </w:r>
      <w:r>
        <w:rPr>
          <w:i/>
          <w:color w:val="0F4462"/>
          <w:w w:val="105"/>
          <w:sz w:val="22"/>
        </w:rPr>
        <w:t>Labels</w:t>
      </w:r>
      <w:r>
        <w:rPr>
          <w:i/>
          <w:color w:val="0F4462"/>
          <w:spacing w:val="-11"/>
          <w:w w:val="105"/>
          <w:sz w:val="22"/>
        </w:rPr>
        <w:t> </w:t>
      </w:r>
      <w:r>
        <w:rPr>
          <w:i/>
          <w:color w:val="0F4462"/>
          <w:w w:val="105"/>
          <w:sz w:val="22"/>
        </w:rPr>
        <w:t>Don</w:t>
      </w:r>
      <w:r>
        <w:rPr>
          <w:i/>
          <w:color w:val="2D5B75"/>
          <w:w w:val="105"/>
          <w:sz w:val="22"/>
        </w:rPr>
        <w:t>'</w:t>
      </w:r>
      <w:r>
        <w:rPr>
          <w:i/>
          <w:color w:val="0F4462"/>
          <w:w w:val="105"/>
          <w:sz w:val="22"/>
        </w:rPr>
        <w:t>t</w:t>
      </w:r>
      <w:r>
        <w:rPr>
          <w:i/>
          <w:color w:val="0F4462"/>
          <w:spacing w:val="-4"/>
          <w:w w:val="105"/>
          <w:sz w:val="22"/>
        </w:rPr>
        <w:t> </w:t>
      </w:r>
      <w:r>
        <w:rPr>
          <w:i/>
          <w:color w:val="0F4462"/>
          <w:w w:val="105"/>
          <w:sz w:val="22"/>
        </w:rPr>
        <w:t>Fit:</w:t>
      </w:r>
      <w:r>
        <w:rPr>
          <w:i/>
          <w:color w:val="0F4462"/>
          <w:spacing w:val="-20"/>
          <w:w w:val="105"/>
          <w:sz w:val="22"/>
        </w:rPr>
        <w:t> </w:t>
      </w:r>
      <w:r>
        <w:rPr>
          <w:i/>
          <w:color w:val="0F4462"/>
          <w:w w:val="105"/>
          <w:sz w:val="22"/>
        </w:rPr>
        <w:t>Hispanics</w:t>
      </w:r>
      <w:r>
        <w:rPr>
          <w:i/>
          <w:color w:val="0F4462"/>
          <w:spacing w:val="-10"/>
          <w:w w:val="105"/>
          <w:sz w:val="22"/>
        </w:rPr>
        <w:t> </w:t>
      </w:r>
      <w:r>
        <w:rPr>
          <w:i/>
          <w:color w:val="0F4462"/>
          <w:w w:val="105"/>
          <w:sz w:val="22"/>
        </w:rPr>
        <w:t>and</w:t>
      </w:r>
      <w:r>
        <w:rPr>
          <w:i/>
          <w:color w:val="0F4462"/>
          <w:w w:val="105"/>
          <w:sz w:val="22"/>
        </w:rPr>
        <w:t> Their</w:t>
      </w:r>
      <w:r>
        <w:rPr>
          <w:i/>
          <w:color w:val="0F4462"/>
          <w:spacing w:val="-2"/>
          <w:w w:val="105"/>
          <w:sz w:val="22"/>
        </w:rPr>
        <w:t> </w:t>
      </w:r>
      <w:r>
        <w:rPr>
          <w:i/>
          <w:color w:val="0F4462"/>
          <w:w w:val="105"/>
          <w:sz w:val="22"/>
        </w:rPr>
        <w:t>Views</w:t>
      </w:r>
      <w:r>
        <w:rPr>
          <w:i/>
          <w:color w:val="0F4462"/>
          <w:spacing w:val="-9"/>
          <w:w w:val="105"/>
          <w:sz w:val="22"/>
        </w:rPr>
        <w:t> </w:t>
      </w:r>
      <w:r>
        <w:rPr>
          <w:rFonts w:ascii="Arial"/>
          <w:i/>
          <w:color w:val="0F4462"/>
          <w:w w:val="105"/>
          <w:sz w:val="31"/>
        </w:rPr>
        <w:t>of</w:t>
      </w:r>
      <w:r>
        <w:rPr>
          <w:rFonts w:ascii="Arial"/>
          <w:i/>
          <w:color w:val="0F4462"/>
          <w:spacing w:val="-48"/>
          <w:w w:val="105"/>
          <w:sz w:val="31"/>
        </w:rPr>
        <w:t> </w:t>
      </w:r>
      <w:r>
        <w:rPr>
          <w:i/>
          <w:color w:val="0F4462"/>
          <w:w w:val="105"/>
          <w:sz w:val="22"/>
        </w:rPr>
        <w:t>Identity.</w:t>
      </w:r>
      <w:r>
        <w:rPr>
          <w:i/>
          <w:color w:val="0F4462"/>
          <w:spacing w:val="-25"/>
          <w:w w:val="105"/>
          <w:sz w:val="22"/>
        </w:rPr>
        <w:t> </w:t>
      </w:r>
      <w:r>
        <w:rPr>
          <w:color w:val="0F4462"/>
          <w:w w:val="105"/>
          <w:sz w:val="23"/>
        </w:rPr>
        <w:t>Washington, DC:</w:t>
      </w:r>
      <w:r>
        <w:rPr>
          <w:color w:val="0F4462"/>
          <w:spacing w:val="30"/>
          <w:w w:val="105"/>
          <w:sz w:val="23"/>
        </w:rPr>
        <w:t> </w:t>
      </w:r>
      <w:r>
        <w:rPr>
          <w:color w:val="0F4462"/>
          <w:w w:val="105"/>
          <w:sz w:val="23"/>
        </w:rPr>
        <w:t>Pew Research Center,</w:t>
      </w:r>
      <w:r>
        <w:rPr>
          <w:color w:val="0F4462"/>
          <w:spacing w:val="-9"/>
          <w:w w:val="105"/>
          <w:sz w:val="23"/>
        </w:rPr>
        <w:t> </w:t>
      </w:r>
      <w:r>
        <w:rPr>
          <w:color w:val="0F4462"/>
          <w:w w:val="105"/>
          <w:sz w:val="23"/>
        </w:rPr>
        <w:t>2012.</w:t>
      </w:r>
    </w:p>
    <w:p>
      <w:pPr>
        <w:pStyle w:val="BodyText"/>
        <w:spacing w:line="252" w:lineRule="auto" w:before="134"/>
        <w:ind w:left="1800" w:right="1569" w:hanging="366"/>
      </w:pPr>
      <w:r>
        <w:rPr>
          <w:color w:val="0F4462"/>
          <w:w w:val="105"/>
        </w:rPr>
        <w:t>Taylor,</w:t>
      </w:r>
      <w:r>
        <w:rPr>
          <w:color w:val="0F4462"/>
          <w:spacing w:val="-10"/>
          <w:w w:val="105"/>
        </w:rPr>
        <w:t> </w:t>
      </w:r>
      <w:r>
        <w:rPr>
          <w:color w:val="0F4462"/>
          <w:w w:val="105"/>
        </w:rPr>
        <w:t>R.J.,</w:t>
      </w:r>
      <w:r>
        <w:rPr>
          <w:color w:val="0F4462"/>
          <w:spacing w:val="-8"/>
          <w:w w:val="105"/>
        </w:rPr>
        <w:t> </w:t>
      </w:r>
      <w:r>
        <w:rPr>
          <w:color w:val="0F4462"/>
          <w:w w:val="105"/>
        </w:rPr>
        <w:t>Ellison,</w:t>
      </w:r>
      <w:r>
        <w:rPr>
          <w:color w:val="0F4462"/>
          <w:spacing w:val="-6"/>
          <w:w w:val="105"/>
        </w:rPr>
        <w:t> </w:t>
      </w:r>
      <w:r>
        <w:rPr>
          <w:color w:val="0F4462"/>
          <w:w w:val="105"/>
        </w:rPr>
        <w:t>C.G.,</w:t>
      </w:r>
      <w:r>
        <w:rPr>
          <w:color w:val="0F4462"/>
          <w:spacing w:val="-14"/>
          <w:w w:val="105"/>
        </w:rPr>
        <w:t> </w:t>
      </w:r>
      <w:r>
        <w:rPr>
          <w:color w:val="0F4462"/>
          <w:w w:val="105"/>
        </w:rPr>
        <w:t>Chatters,</w:t>
      </w:r>
      <w:r>
        <w:rPr>
          <w:color w:val="0F4462"/>
          <w:spacing w:val="-5"/>
          <w:w w:val="105"/>
        </w:rPr>
        <w:t> </w:t>
      </w:r>
      <w:r>
        <w:rPr>
          <w:color w:val="0F4462"/>
          <w:w w:val="105"/>
        </w:rPr>
        <w:t>L.M.,</w:t>
      </w:r>
      <w:r>
        <w:rPr>
          <w:color w:val="0F4462"/>
          <w:spacing w:val="-13"/>
          <w:w w:val="105"/>
        </w:rPr>
        <w:t> </w:t>
      </w:r>
      <w:r>
        <w:rPr>
          <w:color w:val="0F4462"/>
          <w:w w:val="105"/>
        </w:rPr>
        <w:t>Levin,J.S.,</w:t>
      </w:r>
      <w:r>
        <w:rPr>
          <w:color w:val="0F4462"/>
          <w:spacing w:val="-9"/>
          <w:w w:val="105"/>
        </w:rPr>
        <w:t> </w:t>
      </w:r>
      <w:r>
        <w:rPr>
          <w:color w:val="0F4462"/>
          <w:w w:val="105"/>
        </w:rPr>
        <w:t>and Lincoln,</w:t>
      </w:r>
      <w:r>
        <w:rPr>
          <w:color w:val="0F4462"/>
          <w:spacing w:val="-5"/>
          <w:w w:val="105"/>
        </w:rPr>
        <w:t> </w:t>
      </w:r>
      <w:r>
        <w:rPr>
          <w:color w:val="0F4462"/>
          <w:w w:val="105"/>
        </w:rPr>
        <w:t>K.D.</w:t>
      </w:r>
      <w:r>
        <w:rPr>
          <w:color w:val="0F4462"/>
          <w:spacing w:val="-15"/>
          <w:w w:val="105"/>
        </w:rPr>
        <w:t> </w:t>
      </w:r>
      <w:r>
        <w:rPr>
          <w:color w:val="0F4462"/>
          <w:w w:val="105"/>
        </w:rPr>
        <w:t>Mental health services in</w:t>
      </w:r>
      <w:r>
        <w:rPr>
          <w:color w:val="0F4462"/>
          <w:spacing w:val="-9"/>
          <w:w w:val="105"/>
        </w:rPr>
        <w:t> </w:t>
      </w:r>
      <w:r>
        <w:rPr>
          <w:color w:val="0F4462"/>
          <w:w w:val="105"/>
        </w:rPr>
        <w:t>faith</w:t>
      </w:r>
      <w:r>
        <w:rPr>
          <w:color w:val="0F4462"/>
          <w:spacing w:val="-2"/>
          <w:w w:val="105"/>
        </w:rPr>
        <w:t> </w:t>
      </w:r>
      <w:r>
        <w:rPr>
          <w:color w:val="0F4462"/>
          <w:w w:val="105"/>
        </w:rPr>
        <w:t>communities:</w:t>
      </w:r>
      <w:r>
        <w:rPr>
          <w:color w:val="0F4462"/>
          <w:spacing w:val="-11"/>
          <w:w w:val="105"/>
        </w:rPr>
        <w:t> </w:t>
      </w:r>
      <w:r>
        <w:rPr>
          <w:color w:val="0F4462"/>
          <w:w w:val="105"/>
        </w:rPr>
        <w:t>The</w:t>
      </w:r>
      <w:r>
        <w:rPr>
          <w:color w:val="0F4462"/>
          <w:spacing w:val="36"/>
          <w:w w:val="105"/>
        </w:rPr>
        <w:t> </w:t>
      </w:r>
      <w:r>
        <w:rPr>
          <w:color w:val="0F4462"/>
          <w:w w:val="105"/>
        </w:rPr>
        <w:t>role</w:t>
      </w:r>
      <w:r>
        <w:rPr>
          <w:color w:val="0F4462"/>
          <w:spacing w:val="-2"/>
          <w:w w:val="105"/>
        </w:rPr>
        <w:t> </w:t>
      </w:r>
      <w:r>
        <w:rPr>
          <w:color w:val="0F4462"/>
          <w:w w:val="105"/>
        </w:rPr>
        <w:t>of</w:t>
      </w:r>
      <w:r>
        <w:rPr>
          <w:color w:val="0F4462"/>
          <w:spacing w:val="-11"/>
          <w:w w:val="105"/>
        </w:rPr>
        <w:t> </w:t>
      </w:r>
      <w:r>
        <w:rPr>
          <w:color w:val="0F4462"/>
          <w:w w:val="105"/>
        </w:rPr>
        <w:t>clergy</w:t>
      </w:r>
      <w:r>
        <w:rPr>
          <w:color w:val="0F4462"/>
          <w:spacing w:val="-5"/>
          <w:w w:val="105"/>
        </w:rPr>
        <w:t> </w:t>
      </w:r>
      <w:r>
        <w:rPr>
          <w:color w:val="0F4462"/>
          <w:w w:val="105"/>
        </w:rPr>
        <w:t>in</w:t>
      </w:r>
      <w:r>
        <w:rPr>
          <w:color w:val="0F4462"/>
          <w:spacing w:val="-5"/>
          <w:w w:val="105"/>
        </w:rPr>
        <w:t> </w:t>
      </w:r>
      <w:r>
        <w:rPr>
          <w:color w:val="0F4462"/>
          <w:w w:val="105"/>
        </w:rPr>
        <w:t>Black</w:t>
      </w:r>
      <w:r>
        <w:rPr>
          <w:color w:val="0F4462"/>
          <w:spacing w:val="-5"/>
          <w:w w:val="105"/>
        </w:rPr>
        <w:t> </w:t>
      </w:r>
      <w:r>
        <w:rPr>
          <w:color w:val="0F4462"/>
          <w:w w:val="105"/>
        </w:rPr>
        <w:t>church. </w:t>
      </w:r>
      <w:r>
        <w:rPr>
          <w:i/>
          <w:color w:val="0F4462"/>
          <w:w w:val="105"/>
          <w:sz w:val="22"/>
        </w:rPr>
        <w:t>Social</w:t>
      </w:r>
      <w:r>
        <w:rPr>
          <w:i/>
          <w:color w:val="0F4462"/>
          <w:spacing w:val="-14"/>
          <w:w w:val="105"/>
          <w:sz w:val="22"/>
        </w:rPr>
        <w:t> </w:t>
      </w:r>
      <w:r>
        <w:rPr>
          <w:i/>
          <w:color w:val="0F4462"/>
          <w:w w:val="105"/>
          <w:sz w:val="22"/>
        </w:rPr>
        <w:t>Work</w:t>
      </w:r>
      <w:r>
        <w:rPr>
          <w:i/>
          <w:color w:val="0F4462"/>
          <w:spacing w:val="16"/>
          <w:w w:val="105"/>
          <w:sz w:val="22"/>
        </w:rPr>
        <w:t> </w:t>
      </w:r>
      <w:r>
        <w:rPr>
          <w:color w:val="0F4462"/>
          <w:w w:val="105"/>
        </w:rPr>
        <w:t>45(1):73-87,</w:t>
      </w:r>
      <w:r>
        <w:rPr>
          <w:color w:val="0F4462"/>
          <w:spacing w:val="-9"/>
          <w:w w:val="105"/>
        </w:rPr>
        <w:t> </w:t>
      </w:r>
      <w:r>
        <w:rPr>
          <w:color w:val="0F4462"/>
          <w:w w:val="105"/>
        </w:rPr>
        <w:t>2000.</w:t>
      </w:r>
    </w:p>
    <w:p>
      <w:pPr>
        <w:spacing w:line="249" w:lineRule="auto" w:before="123"/>
        <w:ind w:left="1797" w:right="1428" w:hanging="363"/>
        <w:jc w:val="left"/>
        <w:rPr>
          <w:sz w:val="23"/>
        </w:rPr>
      </w:pPr>
      <w:r>
        <w:rPr>
          <w:color w:val="0F4462"/>
          <w:w w:val="105"/>
          <w:sz w:val="23"/>
        </w:rPr>
        <w:t>Taylor,</w:t>
      </w:r>
      <w:r>
        <w:rPr>
          <w:color w:val="0F4462"/>
          <w:spacing w:val="-30"/>
          <w:w w:val="105"/>
          <w:sz w:val="23"/>
        </w:rPr>
        <w:t> </w:t>
      </w:r>
      <w:r>
        <w:rPr>
          <w:color w:val="0F4462"/>
          <w:w w:val="105"/>
          <w:sz w:val="23"/>
        </w:rPr>
        <w:t>T.</w:t>
      </w:r>
      <w:r>
        <w:rPr>
          <w:color w:val="0F4462"/>
          <w:spacing w:val="-13"/>
          <w:w w:val="105"/>
          <w:sz w:val="23"/>
        </w:rPr>
        <w:t> </w:t>
      </w:r>
      <w:r>
        <w:rPr>
          <w:color w:val="0F4462"/>
          <w:w w:val="105"/>
          <w:sz w:val="23"/>
        </w:rPr>
        <w:t>Effective cross-cultural</w:t>
      </w:r>
      <w:r>
        <w:rPr>
          <w:color w:val="0F4462"/>
          <w:spacing w:val="-7"/>
          <w:w w:val="105"/>
          <w:sz w:val="23"/>
        </w:rPr>
        <w:t> </w:t>
      </w:r>
      <w:r>
        <w:rPr>
          <w:color w:val="0F4462"/>
          <w:w w:val="105"/>
          <w:sz w:val="23"/>
        </w:rPr>
        <w:t>communication</w:t>
      </w:r>
      <w:r>
        <w:rPr>
          <w:color w:val="0F4462"/>
          <w:spacing w:val="28"/>
          <w:w w:val="105"/>
          <w:sz w:val="23"/>
        </w:rPr>
        <w:t> </w:t>
      </w:r>
      <w:r>
        <w:rPr>
          <w:color w:val="0F4462"/>
          <w:w w:val="105"/>
          <w:sz w:val="23"/>
        </w:rPr>
        <w:t>in</w:t>
      </w:r>
      <w:r>
        <w:rPr>
          <w:color w:val="0F4462"/>
          <w:spacing w:val="-1"/>
          <w:w w:val="105"/>
          <w:sz w:val="23"/>
        </w:rPr>
        <w:t> </w:t>
      </w:r>
      <w:r>
        <w:rPr>
          <w:color w:val="0F4462"/>
          <w:w w:val="105"/>
          <w:sz w:val="23"/>
        </w:rPr>
        <w:t>drug abuse intervention among ethnic mi­ nority</w:t>
      </w:r>
      <w:r>
        <w:rPr>
          <w:color w:val="0F4462"/>
          <w:spacing w:val="-16"/>
          <w:w w:val="105"/>
          <w:sz w:val="23"/>
        </w:rPr>
        <w:t> </w:t>
      </w:r>
      <w:r>
        <w:rPr>
          <w:color w:val="0F4462"/>
          <w:w w:val="105"/>
          <w:sz w:val="23"/>
        </w:rPr>
        <w:t>populations.</w:t>
      </w:r>
      <w:r>
        <w:rPr>
          <w:color w:val="0F4462"/>
          <w:spacing w:val="-12"/>
          <w:w w:val="105"/>
          <w:sz w:val="23"/>
        </w:rPr>
        <w:t> </w:t>
      </w:r>
      <w:r>
        <w:rPr>
          <w:color w:val="0F4462"/>
          <w:w w:val="105"/>
          <w:sz w:val="23"/>
        </w:rPr>
        <w:t>In:</w:t>
      </w:r>
      <w:r>
        <w:rPr>
          <w:color w:val="0F4462"/>
          <w:spacing w:val="-7"/>
          <w:w w:val="105"/>
          <w:sz w:val="23"/>
        </w:rPr>
        <w:t> </w:t>
      </w:r>
      <w:r>
        <w:rPr>
          <w:color w:val="0F4462"/>
          <w:w w:val="105"/>
          <w:sz w:val="23"/>
        </w:rPr>
        <w:t>Xueqin Ma,</w:t>
      </w:r>
      <w:r>
        <w:rPr>
          <w:color w:val="0F4462"/>
          <w:spacing w:val="-16"/>
          <w:w w:val="105"/>
          <w:sz w:val="23"/>
        </w:rPr>
        <w:t> </w:t>
      </w:r>
      <w:r>
        <w:rPr>
          <w:color w:val="0F4462"/>
          <w:w w:val="105"/>
          <w:sz w:val="23"/>
        </w:rPr>
        <w:t>G.,</w:t>
      </w:r>
      <w:r>
        <w:rPr>
          <w:color w:val="0F4462"/>
          <w:spacing w:val="-15"/>
          <w:w w:val="105"/>
          <w:sz w:val="23"/>
        </w:rPr>
        <w:t> </w:t>
      </w:r>
      <w:r>
        <w:rPr>
          <w:color w:val="0F4462"/>
          <w:w w:val="105"/>
          <w:sz w:val="23"/>
        </w:rPr>
        <w:t>and Henderson,</w:t>
      </w:r>
      <w:r>
        <w:rPr>
          <w:color w:val="0F4462"/>
          <w:spacing w:val="-15"/>
          <w:w w:val="105"/>
          <w:sz w:val="23"/>
        </w:rPr>
        <w:t> </w:t>
      </w:r>
      <w:r>
        <w:rPr>
          <w:color w:val="0F4462"/>
          <w:w w:val="105"/>
          <w:sz w:val="23"/>
        </w:rPr>
        <w:t>G.,</w:t>
      </w:r>
      <w:r>
        <w:rPr>
          <w:color w:val="0F4462"/>
          <w:spacing w:val="-11"/>
          <w:w w:val="105"/>
          <w:sz w:val="23"/>
        </w:rPr>
        <w:t> </w:t>
      </w:r>
      <w:r>
        <w:rPr>
          <w:color w:val="0F4462"/>
          <w:w w:val="105"/>
          <w:sz w:val="23"/>
        </w:rPr>
        <w:t>eds.</w:t>
      </w:r>
      <w:r>
        <w:rPr>
          <w:color w:val="0F4462"/>
          <w:spacing w:val="-16"/>
          <w:w w:val="105"/>
          <w:sz w:val="23"/>
        </w:rPr>
        <w:t> </w:t>
      </w:r>
      <w:r>
        <w:rPr>
          <w:i/>
          <w:color w:val="0F4462"/>
          <w:w w:val="105"/>
          <w:sz w:val="22"/>
        </w:rPr>
        <w:t>Ethnicity and</w:t>
      </w:r>
      <w:r>
        <w:rPr>
          <w:i/>
          <w:color w:val="0F4462"/>
          <w:spacing w:val="-2"/>
          <w:w w:val="105"/>
          <w:sz w:val="22"/>
        </w:rPr>
        <w:t> </w:t>
      </w:r>
      <w:r>
        <w:rPr>
          <w:i/>
          <w:color w:val="0F4462"/>
          <w:w w:val="105"/>
          <w:sz w:val="22"/>
        </w:rPr>
        <w:t>Substance</w:t>
      </w:r>
      <w:r>
        <w:rPr>
          <w:i/>
          <w:color w:val="0F4462"/>
          <w:spacing w:val="-8"/>
          <w:w w:val="105"/>
          <w:sz w:val="22"/>
        </w:rPr>
        <w:t> </w:t>
      </w:r>
      <w:r>
        <w:rPr>
          <w:i/>
          <w:color w:val="0F4462"/>
          <w:w w:val="105"/>
          <w:sz w:val="22"/>
        </w:rPr>
        <w:t>Abuse:</w:t>
      </w:r>
      <w:r>
        <w:rPr>
          <w:i/>
          <w:color w:val="0F4462"/>
          <w:w w:val="105"/>
          <w:sz w:val="22"/>
        </w:rPr>
        <w:t> Prevention and Intervention</w:t>
      </w:r>
      <w:r>
        <w:rPr>
          <w:i/>
          <w:color w:val="0F4462"/>
          <w:spacing w:val="27"/>
          <w:w w:val="105"/>
          <w:sz w:val="22"/>
        </w:rPr>
        <w:t> </w:t>
      </w:r>
      <w:r>
        <w:rPr>
          <w:color w:val="0F4462"/>
          <w:w w:val="105"/>
          <w:sz w:val="23"/>
        </w:rPr>
        <w:t>(pp.</w:t>
      </w:r>
      <w:r>
        <w:rPr>
          <w:color w:val="0F4462"/>
          <w:spacing w:val="-18"/>
          <w:w w:val="105"/>
          <w:sz w:val="23"/>
        </w:rPr>
        <w:t> </w:t>
      </w:r>
      <w:r>
        <w:rPr>
          <w:color w:val="0F4462"/>
          <w:w w:val="105"/>
          <w:sz w:val="23"/>
        </w:rPr>
        <w:t>19-37).</w:t>
      </w:r>
      <w:r>
        <w:rPr>
          <w:color w:val="0F4462"/>
          <w:spacing w:val="-6"/>
          <w:w w:val="105"/>
          <w:sz w:val="23"/>
        </w:rPr>
        <w:t> </w:t>
      </w:r>
      <w:r>
        <w:rPr>
          <w:color w:val="0F4462"/>
          <w:w w:val="105"/>
          <w:sz w:val="23"/>
        </w:rPr>
        <w:t>Springfield, </w:t>
      </w:r>
      <w:r>
        <w:rPr>
          <w:b/>
          <w:color w:val="0F4462"/>
          <w:w w:val="105"/>
          <w:sz w:val="25"/>
        </w:rPr>
        <w:t>IL:</w:t>
      </w:r>
      <w:r>
        <w:rPr>
          <w:b/>
          <w:color w:val="0F4462"/>
          <w:spacing w:val="-12"/>
          <w:w w:val="105"/>
          <w:sz w:val="25"/>
        </w:rPr>
        <w:t> </w:t>
      </w:r>
      <w:r>
        <w:rPr>
          <w:color w:val="0F4462"/>
          <w:w w:val="105"/>
          <w:sz w:val="23"/>
        </w:rPr>
        <w:t>Charles C.</w:t>
      </w:r>
      <w:r>
        <w:rPr>
          <w:color w:val="0F4462"/>
          <w:spacing w:val="-13"/>
          <w:w w:val="105"/>
          <w:sz w:val="23"/>
        </w:rPr>
        <w:t> </w:t>
      </w:r>
      <w:r>
        <w:rPr>
          <w:color w:val="0F4462"/>
          <w:w w:val="105"/>
          <w:sz w:val="23"/>
        </w:rPr>
        <w:t>Thomas Publisher, Ltd., </w:t>
      </w:r>
      <w:r>
        <w:rPr>
          <w:color w:val="0F4462"/>
          <w:spacing w:val="-2"/>
          <w:w w:val="105"/>
          <w:sz w:val="23"/>
        </w:rPr>
        <w:t>2002.</w:t>
      </w:r>
    </w:p>
    <w:p>
      <w:pPr>
        <w:pStyle w:val="BodyText"/>
        <w:spacing w:before="120"/>
        <w:ind w:left="1435"/>
      </w:pPr>
      <w:r>
        <w:rPr>
          <w:color w:val="0F4462"/>
          <w:w w:val="105"/>
        </w:rPr>
        <w:t>Telzer,</w:t>
      </w:r>
      <w:r>
        <w:rPr>
          <w:color w:val="0F4462"/>
          <w:spacing w:val="-16"/>
          <w:w w:val="105"/>
        </w:rPr>
        <w:t> </w:t>
      </w:r>
      <w:r>
        <w:rPr>
          <w:color w:val="0F4462"/>
          <w:w w:val="105"/>
        </w:rPr>
        <w:t>E.H.</w:t>
      </w:r>
      <w:r>
        <w:rPr>
          <w:color w:val="0F4462"/>
          <w:spacing w:val="-15"/>
          <w:w w:val="105"/>
        </w:rPr>
        <w:t> </w:t>
      </w:r>
      <w:r>
        <w:rPr>
          <w:color w:val="0F4462"/>
          <w:w w:val="105"/>
        </w:rPr>
        <w:t>Expanding</w:t>
      </w:r>
      <w:r>
        <w:rPr>
          <w:color w:val="0F4462"/>
          <w:spacing w:val="-14"/>
          <w:w w:val="105"/>
        </w:rPr>
        <w:t> </w:t>
      </w:r>
      <w:r>
        <w:rPr>
          <w:color w:val="0F4462"/>
          <w:w w:val="105"/>
        </w:rPr>
        <w:t>the</w:t>
      </w:r>
      <w:r>
        <w:rPr>
          <w:color w:val="0F4462"/>
          <w:spacing w:val="-12"/>
          <w:w w:val="105"/>
        </w:rPr>
        <w:t> </w:t>
      </w:r>
      <w:r>
        <w:rPr>
          <w:color w:val="0F4462"/>
          <w:w w:val="105"/>
        </w:rPr>
        <w:t>acculturation</w:t>
      </w:r>
      <w:r>
        <w:rPr>
          <w:color w:val="0F4462"/>
          <w:spacing w:val="6"/>
          <w:w w:val="105"/>
        </w:rPr>
        <w:t> </w:t>
      </w:r>
      <w:r>
        <w:rPr>
          <w:color w:val="0F4462"/>
          <w:w w:val="105"/>
        </w:rPr>
        <w:t>gap-distress</w:t>
      </w:r>
      <w:r>
        <w:rPr>
          <w:color w:val="0F4462"/>
          <w:spacing w:val="5"/>
          <w:w w:val="105"/>
        </w:rPr>
        <w:t> </w:t>
      </w:r>
      <w:r>
        <w:rPr>
          <w:color w:val="0F4462"/>
          <w:w w:val="105"/>
        </w:rPr>
        <w:t>model:</w:t>
      </w:r>
      <w:r>
        <w:rPr>
          <w:color w:val="0F4462"/>
          <w:spacing w:val="-15"/>
          <w:w w:val="105"/>
        </w:rPr>
        <w:t> </w:t>
      </w:r>
      <w:r>
        <w:rPr>
          <w:color w:val="0F4462"/>
          <w:w w:val="105"/>
        </w:rPr>
        <w:t>An</w:t>
      </w:r>
      <w:r>
        <w:rPr>
          <w:color w:val="0F4462"/>
          <w:spacing w:val="-9"/>
          <w:w w:val="105"/>
        </w:rPr>
        <w:t> </w:t>
      </w:r>
      <w:r>
        <w:rPr>
          <w:color w:val="0F4462"/>
          <w:w w:val="105"/>
        </w:rPr>
        <w:t>integrative</w:t>
      </w:r>
      <w:r>
        <w:rPr>
          <w:color w:val="0F4462"/>
          <w:spacing w:val="1"/>
          <w:w w:val="105"/>
        </w:rPr>
        <w:t> </w:t>
      </w:r>
      <w:r>
        <w:rPr>
          <w:color w:val="0F4462"/>
          <w:w w:val="105"/>
        </w:rPr>
        <w:t>review</w:t>
      </w:r>
      <w:r>
        <w:rPr>
          <w:color w:val="0F4462"/>
          <w:spacing w:val="-13"/>
          <w:w w:val="105"/>
        </w:rPr>
        <w:t> </w:t>
      </w:r>
      <w:r>
        <w:rPr>
          <w:color w:val="0F4462"/>
          <w:w w:val="105"/>
        </w:rPr>
        <w:t>of</w:t>
      </w:r>
      <w:r>
        <w:rPr>
          <w:color w:val="0F4462"/>
          <w:spacing w:val="-13"/>
          <w:w w:val="105"/>
        </w:rPr>
        <w:t> </w:t>
      </w:r>
      <w:r>
        <w:rPr>
          <w:color w:val="0F4462"/>
          <w:spacing w:val="-2"/>
          <w:w w:val="105"/>
        </w:rPr>
        <w:t>research.</w:t>
      </w:r>
    </w:p>
    <w:p>
      <w:pPr>
        <w:spacing w:before="14"/>
        <w:ind w:left="1808" w:right="0" w:firstLine="0"/>
        <w:jc w:val="left"/>
        <w:rPr>
          <w:sz w:val="23"/>
        </w:rPr>
      </w:pPr>
      <w:r>
        <w:rPr>
          <w:i/>
          <w:color w:val="0F4462"/>
          <w:w w:val="105"/>
          <w:sz w:val="22"/>
        </w:rPr>
        <w:t>Human</w:t>
      </w:r>
      <w:r>
        <w:rPr>
          <w:i/>
          <w:color w:val="0F4462"/>
          <w:spacing w:val="12"/>
          <w:w w:val="105"/>
          <w:sz w:val="22"/>
        </w:rPr>
        <w:t> </w:t>
      </w:r>
      <w:r>
        <w:rPr>
          <w:i/>
          <w:color w:val="0F4462"/>
          <w:w w:val="105"/>
          <w:sz w:val="22"/>
        </w:rPr>
        <w:t>Development</w:t>
      </w:r>
      <w:r>
        <w:rPr>
          <w:i/>
          <w:color w:val="0F4462"/>
          <w:spacing w:val="-4"/>
          <w:w w:val="105"/>
          <w:sz w:val="22"/>
        </w:rPr>
        <w:t> </w:t>
      </w:r>
      <w:r>
        <w:rPr>
          <w:color w:val="0F4462"/>
          <w:w w:val="105"/>
          <w:sz w:val="23"/>
        </w:rPr>
        <w:t>53:313-340,</w:t>
      </w:r>
      <w:r>
        <w:rPr>
          <w:color w:val="0F4462"/>
          <w:spacing w:val="-14"/>
          <w:w w:val="105"/>
          <w:sz w:val="23"/>
        </w:rPr>
        <w:t> </w:t>
      </w:r>
      <w:r>
        <w:rPr>
          <w:color w:val="0F4462"/>
          <w:spacing w:val="-2"/>
          <w:w w:val="105"/>
          <w:sz w:val="23"/>
        </w:rPr>
        <w:t>2010.</w:t>
      </w:r>
    </w:p>
    <w:p>
      <w:pPr>
        <w:spacing w:line="254" w:lineRule="auto" w:before="135"/>
        <w:ind w:left="1804" w:right="1455" w:hanging="370"/>
        <w:jc w:val="left"/>
        <w:rPr>
          <w:sz w:val="23"/>
        </w:rPr>
      </w:pPr>
      <w:r>
        <w:rPr>
          <w:color w:val="0F4462"/>
          <w:w w:val="105"/>
          <w:sz w:val="23"/>
        </w:rPr>
        <w:t>The</w:t>
      </w:r>
      <w:r>
        <w:rPr>
          <w:color w:val="0F4462"/>
          <w:spacing w:val="28"/>
          <w:w w:val="105"/>
          <w:sz w:val="23"/>
        </w:rPr>
        <w:t> </w:t>
      </w:r>
      <w:r>
        <w:rPr>
          <w:color w:val="0F4462"/>
          <w:w w:val="105"/>
          <w:sz w:val="23"/>
        </w:rPr>
        <w:t>Connecticut Department of</w:t>
      </w:r>
      <w:r>
        <w:rPr>
          <w:color w:val="0F4462"/>
          <w:spacing w:val="-8"/>
          <w:w w:val="105"/>
          <w:sz w:val="23"/>
        </w:rPr>
        <w:t> </w:t>
      </w:r>
      <w:r>
        <w:rPr>
          <w:color w:val="0F4462"/>
          <w:w w:val="105"/>
          <w:sz w:val="23"/>
        </w:rPr>
        <w:t>Children and Families,</w:t>
      </w:r>
      <w:r>
        <w:rPr>
          <w:color w:val="0F4462"/>
          <w:spacing w:val="-7"/>
          <w:w w:val="105"/>
          <w:sz w:val="23"/>
        </w:rPr>
        <w:t> </w:t>
      </w:r>
      <w:r>
        <w:rPr>
          <w:color w:val="0F4462"/>
          <w:w w:val="105"/>
          <w:sz w:val="23"/>
        </w:rPr>
        <w:t>Office</w:t>
      </w:r>
      <w:r>
        <w:rPr>
          <w:color w:val="0F4462"/>
          <w:spacing w:val="-2"/>
          <w:w w:val="105"/>
          <w:sz w:val="23"/>
        </w:rPr>
        <w:t> </w:t>
      </w:r>
      <w:r>
        <w:rPr>
          <w:color w:val="0F4462"/>
          <w:w w:val="105"/>
          <w:sz w:val="23"/>
        </w:rPr>
        <w:t>of</w:t>
      </w:r>
      <w:r>
        <w:rPr>
          <w:color w:val="0F4462"/>
          <w:spacing w:val="-13"/>
          <w:w w:val="105"/>
          <w:sz w:val="23"/>
        </w:rPr>
        <w:t> </w:t>
      </w:r>
      <w:r>
        <w:rPr>
          <w:color w:val="0F4462"/>
          <w:w w:val="105"/>
          <w:sz w:val="23"/>
        </w:rPr>
        <w:t>Multicultural Affairs.</w:t>
      </w:r>
      <w:r>
        <w:rPr>
          <w:color w:val="0F4462"/>
          <w:spacing w:val="-12"/>
          <w:w w:val="105"/>
          <w:sz w:val="23"/>
        </w:rPr>
        <w:t> </w:t>
      </w:r>
      <w:r>
        <w:rPr>
          <w:i/>
          <w:color w:val="0F4462"/>
          <w:w w:val="105"/>
          <w:sz w:val="22"/>
        </w:rPr>
        <w:t>Develop­</w:t>
      </w:r>
      <w:r>
        <w:rPr>
          <w:i/>
          <w:color w:val="0F4462"/>
          <w:w w:val="105"/>
          <w:sz w:val="22"/>
        </w:rPr>
        <w:t> ing</w:t>
      </w:r>
      <w:r>
        <w:rPr>
          <w:i/>
          <w:color w:val="0F4462"/>
          <w:spacing w:val="-7"/>
          <w:w w:val="105"/>
          <w:sz w:val="22"/>
        </w:rPr>
        <w:t> </w:t>
      </w:r>
      <w:r>
        <w:rPr>
          <w:i/>
          <w:color w:val="0F4462"/>
          <w:w w:val="105"/>
          <w:sz w:val="22"/>
        </w:rPr>
        <w:t>a</w:t>
      </w:r>
      <w:r>
        <w:rPr>
          <w:i/>
          <w:color w:val="0F4462"/>
          <w:spacing w:val="-5"/>
          <w:w w:val="105"/>
          <w:sz w:val="22"/>
        </w:rPr>
        <w:t> </w:t>
      </w:r>
      <w:r>
        <w:rPr>
          <w:i/>
          <w:color w:val="0F4462"/>
          <w:w w:val="105"/>
          <w:sz w:val="22"/>
        </w:rPr>
        <w:t>Multiculturally Competent</w:t>
      </w:r>
      <w:r>
        <w:rPr>
          <w:i/>
          <w:color w:val="0F4462"/>
          <w:spacing w:val="21"/>
          <w:w w:val="105"/>
          <w:sz w:val="22"/>
        </w:rPr>
        <w:t> </w:t>
      </w:r>
      <w:r>
        <w:rPr>
          <w:i/>
          <w:color w:val="0F4462"/>
          <w:w w:val="105"/>
          <w:sz w:val="22"/>
        </w:rPr>
        <w:t>Service System</w:t>
      </w:r>
      <w:r>
        <w:rPr>
          <w:i/>
          <w:color w:val="0F4462"/>
          <w:spacing w:val="-14"/>
          <w:w w:val="105"/>
          <w:sz w:val="22"/>
        </w:rPr>
        <w:t> </w:t>
      </w:r>
      <w:r>
        <w:rPr>
          <w:i/>
          <w:color w:val="0F4462"/>
          <w:w w:val="105"/>
          <w:sz w:val="22"/>
        </w:rPr>
        <w:t>for</w:t>
      </w:r>
      <w:r>
        <w:rPr>
          <w:i/>
          <w:color w:val="0F4462"/>
          <w:spacing w:val="-8"/>
          <w:w w:val="105"/>
          <w:sz w:val="22"/>
        </w:rPr>
        <w:t> </w:t>
      </w:r>
      <w:r>
        <w:rPr>
          <w:i/>
          <w:color w:val="0F4462"/>
          <w:w w:val="105"/>
          <w:sz w:val="22"/>
        </w:rPr>
        <w:t>an Organization</w:t>
      </w:r>
      <w:r>
        <w:rPr>
          <w:i/>
          <w:color w:val="0F4462"/>
          <w:spacing w:val="24"/>
          <w:w w:val="105"/>
          <w:sz w:val="22"/>
        </w:rPr>
        <w:t> </w:t>
      </w:r>
      <w:r>
        <w:rPr>
          <w:i/>
          <w:color w:val="0F4462"/>
          <w:w w:val="105"/>
          <w:sz w:val="22"/>
        </w:rPr>
        <w:t>or</w:t>
      </w:r>
      <w:r>
        <w:rPr>
          <w:i/>
          <w:color w:val="0F4462"/>
          <w:spacing w:val="-3"/>
          <w:w w:val="105"/>
          <w:sz w:val="22"/>
        </w:rPr>
        <w:t> </w:t>
      </w:r>
      <w:r>
        <w:rPr>
          <w:i/>
          <w:color w:val="0F4462"/>
          <w:w w:val="105"/>
          <w:sz w:val="22"/>
        </w:rPr>
        <w:t>Program.</w:t>
      </w:r>
      <w:r>
        <w:rPr>
          <w:i/>
          <w:color w:val="0F4462"/>
          <w:spacing w:val="-17"/>
          <w:w w:val="105"/>
          <w:sz w:val="22"/>
        </w:rPr>
        <w:t> </w:t>
      </w:r>
      <w:r>
        <w:rPr>
          <w:color w:val="0F4462"/>
          <w:w w:val="105"/>
          <w:sz w:val="23"/>
        </w:rPr>
        <w:t>Hartford,</w:t>
      </w:r>
      <w:r>
        <w:rPr>
          <w:color w:val="0F4462"/>
          <w:spacing w:val="-3"/>
          <w:w w:val="105"/>
          <w:sz w:val="23"/>
        </w:rPr>
        <w:t> </w:t>
      </w:r>
      <w:r>
        <w:rPr>
          <w:color w:val="0F4462"/>
          <w:w w:val="105"/>
          <w:sz w:val="23"/>
        </w:rPr>
        <w:t>CT: Office of Multicultural Affairs, 2002.</w:t>
      </w:r>
    </w:p>
    <w:p>
      <w:pPr>
        <w:spacing w:line="247" w:lineRule="auto" w:before="44"/>
        <w:ind w:left="1801" w:right="1569" w:hanging="366"/>
        <w:jc w:val="left"/>
        <w:rPr>
          <w:sz w:val="23"/>
        </w:rPr>
      </w:pPr>
      <w:r>
        <w:rPr>
          <w:color w:val="0F4462"/>
          <w:w w:val="105"/>
          <w:sz w:val="23"/>
        </w:rPr>
        <w:t>The</w:t>
      </w:r>
      <w:r>
        <w:rPr>
          <w:color w:val="0F4462"/>
          <w:spacing w:val="-13"/>
          <w:w w:val="105"/>
          <w:sz w:val="23"/>
        </w:rPr>
        <w:t> </w:t>
      </w:r>
      <w:r>
        <w:rPr>
          <w:color w:val="0F4462"/>
          <w:w w:val="105"/>
          <w:sz w:val="23"/>
        </w:rPr>
        <w:t>Joint</w:t>
      </w:r>
      <w:r>
        <w:rPr>
          <w:color w:val="0F4462"/>
          <w:spacing w:val="-6"/>
          <w:w w:val="105"/>
          <w:sz w:val="23"/>
        </w:rPr>
        <w:t> </w:t>
      </w:r>
      <w:r>
        <w:rPr>
          <w:color w:val="0F4462"/>
          <w:w w:val="105"/>
          <w:sz w:val="23"/>
        </w:rPr>
        <w:t>Commission. </w:t>
      </w:r>
      <w:r>
        <w:rPr>
          <w:i/>
          <w:color w:val="0F4462"/>
          <w:w w:val="105"/>
          <w:sz w:val="22"/>
        </w:rPr>
        <w:t>The</w:t>
      </w:r>
      <w:r>
        <w:rPr>
          <w:i/>
          <w:color w:val="0F4462"/>
          <w:spacing w:val="-13"/>
          <w:w w:val="105"/>
          <w:sz w:val="22"/>
        </w:rPr>
        <w:t> </w:t>
      </w:r>
      <w:r>
        <w:rPr>
          <w:i/>
          <w:color w:val="0F4462"/>
          <w:w w:val="105"/>
          <w:sz w:val="22"/>
        </w:rPr>
        <w:t>joint Commission</w:t>
      </w:r>
      <w:r>
        <w:rPr>
          <w:i/>
          <w:color w:val="0F4462"/>
          <w:spacing w:val="-2"/>
          <w:w w:val="105"/>
          <w:sz w:val="22"/>
        </w:rPr>
        <w:t> </w:t>
      </w:r>
      <w:r>
        <w:rPr>
          <w:i/>
          <w:color w:val="0F4462"/>
          <w:w w:val="105"/>
          <w:sz w:val="22"/>
        </w:rPr>
        <w:t>2008</w:t>
      </w:r>
      <w:r>
        <w:rPr>
          <w:i/>
          <w:color w:val="0F4462"/>
          <w:spacing w:val="-11"/>
          <w:w w:val="105"/>
          <w:sz w:val="22"/>
        </w:rPr>
        <w:t> </w:t>
      </w:r>
      <w:r>
        <w:rPr>
          <w:i/>
          <w:color w:val="0F4462"/>
          <w:w w:val="105"/>
          <w:sz w:val="22"/>
        </w:rPr>
        <w:t>Requirements</w:t>
      </w:r>
      <w:r>
        <w:rPr>
          <w:i/>
          <w:color w:val="0F4462"/>
          <w:spacing w:val="9"/>
          <w:w w:val="105"/>
          <w:sz w:val="22"/>
        </w:rPr>
        <w:t> </w:t>
      </w:r>
      <w:r>
        <w:rPr>
          <w:i/>
          <w:color w:val="0F4462"/>
          <w:w w:val="105"/>
          <w:sz w:val="22"/>
        </w:rPr>
        <w:t>Related</w:t>
      </w:r>
      <w:r>
        <w:rPr>
          <w:i/>
          <w:color w:val="0F4462"/>
          <w:spacing w:val="-11"/>
          <w:w w:val="105"/>
          <w:sz w:val="22"/>
        </w:rPr>
        <w:t> </w:t>
      </w:r>
      <w:r>
        <w:rPr>
          <w:i/>
          <w:color w:val="0F4462"/>
          <w:w w:val="105"/>
          <w:sz w:val="22"/>
        </w:rPr>
        <w:t>to</w:t>
      </w:r>
      <w:r>
        <w:rPr>
          <w:i/>
          <w:color w:val="0F4462"/>
          <w:spacing w:val="-15"/>
          <w:w w:val="105"/>
          <w:sz w:val="22"/>
        </w:rPr>
        <w:t> </w:t>
      </w:r>
      <w:r>
        <w:rPr>
          <w:i/>
          <w:color w:val="0F4462"/>
          <w:w w:val="105"/>
          <w:sz w:val="22"/>
        </w:rPr>
        <w:t>the</w:t>
      </w:r>
      <w:r>
        <w:rPr>
          <w:i/>
          <w:color w:val="0F4462"/>
          <w:spacing w:val="-13"/>
          <w:w w:val="105"/>
          <w:sz w:val="22"/>
        </w:rPr>
        <w:t> </w:t>
      </w:r>
      <w:r>
        <w:rPr>
          <w:i/>
          <w:color w:val="0F4462"/>
          <w:w w:val="105"/>
          <w:sz w:val="22"/>
        </w:rPr>
        <w:t>Provision</w:t>
      </w:r>
      <w:r>
        <w:rPr>
          <w:i/>
          <w:color w:val="0F4462"/>
          <w:spacing w:val="-10"/>
          <w:w w:val="105"/>
          <w:sz w:val="22"/>
        </w:rPr>
        <w:t> </w:t>
      </w:r>
      <w:r>
        <w:rPr>
          <w:rFonts w:ascii="Arial" w:hAnsi="Arial"/>
          <w:i/>
          <w:color w:val="0F4462"/>
          <w:w w:val="105"/>
          <w:sz w:val="31"/>
        </w:rPr>
        <w:t>of</w:t>
      </w:r>
      <w:r>
        <w:rPr>
          <w:rFonts w:ascii="Arial" w:hAnsi="Arial"/>
          <w:i/>
          <w:color w:val="0F4462"/>
          <w:spacing w:val="-47"/>
          <w:w w:val="105"/>
          <w:sz w:val="31"/>
        </w:rPr>
        <w:t> </w:t>
      </w:r>
      <w:r>
        <w:rPr>
          <w:i/>
          <w:color w:val="0F4462"/>
          <w:w w:val="105"/>
          <w:sz w:val="22"/>
        </w:rPr>
        <w:t>Cul­</w:t>
      </w:r>
      <w:r>
        <w:rPr>
          <w:i/>
          <w:color w:val="0F4462"/>
          <w:w w:val="105"/>
          <w:sz w:val="22"/>
        </w:rPr>
        <w:t> turally</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Linguistically</w:t>
      </w:r>
      <w:r>
        <w:rPr>
          <w:i/>
          <w:color w:val="0F4462"/>
          <w:spacing w:val="-26"/>
          <w:w w:val="105"/>
          <w:sz w:val="22"/>
        </w:rPr>
        <w:t> </w:t>
      </w:r>
      <w:r>
        <w:rPr>
          <w:i/>
          <w:color w:val="0F4462"/>
          <w:w w:val="105"/>
          <w:sz w:val="22"/>
        </w:rPr>
        <w:t>Appropriate</w:t>
      </w:r>
      <w:r>
        <w:rPr>
          <w:i/>
          <w:color w:val="0F4462"/>
          <w:spacing w:val="-11"/>
          <w:w w:val="105"/>
          <w:sz w:val="22"/>
        </w:rPr>
        <w:t> </w:t>
      </w:r>
      <w:r>
        <w:rPr>
          <w:i/>
          <w:color w:val="0F4462"/>
          <w:w w:val="105"/>
          <w:sz w:val="22"/>
        </w:rPr>
        <w:t>Health</w:t>
      </w:r>
      <w:r>
        <w:rPr>
          <w:i/>
          <w:color w:val="0F4462"/>
          <w:spacing w:val="-12"/>
          <w:w w:val="105"/>
          <w:sz w:val="22"/>
        </w:rPr>
        <w:t> </w:t>
      </w:r>
      <w:r>
        <w:rPr>
          <w:i/>
          <w:color w:val="0F4462"/>
          <w:w w:val="105"/>
          <w:sz w:val="22"/>
        </w:rPr>
        <w:t>Care</w:t>
      </w:r>
      <w:r>
        <w:rPr>
          <w:i/>
          <w:color w:val="2D5B75"/>
          <w:w w:val="105"/>
          <w:sz w:val="22"/>
        </w:rPr>
        <w:t>.</w:t>
      </w:r>
      <w:r>
        <w:rPr>
          <w:i/>
          <w:color w:val="2D5B75"/>
          <w:spacing w:val="-14"/>
          <w:w w:val="105"/>
          <w:sz w:val="22"/>
        </w:rPr>
        <w:t> </w:t>
      </w:r>
      <w:r>
        <w:rPr>
          <w:color w:val="0F4462"/>
          <w:w w:val="105"/>
          <w:sz w:val="23"/>
        </w:rPr>
        <w:t>Oakbrook</w:t>
      </w:r>
      <w:r>
        <w:rPr>
          <w:color w:val="0F4462"/>
          <w:spacing w:val="-15"/>
          <w:w w:val="105"/>
          <w:sz w:val="23"/>
        </w:rPr>
        <w:t> </w:t>
      </w:r>
      <w:r>
        <w:rPr>
          <w:color w:val="0F4462"/>
          <w:w w:val="105"/>
          <w:sz w:val="23"/>
        </w:rPr>
        <w:t>Terrace,</w:t>
      </w:r>
      <w:r>
        <w:rPr>
          <w:color w:val="0F4462"/>
          <w:spacing w:val="-15"/>
          <w:w w:val="105"/>
          <w:sz w:val="23"/>
        </w:rPr>
        <w:t> </w:t>
      </w:r>
      <w:r>
        <w:rPr>
          <w:color w:val="0F4462"/>
          <w:w w:val="105"/>
          <w:sz w:val="23"/>
        </w:rPr>
        <w:t>IL:</w:t>
      </w:r>
      <w:r>
        <w:rPr>
          <w:color w:val="0F4462"/>
          <w:spacing w:val="-15"/>
          <w:w w:val="105"/>
          <w:sz w:val="23"/>
        </w:rPr>
        <w:t> </w:t>
      </w:r>
      <w:r>
        <w:rPr>
          <w:color w:val="0F4462"/>
          <w:w w:val="105"/>
          <w:sz w:val="23"/>
        </w:rPr>
        <w:t>The Joint</w:t>
      </w:r>
      <w:r>
        <w:rPr>
          <w:color w:val="0F4462"/>
          <w:spacing w:val="-9"/>
          <w:w w:val="105"/>
          <w:sz w:val="23"/>
        </w:rPr>
        <w:t> </w:t>
      </w:r>
      <w:r>
        <w:rPr>
          <w:color w:val="0F4462"/>
          <w:w w:val="105"/>
          <w:sz w:val="23"/>
        </w:rPr>
        <w:t>Commis­ sion,</w:t>
      </w:r>
      <w:r>
        <w:rPr>
          <w:color w:val="0F4462"/>
          <w:spacing w:val="-16"/>
          <w:w w:val="105"/>
          <w:sz w:val="23"/>
        </w:rPr>
        <w:t> </w:t>
      </w:r>
      <w:r>
        <w:rPr>
          <w:color w:val="0F4462"/>
          <w:w w:val="105"/>
          <w:sz w:val="23"/>
        </w:rPr>
        <w:t>2009.</w:t>
      </w:r>
    </w:p>
    <w:p>
      <w:pPr>
        <w:spacing w:before="116"/>
        <w:ind w:left="1435" w:right="0" w:firstLine="0"/>
        <w:jc w:val="left"/>
        <w:rPr>
          <w:i/>
          <w:sz w:val="22"/>
        </w:rPr>
      </w:pPr>
      <w:r>
        <w:rPr>
          <w:color w:val="0F4462"/>
          <w:sz w:val="23"/>
        </w:rPr>
        <w:t>The</w:t>
      </w:r>
      <w:r>
        <w:rPr>
          <w:color w:val="0F4462"/>
          <w:spacing w:val="53"/>
          <w:sz w:val="23"/>
        </w:rPr>
        <w:t> </w:t>
      </w:r>
      <w:r>
        <w:rPr>
          <w:color w:val="0F4462"/>
          <w:sz w:val="23"/>
        </w:rPr>
        <w:t>Mental</w:t>
      </w:r>
      <w:r>
        <w:rPr>
          <w:color w:val="0F4462"/>
          <w:spacing w:val="18"/>
          <w:sz w:val="23"/>
        </w:rPr>
        <w:t> </w:t>
      </w:r>
      <w:r>
        <w:rPr>
          <w:color w:val="0F4462"/>
          <w:sz w:val="23"/>
        </w:rPr>
        <w:t>Health</w:t>
      </w:r>
      <w:r>
        <w:rPr>
          <w:color w:val="0F4462"/>
          <w:spacing w:val="20"/>
          <w:sz w:val="23"/>
        </w:rPr>
        <w:t> </w:t>
      </w:r>
      <w:r>
        <w:rPr>
          <w:color w:val="0F4462"/>
          <w:sz w:val="23"/>
        </w:rPr>
        <w:t>Center</w:t>
      </w:r>
      <w:r>
        <w:rPr>
          <w:color w:val="0F4462"/>
          <w:spacing w:val="28"/>
          <w:sz w:val="23"/>
        </w:rPr>
        <w:t> </w:t>
      </w:r>
      <w:r>
        <w:rPr>
          <w:color w:val="0F4462"/>
          <w:sz w:val="23"/>
        </w:rPr>
        <w:t>of</w:t>
      </w:r>
      <w:r>
        <w:rPr>
          <w:color w:val="0F4462"/>
          <w:spacing w:val="11"/>
          <w:sz w:val="23"/>
        </w:rPr>
        <w:t> </w:t>
      </w:r>
      <w:r>
        <w:rPr>
          <w:color w:val="0F4462"/>
          <w:sz w:val="23"/>
        </w:rPr>
        <w:t>Dane</w:t>
      </w:r>
      <w:r>
        <w:rPr>
          <w:color w:val="0F4462"/>
          <w:spacing w:val="23"/>
          <w:sz w:val="23"/>
        </w:rPr>
        <w:t> </w:t>
      </w:r>
      <w:r>
        <w:rPr>
          <w:color w:val="0F4462"/>
          <w:sz w:val="23"/>
        </w:rPr>
        <w:t>County.</w:t>
      </w:r>
      <w:r>
        <w:rPr>
          <w:color w:val="0F4462"/>
          <w:spacing w:val="18"/>
          <w:sz w:val="23"/>
        </w:rPr>
        <w:t> </w:t>
      </w:r>
      <w:r>
        <w:rPr>
          <w:i/>
          <w:color w:val="0F4462"/>
          <w:sz w:val="22"/>
        </w:rPr>
        <w:t>Vision</w:t>
      </w:r>
      <w:r>
        <w:rPr>
          <w:i/>
          <w:color w:val="0F4462"/>
          <w:spacing w:val="36"/>
          <w:sz w:val="22"/>
        </w:rPr>
        <w:t> </w:t>
      </w:r>
      <w:r>
        <w:rPr>
          <w:color w:val="0F4462"/>
          <w:sz w:val="24"/>
        </w:rPr>
        <w:t>&amp;</w:t>
      </w:r>
      <w:r>
        <w:rPr>
          <w:color w:val="0F4462"/>
          <w:spacing w:val="14"/>
          <w:sz w:val="24"/>
        </w:rPr>
        <w:t> </w:t>
      </w:r>
      <w:r>
        <w:rPr>
          <w:i/>
          <w:color w:val="0F4462"/>
          <w:sz w:val="22"/>
        </w:rPr>
        <w:t>Values</w:t>
      </w:r>
      <w:r>
        <w:rPr>
          <w:i/>
          <w:color w:val="0F4462"/>
          <w:spacing w:val="-3"/>
          <w:sz w:val="22"/>
        </w:rPr>
        <w:t> </w:t>
      </w:r>
      <w:r>
        <w:rPr>
          <w:i/>
          <w:color w:val="0F4462"/>
          <w:sz w:val="22"/>
        </w:rPr>
        <w:t>for</w:t>
      </w:r>
      <w:r>
        <w:rPr>
          <w:i/>
          <w:color w:val="0F4462"/>
          <w:spacing w:val="22"/>
          <w:sz w:val="22"/>
        </w:rPr>
        <w:t> </w:t>
      </w:r>
      <w:r>
        <w:rPr>
          <w:i/>
          <w:color w:val="0F4462"/>
          <w:sz w:val="22"/>
        </w:rPr>
        <w:t>Culturally</w:t>
      </w:r>
      <w:r>
        <w:rPr>
          <w:i/>
          <w:color w:val="0F4462"/>
          <w:spacing w:val="44"/>
          <w:sz w:val="22"/>
        </w:rPr>
        <w:t> </w:t>
      </w:r>
      <w:r>
        <w:rPr>
          <w:i/>
          <w:color w:val="0F4462"/>
          <w:sz w:val="22"/>
        </w:rPr>
        <w:t>Competent</w:t>
      </w:r>
      <w:r>
        <w:rPr>
          <w:i/>
          <w:color w:val="0F4462"/>
          <w:spacing w:val="35"/>
          <w:sz w:val="22"/>
        </w:rPr>
        <w:t> </w:t>
      </w:r>
      <w:r>
        <w:rPr>
          <w:i/>
          <w:color w:val="0F4462"/>
          <w:spacing w:val="-2"/>
          <w:sz w:val="22"/>
        </w:rPr>
        <w:t>Services.</w:t>
      </w:r>
    </w:p>
    <w:p>
      <w:pPr>
        <w:pStyle w:val="BodyText"/>
        <w:spacing w:before="17"/>
        <w:ind w:left="1799"/>
      </w:pPr>
      <w:r>
        <w:rPr>
          <w:color w:val="0F4462"/>
          <w:w w:val="105"/>
        </w:rPr>
        <w:t>Madison,</w:t>
      </w:r>
      <w:r>
        <w:rPr>
          <w:color w:val="0F4462"/>
          <w:spacing w:val="-14"/>
          <w:w w:val="105"/>
        </w:rPr>
        <w:t> </w:t>
      </w:r>
      <w:r>
        <w:rPr>
          <w:color w:val="0F4462"/>
          <w:w w:val="105"/>
        </w:rPr>
        <w:t>WI:</w:t>
      </w:r>
      <w:r>
        <w:rPr>
          <w:color w:val="0F4462"/>
          <w:spacing w:val="32"/>
          <w:w w:val="105"/>
        </w:rPr>
        <w:t> </w:t>
      </w:r>
      <w:r>
        <w:rPr>
          <w:color w:val="0F4462"/>
          <w:w w:val="105"/>
        </w:rPr>
        <w:t>Mental</w:t>
      </w:r>
      <w:r>
        <w:rPr>
          <w:color w:val="0F4462"/>
          <w:spacing w:val="11"/>
          <w:w w:val="105"/>
        </w:rPr>
        <w:t> </w:t>
      </w:r>
      <w:r>
        <w:rPr>
          <w:color w:val="0F4462"/>
          <w:w w:val="105"/>
        </w:rPr>
        <w:t>Health</w:t>
      </w:r>
      <w:r>
        <w:rPr>
          <w:color w:val="0F4462"/>
          <w:spacing w:val="19"/>
          <w:w w:val="105"/>
        </w:rPr>
        <w:t> </w:t>
      </w:r>
      <w:r>
        <w:rPr>
          <w:color w:val="0F4462"/>
          <w:w w:val="105"/>
        </w:rPr>
        <w:t>Center</w:t>
      </w:r>
      <w:r>
        <w:rPr>
          <w:color w:val="0F4462"/>
          <w:spacing w:val="20"/>
          <w:w w:val="105"/>
        </w:rPr>
        <w:t> </w:t>
      </w:r>
      <w:r>
        <w:rPr>
          <w:color w:val="0F4462"/>
          <w:w w:val="105"/>
        </w:rPr>
        <w:t>of</w:t>
      </w:r>
      <w:r>
        <w:rPr>
          <w:color w:val="0F4462"/>
          <w:spacing w:val="3"/>
          <w:w w:val="105"/>
        </w:rPr>
        <w:t> </w:t>
      </w:r>
      <w:r>
        <w:rPr>
          <w:color w:val="0F4462"/>
          <w:w w:val="105"/>
        </w:rPr>
        <w:t>Dane</w:t>
      </w:r>
      <w:r>
        <w:rPr>
          <w:color w:val="0F4462"/>
          <w:spacing w:val="15"/>
          <w:w w:val="105"/>
        </w:rPr>
        <w:t> </w:t>
      </w:r>
      <w:r>
        <w:rPr>
          <w:color w:val="0F4462"/>
          <w:w w:val="105"/>
        </w:rPr>
        <w:t>County,</w:t>
      </w:r>
      <w:r>
        <w:rPr>
          <w:color w:val="0F4462"/>
          <w:spacing w:val="-5"/>
          <w:w w:val="105"/>
        </w:rPr>
        <w:t> </w:t>
      </w:r>
      <w:r>
        <w:rPr>
          <w:color w:val="0F4462"/>
          <w:spacing w:val="-2"/>
          <w:w w:val="105"/>
        </w:rPr>
        <w:t>2009.</w:t>
      </w:r>
    </w:p>
    <w:p>
      <w:pPr>
        <w:spacing w:line="249" w:lineRule="auto" w:before="134"/>
        <w:ind w:left="1800" w:right="1569" w:hanging="366"/>
        <w:jc w:val="left"/>
        <w:rPr>
          <w:sz w:val="23"/>
        </w:rPr>
      </w:pPr>
      <w:r>
        <w:rPr>
          <w:color w:val="0F4462"/>
          <w:w w:val="105"/>
          <w:sz w:val="23"/>
        </w:rPr>
        <w:t>The</w:t>
      </w:r>
      <w:r>
        <w:rPr>
          <w:color w:val="0F4462"/>
          <w:spacing w:val="37"/>
          <w:w w:val="105"/>
          <w:sz w:val="23"/>
        </w:rPr>
        <w:t> </w:t>
      </w:r>
      <w:r>
        <w:rPr>
          <w:color w:val="0F4462"/>
          <w:w w:val="105"/>
          <w:sz w:val="23"/>
        </w:rPr>
        <w:t>Office of</w:t>
      </w:r>
      <w:r>
        <w:rPr>
          <w:color w:val="0F4462"/>
          <w:spacing w:val="-1"/>
          <w:w w:val="105"/>
          <w:sz w:val="23"/>
        </w:rPr>
        <w:t> </w:t>
      </w:r>
      <w:r>
        <w:rPr>
          <w:color w:val="0F4462"/>
          <w:w w:val="105"/>
          <w:sz w:val="23"/>
        </w:rPr>
        <w:t>Nursing Practice and Professional Services,</w:t>
      </w:r>
      <w:r>
        <w:rPr>
          <w:color w:val="0F4462"/>
          <w:spacing w:val="-8"/>
          <w:w w:val="105"/>
          <w:sz w:val="23"/>
        </w:rPr>
        <w:t> </w:t>
      </w:r>
      <w:r>
        <w:rPr>
          <w:color w:val="0F4462"/>
          <w:w w:val="105"/>
          <w:sz w:val="23"/>
        </w:rPr>
        <w:t>Centre for</w:t>
      </w:r>
      <w:r>
        <w:rPr>
          <w:color w:val="0F4462"/>
          <w:spacing w:val="-4"/>
          <w:w w:val="105"/>
          <w:sz w:val="23"/>
        </w:rPr>
        <w:t> </w:t>
      </w:r>
      <w:r>
        <w:rPr>
          <w:color w:val="0F4462"/>
          <w:w w:val="105"/>
          <w:sz w:val="23"/>
        </w:rPr>
        <w:t>Addiction and Mental Health</w:t>
      </w:r>
      <w:r>
        <w:rPr>
          <w:color w:val="0F4462"/>
          <w:spacing w:val="-13"/>
          <w:w w:val="105"/>
          <w:sz w:val="23"/>
        </w:rPr>
        <w:t> </w:t>
      </w:r>
      <w:r>
        <w:rPr>
          <w:color w:val="0F4462"/>
          <w:w w:val="105"/>
          <w:sz w:val="24"/>
        </w:rPr>
        <w:t>&amp;</w:t>
      </w:r>
      <w:r>
        <w:rPr>
          <w:color w:val="0F4462"/>
          <w:spacing w:val="-15"/>
          <w:w w:val="105"/>
          <w:sz w:val="24"/>
        </w:rPr>
        <w:t> </w:t>
      </w:r>
      <w:r>
        <w:rPr>
          <w:color w:val="0F4462"/>
          <w:w w:val="105"/>
          <w:sz w:val="23"/>
        </w:rPr>
        <w:t>Faculty</w:t>
      </w:r>
      <w:r>
        <w:rPr>
          <w:color w:val="0F4462"/>
          <w:spacing w:val="-8"/>
          <w:w w:val="105"/>
          <w:sz w:val="23"/>
        </w:rPr>
        <w:t> </w:t>
      </w:r>
      <w:r>
        <w:rPr>
          <w:color w:val="0F4462"/>
          <w:w w:val="105"/>
          <w:sz w:val="23"/>
        </w:rPr>
        <w:t>of</w:t>
      </w:r>
      <w:r>
        <w:rPr>
          <w:color w:val="0F4462"/>
          <w:spacing w:val="-11"/>
          <w:w w:val="105"/>
          <w:sz w:val="23"/>
        </w:rPr>
        <w:t> </w:t>
      </w:r>
      <w:r>
        <w:rPr>
          <w:color w:val="0F4462"/>
          <w:w w:val="105"/>
          <w:sz w:val="23"/>
        </w:rPr>
        <w:t>Social</w:t>
      </w:r>
      <w:r>
        <w:rPr>
          <w:color w:val="0F4462"/>
          <w:spacing w:val="-16"/>
          <w:w w:val="105"/>
          <w:sz w:val="23"/>
        </w:rPr>
        <w:t> </w:t>
      </w:r>
      <w:r>
        <w:rPr>
          <w:color w:val="0F4462"/>
          <w:w w:val="105"/>
          <w:sz w:val="23"/>
        </w:rPr>
        <w:t>Work,</w:t>
      </w:r>
      <w:r>
        <w:rPr>
          <w:color w:val="0F4462"/>
          <w:spacing w:val="-15"/>
          <w:w w:val="105"/>
          <w:sz w:val="23"/>
        </w:rPr>
        <w:t> </w:t>
      </w:r>
      <w:r>
        <w:rPr>
          <w:color w:val="0F4462"/>
          <w:w w:val="105"/>
          <w:sz w:val="23"/>
        </w:rPr>
        <w:t>University</w:t>
      </w:r>
      <w:r>
        <w:rPr>
          <w:color w:val="0F4462"/>
          <w:spacing w:val="-4"/>
          <w:w w:val="105"/>
          <w:sz w:val="23"/>
        </w:rPr>
        <w:t> </w:t>
      </w:r>
      <w:r>
        <w:rPr>
          <w:color w:val="0F4462"/>
          <w:w w:val="105"/>
          <w:sz w:val="23"/>
        </w:rPr>
        <w:t>of</w:t>
      </w:r>
      <w:r>
        <w:rPr>
          <w:color w:val="0F4462"/>
          <w:spacing w:val="-26"/>
          <w:w w:val="105"/>
          <w:sz w:val="23"/>
        </w:rPr>
        <w:t> </w:t>
      </w:r>
      <w:r>
        <w:rPr>
          <w:color w:val="0F4462"/>
          <w:w w:val="105"/>
          <w:sz w:val="23"/>
        </w:rPr>
        <w:t>Toronto.</w:t>
      </w:r>
      <w:r>
        <w:rPr>
          <w:color w:val="0F4462"/>
          <w:spacing w:val="-6"/>
          <w:w w:val="105"/>
          <w:sz w:val="23"/>
        </w:rPr>
        <w:t> </w:t>
      </w:r>
      <w:r>
        <w:rPr>
          <w:i/>
          <w:color w:val="0F4462"/>
          <w:w w:val="105"/>
          <w:sz w:val="22"/>
        </w:rPr>
        <w:t>Clinical</w:t>
      </w:r>
      <w:r>
        <w:rPr>
          <w:i/>
          <w:color w:val="0F4462"/>
          <w:spacing w:val="-8"/>
          <w:w w:val="105"/>
          <w:sz w:val="22"/>
        </w:rPr>
        <w:t> </w:t>
      </w:r>
      <w:r>
        <w:rPr>
          <w:i/>
          <w:color w:val="0F4462"/>
          <w:w w:val="105"/>
          <w:sz w:val="22"/>
        </w:rPr>
        <w:t>Supervision</w:t>
      </w:r>
      <w:r>
        <w:rPr>
          <w:i/>
          <w:color w:val="0F4462"/>
          <w:spacing w:val="9"/>
          <w:w w:val="105"/>
          <w:sz w:val="22"/>
        </w:rPr>
        <w:t> </w:t>
      </w:r>
      <w:r>
        <w:rPr>
          <w:i/>
          <w:color w:val="0F4462"/>
          <w:w w:val="105"/>
          <w:sz w:val="22"/>
        </w:rPr>
        <w:t>Handbook:</w:t>
      </w:r>
      <w:r>
        <w:rPr>
          <w:i/>
          <w:color w:val="0F4462"/>
          <w:spacing w:val="-15"/>
          <w:w w:val="105"/>
          <w:sz w:val="22"/>
        </w:rPr>
        <w:t> </w:t>
      </w:r>
      <w:r>
        <w:rPr>
          <w:i/>
          <w:color w:val="0F4462"/>
          <w:w w:val="105"/>
          <w:sz w:val="22"/>
        </w:rPr>
        <w:t>A</w:t>
      </w:r>
      <w:r>
        <w:rPr>
          <w:i/>
          <w:color w:val="0F4462"/>
          <w:w w:val="105"/>
          <w:sz w:val="22"/>
        </w:rPr>
        <w:t> Guide</w:t>
      </w:r>
      <w:r>
        <w:rPr>
          <w:i/>
          <w:color w:val="0F4462"/>
          <w:spacing w:val="-21"/>
          <w:w w:val="105"/>
          <w:sz w:val="22"/>
        </w:rPr>
        <w:t> </w:t>
      </w:r>
      <w:r>
        <w:rPr>
          <w:i/>
          <w:color w:val="0F4462"/>
          <w:w w:val="105"/>
          <w:sz w:val="22"/>
        </w:rPr>
        <w:t>for</w:t>
      </w:r>
      <w:r>
        <w:rPr>
          <w:i/>
          <w:color w:val="0F4462"/>
          <w:spacing w:val="-15"/>
          <w:w w:val="105"/>
          <w:sz w:val="22"/>
        </w:rPr>
        <w:t> </w:t>
      </w:r>
      <w:r>
        <w:rPr>
          <w:i/>
          <w:color w:val="0F4462"/>
          <w:w w:val="105"/>
          <w:sz w:val="22"/>
        </w:rPr>
        <w:t>Clinical Supervisors</w:t>
      </w:r>
      <w:r>
        <w:rPr>
          <w:i/>
          <w:color w:val="0F4462"/>
          <w:spacing w:val="-15"/>
          <w:w w:val="105"/>
          <w:sz w:val="22"/>
        </w:rPr>
        <w:t> </w:t>
      </w:r>
      <w:r>
        <w:rPr>
          <w:i/>
          <w:color w:val="0F4462"/>
          <w:w w:val="105"/>
          <w:sz w:val="22"/>
        </w:rPr>
        <w:t>for</w:t>
      </w:r>
      <w:r>
        <w:rPr>
          <w:i/>
          <w:color w:val="0F4462"/>
          <w:spacing w:val="-17"/>
          <w:w w:val="105"/>
          <w:sz w:val="22"/>
        </w:rPr>
        <w:t> </w:t>
      </w:r>
      <w:r>
        <w:rPr>
          <w:i/>
          <w:color w:val="0F4462"/>
          <w:w w:val="105"/>
          <w:sz w:val="22"/>
        </w:rPr>
        <w:t>Addiction and</w:t>
      </w:r>
      <w:r>
        <w:rPr>
          <w:i/>
          <w:color w:val="0F4462"/>
          <w:spacing w:val="-12"/>
          <w:w w:val="105"/>
          <w:sz w:val="22"/>
        </w:rPr>
        <w:t> </w:t>
      </w:r>
      <w:r>
        <w:rPr>
          <w:i/>
          <w:color w:val="0F4462"/>
          <w:w w:val="105"/>
          <w:sz w:val="22"/>
        </w:rPr>
        <w:t>Mental</w:t>
      </w:r>
      <w:r>
        <w:rPr>
          <w:i/>
          <w:color w:val="0F4462"/>
          <w:spacing w:val="-9"/>
          <w:w w:val="105"/>
          <w:sz w:val="22"/>
        </w:rPr>
        <w:t> </w:t>
      </w:r>
      <w:r>
        <w:rPr>
          <w:i/>
          <w:color w:val="0F4462"/>
          <w:w w:val="105"/>
          <w:sz w:val="22"/>
        </w:rPr>
        <w:t>Health.</w:t>
      </w:r>
      <w:r>
        <w:rPr>
          <w:i/>
          <w:color w:val="0F4462"/>
          <w:spacing w:val="-36"/>
          <w:w w:val="105"/>
          <w:sz w:val="22"/>
        </w:rPr>
        <w:t> </w:t>
      </w:r>
      <w:r>
        <w:rPr>
          <w:color w:val="0F4462"/>
          <w:w w:val="105"/>
          <w:sz w:val="23"/>
        </w:rPr>
        <w:t>Toronto,</w:t>
      </w:r>
      <w:r>
        <w:rPr>
          <w:color w:val="0F4462"/>
          <w:spacing w:val="-14"/>
          <w:w w:val="105"/>
          <w:sz w:val="23"/>
        </w:rPr>
        <w:t> </w:t>
      </w:r>
      <w:r>
        <w:rPr>
          <w:color w:val="0F4462"/>
          <w:w w:val="105"/>
          <w:sz w:val="23"/>
        </w:rPr>
        <w:t>Ontario:</w:t>
      </w:r>
      <w:r>
        <w:rPr>
          <w:color w:val="0F4462"/>
          <w:spacing w:val="-7"/>
          <w:w w:val="105"/>
          <w:sz w:val="23"/>
        </w:rPr>
        <w:t> </w:t>
      </w:r>
      <w:r>
        <w:rPr>
          <w:color w:val="0F4462"/>
          <w:w w:val="105"/>
          <w:sz w:val="23"/>
        </w:rPr>
        <w:t>Centre</w:t>
      </w:r>
      <w:r>
        <w:rPr>
          <w:color w:val="0F4462"/>
          <w:spacing w:val="-3"/>
          <w:w w:val="105"/>
          <w:sz w:val="23"/>
        </w:rPr>
        <w:t> </w:t>
      </w:r>
      <w:r>
        <w:rPr>
          <w:color w:val="0F4462"/>
          <w:w w:val="105"/>
          <w:sz w:val="23"/>
        </w:rPr>
        <w:t>for Addiction and Mental Health, 2008.</w:t>
      </w:r>
    </w:p>
    <w:p>
      <w:pPr>
        <w:spacing w:before="118"/>
        <w:ind w:left="1435" w:right="0" w:firstLine="0"/>
        <w:jc w:val="left"/>
        <w:rPr>
          <w:i/>
          <w:sz w:val="22"/>
        </w:rPr>
      </w:pPr>
      <w:r>
        <w:rPr>
          <w:color w:val="0F4462"/>
          <w:sz w:val="23"/>
        </w:rPr>
        <w:t>Thomas,</w:t>
      </w:r>
      <w:r>
        <w:rPr>
          <w:color w:val="0F4462"/>
          <w:spacing w:val="-4"/>
          <w:sz w:val="23"/>
        </w:rPr>
        <w:t> </w:t>
      </w:r>
      <w:r>
        <w:rPr>
          <w:color w:val="0F4462"/>
          <w:sz w:val="23"/>
        </w:rPr>
        <w:t>A.J.,</w:t>
      </w:r>
      <w:r>
        <w:rPr>
          <w:color w:val="0F4462"/>
          <w:spacing w:val="2"/>
          <w:sz w:val="23"/>
        </w:rPr>
        <w:t> </w:t>
      </w:r>
      <w:r>
        <w:rPr>
          <w:color w:val="0F4462"/>
          <w:sz w:val="23"/>
        </w:rPr>
        <w:t>and</w:t>
      </w:r>
      <w:r>
        <w:rPr>
          <w:color w:val="0F4462"/>
          <w:spacing w:val="25"/>
          <w:sz w:val="23"/>
        </w:rPr>
        <w:t> </w:t>
      </w:r>
      <w:r>
        <w:rPr>
          <w:color w:val="0F4462"/>
          <w:sz w:val="23"/>
        </w:rPr>
        <w:t>Schwarzbaum,</w:t>
      </w:r>
      <w:r>
        <w:rPr>
          <w:color w:val="0F4462"/>
          <w:spacing w:val="17"/>
          <w:sz w:val="23"/>
        </w:rPr>
        <w:t> </w:t>
      </w:r>
      <w:r>
        <w:rPr>
          <w:color w:val="0F4462"/>
          <w:sz w:val="23"/>
        </w:rPr>
        <w:t>S.</w:t>
      </w:r>
      <w:r>
        <w:rPr>
          <w:color w:val="0F4462"/>
          <w:spacing w:val="-1"/>
          <w:sz w:val="23"/>
        </w:rPr>
        <w:t> </w:t>
      </w:r>
      <w:r>
        <w:rPr>
          <w:i/>
          <w:color w:val="0F4462"/>
          <w:sz w:val="22"/>
        </w:rPr>
        <w:t>Culture</w:t>
      </w:r>
      <w:r>
        <w:rPr>
          <w:i/>
          <w:color w:val="0F4462"/>
          <w:spacing w:val="32"/>
          <w:sz w:val="22"/>
        </w:rPr>
        <w:t> </w:t>
      </w:r>
      <w:r>
        <w:rPr>
          <w:color w:val="0F4462"/>
          <w:sz w:val="24"/>
        </w:rPr>
        <w:t>&amp;</w:t>
      </w:r>
      <w:r>
        <w:rPr>
          <w:color w:val="0F4462"/>
          <w:spacing w:val="8"/>
          <w:sz w:val="24"/>
        </w:rPr>
        <w:t> </w:t>
      </w:r>
      <w:r>
        <w:rPr>
          <w:i/>
          <w:color w:val="0F4462"/>
          <w:sz w:val="22"/>
        </w:rPr>
        <w:t>Identity:</w:t>
      </w:r>
      <w:r>
        <w:rPr>
          <w:i/>
          <w:color w:val="0F4462"/>
          <w:spacing w:val="-2"/>
          <w:sz w:val="22"/>
        </w:rPr>
        <w:t> </w:t>
      </w:r>
      <w:r>
        <w:rPr>
          <w:i/>
          <w:color w:val="0F4462"/>
          <w:sz w:val="22"/>
        </w:rPr>
        <w:t>Life</w:t>
      </w:r>
      <w:r>
        <w:rPr>
          <w:i/>
          <w:color w:val="0F4462"/>
          <w:spacing w:val="16"/>
          <w:sz w:val="22"/>
        </w:rPr>
        <w:t> </w:t>
      </w:r>
      <w:r>
        <w:rPr>
          <w:i/>
          <w:color w:val="0F4462"/>
          <w:sz w:val="22"/>
        </w:rPr>
        <w:t>Stories</w:t>
      </w:r>
      <w:r>
        <w:rPr>
          <w:i/>
          <w:color w:val="0F4462"/>
          <w:spacing w:val="-12"/>
          <w:sz w:val="22"/>
        </w:rPr>
        <w:t> </w:t>
      </w:r>
      <w:r>
        <w:rPr>
          <w:i/>
          <w:color w:val="0F4462"/>
          <w:sz w:val="22"/>
        </w:rPr>
        <w:t>for</w:t>
      </w:r>
      <w:r>
        <w:rPr>
          <w:i/>
          <w:color w:val="0F4462"/>
          <w:spacing w:val="21"/>
          <w:sz w:val="22"/>
        </w:rPr>
        <w:t> </w:t>
      </w:r>
      <w:r>
        <w:rPr>
          <w:i/>
          <w:color w:val="0F4462"/>
          <w:sz w:val="22"/>
        </w:rPr>
        <w:t>Counselors</w:t>
      </w:r>
      <w:r>
        <w:rPr>
          <w:i/>
          <w:color w:val="0F4462"/>
          <w:spacing w:val="19"/>
          <w:sz w:val="22"/>
        </w:rPr>
        <w:t> </w:t>
      </w:r>
      <w:r>
        <w:rPr>
          <w:i/>
          <w:color w:val="0F4462"/>
          <w:sz w:val="22"/>
        </w:rPr>
        <w:t>and</w:t>
      </w:r>
      <w:r>
        <w:rPr>
          <w:i/>
          <w:color w:val="0F4462"/>
          <w:spacing w:val="7"/>
          <w:sz w:val="22"/>
        </w:rPr>
        <w:t> </w:t>
      </w:r>
      <w:r>
        <w:rPr>
          <w:i/>
          <w:color w:val="0F4462"/>
          <w:spacing w:val="-2"/>
          <w:sz w:val="22"/>
        </w:rPr>
        <w:t>Therapists.</w:t>
      </w:r>
    </w:p>
    <w:p>
      <w:pPr>
        <w:pStyle w:val="BodyText"/>
        <w:spacing w:before="17"/>
        <w:ind w:left="1797"/>
      </w:pPr>
      <w:r>
        <w:rPr>
          <w:color w:val="0F4462"/>
          <w:w w:val="105"/>
        </w:rPr>
        <w:t>2nd</w:t>
      </w:r>
      <w:r>
        <w:rPr>
          <w:color w:val="0F4462"/>
          <w:spacing w:val="4"/>
          <w:w w:val="105"/>
        </w:rPr>
        <w:t> </w:t>
      </w:r>
      <w:r>
        <w:rPr>
          <w:color w:val="0F4462"/>
          <w:w w:val="105"/>
        </w:rPr>
        <w:t>ed.</w:t>
      </w:r>
      <w:r>
        <w:rPr>
          <w:color w:val="0F4462"/>
          <w:spacing w:val="-16"/>
          <w:w w:val="105"/>
        </w:rPr>
        <w:t> </w:t>
      </w:r>
      <w:r>
        <w:rPr>
          <w:color w:val="0F4462"/>
          <w:w w:val="105"/>
        </w:rPr>
        <w:t>Los</w:t>
      </w:r>
      <w:r>
        <w:rPr>
          <w:color w:val="0F4462"/>
          <w:spacing w:val="2"/>
          <w:w w:val="105"/>
        </w:rPr>
        <w:t> </w:t>
      </w:r>
      <w:r>
        <w:rPr>
          <w:color w:val="0F4462"/>
          <w:w w:val="105"/>
        </w:rPr>
        <w:t>Angeles:</w:t>
      </w:r>
      <w:r>
        <w:rPr>
          <w:color w:val="0F4462"/>
          <w:spacing w:val="-5"/>
          <w:w w:val="105"/>
        </w:rPr>
        <w:t> </w:t>
      </w:r>
      <w:r>
        <w:rPr>
          <w:color w:val="0F4462"/>
          <w:w w:val="105"/>
        </w:rPr>
        <w:t>SAGE,</w:t>
      </w:r>
      <w:r>
        <w:rPr>
          <w:color w:val="0F4462"/>
          <w:spacing w:val="-15"/>
          <w:w w:val="105"/>
        </w:rPr>
        <w:t> </w:t>
      </w:r>
      <w:r>
        <w:rPr>
          <w:color w:val="0F4462"/>
          <w:spacing w:val="-4"/>
          <w:w w:val="105"/>
        </w:rPr>
        <w:t>2011.</w:t>
      </w:r>
    </w:p>
    <w:p>
      <w:pPr>
        <w:spacing w:before="59"/>
        <w:ind w:left="1803" w:right="1569" w:hanging="369"/>
        <w:jc w:val="left"/>
        <w:rPr>
          <w:sz w:val="23"/>
        </w:rPr>
      </w:pPr>
      <w:r>
        <w:rPr>
          <w:color w:val="0F4462"/>
          <w:w w:val="105"/>
          <w:sz w:val="23"/>
        </w:rPr>
        <w:t>Thomas,</w:t>
      </w:r>
      <w:r>
        <w:rPr>
          <w:color w:val="0F4462"/>
          <w:spacing w:val="-29"/>
          <w:w w:val="105"/>
          <w:sz w:val="23"/>
        </w:rPr>
        <w:t> </w:t>
      </w:r>
      <w:r>
        <w:rPr>
          <w:color w:val="0F4462"/>
          <w:w w:val="105"/>
          <w:sz w:val="23"/>
        </w:rPr>
        <w:t>T.N.</w:t>
      </w:r>
      <w:r>
        <w:rPr>
          <w:color w:val="0F4462"/>
          <w:spacing w:val="-20"/>
          <w:w w:val="105"/>
          <w:sz w:val="23"/>
        </w:rPr>
        <w:t> </w:t>
      </w:r>
      <w:r>
        <w:rPr>
          <w:color w:val="0F4462"/>
          <w:w w:val="105"/>
          <w:sz w:val="23"/>
        </w:rPr>
        <w:t>Acculturative</w:t>
      </w:r>
      <w:r>
        <w:rPr>
          <w:color w:val="0F4462"/>
          <w:spacing w:val="-8"/>
          <w:w w:val="105"/>
          <w:sz w:val="23"/>
        </w:rPr>
        <w:t> </w:t>
      </w:r>
      <w:r>
        <w:rPr>
          <w:color w:val="0F4462"/>
          <w:w w:val="105"/>
          <w:sz w:val="23"/>
        </w:rPr>
        <w:t>stress</w:t>
      </w:r>
      <w:r>
        <w:rPr>
          <w:color w:val="0F4462"/>
          <w:spacing w:val="-15"/>
          <w:w w:val="105"/>
          <w:sz w:val="23"/>
        </w:rPr>
        <w:t> </w:t>
      </w:r>
      <w:r>
        <w:rPr>
          <w:color w:val="0F4462"/>
          <w:w w:val="105"/>
          <w:sz w:val="23"/>
        </w:rPr>
        <w:t>in</w:t>
      </w:r>
      <w:r>
        <w:rPr>
          <w:color w:val="0F4462"/>
          <w:spacing w:val="-11"/>
          <w:w w:val="105"/>
          <w:sz w:val="23"/>
        </w:rPr>
        <w:t> </w:t>
      </w:r>
      <w:r>
        <w:rPr>
          <w:color w:val="0F4462"/>
          <w:w w:val="105"/>
          <w:sz w:val="23"/>
        </w:rPr>
        <w:t>the</w:t>
      </w:r>
      <w:r>
        <w:rPr>
          <w:color w:val="0F4462"/>
          <w:spacing w:val="-9"/>
          <w:w w:val="105"/>
          <w:sz w:val="23"/>
        </w:rPr>
        <w:t> </w:t>
      </w:r>
      <w:r>
        <w:rPr>
          <w:color w:val="0F4462"/>
          <w:w w:val="105"/>
          <w:sz w:val="23"/>
        </w:rPr>
        <w:t>adjustment</w:t>
      </w:r>
      <w:r>
        <w:rPr>
          <w:color w:val="0F4462"/>
          <w:spacing w:val="6"/>
          <w:w w:val="105"/>
          <w:sz w:val="23"/>
        </w:rPr>
        <w:t> </w:t>
      </w:r>
      <w:r>
        <w:rPr>
          <w:color w:val="0F4462"/>
          <w:w w:val="105"/>
          <w:sz w:val="23"/>
        </w:rPr>
        <w:t>of</w:t>
      </w:r>
      <w:r>
        <w:rPr>
          <w:color w:val="0F4462"/>
          <w:spacing w:val="-15"/>
          <w:w w:val="105"/>
          <w:sz w:val="23"/>
        </w:rPr>
        <w:t> </w:t>
      </w:r>
      <w:r>
        <w:rPr>
          <w:color w:val="0F4462"/>
          <w:w w:val="105"/>
          <w:sz w:val="23"/>
        </w:rPr>
        <w:t>immigrant</w:t>
      </w:r>
      <w:r>
        <w:rPr>
          <w:color w:val="0F4462"/>
          <w:spacing w:val="35"/>
          <w:w w:val="105"/>
          <w:sz w:val="23"/>
        </w:rPr>
        <w:t> </w:t>
      </w:r>
      <w:r>
        <w:rPr>
          <w:i/>
          <w:color w:val="0F4462"/>
          <w:w w:val="105"/>
          <w:sz w:val="22"/>
        </w:rPr>
        <w:t>families.journal</w:t>
      </w:r>
      <w:r>
        <w:rPr>
          <w:i/>
          <w:color w:val="0F4462"/>
          <w:spacing w:val="-27"/>
          <w:w w:val="105"/>
          <w:sz w:val="22"/>
        </w:rPr>
        <w:t> </w:t>
      </w:r>
      <w:r>
        <w:rPr>
          <w:rFonts w:ascii="Arial" w:hAnsi="Arial"/>
          <w:i/>
          <w:color w:val="0F4462"/>
          <w:w w:val="105"/>
          <w:sz w:val="31"/>
        </w:rPr>
        <w:t>of</w:t>
      </w:r>
      <w:r>
        <w:rPr>
          <w:rFonts w:ascii="Arial" w:hAnsi="Arial"/>
          <w:i/>
          <w:color w:val="0F4462"/>
          <w:spacing w:val="-48"/>
          <w:w w:val="105"/>
          <w:sz w:val="31"/>
        </w:rPr>
        <w:t> </w:t>
      </w:r>
      <w:r>
        <w:rPr>
          <w:i/>
          <w:color w:val="0F4462"/>
          <w:w w:val="105"/>
          <w:sz w:val="22"/>
        </w:rPr>
        <w:t>Social</w:t>
      </w:r>
      <w:r>
        <w:rPr>
          <w:i/>
          <w:color w:val="0F4462"/>
          <w:spacing w:val="-14"/>
          <w:w w:val="105"/>
          <w:sz w:val="22"/>
        </w:rPr>
        <w:t> </w:t>
      </w:r>
      <w:r>
        <w:rPr>
          <w:i/>
          <w:color w:val="0F4462"/>
          <w:w w:val="105"/>
          <w:sz w:val="22"/>
        </w:rPr>
        <w:t>Dis­</w:t>
      </w:r>
      <w:r>
        <w:rPr>
          <w:i/>
          <w:color w:val="0F4462"/>
          <w:w w:val="105"/>
          <w:sz w:val="22"/>
        </w:rPr>
        <w:t> tress</w:t>
      </w:r>
      <w:r>
        <w:rPr>
          <w:i/>
          <w:color w:val="0F4462"/>
          <w:spacing w:val="-3"/>
          <w:w w:val="105"/>
          <w:sz w:val="22"/>
        </w:rPr>
        <w:t> </w:t>
      </w:r>
      <w:r>
        <w:rPr>
          <w:i/>
          <w:color w:val="0F4462"/>
          <w:w w:val="105"/>
          <w:sz w:val="22"/>
        </w:rPr>
        <w:t>and the Homeless </w:t>
      </w:r>
      <w:r>
        <w:rPr>
          <w:color w:val="0F4462"/>
          <w:w w:val="105"/>
          <w:sz w:val="23"/>
        </w:rPr>
        <w:t>4(2):131-142, 1995.</w:t>
      </w:r>
    </w:p>
    <w:p>
      <w:pPr>
        <w:pStyle w:val="BodyText"/>
        <w:rPr>
          <w:sz w:val="20"/>
        </w:rPr>
      </w:pPr>
    </w:p>
    <w:p>
      <w:pPr>
        <w:pStyle w:val="BodyText"/>
        <w:rPr>
          <w:sz w:val="20"/>
        </w:rPr>
      </w:pPr>
    </w:p>
    <w:p>
      <w:pPr>
        <w:pStyle w:val="BodyText"/>
        <w:spacing w:before="4"/>
        <w:rPr>
          <w:sz w:val="27"/>
        </w:rPr>
      </w:pPr>
    </w:p>
    <w:p>
      <w:pPr>
        <w:spacing w:before="92"/>
        <w:ind w:left="1087" w:right="0" w:firstLine="0"/>
        <w:jc w:val="left"/>
        <w:rPr>
          <w:sz w:val="20"/>
        </w:rPr>
      </w:pPr>
      <w:r>
        <w:rPr>
          <w:color w:val="0F4462"/>
          <w:spacing w:val="-5"/>
          <w:w w:val="110"/>
          <w:sz w:val="20"/>
        </w:rPr>
        <w:t>244</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262"/>
          <w:w w:val="110"/>
          <w:sz w:val="19"/>
        </w:rPr>
        <w:t>Appendix</w:t>
      </w:r>
      <w:r>
        <w:rPr>
          <w:rFonts w:ascii="Arial"/>
          <w:color w:val="0F4262"/>
          <w:spacing w:val="12"/>
          <w:w w:val="110"/>
          <w:sz w:val="19"/>
        </w:rPr>
        <w:t> </w:t>
      </w:r>
      <w:r>
        <w:rPr>
          <w:rFonts w:ascii="Arial"/>
          <w:color w:val="0F4262"/>
          <w:w w:val="110"/>
          <w:sz w:val="19"/>
        </w:rPr>
        <w:t>A-</w:t>
      </w:r>
      <w:r>
        <w:rPr>
          <w:rFonts w:ascii="Arial"/>
          <w:color w:val="0F4262"/>
          <w:spacing w:val="-2"/>
          <w:w w:val="110"/>
          <w:sz w:val="19"/>
        </w:rPr>
        <w:t>Bibliography</w:t>
      </w:r>
    </w:p>
    <w:p>
      <w:pPr>
        <w:pStyle w:val="BodyText"/>
        <w:rPr>
          <w:rFonts w:ascii="Arial"/>
          <w:sz w:val="20"/>
        </w:rPr>
      </w:pPr>
    </w:p>
    <w:p>
      <w:pPr>
        <w:pStyle w:val="BodyText"/>
        <w:spacing w:before="7"/>
        <w:rPr>
          <w:rFonts w:ascii="Arial"/>
          <w:sz w:val="22"/>
        </w:rPr>
      </w:pPr>
    </w:p>
    <w:p>
      <w:pPr>
        <w:pStyle w:val="BodyText"/>
        <w:ind w:left="1435"/>
        <w:jc w:val="both"/>
      </w:pPr>
      <w:r>
        <w:rPr>
          <w:color w:val="0F4262"/>
          <w:w w:val="105"/>
        </w:rPr>
        <w:t>Tilburt,</w:t>
      </w:r>
      <w:r>
        <w:rPr>
          <w:color w:val="0F4262"/>
          <w:spacing w:val="-36"/>
          <w:w w:val="105"/>
        </w:rPr>
        <w:t> </w:t>
      </w:r>
      <w:r>
        <w:rPr>
          <w:color w:val="0F4262"/>
          <w:w w:val="105"/>
        </w:rPr>
        <w:t>J.,</w:t>
      </w:r>
      <w:r>
        <w:rPr>
          <w:color w:val="0F4262"/>
          <w:spacing w:val="-20"/>
          <w:w w:val="105"/>
        </w:rPr>
        <w:t> </w:t>
      </w:r>
      <w:r>
        <w:rPr>
          <w:color w:val="0F4262"/>
          <w:w w:val="105"/>
        </w:rPr>
        <w:t>and</w:t>
      </w:r>
      <w:r>
        <w:rPr>
          <w:color w:val="0F4262"/>
          <w:spacing w:val="-15"/>
          <w:w w:val="105"/>
        </w:rPr>
        <w:t> </w:t>
      </w:r>
      <w:r>
        <w:rPr>
          <w:color w:val="0F4262"/>
          <w:w w:val="105"/>
        </w:rPr>
        <w:t>Geller,</w:t>
      </w:r>
      <w:r>
        <w:rPr>
          <w:color w:val="0F4262"/>
          <w:spacing w:val="-15"/>
          <w:w w:val="105"/>
        </w:rPr>
        <w:t> </w:t>
      </w:r>
      <w:r>
        <w:rPr>
          <w:color w:val="0F4262"/>
          <w:w w:val="105"/>
        </w:rPr>
        <w:t>G.</w:t>
      </w:r>
      <w:r>
        <w:rPr>
          <w:color w:val="0F4262"/>
          <w:spacing w:val="-16"/>
          <w:w w:val="105"/>
        </w:rPr>
        <w:t> </w:t>
      </w:r>
      <w:r>
        <w:rPr>
          <w:color w:val="0F4262"/>
          <w:w w:val="105"/>
        </w:rPr>
        <w:t>Viewpoint:</w:t>
      </w:r>
      <w:r>
        <w:rPr>
          <w:color w:val="0F4262"/>
          <w:spacing w:val="-17"/>
          <w:w w:val="105"/>
        </w:rPr>
        <w:t> </w:t>
      </w:r>
      <w:r>
        <w:rPr>
          <w:color w:val="0F4262"/>
          <w:w w:val="105"/>
        </w:rPr>
        <w:t>The</w:t>
      </w:r>
      <w:r>
        <w:rPr>
          <w:color w:val="0F4262"/>
          <w:spacing w:val="7"/>
          <w:w w:val="105"/>
        </w:rPr>
        <w:t> </w:t>
      </w:r>
      <w:r>
        <w:rPr>
          <w:color w:val="0F4262"/>
          <w:w w:val="105"/>
        </w:rPr>
        <w:t>importance</w:t>
      </w:r>
      <w:r>
        <w:rPr>
          <w:color w:val="0F4262"/>
          <w:spacing w:val="2"/>
          <w:w w:val="105"/>
        </w:rPr>
        <w:t> </w:t>
      </w:r>
      <w:r>
        <w:rPr>
          <w:color w:val="0F4262"/>
          <w:w w:val="105"/>
        </w:rPr>
        <w:t>of</w:t>
      </w:r>
      <w:r>
        <w:rPr>
          <w:color w:val="0F4262"/>
          <w:spacing w:val="-15"/>
          <w:w w:val="105"/>
        </w:rPr>
        <w:t> </w:t>
      </w:r>
      <w:r>
        <w:rPr>
          <w:color w:val="0F4262"/>
          <w:w w:val="105"/>
        </w:rPr>
        <w:t>worldviews</w:t>
      </w:r>
      <w:r>
        <w:rPr>
          <w:color w:val="0F4262"/>
          <w:spacing w:val="-2"/>
          <w:w w:val="105"/>
        </w:rPr>
        <w:t> </w:t>
      </w:r>
      <w:r>
        <w:rPr>
          <w:color w:val="0F4262"/>
          <w:w w:val="105"/>
        </w:rPr>
        <w:t>for</w:t>
      </w:r>
      <w:r>
        <w:rPr>
          <w:color w:val="0F4262"/>
          <w:spacing w:val="-6"/>
          <w:w w:val="105"/>
        </w:rPr>
        <w:t> </w:t>
      </w:r>
      <w:r>
        <w:rPr>
          <w:color w:val="0F4262"/>
          <w:w w:val="105"/>
        </w:rPr>
        <w:t>medical</w:t>
      </w:r>
      <w:r>
        <w:rPr>
          <w:color w:val="0F4262"/>
          <w:spacing w:val="-3"/>
          <w:w w:val="105"/>
        </w:rPr>
        <w:t> </w:t>
      </w:r>
      <w:r>
        <w:rPr>
          <w:color w:val="0F4262"/>
          <w:spacing w:val="-2"/>
          <w:w w:val="105"/>
        </w:rPr>
        <w:t>education.</w:t>
      </w:r>
    </w:p>
    <w:p>
      <w:pPr>
        <w:spacing w:before="14"/>
        <w:ind w:left="1794" w:right="0" w:firstLine="0"/>
        <w:jc w:val="both"/>
        <w:rPr>
          <w:sz w:val="23"/>
        </w:rPr>
      </w:pPr>
      <w:r>
        <w:rPr>
          <w:i/>
          <w:color w:val="0F4262"/>
          <w:sz w:val="22"/>
        </w:rPr>
        <w:t>Academic</w:t>
      </w:r>
      <w:r>
        <w:rPr>
          <w:i/>
          <w:color w:val="0F4262"/>
          <w:spacing w:val="25"/>
          <w:sz w:val="22"/>
        </w:rPr>
        <w:t> </w:t>
      </w:r>
      <w:r>
        <w:rPr>
          <w:i/>
          <w:color w:val="0F4262"/>
          <w:sz w:val="22"/>
        </w:rPr>
        <w:t>Medicine</w:t>
      </w:r>
      <w:r>
        <w:rPr>
          <w:i/>
          <w:color w:val="0F4262"/>
          <w:spacing w:val="47"/>
          <w:sz w:val="22"/>
        </w:rPr>
        <w:t> </w:t>
      </w:r>
      <w:r>
        <w:rPr>
          <w:color w:val="0F4262"/>
          <w:sz w:val="23"/>
        </w:rPr>
        <w:t>82(8):819-822, </w:t>
      </w:r>
      <w:r>
        <w:rPr>
          <w:color w:val="0F4262"/>
          <w:spacing w:val="-2"/>
          <w:sz w:val="23"/>
        </w:rPr>
        <w:t>2007.</w:t>
      </w:r>
    </w:p>
    <w:p>
      <w:pPr>
        <w:pStyle w:val="BodyText"/>
        <w:spacing w:line="254" w:lineRule="auto" w:before="135"/>
        <w:ind w:left="1802" w:right="1586" w:hanging="368"/>
        <w:jc w:val="both"/>
      </w:pPr>
      <w:r>
        <w:rPr>
          <w:color w:val="0F4262"/>
          <w:w w:val="105"/>
        </w:rPr>
        <w:t>Timble,J.E.</w:t>
      </w:r>
      <w:r>
        <w:rPr>
          <w:color w:val="0F4262"/>
          <w:spacing w:val="-16"/>
          <w:w w:val="105"/>
        </w:rPr>
        <w:t> </w:t>
      </w:r>
      <w:r>
        <w:rPr>
          <w:color w:val="0F4262"/>
          <w:w w:val="105"/>
        </w:rPr>
        <w:t>Working</w:t>
      </w:r>
      <w:r>
        <w:rPr>
          <w:color w:val="0F4262"/>
          <w:spacing w:val="-15"/>
          <w:w w:val="105"/>
        </w:rPr>
        <w:t> </w:t>
      </w:r>
      <w:r>
        <w:rPr>
          <w:color w:val="0F4262"/>
          <w:w w:val="105"/>
        </w:rPr>
        <w:t>with</w:t>
      </w:r>
      <w:r>
        <w:rPr>
          <w:color w:val="0F4262"/>
          <w:spacing w:val="-15"/>
          <w:w w:val="105"/>
        </w:rPr>
        <w:t> </w:t>
      </w:r>
      <w:r>
        <w:rPr>
          <w:color w:val="0F4262"/>
          <w:w w:val="105"/>
        </w:rPr>
        <w:t>North</w:t>
      </w:r>
      <w:r>
        <w:rPr>
          <w:color w:val="0F4262"/>
          <w:spacing w:val="-15"/>
          <w:w w:val="105"/>
        </w:rPr>
        <w:t> </w:t>
      </w:r>
      <w:r>
        <w:rPr>
          <w:color w:val="0F4262"/>
          <w:w w:val="105"/>
        </w:rPr>
        <w:t>American</w:t>
      </w:r>
      <w:r>
        <w:rPr>
          <w:color w:val="0F4262"/>
          <w:spacing w:val="-5"/>
          <w:w w:val="105"/>
        </w:rPr>
        <w:t> </w:t>
      </w:r>
      <w:r>
        <w:rPr>
          <w:color w:val="0F4262"/>
          <w:w w:val="105"/>
        </w:rPr>
        <w:t>Indian</w:t>
      </w:r>
      <w:r>
        <w:rPr>
          <w:color w:val="0F4262"/>
          <w:spacing w:val="-7"/>
          <w:w w:val="105"/>
        </w:rPr>
        <w:t> </w:t>
      </w:r>
      <w:r>
        <w:rPr>
          <w:color w:val="0F4262"/>
          <w:w w:val="105"/>
        </w:rPr>
        <w:t>and</w:t>
      </w:r>
      <w:r>
        <w:rPr>
          <w:color w:val="0F4262"/>
          <w:spacing w:val="-11"/>
          <w:w w:val="105"/>
        </w:rPr>
        <w:t> </w:t>
      </w:r>
      <w:r>
        <w:rPr>
          <w:color w:val="0F4262"/>
          <w:w w:val="105"/>
        </w:rPr>
        <w:t>Alaska</w:t>
      </w:r>
      <w:r>
        <w:rPr>
          <w:color w:val="0F4262"/>
          <w:spacing w:val="-2"/>
          <w:w w:val="105"/>
        </w:rPr>
        <w:t> </w:t>
      </w:r>
      <w:r>
        <w:rPr>
          <w:color w:val="0F4262"/>
          <w:w w:val="105"/>
        </w:rPr>
        <w:t>Native</w:t>
      </w:r>
      <w:r>
        <w:rPr>
          <w:color w:val="0F4262"/>
          <w:spacing w:val="-11"/>
          <w:w w:val="105"/>
        </w:rPr>
        <w:t> </w:t>
      </w:r>
      <w:r>
        <w:rPr>
          <w:color w:val="0F4262"/>
          <w:w w:val="105"/>
        </w:rPr>
        <w:t>clients:</w:t>
      </w:r>
      <w:r>
        <w:rPr>
          <w:color w:val="0F4262"/>
          <w:spacing w:val="-16"/>
          <w:w w:val="105"/>
        </w:rPr>
        <w:t> </w:t>
      </w:r>
      <w:r>
        <w:rPr>
          <w:color w:val="0F4262"/>
          <w:w w:val="105"/>
        </w:rPr>
        <w:t>Understanding the </w:t>
      </w:r>
      <w:r>
        <w:rPr>
          <w:color w:val="0F4262"/>
          <w:spacing w:val="-2"/>
          <w:w w:val="105"/>
        </w:rPr>
        <w:t>deep</w:t>
      </w:r>
      <w:r>
        <w:rPr>
          <w:color w:val="0F4262"/>
          <w:spacing w:val="-14"/>
          <w:w w:val="105"/>
        </w:rPr>
        <w:t> </w:t>
      </w:r>
      <w:r>
        <w:rPr>
          <w:color w:val="0F4262"/>
          <w:spacing w:val="-2"/>
          <w:w w:val="105"/>
        </w:rPr>
        <w:t>culture</w:t>
      </w:r>
      <w:r>
        <w:rPr>
          <w:color w:val="0F4262"/>
          <w:spacing w:val="-13"/>
          <w:w w:val="105"/>
        </w:rPr>
        <w:t> </w:t>
      </w:r>
      <w:r>
        <w:rPr>
          <w:color w:val="0F4262"/>
          <w:spacing w:val="-2"/>
          <w:w w:val="105"/>
        </w:rPr>
        <w:t>within.</w:t>
      </w:r>
      <w:r>
        <w:rPr>
          <w:color w:val="0F4262"/>
          <w:spacing w:val="-13"/>
          <w:w w:val="105"/>
        </w:rPr>
        <w:t> </w:t>
      </w:r>
      <w:r>
        <w:rPr>
          <w:color w:val="0F4262"/>
          <w:spacing w:val="-2"/>
          <w:w w:val="105"/>
        </w:rPr>
        <w:t>In:</w:t>
      </w:r>
      <w:r>
        <w:rPr>
          <w:color w:val="0F4262"/>
          <w:spacing w:val="-13"/>
          <w:w w:val="105"/>
        </w:rPr>
        <w:t> </w:t>
      </w:r>
      <w:r>
        <w:rPr>
          <w:color w:val="0F4262"/>
          <w:spacing w:val="-2"/>
          <w:w w:val="105"/>
        </w:rPr>
        <w:t>Gallardo,</w:t>
      </w:r>
      <w:r>
        <w:rPr>
          <w:color w:val="0F4262"/>
          <w:spacing w:val="-10"/>
          <w:w w:val="105"/>
        </w:rPr>
        <w:t> </w:t>
      </w:r>
      <w:r>
        <w:rPr>
          <w:color w:val="0F4262"/>
          <w:spacing w:val="-2"/>
          <w:w w:val="105"/>
        </w:rPr>
        <w:t>M.E.,</w:t>
      </w:r>
      <w:r>
        <w:rPr>
          <w:color w:val="0F4262"/>
          <w:spacing w:val="-14"/>
          <w:w w:val="105"/>
        </w:rPr>
        <w:t> </w:t>
      </w:r>
      <w:r>
        <w:rPr>
          <w:color w:val="0F4262"/>
          <w:spacing w:val="-2"/>
          <w:w w:val="105"/>
        </w:rPr>
        <w:t>Yeh,</w:t>
      </w:r>
      <w:r>
        <w:rPr>
          <w:color w:val="0F4262"/>
          <w:spacing w:val="-13"/>
          <w:w w:val="105"/>
        </w:rPr>
        <w:t> </w:t>
      </w:r>
      <w:r>
        <w:rPr>
          <w:color w:val="0F4262"/>
          <w:spacing w:val="-2"/>
          <w:w w:val="105"/>
        </w:rPr>
        <w:t>C.J.,</w:t>
      </w:r>
      <w:r>
        <w:rPr>
          <w:color w:val="0F4262"/>
          <w:spacing w:val="-13"/>
          <w:w w:val="105"/>
        </w:rPr>
        <w:t> </w:t>
      </w:r>
      <w:r>
        <w:rPr>
          <w:color w:val="0F4262"/>
          <w:spacing w:val="-2"/>
          <w:w w:val="105"/>
        </w:rPr>
        <w:t>Timble,J.E., and</w:t>
      </w:r>
      <w:r>
        <w:rPr>
          <w:color w:val="0F4262"/>
          <w:spacing w:val="8"/>
          <w:w w:val="105"/>
        </w:rPr>
        <w:t> </w:t>
      </w:r>
      <w:r>
        <w:rPr>
          <w:color w:val="0F4262"/>
          <w:spacing w:val="-2"/>
          <w:w w:val="105"/>
        </w:rPr>
        <w:t>Parham,</w:t>
      </w:r>
      <w:r>
        <w:rPr>
          <w:color w:val="0F4262"/>
          <w:spacing w:val="-14"/>
          <w:w w:val="105"/>
        </w:rPr>
        <w:t> </w:t>
      </w:r>
      <w:r>
        <w:rPr>
          <w:color w:val="0F4262"/>
          <w:spacing w:val="-2"/>
          <w:w w:val="105"/>
        </w:rPr>
        <w:t>T.A.,</w:t>
      </w:r>
      <w:r>
        <w:rPr>
          <w:color w:val="0F4262"/>
          <w:spacing w:val="-13"/>
          <w:w w:val="105"/>
        </w:rPr>
        <w:t> </w:t>
      </w:r>
      <w:r>
        <w:rPr>
          <w:color w:val="0F4262"/>
          <w:spacing w:val="-2"/>
          <w:w w:val="105"/>
        </w:rPr>
        <w:t>eds. </w:t>
      </w:r>
      <w:r>
        <w:rPr>
          <w:i/>
          <w:color w:val="0F4262"/>
          <w:spacing w:val="-2"/>
          <w:w w:val="105"/>
          <w:sz w:val="22"/>
        </w:rPr>
        <w:t>Cultur­</w:t>
      </w:r>
      <w:r>
        <w:rPr>
          <w:i/>
          <w:color w:val="0F4262"/>
          <w:spacing w:val="-2"/>
          <w:w w:val="105"/>
          <w:sz w:val="22"/>
        </w:rPr>
        <w:t> </w:t>
      </w:r>
      <w:r>
        <w:rPr>
          <w:i/>
          <w:color w:val="0F4262"/>
          <w:w w:val="105"/>
          <w:sz w:val="22"/>
        </w:rPr>
        <w:t>ally</w:t>
      </w:r>
      <w:r>
        <w:rPr>
          <w:i/>
          <w:color w:val="0F4262"/>
          <w:spacing w:val="-15"/>
          <w:w w:val="105"/>
          <w:sz w:val="22"/>
        </w:rPr>
        <w:t> </w:t>
      </w:r>
      <w:r>
        <w:rPr>
          <w:i/>
          <w:color w:val="0F4262"/>
          <w:w w:val="105"/>
          <w:sz w:val="22"/>
        </w:rPr>
        <w:t>Adaptive</w:t>
      </w:r>
      <w:r>
        <w:rPr>
          <w:i/>
          <w:color w:val="0F4262"/>
          <w:spacing w:val="-10"/>
          <w:w w:val="105"/>
          <w:sz w:val="22"/>
        </w:rPr>
        <w:t> </w:t>
      </w:r>
      <w:r>
        <w:rPr>
          <w:i/>
          <w:color w:val="0F4262"/>
          <w:w w:val="105"/>
          <w:sz w:val="22"/>
        </w:rPr>
        <w:t>Counseling</w:t>
      </w:r>
      <w:r>
        <w:rPr>
          <w:i/>
          <w:color w:val="0F4262"/>
          <w:spacing w:val="-3"/>
          <w:w w:val="105"/>
          <w:sz w:val="22"/>
        </w:rPr>
        <w:t> </w:t>
      </w:r>
      <w:r>
        <w:rPr>
          <w:i/>
          <w:color w:val="0F4262"/>
          <w:w w:val="105"/>
          <w:sz w:val="22"/>
        </w:rPr>
        <w:t>Skills</w:t>
      </w:r>
      <w:r>
        <w:rPr>
          <w:i/>
          <w:color w:val="0F4262"/>
          <w:spacing w:val="-9"/>
          <w:w w:val="105"/>
          <w:sz w:val="22"/>
        </w:rPr>
        <w:t> </w:t>
      </w:r>
      <w:r>
        <w:rPr>
          <w:color w:val="0F4262"/>
          <w:w w:val="105"/>
        </w:rPr>
        <w:t>(pp.</w:t>
      </w:r>
      <w:r>
        <w:rPr>
          <w:color w:val="0F4262"/>
          <w:spacing w:val="-32"/>
          <w:w w:val="105"/>
        </w:rPr>
        <w:t> </w:t>
      </w:r>
      <w:r>
        <w:rPr>
          <w:color w:val="0F4262"/>
          <w:w w:val="105"/>
        </w:rPr>
        <w:t>181-200).</w:t>
      </w:r>
      <w:r>
        <w:rPr>
          <w:color w:val="0F4262"/>
          <w:spacing w:val="-30"/>
          <w:w w:val="105"/>
        </w:rPr>
        <w:t> </w:t>
      </w:r>
      <w:r>
        <w:rPr>
          <w:color w:val="0F4262"/>
          <w:w w:val="105"/>
        </w:rPr>
        <w:t>Thousand</w:t>
      </w:r>
      <w:r>
        <w:rPr>
          <w:color w:val="0F4262"/>
          <w:spacing w:val="4"/>
          <w:w w:val="105"/>
        </w:rPr>
        <w:t> </w:t>
      </w:r>
      <w:r>
        <w:rPr>
          <w:color w:val="0F4262"/>
          <w:w w:val="105"/>
        </w:rPr>
        <w:t>Oaks,</w:t>
      </w:r>
      <w:r>
        <w:rPr>
          <w:color w:val="0F4262"/>
          <w:spacing w:val="-16"/>
          <w:w w:val="105"/>
        </w:rPr>
        <w:t> </w:t>
      </w:r>
      <w:r>
        <w:rPr>
          <w:color w:val="0F4262"/>
          <w:w w:val="105"/>
        </w:rPr>
        <w:t>CA:</w:t>
      </w:r>
      <w:r>
        <w:rPr>
          <w:color w:val="0F4262"/>
          <w:spacing w:val="-15"/>
          <w:w w:val="105"/>
        </w:rPr>
        <w:t> </w:t>
      </w:r>
      <w:r>
        <w:rPr>
          <w:color w:val="0F4262"/>
          <w:w w:val="105"/>
        </w:rPr>
        <w:t>Sage</w:t>
      </w:r>
      <w:r>
        <w:rPr>
          <w:color w:val="0F4262"/>
          <w:spacing w:val="-11"/>
          <w:w w:val="105"/>
        </w:rPr>
        <w:t> </w:t>
      </w:r>
      <w:r>
        <w:rPr>
          <w:color w:val="0F4262"/>
          <w:w w:val="105"/>
        </w:rPr>
        <w:t>Publications,</w:t>
      </w:r>
      <w:r>
        <w:rPr>
          <w:color w:val="0F4262"/>
          <w:spacing w:val="-14"/>
          <w:w w:val="105"/>
        </w:rPr>
        <w:t> </w:t>
      </w:r>
      <w:r>
        <w:rPr>
          <w:color w:val="0F4262"/>
          <w:w w:val="105"/>
        </w:rPr>
        <w:t>2012.</w:t>
      </w:r>
    </w:p>
    <w:p>
      <w:pPr>
        <w:pStyle w:val="BodyText"/>
        <w:spacing w:line="256" w:lineRule="auto" w:before="120"/>
        <w:ind w:left="1805" w:right="1589" w:hanging="370"/>
        <w:jc w:val="both"/>
      </w:pPr>
      <w:r>
        <w:rPr>
          <w:color w:val="0F4262"/>
        </w:rPr>
        <w:t>Timko, C.,</w:t>
      </w:r>
      <w:r>
        <w:rPr>
          <w:color w:val="0F4262"/>
          <w:spacing w:val="-1"/>
        </w:rPr>
        <w:t> </w:t>
      </w:r>
      <w:r>
        <w:rPr>
          <w:color w:val="0F4262"/>
        </w:rPr>
        <w:t>Billow, R.,</w:t>
      </w:r>
      <w:r>
        <w:rPr>
          <w:color w:val="0F4262"/>
          <w:spacing w:val="-5"/>
        </w:rPr>
        <w:t> </w:t>
      </w:r>
      <w:r>
        <w:rPr>
          <w:color w:val="0F4262"/>
        </w:rPr>
        <w:t>and Debenedetti,A.</w:t>
      </w:r>
      <w:r>
        <w:rPr>
          <w:color w:val="0F4262"/>
          <w:spacing w:val="-14"/>
        </w:rPr>
        <w:t> </w:t>
      </w:r>
      <w:r>
        <w:rPr>
          <w:color w:val="0F4262"/>
        </w:rPr>
        <w:t>Determinants</w:t>
      </w:r>
      <w:r>
        <w:rPr>
          <w:color w:val="0F4262"/>
          <w:spacing w:val="40"/>
        </w:rPr>
        <w:t> </w:t>
      </w:r>
      <w:r>
        <w:rPr>
          <w:color w:val="0F4262"/>
        </w:rPr>
        <w:t>of</w:t>
      </w:r>
      <w:r>
        <w:rPr>
          <w:color w:val="0F4262"/>
          <w:spacing w:val="-3"/>
        </w:rPr>
        <w:t> </w:t>
      </w:r>
      <w:r>
        <w:rPr>
          <w:color w:val="0F4262"/>
        </w:rPr>
        <w:t>12-Step group affiliation and modera­ tors</w:t>
      </w:r>
      <w:r>
        <w:rPr>
          <w:color w:val="0F4262"/>
          <w:spacing w:val="-15"/>
        </w:rPr>
        <w:t> </w:t>
      </w:r>
      <w:r>
        <w:rPr>
          <w:color w:val="0F4262"/>
        </w:rPr>
        <w:t>of</w:t>
      </w:r>
      <w:r>
        <w:rPr>
          <w:color w:val="0F4262"/>
          <w:spacing w:val="-14"/>
        </w:rPr>
        <w:t> </w:t>
      </w:r>
      <w:r>
        <w:rPr>
          <w:color w:val="0F4262"/>
        </w:rPr>
        <w:t>the</w:t>
      </w:r>
      <w:r>
        <w:rPr>
          <w:color w:val="0F4262"/>
          <w:spacing w:val="-15"/>
        </w:rPr>
        <w:t> </w:t>
      </w:r>
      <w:r>
        <w:rPr>
          <w:color w:val="0F4262"/>
        </w:rPr>
        <w:t>affiliation-abstinence</w:t>
      </w:r>
      <w:r>
        <w:rPr>
          <w:color w:val="0F4262"/>
          <w:spacing w:val="-14"/>
        </w:rPr>
        <w:t> </w:t>
      </w:r>
      <w:r>
        <w:rPr>
          <w:color w:val="0F4262"/>
        </w:rPr>
        <w:t>relationship.</w:t>
      </w:r>
      <w:r>
        <w:rPr>
          <w:color w:val="0F4262"/>
          <w:spacing w:val="-14"/>
        </w:rPr>
        <w:t> </w:t>
      </w:r>
      <w:r>
        <w:rPr>
          <w:i/>
          <w:color w:val="0F4262"/>
          <w:sz w:val="22"/>
        </w:rPr>
        <w:t>Drug</w:t>
      </w:r>
      <w:r>
        <w:rPr>
          <w:i/>
          <w:color w:val="0F4262"/>
          <w:spacing w:val="-14"/>
          <w:sz w:val="22"/>
        </w:rPr>
        <w:t> </w:t>
      </w:r>
      <w:r>
        <w:rPr>
          <w:i/>
          <w:color w:val="0F4262"/>
          <w:sz w:val="22"/>
        </w:rPr>
        <w:t>and</w:t>
      </w:r>
      <w:r>
        <w:rPr>
          <w:i/>
          <w:color w:val="0F4262"/>
          <w:spacing w:val="-20"/>
          <w:sz w:val="22"/>
        </w:rPr>
        <w:t> </w:t>
      </w:r>
      <w:r>
        <w:rPr>
          <w:i/>
          <w:color w:val="0F4262"/>
          <w:sz w:val="22"/>
        </w:rPr>
        <w:t>Alcohol</w:t>
      </w:r>
      <w:r>
        <w:rPr>
          <w:i/>
          <w:color w:val="0F4262"/>
          <w:spacing w:val="-14"/>
          <w:sz w:val="22"/>
        </w:rPr>
        <w:t> </w:t>
      </w:r>
      <w:r>
        <w:rPr>
          <w:i/>
          <w:color w:val="0F4262"/>
          <w:sz w:val="22"/>
        </w:rPr>
        <w:t>Dependence</w:t>
      </w:r>
      <w:r>
        <w:rPr>
          <w:i/>
          <w:color w:val="0F4262"/>
          <w:spacing w:val="-7"/>
          <w:sz w:val="22"/>
        </w:rPr>
        <w:t> </w:t>
      </w:r>
      <w:r>
        <w:rPr>
          <w:color w:val="0F4262"/>
        </w:rPr>
        <w:t>83(2):111-121,</w:t>
      </w:r>
      <w:r>
        <w:rPr>
          <w:color w:val="0F4262"/>
          <w:spacing w:val="-17"/>
        </w:rPr>
        <w:t> </w:t>
      </w:r>
      <w:r>
        <w:rPr>
          <w:color w:val="0F4262"/>
        </w:rPr>
        <w:t>2006.</w:t>
      </w:r>
    </w:p>
    <w:p>
      <w:pPr>
        <w:pStyle w:val="BodyText"/>
        <w:spacing w:line="252" w:lineRule="auto" w:before="116"/>
        <w:ind w:left="1796" w:right="1455" w:hanging="361"/>
      </w:pPr>
      <w:r>
        <w:rPr>
          <w:color w:val="0F4262"/>
          <w:w w:val="105"/>
        </w:rPr>
        <w:t>Tondora,J., O'Connell, M.,</w:t>
      </w:r>
      <w:r>
        <w:rPr>
          <w:color w:val="0F4262"/>
          <w:spacing w:val="-1"/>
          <w:w w:val="105"/>
        </w:rPr>
        <w:t> </w:t>
      </w:r>
      <w:r>
        <w:rPr>
          <w:color w:val="0F4262"/>
          <w:w w:val="105"/>
        </w:rPr>
        <w:t>Miller, R.,</w:t>
      </w:r>
      <w:r>
        <w:rPr>
          <w:color w:val="0F4262"/>
          <w:spacing w:val="-9"/>
          <w:w w:val="105"/>
        </w:rPr>
        <w:t> </w:t>
      </w:r>
      <w:r>
        <w:rPr>
          <w:color w:val="0F4262"/>
          <w:w w:val="105"/>
        </w:rPr>
        <w:t>Dinzeo,</w:t>
      </w:r>
      <w:r>
        <w:rPr>
          <w:color w:val="0F4262"/>
          <w:spacing w:val="-21"/>
          <w:w w:val="105"/>
        </w:rPr>
        <w:t> </w:t>
      </w:r>
      <w:r>
        <w:rPr>
          <w:color w:val="0F4262"/>
          <w:w w:val="105"/>
        </w:rPr>
        <w:t>T.,</w:t>
      </w:r>
      <w:r>
        <w:rPr>
          <w:color w:val="0F4262"/>
          <w:spacing w:val="-9"/>
          <w:w w:val="105"/>
        </w:rPr>
        <w:t> </w:t>
      </w:r>
      <w:r>
        <w:rPr>
          <w:color w:val="0F4262"/>
          <w:w w:val="105"/>
        </w:rPr>
        <w:t>Bellamy, C.,</w:t>
      </w:r>
      <w:r>
        <w:rPr>
          <w:color w:val="0F4262"/>
          <w:spacing w:val="26"/>
          <w:w w:val="105"/>
        </w:rPr>
        <w:t> </w:t>
      </w:r>
      <w:r>
        <w:rPr>
          <w:color w:val="0F4262"/>
          <w:w w:val="105"/>
        </w:rPr>
        <w:t>Andres-Hyman,</w:t>
      </w:r>
      <w:r>
        <w:rPr>
          <w:color w:val="0F4262"/>
          <w:spacing w:val="29"/>
          <w:w w:val="105"/>
        </w:rPr>
        <w:t> </w:t>
      </w:r>
      <w:r>
        <w:rPr>
          <w:color w:val="0F4262"/>
          <w:w w:val="105"/>
        </w:rPr>
        <w:t>R.,</w:t>
      </w:r>
      <w:r>
        <w:rPr>
          <w:color w:val="0F4262"/>
          <w:spacing w:val="-13"/>
          <w:w w:val="105"/>
        </w:rPr>
        <w:t> </w:t>
      </w:r>
      <w:r>
        <w:rPr>
          <w:color w:val="0F4262"/>
          <w:w w:val="105"/>
        </w:rPr>
        <w:t>and Da­ vidson,</w:t>
      </w:r>
      <w:r>
        <w:rPr>
          <w:color w:val="0F4262"/>
          <w:spacing w:val="-16"/>
          <w:w w:val="105"/>
        </w:rPr>
        <w:t> </w:t>
      </w:r>
      <w:r>
        <w:rPr>
          <w:color w:val="0F4262"/>
          <w:w w:val="105"/>
        </w:rPr>
        <w:t>L.</w:t>
      </w:r>
      <w:r>
        <w:rPr>
          <w:color w:val="0F4262"/>
          <w:spacing w:val="-23"/>
          <w:w w:val="105"/>
        </w:rPr>
        <w:t> </w:t>
      </w:r>
      <w:r>
        <w:rPr>
          <w:color w:val="0F4262"/>
          <w:w w:val="105"/>
        </w:rPr>
        <w:t>A</w:t>
      </w:r>
      <w:r>
        <w:rPr>
          <w:color w:val="0F4262"/>
          <w:spacing w:val="-16"/>
          <w:w w:val="105"/>
        </w:rPr>
        <w:t> </w:t>
      </w:r>
      <w:r>
        <w:rPr>
          <w:color w:val="0F4262"/>
          <w:w w:val="105"/>
        </w:rPr>
        <w:t>clinical</w:t>
      </w:r>
      <w:r>
        <w:rPr>
          <w:color w:val="0F4262"/>
          <w:spacing w:val="-15"/>
          <w:w w:val="105"/>
        </w:rPr>
        <w:t> </w:t>
      </w:r>
      <w:r>
        <w:rPr>
          <w:color w:val="0F4262"/>
          <w:w w:val="105"/>
        </w:rPr>
        <w:t>trial</w:t>
      </w:r>
      <w:r>
        <w:rPr>
          <w:color w:val="0F4262"/>
          <w:spacing w:val="-15"/>
          <w:w w:val="105"/>
        </w:rPr>
        <w:t> </w:t>
      </w:r>
      <w:r>
        <w:rPr>
          <w:color w:val="0F4262"/>
          <w:w w:val="105"/>
        </w:rPr>
        <w:t>of</w:t>
      </w:r>
      <w:r>
        <w:rPr>
          <w:color w:val="0F4262"/>
          <w:spacing w:val="-15"/>
          <w:w w:val="105"/>
        </w:rPr>
        <w:t> </w:t>
      </w:r>
      <w:r>
        <w:rPr>
          <w:color w:val="0F4262"/>
          <w:w w:val="105"/>
        </w:rPr>
        <w:t>peer-based</w:t>
      </w:r>
      <w:r>
        <w:rPr>
          <w:color w:val="0F4262"/>
          <w:spacing w:val="-3"/>
          <w:w w:val="105"/>
        </w:rPr>
        <w:t> </w:t>
      </w:r>
      <w:r>
        <w:rPr>
          <w:color w:val="0F4262"/>
          <w:w w:val="105"/>
        </w:rPr>
        <w:t>culturally</w:t>
      </w:r>
      <w:r>
        <w:rPr>
          <w:color w:val="0F4262"/>
          <w:spacing w:val="-14"/>
          <w:w w:val="105"/>
        </w:rPr>
        <w:t> </w:t>
      </w:r>
      <w:r>
        <w:rPr>
          <w:color w:val="0F4262"/>
          <w:w w:val="105"/>
        </w:rPr>
        <w:t>responsive</w:t>
      </w:r>
      <w:r>
        <w:rPr>
          <w:color w:val="0F4262"/>
          <w:spacing w:val="-5"/>
          <w:w w:val="105"/>
        </w:rPr>
        <w:t> </w:t>
      </w:r>
      <w:r>
        <w:rPr>
          <w:color w:val="0F4262"/>
          <w:w w:val="105"/>
        </w:rPr>
        <w:t>person-centered</w:t>
      </w:r>
      <w:r>
        <w:rPr>
          <w:color w:val="0F4262"/>
          <w:spacing w:val="-15"/>
          <w:w w:val="105"/>
        </w:rPr>
        <w:t> </w:t>
      </w:r>
      <w:r>
        <w:rPr>
          <w:color w:val="0F4262"/>
          <w:w w:val="105"/>
        </w:rPr>
        <w:t>care</w:t>
      </w:r>
      <w:r>
        <w:rPr>
          <w:color w:val="0F4262"/>
          <w:spacing w:val="-15"/>
          <w:w w:val="105"/>
        </w:rPr>
        <w:t> </w:t>
      </w:r>
      <w:r>
        <w:rPr>
          <w:color w:val="0F4262"/>
          <w:w w:val="105"/>
        </w:rPr>
        <w:t>for</w:t>
      </w:r>
      <w:r>
        <w:rPr>
          <w:color w:val="0F4262"/>
          <w:spacing w:val="-15"/>
          <w:w w:val="105"/>
        </w:rPr>
        <w:t> </w:t>
      </w:r>
      <w:r>
        <w:rPr>
          <w:color w:val="0F4262"/>
          <w:w w:val="105"/>
        </w:rPr>
        <w:t>psycho­ sis for African Americans and Latinos. </w:t>
      </w:r>
      <w:r>
        <w:rPr>
          <w:i/>
          <w:color w:val="0F4262"/>
          <w:w w:val="105"/>
          <w:sz w:val="22"/>
        </w:rPr>
        <w:t>Clinical</w:t>
      </w:r>
      <w:r>
        <w:rPr>
          <w:i/>
          <w:color w:val="0F4262"/>
          <w:spacing w:val="-5"/>
          <w:w w:val="105"/>
          <w:sz w:val="22"/>
        </w:rPr>
        <w:t> </w:t>
      </w:r>
      <w:r>
        <w:rPr>
          <w:i/>
          <w:color w:val="0F4262"/>
          <w:w w:val="105"/>
          <w:sz w:val="22"/>
        </w:rPr>
        <w:t>Trials</w:t>
      </w:r>
      <w:r>
        <w:rPr>
          <w:i/>
          <w:color w:val="0F4262"/>
          <w:spacing w:val="-2"/>
          <w:w w:val="105"/>
          <w:sz w:val="22"/>
        </w:rPr>
        <w:t> </w:t>
      </w:r>
      <w:r>
        <w:rPr>
          <w:color w:val="0F4262"/>
          <w:w w:val="105"/>
        </w:rPr>
        <w:t>7(4):368-379, 2010.</w:t>
      </w:r>
    </w:p>
    <w:p>
      <w:pPr>
        <w:pStyle w:val="BodyText"/>
        <w:spacing w:before="128"/>
        <w:ind w:left="1435"/>
      </w:pPr>
      <w:r>
        <w:rPr>
          <w:color w:val="0F4262"/>
          <w:w w:val="105"/>
        </w:rPr>
        <w:t>Tonigan,J.S.</w:t>
      </w:r>
      <w:r>
        <w:rPr>
          <w:color w:val="0F4262"/>
          <w:spacing w:val="-8"/>
          <w:w w:val="105"/>
        </w:rPr>
        <w:t> </w:t>
      </w:r>
      <w:r>
        <w:rPr>
          <w:color w:val="0F4262"/>
          <w:w w:val="105"/>
        </w:rPr>
        <w:t>Project</w:t>
      </w:r>
      <w:r>
        <w:rPr>
          <w:color w:val="0F4262"/>
          <w:spacing w:val="4"/>
          <w:w w:val="105"/>
        </w:rPr>
        <w:t> </w:t>
      </w:r>
      <w:r>
        <w:rPr>
          <w:color w:val="0F4262"/>
          <w:w w:val="105"/>
        </w:rPr>
        <w:t>MATCH</w:t>
      </w:r>
      <w:r>
        <w:rPr>
          <w:color w:val="0F4262"/>
          <w:spacing w:val="13"/>
          <w:w w:val="105"/>
        </w:rPr>
        <w:t> </w:t>
      </w:r>
      <w:r>
        <w:rPr>
          <w:color w:val="0F4262"/>
          <w:w w:val="105"/>
        </w:rPr>
        <w:t>treatment</w:t>
      </w:r>
      <w:r>
        <w:rPr>
          <w:color w:val="0F4262"/>
          <w:spacing w:val="8"/>
          <w:w w:val="105"/>
        </w:rPr>
        <w:t> </w:t>
      </w:r>
      <w:r>
        <w:rPr>
          <w:color w:val="0F4262"/>
          <w:w w:val="105"/>
        </w:rPr>
        <w:t>participation</w:t>
      </w:r>
      <w:r>
        <w:rPr>
          <w:color w:val="0F4262"/>
          <w:spacing w:val="19"/>
          <w:w w:val="105"/>
        </w:rPr>
        <w:t> </w:t>
      </w:r>
      <w:r>
        <w:rPr>
          <w:color w:val="0F4262"/>
          <w:w w:val="105"/>
        </w:rPr>
        <w:t>and</w:t>
      </w:r>
      <w:r>
        <w:rPr>
          <w:color w:val="0F4262"/>
          <w:spacing w:val="7"/>
          <w:w w:val="105"/>
        </w:rPr>
        <w:t> </w:t>
      </w:r>
      <w:r>
        <w:rPr>
          <w:color w:val="0F4262"/>
          <w:w w:val="105"/>
        </w:rPr>
        <w:t>outcome</w:t>
      </w:r>
      <w:r>
        <w:rPr>
          <w:color w:val="0F4262"/>
          <w:spacing w:val="3"/>
          <w:w w:val="105"/>
        </w:rPr>
        <w:t> </w:t>
      </w:r>
      <w:r>
        <w:rPr>
          <w:color w:val="0F4262"/>
          <w:w w:val="105"/>
        </w:rPr>
        <w:t>by</w:t>
      </w:r>
      <w:r>
        <w:rPr>
          <w:color w:val="0F4262"/>
          <w:spacing w:val="-16"/>
          <w:w w:val="105"/>
        </w:rPr>
        <w:t> </w:t>
      </w:r>
      <w:r>
        <w:rPr>
          <w:color w:val="0F4262"/>
          <w:w w:val="105"/>
        </w:rPr>
        <w:t>self-reported</w:t>
      </w:r>
      <w:r>
        <w:rPr>
          <w:color w:val="0F4262"/>
          <w:spacing w:val="18"/>
          <w:w w:val="105"/>
        </w:rPr>
        <w:t> </w:t>
      </w:r>
      <w:r>
        <w:rPr>
          <w:color w:val="0F4262"/>
          <w:spacing w:val="-2"/>
          <w:w w:val="105"/>
        </w:rPr>
        <w:t>ethnicity.</w:t>
      </w:r>
    </w:p>
    <w:p>
      <w:pPr>
        <w:spacing w:before="5"/>
        <w:ind w:left="1794" w:right="0" w:firstLine="0"/>
        <w:jc w:val="left"/>
        <w:rPr>
          <w:sz w:val="23"/>
        </w:rPr>
      </w:pPr>
      <w:r>
        <w:rPr>
          <w:i/>
          <w:color w:val="0F4262"/>
          <w:sz w:val="22"/>
        </w:rPr>
        <w:t>Alcoholism:</w:t>
      </w:r>
      <w:r>
        <w:rPr>
          <w:i/>
          <w:color w:val="0F4262"/>
          <w:spacing w:val="26"/>
          <w:sz w:val="22"/>
        </w:rPr>
        <w:t> </w:t>
      </w:r>
      <w:r>
        <w:rPr>
          <w:i/>
          <w:color w:val="0F4262"/>
          <w:sz w:val="22"/>
        </w:rPr>
        <w:t>Clinical</w:t>
      </w:r>
      <w:r>
        <w:rPr>
          <w:i/>
          <w:color w:val="0F4262"/>
          <w:spacing w:val="18"/>
          <w:sz w:val="22"/>
        </w:rPr>
        <w:t> </w:t>
      </w:r>
      <w:r>
        <w:rPr>
          <w:color w:val="0F4262"/>
          <w:sz w:val="24"/>
        </w:rPr>
        <w:t>&amp;</w:t>
      </w:r>
      <w:r>
        <w:rPr>
          <w:color w:val="0F4262"/>
          <w:spacing w:val="8"/>
          <w:sz w:val="24"/>
        </w:rPr>
        <w:t> </w:t>
      </w:r>
      <w:r>
        <w:rPr>
          <w:i/>
          <w:color w:val="0F4262"/>
          <w:sz w:val="22"/>
        </w:rPr>
        <w:t>Experimental</w:t>
      </w:r>
      <w:r>
        <w:rPr>
          <w:i/>
          <w:color w:val="0F4262"/>
          <w:spacing w:val="26"/>
          <w:sz w:val="22"/>
        </w:rPr>
        <w:t> </w:t>
      </w:r>
      <w:r>
        <w:rPr>
          <w:i/>
          <w:color w:val="0F4262"/>
          <w:sz w:val="22"/>
        </w:rPr>
        <w:t>Research</w:t>
      </w:r>
      <w:r>
        <w:rPr>
          <w:i/>
          <w:color w:val="0F4262"/>
          <w:spacing w:val="13"/>
          <w:sz w:val="22"/>
        </w:rPr>
        <w:t> </w:t>
      </w:r>
      <w:r>
        <w:rPr>
          <w:color w:val="0F4262"/>
          <w:sz w:val="23"/>
        </w:rPr>
        <w:t>27(8):1340-1344,</w:t>
      </w:r>
      <w:r>
        <w:rPr>
          <w:color w:val="0F4262"/>
          <w:spacing w:val="-23"/>
          <w:sz w:val="23"/>
        </w:rPr>
        <w:t> </w:t>
      </w:r>
      <w:r>
        <w:rPr>
          <w:color w:val="0F4262"/>
          <w:spacing w:val="-2"/>
          <w:sz w:val="23"/>
        </w:rPr>
        <w:t>2003.</w:t>
      </w:r>
    </w:p>
    <w:p>
      <w:pPr>
        <w:pStyle w:val="BodyText"/>
        <w:spacing w:before="136"/>
        <w:ind w:left="1435"/>
      </w:pPr>
      <w:r>
        <w:rPr>
          <w:color w:val="0F4262"/>
          <w:spacing w:val="-2"/>
          <w:w w:val="105"/>
        </w:rPr>
        <w:t>Tonigan,J.S.,</w:t>
      </w:r>
      <w:r>
        <w:rPr>
          <w:color w:val="0F4262"/>
          <w:spacing w:val="7"/>
          <w:w w:val="105"/>
        </w:rPr>
        <w:t> </w:t>
      </w:r>
      <w:r>
        <w:rPr>
          <w:color w:val="0F4262"/>
          <w:spacing w:val="-2"/>
          <w:w w:val="105"/>
        </w:rPr>
        <w:t>Connors,</w:t>
      </w:r>
      <w:r>
        <w:rPr>
          <w:color w:val="0F4262"/>
          <w:w w:val="105"/>
        </w:rPr>
        <w:t> </w:t>
      </w:r>
      <w:r>
        <w:rPr>
          <w:color w:val="0F4262"/>
          <w:spacing w:val="-2"/>
          <w:w w:val="105"/>
        </w:rPr>
        <w:t>G.J.,</w:t>
      </w:r>
      <w:r>
        <w:rPr>
          <w:color w:val="0F4262"/>
          <w:spacing w:val="-16"/>
          <w:w w:val="105"/>
        </w:rPr>
        <w:t> </w:t>
      </w:r>
      <w:r>
        <w:rPr>
          <w:color w:val="0F4262"/>
          <w:spacing w:val="-2"/>
          <w:w w:val="105"/>
        </w:rPr>
        <w:t>and</w:t>
      </w:r>
      <w:r>
        <w:rPr>
          <w:color w:val="0F4262"/>
          <w:spacing w:val="5"/>
          <w:w w:val="105"/>
        </w:rPr>
        <w:t> </w:t>
      </w:r>
      <w:r>
        <w:rPr>
          <w:color w:val="0F4262"/>
          <w:spacing w:val="-2"/>
          <w:w w:val="105"/>
        </w:rPr>
        <w:t>Miller,</w:t>
      </w:r>
      <w:r>
        <w:rPr>
          <w:color w:val="0F4262"/>
          <w:spacing w:val="-18"/>
          <w:w w:val="105"/>
        </w:rPr>
        <w:t> </w:t>
      </w:r>
      <w:r>
        <w:rPr>
          <w:rFonts w:ascii="Arial"/>
          <w:b/>
          <w:color w:val="0F4262"/>
          <w:spacing w:val="-2"/>
          <w:w w:val="105"/>
        </w:rPr>
        <w:t>W.R.</w:t>
      </w:r>
      <w:r>
        <w:rPr>
          <w:rFonts w:ascii="Arial"/>
          <w:b/>
          <w:color w:val="0F4262"/>
          <w:spacing w:val="-21"/>
          <w:w w:val="105"/>
        </w:rPr>
        <w:t> </w:t>
      </w:r>
      <w:r>
        <w:rPr>
          <w:color w:val="0F4262"/>
          <w:spacing w:val="-2"/>
          <w:w w:val="105"/>
        </w:rPr>
        <w:t>Special</w:t>
      </w:r>
      <w:r>
        <w:rPr>
          <w:color w:val="0F4262"/>
          <w:spacing w:val="4"/>
          <w:w w:val="105"/>
        </w:rPr>
        <w:t> </w:t>
      </w:r>
      <w:r>
        <w:rPr>
          <w:color w:val="0F4262"/>
          <w:spacing w:val="-2"/>
          <w:w w:val="105"/>
        </w:rPr>
        <w:t>populations</w:t>
      </w:r>
      <w:r>
        <w:rPr>
          <w:color w:val="0F4262"/>
          <w:spacing w:val="16"/>
          <w:w w:val="105"/>
        </w:rPr>
        <w:t> </w:t>
      </w:r>
      <w:r>
        <w:rPr>
          <w:color w:val="0F4262"/>
          <w:spacing w:val="-2"/>
          <w:w w:val="105"/>
        </w:rPr>
        <w:t>in</w:t>
      </w:r>
      <w:r>
        <w:rPr>
          <w:color w:val="0F4262"/>
          <w:spacing w:val="-4"/>
          <w:w w:val="105"/>
        </w:rPr>
        <w:t> </w:t>
      </w:r>
      <w:r>
        <w:rPr>
          <w:color w:val="0F4262"/>
          <w:spacing w:val="-2"/>
          <w:w w:val="105"/>
        </w:rPr>
        <w:t>Alcoholics</w:t>
      </w:r>
      <w:r>
        <w:rPr>
          <w:color w:val="0F4262"/>
          <w:spacing w:val="7"/>
          <w:w w:val="105"/>
        </w:rPr>
        <w:t> </w:t>
      </w:r>
      <w:r>
        <w:rPr>
          <w:color w:val="0F4262"/>
          <w:spacing w:val="-2"/>
          <w:w w:val="105"/>
        </w:rPr>
        <w:t>Anonymous.</w:t>
      </w:r>
    </w:p>
    <w:p>
      <w:pPr>
        <w:spacing w:before="15"/>
        <w:ind w:left="1794" w:right="0" w:firstLine="0"/>
        <w:jc w:val="left"/>
        <w:rPr>
          <w:sz w:val="23"/>
        </w:rPr>
      </w:pPr>
      <w:r>
        <w:rPr>
          <w:i/>
          <w:color w:val="0F4262"/>
          <w:sz w:val="22"/>
        </w:rPr>
        <w:t>Alcohol</w:t>
      </w:r>
      <w:r>
        <w:rPr>
          <w:i/>
          <w:color w:val="0F4262"/>
          <w:spacing w:val="4"/>
          <w:sz w:val="22"/>
        </w:rPr>
        <w:t> </w:t>
      </w:r>
      <w:r>
        <w:rPr>
          <w:i/>
          <w:color w:val="0F4262"/>
          <w:sz w:val="22"/>
        </w:rPr>
        <w:t>Health</w:t>
      </w:r>
      <w:r>
        <w:rPr>
          <w:i/>
          <w:color w:val="0F4262"/>
          <w:spacing w:val="5"/>
          <w:sz w:val="22"/>
        </w:rPr>
        <w:t> </w:t>
      </w:r>
      <w:r>
        <w:rPr>
          <w:i/>
          <w:color w:val="0F4262"/>
          <w:sz w:val="22"/>
        </w:rPr>
        <w:t>and</w:t>
      </w:r>
      <w:r>
        <w:rPr>
          <w:i/>
          <w:color w:val="0F4262"/>
          <w:spacing w:val="17"/>
          <w:sz w:val="22"/>
        </w:rPr>
        <w:t> </w:t>
      </w:r>
      <w:r>
        <w:rPr>
          <w:i/>
          <w:color w:val="0F4262"/>
          <w:sz w:val="22"/>
        </w:rPr>
        <w:t>Research</w:t>
      </w:r>
      <w:r>
        <w:rPr>
          <w:i/>
          <w:color w:val="0F4262"/>
          <w:spacing w:val="17"/>
          <w:sz w:val="22"/>
        </w:rPr>
        <w:t> </w:t>
      </w:r>
      <w:r>
        <w:rPr>
          <w:i/>
          <w:color w:val="0F4262"/>
          <w:sz w:val="22"/>
        </w:rPr>
        <w:t>World</w:t>
      </w:r>
      <w:r>
        <w:rPr>
          <w:i/>
          <w:color w:val="0F4262"/>
          <w:spacing w:val="7"/>
          <w:sz w:val="22"/>
        </w:rPr>
        <w:t> </w:t>
      </w:r>
      <w:r>
        <w:rPr>
          <w:color w:val="0F4262"/>
          <w:sz w:val="23"/>
        </w:rPr>
        <w:t>22(4):281-285,</w:t>
      </w:r>
      <w:r>
        <w:rPr>
          <w:color w:val="0F4262"/>
          <w:spacing w:val="-31"/>
          <w:sz w:val="23"/>
        </w:rPr>
        <w:t> </w:t>
      </w:r>
      <w:r>
        <w:rPr>
          <w:color w:val="0F4262"/>
          <w:spacing w:val="-2"/>
          <w:sz w:val="23"/>
        </w:rPr>
        <w:t>1998.</w:t>
      </w:r>
    </w:p>
    <w:p>
      <w:pPr>
        <w:spacing w:line="256" w:lineRule="auto" w:before="133"/>
        <w:ind w:left="1799" w:right="1569" w:hanging="365"/>
        <w:jc w:val="left"/>
        <w:rPr>
          <w:sz w:val="23"/>
        </w:rPr>
      </w:pPr>
      <w:r>
        <w:rPr>
          <w:color w:val="0F4262"/>
          <w:w w:val="105"/>
          <w:sz w:val="23"/>
        </w:rPr>
        <w:t>Topolski,J.M.,</w:t>
      </w:r>
      <w:r>
        <w:rPr>
          <w:color w:val="0F4262"/>
          <w:spacing w:val="-17"/>
          <w:w w:val="105"/>
          <w:sz w:val="23"/>
        </w:rPr>
        <w:t> </w:t>
      </w:r>
      <w:r>
        <w:rPr>
          <w:color w:val="0F4262"/>
          <w:w w:val="105"/>
          <w:sz w:val="23"/>
        </w:rPr>
        <w:t>and Anderson-Harper,</w:t>
      </w:r>
      <w:r>
        <w:rPr>
          <w:color w:val="0F4262"/>
          <w:spacing w:val="-24"/>
          <w:w w:val="105"/>
          <w:sz w:val="23"/>
        </w:rPr>
        <w:t> </w:t>
      </w:r>
      <w:r>
        <w:rPr>
          <w:rFonts w:ascii="Arial"/>
          <w:b/>
          <w:color w:val="0F4262"/>
          <w:w w:val="105"/>
          <w:sz w:val="23"/>
        </w:rPr>
        <w:t>R.</w:t>
      </w:r>
      <w:r>
        <w:rPr>
          <w:rFonts w:ascii="Arial"/>
          <w:b/>
          <w:color w:val="0F4262"/>
          <w:spacing w:val="-30"/>
          <w:w w:val="105"/>
          <w:sz w:val="23"/>
        </w:rPr>
        <w:t> </w:t>
      </w:r>
      <w:r>
        <w:rPr>
          <w:i/>
          <w:color w:val="0F4262"/>
          <w:w w:val="105"/>
          <w:sz w:val="22"/>
        </w:rPr>
        <w:t>Methamphetamine</w:t>
      </w:r>
      <w:r>
        <w:rPr>
          <w:i/>
          <w:color w:val="0F4262"/>
          <w:spacing w:val="-5"/>
          <w:w w:val="105"/>
          <w:sz w:val="22"/>
        </w:rPr>
        <w:t> </w:t>
      </w:r>
      <w:r>
        <w:rPr>
          <w:i/>
          <w:color w:val="0F4262"/>
          <w:w w:val="105"/>
          <w:sz w:val="22"/>
        </w:rPr>
        <w:t>in Missouri 2004.</w:t>
      </w:r>
      <w:r>
        <w:rPr>
          <w:i/>
          <w:color w:val="0F4262"/>
          <w:spacing w:val="-19"/>
          <w:w w:val="105"/>
          <w:sz w:val="22"/>
        </w:rPr>
        <w:t> </w:t>
      </w:r>
      <w:r>
        <w:rPr>
          <w:color w:val="0F4262"/>
          <w:w w:val="105"/>
          <w:sz w:val="23"/>
        </w:rPr>
        <w:t>Jefferson</w:t>
      </w:r>
      <w:r>
        <w:rPr>
          <w:color w:val="0F4262"/>
          <w:spacing w:val="25"/>
          <w:w w:val="105"/>
          <w:sz w:val="23"/>
        </w:rPr>
        <w:t> </w:t>
      </w:r>
      <w:r>
        <w:rPr>
          <w:color w:val="0F4262"/>
          <w:w w:val="105"/>
          <w:sz w:val="23"/>
        </w:rPr>
        <w:t>City, MO:</w:t>
      </w:r>
      <w:r>
        <w:rPr>
          <w:color w:val="0F4262"/>
          <w:spacing w:val="40"/>
          <w:w w:val="105"/>
          <w:sz w:val="23"/>
        </w:rPr>
        <w:t> </w:t>
      </w:r>
      <w:r>
        <w:rPr>
          <w:color w:val="0F4262"/>
          <w:w w:val="105"/>
          <w:sz w:val="23"/>
        </w:rPr>
        <w:t>Missouri Department of Mental Health, 2004.</w:t>
      </w:r>
    </w:p>
    <w:p>
      <w:pPr>
        <w:spacing w:line="252" w:lineRule="auto" w:before="116"/>
        <w:ind w:left="1805" w:right="1569" w:hanging="370"/>
        <w:jc w:val="left"/>
        <w:rPr>
          <w:sz w:val="23"/>
        </w:rPr>
      </w:pPr>
      <w:r>
        <w:rPr>
          <w:color w:val="0F4262"/>
          <w:sz w:val="23"/>
        </w:rPr>
        <w:t>Torres,J.B., Solberg, V.S., and</w:t>
      </w:r>
      <w:r>
        <w:rPr>
          <w:color w:val="0F4262"/>
          <w:spacing w:val="40"/>
          <w:sz w:val="23"/>
        </w:rPr>
        <w:t> </w:t>
      </w:r>
      <w:r>
        <w:rPr>
          <w:color w:val="0F4262"/>
          <w:sz w:val="23"/>
        </w:rPr>
        <w:t>Carlstrom, A.H.</w:t>
      </w:r>
      <w:r>
        <w:rPr>
          <w:color w:val="0F4262"/>
          <w:spacing w:val="-20"/>
          <w:sz w:val="23"/>
        </w:rPr>
        <w:t> </w:t>
      </w:r>
      <w:r>
        <w:rPr>
          <w:color w:val="0F4262"/>
          <w:sz w:val="23"/>
        </w:rPr>
        <w:t>The</w:t>
      </w:r>
      <w:r>
        <w:rPr>
          <w:color w:val="0F4262"/>
          <w:spacing w:val="40"/>
          <w:sz w:val="23"/>
        </w:rPr>
        <w:t> </w:t>
      </w:r>
      <w:r>
        <w:rPr>
          <w:color w:val="0F4262"/>
          <w:sz w:val="23"/>
        </w:rPr>
        <w:t>myth</w:t>
      </w:r>
      <w:r>
        <w:rPr>
          <w:color w:val="0F4262"/>
          <w:spacing w:val="33"/>
          <w:sz w:val="23"/>
        </w:rPr>
        <w:t> </w:t>
      </w:r>
      <w:r>
        <w:rPr>
          <w:color w:val="0F4262"/>
          <w:sz w:val="23"/>
        </w:rPr>
        <w:t>of sameness</w:t>
      </w:r>
      <w:r>
        <w:rPr>
          <w:color w:val="0F4262"/>
          <w:spacing w:val="40"/>
          <w:sz w:val="23"/>
        </w:rPr>
        <w:t> </w:t>
      </w:r>
      <w:r>
        <w:rPr>
          <w:color w:val="0F4262"/>
          <w:sz w:val="23"/>
        </w:rPr>
        <w:t>among</w:t>
      </w:r>
      <w:r>
        <w:rPr>
          <w:color w:val="0F4262"/>
          <w:spacing w:val="39"/>
          <w:sz w:val="23"/>
        </w:rPr>
        <w:t> </w:t>
      </w:r>
      <w:r>
        <w:rPr>
          <w:color w:val="0F4262"/>
          <w:sz w:val="23"/>
        </w:rPr>
        <w:t>Latino</w:t>
      </w:r>
      <w:r>
        <w:rPr>
          <w:color w:val="0F4262"/>
          <w:spacing w:val="40"/>
          <w:sz w:val="23"/>
        </w:rPr>
        <w:t> </w:t>
      </w:r>
      <w:r>
        <w:rPr>
          <w:color w:val="0F4262"/>
          <w:sz w:val="23"/>
        </w:rPr>
        <w:t>men</w:t>
      </w:r>
      <w:r>
        <w:rPr>
          <w:color w:val="0F4262"/>
          <w:spacing w:val="38"/>
          <w:sz w:val="23"/>
        </w:rPr>
        <w:t> </w:t>
      </w:r>
      <w:r>
        <w:rPr>
          <w:color w:val="0F4262"/>
          <w:sz w:val="23"/>
        </w:rPr>
        <w:t>and their</w:t>
      </w:r>
      <w:r>
        <w:rPr>
          <w:color w:val="0F4262"/>
          <w:spacing w:val="40"/>
          <w:sz w:val="23"/>
        </w:rPr>
        <w:t> </w:t>
      </w:r>
      <w:r>
        <w:rPr>
          <w:color w:val="0F4262"/>
          <w:sz w:val="23"/>
        </w:rPr>
        <w:t>machismo.</w:t>
      </w:r>
      <w:r>
        <w:rPr>
          <w:color w:val="0F4262"/>
          <w:spacing w:val="40"/>
          <w:sz w:val="23"/>
        </w:rPr>
        <w:t> </w:t>
      </w:r>
      <w:r>
        <w:rPr>
          <w:i/>
          <w:color w:val="0F4262"/>
          <w:sz w:val="22"/>
        </w:rPr>
        <w:t>The American</w:t>
      </w:r>
      <w:r>
        <w:rPr>
          <w:i/>
          <w:color w:val="0F4262"/>
          <w:spacing w:val="40"/>
          <w:sz w:val="22"/>
        </w:rPr>
        <w:t> </w:t>
      </w:r>
      <w:r>
        <w:rPr>
          <w:i/>
          <w:color w:val="0F4262"/>
          <w:sz w:val="22"/>
        </w:rPr>
        <w:t>journal</w:t>
      </w:r>
      <w:r>
        <w:rPr>
          <w:i/>
          <w:color w:val="0F4262"/>
          <w:spacing w:val="40"/>
          <w:sz w:val="22"/>
        </w:rPr>
        <w:t> </w:t>
      </w:r>
      <w:r>
        <w:rPr>
          <w:i/>
          <w:color w:val="0F4262"/>
          <w:sz w:val="22"/>
        </w:rPr>
        <w:t>of Orthopsychiatry </w:t>
      </w:r>
      <w:r>
        <w:rPr>
          <w:color w:val="0F4262"/>
          <w:sz w:val="23"/>
        </w:rPr>
        <w:t>72(2):163-181, 2002.</w:t>
      </w:r>
    </w:p>
    <w:p>
      <w:pPr>
        <w:pStyle w:val="BodyText"/>
        <w:spacing w:line="252" w:lineRule="auto" w:before="127"/>
        <w:ind w:left="1804" w:right="1765" w:hanging="370"/>
        <w:jc w:val="both"/>
      </w:pPr>
      <w:r>
        <w:rPr>
          <w:color w:val="0F4262"/>
          <w:w w:val="105"/>
        </w:rPr>
        <w:t>Torres,</w:t>
      </w:r>
      <w:r>
        <w:rPr>
          <w:color w:val="0F4262"/>
          <w:spacing w:val="-14"/>
          <w:w w:val="105"/>
        </w:rPr>
        <w:t> </w:t>
      </w:r>
      <w:r>
        <w:rPr>
          <w:color w:val="0F4262"/>
          <w:w w:val="105"/>
        </w:rPr>
        <w:t>L.R.,</w:t>
      </w:r>
      <w:r>
        <w:rPr>
          <w:color w:val="0F4262"/>
          <w:spacing w:val="-9"/>
          <w:w w:val="105"/>
        </w:rPr>
        <w:t> </w:t>
      </w:r>
      <w:r>
        <w:rPr>
          <w:color w:val="0F4262"/>
          <w:w w:val="105"/>
        </w:rPr>
        <w:t>Zayas,</w:t>
      </w:r>
      <w:r>
        <w:rPr>
          <w:color w:val="0F4262"/>
          <w:spacing w:val="-11"/>
          <w:w w:val="105"/>
        </w:rPr>
        <w:t> </w:t>
      </w:r>
      <w:r>
        <w:rPr>
          <w:color w:val="0F4262"/>
          <w:w w:val="105"/>
        </w:rPr>
        <w:t>L.H.,</w:t>
      </w:r>
      <w:r>
        <w:rPr>
          <w:color w:val="0F4262"/>
          <w:spacing w:val="-14"/>
          <w:w w:val="105"/>
        </w:rPr>
        <w:t> </w:t>
      </w:r>
      <w:r>
        <w:rPr>
          <w:color w:val="0F4262"/>
          <w:w w:val="105"/>
        </w:rPr>
        <w:t>Cabassa,</w:t>
      </w:r>
      <w:r>
        <w:rPr>
          <w:color w:val="0F4262"/>
          <w:spacing w:val="-4"/>
          <w:w w:val="105"/>
        </w:rPr>
        <w:t> </w:t>
      </w:r>
      <w:r>
        <w:rPr>
          <w:color w:val="0F4262"/>
          <w:w w:val="105"/>
        </w:rPr>
        <w:t>L.J.,</w:t>
      </w:r>
      <w:r>
        <w:rPr>
          <w:color w:val="0F4262"/>
          <w:spacing w:val="-16"/>
          <w:w w:val="105"/>
        </w:rPr>
        <w:t> </w:t>
      </w:r>
      <w:r>
        <w:rPr>
          <w:color w:val="0F4262"/>
          <w:w w:val="105"/>
        </w:rPr>
        <w:t>and Perez,</w:t>
      </w:r>
      <w:r>
        <w:rPr>
          <w:color w:val="0F4262"/>
          <w:spacing w:val="-14"/>
          <w:w w:val="105"/>
        </w:rPr>
        <w:t> </w:t>
      </w:r>
      <w:r>
        <w:rPr>
          <w:color w:val="0F4262"/>
          <w:w w:val="105"/>
        </w:rPr>
        <w:t>M.C.</w:t>
      </w:r>
      <w:r>
        <w:rPr>
          <w:color w:val="0F4262"/>
          <w:spacing w:val="-16"/>
          <w:w w:val="105"/>
        </w:rPr>
        <w:t> </w:t>
      </w:r>
      <w:r>
        <w:rPr>
          <w:color w:val="0F4262"/>
          <w:w w:val="105"/>
        </w:rPr>
        <w:t>Diagnosing</w:t>
      </w:r>
      <w:r>
        <w:rPr>
          <w:color w:val="0F4262"/>
          <w:spacing w:val="13"/>
          <w:w w:val="105"/>
        </w:rPr>
        <w:t> </w:t>
      </w:r>
      <w:r>
        <w:rPr>
          <w:color w:val="0F4262"/>
          <w:w w:val="105"/>
        </w:rPr>
        <w:t>co-occurring substance­ related</w:t>
      </w:r>
      <w:r>
        <w:rPr>
          <w:color w:val="0F4262"/>
          <w:spacing w:val="-1"/>
          <w:w w:val="105"/>
        </w:rPr>
        <w:t> </w:t>
      </w:r>
      <w:r>
        <w:rPr>
          <w:color w:val="0F4262"/>
          <w:w w:val="105"/>
        </w:rPr>
        <w:t>disorders:</w:t>
      </w:r>
      <w:r>
        <w:rPr>
          <w:color w:val="0F4262"/>
          <w:spacing w:val="-11"/>
          <w:w w:val="105"/>
        </w:rPr>
        <w:t> </w:t>
      </w:r>
      <w:r>
        <w:rPr>
          <w:color w:val="0F4262"/>
          <w:w w:val="105"/>
        </w:rPr>
        <w:t>Agreement between SCID,</w:t>
      </w:r>
      <w:r>
        <w:rPr>
          <w:color w:val="0F4262"/>
          <w:spacing w:val="-16"/>
          <w:w w:val="105"/>
        </w:rPr>
        <w:t> </w:t>
      </w:r>
      <w:r>
        <w:rPr>
          <w:color w:val="0F4262"/>
          <w:w w:val="105"/>
        </w:rPr>
        <w:t>Hispanic</w:t>
      </w:r>
      <w:r>
        <w:rPr>
          <w:color w:val="0F4262"/>
          <w:spacing w:val="-1"/>
          <w:w w:val="105"/>
        </w:rPr>
        <w:t> </w:t>
      </w:r>
      <w:r>
        <w:rPr>
          <w:color w:val="0F4262"/>
          <w:w w:val="105"/>
        </w:rPr>
        <w:t>clinicians,</w:t>
      </w:r>
      <w:r>
        <w:rPr>
          <w:color w:val="0F4262"/>
          <w:spacing w:val="-14"/>
          <w:w w:val="105"/>
        </w:rPr>
        <w:t> </w:t>
      </w:r>
      <w:r>
        <w:rPr>
          <w:color w:val="0F4262"/>
          <w:w w:val="105"/>
        </w:rPr>
        <w:t>and non-Hispanic clini­ cians. </w:t>
      </w:r>
      <w:r>
        <w:rPr>
          <w:i/>
          <w:color w:val="0F4262"/>
          <w:w w:val="105"/>
          <w:sz w:val="22"/>
        </w:rPr>
        <w:t>The journal of Clinical Psychiatry </w:t>
      </w:r>
      <w:r>
        <w:rPr>
          <w:color w:val="0F4262"/>
          <w:w w:val="105"/>
        </w:rPr>
        <w:t>68(11):1655-1662,</w:t>
      </w:r>
      <w:r>
        <w:rPr>
          <w:color w:val="0F4262"/>
          <w:spacing w:val="-31"/>
          <w:w w:val="105"/>
        </w:rPr>
        <w:t> </w:t>
      </w:r>
      <w:r>
        <w:rPr>
          <w:color w:val="0F4262"/>
          <w:w w:val="105"/>
        </w:rPr>
        <w:t>2007.</w:t>
      </w:r>
    </w:p>
    <w:p>
      <w:pPr>
        <w:spacing w:line="256" w:lineRule="auto" w:before="124"/>
        <w:ind w:left="1803" w:right="1671" w:hanging="369"/>
        <w:jc w:val="both"/>
        <w:rPr>
          <w:sz w:val="23"/>
        </w:rPr>
      </w:pPr>
      <w:r>
        <w:rPr>
          <w:color w:val="0F4262"/>
          <w:w w:val="105"/>
          <w:sz w:val="23"/>
        </w:rPr>
        <w:t>Torres-Rivera,</w:t>
      </w:r>
      <w:r>
        <w:rPr>
          <w:color w:val="0F4262"/>
          <w:spacing w:val="-14"/>
          <w:w w:val="105"/>
          <w:sz w:val="23"/>
        </w:rPr>
        <w:t> </w:t>
      </w:r>
      <w:r>
        <w:rPr>
          <w:color w:val="0F4262"/>
          <w:w w:val="105"/>
          <w:sz w:val="23"/>
        </w:rPr>
        <w:t>E.,</w:t>
      </w:r>
      <w:r>
        <w:rPr>
          <w:color w:val="0F4262"/>
          <w:spacing w:val="-16"/>
          <w:w w:val="105"/>
          <w:sz w:val="23"/>
        </w:rPr>
        <w:t> </w:t>
      </w:r>
      <w:r>
        <w:rPr>
          <w:color w:val="0F4262"/>
          <w:w w:val="105"/>
          <w:sz w:val="23"/>
        </w:rPr>
        <w:t>Wilbur,</w:t>
      </w:r>
      <w:r>
        <w:rPr>
          <w:color w:val="0F4262"/>
          <w:spacing w:val="-1"/>
          <w:w w:val="105"/>
          <w:sz w:val="23"/>
        </w:rPr>
        <w:t> </w:t>
      </w:r>
      <w:r>
        <w:rPr>
          <w:color w:val="0F4262"/>
          <w:w w:val="105"/>
          <w:sz w:val="23"/>
        </w:rPr>
        <w:t>M.P.,</w:t>
      </w:r>
      <w:r>
        <w:rPr>
          <w:color w:val="0F4262"/>
          <w:spacing w:val="-1"/>
          <w:w w:val="105"/>
          <w:sz w:val="23"/>
        </w:rPr>
        <w:t> </w:t>
      </w:r>
      <w:r>
        <w:rPr>
          <w:color w:val="0F4262"/>
          <w:w w:val="105"/>
          <w:sz w:val="23"/>
        </w:rPr>
        <w:t>Roberts-Wilbur,].,</w:t>
      </w:r>
      <w:r>
        <w:rPr>
          <w:color w:val="0F4262"/>
          <w:spacing w:val="-16"/>
          <w:w w:val="105"/>
          <w:sz w:val="23"/>
        </w:rPr>
        <w:t> </w:t>
      </w:r>
      <w:r>
        <w:rPr>
          <w:color w:val="0F4262"/>
          <w:w w:val="105"/>
          <w:sz w:val="23"/>
        </w:rPr>
        <w:t>and</w:t>
      </w:r>
      <w:r>
        <w:rPr>
          <w:color w:val="0F4262"/>
          <w:spacing w:val="26"/>
          <w:w w:val="105"/>
          <w:sz w:val="23"/>
        </w:rPr>
        <w:t> </w:t>
      </w:r>
      <w:r>
        <w:rPr>
          <w:color w:val="0F4262"/>
          <w:w w:val="105"/>
          <w:sz w:val="23"/>
        </w:rPr>
        <w:t>Phan,</w:t>
      </w:r>
      <w:r>
        <w:rPr>
          <w:color w:val="0F4262"/>
          <w:spacing w:val="-1"/>
          <w:w w:val="105"/>
          <w:sz w:val="23"/>
        </w:rPr>
        <w:t> </w:t>
      </w:r>
      <w:r>
        <w:rPr>
          <w:color w:val="0F4262"/>
          <w:w w:val="105"/>
          <w:sz w:val="23"/>
        </w:rPr>
        <w:t>L.</w:t>
      </w:r>
      <w:r>
        <w:rPr>
          <w:color w:val="0F4262"/>
          <w:spacing w:val="-1"/>
          <w:w w:val="105"/>
          <w:sz w:val="23"/>
        </w:rPr>
        <w:t> </w:t>
      </w:r>
      <w:r>
        <w:rPr>
          <w:color w:val="0F4262"/>
          <w:w w:val="105"/>
          <w:sz w:val="23"/>
        </w:rPr>
        <w:t>Group work with Latino cli­ ents:</w:t>
      </w:r>
      <w:r>
        <w:rPr>
          <w:color w:val="0F4262"/>
          <w:spacing w:val="-16"/>
          <w:w w:val="105"/>
          <w:sz w:val="23"/>
        </w:rPr>
        <w:t> </w:t>
      </w:r>
      <w:r>
        <w:rPr>
          <w:color w:val="0F4262"/>
          <w:w w:val="105"/>
          <w:sz w:val="23"/>
        </w:rPr>
        <w:t>A</w:t>
      </w:r>
      <w:r>
        <w:rPr>
          <w:color w:val="0F4262"/>
          <w:spacing w:val="-15"/>
          <w:w w:val="105"/>
          <w:sz w:val="23"/>
        </w:rPr>
        <w:t> </w:t>
      </w:r>
      <w:r>
        <w:rPr>
          <w:color w:val="0F4262"/>
          <w:w w:val="105"/>
          <w:sz w:val="23"/>
        </w:rPr>
        <w:t>psychoeducational</w:t>
      </w:r>
      <w:r>
        <w:rPr>
          <w:color w:val="0F4262"/>
          <w:spacing w:val="-15"/>
          <w:w w:val="105"/>
          <w:sz w:val="23"/>
        </w:rPr>
        <w:t> </w:t>
      </w:r>
      <w:r>
        <w:rPr>
          <w:i/>
          <w:color w:val="0F4262"/>
          <w:w w:val="105"/>
          <w:sz w:val="22"/>
        </w:rPr>
        <w:t>model.journal</w:t>
      </w:r>
      <w:r>
        <w:rPr>
          <w:i/>
          <w:color w:val="0F4262"/>
          <w:spacing w:val="-15"/>
          <w:w w:val="105"/>
          <w:sz w:val="22"/>
        </w:rPr>
        <w:t> </w:t>
      </w:r>
      <w:r>
        <w:rPr>
          <w:i/>
          <w:color w:val="0F4262"/>
          <w:w w:val="105"/>
          <w:sz w:val="22"/>
        </w:rPr>
        <w:t>far</w:t>
      </w:r>
      <w:r>
        <w:rPr>
          <w:i/>
          <w:color w:val="0F4262"/>
          <w:spacing w:val="-14"/>
          <w:w w:val="105"/>
          <w:sz w:val="22"/>
        </w:rPr>
        <w:t> </w:t>
      </w:r>
      <w:r>
        <w:rPr>
          <w:i/>
          <w:color w:val="0F4262"/>
          <w:w w:val="105"/>
          <w:sz w:val="22"/>
        </w:rPr>
        <w:t>Specialists</w:t>
      </w:r>
      <w:r>
        <w:rPr>
          <w:i/>
          <w:color w:val="0F4262"/>
          <w:spacing w:val="-14"/>
          <w:w w:val="105"/>
          <w:sz w:val="22"/>
        </w:rPr>
        <w:t> </w:t>
      </w:r>
      <w:r>
        <w:rPr>
          <w:i/>
          <w:color w:val="0F4262"/>
          <w:w w:val="105"/>
          <w:sz w:val="22"/>
        </w:rPr>
        <w:t>in</w:t>
      </w:r>
      <w:r>
        <w:rPr>
          <w:i/>
          <w:color w:val="0F4262"/>
          <w:spacing w:val="3"/>
          <w:w w:val="105"/>
          <w:sz w:val="22"/>
        </w:rPr>
        <w:t> </w:t>
      </w:r>
      <w:r>
        <w:rPr>
          <w:i/>
          <w:color w:val="0F4262"/>
          <w:w w:val="105"/>
          <w:sz w:val="22"/>
        </w:rPr>
        <w:t>Group</w:t>
      </w:r>
      <w:r>
        <w:rPr>
          <w:i/>
          <w:color w:val="0F4262"/>
          <w:spacing w:val="-14"/>
          <w:w w:val="105"/>
          <w:sz w:val="22"/>
        </w:rPr>
        <w:t> </w:t>
      </w:r>
      <w:r>
        <w:rPr>
          <w:i/>
          <w:color w:val="0F4262"/>
          <w:w w:val="105"/>
          <w:sz w:val="22"/>
        </w:rPr>
        <w:t>Work</w:t>
      </w:r>
      <w:r>
        <w:rPr>
          <w:i/>
          <w:color w:val="0F4262"/>
          <w:spacing w:val="-4"/>
          <w:w w:val="105"/>
          <w:sz w:val="22"/>
        </w:rPr>
        <w:t> </w:t>
      </w:r>
      <w:r>
        <w:rPr>
          <w:color w:val="0F4262"/>
          <w:w w:val="105"/>
          <w:sz w:val="23"/>
        </w:rPr>
        <w:t>24(4):383-404,</w:t>
      </w:r>
      <w:r>
        <w:rPr>
          <w:color w:val="0F4262"/>
          <w:spacing w:val="-37"/>
          <w:w w:val="105"/>
          <w:sz w:val="23"/>
        </w:rPr>
        <w:t> </w:t>
      </w:r>
      <w:r>
        <w:rPr>
          <w:color w:val="0F4262"/>
          <w:spacing w:val="-2"/>
          <w:w w:val="105"/>
          <w:sz w:val="23"/>
        </w:rPr>
        <w:t>1999.</w:t>
      </w:r>
    </w:p>
    <w:p>
      <w:pPr>
        <w:pStyle w:val="BodyText"/>
        <w:spacing w:line="254" w:lineRule="auto" w:before="116"/>
        <w:ind w:left="1795" w:right="1550" w:hanging="360"/>
        <w:jc w:val="both"/>
      </w:pPr>
      <w:r>
        <w:rPr>
          <w:color w:val="0F4262"/>
          <w:w w:val="105"/>
        </w:rPr>
        <w:t>Torsch,</w:t>
      </w:r>
      <w:r>
        <w:rPr>
          <w:color w:val="0F4262"/>
          <w:spacing w:val="-16"/>
          <w:w w:val="105"/>
        </w:rPr>
        <w:t> </w:t>
      </w:r>
      <w:r>
        <w:rPr>
          <w:color w:val="0F4262"/>
          <w:w w:val="105"/>
        </w:rPr>
        <w:t>V.L.,</w:t>
      </w:r>
      <w:r>
        <w:rPr>
          <w:color w:val="0F4262"/>
          <w:spacing w:val="-15"/>
          <w:w w:val="105"/>
        </w:rPr>
        <w:t> </w:t>
      </w:r>
      <w:r>
        <w:rPr>
          <w:color w:val="0F4262"/>
          <w:w w:val="105"/>
        </w:rPr>
        <w:t>and</w:t>
      </w:r>
      <w:r>
        <w:rPr>
          <w:color w:val="0F4262"/>
          <w:spacing w:val="-3"/>
          <w:w w:val="105"/>
        </w:rPr>
        <w:t> </w:t>
      </w:r>
      <w:r>
        <w:rPr>
          <w:color w:val="0F4262"/>
          <w:w w:val="105"/>
        </w:rPr>
        <w:t>Ma,</w:t>
      </w:r>
      <w:r>
        <w:rPr>
          <w:color w:val="0F4262"/>
          <w:spacing w:val="-16"/>
          <w:w w:val="105"/>
        </w:rPr>
        <w:t> </w:t>
      </w:r>
      <w:r>
        <w:rPr>
          <w:color w:val="0F4262"/>
          <w:w w:val="105"/>
        </w:rPr>
        <w:t>G.X.</w:t>
      </w:r>
      <w:r>
        <w:rPr>
          <w:color w:val="0F4262"/>
          <w:spacing w:val="-15"/>
          <w:w w:val="105"/>
        </w:rPr>
        <w:t> </w:t>
      </w:r>
      <w:r>
        <w:rPr>
          <w:color w:val="0F4262"/>
          <w:w w:val="105"/>
        </w:rPr>
        <w:t>Cross-cultural</w:t>
      </w:r>
      <w:r>
        <w:rPr>
          <w:color w:val="0F4262"/>
          <w:spacing w:val="-13"/>
          <w:w w:val="105"/>
        </w:rPr>
        <w:t> </w:t>
      </w:r>
      <w:r>
        <w:rPr>
          <w:color w:val="0F4262"/>
          <w:w w:val="105"/>
        </w:rPr>
        <w:t>comparison of</w:t>
      </w:r>
      <w:r>
        <w:rPr>
          <w:color w:val="0F4262"/>
          <w:spacing w:val="-8"/>
          <w:w w:val="105"/>
        </w:rPr>
        <w:t> </w:t>
      </w:r>
      <w:r>
        <w:rPr>
          <w:color w:val="0F4262"/>
          <w:w w:val="105"/>
        </w:rPr>
        <w:t>health perceptions,</w:t>
      </w:r>
      <w:r>
        <w:rPr>
          <w:color w:val="0F4262"/>
          <w:spacing w:val="-13"/>
          <w:w w:val="105"/>
        </w:rPr>
        <w:t> </w:t>
      </w:r>
      <w:r>
        <w:rPr>
          <w:color w:val="0F4262"/>
          <w:w w:val="105"/>
        </w:rPr>
        <w:t>concerns,</w:t>
      </w:r>
      <w:r>
        <w:rPr>
          <w:color w:val="0F4262"/>
          <w:spacing w:val="-12"/>
          <w:w w:val="105"/>
        </w:rPr>
        <w:t> </w:t>
      </w:r>
      <w:r>
        <w:rPr>
          <w:color w:val="0F4262"/>
          <w:w w:val="105"/>
        </w:rPr>
        <w:t>and cop­ ing</w:t>
      </w:r>
      <w:r>
        <w:rPr>
          <w:color w:val="0F4262"/>
          <w:spacing w:val="-16"/>
          <w:w w:val="105"/>
        </w:rPr>
        <w:t> </w:t>
      </w:r>
      <w:r>
        <w:rPr>
          <w:color w:val="0F4262"/>
          <w:w w:val="105"/>
        </w:rPr>
        <w:t>strategies</w:t>
      </w:r>
      <w:r>
        <w:rPr>
          <w:color w:val="0F4262"/>
          <w:spacing w:val="-15"/>
          <w:w w:val="105"/>
        </w:rPr>
        <w:t> </w:t>
      </w:r>
      <w:r>
        <w:rPr>
          <w:color w:val="0F4262"/>
          <w:w w:val="105"/>
        </w:rPr>
        <w:t>among</w:t>
      </w:r>
      <w:r>
        <w:rPr>
          <w:color w:val="0F4262"/>
          <w:spacing w:val="-15"/>
          <w:w w:val="105"/>
        </w:rPr>
        <w:t> </w:t>
      </w:r>
      <w:r>
        <w:rPr>
          <w:color w:val="0F4262"/>
          <w:w w:val="105"/>
        </w:rPr>
        <w:t>Asian</w:t>
      </w:r>
      <w:r>
        <w:rPr>
          <w:color w:val="0F4262"/>
          <w:spacing w:val="-15"/>
          <w:w w:val="105"/>
        </w:rPr>
        <w:t> </w:t>
      </w:r>
      <w:r>
        <w:rPr>
          <w:color w:val="0F4262"/>
          <w:w w:val="105"/>
        </w:rPr>
        <w:t>and</w:t>
      </w:r>
      <w:r>
        <w:rPr>
          <w:color w:val="0F4262"/>
          <w:spacing w:val="-15"/>
          <w:w w:val="105"/>
        </w:rPr>
        <w:t> </w:t>
      </w:r>
      <w:r>
        <w:rPr>
          <w:color w:val="0F4262"/>
          <w:w w:val="105"/>
        </w:rPr>
        <w:t>Pacific</w:t>
      </w:r>
      <w:r>
        <w:rPr>
          <w:color w:val="0F4262"/>
          <w:spacing w:val="-15"/>
          <w:w w:val="105"/>
        </w:rPr>
        <w:t> </w:t>
      </w:r>
      <w:r>
        <w:rPr>
          <w:color w:val="0F4262"/>
          <w:w w:val="105"/>
        </w:rPr>
        <w:t>Islander</w:t>
      </w:r>
      <w:r>
        <w:rPr>
          <w:color w:val="0F4262"/>
          <w:spacing w:val="-15"/>
          <w:w w:val="105"/>
        </w:rPr>
        <w:t> </w:t>
      </w:r>
      <w:r>
        <w:rPr>
          <w:color w:val="0F4262"/>
          <w:w w:val="105"/>
        </w:rPr>
        <w:t>American</w:t>
      </w:r>
      <w:r>
        <w:rPr>
          <w:color w:val="0F4262"/>
          <w:spacing w:val="-15"/>
          <w:w w:val="105"/>
        </w:rPr>
        <w:t> </w:t>
      </w:r>
      <w:r>
        <w:rPr>
          <w:color w:val="0F4262"/>
          <w:w w:val="105"/>
        </w:rPr>
        <w:t>elders.</w:t>
      </w:r>
      <w:r>
        <w:rPr>
          <w:color w:val="0F4262"/>
          <w:spacing w:val="-15"/>
          <w:w w:val="105"/>
        </w:rPr>
        <w:t> </w:t>
      </w:r>
      <w:r>
        <w:rPr>
          <w:i/>
          <w:color w:val="0F4262"/>
          <w:w w:val="105"/>
          <w:sz w:val="22"/>
        </w:rPr>
        <w:t>Qualitative</w:t>
      </w:r>
      <w:r>
        <w:rPr>
          <w:i/>
          <w:color w:val="0F4262"/>
          <w:spacing w:val="-9"/>
          <w:w w:val="105"/>
          <w:sz w:val="22"/>
        </w:rPr>
        <w:t> </w:t>
      </w:r>
      <w:r>
        <w:rPr>
          <w:i/>
          <w:color w:val="0F4262"/>
          <w:w w:val="105"/>
          <w:sz w:val="22"/>
        </w:rPr>
        <w:t>Health</w:t>
      </w:r>
      <w:r>
        <w:rPr>
          <w:i/>
          <w:color w:val="0F4262"/>
          <w:spacing w:val="-15"/>
          <w:w w:val="105"/>
          <w:sz w:val="22"/>
        </w:rPr>
        <w:t> </w:t>
      </w:r>
      <w:r>
        <w:rPr>
          <w:i/>
          <w:color w:val="0F4262"/>
          <w:w w:val="105"/>
          <w:sz w:val="22"/>
        </w:rPr>
        <w:t>Research</w:t>
      </w:r>
      <w:r>
        <w:rPr>
          <w:i/>
          <w:color w:val="0F4262"/>
          <w:w w:val="105"/>
          <w:sz w:val="22"/>
        </w:rPr>
        <w:t> </w:t>
      </w:r>
      <w:r>
        <w:rPr>
          <w:color w:val="0F4262"/>
          <w:w w:val="105"/>
        </w:rPr>
        <w:t>10(4):471-489,</w:t>
      </w:r>
      <w:r>
        <w:rPr>
          <w:color w:val="0F4262"/>
          <w:spacing w:val="-32"/>
          <w:w w:val="105"/>
        </w:rPr>
        <w:t> </w:t>
      </w:r>
      <w:r>
        <w:rPr>
          <w:color w:val="0F4262"/>
          <w:w w:val="105"/>
        </w:rPr>
        <w:t>2000.</w:t>
      </w:r>
    </w:p>
    <w:p>
      <w:pPr>
        <w:pStyle w:val="BodyText"/>
        <w:spacing w:line="249" w:lineRule="auto" w:before="125"/>
        <w:ind w:left="1795" w:right="1569" w:hanging="360"/>
      </w:pPr>
      <w:r>
        <w:rPr>
          <w:color w:val="0F4262"/>
          <w:w w:val="105"/>
        </w:rPr>
        <w:t>Trierweiler,</w:t>
      </w:r>
      <w:r>
        <w:rPr>
          <w:color w:val="0F4262"/>
          <w:spacing w:val="-16"/>
          <w:w w:val="105"/>
        </w:rPr>
        <w:t> </w:t>
      </w:r>
      <w:r>
        <w:rPr>
          <w:color w:val="0F4262"/>
          <w:w w:val="105"/>
        </w:rPr>
        <w:t>S.J.,</w:t>
      </w:r>
      <w:r>
        <w:rPr>
          <w:color w:val="0F4262"/>
          <w:spacing w:val="-15"/>
          <w:w w:val="105"/>
        </w:rPr>
        <w:t> </w:t>
      </w:r>
      <w:r>
        <w:rPr>
          <w:color w:val="0F4262"/>
          <w:w w:val="105"/>
        </w:rPr>
        <w:t>Neighbors,</w:t>
      </w:r>
      <w:r>
        <w:rPr>
          <w:color w:val="0F4262"/>
          <w:spacing w:val="-15"/>
          <w:w w:val="105"/>
        </w:rPr>
        <w:t> </w:t>
      </w:r>
      <w:r>
        <w:rPr>
          <w:color w:val="0F4262"/>
          <w:w w:val="105"/>
        </w:rPr>
        <w:t>H.W.,</w:t>
      </w:r>
      <w:r>
        <w:rPr>
          <w:color w:val="0F4262"/>
          <w:spacing w:val="-15"/>
          <w:w w:val="105"/>
        </w:rPr>
        <w:t> </w:t>
      </w:r>
      <w:r>
        <w:rPr>
          <w:color w:val="0F4262"/>
          <w:w w:val="105"/>
        </w:rPr>
        <w:t>Munday,</w:t>
      </w:r>
      <w:r>
        <w:rPr>
          <w:color w:val="0F4262"/>
          <w:spacing w:val="-15"/>
          <w:w w:val="105"/>
        </w:rPr>
        <w:t> </w:t>
      </w:r>
      <w:r>
        <w:rPr>
          <w:color w:val="0F4262"/>
          <w:w w:val="105"/>
        </w:rPr>
        <w:t>C.,</w:t>
      </w:r>
      <w:r>
        <w:rPr>
          <w:color w:val="0F4262"/>
          <w:spacing w:val="-15"/>
          <w:w w:val="105"/>
        </w:rPr>
        <w:t> </w:t>
      </w:r>
      <w:r>
        <w:rPr>
          <w:color w:val="0F4262"/>
          <w:w w:val="105"/>
        </w:rPr>
        <w:t>Thompson,</w:t>
      </w:r>
      <w:r>
        <w:rPr>
          <w:color w:val="0F4262"/>
          <w:spacing w:val="-15"/>
          <w:w w:val="105"/>
        </w:rPr>
        <w:t> </w:t>
      </w:r>
      <w:r>
        <w:rPr>
          <w:color w:val="0F4262"/>
          <w:w w:val="105"/>
        </w:rPr>
        <w:t>E.E.,</w:t>
      </w:r>
      <w:r>
        <w:rPr>
          <w:color w:val="0F4262"/>
          <w:spacing w:val="-15"/>
          <w:w w:val="105"/>
        </w:rPr>
        <w:t> </w:t>
      </w:r>
      <w:r>
        <w:rPr>
          <w:color w:val="0F4262"/>
          <w:w w:val="105"/>
        </w:rPr>
        <w:t>Binion,</w:t>
      </w:r>
      <w:r>
        <w:rPr>
          <w:color w:val="0F4262"/>
          <w:spacing w:val="-15"/>
          <w:w w:val="105"/>
        </w:rPr>
        <w:t> </w:t>
      </w:r>
      <w:r>
        <w:rPr>
          <w:color w:val="0F4262"/>
          <w:w w:val="105"/>
        </w:rPr>
        <w:t>V.J.,</w:t>
      </w:r>
      <w:r>
        <w:rPr>
          <w:color w:val="0F4262"/>
          <w:spacing w:val="-15"/>
          <w:w w:val="105"/>
        </w:rPr>
        <w:t> </w:t>
      </w:r>
      <w:r>
        <w:rPr>
          <w:color w:val="0F4262"/>
          <w:w w:val="105"/>
        </w:rPr>
        <w:t>and</w:t>
      </w:r>
      <w:r>
        <w:rPr>
          <w:color w:val="0F4262"/>
          <w:spacing w:val="-13"/>
          <w:w w:val="105"/>
        </w:rPr>
        <w:t> </w:t>
      </w:r>
      <w:r>
        <w:rPr>
          <w:color w:val="0F4262"/>
          <w:w w:val="105"/>
        </w:rPr>
        <w:t>Gomez,J.P. Clinician attributions associated with the</w:t>
      </w:r>
      <w:r>
        <w:rPr>
          <w:color w:val="0F4262"/>
          <w:spacing w:val="-3"/>
          <w:w w:val="105"/>
        </w:rPr>
        <w:t> </w:t>
      </w:r>
      <w:r>
        <w:rPr>
          <w:color w:val="0F4262"/>
          <w:w w:val="105"/>
        </w:rPr>
        <w:t>diagnosis of</w:t>
      </w:r>
      <w:r>
        <w:rPr>
          <w:color w:val="0F4262"/>
          <w:spacing w:val="-9"/>
          <w:w w:val="105"/>
        </w:rPr>
        <w:t> </w:t>
      </w:r>
      <w:r>
        <w:rPr>
          <w:color w:val="0F4262"/>
          <w:w w:val="105"/>
        </w:rPr>
        <w:t>schizophrenia in</w:t>
      </w:r>
      <w:r>
        <w:rPr>
          <w:color w:val="0F4262"/>
          <w:spacing w:val="-8"/>
          <w:w w:val="105"/>
        </w:rPr>
        <w:t> </w:t>
      </w:r>
      <w:r>
        <w:rPr>
          <w:color w:val="0F4262"/>
          <w:w w:val="105"/>
        </w:rPr>
        <w:t>African American and</w:t>
      </w:r>
      <w:r>
        <w:rPr>
          <w:color w:val="0F4262"/>
          <w:spacing w:val="-4"/>
          <w:w w:val="105"/>
        </w:rPr>
        <w:t> </w:t>
      </w:r>
      <w:r>
        <w:rPr>
          <w:color w:val="0F4262"/>
          <w:w w:val="105"/>
        </w:rPr>
        <w:t>non-African American</w:t>
      </w:r>
      <w:r>
        <w:rPr>
          <w:color w:val="0F4262"/>
          <w:spacing w:val="19"/>
          <w:w w:val="105"/>
        </w:rPr>
        <w:t> </w:t>
      </w:r>
      <w:r>
        <w:rPr>
          <w:i/>
          <w:color w:val="0F4262"/>
          <w:w w:val="105"/>
          <w:sz w:val="22"/>
        </w:rPr>
        <w:t>patients.journal</w:t>
      </w:r>
      <w:r>
        <w:rPr>
          <w:i/>
          <w:color w:val="0F4262"/>
          <w:spacing w:val="-21"/>
          <w:w w:val="105"/>
          <w:sz w:val="22"/>
        </w:rPr>
        <w:t> </w:t>
      </w:r>
      <w:r>
        <w:rPr>
          <w:i/>
          <w:color w:val="0F4262"/>
          <w:w w:val="105"/>
          <w:sz w:val="22"/>
        </w:rPr>
        <w:t>of</w:t>
      </w:r>
      <w:r>
        <w:rPr>
          <w:i/>
          <w:color w:val="0F4262"/>
          <w:spacing w:val="-14"/>
          <w:w w:val="105"/>
          <w:sz w:val="22"/>
        </w:rPr>
        <w:t> </w:t>
      </w:r>
      <w:r>
        <w:rPr>
          <w:i/>
          <w:color w:val="0F4262"/>
          <w:w w:val="105"/>
          <w:sz w:val="22"/>
        </w:rPr>
        <w:t>Consulting </w:t>
      </w:r>
      <w:r>
        <w:rPr>
          <w:color w:val="0F4262"/>
          <w:w w:val="105"/>
          <w:sz w:val="24"/>
        </w:rPr>
        <w:t>&amp;</w:t>
      </w:r>
      <w:r>
        <w:rPr>
          <w:color w:val="0F4262"/>
          <w:spacing w:val="-11"/>
          <w:w w:val="105"/>
          <w:sz w:val="24"/>
        </w:rPr>
        <w:t> </w:t>
      </w:r>
      <w:r>
        <w:rPr>
          <w:i/>
          <w:color w:val="0F4262"/>
          <w:w w:val="105"/>
          <w:sz w:val="22"/>
        </w:rPr>
        <w:t>Clinical</w:t>
      </w:r>
      <w:r>
        <w:rPr>
          <w:i/>
          <w:color w:val="0F4262"/>
          <w:spacing w:val="-13"/>
          <w:w w:val="105"/>
          <w:sz w:val="22"/>
        </w:rPr>
        <w:t> </w:t>
      </w:r>
      <w:r>
        <w:rPr>
          <w:i/>
          <w:color w:val="0F4262"/>
          <w:w w:val="105"/>
          <w:sz w:val="22"/>
        </w:rPr>
        <w:t>Psychology </w:t>
      </w:r>
      <w:r>
        <w:rPr>
          <w:color w:val="0F4262"/>
          <w:w w:val="105"/>
        </w:rPr>
        <w:t>68(1):171- 175,</w:t>
      </w:r>
      <w:r>
        <w:rPr>
          <w:color w:val="0F4262"/>
          <w:spacing w:val="-18"/>
          <w:w w:val="105"/>
        </w:rPr>
        <w:t> </w:t>
      </w:r>
      <w:r>
        <w:rPr>
          <w:color w:val="0F4262"/>
          <w:w w:val="105"/>
        </w:rPr>
        <w:t>2000.</w:t>
      </w:r>
    </w:p>
    <w:p>
      <w:pPr>
        <w:pStyle w:val="BodyText"/>
        <w:spacing w:line="252" w:lineRule="auto" w:before="128"/>
        <w:ind w:left="1800" w:right="1506" w:hanging="366"/>
      </w:pPr>
      <w:r>
        <w:rPr>
          <w:color w:val="0F4262"/>
          <w:w w:val="105"/>
        </w:rPr>
        <w:t>Trierweiler, S.J.,</w:t>
      </w:r>
      <w:r>
        <w:rPr>
          <w:color w:val="0F4262"/>
          <w:spacing w:val="-5"/>
          <w:w w:val="105"/>
        </w:rPr>
        <w:t> </w:t>
      </w:r>
      <w:r>
        <w:rPr>
          <w:color w:val="0F4262"/>
          <w:w w:val="105"/>
        </w:rPr>
        <w:t>Neighbors, H.W.,</w:t>
      </w:r>
      <w:r>
        <w:rPr>
          <w:color w:val="0F4262"/>
          <w:spacing w:val="-10"/>
          <w:w w:val="105"/>
        </w:rPr>
        <w:t> </w:t>
      </w:r>
      <w:r>
        <w:rPr>
          <w:color w:val="0F4262"/>
          <w:w w:val="105"/>
        </w:rPr>
        <w:t>Munday, C.,</w:t>
      </w:r>
      <w:r>
        <w:rPr>
          <w:color w:val="0F4262"/>
          <w:spacing w:val="-10"/>
          <w:w w:val="105"/>
        </w:rPr>
        <w:t> </w:t>
      </w:r>
      <w:r>
        <w:rPr>
          <w:color w:val="0F4262"/>
          <w:w w:val="105"/>
        </w:rPr>
        <w:t>Thompson, E.E.,Jackson,J.S.,</w:t>
      </w:r>
      <w:r>
        <w:rPr>
          <w:color w:val="0F4262"/>
          <w:spacing w:val="-13"/>
          <w:w w:val="105"/>
        </w:rPr>
        <w:t> </w:t>
      </w:r>
      <w:r>
        <w:rPr>
          <w:color w:val="0F4262"/>
          <w:w w:val="105"/>
        </w:rPr>
        <w:t>and Binion,</w:t>
      </w:r>
      <w:r>
        <w:rPr>
          <w:color w:val="0F4262"/>
          <w:spacing w:val="-1"/>
          <w:w w:val="105"/>
        </w:rPr>
        <w:t> </w:t>
      </w:r>
      <w:r>
        <w:rPr>
          <w:color w:val="0F4262"/>
          <w:w w:val="105"/>
        </w:rPr>
        <w:t>V.J. Differences in</w:t>
      </w:r>
      <w:r>
        <w:rPr>
          <w:color w:val="0F4262"/>
          <w:spacing w:val="-12"/>
          <w:w w:val="105"/>
        </w:rPr>
        <w:t> </w:t>
      </w:r>
      <w:r>
        <w:rPr>
          <w:color w:val="0F4262"/>
          <w:w w:val="105"/>
        </w:rPr>
        <w:t>patterns of</w:t>
      </w:r>
      <w:r>
        <w:rPr>
          <w:color w:val="0F4262"/>
          <w:spacing w:val="-15"/>
          <w:w w:val="105"/>
        </w:rPr>
        <w:t> </w:t>
      </w:r>
      <w:r>
        <w:rPr>
          <w:color w:val="0F4262"/>
          <w:w w:val="105"/>
        </w:rPr>
        <w:t>symptom attribution in</w:t>
      </w:r>
      <w:r>
        <w:rPr>
          <w:color w:val="0F4262"/>
          <w:spacing w:val="-11"/>
          <w:w w:val="105"/>
        </w:rPr>
        <w:t> </w:t>
      </w:r>
      <w:r>
        <w:rPr>
          <w:color w:val="0F4262"/>
          <w:w w:val="105"/>
        </w:rPr>
        <w:t>diagnosing</w:t>
      </w:r>
      <w:r>
        <w:rPr>
          <w:color w:val="0F4262"/>
          <w:spacing w:val="-4"/>
          <w:w w:val="105"/>
        </w:rPr>
        <w:t> </w:t>
      </w:r>
      <w:r>
        <w:rPr>
          <w:color w:val="0F4262"/>
          <w:w w:val="105"/>
        </w:rPr>
        <w:t>schizophrenia between</w:t>
      </w:r>
      <w:r>
        <w:rPr>
          <w:color w:val="0F4262"/>
          <w:spacing w:val="-4"/>
          <w:w w:val="105"/>
        </w:rPr>
        <w:t> </w:t>
      </w:r>
      <w:r>
        <w:rPr>
          <w:color w:val="0F4262"/>
          <w:w w:val="105"/>
        </w:rPr>
        <w:t>African American and non-African American clinicians. </w:t>
      </w:r>
      <w:r>
        <w:rPr>
          <w:i/>
          <w:color w:val="0F4262"/>
          <w:w w:val="105"/>
          <w:sz w:val="22"/>
        </w:rPr>
        <w:t>TheAmericanjournal</w:t>
      </w:r>
      <w:r>
        <w:rPr>
          <w:i/>
          <w:color w:val="0F4262"/>
          <w:spacing w:val="-9"/>
          <w:w w:val="105"/>
          <w:sz w:val="22"/>
        </w:rPr>
        <w:t> </w:t>
      </w:r>
      <w:r>
        <w:rPr>
          <w:i/>
          <w:color w:val="0F4262"/>
          <w:w w:val="105"/>
          <w:sz w:val="22"/>
        </w:rPr>
        <w:t>ofOrthopsychiatry</w:t>
      </w:r>
      <w:r>
        <w:rPr>
          <w:i/>
          <w:color w:val="0F4262"/>
          <w:w w:val="105"/>
          <w:sz w:val="22"/>
        </w:rPr>
        <w:t> </w:t>
      </w:r>
      <w:r>
        <w:rPr>
          <w:color w:val="0F4262"/>
          <w:w w:val="105"/>
        </w:rPr>
        <w:t>76(2):154-160,</w:t>
      </w:r>
      <w:r>
        <w:rPr>
          <w:color w:val="0F4262"/>
          <w:spacing w:val="-27"/>
          <w:w w:val="105"/>
        </w:rPr>
        <w:t> </w:t>
      </w:r>
      <w:r>
        <w:rPr>
          <w:color w:val="0F4262"/>
          <w:w w:val="105"/>
        </w:rPr>
        <w:t>2006.</w:t>
      </w:r>
    </w:p>
    <w:p>
      <w:pPr>
        <w:pStyle w:val="BodyText"/>
        <w:spacing w:line="254" w:lineRule="auto" w:before="129"/>
        <w:ind w:left="1794" w:right="1455" w:hanging="360"/>
      </w:pPr>
      <w:r>
        <w:rPr>
          <w:color w:val="0F4262"/>
          <w:w w:val="105"/>
        </w:rPr>
        <w:t>Trimble,J.E., and</w:t>
      </w:r>
      <w:r>
        <w:rPr>
          <w:color w:val="0F4262"/>
          <w:spacing w:val="-16"/>
          <w:w w:val="105"/>
        </w:rPr>
        <w:t> </w:t>
      </w:r>
      <w:r>
        <w:rPr>
          <w:color w:val="0F4262"/>
          <w:w w:val="105"/>
        </w:rPr>
        <w:t>Jumper</w:t>
      </w:r>
      <w:r>
        <w:rPr>
          <w:color w:val="0F4262"/>
          <w:spacing w:val="-4"/>
          <w:w w:val="105"/>
        </w:rPr>
        <w:t> </w:t>
      </w:r>
      <w:r>
        <w:rPr>
          <w:color w:val="0F4262"/>
          <w:w w:val="105"/>
        </w:rPr>
        <w:t>Thurman,</w:t>
      </w:r>
      <w:r>
        <w:rPr>
          <w:color w:val="0F4262"/>
          <w:spacing w:val="-1"/>
          <w:w w:val="105"/>
        </w:rPr>
        <w:t> </w:t>
      </w:r>
      <w:r>
        <w:rPr>
          <w:color w:val="0F4262"/>
          <w:w w:val="105"/>
        </w:rPr>
        <w:t>P.</w:t>
      </w:r>
      <w:r>
        <w:rPr>
          <w:color w:val="0F4262"/>
          <w:spacing w:val="-11"/>
          <w:w w:val="105"/>
        </w:rPr>
        <w:t> </w:t>
      </w:r>
      <w:r>
        <w:rPr>
          <w:color w:val="0F4262"/>
          <w:w w:val="105"/>
        </w:rPr>
        <w:t>Ethnocultural considerations and strategies for providing counseling services to Native American Indians.</w:t>
      </w:r>
      <w:r>
        <w:rPr>
          <w:color w:val="0F4262"/>
          <w:spacing w:val="-14"/>
          <w:w w:val="105"/>
        </w:rPr>
        <w:t> </w:t>
      </w:r>
      <w:r>
        <w:rPr>
          <w:color w:val="0F4262"/>
          <w:w w:val="105"/>
        </w:rPr>
        <w:t>In: Pedersen,</w:t>
      </w:r>
      <w:r>
        <w:rPr>
          <w:color w:val="0F4262"/>
          <w:spacing w:val="-5"/>
          <w:w w:val="105"/>
        </w:rPr>
        <w:t> </w:t>
      </w:r>
      <w:r>
        <w:rPr>
          <w:color w:val="0F4262"/>
          <w:w w:val="105"/>
        </w:rPr>
        <w:t>P.B.,</w:t>
      </w:r>
      <w:r>
        <w:rPr>
          <w:color w:val="0F4262"/>
          <w:spacing w:val="-16"/>
          <w:w w:val="105"/>
        </w:rPr>
        <w:t> </w:t>
      </w:r>
      <w:r>
        <w:rPr>
          <w:color w:val="0F4262"/>
          <w:w w:val="105"/>
        </w:rPr>
        <w:t>Draguns,J.G., Lonner, W.J.,</w:t>
      </w:r>
      <w:r>
        <w:rPr>
          <w:color w:val="0F4262"/>
          <w:spacing w:val="-16"/>
          <w:w w:val="105"/>
        </w:rPr>
        <w:t> </w:t>
      </w:r>
      <w:r>
        <w:rPr>
          <w:color w:val="0F4262"/>
          <w:w w:val="105"/>
        </w:rPr>
        <w:t>and</w:t>
      </w:r>
      <w:r>
        <w:rPr>
          <w:color w:val="0F4262"/>
          <w:spacing w:val="-15"/>
          <w:w w:val="105"/>
        </w:rPr>
        <w:t> </w:t>
      </w:r>
      <w:r>
        <w:rPr>
          <w:color w:val="0F4262"/>
          <w:w w:val="105"/>
        </w:rPr>
        <w:t>Trimble,J.E.,</w:t>
      </w:r>
      <w:r>
        <w:rPr>
          <w:color w:val="0F4262"/>
          <w:spacing w:val="-15"/>
          <w:w w:val="105"/>
        </w:rPr>
        <w:t> </w:t>
      </w:r>
      <w:r>
        <w:rPr>
          <w:color w:val="0F4262"/>
          <w:w w:val="105"/>
        </w:rPr>
        <w:t>eds.</w:t>
      </w:r>
      <w:r>
        <w:rPr>
          <w:color w:val="0F4262"/>
          <w:spacing w:val="-15"/>
          <w:w w:val="105"/>
        </w:rPr>
        <w:t> </w:t>
      </w:r>
      <w:r>
        <w:rPr>
          <w:i/>
          <w:color w:val="0F4262"/>
          <w:w w:val="105"/>
          <w:sz w:val="22"/>
        </w:rPr>
        <w:t>Counseling</w:t>
      </w:r>
      <w:r>
        <w:rPr>
          <w:i/>
          <w:color w:val="0F4262"/>
          <w:spacing w:val="-14"/>
          <w:w w:val="105"/>
          <w:sz w:val="22"/>
        </w:rPr>
        <w:t> </w:t>
      </w:r>
      <w:r>
        <w:rPr>
          <w:i/>
          <w:color w:val="0F4262"/>
          <w:w w:val="105"/>
          <w:sz w:val="22"/>
        </w:rPr>
        <w:t>Across</w:t>
      </w:r>
      <w:r>
        <w:rPr>
          <w:i/>
          <w:color w:val="0F4262"/>
          <w:spacing w:val="-15"/>
          <w:w w:val="105"/>
          <w:sz w:val="22"/>
        </w:rPr>
        <w:t> </w:t>
      </w:r>
      <w:r>
        <w:rPr>
          <w:i/>
          <w:color w:val="0F4262"/>
          <w:w w:val="105"/>
          <w:sz w:val="22"/>
        </w:rPr>
        <w:t>Cultures</w:t>
      </w:r>
      <w:r>
        <w:rPr>
          <w:i/>
          <w:color w:val="0F4262"/>
          <w:spacing w:val="-13"/>
          <w:w w:val="105"/>
          <w:sz w:val="22"/>
        </w:rPr>
        <w:t> </w:t>
      </w:r>
      <w:r>
        <w:rPr>
          <w:color w:val="0F4262"/>
          <w:w w:val="105"/>
        </w:rPr>
        <w:t>(pp.</w:t>
      </w:r>
      <w:r>
        <w:rPr>
          <w:color w:val="0F4262"/>
          <w:spacing w:val="-21"/>
          <w:w w:val="105"/>
        </w:rPr>
        <w:t> </w:t>
      </w:r>
      <w:r>
        <w:rPr>
          <w:color w:val="0F4262"/>
          <w:w w:val="105"/>
        </w:rPr>
        <w:t>53-91).</w:t>
      </w:r>
      <w:r>
        <w:rPr>
          <w:color w:val="0F4262"/>
          <w:spacing w:val="-32"/>
          <w:w w:val="105"/>
        </w:rPr>
        <w:t> </w:t>
      </w:r>
      <w:r>
        <w:rPr>
          <w:color w:val="0F4262"/>
          <w:w w:val="105"/>
        </w:rPr>
        <w:t>Thousand</w:t>
      </w:r>
      <w:r>
        <w:rPr>
          <w:color w:val="0F4262"/>
          <w:spacing w:val="-8"/>
          <w:w w:val="105"/>
        </w:rPr>
        <w:t> </w:t>
      </w:r>
      <w:r>
        <w:rPr>
          <w:color w:val="0F4262"/>
          <w:w w:val="105"/>
        </w:rPr>
        <w:t>Oaks,</w:t>
      </w:r>
      <w:r>
        <w:rPr>
          <w:color w:val="0F4262"/>
          <w:spacing w:val="-16"/>
          <w:w w:val="105"/>
        </w:rPr>
        <w:t> </w:t>
      </w:r>
      <w:r>
        <w:rPr>
          <w:color w:val="0F4262"/>
          <w:w w:val="105"/>
        </w:rPr>
        <w:t>CA:</w:t>
      </w:r>
      <w:r>
        <w:rPr>
          <w:color w:val="0F4262"/>
          <w:spacing w:val="-15"/>
          <w:w w:val="105"/>
        </w:rPr>
        <w:t> </w:t>
      </w:r>
      <w:r>
        <w:rPr>
          <w:color w:val="0F4262"/>
          <w:w w:val="105"/>
        </w:rPr>
        <w:t>Sage Publications, 2002.</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20"/>
        </w:rPr>
      </w:pPr>
    </w:p>
    <w:p>
      <w:pPr>
        <w:spacing w:before="92"/>
        <w:ind w:left="0" w:right="1061" w:firstLine="0"/>
        <w:jc w:val="right"/>
        <w:rPr>
          <w:sz w:val="20"/>
        </w:rPr>
      </w:pPr>
      <w:r>
        <w:rPr>
          <w:color w:val="0F4262"/>
          <w:spacing w:val="-5"/>
          <w:w w:val="110"/>
          <w:sz w:val="20"/>
        </w:rPr>
        <w:t>245</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spacing w:line="254" w:lineRule="auto" w:before="1"/>
        <w:ind w:left="1804" w:right="1569" w:hanging="370"/>
        <w:jc w:val="left"/>
        <w:rPr>
          <w:sz w:val="23"/>
        </w:rPr>
      </w:pPr>
      <w:r>
        <w:rPr>
          <w:color w:val="0F4462"/>
          <w:w w:val="105"/>
          <w:sz w:val="23"/>
        </w:rPr>
        <w:t>Trimble,J.E., Scharron-del-Rio,</w:t>
      </w:r>
      <w:r>
        <w:rPr>
          <w:color w:val="0F4462"/>
          <w:spacing w:val="-20"/>
          <w:w w:val="105"/>
          <w:sz w:val="23"/>
        </w:rPr>
        <w:t> </w:t>
      </w:r>
      <w:r>
        <w:rPr>
          <w:color w:val="0F4462"/>
          <w:w w:val="105"/>
          <w:sz w:val="23"/>
        </w:rPr>
        <w:t>M.R.,</w:t>
      </w:r>
      <w:r>
        <w:rPr>
          <w:color w:val="0F4462"/>
          <w:spacing w:val="-11"/>
          <w:w w:val="105"/>
          <w:sz w:val="23"/>
        </w:rPr>
        <w:t> </w:t>
      </w:r>
      <w:r>
        <w:rPr>
          <w:color w:val="0F4462"/>
          <w:w w:val="105"/>
          <w:sz w:val="23"/>
        </w:rPr>
        <w:t>and Hill,J.S.</w:t>
      </w:r>
      <w:r>
        <w:rPr>
          <w:color w:val="0F4462"/>
          <w:spacing w:val="-1"/>
          <w:w w:val="105"/>
          <w:sz w:val="23"/>
        </w:rPr>
        <w:t> </w:t>
      </w:r>
      <w:r>
        <w:rPr>
          <w:color w:val="0F4462"/>
          <w:w w:val="105"/>
          <w:sz w:val="23"/>
        </w:rPr>
        <w:t>Ethical considerations in the application of cultural adaptation models with ethnocultural populations.</w:t>
      </w:r>
      <w:r>
        <w:rPr>
          <w:color w:val="0F4462"/>
          <w:spacing w:val="-24"/>
          <w:w w:val="105"/>
          <w:sz w:val="23"/>
        </w:rPr>
        <w:t> </w:t>
      </w:r>
      <w:r>
        <w:rPr>
          <w:rFonts w:ascii="Arial"/>
          <w:color w:val="0F4462"/>
          <w:w w:val="105"/>
          <w:sz w:val="23"/>
        </w:rPr>
        <w:t>In: </w:t>
      </w:r>
      <w:r>
        <w:rPr>
          <w:color w:val="0F4462"/>
          <w:w w:val="105"/>
          <w:sz w:val="23"/>
        </w:rPr>
        <w:t>Bernal,</w:t>
      </w:r>
      <w:r>
        <w:rPr>
          <w:color w:val="0F4462"/>
          <w:spacing w:val="-7"/>
          <w:w w:val="105"/>
          <w:sz w:val="23"/>
        </w:rPr>
        <w:t> </w:t>
      </w:r>
      <w:r>
        <w:rPr>
          <w:color w:val="0F4462"/>
          <w:w w:val="105"/>
          <w:sz w:val="23"/>
        </w:rPr>
        <w:t>G., and Domenech Rodriguez,</w:t>
      </w:r>
      <w:r>
        <w:rPr>
          <w:color w:val="0F4462"/>
          <w:spacing w:val="-16"/>
          <w:w w:val="105"/>
          <w:sz w:val="23"/>
        </w:rPr>
        <w:t> </w:t>
      </w:r>
      <w:r>
        <w:rPr>
          <w:color w:val="0F4462"/>
          <w:w w:val="105"/>
          <w:sz w:val="23"/>
        </w:rPr>
        <w:t>M.M.,</w:t>
      </w:r>
      <w:r>
        <w:rPr>
          <w:color w:val="0F4462"/>
          <w:spacing w:val="-15"/>
          <w:w w:val="105"/>
          <w:sz w:val="23"/>
        </w:rPr>
        <w:t> </w:t>
      </w:r>
      <w:r>
        <w:rPr>
          <w:color w:val="0F4462"/>
          <w:w w:val="105"/>
          <w:sz w:val="23"/>
        </w:rPr>
        <w:t>eds.</w:t>
      </w:r>
      <w:r>
        <w:rPr>
          <w:color w:val="0F4462"/>
          <w:spacing w:val="-16"/>
          <w:w w:val="105"/>
          <w:sz w:val="23"/>
        </w:rPr>
        <w:t> </w:t>
      </w:r>
      <w:r>
        <w:rPr>
          <w:i/>
          <w:color w:val="0F4462"/>
          <w:w w:val="105"/>
          <w:sz w:val="22"/>
        </w:rPr>
        <w:t>Cultural</w:t>
      </w:r>
      <w:r>
        <w:rPr>
          <w:i/>
          <w:color w:val="0F4462"/>
          <w:spacing w:val="-14"/>
          <w:w w:val="105"/>
          <w:sz w:val="22"/>
        </w:rPr>
        <w:t> </w:t>
      </w:r>
      <w:r>
        <w:rPr>
          <w:i/>
          <w:color w:val="0F4462"/>
          <w:w w:val="105"/>
          <w:sz w:val="22"/>
        </w:rPr>
        <w:t>Adaptations:</w:t>
      </w:r>
      <w:r>
        <w:rPr>
          <w:i/>
          <w:color w:val="0F4462"/>
          <w:spacing w:val="-15"/>
          <w:w w:val="105"/>
          <w:sz w:val="22"/>
        </w:rPr>
        <w:t> </w:t>
      </w:r>
      <w:r>
        <w:rPr>
          <w:i/>
          <w:color w:val="0F4462"/>
          <w:w w:val="105"/>
          <w:sz w:val="22"/>
        </w:rPr>
        <w:t>Tools</w:t>
      </w:r>
      <w:r>
        <w:rPr>
          <w:i/>
          <w:color w:val="0F4462"/>
          <w:spacing w:val="-17"/>
          <w:w w:val="105"/>
          <w:sz w:val="22"/>
        </w:rPr>
        <w:t> </w:t>
      </w:r>
      <w:r>
        <w:rPr>
          <w:i/>
          <w:color w:val="0F4462"/>
          <w:w w:val="105"/>
          <w:sz w:val="22"/>
        </w:rPr>
        <w:t>far</w:t>
      </w:r>
      <w:r>
        <w:rPr>
          <w:i/>
          <w:color w:val="0F4462"/>
          <w:spacing w:val="-15"/>
          <w:w w:val="105"/>
          <w:sz w:val="22"/>
        </w:rPr>
        <w:t> </w:t>
      </w:r>
      <w:r>
        <w:rPr>
          <w:i/>
          <w:color w:val="0F4462"/>
          <w:w w:val="105"/>
          <w:sz w:val="22"/>
        </w:rPr>
        <w:t>Evidence-Based</w:t>
      </w:r>
      <w:r>
        <w:rPr>
          <w:i/>
          <w:color w:val="0F4462"/>
          <w:spacing w:val="-14"/>
          <w:w w:val="105"/>
          <w:sz w:val="22"/>
        </w:rPr>
        <w:t> </w:t>
      </w:r>
      <w:r>
        <w:rPr>
          <w:i/>
          <w:color w:val="0F4462"/>
          <w:w w:val="105"/>
          <w:sz w:val="22"/>
        </w:rPr>
        <w:t>Practice</w:t>
      </w:r>
      <w:r>
        <w:rPr>
          <w:i/>
          <w:color w:val="0F4462"/>
          <w:spacing w:val="-7"/>
          <w:w w:val="105"/>
          <w:sz w:val="22"/>
        </w:rPr>
        <w:t> </w:t>
      </w:r>
      <w:r>
        <w:rPr>
          <w:i/>
          <w:color w:val="0F4462"/>
          <w:w w:val="105"/>
          <w:sz w:val="22"/>
        </w:rPr>
        <w:t>With</w:t>
      </w:r>
      <w:r>
        <w:rPr>
          <w:i/>
          <w:color w:val="0F4462"/>
          <w:spacing w:val="-14"/>
          <w:w w:val="105"/>
          <w:sz w:val="22"/>
        </w:rPr>
        <w:t> </w:t>
      </w:r>
      <w:r>
        <w:rPr>
          <w:i/>
          <w:color w:val="0F4462"/>
          <w:w w:val="105"/>
          <w:sz w:val="22"/>
        </w:rPr>
        <w:t>Diverse</w:t>
      </w:r>
      <w:r>
        <w:rPr>
          <w:i/>
          <w:color w:val="0F4462"/>
          <w:w w:val="105"/>
          <w:sz w:val="22"/>
        </w:rPr>
        <w:t> Populations</w:t>
      </w:r>
      <w:r>
        <w:rPr>
          <w:i/>
          <w:color w:val="0F4462"/>
          <w:spacing w:val="20"/>
          <w:w w:val="105"/>
          <w:sz w:val="22"/>
        </w:rPr>
        <w:t> </w:t>
      </w:r>
      <w:r>
        <w:rPr>
          <w:color w:val="0F4462"/>
          <w:w w:val="105"/>
          <w:sz w:val="23"/>
        </w:rPr>
        <w:t>(pp.</w:t>
      </w:r>
      <w:r>
        <w:rPr>
          <w:color w:val="0F4462"/>
          <w:spacing w:val="-17"/>
          <w:w w:val="105"/>
          <w:sz w:val="23"/>
        </w:rPr>
        <w:t> </w:t>
      </w:r>
      <w:r>
        <w:rPr>
          <w:color w:val="0F4462"/>
          <w:w w:val="105"/>
          <w:sz w:val="23"/>
        </w:rPr>
        <w:t>45-67).</w:t>
      </w:r>
      <w:r>
        <w:rPr>
          <w:color w:val="0F4462"/>
          <w:spacing w:val="-19"/>
          <w:w w:val="105"/>
          <w:sz w:val="23"/>
        </w:rPr>
        <w:t> </w:t>
      </w:r>
      <w:r>
        <w:rPr>
          <w:color w:val="0F4462"/>
          <w:w w:val="105"/>
          <w:sz w:val="23"/>
        </w:rPr>
        <w:t>Washington,</w:t>
      </w:r>
      <w:r>
        <w:rPr>
          <w:color w:val="0F4462"/>
          <w:spacing w:val="-2"/>
          <w:w w:val="105"/>
          <w:sz w:val="23"/>
        </w:rPr>
        <w:t> </w:t>
      </w:r>
      <w:r>
        <w:rPr>
          <w:color w:val="0F4462"/>
          <w:w w:val="105"/>
          <w:sz w:val="23"/>
        </w:rPr>
        <w:t>D.C:</w:t>
      </w:r>
      <w:r>
        <w:rPr>
          <w:color w:val="0F4462"/>
          <w:spacing w:val="-15"/>
          <w:w w:val="105"/>
          <w:sz w:val="23"/>
        </w:rPr>
        <w:t> </w:t>
      </w:r>
      <w:r>
        <w:rPr>
          <w:color w:val="0F4462"/>
          <w:w w:val="105"/>
          <w:sz w:val="23"/>
        </w:rPr>
        <w:t>American</w:t>
      </w:r>
      <w:r>
        <w:rPr>
          <w:color w:val="0F4462"/>
          <w:spacing w:val="18"/>
          <w:w w:val="105"/>
          <w:sz w:val="23"/>
        </w:rPr>
        <w:t> </w:t>
      </w:r>
      <w:r>
        <w:rPr>
          <w:color w:val="0F4462"/>
          <w:w w:val="105"/>
          <w:sz w:val="23"/>
        </w:rPr>
        <w:t>Psychological Association,</w:t>
      </w:r>
      <w:r>
        <w:rPr>
          <w:color w:val="0F4462"/>
          <w:spacing w:val="-12"/>
          <w:w w:val="105"/>
          <w:sz w:val="23"/>
        </w:rPr>
        <w:t> </w:t>
      </w:r>
      <w:r>
        <w:rPr>
          <w:color w:val="0F4462"/>
          <w:w w:val="105"/>
          <w:sz w:val="23"/>
        </w:rPr>
        <w:t>2012.</w:t>
      </w:r>
    </w:p>
    <w:p>
      <w:pPr>
        <w:pStyle w:val="BodyText"/>
        <w:spacing w:line="398" w:lineRule="exact" w:before="13"/>
        <w:ind w:left="1435" w:right="1569"/>
      </w:pPr>
      <w:r>
        <w:rPr>
          <w:color w:val="0F4462"/>
          <w:spacing w:val="-2"/>
        </w:rPr>
        <w:t>Tsai,</w:t>
      </w:r>
      <w:r>
        <w:rPr>
          <w:color w:val="0F4462"/>
          <w:spacing w:val="-18"/>
        </w:rPr>
        <w:t> </w:t>
      </w:r>
      <w:r>
        <w:rPr>
          <w:color w:val="0F4462"/>
          <w:spacing w:val="-2"/>
        </w:rPr>
        <w:t>C.T.L.</w:t>
      </w:r>
      <w:r>
        <w:rPr>
          <w:color w:val="0F4462"/>
          <w:spacing w:val="-19"/>
        </w:rPr>
        <w:t> </w:t>
      </w:r>
      <w:r>
        <w:rPr>
          <w:color w:val="0F4462"/>
          <w:spacing w:val="-2"/>
        </w:rPr>
        <w:t>A reflection on</w:t>
      </w:r>
      <w:r>
        <w:rPr>
          <w:color w:val="0F4462"/>
          <w:spacing w:val="-7"/>
        </w:rPr>
        <w:t> </w:t>
      </w:r>
      <w:r>
        <w:rPr>
          <w:color w:val="0F4462"/>
          <w:spacing w:val="-2"/>
        </w:rPr>
        <w:t>cultural conflicts in</w:t>
      </w:r>
      <w:r>
        <w:rPr>
          <w:color w:val="0F4462"/>
          <w:spacing w:val="-11"/>
        </w:rPr>
        <w:t> </w:t>
      </w:r>
      <w:r>
        <w:rPr>
          <w:color w:val="0F4462"/>
          <w:spacing w:val="-2"/>
        </w:rPr>
        <w:t>women's leisure.</w:t>
      </w:r>
      <w:r>
        <w:rPr>
          <w:color w:val="0F4462"/>
          <w:spacing w:val="-12"/>
        </w:rPr>
        <w:t> </w:t>
      </w:r>
      <w:r>
        <w:rPr>
          <w:i/>
          <w:color w:val="0F4462"/>
          <w:spacing w:val="-2"/>
          <w:sz w:val="22"/>
        </w:rPr>
        <w:t>Leisure Sciences </w:t>
      </w:r>
      <w:r>
        <w:rPr>
          <w:color w:val="0F4462"/>
          <w:spacing w:val="-2"/>
        </w:rPr>
        <w:t>32:386-390,</w:t>
      </w:r>
      <w:r>
        <w:rPr>
          <w:color w:val="0F4462"/>
          <w:spacing w:val="-15"/>
        </w:rPr>
        <w:t> </w:t>
      </w:r>
      <w:r>
        <w:rPr>
          <w:color w:val="0F4462"/>
          <w:spacing w:val="-2"/>
        </w:rPr>
        <w:t>2010. </w:t>
      </w:r>
      <w:r>
        <w:rPr>
          <w:color w:val="0F4462"/>
        </w:rPr>
        <w:t>Tsai,J.L., Ying,</w:t>
      </w:r>
      <w:r>
        <w:rPr>
          <w:color w:val="0F4462"/>
          <w:spacing w:val="-4"/>
        </w:rPr>
        <w:t> </w:t>
      </w:r>
      <w:r>
        <w:rPr>
          <w:rFonts w:ascii="Arial"/>
          <w:b/>
          <w:color w:val="0F4462"/>
          <w:sz w:val="24"/>
        </w:rPr>
        <w:t>Y.W.,</w:t>
      </w:r>
      <w:r>
        <w:rPr>
          <w:rFonts w:ascii="Arial"/>
          <w:b/>
          <w:color w:val="0F4462"/>
          <w:spacing w:val="-11"/>
          <w:sz w:val="24"/>
        </w:rPr>
        <w:t> </w:t>
      </w:r>
      <w:r>
        <w:rPr>
          <w:color w:val="0F4462"/>
        </w:rPr>
        <w:t>and</w:t>
      </w:r>
      <w:r>
        <w:rPr>
          <w:color w:val="0F4462"/>
          <w:spacing w:val="40"/>
        </w:rPr>
        <w:t> </w:t>
      </w:r>
      <w:r>
        <w:rPr>
          <w:color w:val="0F4462"/>
        </w:rPr>
        <w:t>Lee,</w:t>
      </w:r>
      <w:r>
        <w:rPr>
          <w:color w:val="0F4462"/>
          <w:spacing w:val="-11"/>
        </w:rPr>
        <w:t> </w:t>
      </w:r>
      <w:r>
        <w:rPr>
          <w:rFonts w:ascii="Arial"/>
          <w:b/>
          <w:color w:val="0F4462"/>
          <w:sz w:val="24"/>
        </w:rPr>
        <w:t>P.A.</w:t>
      </w:r>
      <w:r>
        <w:rPr>
          <w:rFonts w:ascii="Arial"/>
          <w:b/>
          <w:color w:val="0F4462"/>
          <w:spacing w:val="-24"/>
          <w:sz w:val="24"/>
        </w:rPr>
        <w:t> </w:t>
      </w:r>
      <w:r>
        <w:rPr>
          <w:color w:val="0F4462"/>
        </w:rPr>
        <w:t>The</w:t>
      </w:r>
      <w:r>
        <w:rPr>
          <w:color w:val="0F4462"/>
          <w:spacing w:val="80"/>
          <w:w w:val="150"/>
        </w:rPr>
        <w:t> </w:t>
      </w:r>
      <w:r>
        <w:rPr>
          <w:color w:val="0F4462"/>
        </w:rPr>
        <w:t>meaning</w:t>
      </w:r>
      <w:r>
        <w:rPr>
          <w:color w:val="0F4462"/>
          <w:spacing w:val="33"/>
        </w:rPr>
        <w:t> </w:t>
      </w:r>
      <w:r>
        <w:rPr>
          <w:color w:val="0F4462"/>
        </w:rPr>
        <w:t>of "being Chinese"</w:t>
      </w:r>
      <w:r>
        <w:rPr>
          <w:color w:val="0F4462"/>
          <w:spacing w:val="29"/>
        </w:rPr>
        <w:t> </w:t>
      </w:r>
      <w:r>
        <w:rPr>
          <w:color w:val="0F4462"/>
        </w:rPr>
        <w:t>and</w:t>
      </w:r>
      <w:r>
        <w:rPr>
          <w:color w:val="0F4462"/>
          <w:spacing w:val="29"/>
        </w:rPr>
        <w:t> </w:t>
      </w:r>
      <w:r>
        <w:rPr>
          <w:color w:val="0F4462"/>
        </w:rPr>
        <w:t>"being American'':</w:t>
      </w:r>
    </w:p>
    <w:p>
      <w:pPr>
        <w:spacing w:line="255" w:lineRule="exact" w:before="0"/>
        <w:ind w:left="1805" w:right="0" w:firstLine="0"/>
        <w:jc w:val="left"/>
        <w:rPr>
          <w:i/>
          <w:sz w:val="22"/>
        </w:rPr>
      </w:pPr>
      <w:r>
        <w:rPr>
          <w:color w:val="0F4462"/>
          <w:w w:val="105"/>
          <w:sz w:val="23"/>
        </w:rPr>
        <w:t>Variation</w:t>
      </w:r>
      <w:r>
        <w:rPr>
          <w:color w:val="0F4462"/>
          <w:spacing w:val="1"/>
          <w:w w:val="105"/>
          <w:sz w:val="23"/>
        </w:rPr>
        <w:t> </w:t>
      </w:r>
      <w:r>
        <w:rPr>
          <w:color w:val="0F4462"/>
          <w:w w:val="105"/>
          <w:sz w:val="23"/>
        </w:rPr>
        <w:t>among</w:t>
      </w:r>
      <w:r>
        <w:rPr>
          <w:color w:val="0F4462"/>
          <w:spacing w:val="2"/>
          <w:w w:val="105"/>
          <w:sz w:val="23"/>
        </w:rPr>
        <w:t> </w:t>
      </w:r>
      <w:r>
        <w:rPr>
          <w:color w:val="0F4462"/>
          <w:w w:val="105"/>
          <w:sz w:val="23"/>
        </w:rPr>
        <w:t>Chinese</w:t>
      </w:r>
      <w:r>
        <w:rPr>
          <w:color w:val="0F4462"/>
          <w:spacing w:val="2"/>
          <w:w w:val="105"/>
          <w:sz w:val="23"/>
        </w:rPr>
        <w:t> </w:t>
      </w:r>
      <w:r>
        <w:rPr>
          <w:color w:val="0F4462"/>
          <w:w w:val="105"/>
          <w:sz w:val="23"/>
        </w:rPr>
        <w:t>American</w:t>
      </w:r>
      <w:r>
        <w:rPr>
          <w:color w:val="0F4462"/>
          <w:spacing w:val="4"/>
          <w:w w:val="105"/>
          <w:sz w:val="23"/>
        </w:rPr>
        <w:t> </w:t>
      </w:r>
      <w:r>
        <w:rPr>
          <w:color w:val="0F4462"/>
          <w:w w:val="105"/>
          <w:sz w:val="23"/>
        </w:rPr>
        <w:t>young</w:t>
      </w:r>
      <w:r>
        <w:rPr>
          <w:color w:val="0F4462"/>
          <w:spacing w:val="-6"/>
          <w:w w:val="105"/>
          <w:sz w:val="23"/>
        </w:rPr>
        <w:t> </w:t>
      </w:r>
      <w:r>
        <w:rPr>
          <w:i/>
          <w:color w:val="0F4462"/>
          <w:w w:val="105"/>
          <w:sz w:val="22"/>
        </w:rPr>
        <w:t>adults.journal</w:t>
      </w:r>
      <w:r>
        <w:rPr>
          <w:i/>
          <w:color w:val="0F4462"/>
          <w:spacing w:val="-24"/>
          <w:w w:val="105"/>
          <w:sz w:val="22"/>
        </w:rPr>
        <w:t> </w:t>
      </w:r>
      <w:r>
        <w:rPr>
          <w:i/>
          <w:color w:val="0F4462"/>
          <w:w w:val="105"/>
          <w:sz w:val="22"/>
        </w:rPr>
        <w:t>of</w:t>
      </w:r>
      <w:r>
        <w:rPr>
          <w:i/>
          <w:color w:val="0F4462"/>
          <w:spacing w:val="-10"/>
          <w:w w:val="105"/>
          <w:sz w:val="22"/>
        </w:rPr>
        <w:t> </w:t>
      </w:r>
      <w:r>
        <w:rPr>
          <w:i/>
          <w:color w:val="0F4462"/>
          <w:w w:val="105"/>
          <w:sz w:val="22"/>
        </w:rPr>
        <w:t>Cross-Cultural</w:t>
      </w:r>
      <w:r>
        <w:rPr>
          <w:i/>
          <w:color w:val="0F4462"/>
          <w:spacing w:val="-15"/>
          <w:w w:val="105"/>
          <w:sz w:val="22"/>
        </w:rPr>
        <w:t> </w:t>
      </w:r>
      <w:r>
        <w:rPr>
          <w:i/>
          <w:color w:val="0F4462"/>
          <w:spacing w:val="-2"/>
          <w:w w:val="105"/>
          <w:sz w:val="22"/>
        </w:rPr>
        <w:t>Psychology</w:t>
      </w:r>
    </w:p>
    <w:p>
      <w:pPr>
        <w:pStyle w:val="BodyText"/>
        <w:spacing w:before="15"/>
        <w:ind w:left="1798"/>
      </w:pPr>
      <w:r>
        <w:rPr>
          <w:color w:val="0F4462"/>
          <w:w w:val="105"/>
        </w:rPr>
        <w:t>31:302-332,</w:t>
      </w:r>
      <w:r>
        <w:rPr>
          <w:color w:val="0F4462"/>
          <w:spacing w:val="8"/>
          <w:w w:val="105"/>
        </w:rPr>
        <w:t> </w:t>
      </w:r>
      <w:r>
        <w:rPr>
          <w:color w:val="0F4462"/>
          <w:spacing w:val="-4"/>
          <w:w w:val="105"/>
        </w:rPr>
        <w:t>2000.</w:t>
      </w:r>
    </w:p>
    <w:p>
      <w:pPr>
        <w:pStyle w:val="BodyText"/>
        <w:spacing w:before="115"/>
        <w:ind w:left="1435"/>
      </w:pPr>
      <w:r>
        <w:rPr>
          <w:color w:val="0F4462"/>
          <w:spacing w:val="-2"/>
        </w:rPr>
        <w:t>Tseng,</w:t>
      </w:r>
      <w:r>
        <w:rPr>
          <w:color w:val="0F4462"/>
          <w:spacing w:val="-22"/>
        </w:rPr>
        <w:t> </w:t>
      </w:r>
      <w:r>
        <w:rPr>
          <w:b/>
          <w:color w:val="0F4462"/>
          <w:spacing w:val="-2"/>
          <w:sz w:val="25"/>
        </w:rPr>
        <w:t>W.S.</w:t>
      </w:r>
      <w:r>
        <w:rPr>
          <w:b/>
          <w:color w:val="0F4462"/>
          <w:spacing w:val="-11"/>
          <w:sz w:val="25"/>
        </w:rPr>
        <w:t> </w:t>
      </w:r>
      <w:r>
        <w:rPr>
          <w:color w:val="0F4462"/>
          <w:spacing w:val="-2"/>
        </w:rPr>
        <w:t>and</w:t>
      </w:r>
      <w:r>
        <w:rPr>
          <w:color w:val="0F4462"/>
          <w:spacing w:val="8"/>
        </w:rPr>
        <w:t> </w:t>
      </w:r>
      <w:r>
        <w:rPr>
          <w:color w:val="0F4462"/>
          <w:spacing w:val="-2"/>
        </w:rPr>
        <w:t>Streltzer,J.</w:t>
      </w:r>
      <w:r>
        <w:rPr>
          <w:color w:val="0F4462"/>
          <w:spacing w:val="-3"/>
        </w:rPr>
        <w:t> </w:t>
      </w:r>
      <w:r>
        <w:rPr>
          <w:color w:val="0F4462"/>
          <w:spacing w:val="-2"/>
        </w:rPr>
        <w:t>Introduction:</w:t>
      </w:r>
      <w:r>
        <w:rPr>
          <w:color w:val="0F4462"/>
          <w:spacing w:val="3"/>
        </w:rPr>
        <w:t> </w:t>
      </w:r>
      <w:r>
        <w:rPr>
          <w:color w:val="0F4462"/>
          <w:spacing w:val="-2"/>
        </w:rPr>
        <w:t>Culture</w:t>
      </w:r>
      <w:r>
        <w:rPr>
          <w:color w:val="0F4462"/>
          <w:spacing w:val="3"/>
        </w:rPr>
        <w:t> </w:t>
      </w:r>
      <w:r>
        <w:rPr>
          <w:color w:val="0F4462"/>
          <w:spacing w:val="-2"/>
        </w:rPr>
        <w:t>and</w:t>
      </w:r>
      <w:r>
        <w:rPr>
          <w:color w:val="0F4462"/>
          <w:spacing w:val="11"/>
        </w:rPr>
        <w:t> </w:t>
      </w:r>
      <w:r>
        <w:rPr>
          <w:color w:val="0F4462"/>
          <w:spacing w:val="-2"/>
        </w:rPr>
        <w:t>psychiatry.</w:t>
      </w:r>
      <w:r>
        <w:rPr>
          <w:color w:val="0F4462"/>
          <w:spacing w:val="-32"/>
        </w:rPr>
        <w:t> </w:t>
      </w:r>
      <w:r>
        <w:rPr>
          <w:rFonts w:ascii="Arial"/>
          <w:color w:val="0F4462"/>
          <w:spacing w:val="-2"/>
        </w:rPr>
        <w:t>In</w:t>
      </w:r>
      <w:r>
        <w:rPr>
          <w:rFonts w:ascii="Arial"/>
          <w:color w:val="0F4462"/>
          <w:spacing w:val="27"/>
        </w:rPr>
        <w:t> </w:t>
      </w:r>
      <w:r>
        <w:rPr>
          <w:color w:val="0F4462"/>
          <w:spacing w:val="-2"/>
        </w:rPr>
        <w:t>Tseng,</w:t>
      </w:r>
      <w:r>
        <w:rPr>
          <w:color w:val="0F4462"/>
          <w:spacing w:val="-22"/>
        </w:rPr>
        <w:t> </w:t>
      </w:r>
      <w:r>
        <w:rPr>
          <w:b/>
          <w:color w:val="0F4462"/>
          <w:spacing w:val="-2"/>
          <w:sz w:val="25"/>
        </w:rPr>
        <w:t>W.S.,</w:t>
      </w:r>
      <w:r>
        <w:rPr>
          <w:b/>
          <w:color w:val="0F4462"/>
          <w:spacing w:val="-20"/>
          <w:sz w:val="25"/>
        </w:rPr>
        <w:t> </w:t>
      </w:r>
      <w:r>
        <w:rPr>
          <w:color w:val="0F4462"/>
          <w:spacing w:val="-2"/>
        </w:rPr>
        <w:t>and</w:t>
      </w:r>
      <w:r>
        <w:rPr>
          <w:color w:val="0F4462"/>
          <w:spacing w:val="5"/>
        </w:rPr>
        <w:t> </w:t>
      </w:r>
      <w:r>
        <w:rPr>
          <w:color w:val="0F4462"/>
          <w:spacing w:val="-2"/>
        </w:rPr>
        <w:t>Streltzer,J.,</w:t>
      </w:r>
      <w:r>
        <w:rPr>
          <w:color w:val="0F4462"/>
          <w:spacing w:val="-13"/>
        </w:rPr>
        <w:t> </w:t>
      </w:r>
      <w:r>
        <w:rPr>
          <w:color w:val="0F4462"/>
          <w:spacing w:val="-4"/>
        </w:rPr>
        <w:t>eds.</w:t>
      </w:r>
    </w:p>
    <w:p>
      <w:pPr>
        <w:spacing w:before="15"/>
        <w:ind w:left="1812" w:right="0" w:firstLine="0"/>
        <w:jc w:val="left"/>
        <w:rPr>
          <w:sz w:val="23"/>
        </w:rPr>
      </w:pPr>
      <w:r>
        <w:rPr>
          <w:i/>
          <w:color w:val="0F4462"/>
          <w:w w:val="95"/>
          <w:sz w:val="22"/>
        </w:rPr>
        <w:t>Cultural</w:t>
      </w:r>
      <w:r>
        <w:rPr>
          <w:i/>
          <w:color w:val="0F4462"/>
          <w:spacing w:val="12"/>
          <w:sz w:val="22"/>
        </w:rPr>
        <w:t> </w:t>
      </w:r>
      <w:r>
        <w:rPr>
          <w:i/>
          <w:color w:val="0F4462"/>
          <w:w w:val="95"/>
          <w:sz w:val="22"/>
        </w:rPr>
        <w:t>Competence</w:t>
      </w:r>
      <w:r>
        <w:rPr>
          <w:i/>
          <w:color w:val="0F4462"/>
          <w:spacing w:val="30"/>
          <w:sz w:val="22"/>
        </w:rPr>
        <w:t> </w:t>
      </w:r>
      <w:r>
        <w:rPr>
          <w:i/>
          <w:color w:val="0F4462"/>
          <w:w w:val="95"/>
          <w:sz w:val="22"/>
        </w:rPr>
        <w:t>in</w:t>
      </w:r>
      <w:r>
        <w:rPr>
          <w:i/>
          <w:color w:val="0F4462"/>
          <w:spacing w:val="61"/>
          <w:sz w:val="22"/>
        </w:rPr>
        <w:t> </w:t>
      </w:r>
      <w:r>
        <w:rPr>
          <w:i/>
          <w:color w:val="0F4462"/>
          <w:w w:val="95"/>
          <w:sz w:val="22"/>
        </w:rPr>
        <w:t>Clinical</w:t>
      </w:r>
      <w:r>
        <w:rPr>
          <w:i/>
          <w:color w:val="0F4462"/>
          <w:spacing w:val="11"/>
          <w:sz w:val="22"/>
        </w:rPr>
        <w:t> </w:t>
      </w:r>
      <w:r>
        <w:rPr>
          <w:i/>
          <w:color w:val="0F4462"/>
          <w:w w:val="95"/>
          <w:sz w:val="22"/>
        </w:rPr>
        <w:t>Psychiatry</w:t>
      </w:r>
      <w:r>
        <w:rPr>
          <w:i/>
          <w:color w:val="0F4462"/>
          <w:spacing w:val="26"/>
          <w:sz w:val="22"/>
        </w:rPr>
        <w:t> </w:t>
      </w:r>
      <w:r>
        <w:rPr>
          <w:color w:val="0F4462"/>
          <w:w w:val="95"/>
          <w:sz w:val="23"/>
        </w:rPr>
        <w:t>(pp.</w:t>
      </w:r>
      <w:r>
        <w:rPr>
          <w:color w:val="0F4462"/>
          <w:spacing w:val="-16"/>
          <w:w w:val="95"/>
          <w:sz w:val="23"/>
        </w:rPr>
        <w:t> </w:t>
      </w:r>
      <w:r>
        <w:rPr>
          <w:color w:val="0F4462"/>
          <w:w w:val="95"/>
          <w:sz w:val="23"/>
        </w:rPr>
        <w:t>1-20).</w:t>
      </w:r>
      <w:r>
        <w:rPr>
          <w:color w:val="0F4462"/>
          <w:spacing w:val="-11"/>
          <w:w w:val="95"/>
          <w:sz w:val="23"/>
        </w:rPr>
        <w:t> </w:t>
      </w:r>
      <w:r>
        <w:rPr>
          <w:color w:val="0F4462"/>
          <w:w w:val="95"/>
          <w:sz w:val="23"/>
        </w:rPr>
        <w:t>American</w:t>
      </w:r>
      <w:r>
        <w:rPr>
          <w:color w:val="0F4462"/>
          <w:spacing w:val="29"/>
          <w:sz w:val="23"/>
        </w:rPr>
        <w:t> </w:t>
      </w:r>
      <w:r>
        <w:rPr>
          <w:color w:val="0F4462"/>
          <w:w w:val="95"/>
          <w:sz w:val="23"/>
        </w:rPr>
        <w:t>Psychiatric</w:t>
      </w:r>
      <w:r>
        <w:rPr>
          <w:color w:val="0F4462"/>
          <w:spacing w:val="33"/>
          <w:sz w:val="23"/>
        </w:rPr>
        <w:t> </w:t>
      </w:r>
      <w:r>
        <w:rPr>
          <w:color w:val="0F4462"/>
          <w:w w:val="95"/>
          <w:sz w:val="23"/>
        </w:rPr>
        <w:t>Publishing,</w:t>
      </w:r>
      <w:r>
        <w:rPr>
          <w:color w:val="0F4462"/>
          <w:spacing w:val="3"/>
          <w:sz w:val="23"/>
        </w:rPr>
        <w:t> </w:t>
      </w:r>
      <w:r>
        <w:rPr>
          <w:color w:val="0F4462"/>
          <w:spacing w:val="-2"/>
          <w:w w:val="95"/>
          <w:sz w:val="23"/>
        </w:rPr>
        <w:t>2004.</w:t>
      </w:r>
    </w:p>
    <w:p>
      <w:pPr>
        <w:pStyle w:val="BodyText"/>
        <w:spacing w:line="252" w:lineRule="auto" w:before="135"/>
        <w:ind w:left="1805" w:right="1579" w:hanging="370"/>
      </w:pPr>
      <w:r>
        <w:rPr>
          <w:color w:val="0F4462"/>
          <w:w w:val="105"/>
        </w:rPr>
        <w:t>Tsushima,</w:t>
      </w:r>
      <w:r>
        <w:rPr>
          <w:color w:val="0F4462"/>
          <w:spacing w:val="-17"/>
          <w:w w:val="105"/>
        </w:rPr>
        <w:t> </w:t>
      </w:r>
      <w:r>
        <w:rPr>
          <w:color w:val="0F4462"/>
          <w:w w:val="105"/>
        </w:rPr>
        <w:t>W.T.</w:t>
      </w:r>
      <w:r>
        <w:rPr>
          <w:color w:val="0F4462"/>
          <w:spacing w:val="-13"/>
          <w:w w:val="105"/>
        </w:rPr>
        <w:t> </w:t>
      </w:r>
      <w:r>
        <w:rPr>
          <w:color w:val="0F4462"/>
          <w:w w:val="105"/>
        </w:rPr>
        <w:t>and</w:t>
      </w:r>
      <w:r>
        <w:rPr>
          <w:color w:val="0F4462"/>
          <w:spacing w:val="-9"/>
          <w:w w:val="105"/>
        </w:rPr>
        <w:t> </w:t>
      </w:r>
      <w:r>
        <w:rPr>
          <w:color w:val="0F4462"/>
          <w:w w:val="105"/>
        </w:rPr>
        <w:t>Tsushima,</w:t>
      </w:r>
      <w:r>
        <w:rPr>
          <w:color w:val="0F4462"/>
          <w:spacing w:val="-1"/>
          <w:w w:val="105"/>
        </w:rPr>
        <w:t> </w:t>
      </w:r>
      <w:r>
        <w:rPr>
          <w:color w:val="0F4462"/>
          <w:w w:val="105"/>
        </w:rPr>
        <w:t>V.G.</w:t>
      </w:r>
      <w:r>
        <w:rPr>
          <w:color w:val="0F4462"/>
          <w:spacing w:val="-8"/>
          <w:w w:val="105"/>
        </w:rPr>
        <w:t> </w:t>
      </w:r>
      <w:r>
        <w:rPr>
          <w:color w:val="0F4462"/>
          <w:w w:val="105"/>
        </w:rPr>
        <w:t>Comparison</w:t>
      </w:r>
      <w:r>
        <w:rPr>
          <w:color w:val="0F4462"/>
          <w:spacing w:val="28"/>
          <w:w w:val="105"/>
        </w:rPr>
        <w:t> </w:t>
      </w:r>
      <w:r>
        <w:rPr>
          <w:color w:val="0F4462"/>
          <w:w w:val="105"/>
        </w:rPr>
        <w:t>ofMMPI-2 validity scales among compensa­ tion-seeking</w:t>
      </w:r>
      <w:r>
        <w:rPr>
          <w:color w:val="0F4462"/>
          <w:spacing w:val="-6"/>
          <w:w w:val="105"/>
        </w:rPr>
        <w:t> </w:t>
      </w:r>
      <w:r>
        <w:rPr>
          <w:color w:val="0F4462"/>
          <w:w w:val="105"/>
        </w:rPr>
        <w:t>Caucasian and</w:t>
      </w:r>
      <w:r>
        <w:rPr>
          <w:color w:val="0F4462"/>
          <w:spacing w:val="-9"/>
          <w:w w:val="105"/>
        </w:rPr>
        <w:t> </w:t>
      </w:r>
      <w:r>
        <w:rPr>
          <w:color w:val="0F4462"/>
          <w:w w:val="105"/>
        </w:rPr>
        <w:t>Asian</w:t>
      </w:r>
      <w:r>
        <w:rPr>
          <w:color w:val="0F4462"/>
          <w:spacing w:val="-8"/>
          <w:w w:val="105"/>
        </w:rPr>
        <w:t> </w:t>
      </w:r>
      <w:r>
        <w:rPr>
          <w:color w:val="0F4462"/>
          <w:w w:val="105"/>
        </w:rPr>
        <w:t>American medical</w:t>
      </w:r>
      <w:r>
        <w:rPr>
          <w:color w:val="0F4462"/>
          <w:spacing w:val="14"/>
          <w:w w:val="105"/>
        </w:rPr>
        <w:t> </w:t>
      </w:r>
      <w:r>
        <w:rPr>
          <w:i/>
          <w:color w:val="0F4462"/>
          <w:w w:val="105"/>
          <w:sz w:val="22"/>
        </w:rPr>
        <w:t>patients.Assessment</w:t>
      </w:r>
      <w:r>
        <w:rPr>
          <w:i/>
          <w:color w:val="0F4462"/>
          <w:spacing w:val="-23"/>
          <w:w w:val="105"/>
          <w:sz w:val="22"/>
        </w:rPr>
        <w:t> </w:t>
      </w:r>
      <w:r>
        <w:rPr>
          <w:color w:val="0F4462"/>
          <w:w w:val="105"/>
        </w:rPr>
        <w:t>16:159-164,</w:t>
      </w:r>
      <w:r>
        <w:rPr>
          <w:color w:val="0F4462"/>
          <w:spacing w:val="-15"/>
          <w:w w:val="105"/>
        </w:rPr>
        <w:t> </w:t>
      </w:r>
      <w:r>
        <w:rPr>
          <w:color w:val="0F4462"/>
          <w:w w:val="105"/>
        </w:rPr>
        <w:t>2009.</w:t>
      </w:r>
    </w:p>
    <w:p>
      <w:pPr>
        <w:spacing w:line="252" w:lineRule="auto" w:before="127"/>
        <w:ind w:left="1803" w:right="1569" w:hanging="301"/>
        <w:jc w:val="left"/>
        <w:rPr>
          <w:sz w:val="23"/>
        </w:rPr>
      </w:pPr>
      <w:r>
        <w:rPr>
          <w:color w:val="0F4462"/>
          <w:w w:val="105"/>
          <w:sz w:val="23"/>
        </w:rPr>
        <w:t>Uba,</w:t>
      </w:r>
      <w:r>
        <w:rPr>
          <w:color w:val="0F4462"/>
          <w:spacing w:val="-16"/>
          <w:w w:val="105"/>
          <w:sz w:val="23"/>
        </w:rPr>
        <w:t> </w:t>
      </w:r>
      <w:r>
        <w:rPr>
          <w:i/>
          <w:color w:val="0F4462"/>
          <w:w w:val="105"/>
          <w:sz w:val="22"/>
        </w:rPr>
        <w:t>L.AsianAmericans:</w:t>
      </w:r>
      <w:r>
        <w:rPr>
          <w:i/>
          <w:color w:val="0F4462"/>
          <w:spacing w:val="-29"/>
          <w:w w:val="105"/>
          <w:sz w:val="22"/>
        </w:rPr>
        <w:t> </w:t>
      </w:r>
      <w:r>
        <w:rPr>
          <w:i/>
          <w:color w:val="0F4462"/>
          <w:w w:val="105"/>
          <w:sz w:val="22"/>
        </w:rPr>
        <w:t>Personality</w:t>
      </w:r>
      <w:r>
        <w:rPr>
          <w:i/>
          <w:color w:val="0F4462"/>
          <w:spacing w:val="10"/>
          <w:w w:val="105"/>
          <w:sz w:val="22"/>
        </w:rPr>
        <w:t> </w:t>
      </w:r>
      <w:r>
        <w:rPr>
          <w:i/>
          <w:color w:val="0F4462"/>
          <w:w w:val="105"/>
          <w:sz w:val="22"/>
        </w:rPr>
        <w:t>Patterns,</w:t>
      </w:r>
      <w:r>
        <w:rPr>
          <w:i/>
          <w:color w:val="0F4462"/>
          <w:spacing w:val="-4"/>
          <w:w w:val="105"/>
          <w:sz w:val="22"/>
        </w:rPr>
        <w:t> </w:t>
      </w:r>
      <w:r>
        <w:rPr>
          <w:i/>
          <w:color w:val="0F4462"/>
          <w:w w:val="105"/>
          <w:sz w:val="22"/>
        </w:rPr>
        <w:t>Identity,</w:t>
      </w:r>
      <w:r>
        <w:rPr>
          <w:i/>
          <w:color w:val="0F4462"/>
          <w:spacing w:val="-12"/>
          <w:w w:val="105"/>
          <w:sz w:val="22"/>
        </w:rPr>
        <w:t> </w:t>
      </w:r>
      <w:r>
        <w:rPr>
          <w:i/>
          <w:color w:val="0F4462"/>
          <w:w w:val="105"/>
          <w:sz w:val="22"/>
        </w:rPr>
        <w:t>and</w:t>
      </w:r>
      <w:r>
        <w:rPr>
          <w:i/>
          <w:color w:val="0F4462"/>
          <w:spacing w:val="-11"/>
          <w:w w:val="105"/>
          <w:sz w:val="22"/>
        </w:rPr>
        <w:t> </w:t>
      </w:r>
      <w:r>
        <w:rPr>
          <w:i/>
          <w:color w:val="0F4462"/>
          <w:w w:val="105"/>
          <w:sz w:val="22"/>
        </w:rPr>
        <w:t>Mental</w:t>
      </w:r>
      <w:r>
        <w:rPr>
          <w:i/>
          <w:color w:val="0F4462"/>
          <w:spacing w:val="-9"/>
          <w:w w:val="105"/>
          <w:sz w:val="22"/>
        </w:rPr>
        <w:t> </w:t>
      </w:r>
      <w:r>
        <w:rPr>
          <w:i/>
          <w:color w:val="0F4462"/>
          <w:w w:val="105"/>
          <w:sz w:val="22"/>
        </w:rPr>
        <w:t>Health.</w:t>
      </w:r>
      <w:r>
        <w:rPr>
          <w:i/>
          <w:color w:val="0F4462"/>
          <w:spacing w:val="-15"/>
          <w:w w:val="105"/>
          <w:sz w:val="22"/>
        </w:rPr>
        <w:t> </w:t>
      </w:r>
      <w:r>
        <w:rPr>
          <w:color w:val="0F4462"/>
          <w:w w:val="105"/>
          <w:sz w:val="23"/>
        </w:rPr>
        <w:t>New</w:t>
      </w:r>
      <w:r>
        <w:rPr>
          <w:color w:val="0F4462"/>
          <w:spacing w:val="-15"/>
          <w:w w:val="105"/>
          <w:sz w:val="23"/>
        </w:rPr>
        <w:t> </w:t>
      </w:r>
      <w:r>
        <w:rPr>
          <w:color w:val="0F4462"/>
          <w:w w:val="105"/>
          <w:sz w:val="23"/>
        </w:rPr>
        <w:t>York:</w:t>
      </w:r>
      <w:r>
        <w:rPr>
          <w:color w:val="0F4462"/>
          <w:spacing w:val="-8"/>
          <w:w w:val="105"/>
          <w:sz w:val="23"/>
        </w:rPr>
        <w:t> </w:t>
      </w:r>
      <w:r>
        <w:rPr>
          <w:color w:val="0F4462"/>
          <w:w w:val="105"/>
          <w:sz w:val="23"/>
        </w:rPr>
        <w:t>Guilford </w:t>
      </w:r>
      <w:r>
        <w:rPr>
          <w:color w:val="0F4462"/>
          <w:w w:val="110"/>
          <w:sz w:val="23"/>
        </w:rPr>
        <w:t>Press,</w:t>
      </w:r>
      <w:r>
        <w:rPr>
          <w:color w:val="0F4462"/>
          <w:spacing w:val="-26"/>
          <w:w w:val="110"/>
          <w:sz w:val="23"/>
        </w:rPr>
        <w:t> </w:t>
      </w:r>
      <w:r>
        <w:rPr>
          <w:color w:val="0F4462"/>
          <w:w w:val="110"/>
          <w:sz w:val="23"/>
        </w:rPr>
        <w:t>1994.</w:t>
      </w:r>
    </w:p>
    <w:p>
      <w:pPr>
        <w:spacing w:line="256" w:lineRule="auto" w:before="122"/>
        <w:ind w:left="1803" w:right="1569" w:hanging="364"/>
        <w:jc w:val="left"/>
        <w:rPr>
          <w:i/>
          <w:sz w:val="22"/>
        </w:rPr>
      </w:pPr>
      <w:r>
        <w:rPr>
          <w:color w:val="0F4462"/>
          <w:sz w:val="23"/>
        </w:rPr>
        <w:t>U.S. Census Bureau. </w:t>
      </w:r>
      <w:r>
        <w:rPr>
          <w:i/>
          <w:color w:val="0F4462"/>
          <w:sz w:val="22"/>
        </w:rPr>
        <w:t>Profiles of General Demographic</w:t>
      </w:r>
      <w:r>
        <w:rPr>
          <w:i/>
          <w:color w:val="0F4462"/>
          <w:spacing w:val="32"/>
          <w:sz w:val="22"/>
        </w:rPr>
        <w:t> </w:t>
      </w:r>
      <w:r>
        <w:rPr>
          <w:i/>
          <w:color w:val="0F4462"/>
          <w:sz w:val="22"/>
        </w:rPr>
        <w:t>Characteristics</w:t>
      </w:r>
      <w:r>
        <w:rPr>
          <w:i/>
          <w:color w:val="0F4462"/>
          <w:spacing w:val="-6"/>
          <w:sz w:val="22"/>
        </w:rPr>
        <w:t> </w:t>
      </w:r>
      <w:r>
        <w:rPr>
          <w:i/>
          <w:color w:val="0F4462"/>
          <w:sz w:val="22"/>
        </w:rPr>
        <w:t>2000.</w:t>
      </w:r>
      <w:r>
        <w:rPr>
          <w:i/>
          <w:color w:val="0F4462"/>
          <w:spacing w:val="-25"/>
          <w:sz w:val="22"/>
        </w:rPr>
        <w:t> </w:t>
      </w:r>
      <w:r>
        <w:rPr>
          <w:color w:val="0F4462"/>
          <w:sz w:val="23"/>
        </w:rPr>
        <w:t>Washington, DC:</w:t>
      </w:r>
      <w:r>
        <w:rPr>
          <w:color w:val="0F4462"/>
          <w:spacing w:val="32"/>
          <w:sz w:val="23"/>
        </w:rPr>
        <w:t> </w:t>
      </w:r>
      <w:r>
        <w:rPr>
          <w:color w:val="0F4462"/>
          <w:sz w:val="23"/>
        </w:rPr>
        <w:t>2000 </w:t>
      </w:r>
      <w:r>
        <w:rPr>
          <w:color w:val="0F4462"/>
          <w:w w:val="105"/>
          <w:sz w:val="23"/>
        </w:rPr>
        <w:t>Census of Population and Housing, </w:t>
      </w:r>
      <w:r>
        <w:rPr>
          <w:i/>
          <w:color w:val="0F4462"/>
          <w:w w:val="105"/>
          <w:sz w:val="22"/>
        </w:rPr>
        <w:t>2001a.</w:t>
      </w:r>
    </w:p>
    <w:p>
      <w:pPr>
        <w:spacing w:line="252" w:lineRule="auto" w:before="116"/>
        <w:ind w:left="1799" w:right="1455" w:hanging="296"/>
        <w:jc w:val="left"/>
        <w:rPr>
          <w:i/>
          <w:sz w:val="22"/>
        </w:rPr>
      </w:pPr>
      <w:r>
        <w:rPr>
          <w:color w:val="0F4462"/>
          <w:spacing w:val="-2"/>
          <w:w w:val="105"/>
          <w:sz w:val="23"/>
        </w:rPr>
        <w:t>U.S.</w:t>
      </w:r>
      <w:r>
        <w:rPr>
          <w:color w:val="0F4462"/>
          <w:spacing w:val="-16"/>
          <w:w w:val="105"/>
          <w:sz w:val="23"/>
        </w:rPr>
        <w:t> </w:t>
      </w:r>
      <w:r>
        <w:rPr>
          <w:color w:val="0F4462"/>
          <w:spacing w:val="-2"/>
          <w:w w:val="105"/>
          <w:sz w:val="23"/>
        </w:rPr>
        <w:t>Census</w:t>
      </w:r>
      <w:r>
        <w:rPr>
          <w:color w:val="0F4462"/>
          <w:spacing w:val="-5"/>
          <w:w w:val="105"/>
          <w:sz w:val="23"/>
        </w:rPr>
        <w:t> </w:t>
      </w:r>
      <w:r>
        <w:rPr>
          <w:color w:val="0F4462"/>
          <w:spacing w:val="-2"/>
          <w:w w:val="105"/>
          <w:sz w:val="23"/>
        </w:rPr>
        <w:t>Bureau.</w:t>
      </w:r>
      <w:r>
        <w:rPr>
          <w:color w:val="0F4462"/>
          <w:spacing w:val="-4"/>
          <w:w w:val="105"/>
          <w:sz w:val="23"/>
        </w:rPr>
        <w:t> </w:t>
      </w:r>
      <w:r>
        <w:rPr>
          <w:i/>
          <w:color w:val="0F4462"/>
          <w:spacing w:val="-2"/>
          <w:w w:val="105"/>
          <w:sz w:val="22"/>
        </w:rPr>
        <w:t>Table</w:t>
      </w:r>
      <w:r>
        <w:rPr>
          <w:i/>
          <w:color w:val="0F4462"/>
          <w:spacing w:val="-9"/>
          <w:w w:val="105"/>
          <w:sz w:val="22"/>
        </w:rPr>
        <w:t> </w:t>
      </w:r>
      <w:r>
        <w:rPr>
          <w:i/>
          <w:color w:val="0F4462"/>
          <w:spacing w:val="-2"/>
          <w:w w:val="105"/>
          <w:sz w:val="22"/>
        </w:rPr>
        <w:t>1:</w:t>
      </w:r>
      <w:r>
        <w:rPr>
          <w:i/>
          <w:color w:val="0F4462"/>
          <w:spacing w:val="-21"/>
          <w:w w:val="105"/>
          <w:sz w:val="22"/>
        </w:rPr>
        <w:t> </w:t>
      </w:r>
      <w:r>
        <w:rPr>
          <w:i/>
          <w:color w:val="0F4462"/>
          <w:spacing w:val="-2"/>
          <w:w w:val="105"/>
          <w:sz w:val="22"/>
        </w:rPr>
        <w:t>Population</w:t>
      </w:r>
      <w:r>
        <w:rPr>
          <w:i/>
          <w:color w:val="0F4462"/>
          <w:spacing w:val="8"/>
          <w:w w:val="105"/>
          <w:sz w:val="22"/>
        </w:rPr>
        <w:t> </w:t>
      </w:r>
      <w:r>
        <w:rPr>
          <w:i/>
          <w:color w:val="0F4462"/>
          <w:spacing w:val="-2"/>
          <w:w w:val="105"/>
          <w:sz w:val="22"/>
        </w:rPr>
        <w:t>by Race</w:t>
      </w:r>
      <w:r>
        <w:rPr>
          <w:i/>
          <w:color w:val="0F4462"/>
          <w:spacing w:val="-12"/>
          <w:w w:val="105"/>
          <w:sz w:val="22"/>
        </w:rPr>
        <w:t> </w:t>
      </w:r>
      <w:r>
        <w:rPr>
          <w:i/>
          <w:color w:val="0F4462"/>
          <w:spacing w:val="-2"/>
          <w:w w:val="105"/>
          <w:sz w:val="22"/>
        </w:rPr>
        <w:t>and</w:t>
      </w:r>
      <w:r>
        <w:rPr>
          <w:i/>
          <w:color w:val="0F4462"/>
          <w:spacing w:val="-5"/>
          <w:w w:val="105"/>
          <w:sz w:val="22"/>
        </w:rPr>
        <w:t> </w:t>
      </w:r>
      <w:r>
        <w:rPr>
          <w:i/>
          <w:color w:val="0F4462"/>
          <w:spacing w:val="-2"/>
          <w:w w:val="105"/>
          <w:sz w:val="22"/>
        </w:rPr>
        <w:t>Hispanic</w:t>
      </w:r>
      <w:r>
        <w:rPr>
          <w:i/>
          <w:color w:val="0F4462"/>
          <w:spacing w:val="-6"/>
          <w:w w:val="105"/>
          <w:sz w:val="22"/>
        </w:rPr>
        <w:t> </w:t>
      </w:r>
      <w:r>
        <w:rPr>
          <w:i/>
          <w:color w:val="0F4462"/>
          <w:spacing w:val="-2"/>
          <w:w w:val="105"/>
          <w:sz w:val="22"/>
        </w:rPr>
        <w:t>or</w:t>
      </w:r>
      <w:r>
        <w:rPr>
          <w:i/>
          <w:color w:val="0F4462"/>
          <w:spacing w:val="-9"/>
          <w:w w:val="105"/>
          <w:sz w:val="22"/>
        </w:rPr>
        <w:t> </w:t>
      </w:r>
      <w:r>
        <w:rPr>
          <w:i/>
          <w:color w:val="0F4462"/>
          <w:spacing w:val="-2"/>
          <w:w w:val="105"/>
          <w:sz w:val="22"/>
        </w:rPr>
        <w:t>Latino</w:t>
      </w:r>
      <w:r>
        <w:rPr>
          <w:i/>
          <w:color w:val="0F4462"/>
          <w:spacing w:val="7"/>
          <w:w w:val="105"/>
          <w:sz w:val="22"/>
        </w:rPr>
        <w:t> </w:t>
      </w:r>
      <w:r>
        <w:rPr>
          <w:i/>
          <w:color w:val="0F4462"/>
          <w:spacing w:val="-2"/>
          <w:w w:val="105"/>
          <w:sz w:val="22"/>
        </w:rPr>
        <w:t>Origin,far all</w:t>
      </w:r>
      <w:r>
        <w:rPr>
          <w:i/>
          <w:color w:val="0F4462"/>
          <w:spacing w:val="-27"/>
          <w:w w:val="105"/>
          <w:sz w:val="22"/>
        </w:rPr>
        <w:t> </w:t>
      </w:r>
      <w:r>
        <w:rPr>
          <w:i/>
          <w:color w:val="0F4462"/>
          <w:spacing w:val="-2"/>
          <w:w w:val="105"/>
          <w:sz w:val="22"/>
        </w:rPr>
        <w:t>Ages</w:t>
      </w:r>
      <w:r>
        <w:rPr>
          <w:i/>
          <w:color w:val="0F4462"/>
          <w:spacing w:val="-10"/>
          <w:w w:val="105"/>
          <w:sz w:val="22"/>
        </w:rPr>
        <w:t> </w:t>
      </w:r>
      <w:r>
        <w:rPr>
          <w:i/>
          <w:color w:val="0F4462"/>
          <w:spacing w:val="-2"/>
          <w:w w:val="105"/>
          <w:sz w:val="22"/>
        </w:rPr>
        <w:t>and</w:t>
      </w:r>
      <w:r>
        <w:rPr>
          <w:i/>
          <w:color w:val="0F4462"/>
          <w:spacing w:val="-16"/>
          <w:w w:val="105"/>
          <w:sz w:val="22"/>
        </w:rPr>
        <w:t> </w:t>
      </w:r>
      <w:r>
        <w:rPr>
          <w:i/>
          <w:color w:val="0F4462"/>
          <w:spacing w:val="-2"/>
          <w:w w:val="105"/>
          <w:sz w:val="22"/>
        </w:rPr>
        <w:t>far</w:t>
      </w:r>
      <w:r>
        <w:rPr>
          <w:i/>
          <w:color w:val="0F4462"/>
          <w:spacing w:val="-2"/>
          <w:w w:val="105"/>
          <w:sz w:val="22"/>
        </w:rPr>
        <w:t> </w:t>
      </w:r>
      <w:r>
        <w:rPr>
          <w:i/>
          <w:color w:val="0F4462"/>
          <w:w w:val="105"/>
          <w:sz w:val="22"/>
        </w:rPr>
        <w:t>18 Years</w:t>
      </w:r>
      <w:r>
        <w:rPr>
          <w:i/>
          <w:color w:val="0F4462"/>
          <w:spacing w:val="-2"/>
          <w:w w:val="105"/>
          <w:sz w:val="22"/>
        </w:rPr>
        <w:t> </w:t>
      </w:r>
      <w:r>
        <w:rPr>
          <w:i/>
          <w:color w:val="0F4462"/>
          <w:w w:val="105"/>
          <w:sz w:val="22"/>
        </w:rPr>
        <w:t>and Over,far the</w:t>
      </w:r>
      <w:r>
        <w:rPr>
          <w:i/>
          <w:color w:val="0F4462"/>
          <w:spacing w:val="-6"/>
          <w:w w:val="105"/>
          <w:sz w:val="22"/>
        </w:rPr>
        <w:t> </w:t>
      </w:r>
      <w:r>
        <w:rPr>
          <w:i/>
          <w:color w:val="0F4462"/>
          <w:w w:val="105"/>
          <w:sz w:val="22"/>
        </w:rPr>
        <w:t>United States.</w:t>
      </w:r>
      <w:r>
        <w:rPr>
          <w:i/>
          <w:color w:val="0F4462"/>
          <w:spacing w:val="-8"/>
          <w:w w:val="105"/>
          <w:sz w:val="22"/>
        </w:rPr>
        <w:t> </w:t>
      </w:r>
      <w:r>
        <w:rPr>
          <w:i/>
          <w:color w:val="0F4462"/>
          <w:w w:val="105"/>
          <w:sz w:val="22"/>
        </w:rPr>
        <w:t>2000.</w:t>
      </w:r>
      <w:r>
        <w:rPr>
          <w:i/>
          <w:color w:val="0F4462"/>
          <w:spacing w:val="-4"/>
          <w:w w:val="105"/>
          <w:sz w:val="22"/>
        </w:rPr>
        <w:t> </w:t>
      </w:r>
      <w:r>
        <w:rPr>
          <w:color w:val="0F4462"/>
          <w:w w:val="105"/>
          <w:sz w:val="23"/>
        </w:rPr>
        <w:t>Washington, DC:</w:t>
      </w:r>
      <w:r>
        <w:rPr>
          <w:color w:val="0F4462"/>
          <w:spacing w:val="25"/>
          <w:w w:val="105"/>
          <w:sz w:val="23"/>
        </w:rPr>
        <w:t> </w:t>
      </w:r>
      <w:r>
        <w:rPr>
          <w:color w:val="0F4462"/>
          <w:w w:val="105"/>
          <w:sz w:val="23"/>
        </w:rPr>
        <w:t>U.S.</w:t>
      </w:r>
      <w:r>
        <w:rPr>
          <w:color w:val="0F4462"/>
          <w:spacing w:val="-8"/>
          <w:w w:val="105"/>
          <w:sz w:val="23"/>
        </w:rPr>
        <w:t> </w:t>
      </w:r>
      <w:r>
        <w:rPr>
          <w:color w:val="0F4462"/>
          <w:w w:val="105"/>
          <w:sz w:val="23"/>
        </w:rPr>
        <w:t>Census Bureau,</w:t>
      </w:r>
      <w:r>
        <w:rPr>
          <w:color w:val="0F4462"/>
          <w:spacing w:val="-5"/>
          <w:w w:val="105"/>
          <w:sz w:val="23"/>
        </w:rPr>
        <w:t> </w:t>
      </w:r>
      <w:r>
        <w:rPr>
          <w:i/>
          <w:color w:val="0F4462"/>
          <w:w w:val="105"/>
          <w:sz w:val="22"/>
        </w:rPr>
        <w:t>2001b.</w:t>
      </w:r>
    </w:p>
    <w:p>
      <w:pPr>
        <w:spacing w:line="254" w:lineRule="auto" w:before="127"/>
        <w:ind w:left="1799" w:right="1510" w:hanging="296"/>
        <w:jc w:val="left"/>
        <w:rPr>
          <w:sz w:val="23"/>
        </w:rPr>
      </w:pPr>
      <w:r>
        <w:rPr>
          <w:color w:val="0F4462"/>
          <w:w w:val="105"/>
          <w:sz w:val="23"/>
        </w:rPr>
        <w:t>U.S.</w:t>
      </w:r>
      <w:r>
        <w:rPr>
          <w:color w:val="0F4462"/>
          <w:spacing w:val="-13"/>
          <w:w w:val="105"/>
          <w:sz w:val="23"/>
        </w:rPr>
        <w:t> </w:t>
      </w:r>
      <w:r>
        <w:rPr>
          <w:color w:val="0F4462"/>
          <w:w w:val="105"/>
          <w:sz w:val="23"/>
        </w:rPr>
        <w:t>Department of</w:t>
      </w:r>
      <w:r>
        <w:rPr>
          <w:color w:val="0F4462"/>
          <w:spacing w:val="-1"/>
          <w:w w:val="105"/>
          <w:sz w:val="23"/>
        </w:rPr>
        <w:t> </w:t>
      </w:r>
      <w:r>
        <w:rPr>
          <w:color w:val="0F4462"/>
          <w:w w:val="105"/>
          <w:sz w:val="23"/>
        </w:rPr>
        <w:t>Health and Human Services.</w:t>
      </w:r>
      <w:r>
        <w:rPr>
          <w:color w:val="0F4462"/>
          <w:spacing w:val="-3"/>
          <w:w w:val="105"/>
          <w:sz w:val="23"/>
        </w:rPr>
        <w:t> </w:t>
      </w:r>
      <w:r>
        <w:rPr>
          <w:i/>
          <w:color w:val="0F4462"/>
          <w:w w:val="105"/>
          <w:sz w:val="22"/>
        </w:rPr>
        <w:t>Mental Health:</w:t>
      </w:r>
      <w:r>
        <w:rPr>
          <w:i/>
          <w:color w:val="0F4462"/>
          <w:spacing w:val="-3"/>
          <w:w w:val="105"/>
          <w:sz w:val="22"/>
        </w:rPr>
        <w:t> </w:t>
      </w:r>
      <w:r>
        <w:rPr>
          <w:i/>
          <w:color w:val="0F4462"/>
          <w:w w:val="105"/>
          <w:sz w:val="22"/>
        </w:rPr>
        <w:t>Culture, Race,</w:t>
      </w:r>
      <w:r>
        <w:rPr>
          <w:i/>
          <w:color w:val="0F4462"/>
          <w:spacing w:val="-2"/>
          <w:w w:val="105"/>
          <w:sz w:val="22"/>
        </w:rPr>
        <w:t> </w:t>
      </w:r>
      <w:r>
        <w:rPr>
          <w:i/>
          <w:color w:val="0F4462"/>
          <w:w w:val="105"/>
          <w:sz w:val="22"/>
        </w:rPr>
        <w:t>and Ethnicity.</w:t>
      </w:r>
      <w:r>
        <w:rPr>
          <w:i/>
          <w:color w:val="0F4462"/>
          <w:spacing w:val="-6"/>
          <w:w w:val="105"/>
          <w:sz w:val="22"/>
        </w:rPr>
        <w:t> </w:t>
      </w:r>
      <w:r>
        <w:rPr>
          <w:i/>
          <w:color w:val="0F4462"/>
          <w:w w:val="105"/>
          <w:sz w:val="22"/>
        </w:rPr>
        <w:t>A</w:t>
      </w:r>
      <w:r>
        <w:rPr>
          <w:i/>
          <w:color w:val="0F4462"/>
          <w:w w:val="105"/>
          <w:sz w:val="22"/>
        </w:rPr>
        <w:t> Supplement to</w:t>
      </w:r>
      <w:r>
        <w:rPr>
          <w:i/>
          <w:color w:val="0F4462"/>
          <w:spacing w:val="-10"/>
          <w:w w:val="105"/>
          <w:sz w:val="22"/>
        </w:rPr>
        <w:t> </w:t>
      </w:r>
      <w:r>
        <w:rPr>
          <w:i/>
          <w:color w:val="0F4462"/>
          <w:w w:val="105"/>
          <w:sz w:val="22"/>
        </w:rPr>
        <w:t>Mental</w:t>
      </w:r>
      <w:r>
        <w:rPr>
          <w:i/>
          <w:color w:val="0F4462"/>
          <w:spacing w:val="-2"/>
          <w:w w:val="105"/>
          <w:sz w:val="22"/>
        </w:rPr>
        <w:t> </w:t>
      </w:r>
      <w:r>
        <w:rPr>
          <w:i/>
          <w:color w:val="0F4462"/>
          <w:w w:val="105"/>
          <w:sz w:val="22"/>
        </w:rPr>
        <w:t>Health:A</w:t>
      </w:r>
      <w:r>
        <w:rPr>
          <w:i/>
          <w:color w:val="0F4462"/>
          <w:spacing w:val="-4"/>
          <w:w w:val="105"/>
          <w:sz w:val="22"/>
        </w:rPr>
        <w:t> </w:t>
      </w:r>
      <w:r>
        <w:rPr>
          <w:i/>
          <w:color w:val="0F4462"/>
          <w:w w:val="105"/>
          <w:sz w:val="22"/>
        </w:rPr>
        <w:t>Report of</w:t>
      </w:r>
      <w:r>
        <w:rPr>
          <w:i/>
          <w:color w:val="0F4462"/>
          <w:spacing w:val="-19"/>
          <w:w w:val="105"/>
          <w:sz w:val="22"/>
        </w:rPr>
        <w:t> </w:t>
      </w:r>
      <w:r>
        <w:rPr>
          <w:i/>
          <w:color w:val="0F4462"/>
          <w:w w:val="105"/>
          <w:sz w:val="22"/>
        </w:rPr>
        <w:t>the</w:t>
      </w:r>
      <w:r>
        <w:rPr>
          <w:i/>
          <w:color w:val="0F4462"/>
          <w:spacing w:val="-1"/>
          <w:w w:val="105"/>
          <w:sz w:val="22"/>
        </w:rPr>
        <w:t> </w:t>
      </w:r>
      <w:r>
        <w:rPr>
          <w:i/>
          <w:color w:val="0F4462"/>
          <w:w w:val="105"/>
          <w:sz w:val="22"/>
        </w:rPr>
        <w:t>Surgeon General</w:t>
      </w:r>
      <w:r>
        <w:rPr>
          <w:i/>
          <w:color w:val="0F4462"/>
          <w:spacing w:val="33"/>
          <w:w w:val="105"/>
          <w:sz w:val="22"/>
        </w:rPr>
        <w:t> </w:t>
      </w:r>
      <w:r>
        <w:rPr>
          <w:color w:val="0F4462"/>
          <w:w w:val="105"/>
          <w:sz w:val="23"/>
        </w:rPr>
        <w:t>HHS</w:t>
      </w:r>
      <w:r>
        <w:rPr>
          <w:color w:val="0F4462"/>
          <w:spacing w:val="40"/>
          <w:w w:val="105"/>
          <w:sz w:val="23"/>
        </w:rPr>
        <w:t> </w:t>
      </w:r>
      <w:r>
        <w:rPr>
          <w:color w:val="0F4462"/>
          <w:w w:val="105"/>
          <w:sz w:val="23"/>
        </w:rPr>
        <w:t>Publication</w:t>
      </w:r>
      <w:r>
        <w:rPr>
          <w:color w:val="0F4462"/>
          <w:spacing w:val="24"/>
          <w:w w:val="105"/>
          <w:sz w:val="23"/>
        </w:rPr>
        <w:t> </w:t>
      </w:r>
      <w:r>
        <w:rPr>
          <w:color w:val="0F4462"/>
          <w:w w:val="105"/>
          <w:sz w:val="23"/>
        </w:rPr>
        <w:t>No.</w:t>
      </w:r>
      <w:r>
        <w:rPr>
          <w:color w:val="0F4462"/>
          <w:spacing w:val="-14"/>
          <w:w w:val="105"/>
          <w:sz w:val="23"/>
        </w:rPr>
        <w:t> </w:t>
      </w:r>
      <w:r>
        <w:rPr>
          <w:color w:val="0F4462"/>
          <w:w w:val="105"/>
          <w:sz w:val="23"/>
        </w:rPr>
        <w:t>(SMA) 01-3613.</w:t>
      </w:r>
      <w:r>
        <w:rPr>
          <w:color w:val="0F4462"/>
          <w:spacing w:val="-16"/>
          <w:w w:val="105"/>
          <w:sz w:val="23"/>
        </w:rPr>
        <w:t> </w:t>
      </w:r>
      <w:r>
        <w:rPr>
          <w:color w:val="0F4462"/>
          <w:w w:val="105"/>
          <w:sz w:val="23"/>
        </w:rPr>
        <w:t>Rockville,</w:t>
      </w:r>
      <w:r>
        <w:rPr>
          <w:color w:val="0F4462"/>
          <w:spacing w:val="-12"/>
          <w:w w:val="105"/>
          <w:sz w:val="23"/>
        </w:rPr>
        <w:t> </w:t>
      </w:r>
      <w:r>
        <w:rPr>
          <w:color w:val="0F4462"/>
          <w:w w:val="105"/>
          <w:sz w:val="23"/>
        </w:rPr>
        <w:t>MD:</w:t>
      </w:r>
      <w:r>
        <w:rPr>
          <w:color w:val="0F4462"/>
          <w:spacing w:val="32"/>
          <w:w w:val="105"/>
          <w:sz w:val="23"/>
        </w:rPr>
        <w:t> </w:t>
      </w:r>
      <w:r>
        <w:rPr>
          <w:color w:val="0F4462"/>
          <w:w w:val="105"/>
          <w:sz w:val="23"/>
        </w:rPr>
        <w:t>U.S.</w:t>
      </w:r>
      <w:r>
        <w:rPr>
          <w:color w:val="0F4462"/>
          <w:spacing w:val="-16"/>
          <w:w w:val="105"/>
          <w:sz w:val="23"/>
        </w:rPr>
        <w:t> </w:t>
      </w:r>
      <w:r>
        <w:rPr>
          <w:color w:val="0F4462"/>
          <w:w w:val="105"/>
          <w:sz w:val="23"/>
        </w:rPr>
        <w:t>Department of</w:t>
      </w:r>
      <w:r>
        <w:rPr>
          <w:color w:val="0F4462"/>
          <w:spacing w:val="-10"/>
          <w:w w:val="105"/>
          <w:sz w:val="23"/>
        </w:rPr>
        <w:t> </w:t>
      </w:r>
      <w:r>
        <w:rPr>
          <w:color w:val="0F4462"/>
          <w:w w:val="105"/>
          <w:sz w:val="23"/>
        </w:rPr>
        <w:t>Health</w:t>
      </w:r>
      <w:r>
        <w:rPr>
          <w:color w:val="0F4462"/>
          <w:spacing w:val="-6"/>
          <w:w w:val="105"/>
          <w:sz w:val="23"/>
        </w:rPr>
        <w:t> </w:t>
      </w:r>
      <w:r>
        <w:rPr>
          <w:color w:val="0F4462"/>
          <w:w w:val="105"/>
          <w:sz w:val="23"/>
        </w:rPr>
        <w:t>and</w:t>
      </w:r>
      <w:r>
        <w:rPr>
          <w:color w:val="0F4462"/>
          <w:spacing w:val="-2"/>
          <w:w w:val="105"/>
          <w:sz w:val="23"/>
        </w:rPr>
        <w:t> </w:t>
      </w:r>
      <w:r>
        <w:rPr>
          <w:color w:val="0F4462"/>
          <w:w w:val="105"/>
          <w:sz w:val="23"/>
        </w:rPr>
        <w:t>Human</w:t>
      </w:r>
      <w:r>
        <w:rPr>
          <w:color w:val="0F4462"/>
          <w:spacing w:val="-1"/>
          <w:w w:val="105"/>
          <w:sz w:val="23"/>
        </w:rPr>
        <w:t> </w:t>
      </w:r>
      <w:r>
        <w:rPr>
          <w:color w:val="0F4462"/>
          <w:w w:val="105"/>
          <w:sz w:val="23"/>
        </w:rPr>
        <w:t>Services,</w:t>
      </w:r>
      <w:r>
        <w:rPr>
          <w:color w:val="0F4462"/>
          <w:spacing w:val="-16"/>
          <w:w w:val="105"/>
          <w:sz w:val="23"/>
        </w:rPr>
        <w:t> </w:t>
      </w:r>
      <w:r>
        <w:rPr>
          <w:color w:val="0F4462"/>
          <w:w w:val="105"/>
          <w:sz w:val="23"/>
        </w:rPr>
        <w:t>Substance</w:t>
      </w:r>
      <w:r>
        <w:rPr>
          <w:color w:val="0F4462"/>
          <w:spacing w:val="-3"/>
          <w:w w:val="105"/>
          <w:sz w:val="23"/>
        </w:rPr>
        <w:t> </w:t>
      </w:r>
      <w:r>
        <w:rPr>
          <w:color w:val="0F4462"/>
          <w:w w:val="105"/>
          <w:sz w:val="23"/>
        </w:rPr>
        <w:t>Abuse and Mental Health Services Administration,</w:t>
      </w:r>
      <w:r>
        <w:rPr>
          <w:color w:val="0F4462"/>
          <w:spacing w:val="-10"/>
          <w:w w:val="105"/>
          <w:sz w:val="23"/>
        </w:rPr>
        <w:t> </w:t>
      </w:r>
      <w:r>
        <w:rPr>
          <w:color w:val="0F4462"/>
          <w:w w:val="105"/>
          <w:sz w:val="23"/>
        </w:rPr>
        <w:t>Center for Mental Health Services,</w:t>
      </w:r>
      <w:r>
        <w:rPr>
          <w:color w:val="0F4462"/>
          <w:spacing w:val="-2"/>
          <w:w w:val="105"/>
          <w:sz w:val="23"/>
        </w:rPr>
        <w:t> </w:t>
      </w:r>
      <w:r>
        <w:rPr>
          <w:color w:val="0F4462"/>
          <w:w w:val="105"/>
          <w:sz w:val="23"/>
        </w:rPr>
        <w:t>2001.</w:t>
      </w:r>
    </w:p>
    <w:p>
      <w:pPr>
        <w:spacing w:line="254" w:lineRule="auto" w:before="119"/>
        <w:ind w:left="1797" w:right="1506" w:hanging="295"/>
        <w:jc w:val="left"/>
        <w:rPr>
          <w:i/>
          <w:sz w:val="22"/>
        </w:rPr>
      </w:pPr>
      <w:r>
        <w:rPr>
          <w:color w:val="0F4462"/>
          <w:sz w:val="23"/>
        </w:rPr>
        <w:t>U.S. Department</w:t>
      </w:r>
      <w:r>
        <w:rPr>
          <w:color w:val="0F4462"/>
          <w:spacing w:val="39"/>
          <w:sz w:val="23"/>
        </w:rPr>
        <w:t> </w:t>
      </w:r>
      <w:r>
        <w:rPr>
          <w:color w:val="0F4462"/>
          <w:sz w:val="23"/>
        </w:rPr>
        <w:t>of Health and Human</w:t>
      </w:r>
      <w:r>
        <w:rPr>
          <w:color w:val="0F4462"/>
          <w:spacing w:val="29"/>
          <w:sz w:val="23"/>
        </w:rPr>
        <w:t> </w:t>
      </w:r>
      <w:r>
        <w:rPr>
          <w:color w:val="0F4462"/>
          <w:sz w:val="23"/>
        </w:rPr>
        <w:t>Services. </w:t>
      </w:r>
      <w:r>
        <w:rPr>
          <w:i/>
          <w:color w:val="0F4462"/>
          <w:sz w:val="22"/>
        </w:rPr>
        <w:t>Developing</w:t>
      </w:r>
      <w:r>
        <w:rPr>
          <w:i/>
          <w:color w:val="0F4462"/>
          <w:spacing w:val="35"/>
          <w:sz w:val="22"/>
        </w:rPr>
        <w:t> </w:t>
      </w:r>
      <w:r>
        <w:rPr>
          <w:i/>
          <w:color w:val="0F4462"/>
          <w:sz w:val="22"/>
        </w:rPr>
        <w:t>Cultural Competence in</w:t>
      </w:r>
      <w:r>
        <w:rPr>
          <w:i/>
          <w:color w:val="0F4462"/>
          <w:spacing w:val="40"/>
          <w:sz w:val="22"/>
        </w:rPr>
        <w:t> </w:t>
      </w:r>
      <w:r>
        <w:rPr>
          <w:i/>
          <w:color w:val="0F4462"/>
          <w:sz w:val="22"/>
        </w:rPr>
        <w:t>Disaster</w:t>
      </w:r>
      <w:r>
        <w:rPr>
          <w:i/>
          <w:color w:val="0F4462"/>
          <w:sz w:val="22"/>
        </w:rPr>
        <w:t> Mental Health Programs: Guiding Principles and Recommendations. </w:t>
      </w:r>
      <w:r>
        <w:rPr>
          <w:color w:val="0F4462"/>
          <w:sz w:val="23"/>
        </w:rPr>
        <w:t>HHS</w:t>
      </w:r>
      <w:r>
        <w:rPr>
          <w:color w:val="0F4462"/>
          <w:spacing w:val="80"/>
          <w:sz w:val="23"/>
        </w:rPr>
        <w:t> </w:t>
      </w:r>
      <w:r>
        <w:rPr>
          <w:color w:val="0F4462"/>
          <w:sz w:val="23"/>
        </w:rPr>
        <w:t>Publication</w:t>
      </w:r>
      <w:r>
        <w:rPr>
          <w:color w:val="0F4462"/>
          <w:spacing w:val="40"/>
          <w:sz w:val="23"/>
        </w:rPr>
        <w:t> </w:t>
      </w:r>
      <w:r>
        <w:rPr>
          <w:color w:val="0F4462"/>
          <w:sz w:val="23"/>
        </w:rPr>
        <w:t>No.</w:t>
      </w:r>
      <w:r>
        <w:rPr>
          <w:color w:val="0F4462"/>
          <w:spacing w:val="40"/>
          <w:sz w:val="23"/>
        </w:rPr>
        <w:t> </w:t>
      </w:r>
      <w:r>
        <w:rPr>
          <w:color w:val="0F4462"/>
          <w:sz w:val="23"/>
        </w:rPr>
        <w:t>(SMA)</w:t>
      </w:r>
      <w:r>
        <w:rPr>
          <w:color w:val="0F4462"/>
          <w:spacing w:val="40"/>
          <w:sz w:val="23"/>
        </w:rPr>
        <w:t> </w:t>
      </w:r>
      <w:r>
        <w:rPr>
          <w:color w:val="0F4462"/>
          <w:sz w:val="23"/>
        </w:rPr>
        <w:t>3828. Rockville, MD:</w:t>
      </w:r>
      <w:r>
        <w:rPr>
          <w:color w:val="0F4462"/>
          <w:spacing w:val="40"/>
          <w:sz w:val="23"/>
        </w:rPr>
        <w:t> </w:t>
      </w:r>
      <w:r>
        <w:rPr>
          <w:color w:val="0F4462"/>
          <w:sz w:val="23"/>
        </w:rPr>
        <w:t>U.S. Department</w:t>
      </w:r>
      <w:r>
        <w:rPr>
          <w:color w:val="0F4462"/>
          <w:spacing w:val="40"/>
          <w:sz w:val="23"/>
        </w:rPr>
        <w:t> </w:t>
      </w:r>
      <w:r>
        <w:rPr>
          <w:color w:val="0F4462"/>
          <w:sz w:val="23"/>
        </w:rPr>
        <w:t>of Health and Human Services, Center for Mental</w:t>
      </w:r>
      <w:r>
        <w:rPr>
          <w:color w:val="0F4462"/>
          <w:spacing w:val="31"/>
          <w:sz w:val="23"/>
        </w:rPr>
        <w:t> </w:t>
      </w:r>
      <w:r>
        <w:rPr>
          <w:color w:val="0F4462"/>
          <w:sz w:val="23"/>
        </w:rPr>
        <w:t>Health</w:t>
      </w:r>
      <w:r>
        <w:rPr>
          <w:color w:val="0F4462"/>
          <w:spacing w:val="36"/>
          <w:sz w:val="23"/>
        </w:rPr>
        <w:t> </w:t>
      </w:r>
      <w:r>
        <w:rPr>
          <w:color w:val="0F4462"/>
          <w:sz w:val="23"/>
        </w:rPr>
        <w:t>Services,</w:t>
      </w:r>
      <w:r>
        <w:rPr>
          <w:color w:val="0F4462"/>
          <w:spacing w:val="21"/>
          <w:sz w:val="23"/>
        </w:rPr>
        <w:t> </w:t>
      </w:r>
      <w:r>
        <w:rPr>
          <w:color w:val="0F4462"/>
          <w:sz w:val="23"/>
        </w:rPr>
        <w:t>Substance</w:t>
      </w:r>
      <w:r>
        <w:rPr>
          <w:color w:val="0F4462"/>
          <w:spacing w:val="37"/>
          <w:sz w:val="23"/>
        </w:rPr>
        <w:t> </w:t>
      </w:r>
      <w:r>
        <w:rPr>
          <w:color w:val="0F4462"/>
          <w:sz w:val="23"/>
        </w:rPr>
        <w:t>Abuse</w:t>
      </w:r>
      <w:r>
        <w:rPr>
          <w:color w:val="0F4462"/>
          <w:spacing w:val="33"/>
          <w:sz w:val="23"/>
        </w:rPr>
        <w:t> </w:t>
      </w:r>
      <w:r>
        <w:rPr>
          <w:color w:val="0F4462"/>
          <w:sz w:val="23"/>
        </w:rPr>
        <w:t>and</w:t>
      </w:r>
      <w:r>
        <w:rPr>
          <w:color w:val="0F4462"/>
          <w:spacing w:val="31"/>
          <w:sz w:val="23"/>
        </w:rPr>
        <w:t> </w:t>
      </w:r>
      <w:r>
        <w:rPr>
          <w:color w:val="0F4462"/>
          <w:sz w:val="23"/>
        </w:rPr>
        <w:t>Mental</w:t>
      </w:r>
      <w:r>
        <w:rPr>
          <w:color w:val="0F4462"/>
          <w:spacing w:val="31"/>
          <w:sz w:val="23"/>
        </w:rPr>
        <w:t> </w:t>
      </w:r>
      <w:r>
        <w:rPr>
          <w:color w:val="0F4462"/>
          <w:sz w:val="23"/>
        </w:rPr>
        <w:t>Health</w:t>
      </w:r>
      <w:r>
        <w:rPr>
          <w:color w:val="0F4462"/>
          <w:spacing w:val="36"/>
          <w:sz w:val="23"/>
        </w:rPr>
        <w:t> </w:t>
      </w:r>
      <w:r>
        <w:rPr>
          <w:color w:val="0F4462"/>
          <w:sz w:val="23"/>
        </w:rPr>
        <w:t>Services</w:t>
      </w:r>
      <w:r>
        <w:rPr>
          <w:color w:val="0F4462"/>
          <w:spacing w:val="40"/>
          <w:sz w:val="23"/>
        </w:rPr>
        <w:t> </w:t>
      </w:r>
      <w:r>
        <w:rPr>
          <w:color w:val="0F4462"/>
          <w:sz w:val="23"/>
        </w:rPr>
        <w:t>Administration,</w:t>
      </w:r>
      <w:r>
        <w:rPr>
          <w:color w:val="0F4462"/>
          <w:spacing w:val="-26"/>
          <w:sz w:val="23"/>
        </w:rPr>
        <w:t> </w:t>
      </w:r>
      <w:r>
        <w:rPr>
          <w:i/>
          <w:color w:val="0F4462"/>
          <w:sz w:val="22"/>
        </w:rPr>
        <w:t>2003a.</w:t>
      </w:r>
    </w:p>
    <w:p>
      <w:pPr>
        <w:spacing w:line="254" w:lineRule="auto" w:before="118"/>
        <w:ind w:left="1803" w:right="1569" w:hanging="363"/>
        <w:jc w:val="left"/>
        <w:rPr>
          <w:i/>
          <w:sz w:val="22"/>
        </w:rPr>
      </w:pPr>
      <w:r>
        <w:rPr>
          <w:color w:val="0F4462"/>
          <w:w w:val="105"/>
          <w:sz w:val="23"/>
        </w:rPr>
        <w:t>U.S.</w:t>
      </w:r>
      <w:r>
        <w:rPr>
          <w:color w:val="0F4462"/>
          <w:spacing w:val="-16"/>
          <w:w w:val="105"/>
          <w:sz w:val="23"/>
        </w:rPr>
        <w:t> </w:t>
      </w:r>
      <w:r>
        <w:rPr>
          <w:color w:val="0F4462"/>
          <w:w w:val="105"/>
          <w:sz w:val="23"/>
        </w:rPr>
        <w:t>Department</w:t>
      </w:r>
      <w:r>
        <w:rPr>
          <w:color w:val="0F4462"/>
          <w:spacing w:val="13"/>
          <w:w w:val="105"/>
          <w:sz w:val="23"/>
        </w:rPr>
        <w:t> </w:t>
      </w:r>
      <w:r>
        <w:rPr>
          <w:color w:val="0F4462"/>
          <w:w w:val="105"/>
          <w:sz w:val="23"/>
        </w:rPr>
        <w:t>of</w:t>
      </w:r>
      <w:r>
        <w:rPr>
          <w:color w:val="0F4462"/>
          <w:spacing w:val="-8"/>
          <w:w w:val="105"/>
          <w:sz w:val="23"/>
        </w:rPr>
        <w:t> </w:t>
      </w:r>
      <w:r>
        <w:rPr>
          <w:color w:val="0F4462"/>
          <w:w w:val="105"/>
          <w:sz w:val="23"/>
        </w:rPr>
        <w:t>Health and Human Services.</w:t>
      </w:r>
      <w:r>
        <w:rPr>
          <w:color w:val="0F4462"/>
          <w:spacing w:val="-13"/>
          <w:w w:val="105"/>
          <w:sz w:val="23"/>
        </w:rPr>
        <w:t> </w:t>
      </w:r>
      <w:r>
        <w:rPr>
          <w:i/>
          <w:color w:val="0F4462"/>
          <w:w w:val="105"/>
          <w:sz w:val="22"/>
        </w:rPr>
        <w:t>Eliminating Health</w:t>
      </w:r>
      <w:r>
        <w:rPr>
          <w:i/>
          <w:color w:val="0F4462"/>
          <w:spacing w:val="-3"/>
          <w:w w:val="105"/>
          <w:sz w:val="22"/>
        </w:rPr>
        <w:t> </w:t>
      </w:r>
      <w:r>
        <w:rPr>
          <w:i/>
          <w:color w:val="0F4462"/>
          <w:w w:val="105"/>
          <w:sz w:val="22"/>
        </w:rPr>
        <w:t>Disparities in the</w:t>
      </w:r>
      <w:r>
        <w:rPr>
          <w:i/>
          <w:color w:val="0F4462"/>
          <w:spacing w:val="-18"/>
          <w:w w:val="105"/>
          <w:sz w:val="22"/>
        </w:rPr>
        <w:t> </w:t>
      </w:r>
      <w:r>
        <w:rPr>
          <w:i/>
          <w:color w:val="0F4462"/>
          <w:w w:val="105"/>
          <w:sz w:val="22"/>
        </w:rPr>
        <w:t>American</w:t>
      </w:r>
      <w:r>
        <w:rPr>
          <w:i/>
          <w:color w:val="0F4462"/>
          <w:w w:val="105"/>
          <w:sz w:val="22"/>
        </w:rPr>
        <w:t> Indian and</w:t>
      </w:r>
      <w:r>
        <w:rPr>
          <w:i/>
          <w:color w:val="0F4462"/>
          <w:spacing w:val="-3"/>
          <w:w w:val="105"/>
          <w:sz w:val="22"/>
        </w:rPr>
        <w:t> </w:t>
      </w:r>
      <w:r>
        <w:rPr>
          <w:i/>
          <w:color w:val="0F4462"/>
          <w:w w:val="105"/>
          <w:sz w:val="22"/>
        </w:rPr>
        <w:t>Alaska Native Community.</w:t>
      </w:r>
      <w:r>
        <w:rPr>
          <w:i/>
          <w:color w:val="0F4462"/>
          <w:spacing w:val="-6"/>
          <w:w w:val="105"/>
          <w:sz w:val="22"/>
        </w:rPr>
        <w:t> </w:t>
      </w:r>
      <w:r>
        <w:rPr>
          <w:color w:val="0F4462"/>
          <w:w w:val="105"/>
          <w:sz w:val="23"/>
        </w:rPr>
        <w:t>Washington, DC:</w:t>
      </w:r>
      <w:r>
        <w:rPr>
          <w:color w:val="0F4462"/>
          <w:spacing w:val="40"/>
          <w:w w:val="105"/>
          <w:sz w:val="23"/>
        </w:rPr>
        <w:t> </w:t>
      </w:r>
      <w:r>
        <w:rPr>
          <w:color w:val="0F4462"/>
          <w:w w:val="105"/>
          <w:sz w:val="23"/>
        </w:rPr>
        <w:t>U.S. Department of Health and Human Services, </w:t>
      </w:r>
      <w:r>
        <w:rPr>
          <w:i/>
          <w:color w:val="0F4462"/>
          <w:w w:val="105"/>
          <w:sz w:val="22"/>
        </w:rPr>
        <w:t>2003b.</w:t>
      </w:r>
    </w:p>
    <w:p>
      <w:pPr>
        <w:spacing w:line="254" w:lineRule="auto" w:before="120"/>
        <w:ind w:left="1800" w:right="1455" w:hanging="361"/>
        <w:jc w:val="left"/>
        <w:rPr>
          <w:sz w:val="23"/>
        </w:rPr>
      </w:pPr>
      <w:r>
        <w:rPr>
          <w:color w:val="0F4462"/>
          <w:w w:val="105"/>
          <w:sz w:val="23"/>
        </w:rPr>
        <w:t>U.S.</w:t>
      </w:r>
      <w:r>
        <w:rPr>
          <w:color w:val="0F4462"/>
          <w:spacing w:val="-6"/>
          <w:w w:val="105"/>
          <w:sz w:val="23"/>
        </w:rPr>
        <w:t> </w:t>
      </w:r>
      <w:r>
        <w:rPr>
          <w:color w:val="0F4462"/>
          <w:w w:val="105"/>
          <w:sz w:val="23"/>
        </w:rPr>
        <w:t>Department</w:t>
      </w:r>
      <w:r>
        <w:rPr>
          <w:color w:val="0F4462"/>
          <w:spacing w:val="32"/>
          <w:w w:val="105"/>
          <w:sz w:val="23"/>
        </w:rPr>
        <w:t> </w:t>
      </w:r>
      <w:r>
        <w:rPr>
          <w:color w:val="0F4462"/>
          <w:w w:val="105"/>
          <w:sz w:val="23"/>
        </w:rPr>
        <w:t>of Health and Human Services. </w:t>
      </w:r>
      <w:r>
        <w:rPr>
          <w:i/>
          <w:color w:val="0F4462"/>
          <w:w w:val="105"/>
          <w:sz w:val="22"/>
        </w:rPr>
        <w:t>To Live</w:t>
      </w:r>
      <w:r>
        <w:rPr>
          <w:i/>
          <w:color w:val="0F4462"/>
          <w:spacing w:val="-1"/>
          <w:w w:val="105"/>
          <w:sz w:val="22"/>
        </w:rPr>
        <w:t> </w:t>
      </w:r>
      <w:r>
        <w:rPr>
          <w:i/>
          <w:color w:val="0F4462"/>
          <w:w w:val="105"/>
          <w:sz w:val="22"/>
        </w:rPr>
        <w:t>To See the Great Day That Dawns:</w:t>
      </w:r>
      <w:r>
        <w:rPr>
          <w:i/>
          <w:color w:val="0F4462"/>
          <w:w w:val="105"/>
          <w:sz w:val="22"/>
        </w:rPr>
        <w:t> Preventing</w:t>
      </w:r>
      <w:r>
        <w:rPr>
          <w:i/>
          <w:color w:val="0F4462"/>
          <w:spacing w:val="-6"/>
          <w:w w:val="105"/>
          <w:sz w:val="22"/>
        </w:rPr>
        <w:t> </w:t>
      </w:r>
      <w:r>
        <w:rPr>
          <w:i/>
          <w:color w:val="0F4462"/>
          <w:w w:val="105"/>
          <w:sz w:val="22"/>
        </w:rPr>
        <w:t>Suicide</w:t>
      </w:r>
      <w:r>
        <w:rPr>
          <w:i/>
          <w:color w:val="0F4462"/>
          <w:spacing w:val="-15"/>
          <w:w w:val="105"/>
          <w:sz w:val="22"/>
        </w:rPr>
        <w:t> </w:t>
      </w:r>
      <w:r>
        <w:rPr>
          <w:i/>
          <w:color w:val="0F4462"/>
          <w:w w:val="105"/>
          <w:sz w:val="22"/>
        </w:rPr>
        <w:t>by</w:t>
      </w:r>
      <w:r>
        <w:rPr>
          <w:i/>
          <w:color w:val="0F4462"/>
          <w:spacing w:val="-15"/>
          <w:w w:val="105"/>
          <w:sz w:val="22"/>
        </w:rPr>
        <w:t> </w:t>
      </w:r>
      <w:r>
        <w:rPr>
          <w:i/>
          <w:color w:val="0F4462"/>
          <w:w w:val="105"/>
          <w:sz w:val="22"/>
        </w:rPr>
        <w:t>American Indian</w:t>
      </w:r>
      <w:r>
        <w:rPr>
          <w:i/>
          <w:color w:val="0F4462"/>
          <w:spacing w:val="-3"/>
          <w:w w:val="105"/>
          <w:sz w:val="22"/>
        </w:rPr>
        <w:t> </w:t>
      </w:r>
      <w:r>
        <w:rPr>
          <w:i/>
          <w:color w:val="0F4462"/>
          <w:w w:val="105"/>
          <w:sz w:val="22"/>
        </w:rPr>
        <w:t>and</w:t>
      </w:r>
      <w:r>
        <w:rPr>
          <w:i/>
          <w:color w:val="0F4462"/>
          <w:spacing w:val="-15"/>
          <w:w w:val="105"/>
          <w:sz w:val="22"/>
        </w:rPr>
        <w:t> </w:t>
      </w:r>
      <w:r>
        <w:rPr>
          <w:i/>
          <w:color w:val="0F4462"/>
          <w:w w:val="105"/>
          <w:sz w:val="22"/>
        </w:rPr>
        <w:t>Alaska</w:t>
      </w:r>
      <w:r>
        <w:rPr>
          <w:i/>
          <w:color w:val="0F4462"/>
          <w:spacing w:val="-3"/>
          <w:w w:val="105"/>
          <w:sz w:val="22"/>
        </w:rPr>
        <w:t> </w:t>
      </w:r>
      <w:r>
        <w:rPr>
          <w:i/>
          <w:color w:val="0F4462"/>
          <w:w w:val="105"/>
          <w:sz w:val="22"/>
        </w:rPr>
        <w:t>Native</w:t>
      </w:r>
      <w:r>
        <w:rPr>
          <w:i/>
          <w:color w:val="0F4462"/>
          <w:spacing w:val="-15"/>
          <w:w w:val="105"/>
          <w:sz w:val="22"/>
        </w:rPr>
        <w:t> </w:t>
      </w:r>
      <w:r>
        <w:rPr>
          <w:i/>
          <w:color w:val="0F4462"/>
          <w:w w:val="105"/>
          <w:sz w:val="22"/>
        </w:rPr>
        <w:t>Youth</w:t>
      </w:r>
      <w:r>
        <w:rPr>
          <w:i/>
          <w:color w:val="0F4462"/>
          <w:spacing w:val="-13"/>
          <w:w w:val="105"/>
          <w:sz w:val="22"/>
        </w:rPr>
        <w:t> </w:t>
      </w:r>
      <w:r>
        <w:rPr>
          <w:i/>
          <w:color w:val="0F4462"/>
          <w:w w:val="105"/>
          <w:sz w:val="22"/>
        </w:rPr>
        <w:t>and</w:t>
      </w:r>
      <w:r>
        <w:rPr>
          <w:i/>
          <w:color w:val="0F4462"/>
          <w:spacing w:val="-16"/>
          <w:w w:val="105"/>
          <w:sz w:val="22"/>
        </w:rPr>
        <w:t> </w:t>
      </w:r>
      <w:r>
        <w:rPr>
          <w:i/>
          <w:color w:val="0F4462"/>
          <w:w w:val="105"/>
          <w:sz w:val="22"/>
        </w:rPr>
        <w:t>Young</w:t>
      </w:r>
      <w:r>
        <w:rPr>
          <w:i/>
          <w:color w:val="0F4462"/>
          <w:spacing w:val="-15"/>
          <w:w w:val="105"/>
          <w:sz w:val="22"/>
        </w:rPr>
        <w:t> </w:t>
      </w:r>
      <w:r>
        <w:rPr>
          <w:i/>
          <w:color w:val="0F4462"/>
          <w:w w:val="105"/>
          <w:sz w:val="22"/>
        </w:rPr>
        <w:t>Adults. </w:t>
      </w:r>
      <w:r>
        <w:rPr>
          <w:color w:val="0F4462"/>
          <w:w w:val="105"/>
          <w:sz w:val="23"/>
        </w:rPr>
        <w:t>HHS</w:t>
      </w:r>
      <w:r>
        <w:rPr>
          <w:color w:val="0F4462"/>
          <w:spacing w:val="40"/>
          <w:w w:val="105"/>
          <w:sz w:val="23"/>
        </w:rPr>
        <w:t> </w:t>
      </w:r>
      <w:r>
        <w:rPr>
          <w:color w:val="0F4462"/>
          <w:w w:val="105"/>
          <w:sz w:val="23"/>
        </w:rPr>
        <w:t>Publi­ cation No.</w:t>
      </w:r>
      <w:r>
        <w:rPr>
          <w:color w:val="0F4462"/>
          <w:spacing w:val="-10"/>
          <w:w w:val="105"/>
          <w:sz w:val="23"/>
        </w:rPr>
        <w:t> </w:t>
      </w:r>
      <w:r>
        <w:rPr>
          <w:color w:val="0F4462"/>
          <w:w w:val="105"/>
          <w:sz w:val="23"/>
        </w:rPr>
        <w:t>SMA (10)-4480. Rockville,</w:t>
      </w:r>
      <w:r>
        <w:rPr>
          <w:color w:val="0F4462"/>
          <w:spacing w:val="-8"/>
          <w:w w:val="105"/>
          <w:sz w:val="23"/>
        </w:rPr>
        <w:t> </w:t>
      </w:r>
      <w:r>
        <w:rPr>
          <w:color w:val="0F4462"/>
          <w:w w:val="105"/>
          <w:sz w:val="23"/>
        </w:rPr>
        <w:t>MD:</w:t>
      </w:r>
      <w:r>
        <w:rPr>
          <w:color w:val="0F4462"/>
          <w:spacing w:val="40"/>
          <w:w w:val="105"/>
          <w:sz w:val="23"/>
        </w:rPr>
        <w:t> </w:t>
      </w:r>
      <w:r>
        <w:rPr>
          <w:color w:val="0F4462"/>
          <w:w w:val="105"/>
          <w:sz w:val="23"/>
        </w:rPr>
        <w:t>Center for</w:t>
      </w:r>
      <w:r>
        <w:rPr>
          <w:color w:val="0F4462"/>
          <w:spacing w:val="-3"/>
          <w:w w:val="105"/>
          <w:sz w:val="23"/>
        </w:rPr>
        <w:t> </w:t>
      </w:r>
      <w:r>
        <w:rPr>
          <w:color w:val="0F4462"/>
          <w:w w:val="105"/>
          <w:sz w:val="23"/>
        </w:rPr>
        <w:t>Mental Health Services, Substance Abuse and Mental Health Services Administration,</w:t>
      </w:r>
      <w:r>
        <w:rPr>
          <w:color w:val="0F4462"/>
          <w:spacing w:val="-14"/>
          <w:w w:val="105"/>
          <w:sz w:val="23"/>
        </w:rPr>
        <w:t> </w:t>
      </w:r>
      <w:r>
        <w:rPr>
          <w:color w:val="0F4462"/>
          <w:w w:val="105"/>
          <w:sz w:val="23"/>
        </w:rPr>
        <w:t>2010.</w:t>
      </w:r>
    </w:p>
    <w:p>
      <w:pPr>
        <w:spacing w:line="252" w:lineRule="auto" w:before="124"/>
        <w:ind w:left="1810" w:right="1569" w:hanging="370"/>
        <w:jc w:val="left"/>
        <w:rPr>
          <w:i/>
          <w:sz w:val="22"/>
        </w:rPr>
      </w:pPr>
      <w:r>
        <w:rPr>
          <w:color w:val="0F4462"/>
          <w:spacing w:val="-2"/>
          <w:w w:val="105"/>
          <w:sz w:val="23"/>
        </w:rPr>
        <w:t>U.S.</w:t>
      </w:r>
      <w:r>
        <w:rPr>
          <w:color w:val="0F4462"/>
          <w:spacing w:val="-14"/>
          <w:w w:val="105"/>
          <w:sz w:val="23"/>
        </w:rPr>
        <w:t> </w:t>
      </w:r>
      <w:r>
        <w:rPr>
          <w:color w:val="0F4462"/>
          <w:spacing w:val="-2"/>
          <w:w w:val="105"/>
          <w:sz w:val="23"/>
        </w:rPr>
        <w:t>Department</w:t>
      </w:r>
      <w:r>
        <w:rPr>
          <w:color w:val="0F4462"/>
          <w:spacing w:val="8"/>
          <w:w w:val="105"/>
          <w:sz w:val="23"/>
        </w:rPr>
        <w:t> </w:t>
      </w:r>
      <w:r>
        <w:rPr>
          <w:color w:val="0F4462"/>
          <w:spacing w:val="-2"/>
          <w:w w:val="105"/>
          <w:sz w:val="23"/>
        </w:rPr>
        <w:t>of</w:t>
      </w:r>
      <w:r>
        <w:rPr>
          <w:color w:val="0F4462"/>
          <w:spacing w:val="-8"/>
          <w:w w:val="105"/>
          <w:sz w:val="23"/>
        </w:rPr>
        <w:t> </w:t>
      </w:r>
      <w:r>
        <w:rPr>
          <w:color w:val="0F4462"/>
          <w:spacing w:val="-2"/>
          <w:w w:val="105"/>
          <w:sz w:val="23"/>
        </w:rPr>
        <w:t>Health and Human Services.</w:t>
      </w:r>
      <w:r>
        <w:rPr>
          <w:color w:val="0F4462"/>
          <w:spacing w:val="-9"/>
          <w:w w:val="105"/>
          <w:sz w:val="23"/>
        </w:rPr>
        <w:t> </w:t>
      </w:r>
      <w:r>
        <w:rPr>
          <w:i/>
          <w:color w:val="0F4462"/>
          <w:spacing w:val="-2"/>
          <w:w w:val="105"/>
          <w:sz w:val="22"/>
        </w:rPr>
        <w:t>Frequently</w:t>
      </w:r>
      <w:r>
        <w:rPr>
          <w:i/>
          <w:color w:val="0F4462"/>
          <w:spacing w:val="-4"/>
          <w:w w:val="105"/>
          <w:sz w:val="22"/>
        </w:rPr>
        <w:t> </w:t>
      </w:r>
      <w:r>
        <w:rPr>
          <w:i/>
          <w:color w:val="0F4462"/>
          <w:spacing w:val="-2"/>
          <w:w w:val="105"/>
          <w:sz w:val="22"/>
        </w:rPr>
        <w:t>Asked</w:t>
      </w:r>
      <w:r>
        <w:rPr>
          <w:i/>
          <w:color w:val="0F4462"/>
          <w:spacing w:val="9"/>
          <w:w w:val="105"/>
          <w:sz w:val="22"/>
        </w:rPr>
        <w:t> </w:t>
      </w:r>
      <w:r>
        <w:rPr>
          <w:i/>
          <w:color w:val="0F4462"/>
          <w:spacing w:val="-2"/>
          <w:w w:val="105"/>
          <w:sz w:val="22"/>
        </w:rPr>
        <w:t>Questions.</w:t>
      </w:r>
      <w:r>
        <w:rPr>
          <w:i/>
          <w:color w:val="0F4462"/>
          <w:spacing w:val="-13"/>
          <w:w w:val="105"/>
          <w:sz w:val="22"/>
        </w:rPr>
        <w:t> </w:t>
      </w:r>
      <w:r>
        <w:rPr>
          <w:color w:val="0F4462"/>
          <w:spacing w:val="-2"/>
          <w:w w:val="105"/>
          <w:sz w:val="23"/>
        </w:rPr>
        <w:t>Rockville,</w:t>
      </w:r>
      <w:r>
        <w:rPr>
          <w:color w:val="0F4462"/>
          <w:spacing w:val="-13"/>
          <w:w w:val="105"/>
          <w:sz w:val="23"/>
        </w:rPr>
        <w:t> </w:t>
      </w:r>
      <w:r>
        <w:rPr>
          <w:color w:val="0F4462"/>
          <w:spacing w:val="-2"/>
          <w:w w:val="105"/>
          <w:sz w:val="23"/>
        </w:rPr>
        <w:t>MD: </w:t>
      </w:r>
      <w:r>
        <w:rPr>
          <w:color w:val="0F4462"/>
          <w:w w:val="105"/>
          <w:sz w:val="23"/>
        </w:rPr>
        <w:t>National Partnership for Action to End Health Disparities, </w:t>
      </w:r>
      <w:r>
        <w:rPr>
          <w:i/>
          <w:color w:val="0F4462"/>
          <w:w w:val="105"/>
          <w:sz w:val="22"/>
        </w:rPr>
        <w:t>2011a.</w:t>
      </w:r>
    </w:p>
    <w:p>
      <w:pPr>
        <w:spacing w:line="254" w:lineRule="auto" w:before="122"/>
        <w:ind w:left="1803" w:right="1455" w:hanging="301"/>
        <w:jc w:val="left"/>
        <w:rPr>
          <w:i/>
          <w:sz w:val="22"/>
        </w:rPr>
      </w:pPr>
      <w:r>
        <w:rPr>
          <w:color w:val="0F4462"/>
          <w:w w:val="105"/>
          <w:sz w:val="23"/>
        </w:rPr>
        <w:t>U.S.</w:t>
      </w:r>
      <w:r>
        <w:rPr>
          <w:color w:val="0F4462"/>
          <w:spacing w:val="-16"/>
          <w:w w:val="105"/>
          <w:sz w:val="23"/>
        </w:rPr>
        <w:t> </w:t>
      </w:r>
      <w:r>
        <w:rPr>
          <w:color w:val="0F4462"/>
          <w:w w:val="105"/>
          <w:sz w:val="23"/>
        </w:rPr>
        <w:t>Department of</w:t>
      </w:r>
      <w:r>
        <w:rPr>
          <w:color w:val="0F4462"/>
          <w:spacing w:val="-4"/>
          <w:w w:val="105"/>
          <w:sz w:val="23"/>
        </w:rPr>
        <w:t> </w:t>
      </w:r>
      <w:r>
        <w:rPr>
          <w:color w:val="0F4462"/>
          <w:w w:val="105"/>
          <w:sz w:val="23"/>
        </w:rPr>
        <w:t>Health and Human Services. </w:t>
      </w:r>
      <w:r>
        <w:rPr>
          <w:i/>
          <w:color w:val="0F4462"/>
          <w:w w:val="105"/>
          <w:sz w:val="22"/>
        </w:rPr>
        <w:t>HHS</w:t>
      </w:r>
      <w:r>
        <w:rPr>
          <w:i/>
          <w:color w:val="0F4462"/>
          <w:spacing w:val="40"/>
          <w:w w:val="105"/>
          <w:sz w:val="22"/>
        </w:rPr>
        <w:t> </w:t>
      </w:r>
      <w:r>
        <w:rPr>
          <w:i/>
          <w:color w:val="0F4462"/>
          <w:w w:val="105"/>
          <w:sz w:val="22"/>
        </w:rPr>
        <w:t>Action Plan to</w:t>
      </w:r>
      <w:r>
        <w:rPr>
          <w:i/>
          <w:color w:val="0F4462"/>
          <w:spacing w:val="-1"/>
          <w:w w:val="105"/>
          <w:sz w:val="22"/>
        </w:rPr>
        <w:t> </w:t>
      </w:r>
      <w:r>
        <w:rPr>
          <w:i/>
          <w:color w:val="0F4462"/>
          <w:w w:val="105"/>
          <w:sz w:val="22"/>
        </w:rPr>
        <w:t>Reduce Racial</w:t>
      </w:r>
      <w:r>
        <w:rPr>
          <w:i/>
          <w:color w:val="0F4462"/>
          <w:spacing w:val="-12"/>
          <w:w w:val="105"/>
          <w:sz w:val="22"/>
        </w:rPr>
        <w:t> </w:t>
      </w:r>
      <w:r>
        <w:rPr>
          <w:i/>
          <w:color w:val="0F4462"/>
          <w:w w:val="105"/>
          <w:sz w:val="22"/>
        </w:rPr>
        <w:t>and Ethnic</w:t>
      </w:r>
      <w:r>
        <w:rPr>
          <w:i/>
          <w:color w:val="0F4462"/>
          <w:w w:val="105"/>
          <w:sz w:val="22"/>
        </w:rPr>
        <w:t> Disparities:A</w:t>
      </w:r>
      <w:r>
        <w:rPr>
          <w:i/>
          <w:color w:val="0F4462"/>
          <w:spacing w:val="-15"/>
          <w:w w:val="105"/>
          <w:sz w:val="22"/>
        </w:rPr>
        <w:t> </w:t>
      </w:r>
      <w:r>
        <w:rPr>
          <w:i/>
          <w:color w:val="0F4462"/>
          <w:w w:val="105"/>
          <w:sz w:val="22"/>
        </w:rPr>
        <w:t>Nation</w:t>
      </w:r>
      <w:r>
        <w:rPr>
          <w:i/>
          <w:color w:val="0F4462"/>
          <w:spacing w:val="-9"/>
          <w:w w:val="105"/>
          <w:sz w:val="22"/>
        </w:rPr>
        <w:t> </w:t>
      </w:r>
      <w:r>
        <w:rPr>
          <w:i/>
          <w:color w:val="0F4462"/>
          <w:w w:val="105"/>
          <w:sz w:val="22"/>
        </w:rPr>
        <w:t>Free</w:t>
      </w:r>
      <w:r>
        <w:rPr>
          <w:i/>
          <w:color w:val="0F4462"/>
          <w:spacing w:val="-14"/>
          <w:w w:val="105"/>
          <w:sz w:val="22"/>
        </w:rPr>
        <w:t> </w:t>
      </w:r>
      <w:r>
        <w:rPr>
          <w:i/>
          <w:color w:val="0F4462"/>
          <w:w w:val="105"/>
          <w:sz w:val="22"/>
        </w:rPr>
        <w:t>of</w:t>
      </w:r>
      <w:r>
        <w:rPr>
          <w:i/>
          <w:color w:val="0F4462"/>
          <w:spacing w:val="-15"/>
          <w:w w:val="105"/>
          <w:sz w:val="22"/>
        </w:rPr>
        <w:t> </w:t>
      </w:r>
      <w:r>
        <w:rPr>
          <w:i/>
          <w:color w:val="0F4462"/>
          <w:w w:val="105"/>
          <w:sz w:val="22"/>
        </w:rPr>
        <w:t>Disparities</w:t>
      </w:r>
      <w:r>
        <w:rPr>
          <w:i/>
          <w:color w:val="0F4462"/>
          <w:spacing w:val="-14"/>
          <w:w w:val="105"/>
          <w:sz w:val="22"/>
        </w:rPr>
        <w:t> </w:t>
      </w:r>
      <w:r>
        <w:rPr>
          <w:i/>
          <w:color w:val="0F4462"/>
          <w:w w:val="105"/>
          <w:sz w:val="22"/>
        </w:rPr>
        <w:t>in</w:t>
      </w:r>
      <w:r>
        <w:rPr>
          <w:i/>
          <w:color w:val="0F4462"/>
          <w:spacing w:val="4"/>
          <w:w w:val="105"/>
          <w:sz w:val="22"/>
        </w:rPr>
        <w:t> </w:t>
      </w:r>
      <w:r>
        <w:rPr>
          <w:i/>
          <w:color w:val="0F4462"/>
          <w:w w:val="105"/>
          <w:sz w:val="22"/>
        </w:rPr>
        <w:t>Health</w:t>
      </w:r>
      <w:r>
        <w:rPr>
          <w:i/>
          <w:color w:val="0F4462"/>
          <w:spacing w:val="-15"/>
          <w:w w:val="105"/>
          <w:sz w:val="22"/>
        </w:rPr>
        <w:t> </w:t>
      </w:r>
      <w:r>
        <w:rPr>
          <w:i/>
          <w:color w:val="0F4462"/>
          <w:w w:val="105"/>
          <w:sz w:val="22"/>
        </w:rPr>
        <w:t>and</w:t>
      </w:r>
      <w:r>
        <w:rPr>
          <w:i/>
          <w:color w:val="0F4462"/>
          <w:spacing w:val="-13"/>
          <w:w w:val="105"/>
          <w:sz w:val="22"/>
        </w:rPr>
        <w:t> </w:t>
      </w:r>
      <w:r>
        <w:rPr>
          <w:i/>
          <w:color w:val="0F4462"/>
          <w:w w:val="105"/>
          <w:sz w:val="22"/>
        </w:rPr>
        <w:t>Health</w:t>
      </w:r>
      <w:r>
        <w:rPr>
          <w:i/>
          <w:color w:val="0F4462"/>
          <w:spacing w:val="-10"/>
          <w:w w:val="105"/>
          <w:sz w:val="22"/>
        </w:rPr>
        <w:t> </w:t>
      </w:r>
      <w:r>
        <w:rPr>
          <w:i/>
          <w:color w:val="0F4462"/>
          <w:w w:val="105"/>
          <w:sz w:val="22"/>
        </w:rPr>
        <w:t>Care.</w:t>
      </w:r>
      <w:r>
        <w:rPr>
          <w:i/>
          <w:color w:val="0F4462"/>
          <w:spacing w:val="-15"/>
          <w:w w:val="105"/>
          <w:sz w:val="22"/>
        </w:rPr>
        <w:t> </w:t>
      </w:r>
      <w:r>
        <w:rPr>
          <w:color w:val="0F4462"/>
          <w:w w:val="105"/>
          <w:sz w:val="23"/>
        </w:rPr>
        <w:t>Washington,</w:t>
      </w:r>
      <w:r>
        <w:rPr>
          <w:color w:val="0F4462"/>
          <w:spacing w:val="-10"/>
          <w:w w:val="105"/>
          <w:sz w:val="23"/>
        </w:rPr>
        <w:t> </w:t>
      </w:r>
      <w:r>
        <w:rPr>
          <w:color w:val="0F4462"/>
          <w:w w:val="105"/>
          <w:sz w:val="23"/>
        </w:rPr>
        <w:t>DC:</w:t>
      </w:r>
      <w:r>
        <w:rPr>
          <w:color w:val="0F4462"/>
          <w:spacing w:val="5"/>
          <w:w w:val="105"/>
          <w:sz w:val="23"/>
        </w:rPr>
        <w:t> </w:t>
      </w:r>
      <w:r>
        <w:rPr>
          <w:color w:val="0F4462"/>
          <w:w w:val="105"/>
          <w:sz w:val="23"/>
        </w:rPr>
        <w:t>U.S.</w:t>
      </w:r>
      <w:r>
        <w:rPr>
          <w:color w:val="0F4462"/>
          <w:spacing w:val="-16"/>
          <w:w w:val="105"/>
          <w:sz w:val="23"/>
        </w:rPr>
        <w:t> </w:t>
      </w:r>
      <w:r>
        <w:rPr>
          <w:color w:val="0F4462"/>
          <w:w w:val="105"/>
          <w:sz w:val="23"/>
        </w:rPr>
        <w:t>De­ partment of Health and Human Services, </w:t>
      </w:r>
      <w:r>
        <w:rPr>
          <w:i/>
          <w:color w:val="0F4462"/>
          <w:w w:val="105"/>
          <w:sz w:val="22"/>
        </w:rPr>
        <w:t>2011b.</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1"/>
        </w:rPr>
      </w:pPr>
    </w:p>
    <w:p>
      <w:pPr>
        <w:spacing w:before="92"/>
        <w:ind w:left="1087" w:right="0" w:firstLine="0"/>
        <w:jc w:val="left"/>
        <w:rPr>
          <w:sz w:val="20"/>
        </w:rPr>
      </w:pPr>
      <w:r>
        <w:rPr>
          <w:color w:val="0F4462"/>
          <w:spacing w:val="-5"/>
          <w:w w:val="110"/>
          <w:sz w:val="20"/>
        </w:rPr>
        <w:t>246</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7"/>
        <w:rPr>
          <w:rFonts w:ascii="Arial"/>
          <w:sz w:val="22"/>
        </w:rPr>
      </w:pPr>
    </w:p>
    <w:p>
      <w:pPr>
        <w:pStyle w:val="BodyText"/>
        <w:spacing w:line="254" w:lineRule="auto"/>
        <w:ind w:left="1799" w:right="1549" w:hanging="296"/>
      </w:pPr>
      <w:r>
        <w:rPr>
          <w:color w:val="0F4462"/>
          <w:w w:val="105"/>
        </w:rPr>
        <w:t>U.S.</w:t>
      </w:r>
      <w:r>
        <w:rPr>
          <w:color w:val="0F4462"/>
          <w:spacing w:val="-16"/>
          <w:w w:val="105"/>
        </w:rPr>
        <w:t> </w:t>
      </w:r>
      <w:r>
        <w:rPr>
          <w:color w:val="0F4462"/>
          <w:w w:val="105"/>
        </w:rPr>
        <w:t>Department</w:t>
      </w:r>
      <w:r>
        <w:rPr>
          <w:color w:val="0F4462"/>
          <w:spacing w:val="-9"/>
          <w:w w:val="105"/>
        </w:rPr>
        <w:t> </w:t>
      </w:r>
      <w:r>
        <w:rPr>
          <w:color w:val="0F4462"/>
          <w:w w:val="105"/>
        </w:rPr>
        <w:t>of</w:t>
      </w:r>
      <w:r>
        <w:rPr>
          <w:color w:val="0F4462"/>
          <w:spacing w:val="-12"/>
          <w:w w:val="105"/>
        </w:rPr>
        <w:t> </w:t>
      </w:r>
      <w:r>
        <w:rPr>
          <w:color w:val="0F4462"/>
          <w:w w:val="105"/>
        </w:rPr>
        <w:t>Health</w:t>
      </w:r>
      <w:r>
        <w:rPr>
          <w:color w:val="0F4462"/>
          <w:spacing w:val="-5"/>
          <w:w w:val="105"/>
        </w:rPr>
        <w:t> </w:t>
      </w:r>
      <w:r>
        <w:rPr>
          <w:color w:val="0F4462"/>
          <w:w w:val="105"/>
        </w:rPr>
        <w:t>and Human Services,</w:t>
      </w:r>
      <w:r>
        <w:rPr>
          <w:color w:val="0F4462"/>
          <w:spacing w:val="-16"/>
          <w:w w:val="105"/>
        </w:rPr>
        <w:t> </w:t>
      </w:r>
      <w:r>
        <w:rPr>
          <w:color w:val="0F4462"/>
          <w:w w:val="105"/>
        </w:rPr>
        <w:t>Agency</w:t>
      </w:r>
      <w:r>
        <w:rPr>
          <w:color w:val="0F4462"/>
          <w:spacing w:val="-15"/>
          <w:w w:val="105"/>
        </w:rPr>
        <w:t> </w:t>
      </w:r>
      <w:r>
        <w:rPr>
          <w:color w:val="0F4462"/>
          <w:w w:val="105"/>
        </w:rPr>
        <w:t>for</w:t>
      </w:r>
      <w:r>
        <w:rPr>
          <w:color w:val="0F4462"/>
          <w:spacing w:val="-11"/>
          <w:w w:val="105"/>
        </w:rPr>
        <w:t> </w:t>
      </w:r>
      <w:r>
        <w:rPr>
          <w:color w:val="0F4462"/>
          <w:w w:val="105"/>
        </w:rPr>
        <w:t>Healthcare Research and</w:t>
      </w:r>
      <w:r>
        <w:rPr>
          <w:color w:val="0F4462"/>
          <w:spacing w:val="-5"/>
          <w:w w:val="105"/>
        </w:rPr>
        <w:t> </w:t>
      </w:r>
      <w:r>
        <w:rPr>
          <w:color w:val="0F4462"/>
          <w:w w:val="105"/>
        </w:rPr>
        <w:t>O!Jality. </w:t>
      </w:r>
      <w:r>
        <w:rPr>
          <w:i/>
          <w:color w:val="0F4462"/>
          <w:w w:val="105"/>
          <w:sz w:val="22"/>
        </w:rPr>
        <w:t>National Healthcare Disparities Report 2011. </w:t>
      </w:r>
      <w:r>
        <w:rPr>
          <w:color w:val="0F4462"/>
          <w:w w:val="105"/>
        </w:rPr>
        <w:t>AHRQPublication No.</w:t>
      </w:r>
      <w:r>
        <w:rPr>
          <w:color w:val="0F4462"/>
          <w:spacing w:val="-19"/>
          <w:w w:val="105"/>
        </w:rPr>
        <w:t> </w:t>
      </w:r>
      <w:r>
        <w:rPr>
          <w:color w:val="0F4462"/>
          <w:w w:val="105"/>
        </w:rPr>
        <w:t>12-0006. Rockville, MD:</w:t>
      </w:r>
      <w:r>
        <w:rPr>
          <w:color w:val="0F4462"/>
          <w:spacing w:val="40"/>
          <w:w w:val="105"/>
        </w:rPr>
        <w:t> </w:t>
      </w:r>
      <w:r>
        <w:rPr>
          <w:color w:val="0F4462"/>
          <w:w w:val="105"/>
        </w:rPr>
        <w:t>Agency</w:t>
      </w:r>
      <w:r>
        <w:rPr>
          <w:color w:val="0F4462"/>
          <w:spacing w:val="-9"/>
          <w:w w:val="105"/>
        </w:rPr>
        <w:t> </w:t>
      </w:r>
      <w:r>
        <w:rPr>
          <w:color w:val="0F4462"/>
          <w:w w:val="105"/>
        </w:rPr>
        <w:t>for</w:t>
      </w:r>
      <w:r>
        <w:rPr>
          <w:color w:val="0F4462"/>
          <w:spacing w:val="-3"/>
          <w:w w:val="105"/>
        </w:rPr>
        <w:t> </w:t>
      </w:r>
      <w:r>
        <w:rPr>
          <w:color w:val="0F4462"/>
          <w:w w:val="105"/>
        </w:rPr>
        <w:t>Healthcare Research and O!Jality,</w:t>
      </w:r>
      <w:r>
        <w:rPr>
          <w:color w:val="0F4462"/>
          <w:spacing w:val="-16"/>
          <w:w w:val="105"/>
        </w:rPr>
        <w:t> </w:t>
      </w:r>
      <w:r>
        <w:rPr>
          <w:color w:val="0F4462"/>
          <w:w w:val="105"/>
        </w:rPr>
        <w:t>2012.</w:t>
      </w:r>
    </w:p>
    <w:p>
      <w:pPr>
        <w:pStyle w:val="BodyText"/>
        <w:spacing w:line="252" w:lineRule="auto" w:before="120"/>
        <w:ind w:left="1800" w:right="1455" w:hanging="298"/>
      </w:pPr>
      <w:r>
        <w:rPr>
          <w:color w:val="0F4462"/>
          <w:w w:val="105"/>
        </w:rPr>
        <w:t>U.S.</w:t>
      </w:r>
      <w:r>
        <w:rPr>
          <w:color w:val="0F4462"/>
          <w:spacing w:val="-16"/>
          <w:w w:val="105"/>
        </w:rPr>
        <w:t> </w:t>
      </w:r>
      <w:r>
        <w:rPr>
          <w:color w:val="0F4462"/>
          <w:w w:val="105"/>
        </w:rPr>
        <w:t>Department of</w:t>
      </w:r>
      <w:r>
        <w:rPr>
          <w:color w:val="0F4462"/>
          <w:spacing w:val="-8"/>
          <w:w w:val="105"/>
        </w:rPr>
        <w:t> </w:t>
      </w:r>
      <w:r>
        <w:rPr>
          <w:color w:val="0F4462"/>
          <w:w w:val="105"/>
        </w:rPr>
        <w:t>Health and Human Services.</w:t>
      </w:r>
      <w:r>
        <w:rPr>
          <w:color w:val="0F4462"/>
          <w:spacing w:val="-5"/>
          <w:w w:val="105"/>
        </w:rPr>
        <w:t> </w:t>
      </w:r>
      <w:r>
        <w:rPr>
          <w:color w:val="0F4462"/>
          <w:w w:val="105"/>
        </w:rPr>
        <w:t>Substance Abuse and Mental</w:t>
      </w:r>
      <w:r>
        <w:rPr>
          <w:color w:val="0F4462"/>
          <w:spacing w:val="-2"/>
          <w:w w:val="105"/>
        </w:rPr>
        <w:t> </w:t>
      </w:r>
      <w:r>
        <w:rPr>
          <w:color w:val="0F4462"/>
          <w:w w:val="105"/>
        </w:rPr>
        <w:t>Health Services Administration.</w:t>
      </w:r>
      <w:r>
        <w:rPr>
          <w:color w:val="0F4462"/>
          <w:spacing w:val="-20"/>
          <w:w w:val="105"/>
        </w:rPr>
        <w:t> </w:t>
      </w:r>
      <w:r>
        <w:rPr>
          <w:color w:val="0F4462"/>
          <w:w w:val="105"/>
        </w:rPr>
        <w:t>Center</w:t>
      </w:r>
      <w:r>
        <w:rPr>
          <w:color w:val="0F4462"/>
          <w:spacing w:val="-15"/>
          <w:w w:val="105"/>
        </w:rPr>
        <w:t> </w:t>
      </w:r>
      <w:r>
        <w:rPr>
          <w:color w:val="0F4462"/>
          <w:w w:val="105"/>
        </w:rPr>
        <w:t>for</w:t>
      </w:r>
      <w:r>
        <w:rPr>
          <w:color w:val="0F4462"/>
          <w:spacing w:val="-9"/>
          <w:w w:val="105"/>
        </w:rPr>
        <w:t> </w:t>
      </w:r>
      <w:r>
        <w:rPr>
          <w:color w:val="0F4462"/>
          <w:w w:val="105"/>
        </w:rPr>
        <w:t>Behavioral Health</w:t>
      </w:r>
      <w:r>
        <w:rPr>
          <w:color w:val="0F4462"/>
          <w:spacing w:val="-6"/>
          <w:w w:val="105"/>
        </w:rPr>
        <w:t> </w:t>
      </w:r>
      <w:r>
        <w:rPr>
          <w:color w:val="0F4462"/>
          <w:w w:val="105"/>
        </w:rPr>
        <w:t>Statistics and O!Jality.</w:t>
      </w:r>
      <w:r>
        <w:rPr>
          <w:color w:val="0F4462"/>
          <w:spacing w:val="-12"/>
          <w:w w:val="105"/>
        </w:rPr>
        <w:t> </w:t>
      </w:r>
      <w:r>
        <w:rPr>
          <w:i/>
          <w:color w:val="0F4462"/>
          <w:w w:val="105"/>
          <w:sz w:val="22"/>
        </w:rPr>
        <w:t>2010</w:t>
      </w:r>
      <w:r>
        <w:rPr>
          <w:i/>
          <w:color w:val="0F4462"/>
          <w:spacing w:val="-15"/>
          <w:w w:val="105"/>
          <w:sz w:val="22"/>
        </w:rPr>
        <w:t> </w:t>
      </w:r>
      <w:r>
        <w:rPr>
          <w:i/>
          <w:color w:val="0F4462"/>
          <w:w w:val="105"/>
          <w:sz w:val="22"/>
        </w:rPr>
        <w:t>Treatment</w:t>
      </w:r>
      <w:r>
        <w:rPr>
          <w:i/>
          <w:color w:val="0F4462"/>
          <w:spacing w:val="-7"/>
          <w:w w:val="105"/>
          <w:sz w:val="22"/>
        </w:rPr>
        <w:t> </w:t>
      </w:r>
      <w:r>
        <w:rPr>
          <w:i/>
          <w:color w:val="0F4462"/>
          <w:w w:val="105"/>
          <w:sz w:val="22"/>
        </w:rPr>
        <w:t>Episode</w:t>
      </w:r>
      <w:r>
        <w:rPr>
          <w:i/>
          <w:color w:val="0F4462"/>
          <w:w w:val="105"/>
          <w:sz w:val="22"/>
        </w:rPr>
        <w:t> Data</w:t>
      </w:r>
      <w:r>
        <w:rPr>
          <w:i/>
          <w:color w:val="0F4462"/>
          <w:spacing w:val="40"/>
          <w:w w:val="105"/>
          <w:sz w:val="22"/>
        </w:rPr>
        <w:t> </w:t>
      </w:r>
      <w:r>
        <w:rPr>
          <w:i/>
          <w:color w:val="0F4462"/>
          <w:w w:val="105"/>
          <w:sz w:val="22"/>
        </w:rPr>
        <w:t>Set --Admissions</w:t>
      </w:r>
      <w:r>
        <w:rPr>
          <w:i/>
          <w:color w:val="0F4462"/>
          <w:spacing w:val="40"/>
          <w:w w:val="105"/>
          <w:sz w:val="22"/>
        </w:rPr>
        <w:t> </w:t>
      </w:r>
      <w:r>
        <w:rPr>
          <w:i/>
          <w:color w:val="0F4462"/>
          <w:w w:val="105"/>
          <w:sz w:val="22"/>
        </w:rPr>
        <w:t>(TEDS-A). </w:t>
      </w:r>
      <w:r>
        <w:rPr>
          <w:color w:val="0F4462"/>
          <w:w w:val="105"/>
        </w:rPr>
        <w:t>ICPSR33261-vl.</w:t>
      </w:r>
      <w:r>
        <w:rPr>
          <w:color w:val="0F4462"/>
          <w:spacing w:val="-3"/>
          <w:w w:val="105"/>
        </w:rPr>
        <w:t> </w:t>
      </w:r>
      <w:r>
        <w:rPr>
          <w:color w:val="0F4462"/>
          <w:w w:val="105"/>
        </w:rPr>
        <w:t>Ann</w:t>
      </w:r>
      <w:r>
        <w:rPr>
          <w:color w:val="0F4462"/>
          <w:spacing w:val="40"/>
          <w:w w:val="105"/>
        </w:rPr>
        <w:t> </w:t>
      </w:r>
      <w:r>
        <w:rPr>
          <w:color w:val="0F4462"/>
          <w:w w:val="105"/>
        </w:rPr>
        <w:t>Arbor, MI:</w:t>
      </w:r>
      <w:r>
        <w:rPr>
          <w:color w:val="0F4462"/>
          <w:spacing w:val="40"/>
          <w:w w:val="105"/>
        </w:rPr>
        <w:t> </w:t>
      </w:r>
      <w:r>
        <w:rPr>
          <w:color w:val="0F4462"/>
          <w:w w:val="105"/>
        </w:rPr>
        <w:t>Inter-university Con­ sortium for Political and Social Research [distributor],</w:t>
      </w:r>
      <w:r>
        <w:rPr>
          <w:color w:val="0F4462"/>
          <w:spacing w:val="-34"/>
          <w:w w:val="105"/>
        </w:rPr>
        <w:t> </w:t>
      </w:r>
      <w:r>
        <w:rPr>
          <w:color w:val="0F4462"/>
          <w:w w:val="105"/>
        </w:rPr>
        <w:t>2012.</w:t>
      </w:r>
    </w:p>
    <w:p>
      <w:pPr>
        <w:spacing w:line="252" w:lineRule="auto" w:before="129"/>
        <w:ind w:left="1810" w:right="1569" w:hanging="370"/>
        <w:jc w:val="left"/>
        <w:rPr>
          <w:sz w:val="23"/>
        </w:rPr>
      </w:pPr>
      <w:r>
        <w:rPr>
          <w:color w:val="0F4462"/>
          <w:w w:val="105"/>
          <w:sz w:val="23"/>
        </w:rPr>
        <w:t>U.S.</w:t>
      </w:r>
      <w:r>
        <w:rPr>
          <w:color w:val="0F4462"/>
          <w:spacing w:val="-16"/>
          <w:w w:val="105"/>
          <w:sz w:val="23"/>
        </w:rPr>
        <w:t> </w:t>
      </w:r>
      <w:r>
        <w:rPr>
          <w:color w:val="0F4462"/>
          <w:w w:val="105"/>
          <w:sz w:val="23"/>
        </w:rPr>
        <w:t>Department</w:t>
      </w:r>
      <w:r>
        <w:rPr>
          <w:color w:val="0F4462"/>
          <w:spacing w:val="5"/>
          <w:w w:val="105"/>
          <w:sz w:val="23"/>
        </w:rPr>
        <w:t> </w:t>
      </w:r>
      <w:r>
        <w:rPr>
          <w:color w:val="0F4462"/>
          <w:w w:val="105"/>
          <w:sz w:val="23"/>
        </w:rPr>
        <w:t>ofJustice.</w:t>
      </w:r>
      <w:r>
        <w:rPr>
          <w:color w:val="0F4462"/>
          <w:spacing w:val="-5"/>
          <w:w w:val="105"/>
          <w:sz w:val="23"/>
        </w:rPr>
        <w:t> </w:t>
      </w:r>
      <w:r>
        <w:rPr>
          <w:i/>
          <w:color w:val="0F4462"/>
          <w:w w:val="105"/>
          <w:sz w:val="22"/>
        </w:rPr>
        <w:t>Information</w:t>
      </w:r>
      <w:r>
        <w:rPr>
          <w:i/>
          <w:color w:val="0F4462"/>
          <w:spacing w:val="15"/>
          <w:w w:val="105"/>
          <w:sz w:val="22"/>
        </w:rPr>
        <w:t> </w:t>
      </w:r>
      <w:r>
        <w:rPr>
          <w:i/>
          <w:color w:val="0F4462"/>
          <w:w w:val="105"/>
          <w:sz w:val="22"/>
        </w:rPr>
        <w:t>Bulletin:</w:t>
      </w:r>
      <w:r>
        <w:rPr>
          <w:i/>
          <w:color w:val="0F4462"/>
          <w:spacing w:val="-13"/>
          <w:w w:val="105"/>
          <w:sz w:val="22"/>
        </w:rPr>
        <w:t> </w:t>
      </w:r>
      <w:r>
        <w:rPr>
          <w:i/>
          <w:color w:val="0F4462"/>
          <w:w w:val="105"/>
          <w:sz w:val="22"/>
        </w:rPr>
        <w:t>Drugs,</w:t>
      </w:r>
      <w:r>
        <w:rPr>
          <w:i/>
          <w:color w:val="0F4462"/>
          <w:spacing w:val="-16"/>
          <w:w w:val="105"/>
          <w:sz w:val="22"/>
        </w:rPr>
        <w:t> </w:t>
      </w:r>
      <w:r>
        <w:rPr>
          <w:i/>
          <w:color w:val="0F4462"/>
          <w:w w:val="105"/>
          <w:sz w:val="22"/>
        </w:rPr>
        <w:t>Youth</w:t>
      </w:r>
      <w:r>
        <w:rPr>
          <w:i/>
          <w:color w:val="0F4462"/>
          <w:spacing w:val="-11"/>
          <w:w w:val="105"/>
          <w:sz w:val="22"/>
        </w:rPr>
        <w:t> </w:t>
      </w:r>
      <w:r>
        <w:rPr>
          <w:i/>
          <w:color w:val="0F4462"/>
          <w:w w:val="105"/>
          <w:sz w:val="22"/>
        </w:rPr>
        <w:t>and</w:t>
      </w:r>
      <w:r>
        <w:rPr>
          <w:i/>
          <w:color w:val="0F4462"/>
          <w:spacing w:val="-12"/>
          <w:w w:val="105"/>
          <w:sz w:val="22"/>
        </w:rPr>
        <w:t> </w:t>
      </w:r>
      <w:r>
        <w:rPr>
          <w:i/>
          <w:color w:val="0F4462"/>
          <w:w w:val="105"/>
          <w:sz w:val="22"/>
        </w:rPr>
        <w:t>the</w:t>
      </w:r>
      <w:r>
        <w:rPr>
          <w:i/>
          <w:color w:val="0F4462"/>
          <w:spacing w:val="-13"/>
          <w:w w:val="105"/>
          <w:sz w:val="22"/>
        </w:rPr>
        <w:t> </w:t>
      </w:r>
      <w:r>
        <w:rPr>
          <w:i/>
          <w:color w:val="0F4462"/>
          <w:w w:val="105"/>
          <w:sz w:val="22"/>
        </w:rPr>
        <w:t>Internet.</w:t>
      </w:r>
      <w:r>
        <w:rPr>
          <w:i/>
          <w:color w:val="0F4462"/>
          <w:spacing w:val="-26"/>
          <w:w w:val="105"/>
          <w:sz w:val="22"/>
        </w:rPr>
        <w:t> </w:t>
      </w:r>
      <w:r>
        <w:rPr>
          <w:color w:val="0F4462"/>
          <w:w w:val="105"/>
          <w:sz w:val="23"/>
        </w:rPr>
        <w:t>Johnston,</w:t>
      </w:r>
      <w:r>
        <w:rPr>
          <w:color w:val="0F4462"/>
          <w:spacing w:val="-12"/>
          <w:w w:val="105"/>
          <w:sz w:val="23"/>
        </w:rPr>
        <w:t> </w:t>
      </w:r>
      <w:r>
        <w:rPr>
          <w:color w:val="0F4462"/>
          <w:w w:val="105"/>
          <w:sz w:val="23"/>
        </w:rPr>
        <w:t>PA: National Drug Intelligence Center, 2002.</w:t>
      </w:r>
    </w:p>
    <w:p>
      <w:pPr>
        <w:spacing w:line="249" w:lineRule="auto" w:before="118"/>
        <w:ind w:left="1803" w:right="1569" w:hanging="363"/>
        <w:jc w:val="left"/>
        <w:rPr>
          <w:i/>
          <w:sz w:val="23"/>
        </w:rPr>
      </w:pPr>
      <w:r>
        <w:rPr>
          <w:color w:val="0F4462"/>
          <w:w w:val="105"/>
          <w:sz w:val="23"/>
        </w:rPr>
        <w:t>U.S.</w:t>
      </w:r>
      <w:r>
        <w:rPr>
          <w:color w:val="0F4462"/>
          <w:spacing w:val="-16"/>
          <w:w w:val="105"/>
          <w:sz w:val="23"/>
        </w:rPr>
        <w:t> </w:t>
      </w:r>
      <w:r>
        <w:rPr>
          <w:color w:val="0F4462"/>
          <w:w w:val="105"/>
          <w:sz w:val="23"/>
        </w:rPr>
        <w:t>Department</w:t>
      </w:r>
      <w:r>
        <w:rPr>
          <w:color w:val="0F4462"/>
          <w:spacing w:val="15"/>
          <w:w w:val="105"/>
          <w:sz w:val="23"/>
        </w:rPr>
        <w:t> </w:t>
      </w:r>
      <w:r>
        <w:rPr>
          <w:color w:val="0F4462"/>
          <w:w w:val="105"/>
          <w:sz w:val="23"/>
        </w:rPr>
        <w:t>of</w:t>
      </w:r>
      <w:r>
        <w:rPr>
          <w:color w:val="0F4462"/>
          <w:spacing w:val="-5"/>
          <w:w w:val="105"/>
          <w:sz w:val="23"/>
        </w:rPr>
        <w:t> </w:t>
      </w:r>
      <w:r>
        <w:rPr>
          <w:color w:val="0F4462"/>
          <w:w w:val="105"/>
          <w:sz w:val="23"/>
        </w:rPr>
        <w:t>the</w:t>
      </w:r>
      <w:r>
        <w:rPr>
          <w:color w:val="0F4462"/>
          <w:spacing w:val="-5"/>
          <w:w w:val="105"/>
          <w:sz w:val="23"/>
        </w:rPr>
        <w:t> </w:t>
      </w:r>
      <w:r>
        <w:rPr>
          <w:color w:val="0F4462"/>
          <w:w w:val="105"/>
          <w:sz w:val="23"/>
        </w:rPr>
        <w:t>Interior,</w:t>
      </w:r>
      <w:r>
        <w:rPr>
          <w:color w:val="0F4462"/>
          <w:spacing w:val="-14"/>
          <w:w w:val="105"/>
          <w:sz w:val="23"/>
        </w:rPr>
        <w:t> </w:t>
      </w:r>
      <w:r>
        <w:rPr>
          <w:color w:val="0F4462"/>
          <w:w w:val="105"/>
          <w:sz w:val="23"/>
        </w:rPr>
        <w:t>Indian Affairs.</w:t>
      </w:r>
      <w:r>
        <w:rPr>
          <w:color w:val="0F4462"/>
          <w:spacing w:val="-11"/>
          <w:w w:val="105"/>
          <w:sz w:val="23"/>
        </w:rPr>
        <w:t> </w:t>
      </w:r>
      <w:r>
        <w:rPr>
          <w:i/>
          <w:color w:val="0F4462"/>
          <w:w w:val="105"/>
          <w:sz w:val="22"/>
        </w:rPr>
        <w:t>Indian</w:t>
      </w:r>
      <w:r>
        <w:rPr>
          <w:i/>
          <w:color w:val="0F4462"/>
          <w:spacing w:val="-11"/>
          <w:w w:val="105"/>
          <w:sz w:val="22"/>
        </w:rPr>
        <w:t> </w:t>
      </w:r>
      <w:r>
        <w:rPr>
          <w:i/>
          <w:color w:val="0F4462"/>
          <w:w w:val="105"/>
          <w:sz w:val="22"/>
        </w:rPr>
        <w:t>Affairs:</w:t>
      </w:r>
      <w:r>
        <w:rPr>
          <w:i/>
          <w:color w:val="0F4462"/>
          <w:spacing w:val="-14"/>
          <w:w w:val="105"/>
          <w:sz w:val="22"/>
        </w:rPr>
        <w:t> </w:t>
      </w:r>
      <w:r>
        <w:rPr>
          <w:i/>
          <w:color w:val="0F4462"/>
          <w:w w:val="105"/>
          <w:sz w:val="22"/>
        </w:rPr>
        <w:t>Who</w:t>
      </w:r>
      <w:r>
        <w:rPr>
          <w:i/>
          <w:color w:val="0F4462"/>
          <w:spacing w:val="-6"/>
          <w:w w:val="105"/>
          <w:sz w:val="22"/>
        </w:rPr>
        <w:t> </w:t>
      </w:r>
      <w:r>
        <w:rPr>
          <w:i/>
          <w:color w:val="0F4462"/>
          <w:w w:val="105"/>
          <w:sz w:val="24"/>
        </w:rPr>
        <w:t>We</w:t>
      </w:r>
      <w:r>
        <w:rPr>
          <w:i/>
          <w:color w:val="0F4462"/>
          <w:spacing w:val="-18"/>
          <w:w w:val="105"/>
          <w:sz w:val="24"/>
        </w:rPr>
        <w:t> </w:t>
      </w:r>
      <w:r>
        <w:rPr>
          <w:i/>
          <w:color w:val="0F4462"/>
          <w:w w:val="105"/>
          <w:sz w:val="22"/>
        </w:rPr>
        <w:t>Are.</w:t>
      </w:r>
      <w:r>
        <w:rPr>
          <w:color w:val="0F4462"/>
          <w:w w:val="105"/>
          <w:sz w:val="23"/>
        </w:rPr>
        <w:t>Washington,</w:t>
      </w:r>
      <w:r>
        <w:rPr>
          <w:color w:val="0F4462"/>
          <w:spacing w:val="-7"/>
          <w:w w:val="105"/>
          <w:sz w:val="23"/>
        </w:rPr>
        <w:t> </w:t>
      </w:r>
      <w:r>
        <w:rPr>
          <w:color w:val="0F4462"/>
          <w:w w:val="105"/>
          <w:sz w:val="23"/>
        </w:rPr>
        <w:t>DC: Department of the Interior, </w:t>
      </w:r>
      <w:r>
        <w:rPr>
          <w:i/>
          <w:color w:val="0F4462"/>
          <w:w w:val="105"/>
          <w:sz w:val="23"/>
        </w:rPr>
        <w:t>2013a.</w:t>
      </w:r>
    </w:p>
    <w:p>
      <w:pPr>
        <w:spacing w:line="254" w:lineRule="auto" w:before="116"/>
        <w:ind w:left="1803" w:right="1569" w:hanging="363"/>
        <w:jc w:val="left"/>
        <w:rPr>
          <w:i/>
          <w:sz w:val="23"/>
        </w:rPr>
      </w:pPr>
      <w:r>
        <w:rPr>
          <w:color w:val="0F4462"/>
          <w:w w:val="105"/>
          <w:sz w:val="23"/>
        </w:rPr>
        <w:t>U.S.</w:t>
      </w:r>
      <w:r>
        <w:rPr>
          <w:color w:val="0F4462"/>
          <w:spacing w:val="-14"/>
          <w:w w:val="105"/>
          <w:sz w:val="23"/>
        </w:rPr>
        <w:t> </w:t>
      </w:r>
      <w:r>
        <w:rPr>
          <w:color w:val="0F4462"/>
          <w:w w:val="105"/>
          <w:sz w:val="23"/>
        </w:rPr>
        <w:t>Department</w:t>
      </w:r>
      <w:r>
        <w:rPr>
          <w:color w:val="0F4462"/>
          <w:spacing w:val="18"/>
          <w:w w:val="105"/>
          <w:sz w:val="23"/>
        </w:rPr>
        <w:t> </w:t>
      </w:r>
      <w:r>
        <w:rPr>
          <w:color w:val="0F4462"/>
          <w:w w:val="105"/>
          <w:sz w:val="23"/>
        </w:rPr>
        <w:t>of</w:t>
      </w:r>
      <w:r>
        <w:rPr>
          <w:color w:val="0F4462"/>
          <w:spacing w:val="-4"/>
          <w:w w:val="105"/>
          <w:sz w:val="23"/>
        </w:rPr>
        <w:t> </w:t>
      </w:r>
      <w:r>
        <w:rPr>
          <w:color w:val="0F4462"/>
          <w:w w:val="105"/>
          <w:sz w:val="23"/>
        </w:rPr>
        <w:t>the</w:t>
      </w:r>
      <w:r>
        <w:rPr>
          <w:color w:val="0F4462"/>
          <w:spacing w:val="-4"/>
          <w:w w:val="105"/>
          <w:sz w:val="23"/>
        </w:rPr>
        <w:t> </w:t>
      </w:r>
      <w:r>
        <w:rPr>
          <w:color w:val="0F4462"/>
          <w:w w:val="105"/>
          <w:sz w:val="23"/>
        </w:rPr>
        <w:t>Interior,</w:t>
      </w:r>
      <w:r>
        <w:rPr>
          <w:color w:val="0F4462"/>
          <w:spacing w:val="-12"/>
          <w:w w:val="105"/>
          <w:sz w:val="23"/>
        </w:rPr>
        <w:t> </w:t>
      </w:r>
      <w:r>
        <w:rPr>
          <w:color w:val="0F4462"/>
          <w:w w:val="105"/>
          <w:sz w:val="23"/>
        </w:rPr>
        <w:t>Indian Affairs.</w:t>
      </w:r>
      <w:r>
        <w:rPr>
          <w:color w:val="0F4462"/>
          <w:spacing w:val="-9"/>
          <w:w w:val="105"/>
          <w:sz w:val="23"/>
        </w:rPr>
        <w:t> </w:t>
      </w:r>
      <w:r>
        <w:rPr>
          <w:i/>
          <w:color w:val="0F4462"/>
          <w:w w:val="105"/>
          <w:sz w:val="22"/>
        </w:rPr>
        <w:t>Indian</w:t>
      </w:r>
      <w:r>
        <w:rPr>
          <w:i/>
          <w:color w:val="0F4462"/>
          <w:spacing w:val="-10"/>
          <w:w w:val="105"/>
          <w:sz w:val="22"/>
        </w:rPr>
        <w:t> </w:t>
      </w:r>
      <w:r>
        <w:rPr>
          <w:i/>
          <w:color w:val="0F4462"/>
          <w:w w:val="105"/>
          <w:sz w:val="22"/>
        </w:rPr>
        <w:t>Affairs:</w:t>
      </w:r>
      <w:r>
        <w:rPr>
          <w:i/>
          <w:color w:val="0F4462"/>
          <w:spacing w:val="-13"/>
          <w:w w:val="105"/>
          <w:sz w:val="22"/>
        </w:rPr>
        <w:t> </w:t>
      </w:r>
      <w:r>
        <w:rPr>
          <w:i/>
          <w:color w:val="0F4462"/>
          <w:w w:val="105"/>
          <w:sz w:val="22"/>
        </w:rPr>
        <w:t>What</w:t>
      </w:r>
      <w:r>
        <w:rPr>
          <w:i/>
          <w:color w:val="0F4462"/>
          <w:spacing w:val="-8"/>
          <w:w w:val="105"/>
          <w:sz w:val="22"/>
        </w:rPr>
        <w:t> </w:t>
      </w:r>
      <w:r>
        <w:rPr>
          <w:i/>
          <w:color w:val="0F4462"/>
          <w:w w:val="105"/>
          <w:sz w:val="24"/>
        </w:rPr>
        <w:t>We</w:t>
      </w:r>
      <w:r>
        <w:rPr>
          <w:i/>
          <w:color w:val="0F4462"/>
          <w:spacing w:val="-9"/>
          <w:w w:val="105"/>
          <w:sz w:val="24"/>
        </w:rPr>
        <w:t> </w:t>
      </w:r>
      <w:r>
        <w:rPr>
          <w:i/>
          <w:color w:val="0F4462"/>
          <w:w w:val="105"/>
          <w:sz w:val="22"/>
        </w:rPr>
        <w:t>Do.</w:t>
      </w:r>
      <w:r>
        <w:rPr>
          <w:color w:val="0F4462"/>
          <w:w w:val="105"/>
          <w:sz w:val="23"/>
        </w:rPr>
        <w:t>Washington, DC: Department of the Interior, </w:t>
      </w:r>
      <w:r>
        <w:rPr>
          <w:i/>
          <w:color w:val="0F4462"/>
          <w:w w:val="105"/>
          <w:sz w:val="23"/>
        </w:rPr>
        <w:t>2013b.</w:t>
      </w:r>
    </w:p>
    <w:p>
      <w:pPr>
        <w:pStyle w:val="BodyText"/>
        <w:spacing w:line="252" w:lineRule="auto" w:before="118"/>
        <w:ind w:left="1805" w:right="1428" w:hanging="365"/>
      </w:pPr>
      <w:r>
        <w:rPr>
          <w:color w:val="0F4462"/>
          <w:w w:val="105"/>
        </w:rPr>
        <w:t>United Nations Office on Drugs and Crime.</w:t>
      </w:r>
      <w:r>
        <w:rPr>
          <w:color w:val="0F4462"/>
          <w:spacing w:val="-1"/>
          <w:w w:val="105"/>
        </w:rPr>
        <w:t> </w:t>
      </w:r>
      <w:r>
        <w:rPr>
          <w:i/>
          <w:color w:val="0F4462"/>
          <w:w w:val="105"/>
          <w:sz w:val="22"/>
        </w:rPr>
        <w:t>World Drug Report 2008. </w:t>
      </w:r>
      <w:r>
        <w:rPr>
          <w:color w:val="0F4462"/>
          <w:w w:val="105"/>
        </w:rPr>
        <w:t>United Nations publica­ tion</w:t>
      </w:r>
      <w:r>
        <w:rPr>
          <w:color w:val="0F4462"/>
          <w:spacing w:val="-16"/>
          <w:w w:val="105"/>
        </w:rPr>
        <w:t> </w:t>
      </w:r>
      <w:r>
        <w:rPr>
          <w:color w:val="0F4462"/>
          <w:w w:val="105"/>
        </w:rPr>
        <w:t>Sales</w:t>
      </w:r>
      <w:r>
        <w:rPr>
          <w:color w:val="0F4462"/>
          <w:spacing w:val="-6"/>
          <w:w w:val="105"/>
        </w:rPr>
        <w:t> </w:t>
      </w:r>
      <w:r>
        <w:rPr>
          <w:color w:val="0F4462"/>
          <w:w w:val="105"/>
        </w:rPr>
        <w:t>No.</w:t>
      </w:r>
      <w:r>
        <w:rPr>
          <w:color w:val="0F4462"/>
          <w:spacing w:val="-16"/>
          <w:w w:val="105"/>
        </w:rPr>
        <w:t> </w:t>
      </w:r>
      <w:r>
        <w:rPr>
          <w:color w:val="0F4462"/>
          <w:w w:val="105"/>
        </w:rPr>
        <w:t>E.08.:XI.1.</w:t>
      </w:r>
      <w:r>
        <w:rPr>
          <w:color w:val="0F4462"/>
          <w:spacing w:val="-6"/>
          <w:w w:val="105"/>
        </w:rPr>
        <w:t> </w:t>
      </w:r>
      <w:r>
        <w:rPr>
          <w:color w:val="0F4462"/>
          <w:w w:val="105"/>
        </w:rPr>
        <w:t>Vienna,</w:t>
      </w:r>
      <w:r>
        <w:rPr>
          <w:color w:val="0F4462"/>
          <w:spacing w:val="-16"/>
          <w:w w:val="105"/>
        </w:rPr>
        <w:t> </w:t>
      </w:r>
      <w:r>
        <w:rPr>
          <w:color w:val="0F4462"/>
          <w:w w:val="105"/>
        </w:rPr>
        <w:t>Austria:</w:t>
      </w:r>
      <w:r>
        <w:rPr>
          <w:color w:val="0F4462"/>
          <w:spacing w:val="-8"/>
          <w:w w:val="105"/>
        </w:rPr>
        <w:t> </w:t>
      </w:r>
      <w:r>
        <w:rPr>
          <w:color w:val="0F4462"/>
          <w:w w:val="105"/>
        </w:rPr>
        <w:t>United Nations Office</w:t>
      </w:r>
      <w:r>
        <w:rPr>
          <w:color w:val="0F4462"/>
          <w:spacing w:val="-7"/>
          <w:w w:val="105"/>
        </w:rPr>
        <w:t> </w:t>
      </w:r>
      <w:r>
        <w:rPr>
          <w:color w:val="0F4462"/>
          <w:w w:val="105"/>
        </w:rPr>
        <w:t>on</w:t>
      </w:r>
      <w:r>
        <w:rPr>
          <w:color w:val="0F4462"/>
          <w:spacing w:val="-10"/>
          <w:w w:val="105"/>
        </w:rPr>
        <w:t> </w:t>
      </w:r>
      <w:r>
        <w:rPr>
          <w:color w:val="0F4462"/>
          <w:w w:val="105"/>
        </w:rPr>
        <w:t>Drugs</w:t>
      </w:r>
      <w:r>
        <w:rPr>
          <w:color w:val="0F4462"/>
          <w:spacing w:val="-5"/>
          <w:w w:val="105"/>
        </w:rPr>
        <w:t> </w:t>
      </w:r>
      <w:r>
        <w:rPr>
          <w:color w:val="0F4462"/>
          <w:w w:val="105"/>
        </w:rPr>
        <w:t>and Crime,</w:t>
      </w:r>
      <w:r>
        <w:rPr>
          <w:color w:val="0F4462"/>
          <w:spacing w:val="-16"/>
          <w:w w:val="105"/>
        </w:rPr>
        <w:t> </w:t>
      </w:r>
      <w:r>
        <w:rPr>
          <w:color w:val="0F4462"/>
          <w:w w:val="105"/>
        </w:rPr>
        <w:t>2008.</w:t>
      </w:r>
    </w:p>
    <w:p>
      <w:pPr>
        <w:pStyle w:val="BodyText"/>
        <w:spacing w:line="252" w:lineRule="auto" w:before="127"/>
        <w:ind w:left="1805" w:right="1428" w:hanging="365"/>
      </w:pPr>
      <w:r>
        <w:rPr>
          <w:color w:val="0F4462"/>
          <w:w w:val="105"/>
        </w:rPr>
        <w:t>United Nations Office on Drugs and Crime.</w:t>
      </w:r>
      <w:r>
        <w:rPr>
          <w:color w:val="0F4462"/>
          <w:spacing w:val="-2"/>
          <w:w w:val="105"/>
        </w:rPr>
        <w:t> </w:t>
      </w:r>
      <w:r>
        <w:rPr>
          <w:i/>
          <w:color w:val="0F4462"/>
          <w:w w:val="105"/>
          <w:sz w:val="22"/>
        </w:rPr>
        <w:t>World Drug Report 2012. </w:t>
      </w:r>
      <w:r>
        <w:rPr>
          <w:color w:val="0F4462"/>
          <w:w w:val="105"/>
        </w:rPr>
        <w:t>United Nations publica­ tion</w:t>
      </w:r>
      <w:r>
        <w:rPr>
          <w:color w:val="0F4462"/>
          <w:spacing w:val="-16"/>
          <w:w w:val="105"/>
        </w:rPr>
        <w:t> </w:t>
      </w:r>
      <w:r>
        <w:rPr>
          <w:color w:val="0F4462"/>
          <w:w w:val="105"/>
        </w:rPr>
        <w:t>Sales</w:t>
      </w:r>
      <w:r>
        <w:rPr>
          <w:color w:val="0F4462"/>
          <w:spacing w:val="-6"/>
          <w:w w:val="105"/>
        </w:rPr>
        <w:t> </w:t>
      </w:r>
      <w:r>
        <w:rPr>
          <w:color w:val="0F4462"/>
          <w:w w:val="105"/>
        </w:rPr>
        <w:t>No.</w:t>
      </w:r>
      <w:r>
        <w:rPr>
          <w:color w:val="0F4462"/>
          <w:spacing w:val="-16"/>
          <w:w w:val="105"/>
        </w:rPr>
        <w:t> </w:t>
      </w:r>
      <w:r>
        <w:rPr>
          <w:color w:val="0F4462"/>
          <w:w w:val="105"/>
        </w:rPr>
        <w:t>E.12.:XI.1.</w:t>
      </w:r>
      <w:r>
        <w:rPr>
          <w:color w:val="0F4462"/>
          <w:spacing w:val="-6"/>
          <w:w w:val="105"/>
        </w:rPr>
        <w:t> </w:t>
      </w:r>
      <w:r>
        <w:rPr>
          <w:color w:val="0F4462"/>
          <w:w w:val="105"/>
        </w:rPr>
        <w:t>Vienna,</w:t>
      </w:r>
      <w:r>
        <w:rPr>
          <w:color w:val="0F4462"/>
          <w:spacing w:val="-16"/>
          <w:w w:val="105"/>
        </w:rPr>
        <w:t> </w:t>
      </w:r>
      <w:r>
        <w:rPr>
          <w:color w:val="0F4462"/>
          <w:w w:val="105"/>
        </w:rPr>
        <w:t>Austria:</w:t>
      </w:r>
      <w:r>
        <w:rPr>
          <w:color w:val="0F4462"/>
          <w:spacing w:val="-8"/>
          <w:w w:val="105"/>
        </w:rPr>
        <w:t> </w:t>
      </w:r>
      <w:r>
        <w:rPr>
          <w:color w:val="0F4462"/>
          <w:w w:val="105"/>
        </w:rPr>
        <w:t>United Nations Office</w:t>
      </w:r>
      <w:r>
        <w:rPr>
          <w:color w:val="0F4462"/>
          <w:spacing w:val="-7"/>
          <w:w w:val="105"/>
        </w:rPr>
        <w:t> </w:t>
      </w:r>
      <w:r>
        <w:rPr>
          <w:color w:val="0F4462"/>
          <w:w w:val="105"/>
        </w:rPr>
        <w:t>on</w:t>
      </w:r>
      <w:r>
        <w:rPr>
          <w:color w:val="0F4462"/>
          <w:spacing w:val="-10"/>
          <w:w w:val="105"/>
        </w:rPr>
        <w:t> </w:t>
      </w:r>
      <w:r>
        <w:rPr>
          <w:color w:val="0F4462"/>
          <w:w w:val="105"/>
        </w:rPr>
        <w:t>Drugs</w:t>
      </w:r>
      <w:r>
        <w:rPr>
          <w:color w:val="0F4462"/>
          <w:spacing w:val="-5"/>
          <w:w w:val="105"/>
        </w:rPr>
        <w:t> </w:t>
      </w:r>
      <w:r>
        <w:rPr>
          <w:color w:val="0F4462"/>
          <w:w w:val="105"/>
        </w:rPr>
        <w:t>and Crime,</w:t>
      </w:r>
      <w:r>
        <w:rPr>
          <w:color w:val="0F4462"/>
          <w:spacing w:val="-16"/>
          <w:w w:val="105"/>
        </w:rPr>
        <w:t> </w:t>
      </w:r>
      <w:r>
        <w:rPr>
          <w:color w:val="0F4462"/>
          <w:w w:val="105"/>
        </w:rPr>
        <w:t>2012.</w:t>
      </w:r>
    </w:p>
    <w:p>
      <w:pPr>
        <w:spacing w:line="261" w:lineRule="auto" w:before="123"/>
        <w:ind w:left="1794" w:right="1428" w:hanging="354"/>
        <w:jc w:val="left"/>
        <w:rPr>
          <w:sz w:val="23"/>
        </w:rPr>
      </w:pPr>
      <w:r>
        <w:rPr>
          <w:color w:val="0F4462"/>
          <w:w w:val="105"/>
          <w:sz w:val="23"/>
        </w:rPr>
        <w:t>Urban Indian Health Institute. </w:t>
      </w:r>
      <w:r>
        <w:rPr>
          <w:i/>
          <w:color w:val="0F4462"/>
          <w:w w:val="105"/>
          <w:sz w:val="22"/>
        </w:rPr>
        <w:t>Reported Health and Health-Influencing</w:t>
      </w:r>
      <w:r>
        <w:rPr>
          <w:i/>
          <w:color w:val="0F4462"/>
          <w:spacing w:val="-7"/>
          <w:w w:val="105"/>
          <w:sz w:val="22"/>
        </w:rPr>
        <w:t> </w:t>
      </w:r>
      <w:r>
        <w:rPr>
          <w:i/>
          <w:color w:val="0F4462"/>
          <w:w w:val="105"/>
          <w:sz w:val="22"/>
        </w:rPr>
        <w:t>Behaviors Among Urban</w:t>
      </w:r>
      <w:r>
        <w:rPr>
          <w:i/>
          <w:color w:val="0F4462"/>
          <w:w w:val="105"/>
          <w:sz w:val="22"/>
        </w:rPr>
        <w:t> American</w:t>
      </w:r>
      <w:r>
        <w:rPr>
          <w:i/>
          <w:color w:val="0F4462"/>
          <w:spacing w:val="-9"/>
          <w:w w:val="105"/>
          <w:sz w:val="22"/>
        </w:rPr>
        <w:t> </w:t>
      </w:r>
      <w:r>
        <w:rPr>
          <w:i/>
          <w:color w:val="0F4462"/>
          <w:w w:val="105"/>
          <w:sz w:val="22"/>
        </w:rPr>
        <w:t>Indians</w:t>
      </w:r>
      <w:r>
        <w:rPr>
          <w:i/>
          <w:color w:val="0F4462"/>
          <w:spacing w:val="-15"/>
          <w:w w:val="105"/>
          <w:sz w:val="22"/>
        </w:rPr>
        <w:t> </w:t>
      </w:r>
      <w:r>
        <w:rPr>
          <w:i/>
          <w:color w:val="0F4462"/>
          <w:w w:val="105"/>
          <w:sz w:val="22"/>
        </w:rPr>
        <w:t>and</w:t>
      </w:r>
      <w:r>
        <w:rPr>
          <w:i/>
          <w:color w:val="0F4462"/>
          <w:spacing w:val="-14"/>
          <w:w w:val="105"/>
          <w:sz w:val="22"/>
        </w:rPr>
        <w:t> </w:t>
      </w:r>
      <w:r>
        <w:rPr>
          <w:i/>
          <w:color w:val="0F4462"/>
          <w:w w:val="105"/>
          <w:sz w:val="22"/>
        </w:rPr>
        <w:t>Alaska</w:t>
      </w:r>
      <w:r>
        <w:rPr>
          <w:i/>
          <w:color w:val="0F4462"/>
          <w:spacing w:val="-15"/>
          <w:w w:val="105"/>
          <w:sz w:val="22"/>
        </w:rPr>
        <w:t> </w:t>
      </w:r>
      <w:r>
        <w:rPr>
          <w:i/>
          <w:color w:val="0F4462"/>
          <w:w w:val="105"/>
          <w:sz w:val="22"/>
        </w:rPr>
        <w:t>Natives:AnAnalysis</w:t>
      </w:r>
      <w:r>
        <w:rPr>
          <w:i/>
          <w:color w:val="0F4462"/>
          <w:spacing w:val="-14"/>
          <w:w w:val="105"/>
          <w:sz w:val="22"/>
        </w:rPr>
        <w:t> </w:t>
      </w:r>
      <w:r>
        <w:rPr>
          <w:i/>
          <w:color w:val="0F4462"/>
          <w:w w:val="105"/>
          <w:sz w:val="22"/>
        </w:rPr>
        <w:t>oJData</w:t>
      </w:r>
      <w:r>
        <w:rPr>
          <w:i/>
          <w:color w:val="0F4462"/>
          <w:spacing w:val="-14"/>
          <w:w w:val="105"/>
          <w:sz w:val="22"/>
        </w:rPr>
        <w:t> </w:t>
      </w:r>
      <w:r>
        <w:rPr>
          <w:i/>
          <w:color w:val="0F4462"/>
          <w:w w:val="105"/>
          <w:sz w:val="22"/>
        </w:rPr>
        <w:t>Collected</w:t>
      </w:r>
      <w:r>
        <w:rPr>
          <w:i/>
          <w:color w:val="0F4462"/>
          <w:spacing w:val="-14"/>
          <w:w w:val="105"/>
          <w:sz w:val="22"/>
        </w:rPr>
        <w:t> </w:t>
      </w:r>
      <w:r>
        <w:rPr>
          <w:i/>
          <w:color w:val="0F4462"/>
          <w:w w:val="105"/>
          <w:sz w:val="22"/>
        </w:rPr>
        <w:t>by</w:t>
      </w:r>
      <w:r>
        <w:rPr>
          <w:i/>
          <w:color w:val="0F4462"/>
          <w:spacing w:val="-15"/>
          <w:w w:val="105"/>
          <w:sz w:val="22"/>
        </w:rPr>
        <w:t> </w:t>
      </w:r>
      <w:r>
        <w:rPr>
          <w:i/>
          <w:color w:val="0F4462"/>
          <w:w w:val="105"/>
          <w:sz w:val="22"/>
        </w:rPr>
        <w:t>the</w:t>
      </w:r>
      <w:r>
        <w:rPr>
          <w:i/>
          <w:color w:val="0F4462"/>
          <w:spacing w:val="-14"/>
          <w:w w:val="105"/>
          <w:sz w:val="22"/>
        </w:rPr>
        <w:t> </w:t>
      </w:r>
      <w:r>
        <w:rPr>
          <w:i/>
          <w:color w:val="0F4462"/>
          <w:w w:val="105"/>
          <w:sz w:val="22"/>
        </w:rPr>
        <w:t>Behavioral</w:t>
      </w:r>
      <w:r>
        <w:rPr>
          <w:i/>
          <w:color w:val="0F4462"/>
          <w:spacing w:val="-15"/>
          <w:w w:val="105"/>
          <w:sz w:val="22"/>
        </w:rPr>
        <w:t> </w:t>
      </w:r>
      <w:r>
        <w:rPr>
          <w:i/>
          <w:color w:val="0F4462"/>
          <w:w w:val="105"/>
          <w:sz w:val="22"/>
        </w:rPr>
        <w:t>Risk</w:t>
      </w:r>
      <w:r>
        <w:rPr>
          <w:i/>
          <w:color w:val="0F4462"/>
          <w:spacing w:val="-9"/>
          <w:w w:val="105"/>
          <w:sz w:val="22"/>
        </w:rPr>
        <w:t> </w:t>
      </w:r>
      <w:r>
        <w:rPr>
          <w:i/>
          <w:color w:val="0F4462"/>
          <w:w w:val="105"/>
          <w:sz w:val="22"/>
        </w:rPr>
        <w:t>Factor Surveillance System. </w:t>
      </w:r>
      <w:r>
        <w:rPr>
          <w:color w:val="0F4462"/>
          <w:w w:val="105"/>
          <w:sz w:val="23"/>
        </w:rPr>
        <w:t>Seattle,</w:t>
      </w:r>
      <w:r>
        <w:rPr>
          <w:color w:val="0F4462"/>
          <w:spacing w:val="-11"/>
          <w:w w:val="105"/>
          <w:sz w:val="23"/>
        </w:rPr>
        <w:t> </w:t>
      </w:r>
      <w:r>
        <w:rPr>
          <w:color w:val="0F4462"/>
          <w:w w:val="105"/>
          <w:sz w:val="23"/>
        </w:rPr>
        <w:t>WA: Urban Indian Health Institute,</w:t>
      </w:r>
      <w:r>
        <w:rPr>
          <w:color w:val="0F4462"/>
          <w:spacing w:val="-4"/>
          <w:w w:val="105"/>
          <w:sz w:val="23"/>
        </w:rPr>
        <w:t> </w:t>
      </w:r>
      <w:r>
        <w:rPr>
          <w:color w:val="0F4462"/>
          <w:w w:val="105"/>
          <w:sz w:val="23"/>
        </w:rPr>
        <w:t>2008.</w:t>
      </w:r>
    </w:p>
    <w:p>
      <w:pPr>
        <w:pStyle w:val="BodyText"/>
        <w:spacing w:line="252" w:lineRule="auto" w:before="85"/>
        <w:ind w:left="1796" w:right="1569" w:hanging="356"/>
      </w:pPr>
      <w:r>
        <w:rPr>
          <w:color w:val="0F4462"/>
          <w:w w:val="105"/>
        </w:rPr>
        <w:t>Ustiin,</w:t>
      </w:r>
      <w:r>
        <w:rPr>
          <w:color w:val="0F4462"/>
          <w:spacing w:val="-16"/>
          <w:w w:val="105"/>
        </w:rPr>
        <w:t> </w:t>
      </w:r>
      <w:r>
        <w:rPr>
          <w:color w:val="0F4462"/>
          <w:w w:val="105"/>
        </w:rPr>
        <w:t>B.,</w:t>
      </w:r>
      <w:r>
        <w:rPr>
          <w:color w:val="0F4462"/>
          <w:spacing w:val="-18"/>
          <w:w w:val="105"/>
        </w:rPr>
        <w:t> </w:t>
      </w:r>
      <w:r>
        <w:rPr>
          <w:color w:val="0F4462"/>
          <w:w w:val="105"/>
        </w:rPr>
        <w:t>Compton,</w:t>
      </w:r>
      <w:r>
        <w:rPr>
          <w:color w:val="0F4462"/>
          <w:spacing w:val="-16"/>
          <w:w w:val="105"/>
        </w:rPr>
        <w:t> </w:t>
      </w:r>
      <w:r>
        <w:rPr>
          <w:color w:val="0F4462"/>
          <w:w w:val="105"/>
        </w:rPr>
        <w:t>W.,</w:t>
      </w:r>
      <w:r>
        <w:rPr>
          <w:color w:val="0F4462"/>
          <w:spacing w:val="-20"/>
          <w:w w:val="105"/>
        </w:rPr>
        <w:t> </w:t>
      </w:r>
      <w:r>
        <w:rPr>
          <w:color w:val="0F4462"/>
          <w:w w:val="105"/>
        </w:rPr>
        <w:t>Mager,</w:t>
      </w:r>
      <w:r>
        <w:rPr>
          <w:color w:val="0F4462"/>
          <w:spacing w:val="-16"/>
          <w:w w:val="105"/>
        </w:rPr>
        <w:t> </w:t>
      </w:r>
      <w:r>
        <w:rPr>
          <w:color w:val="0F4462"/>
          <w:w w:val="105"/>
        </w:rPr>
        <w:t>D.,</w:t>
      </w:r>
      <w:r>
        <w:rPr>
          <w:color w:val="0F4462"/>
          <w:spacing w:val="-15"/>
          <w:w w:val="105"/>
        </w:rPr>
        <w:t> </w:t>
      </w:r>
      <w:r>
        <w:rPr>
          <w:color w:val="0F4462"/>
          <w:w w:val="105"/>
        </w:rPr>
        <w:t>Babor,</w:t>
      </w:r>
      <w:r>
        <w:rPr>
          <w:color w:val="0F4462"/>
          <w:spacing w:val="-29"/>
          <w:w w:val="105"/>
        </w:rPr>
        <w:t> </w:t>
      </w:r>
      <w:r>
        <w:rPr>
          <w:color w:val="0F4462"/>
          <w:w w:val="105"/>
          <w:sz w:val="26"/>
        </w:rPr>
        <w:t>T.,</w:t>
      </w:r>
      <w:r>
        <w:rPr>
          <w:color w:val="0F4462"/>
          <w:spacing w:val="-27"/>
          <w:w w:val="105"/>
          <w:sz w:val="26"/>
        </w:rPr>
        <w:t> </w:t>
      </w:r>
      <w:r>
        <w:rPr>
          <w:color w:val="0F4462"/>
          <w:w w:val="105"/>
        </w:rPr>
        <w:t>Baiyewu,</w:t>
      </w:r>
      <w:r>
        <w:rPr>
          <w:color w:val="0F4462"/>
          <w:spacing w:val="-15"/>
          <w:w w:val="105"/>
        </w:rPr>
        <w:t> </w:t>
      </w:r>
      <w:r>
        <w:rPr>
          <w:rFonts w:ascii="Arial" w:hAnsi="Arial"/>
          <w:color w:val="0F4462"/>
          <w:w w:val="105"/>
          <w:sz w:val="24"/>
        </w:rPr>
        <w:t>0.,</w:t>
      </w:r>
      <w:r>
        <w:rPr>
          <w:rFonts w:ascii="Arial" w:hAnsi="Arial"/>
          <w:color w:val="0F4462"/>
          <w:spacing w:val="1"/>
          <w:w w:val="105"/>
          <w:sz w:val="24"/>
        </w:rPr>
        <w:t> </w:t>
      </w:r>
      <w:r>
        <w:rPr>
          <w:color w:val="0F4462"/>
          <w:w w:val="105"/>
        </w:rPr>
        <w:t>Chatterji,</w:t>
      </w:r>
      <w:r>
        <w:rPr>
          <w:color w:val="0F4462"/>
          <w:spacing w:val="-8"/>
          <w:w w:val="105"/>
        </w:rPr>
        <w:t> </w:t>
      </w:r>
      <w:r>
        <w:rPr>
          <w:color w:val="0F4462"/>
          <w:w w:val="105"/>
        </w:rPr>
        <w:t>S.,</w:t>
      </w:r>
      <w:r>
        <w:rPr>
          <w:color w:val="0F4462"/>
          <w:spacing w:val="-16"/>
          <w:w w:val="105"/>
        </w:rPr>
        <w:t> </w:t>
      </w:r>
      <w:r>
        <w:rPr>
          <w:color w:val="0F4462"/>
          <w:w w:val="105"/>
        </w:rPr>
        <w:t>Cottler,</w:t>
      </w:r>
      <w:r>
        <w:rPr>
          <w:color w:val="0F4462"/>
          <w:spacing w:val="-11"/>
          <w:w w:val="105"/>
        </w:rPr>
        <w:t> </w:t>
      </w:r>
      <w:r>
        <w:rPr>
          <w:color w:val="0F4462"/>
          <w:w w:val="105"/>
        </w:rPr>
        <w:t>L.,</w:t>
      </w:r>
      <w:r>
        <w:rPr>
          <w:color w:val="0F4462"/>
          <w:spacing w:val="-16"/>
          <w:w w:val="105"/>
        </w:rPr>
        <w:t> </w:t>
      </w:r>
      <w:r>
        <w:rPr>
          <w:color w:val="0F4462"/>
          <w:w w:val="105"/>
        </w:rPr>
        <w:t>Gogu</w:t>
      </w:r>
      <w:r>
        <w:rPr>
          <w:color w:val="0F4462"/>
          <w:spacing w:val="-2"/>
          <w:w w:val="105"/>
        </w:rPr>
        <w:t> </w:t>
      </w:r>
      <w:r>
        <w:rPr>
          <w:color w:val="0F4462"/>
          <w:w w:val="105"/>
        </w:rPr>
        <w:t>,</w:t>
      </w:r>
      <w:r>
        <w:rPr>
          <w:color w:val="0F4462"/>
          <w:spacing w:val="-16"/>
          <w:w w:val="105"/>
        </w:rPr>
        <w:t> </w:t>
      </w:r>
      <w:r>
        <w:rPr>
          <w:color w:val="0F4462"/>
          <w:w w:val="105"/>
        </w:rPr>
        <w:t>A., Mavreas,</w:t>
      </w:r>
      <w:r>
        <w:rPr>
          <w:color w:val="0F4462"/>
          <w:spacing w:val="-3"/>
          <w:w w:val="105"/>
        </w:rPr>
        <w:t> </w:t>
      </w:r>
      <w:r>
        <w:rPr>
          <w:color w:val="0F4462"/>
          <w:w w:val="105"/>
        </w:rPr>
        <w:t>V.,</w:t>
      </w:r>
      <w:r>
        <w:rPr>
          <w:color w:val="0F4462"/>
          <w:spacing w:val="-16"/>
          <w:w w:val="105"/>
        </w:rPr>
        <w:t> </w:t>
      </w:r>
      <w:r>
        <w:rPr>
          <w:color w:val="0F4462"/>
          <w:w w:val="105"/>
        </w:rPr>
        <w:t>Peters,</w:t>
      </w:r>
      <w:r>
        <w:rPr>
          <w:color w:val="0F4462"/>
          <w:spacing w:val="-8"/>
          <w:w w:val="105"/>
        </w:rPr>
        <w:t> </w:t>
      </w:r>
      <w:r>
        <w:rPr>
          <w:color w:val="0F4462"/>
          <w:w w:val="105"/>
        </w:rPr>
        <w:t>L.,</w:t>
      </w:r>
      <w:r>
        <w:rPr>
          <w:color w:val="0F4462"/>
          <w:spacing w:val="-13"/>
          <w:w w:val="105"/>
        </w:rPr>
        <w:t> </w:t>
      </w:r>
      <w:r>
        <w:rPr>
          <w:color w:val="0F4462"/>
          <w:w w:val="105"/>
        </w:rPr>
        <w:t>Pull,</w:t>
      </w:r>
      <w:r>
        <w:rPr>
          <w:color w:val="0F4462"/>
          <w:spacing w:val="-15"/>
          <w:w w:val="105"/>
        </w:rPr>
        <w:t> </w:t>
      </w:r>
      <w:r>
        <w:rPr>
          <w:color w:val="0F4462"/>
          <w:w w:val="105"/>
        </w:rPr>
        <w:t>C., Saunders,]., Smeets,</w:t>
      </w:r>
      <w:r>
        <w:rPr>
          <w:color w:val="0F4462"/>
          <w:spacing w:val="-3"/>
          <w:w w:val="105"/>
        </w:rPr>
        <w:t> </w:t>
      </w:r>
      <w:r>
        <w:rPr>
          <w:color w:val="0F4462"/>
          <w:w w:val="105"/>
        </w:rPr>
        <w:t>R.,</w:t>
      </w:r>
      <w:r>
        <w:rPr>
          <w:color w:val="0F4462"/>
          <w:spacing w:val="-13"/>
          <w:w w:val="105"/>
        </w:rPr>
        <w:t> </w:t>
      </w:r>
      <w:r>
        <w:rPr>
          <w:color w:val="0F4462"/>
          <w:w w:val="105"/>
        </w:rPr>
        <w:t>Stipec,</w:t>
      </w:r>
      <w:r>
        <w:rPr>
          <w:color w:val="0F4462"/>
          <w:spacing w:val="-9"/>
          <w:w w:val="105"/>
        </w:rPr>
        <w:t> </w:t>
      </w:r>
      <w:r>
        <w:rPr>
          <w:color w:val="0F4462"/>
          <w:w w:val="105"/>
        </w:rPr>
        <w:t>M.R.,</w:t>
      </w:r>
      <w:r>
        <w:rPr>
          <w:color w:val="0F4462"/>
          <w:spacing w:val="-14"/>
          <w:w w:val="105"/>
        </w:rPr>
        <w:t> </w:t>
      </w:r>
      <w:r>
        <w:rPr>
          <w:color w:val="0F4462"/>
          <w:w w:val="105"/>
        </w:rPr>
        <w:t>Vrasti,</w:t>
      </w:r>
      <w:r>
        <w:rPr>
          <w:color w:val="0F4462"/>
          <w:spacing w:val="-6"/>
          <w:w w:val="105"/>
        </w:rPr>
        <w:t> </w:t>
      </w:r>
      <w:r>
        <w:rPr>
          <w:color w:val="0F4462"/>
          <w:w w:val="105"/>
        </w:rPr>
        <w:t>R.,</w:t>
      </w:r>
      <w:r>
        <w:rPr>
          <w:color w:val="0F4462"/>
          <w:spacing w:val="-18"/>
          <w:w w:val="105"/>
        </w:rPr>
        <w:t> </w:t>
      </w:r>
      <w:r>
        <w:rPr>
          <w:color w:val="0F4462"/>
          <w:w w:val="105"/>
        </w:rPr>
        <w:t>Hasin,</w:t>
      </w:r>
      <w:r>
        <w:rPr>
          <w:color w:val="0F4462"/>
          <w:spacing w:val="-10"/>
          <w:w w:val="105"/>
        </w:rPr>
        <w:t> </w:t>
      </w:r>
      <w:r>
        <w:rPr>
          <w:color w:val="0F4462"/>
          <w:w w:val="105"/>
        </w:rPr>
        <w:t>D., Room, R.,</w:t>
      </w:r>
      <w:r>
        <w:rPr>
          <w:color w:val="0F4462"/>
          <w:spacing w:val="-14"/>
          <w:w w:val="105"/>
        </w:rPr>
        <w:t> </w:t>
      </w:r>
      <w:r>
        <w:rPr>
          <w:color w:val="0F4462"/>
          <w:w w:val="105"/>
        </w:rPr>
        <w:t>Van den Brink,</w:t>
      </w:r>
      <w:r>
        <w:rPr>
          <w:color w:val="0F4462"/>
          <w:spacing w:val="-17"/>
          <w:w w:val="105"/>
        </w:rPr>
        <w:t> </w:t>
      </w:r>
      <w:r>
        <w:rPr>
          <w:color w:val="0F4462"/>
          <w:w w:val="105"/>
        </w:rPr>
        <w:t>W.,</w:t>
      </w:r>
      <w:r>
        <w:rPr>
          <w:color w:val="0F4462"/>
          <w:spacing w:val="-9"/>
          <w:w w:val="105"/>
        </w:rPr>
        <w:t> </w:t>
      </w:r>
      <w:r>
        <w:rPr>
          <w:color w:val="0F4462"/>
          <w:w w:val="105"/>
        </w:rPr>
        <w:t>Regier,</w:t>
      </w:r>
      <w:r>
        <w:rPr>
          <w:color w:val="0F4462"/>
          <w:spacing w:val="-1"/>
          <w:w w:val="105"/>
        </w:rPr>
        <w:t> </w:t>
      </w:r>
      <w:r>
        <w:rPr>
          <w:color w:val="0F4462"/>
          <w:w w:val="105"/>
        </w:rPr>
        <w:t>D.,</w:t>
      </w:r>
      <w:r>
        <w:rPr>
          <w:color w:val="0F4462"/>
          <w:spacing w:val="-12"/>
          <w:w w:val="105"/>
        </w:rPr>
        <w:t> </w:t>
      </w:r>
      <w:r>
        <w:rPr>
          <w:color w:val="0F4462"/>
          <w:w w:val="105"/>
        </w:rPr>
        <w:t>Blaine,]., Grant,</w:t>
      </w:r>
      <w:r>
        <w:rPr>
          <w:color w:val="0F4462"/>
          <w:spacing w:val="-5"/>
          <w:w w:val="105"/>
        </w:rPr>
        <w:t> </w:t>
      </w:r>
      <w:r>
        <w:rPr>
          <w:color w:val="0F4462"/>
          <w:w w:val="105"/>
        </w:rPr>
        <w:t>B.F.,</w:t>
      </w:r>
      <w:r>
        <w:rPr>
          <w:color w:val="0F4462"/>
          <w:spacing w:val="-11"/>
          <w:w w:val="105"/>
        </w:rPr>
        <w:t> </w:t>
      </w:r>
      <w:r>
        <w:rPr>
          <w:color w:val="0F4462"/>
          <w:w w:val="105"/>
        </w:rPr>
        <w:t>and Sartorius, N.</w:t>
      </w:r>
      <w:r>
        <w:rPr>
          <w:color w:val="0F4462"/>
          <w:spacing w:val="-13"/>
          <w:w w:val="105"/>
        </w:rPr>
        <w:t> </w:t>
      </w:r>
      <w:r>
        <w:rPr>
          <w:color w:val="0F4462"/>
          <w:w w:val="105"/>
        </w:rPr>
        <w:t>WHO study</w:t>
      </w:r>
      <w:r>
        <w:rPr>
          <w:color w:val="0F4462"/>
          <w:spacing w:val="-8"/>
          <w:w w:val="105"/>
        </w:rPr>
        <w:t> </w:t>
      </w:r>
      <w:r>
        <w:rPr>
          <w:color w:val="0F4462"/>
          <w:w w:val="105"/>
        </w:rPr>
        <w:t>on</w:t>
      </w:r>
      <w:r>
        <w:rPr>
          <w:color w:val="0F4462"/>
          <w:spacing w:val="-2"/>
          <w:w w:val="105"/>
        </w:rPr>
        <w:t> </w:t>
      </w:r>
      <w:r>
        <w:rPr>
          <w:color w:val="0F4462"/>
          <w:w w:val="105"/>
        </w:rPr>
        <w:t>the reliability and</w:t>
      </w:r>
      <w:r>
        <w:rPr>
          <w:color w:val="0F4462"/>
          <w:spacing w:val="-1"/>
          <w:w w:val="105"/>
        </w:rPr>
        <w:t> </w:t>
      </w:r>
      <w:r>
        <w:rPr>
          <w:color w:val="0F4462"/>
          <w:w w:val="105"/>
        </w:rPr>
        <w:t>validity</w:t>
      </w:r>
      <w:r>
        <w:rPr>
          <w:color w:val="0F4462"/>
          <w:spacing w:val="-4"/>
          <w:w w:val="105"/>
        </w:rPr>
        <w:t> </w:t>
      </w:r>
      <w:r>
        <w:rPr>
          <w:color w:val="0F4462"/>
          <w:w w:val="105"/>
        </w:rPr>
        <w:t>of</w:t>
      </w:r>
      <w:r>
        <w:rPr>
          <w:color w:val="0F4462"/>
          <w:spacing w:val="-5"/>
          <w:w w:val="105"/>
        </w:rPr>
        <w:t> </w:t>
      </w:r>
      <w:r>
        <w:rPr>
          <w:color w:val="0F4462"/>
          <w:w w:val="105"/>
        </w:rPr>
        <w:t>the alcohol and drug use disorder instruments: Over­ view</w:t>
      </w:r>
      <w:r>
        <w:rPr>
          <w:color w:val="0F4462"/>
          <w:spacing w:val="-10"/>
          <w:w w:val="105"/>
        </w:rPr>
        <w:t> </w:t>
      </w:r>
      <w:r>
        <w:rPr>
          <w:color w:val="0F4462"/>
          <w:w w:val="105"/>
        </w:rPr>
        <w:t>of</w:t>
      </w:r>
      <w:r>
        <w:rPr>
          <w:color w:val="0F4462"/>
          <w:spacing w:val="-2"/>
          <w:w w:val="105"/>
        </w:rPr>
        <w:t> </w:t>
      </w:r>
      <w:r>
        <w:rPr>
          <w:color w:val="0F4462"/>
          <w:w w:val="105"/>
        </w:rPr>
        <w:t>methods and results.</w:t>
      </w:r>
      <w:r>
        <w:rPr>
          <w:color w:val="0F4462"/>
          <w:spacing w:val="-13"/>
          <w:w w:val="105"/>
        </w:rPr>
        <w:t> </w:t>
      </w:r>
      <w:r>
        <w:rPr>
          <w:i/>
          <w:color w:val="0F4462"/>
          <w:w w:val="105"/>
          <w:sz w:val="22"/>
        </w:rPr>
        <w:t>Drug</w:t>
      </w:r>
      <w:r>
        <w:rPr>
          <w:i/>
          <w:color w:val="0F4462"/>
          <w:spacing w:val="-6"/>
          <w:w w:val="105"/>
          <w:sz w:val="22"/>
        </w:rPr>
        <w:t> </w:t>
      </w:r>
      <w:r>
        <w:rPr>
          <w:i/>
          <w:color w:val="0F4462"/>
          <w:w w:val="105"/>
          <w:sz w:val="22"/>
        </w:rPr>
        <w:t>and</w:t>
      </w:r>
      <w:r>
        <w:rPr>
          <w:i/>
          <w:color w:val="0F4462"/>
          <w:spacing w:val="-14"/>
          <w:w w:val="105"/>
          <w:sz w:val="22"/>
        </w:rPr>
        <w:t> </w:t>
      </w:r>
      <w:r>
        <w:rPr>
          <w:i/>
          <w:color w:val="0F4462"/>
          <w:w w:val="105"/>
          <w:sz w:val="22"/>
        </w:rPr>
        <w:t>Alcohol</w:t>
      </w:r>
      <w:r>
        <w:rPr>
          <w:i/>
          <w:color w:val="0F4462"/>
          <w:spacing w:val="-8"/>
          <w:w w:val="105"/>
          <w:sz w:val="22"/>
        </w:rPr>
        <w:t> </w:t>
      </w:r>
      <w:r>
        <w:rPr>
          <w:i/>
          <w:color w:val="0F4462"/>
          <w:w w:val="105"/>
          <w:sz w:val="22"/>
        </w:rPr>
        <w:t>Dependence </w:t>
      </w:r>
      <w:r>
        <w:rPr>
          <w:color w:val="0F4462"/>
          <w:w w:val="105"/>
        </w:rPr>
        <w:t>47:161-169,</w:t>
      </w:r>
      <w:r>
        <w:rPr>
          <w:color w:val="0F4462"/>
          <w:spacing w:val="-15"/>
          <w:w w:val="105"/>
        </w:rPr>
        <w:t> </w:t>
      </w:r>
      <w:r>
        <w:rPr>
          <w:color w:val="0F4462"/>
          <w:w w:val="105"/>
        </w:rPr>
        <w:t>1997.</w:t>
      </w:r>
    </w:p>
    <w:p>
      <w:pPr>
        <w:pStyle w:val="BodyText"/>
        <w:spacing w:line="254" w:lineRule="auto" w:before="122"/>
        <w:ind w:left="1804" w:right="1455" w:hanging="360"/>
      </w:pPr>
      <w:r>
        <w:rPr>
          <w:color w:val="0F4462"/>
          <w:w w:val="105"/>
        </w:rPr>
        <w:t>Vaeth,</w:t>
      </w:r>
      <w:r>
        <w:rPr>
          <w:color w:val="0F4462"/>
          <w:spacing w:val="-16"/>
          <w:w w:val="105"/>
        </w:rPr>
        <w:t> </w:t>
      </w:r>
      <w:r>
        <w:rPr>
          <w:color w:val="0F4462"/>
          <w:w w:val="105"/>
        </w:rPr>
        <w:t>P.A.,</w:t>
      </w:r>
      <w:r>
        <w:rPr>
          <w:color w:val="0F4462"/>
          <w:spacing w:val="-15"/>
          <w:w w:val="105"/>
        </w:rPr>
        <w:t> </w:t>
      </w:r>
      <w:r>
        <w:rPr>
          <w:color w:val="0F4462"/>
          <w:w w:val="105"/>
        </w:rPr>
        <w:t>Caetano,</w:t>
      </w:r>
      <w:r>
        <w:rPr>
          <w:color w:val="0F4462"/>
          <w:spacing w:val="-15"/>
          <w:w w:val="105"/>
        </w:rPr>
        <w:t> </w:t>
      </w:r>
      <w:r>
        <w:rPr>
          <w:color w:val="0F4462"/>
          <w:w w:val="105"/>
        </w:rPr>
        <w:t>R.,</w:t>
      </w:r>
      <w:r>
        <w:rPr>
          <w:color w:val="0F4462"/>
          <w:spacing w:val="-15"/>
          <w:w w:val="105"/>
        </w:rPr>
        <w:t> </w:t>
      </w:r>
      <w:r>
        <w:rPr>
          <w:color w:val="0F4462"/>
          <w:w w:val="105"/>
        </w:rPr>
        <w:t>and</w:t>
      </w:r>
      <w:r>
        <w:rPr>
          <w:color w:val="0F4462"/>
          <w:spacing w:val="-11"/>
          <w:w w:val="105"/>
        </w:rPr>
        <w:t> </w:t>
      </w:r>
      <w:r>
        <w:rPr>
          <w:color w:val="0F4462"/>
          <w:w w:val="105"/>
        </w:rPr>
        <w:t>Rodriguez,</w:t>
      </w:r>
      <w:r>
        <w:rPr>
          <w:color w:val="0F4462"/>
          <w:spacing w:val="-15"/>
          <w:w w:val="105"/>
        </w:rPr>
        <w:t> </w:t>
      </w:r>
      <w:r>
        <w:rPr>
          <w:color w:val="0F4462"/>
          <w:w w:val="105"/>
        </w:rPr>
        <w:t>L.A.</w:t>
      </w:r>
      <w:r>
        <w:rPr>
          <w:color w:val="0F4462"/>
          <w:spacing w:val="-33"/>
          <w:w w:val="105"/>
        </w:rPr>
        <w:t> </w:t>
      </w:r>
      <w:r>
        <w:rPr>
          <w:color w:val="0F4462"/>
          <w:w w:val="105"/>
        </w:rPr>
        <w:t>The</w:t>
      </w:r>
      <w:r>
        <w:rPr>
          <w:color w:val="0F4462"/>
          <w:spacing w:val="-2"/>
          <w:w w:val="105"/>
        </w:rPr>
        <w:t> </w:t>
      </w:r>
      <w:r>
        <w:rPr>
          <w:color w:val="0F4462"/>
          <w:w w:val="105"/>
        </w:rPr>
        <w:t>Hispanic</w:t>
      </w:r>
      <w:r>
        <w:rPr>
          <w:color w:val="0F4462"/>
          <w:spacing w:val="-15"/>
          <w:w w:val="105"/>
        </w:rPr>
        <w:t> </w:t>
      </w:r>
      <w:r>
        <w:rPr>
          <w:color w:val="0F4462"/>
          <w:w w:val="105"/>
        </w:rPr>
        <w:t>Americans Baseline</w:t>
      </w:r>
      <w:r>
        <w:rPr>
          <w:color w:val="0F4462"/>
          <w:spacing w:val="-6"/>
          <w:w w:val="105"/>
        </w:rPr>
        <w:t> </w:t>
      </w:r>
      <w:r>
        <w:rPr>
          <w:color w:val="0F4462"/>
          <w:w w:val="105"/>
        </w:rPr>
        <w:t>Alcohol</w:t>
      </w:r>
      <w:r>
        <w:rPr>
          <w:color w:val="0F4462"/>
          <w:spacing w:val="-7"/>
          <w:w w:val="105"/>
        </w:rPr>
        <w:t> </w:t>
      </w:r>
      <w:r>
        <w:rPr>
          <w:color w:val="0F4462"/>
          <w:w w:val="105"/>
        </w:rPr>
        <w:t>Survey (HABLAS):</w:t>
      </w:r>
      <w:r>
        <w:rPr>
          <w:color w:val="0F4462"/>
          <w:spacing w:val="-9"/>
          <w:w w:val="105"/>
        </w:rPr>
        <w:t> </w:t>
      </w:r>
      <w:r>
        <w:rPr>
          <w:color w:val="0F4462"/>
          <w:w w:val="105"/>
        </w:rPr>
        <w:t>The</w:t>
      </w:r>
      <w:r>
        <w:rPr>
          <w:color w:val="0F4462"/>
          <w:spacing w:val="34"/>
          <w:w w:val="105"/>
        </w:rPr>
        <w:t> </w:t>
      </w:r>
      <w:r>
        <w:rPr>
          <w:color w:val="0F4462"/>
          <w:w w:val="105"/>
        </w:rPr>
        <w:t>association between acculturation,</w:t>
      </w:r>
      <w:r>
        <w:rPr>
          <w:color w:val="0F4462"/>
          <w:spacing w:val="-24"/>
          <w:w w:val="105"/>
        </w:rPr>
        <w:t> </w:t>
      </w:r>
      <w:r>
        <w:rPr>
          <w:color w:val="0F4462"/>
          <w:w w:val="105"/>
        </w:rPr>
        <w:t>birthplace and alcohol consumption across Hispanic national groups.</w:t>
      </w:r>
      <w:r>
        <w:rPr>
          <w:color w:val="0F4462"/>
          <w:spacing w:val="-7"/>
          <w:w w:val="105"/>
        </w:rPr>
        <w:t> </w:t>
      </w:r>
      <w:r>
        <w:rPr>
          <w:i/>
          <w:color w:val="0F4462"/>
          <w:w w:val="105"/>
          <w:sz w:val="22"/>
        </w:rPr>
        <w:t>Addictive Behaviors </w:t>
      </w:r>
      <w:r>
        <w:rPr>
          <w:color w:val="0F4462"/>
          <w:w w:val="105"/>
        </w:rPr>
        <w:t>37(9):1029-1037,</w:t>
      </w:r>
      <w:r>
        <w:rPr>
          <w:color w:val="0F4462"/>
          <w:spacing w:val="-17"/>
          <w:w w:val="105"/>
        </w:rPr>
        <w:t> </w:t>
      </w:r>
      <w:r>
        <w:rPr>
          <w:color w:val="0F4462"/>
          <w:w w:val="105"/>
        </w:rPr>
        <w:t>2012.</w:t>
      </w:r>
    </w:p>
    <w:p>
      <w:pPr>
        <w:spacing w:before="44"/>
        <w:ind w:left="1795" w:right="1569" w:hanging="351"/>
        <w:jc w:val="left"/>
        <w:rPr>
          <w:sz w:val="23"/>
        </w:rPr>
      </w:pPr>
      <w:r>
        <w:rPr>
          <w:color w:val="0F4462"/>
          <w:spacing w:val="-2"/>
          <w:w w:val="105"/>
          <w:sz w:val="23"/>
        </w:rPr>
        <w:t>Vaillant,</w:t>
      </w:r>
      <w:r>
        <w:rPr>
          <w:color w:val="0F4462"/>
          <w:spacing w:val="-14"/>
          <w:w w:val="105"/>
          <w:sz w:val="23"/>
        </w:rPr>
        <w:t> </w:t>
      </w:r>
      <w:r>
        <w:rPr>
          <w:color w:val="0F4462"/>
          <w:spacing w:val="-2"/>
          <w:w w:val="105"/>
          <w:sz w:val="23"/>
        </w:rPr>
        <w:t>G.E.</w:t>
      </w:r>
      <w:r>
        <w:rPr>
          <w:color w:val="0F4462"/>
          <w:spacing w:val="-13"/>
          <w:w w:val="105"/>
          <w:sz w:val="23"/>
        </w:rPr>
        <w:t> </w:t>
      </w:r>
      <w:r>
        <w:rPr>
          <w:i/>
          <w:color w:val="0F4462"/>
          <w:spacing w:val="-2"/>
          <w:w w:val="105"/>
          <w:sz w:val="22"/>
        </w:rPr>
        <w:t>The</w:t>
      </w:r>
      <w:r>
        <w:rPr>
          <w:i/>
          <w:color w:val="0F4462"/>
          <w:spacing w:val="-12"/>
          <w:w w:val="105"/>
          <w:sz w:val="22"/>
        </w:rPr>
        <w:t> </w:t>
      </w:r>
      <w:r>
        <w:rPr>
          <w:i/>
          <w:color w:val="0F4462"/>
          <w:spacing w:val="-2"/>
          <w:w w:val="105"/>
          <w:sz w:val="22"/>
        </w:rPr>
        <w:t>Natural</w:t>
      </w:r>
      <w:r>
        <w:rPr>
          <w:i/>
          <w:color w:val="0F4462"/>
          <w:spacing w:val="-13"/>
          <w:w w:val="105"/>
          <w:sz w:val="22"/>
        </w:rPr>
        <w:t> </w:t>
      </w:r>
      <w:r>
        <w:rPr>
          <w:i/>
          <w:color w:val="0F4462"/>
          <w:spacing w:val="-2"/>
          <w:w w:val="105"/>
          <w:sz w:val="22"/>
        </w:rPr>
        <w:t>History</w:t>
      </w:r>
      <w:r>
        <w:rPr>
          <w:i/>
          <w:color w:val="0F4462"/>
          <w:spacing w:val="-6"/>
          <w:w w:val="105"/>
          <w:sz w:val="22"/>
        </w:rPr>
        <w:t> </w:t>
      </w:r>
      <w:r>
        <w:rPr>
          <w:rFonts w:ascii="Arial"/>
          <w:i/>
          <w:color w:val="0F4462"/>
          <w:spacing w:val="-2"/>
          <w:w w:val="105"/>
          <w:sz w:val="31"/>
        </w:rPr>
        <w:t>of</w:t>
      </w:r>
      <w:r>
        <w:rPr>
          <w:rFonts w:ascii="Arial"/>
          <w:i/>
          <w:color w:val="0F4462"/>
          <w:spacing w:val="-65"/>
          <w:w w:val="105"/>
          <w:sz w:val="31"/>
        </w:rPr>
        <w:t> </w:t>
      </w:r>
      <w:r>
        <w:rPr>
          <w:i/>
          <w:color w:val="0F4462"/>
          <w:spacing w:val="-2"/>
          <w:w w:val="105"/>
          <w:sz w:val="22"/>
        </w:rPr>
        <w:t>Alcoholism.</w:t>
      </w:r>
      <w:r>
        <w:rPr>
          <w:i/>
          <w:color w:val="0F4462"/>
          <w:spacing w:val="-5"/>
          <w:w w:val="105"/>
          <w:sz w:val="22"/>
        </w:rPr>
        <w:t> </w:t>
      </w:r>
      <w:r>
        <w:rPr>
          <w:color w:val="0F4462"/>
          <w:spacing w:val="-2"/>
          <w:w w:val="105"/>
          <w:sz w:val="23"/>
        </w:rPr>
        <w:t>Cambridge,</w:t>
      </w:r>
      <w:r>
        <w:rPr>
          <w:color w:val="0F4462"/>
          <w:spacing w:val="-11"/>
          <w:w w:val="105"/>
          <w:sz w:val="23"/>
        </w:rPr>
        <w:t> </w:t>
      </w:r>
      <w:r>
        <w:rPr>
          <w:color w:val="0F4462"/>
          <w:spacing w:val="-2"/>
          <w:w w:val="105"/>
          <w:sz w:val="23"/>
        </w:rPr>
        <w:t>MA:</w:t>
      </w:r>
      <w:r>
        <w:rPr>
          <w:color w:val="0F4462"/>
          <w:spacing w:val="-11"/>
          <w:w w:val="105"/>
          <w:sz w:val="23"/>
        </w:rPr>
        <w:t> </w:t>
      </w:r>
      <w:r>
        <w:rPr>
          <w:color w:val="0F4462"/>
          <w:spacing w:val="-2"/>
          <w:w w:val="105"/>
          <w:sz w:val="23"/>
        </w:rPr>
        <w:t>Harvard</w:t>
      </w:r>
      <w:r>
        <w:rPr>
          <w:color w:val="0F4462"/>
          <w:spacing w:val="8"/>
          <w:w w:val="105"/>
          <w:sz w:val="23"/>
        </w:rPr>
        <w:t> </w:t>
      </w:r>
      <w:r>
        <w:rPr>
          <w:color w:val="0F4462"/>
          <w:spacing w:val="-2"/>
          <w:w w:val="105"/>
          <w:sz w:val="23"/>
        </w:rPr>
        <w:t>University Press, 1983.</w:t>
      </w:r>
    </w:p>
    <w:p>
      <w:pPr>
        <w:pStyle w:val="BodyText"/>
        <w:spacing w:line="247" w:lineRule="auto" w:before="138"/>
        <w:ind w:left="1794" w:right="1672" w:hanging="359"/>
        <w:jc w:val="both"/>
      </w:pPr>
      <w:r>
        <w:rPr>
          <w:color w:val="0F4462"/>
          <w:w w:val="105"/>
        </w:rPr>
        <w:t>van Oers,J.A.M., Bongers,</w:t>
      </w:r>
      <w:r>
        <w:rPr>
          <w:color w:val="0F4462"/>
          <w:spacing w:val="-2"/>
          <w:w w:val="105"/>
        </w:rPr>
        <w:t> </w:t>
      </w:r>
      <w:r>
        <w:rPr>
          <w:color w:val="0F4462"/>
          <w:w w:val="105"/>
        </w:rPr>
        <w:t>I.M.B.,</w:t>
      </w:r>
      <w:r>
        <w:rPr>
          <w:color w:val="0F4462"/>
          <w:spacing w:val="-5"/>
          <w:w w:val="105"/>
        </w:rPr>
        <w:t> </w:t>
      </w:r>
      <w:r>
        <w:rPr>
          <w:color w:val="0F4462"/>
          <w:w w:val="105"/>
        </w:rPr>
        <w:t>Van de Goar,</w:t>
      </w:r>
      <w:r>
        <w:rPr>
          <w:color w:val="0F4462"/>
          <w:spacing w:val="-4"/>
          <w:w w:val="105"/>
        </w:rPr>
        <w:t> </w:t>
      </w:r>
      <w:r>
        <w:rPr>
          <w:color w:val="0F4462"/>
          <w:w w:val="105"/>
        </w:rPr>
        <w:t>L.A.M.,</w:t>
      </w:r>
      <w:r>
        <w:rPr>
          <w:color w:val="0F4462"/>
          <w:spacing w:val="-5"/>
          <w:w w:val="105"/>
        </w:rPr>
        <w:t> </w:t>
      </w:r>
      <w:r>
        <w:rPr>
          <w:color w:val="0F4462"/>
          <w:w w:val="105"/>
        </w:rPr>
        <w:t>and Garretsen,</w:t>
      </w:r>
      <w:r>
        <w:rPr>
          <w:color w:val="0F4462"/>
          <w:spacing w:val="-2"/>
          <w:w w:val="105"/>
        </w:rPr>
        <w:t> </w:t>
      </w:r>
      <w:r>
        <w:rPr>
          <w:color w:val="0F4462"/>
          <w:w w:val="105"/>
        </w:rPr>
        <w:t>H.F.L.</w:t>
      </w:r>
      <w:r>
        <w:rPr>
          <w:color w:val="0F4462"/>
          <w:spacing w:val="-2"/>
          <w:w w:val="105"/>
        </w:rPr>
        <w:t> </w:t>
      </w:r>
      <w:r>
        <w:rPr>
          <w:color w:val="0F4462"/>
          <w:w w:val="105"/>
        </w:rPr>
        <w:t>Alcohol con­ sumption,</w:t>
      </w:r>
      <w:r>
        <w:rPr>
          <w:color w:val="0F4462"/>
          <w:spacing w:val="-16"/>
          <w:w w:val="105"/>
        </w:rPr>
        <w:t> </w:t>
      </w:r>
      <w:r>
        <w:rPr>
          <w:color w:val="0F4462"/>
          <w:w w:val="105"/>
        </w:rPr>
        <w:t>alcohol-related</w:t>
      </w:r>
      <w:r>
        <w:rPr>
          <w:color w:val="0F4462"/>
          <w:spacing w:val="-15"/>
          <w:w w:val="105"/>
        </w:rPr>
        <w:t> </w:t>
      </w:r>
      <w:r>
        <w:rPr>
          <w:color w:val="0F4462"/>
          <w:w w:val="105"/>
        </w:rPr>
        <w:t>problems,</w:t>
      </w:r>
      <w:r>
        <w:rPr>
          <w:color w:val="0F4462"/>
          <w:spacing w:val="-15"/>
          <w:w w:val="105"/>
        </w:rPr>
        <w:t> </w:t>
      </w:r>
      <w:r>
        <w:rPr>
          <w:color w:val="0F4462"/>
          <w:w w:val="105"/>
        </w:rPr>
        <w:t>problem</w:t>
      </w:r>
      <w:r>
        <w:rPr>
          <w:color w:val="0F4462"/>
          <w:spacing w:val="-15"/>
          <w:w w:val="105"/>
        </w:rPr>
        <w:t> </w:t>
      </w:r>
      <w:r>
        <w:rPr>
          <w:color w:val="0F4462"/>
          <w:w w:val="105"/>
        </w:rPr>
        <w:t>drinking,</w:t>
      </w:r>
      <w:r>
        <w:rPr>
          <w:color w:val="0F4462"/>
          <w:spacing w:val="-15"/>
          <w:w w:val="105"/>
        </w:rPr>
        <w:t> </w:t>
      </w:r>
      <w:r>
        <w:rPr>
          <w:color w:val="0F4462"/>
          <w:w w:val="105"/>
        </w:rPr>
        <w:t>and</w:t>
      </w:r>
      <w:r>
        <w:rPr>
          <w:color w:val="0F4462"/>
          <w:spacing w:val="-15"/>
          <w:w w:val="105"/>
        </w:rPr>
        <w:t> </w:t>
      </w:r>
      <w:r>
        <w:rPr>
          <w:color w:val="0F4462"/>
          <w:w w:val="105"/>
        </w:rPr>
        <w:t>socioeconomic</w:t>
      </w:r>
      <w:r>
        <w:rPr>
          <w:color w:val="0F4462"/>
          <w:spacing w:val="-1"/>
          <w:w w:val="105"/>
        </w:rPr>
        <w:t> </w:t>
      </w:r>
      <w:r>
        <w:rPr>
          <w:i/>
          <w:color w:val="0F4462"/>
          <w:w w:val="105"/>
          <w:sz w:val="22"/>
        </w:rPr>
        <w:t>status.Alcohol</w:t>
      </w:r>
      <w:r>
        <w:rPr>
          <w:i/>
          <w:color w:val="0F4462"/>
          <w:spacing w:val="-14"/>
          <w:w w:val="105"/>
          <w:sz w:val="22"/>
        </w:rPr>
        <w:t> </w:t>
      </w:r>
      <w:r>
        <w:rPr>
          <w:color w:val="0F4462"/>
          <w:w w:val="105"/>
          <w:sz w:val="24"/>
        </w:rPr>
        <w:t>&amp; </w:t>
      </w:r>
      <w:r>
        <w:rPr>
          <w:i/>
          <w:color w:val="0F4462"/>
          <w:w w:val="105"/>
          <w:sz w:val="22"/>
        </w:rPr>
        <w:t>Alcoholism </w:t>
      </w:r>
      <w:r>
        <w:rPr>
          <w:color w:val="0F4462"/>
          <w:w w:val="105"/>
        </w:rPr>
        <w:t>34(1):78-88, 1999.</w:t>
      </w:r>
    </w:p>
    <w:p>
      <w:pPr>
        <w:spacing w:line="252" w:lineRule="auto" w:before="132"/>
        <w:ind w:left="1803" w:right="1569" w:hanging="369"/>
        <w:jc w:val="left"/>
        <w:rPr>
          <w:sz w:val="23"/>
        </w:rPr>
      </w:pPr>
      <w:r>
        <w:rPr>
          <w:color w:val="0F4462"/>
          <w:sz w:val="23"/>
        </w:rPr>
        <w:t>van Wormer,</w:t>
      </w:r>
      <w:r>
        <w:rPr>
          <w:color w:val="0F4462"/>
          <w:spacing w:val="31"/>
          <w:sz w:val="23"/>
        </w:rPr>
        <w:t> </w:t>
      </w:r>
      <w:r>
        <w:rPr>
          <w:color w:val="0F4462"/>
          <w:sz w:val="23"/>
        </w:rPr>
        <w:t>K.S. Substance</w:t>
      </w:r>
      <w:r>
        <w:rPr>
          <w:color w:val="0F4462"/>
          <w:spacing w:val="40"/>
          <w:sz w:val="23"/>
        </w:rPr>
        <w:t> </w:t>
      </w:r>
      <w:r>
        <w:rPr>
          <w:color w:val="0F4462"/>
          <w:sz w:val="23"/>
        </w:rPr>
        <w:t>abuse</w:t>
      </w:r>
      <w:r>
        <w:rPr>
          <w:color w:val="0F4462"/>
          <w:spacing w:val="32"/>
          <w:sz w:val="23"/>
        </w:rPr>
        <w:t> </w:t>
      </w:r>
      <w:r>
        <w:rPr>
          <w:color w:val="0F4462"/>
          <w:sz w:val="23"/>
        </w:rPr>
        <w:t>among Americans</w:t>
      </w:r>
      <w:r>
        <w:rPr>
          <w:color w:val="0F4462"/>
          <w:spacing w:val="39"/>
          <w:sz w:val="23"/>
        </w:rPr>
        <w:t> </w:t>
      </w:r>
      <w:r>
        <w:rPr>
          <w:color w:val="0F4462"/>
          <w:sz w:val="23"/>
        </w:rPr>
        <w:t>of British</w:t>
      </w:r>
      <w:r>
        <w:rPr>
          <w:color w:val="0F4462"/>
          <w:spacing w:val="36"/>
          <w:sz w:val="23"/>
        </w:rPr>
        <w:t> </w:t>
      </w:r>
      <w:r>
        <w:rPr>
          <w:color w:val="0F4462"/>
          <w:sz w:val="23"/>
        </w:rPr>
        <w:t>descent. In: Straussner, S.L.A., ed. </w:t>
      </w:r>
      <w:r>
        <w:rPr>
          <w:i/>
          <w:color w:val="0F4462"/>
          <w:sz w:val="22"/>
        </w:rPr>
        <w:t>Ethnocultural Factors in</w:t>
      </w:r>
      <w:r>
        <w:rPr>
          <w:i/>
          <w:color w:val="0F4462"/>
          <w:spacing w:val="40"/>
          <w:sz w:val="22"/>
        </w:rPr>
        <w:t> </w:t>
      </w:r>
      <w:r>
        <w:rPr>
          <w:i/>
          <w:color w:val="0F4462"/>
          <w:sz w:val="22"/>
        </w:rPr>
        <w:t>Substance Abuse Treatment </w:t>
      </w:r>
      <w:r>
        <w:rPr>
          <w:color w:val="0F4462"/>
          <w:sz w:val="23"/>
        </w:rPr>
        <w:t>(pp.</w:t>
      </w:r>
      <w:r>
        <w:rPr>
          <w:color w:val="0F4462"/>
          <w:spacing w:val="-10"/>
          <w:sz w:val="23"/>
        </w:rPr>
        <w:t> </w:t>
      </w:r>
      <w:r>
        <w:rPr>
          <w:color w:val="0F4462"/>
          <w:sz w:val="23"/>
        </w:rPr>
        <w:t>167-179). New York: Guilford Press,</w:t>
      </w:r>
      <w:r>
        <w:rPr>
          <w:color w:val="0F4462"/>
          <w:spacing w:val="-18"/>
          <w:sz w:val="23"/>
        </w:rPr>
        <w:t> </w:t>
      </w:r>
      <w:r>
        <w:rPr>
          <w:color w:val="0F4462"/>
          <w:sz w:val="23"/>
        </w:rPr>
        <w:t>2001.</w:t>
      </w:r>
    </w:p>
    <w:p>
      <w:pPr>
        <w:pStyle w:val="BodyText"/>
        <w:spacing w:before="128"/>
        <w:ind w:left="1444"/>
      </w:pPr>
      <w:r>
        <w:rPr>
          <w:color w:val="0F4462"/>
        </w:rPr>
        <w:t>Vega,</w:t>
      </w:r>
      <w:r>
        <w:rPr>
          <w:color w:val="0F4462"/>
          <w:spacing w:val="-18"/>
        </w:rPr>
        <w:t> </w:t>
      </w:r>
      <w:r>
        <w:rPr>
          <w:color w:val="0F4462"/>
        </w:rPr>
        <w:t>W.A.,</w:t>
      </w:r>
      <w:r>
        <w:rPr>
          <w:color w:val="0F4462"/>
          <w:spacing w:val="1"/>
        </w:rPr>
        <w:t> </w:t>
      </w:r>
      <w:r>
        <w:rPr>
          <w:color w:val="0F4462"/>
        </w:rPr>
        <w:t>Canino,</w:t>
      </w:r>
      <w:r>
        <w:rPr>
          <w:color w:val="0F4462"/>
          <w:spacing w:val="12"/>
        </w:rPr>
        <w:t> </w:t>
      </w:r>
      <w:r>
        <w:rPr>
          <w:color w:val="0F4462"/>
        </w:rPr>
        <w:t>G.,</w:t>
      </w:r>
      <w:r>
        <w:rPr>
          <w:color w:val="0F4462"/>
          <w:spacing w:val="23"/>
        </w:rPr>
        <w:t> </w:t>
      </w:r>
      <w:r>
        <w:rPr>
          <w:color w:val="0F4462"/>
        </w:rPr>
        <w:t>Cao,</w:t>
      </w:r>
      <w:r>
        <w:rPr>
          <w:color w:val="0F4462"/>
          <w:spacing w:val="10"/>
        </w:rPr>
        <w:t> </w:t>
      </w:r>
      <w:r>
        <w:rPr>
          <w:color w:val="0F4462"/>
        </w:rPr>
        <w:t>Z.,</w:t>
      </w:r>
      <w:r>
        <w:rPr>
          <w:color w:val="0F4462"/>
          <w:spacing w:val="-9"/>
        </w:rPr>
        <w:t> </w:t>
      </w:r>
      <w:r>
        <w:rPr>
          <w:color w:val="0F4462"/>
        </w:rPr>
        <w:t>and</w:t>
      </w:r>
      <w:r>
        <w:rPr>
          <w:color w:val="0F4462"/>
          <w:spacing w:val="18"/>
        </w:rPr>
        <w:t> </w:t>
      </w:r>
      <w:r>
        <w:rPr>
          <w:color w:val="0F4462"/>
        </w:rPr>
        <w:t>Alegria,</w:t>
      </w:r>
      <w:r>
        <w:rPr>
          <w:color w:val="0F4462"/>
          <w:spacing w:val="2"/>
        </w:rPr>
        <w:t> </w:t>
      </w:r>
      <w:r>
        <w:rPr>
          <w:color w:val="0F4462"/>
        </w:rPr>
        <w:t>M.</w:t>
      </w:r>
      <w:r>
        <w:rPr>
          <w:color w:val="0F4462"/>
          <w:spacing w:val="28"/>
        </w:rPr>
        <w:t> </w:t>
      </w:r>
      <w:r>
        <w:rPr>
          <w:color w:val="0F4462"/>
        </w:rPr>
        <w:t>Prevalence</w:t>
      </w:r>
      <w:r>
        <w:rPr>
          <w:color w:val="0F4462"/>
          <w:spacing w:val="34"/>
        </w:rPr>
        <w:t> </w:t>
      </w:r>
      <w:r>
        <w:rPr>
          <w:color w:val="0F4462"/>
        </w:rPr>
        <w:t>and</w:t>
      </w:r>
      <w:r>
        <w:rPr>
          <w:color w:val="0F4462"/>
          <w:spacing w:val="22"/>
        </w:rPr>
        <w:t> </w:t>
      </w:r>
      <w:r>
        <w:rPr>
          <w:color w:val="0F4462"/>
        </w:rPr>
        <w:t>correlates</w:t>
      </w:r>
      <w:r>
        <w:rPr>
          <w:color w:val="0F4462"/>
          <w:spacing w:val="30"/>
        </w:rPr>
        <w:t> </w:t>
      </w:r>
      <w:r>
        <w:rPr>
          <w:color w:val="0F4462"/>
        </w:rPr>
        <w:t>of</w:t>
      </w:r>
      <w:r>
        <w:rPr>
          <w:color w:val="0F4462"/>
          <w:spacing w:val="7"/>
        </w:rPr>
        <w:t> </w:t>
      </w:r>
      <w:r>
        <w:rPr>
          <w:color w:val="0F4462"/>
        </w:rPr>
        <w:t>dual</w:t>
      </w:r>
      <w:r>
        <w:rPr>
          <w:color w:val="0F4462"/>
          <w:spacing w:val="18"/>
        </w:rPr>
        <w:t> </w:t>
      </w:r>
      <w:r>
        <w:rPr>
          <w:color w:val="0F4462"/>
        </w:rPr>
        <w:t>diagnoses</w:t>
      </w:r>
      <w:r>
        <w:rPr>
          <w:color w:val="0F4462"/>
          <w:spacing w:val="30"/>
        </w:rPr>
        <w:t> </w:t>
      </w:r>
      <w:r>
        <w:rPr>
          <w:color w:val="0F4462"/>
          <w:spacing w:val="-5"/>
        </w:rPr>
        <w:t>in</w:t>
      </w:r>
    </w:p>
    <w:p>
      <w:pPr>
        <w:spacing w:before="14"/>
        <w:ind w:left="1801" w:right="0" w:firstLine="0"/>
        <w:jc w:val="left"/>
        <w:rPr>
          <w:sz w:val="23"/>
        </w:rPr>
      </w:pPr>
      <w:r>
        <w:rPr>
          <w:color w:val="0F4462"/>
          <w:sz w:val="23"/>
        </w:rPr>
        <w:t>U.S.</w:t>
      </w:r>
      <w:r>
        <w:rPr>
          <w:color w:val="0F4462"/>
          <w:spacing w:val="9"/>
          <w:sz w:val="23"/>
        </w:rPr>
        <w:t> </w:t>
      </w:r>
      <w:r>
        <w:rPr>
          <w:color w:val="0F4462"/>
          <w:sz w:val="23"/>
        </w:rPr>
        <w:t>Latinos.</w:t>
      </w:r>
      <w:r>
        <w:rPr>
          <w:color w:val="0F4462"/>
          <w:spacing w:val="20"/>
          <w:sz w:val="23"/>
        </w:rPr>
        <w:t> </w:t>
      </w:r>
      <w:r>
        <w:rPr>
          <w:i/>
          <w:color w:val="0F4462"/>
          <w:sz w:val="22"/>
        </w:rPr>
        <w:t>Drug</w:t>
      </w:r>
      <w:r>
        <w:rPr>
          <w:i/>
          <w:color w:val="0F4462"/>
          <w:spacing w:val="24"/>
          <w:sz w:val="22"/>
        </w:rPr>
        <w:t> </w:t>
      </w:r>
      <w:r>
        <w:rPr>
          <w:i/>
          <w:color w:val="0F4462"/>
          <w:sz w:val="22"/>
        </w:rPr>
        <w:t>and</w:t>
      </w:r>
      <w:r>
        <w:rPr>
          <w:i/>
          <w:color w:val="0F4462"/>
          <w:spacing w:val="12"/>
          <w:sz w:val="22"/>
        </w:rPr>
        <w:t> </w:t>
      </w:r>
      <w:r>
        <w:rPr>
          <w:i/>
          <w:color w:val="0F4462"/>
          <w:sz w:val="22"/>
        </w:rPr>
        <w:t>Alcohol</w:t>
      </w:r>
      <w:r>
        <w:rPr>
          <w:i/>
          <w:color w:val="0F4462"/>
          <w:spacing w:val="12"/>
          <w:sz w:val="22"/>
        </w:rPr>
        <w:t> </w:t>
      </w:r>
      <w:r>
        <w:rPr>
          <w:i/>
          <w:color w:val="0F4462"/>
          <w:sz w:val="22"/>
        </w:rPr>
        <w:t>Dependence</w:t>
      </w:r>
      <w:r>
        <w:rPr>
          <w:i/>
          <w:color w:val="0F4462"/>
          <w:spacing w:val="27"/>
          <w:sz w:val="22"/>
        </w:rPr>
        <w:t> </w:t>
      </w:r>
      <w:r>
        <w:rPr>
          <w:color w:val="0F4462"/>
          <w:sz w:val="23"/>
        </w:rPr>
        <w:t>100(1-2):32-38,</w:t>
      </w:r>
      <w:r>
        <w:rPr>
          <w:color w:val="0F4462"/>
          <w:spacing w:val="-21"/>
          <w:sz w:val="23"/>
        </w:rPr>
        <w:t> </w:t>
      </w:r>
      <w:r>
        <w:rPr>
          <w:color w:val="0F4462"/>
          <w:spacing w:val="-2"/>
          <w:sz w:val="23"/>
        </w:rPr>
        <w:t>2009.</w:t>
      </w:r>
    </w:p>
    <w:p>
      <w:pPr>
        <w:spacing w:line="199" w:lineRule="auto" w:before="171"/>
        <w:ind w:left="1799" w:right="1455" w:hanging="355"/>
        <w:jc w:val="left"/>
        <w:rPr>
          <w:sz w:val="23"/>
        </w:rPr>
      </w:pPr>
      <w:r>
        <w:rPr>
          <w:color w:val="0F4462"/>
          <w:w w:val="105"/>
          <w:sz w:val="23"/>
        </w:rPr>
        <w:t>Vega,</w:t>
      </w:r>
      <w:r>
        <w:rPr>
          <w:color w:val="0F4462"/>
          <w:spacing w:val="-27"/>
          <w:w w:val="105"/>
          <w:sz w:val="23"/>
        </w:rPr>
        <w:t> </w:t>
      </w:r>
      <w:r>
        <w:rPr>
          <w:color w:val="0F4462"/>
          <w:w w:val="105"/>
          <w:sz w:val="23"/>
        </w:rPr>
        <w:t>W.A.,</w:t>
      </w:r>
      <w:r>
        <w:rPr>
          <w:color w:val="0F4462"/>
          <w:spacing w:val="-15"/>
          <w:w w:val="105"/>
          <w:sz w:val="23"/>
        </w:rPr>
        <w:t> </w:t>
      </w:r>
      <w:r>
        <w:rPr>
          <w:color w:val="0F4462"/>
          <w:w w:val="105"/>
          <w:sz w:val="23"/>
        </w:rPr>
        <w:t>Kolody,</w:t>
      </w:r>
      <w:r>
        <w:rPr>
          <w:color w:val="0F4462"/>
          <w:spacing w:val="-16"/>
          <w:w w:val="105"/>
          <w:sz w:val="23"/>
        </w:rPr>
        <w:t> </w:t>
      </w:r>
      <w:r>
        <w:rPr>
          <w:color w:val="0F4462"/>
          <w:w w:val="105"/>
          <w:sz w:val="23"/>
        </w:rPr>
        <w:t>B.,</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Aguilar-Gaxiola,</w:t>
      </w:r>
      <w:r>
        <w:rPr>
          <w:color w:val="0F4462"/>
          <w:spacing w:val="-32"/>
          <w:w w:val="105"/>
          <w:sz w:val="23"/>
        </w:rPr>
        <w:t> </w:t>
      </w:r>
      <w:r>
        <w:rPr>
          <w:color w:val="0F4462"/>
          <w:w w:val="105"/>
          <w:sz w:val="23"/>
        </w:rPr>
        <w:t>S.</w:t>
      </w:r>
      <w:r>
        <w:rPr>
          <w:color w:val="0F4462"/>
          <w:spacing w:val="-15"/>
          <w:w w:val="105"/>
          <w:sz w:val="23"/>
        </w:rPr>
        <w:t> </w:t>
      </w:r>
      <w:r>
        <w:rPr>
          <w:color w:val="0F4462"/>
          <w:w w:val="105"/>
          <w:sz w:val="23"/>
        </w:rPr>
        <w:t>Help</w:t>
      </w:r>
      <w:r>
        <w:rPr>
          <w:color w:val="0F4462"/>
          <w:spacing w:val="-15"/>
          <w:w w:val="105"/>
          <w:sz w:val="23"/>
        </w:rPr>
        <w:t> </w:t>
      </w:r>
      <w:r>
        <w:rPr>
          <w:color w:val="0F4462"/>
          <w:w w:val="105"/>
          <w:sz w:val="23"/>
        </w:rPr>
        <w:t>seeking</w:t>
      </w:r>
      <w:r>
        <w:rPr>
          <w:color w:val="0F4462"/>
          <w:spacing w:val="-15"/>
          <w:w w:val="105"/>
          <w:sz w:val="23"/>
        </w:rPr>
        <w:t> </w:t>
      </w:r>
      <w:r>
        <w:rPr>
          <w:color w:val="0F4462"/>
          <w:w w:val="105"/>
          <w:sz w:val="23"/>
        </w:rPr>
        <w:t>for</w:t>
      </w:r>
      <w:r>
        <w:rPr>
          <w:color w:val="0F4462"/>
          <w:spacing w:val="-15"/>
          <w:w w:val="105"/>
          <w:sz w:val="23"/>
        </w:rPr>
        <w:t> </w:t>
      </w:r>
      <w:r>
        <w:rPr>
          <w:color w:val="0F4462"/>
          <w:w w:val="105"/>
          <w:sz w:val="23"/>
        </w:rPr>
        <w:t>mental</w:t>
      </w:r>
      <w:r>
        <w:rPr>
          <w:color w:val="0F4462"/>
          <w:spacing w:val="-15"/>
          <w:w w:val="105"/>
          <w:sz w:val="23"/>
        </w:rPr>
        <w:t> </w:t>
      </w:r>
      <w:r>
        <w:rPr>
          <w:color w:val="0F4462"/>
          <w:w w:val="105"/>
          <w:sz w:val="23"/>
        </w:rPr>
        <w:t>health</w:t>
      </w:r>
      <w:r>
        <w:rPr>
          <w:color w:val="0F4462"/>
          <w:spacing w:val="-15"/>
          <w:w w:val="105"/>
          <w:sz w:val="23"/>
        </w:rPr>
        <w:t> </w:t>
      </w:r>
      <w:r>
        <w:rPr>
          <w:color w:val="0F4462"/>
          <w:w w:val="105"/>
          <w:sz w:val="23"/>
        </w:rPr>
        <w:t>problems</w:t>
      </w:r>
      <w:r>
        <w:rPr>
          <w:color w:val="0F4462"/>
          <w:spacing w:val="-7"/>
          <w:w w:val="105"/>
          <w:sz w:val="23"/>
        </w:rPr>
        <w:t> </w:t>
      </w:r>
      <w:r>
        <w:rPr>
          <w:color w:val="0F4462"/>
          <w:w w:val="105"/>
          <w:sz w:val="23"/>
        </w:rPr>
        <w:t>among Mexican</w:t>
      </w:r>
      <w:r>
        <w:rPr>
          <w:color w:val="0F4462"/>
          <w:spacing w:val="40"/>
          <w:w w:val="105"/>
          <w:sz w:val="23"/>
        </w:rPr>
        <w:t> </w:t>
      </w:r>
      <w:r>
        <w:rPr>
          <w:i/>
          <w:color w:val="0F4462"/>
          <w:w w:val="105"/>
          <w:sz w:val="22"/>
        </w:rPr>
        <w:t>Americans.journal</w:t>
      </w:r>
      <w:r>
        <w:rPr>
          <w:i/>
          <w:color w:val="0F4462"/>
          <w:spacing w:val="-5"/>
          <w:w w:val="105"/>
          <w:sz w:val="22"/>
        </w:rPr>
        <w:t> </w:t>
      </w:r>
      <w:r>
        <w:rPr>
          <w:rFonts w:ascii="Arial"/>
          <w:i/>
          <w:color w:val="0F4462"/>
          <w:w w:val="105"/>
          <w:sz w:val="31"/>
        </w:rPr>
        <w:t>of</w:t>
      </w:r>
      <w:r>
        <w:rPr>
          <w:rFonts w:ascii="Arial"/>
          <w:i/>
          <w:color w:val="0F4462"/>
          <w:spacing w:val="-34"/>
          <w:w w:val="105"/>
          <w:sz w:val="31"/>
        </w:rPr>
        <w:t> </w:t>
      </w:r>
      <w:r>
        <w:rPr>
          <w:i/>
          <w:color w:val="0F4462"/>
          <w:w w:val="105"/>
          <w:sz w:val="22"/>
        </w:rPr>
        <w:t>Immigrant Health </w:t>
      </w:r>
      <w:r>
        <w:rPr>
          <w:color w:val="0F4462"/>
          <w:w w:val="105"/>
          <w:sz w:val="23"/>
        </w:rPr>
        <w:t>3(3):133-140, 2001.</w:t>
      </w:r>
    </w:p>
    <w:p>
      <w:pPr>
        <w:pStyle w:val="BodyText"/>
        <w:rPr>
          <w:sz w:val="20"/>
        </w:rPr>
      </w:pPr>
    </w:p>
    <w:p>
      <w:pPr>
        <w:pStyle w:val="BodyText"/>
        <w:spacing w:before="7"/>
        <w:rPr>
          <w:sz w:val="22"/>
        </w:rPr>
      </w:pPr>
    </w:p>
    <w:p>
      <w:pPr>
        <w:spacing w:before="92"/>
        <w:ind w:left="0" w:right="1070" w:firstLine="0"/>
        <w:jc w:val="right"/>
        <w:rPr>
          <w:sz w:val="20"/>
        </w:rPr>
      </w:pPr>
      <w:r>
        <w:rPr>
          <w:color w:val="0F4462"/>
          <w:spacing w:val="-5"/>
          <w:w w:val="105"/>
          <w:sz w:val="20"/>
        </w:rPr>
        <w:t>247</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582" w:hanging="357"/>
      </w:pPr>
      <w:r>
        <w:rPr>
          <w:color w:val="0F4462"/>
        </w:rPr>
        <w:t>Vega,</w:t>
      </w:r>
      <w:r>
        <w:rPr>
          <w:color w:val="0F4462"/>
          <w:spacing w:val="-7"/>
        </w:rPr>
        <w:t> </w:t>
      </w:r>
      <w:r>
        <w:rPr>
          <w:color w:val="0F4462"/>
        </w:rPr>
        <w:t>W.A., Sribney, W.M., Aguilar-Gaxiola, S., and</w:t>
      </w:r>
      <w:r>
        <w:rPr>
          <w:color w:val="0F4462"/>
          <w:spacing w:val="40"/>
        </w:rPr>
        <w:t> </w:t>
      </w:r>
      <w:r>
        <w:rPr>
          <w:color w:val="0F4462"/>
        </w:rPr>
        <w:t>Kolody, B.</w:t>
      </w:r>
      <w:r>
        <w:rPr>
          <w:color w:val="0F4462"/>
          <w:spacing w:val="-9"/>
        </w:rPr>
        <w:t> </w:t>
      </w:r>
      <w:r>
        <w:rPr>
          <w:color w:val="0F4462"/>
        </w:rPr>
        <w:t>12-month</w:t>
      </w:r>
      <w:r>
        <w:rPr>
          <w:color w:val="0F4462"/>
          <w:spacing w:val="40"/>
        </w:rPr>
        <w:t> </w:t>
      </w:r>
      <w:r>
        <w:rPr>
          <w:color w:val="0F4462"/>
        </w:rPr>
        <w:t>prevalence</w:t>
      </w:r>
      <w:r>
        <w:rPr>
          <w:color w:val="0F4462"/>
          <w:spacing w:val="40"/>
        </w:rPr>
        <w:t> </w:t>
      </w:r>
      <w:r>
        <w:rPr>
          <w:color w:val="0F4462"/>
        </w:rPr>
        <w:t>of DSM­ III-R</w:t>
      </w:r>
      <w:r>
        <w:rPr>
          <w:color w:val="0F4462"/>
          <w:spacing w:val="23"/>
        </w:rPr>
        <w:t> </w:t>
      </w:r>
      <w:r>
        <w:rPr>
          <w:color w:val="0F4462"/>
        </w:rPr>
        <w:t>psychiatric</w:t>
      </w:r>
      <w:r>
        <w:rPr>
          <w:color w:val="0F4462"/>
          <w:spacing w:val="35"/>
        </w:rPr>
        <w:t> </w:t>
      </w:r>
      <w:r>
        <w:rPr>
          <w:color w:val="0F4462"/>
        </w:rPr>
        <w:t>disorders</w:t>
      </w:r>
      <w:r>
        <w:rPr>
          <w:color w:val="0F4462"/>
          <w:spacing w:val="38"/>
        </w:rPr>
        <w:t> </w:t>
      </w:r>
      <w:r>
        <w:rPr>
          <w:color w:val="0F4462"/>
        </w:rPr>
        <w:t>among</w:t>
      </w:r>
      <w:r>
        <w:rPr>
          <w:color w:val="0F4462"/>
          <w:spacing w:val="26"/>
        </w:rPr>
        <w:t> </w:t>
      </w:r>
      <w:r>
        <w:rPr>
          <w:color w:val="0F4462"/>
        </w:rPr>
        <w:t>Mexican</w:t>
      </w:r>
      <w:r>
        <w:rPr>
          <w:color w:val="0F4462"/>
          <w:spacing w:val="34"/>
        </w:rPr>
        <w:t> </w:t>
      </w:r>
      <w:r>
        <w:rPr>
          <w:color w:val="0F4462"/>
        </w:rPr>
        <w:t>Americans:</w:t>
      </w:r>
      <w:r>
        <w:rPr>
          <w:color w:val="0F4462"/>
          <w:spacing w:val="32"/>
        </w:rPr>
        <w:t> </w:t>
      </w:r>
      <w:r>
        <w:rPr>
          <w:color w:val="0F4462"/>
        </w:rPr>
        <w:t>Nativity, social assimilation,</w:t>
      </w:r>
      <w:r>
        <w:rPr>
          <w:color w:val="0F4462"/>
          <w:spacing w:val="23"/>
        </w:rPr>
        <w:t> </w:t>
      </w:r>
      <w:r>
        <w:rPr>
          <w:color w:val="0F4462"/>
        </w:rPr>
        <w:t>and</w:t>
      </w:r>
      <w:r>
        <w:rPr>
          <w:color w:val="0F4462"/>
          <w:spacing w:val="30"/>
        </w:rPr>
        <w:t> </w:t>
      </w:r>
      <w:r>
        <w:rPr>
          <w:color w:val="0F4462"/>
        </w:rPr>
        <w:t>age</w:t>
      </w:r>
    </w:p>
    <w:p>
      <w:pPr>
        <w:spacing w:line="282" w:lineRule="exact" w:before="0"/>
        <w:ind w:left="1808" w:right="0" w:firstLine="0"/>
        <w:jc w:val="left"/>
        <w:rPr>
          <w:sz w:val="23"/>
        </w:rPr>
      </w:pPr>
      <w:r>
        <w:rPr>
          <w:i/>
          <w:color w:val="0F4462"/>
          <w:w w:val="105"/>
          <w:sz w:val="22"/>
        </w:rPr>
        <w:t>determinants.journal</w:t>
      </w:r>
      <w:r>
        <w:rPr>
          <w:i/>
          <w:color w:val="0F4462"/>
          <w:spacing w:val="-34"/>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Nervous</w:t>
      </w:r>
      <w:r>
        <w:rPr>
          <w:i/>
          <w:color w:val="0F4462"/>
          <w:spacing w:val="8"/>
          <w:w w:val="105"/>
          <w:sz w:val="22"/>
        </w:rPr>
        <w:t> </w:t>
      </w:r>
      <w:r>
        <w:rPr>
          <w:i/>
          <w:color w:val="0F4462"/>
          <w:w w:val="105"/>
          <w:sz w:val="22"/>
        </w:rPr>
        <w:t>and</w:t>
      </w:r>
      <w:r>
        <w:rPr>
          <w:i/>
          <w:color w:val="0F4462"/>
          <w:spacing w:val="-5"/>
          <w:w w:val="105"/>
          <w:sz w:val="22"/>
        </w:rPr>
        <w:t> </w:t>
      </w:r>
      <w:r>
        <w:rPr>
          <w:i/>
          <w:color w:val="0F4462"/>
          <w:w w:val="105"/>
          <w:sz w:val="22"/>
        </w:rPr>
        <w:t>Mental</w:t>
      </w:r>
      <w:r>
        <w:rPr>
          <w:i/>
          <w:color w:val="0F4462"/>
          <w:spacing w:val="-4"/>
          <w:w w:val="105"/>
          <w:sz w:val="22"/>
        </w:rPr>
        <w:t> </w:t>
      </w:r>
      <w:r>
        <w:rPr>
          <w:i/>
          <w:color w:val="0F4462"/>
          <w:w w:val="105"/>
          <w:sz w:val="22"/>
        </w:rPr>
        <w:t>Disease</w:t>
      </w:r>
      <w:r>
        <w:rPr>
          <w:i/>
          <w:color w:val="0F4462"/>
          <w:spacing w:val="6"/>
          <w:w w:val="105"/>
          <w:sz w:val="22"/>
        </w:rPr>
        <w:t> </w:t>
      </w:r>
      <w:r>
        <w:rPr>
          <w:color w:val="0F4462"/>
          <w:w w:val="105"/>
          <w:sz w:val="23"/>
        </w:rPr>
        <w:t>192(8):532-541,</w:t>
      </w:r>
      <w:r>
        <w:rPr>
          <w:color w:val="0F4462"/>
          <w:spacing w:val="-29"/>
          <w:w w:val="105"/>
          <w:sz w:val="23"/>
        </w:rPr>
        <w:t> </w:t>
      </w:r>
      <w:r>
        <w:rPr>
          <w:color w:val="0F4462"/>
          <w:spacing w:val="-2"/>
          <w:w w:val="105"/>
          <w:sz w:val="23"/>
        </w:rPr>
        <w:t>2004.</w:t>
      </w:r>
    </w:p>
    <w:p>
      <w:pPr>
        <w:pStyle w:val="BodyText"/>
        <w:spacing w:line="252" w:lineRule="auto" w:before="123"/>
        <w:ind w:left="1799" w:right="1569" w:hanging="355"/>
      </w:pPr>
      <w:r>
        <w:rPr>
          <w:color w:val="0F4462"/>
          <w:w w:val="105"/>
        </w:rPr>
        <w:t>Vega,</w:t>
      </w:r>
      <w:r>
        <w:rPr>
          <w:color w:val="0F4462"/>
          <w:spacing w:val="-27"/>
          <w:w w:val="105"/>
        </w:rPr>
        <w:t> </w:t>
      </w:r>
      <w:r>
        <w:rPr>
          <w:color w:val="0F4462"/>
          <w:w w:val="105"/>
        </w:rPr>
        <w:t>W.A.,</w:t>
      </w:r>
      <w:r>
        <w:rPr>
          <w:color w:val="0F4462"/>
          <w:spacing w:val="-15"/>
          <w:w w:val="105"/>
        </w:rPr>
        <w:t> </w:t>
      </w:r>
      <w:r>
        <w:rPr>
          <w:color w:val="0F4462"/>
          <w:w w:val="105"/>
        </w:rPr>
        <w:t>Zimmerman, R.S.,</w:t>
      </w:r>
      <w:r>
        <w:rPr>
          <w:color w:val="0F4462"/>
          <w:spacing w:val="-23"/>
          <w:w w:val="105"/>
        </w:rPr>
        <w:t> </w:t>
      </w:r>
      <w:r>
        <w:rPr>
          <w:color w:val="0F4462"/>
          <w:w w:val="105"/>
        </w:rPr>
        <w:t>Warheit,</w:t>
      </w:r>
      <w:r>
        <w:rPr>
          <w:color w:val="0F4462"/>
          <w:spacing w:val="-10"/>
          <w:w w:val="105"/>
        </w:rPr>
        <w:t> </w:t>
      </w:r>
      <w:r>
        <w:rPr>
          <w:color w:val="0F4462"/>
          <w:w w:val="105"/>
        </w:rPr>
        <w:t>G.J.,</w:t>
      </w:r>
      <w:r>
        <w:rPr>
          <w:color w:val="0F4462"/>
          <w:spacing w:val="-19"/>
          <w:w w:val="105"/>
        </w:rPr>
        <w:t> </w:t>
      </w:r>
      <w:r>
        <w:rPr>
          <w:color w:val="0F4462"/>
          <w:w w:val="105"/>
        </w:rPr>
        <w:t>Apospori,</w:t>
      </w:r>
      <w:r>
        <w:rPr>
          <w:color w:val="0F4462"/>
          <w:spacing w:val="-5"/>
          <w:w w:val="105"/>
        </w:rPr>
        <w:t> </w:t>
      </w:r>
      <w:r>
        <w:rPr>
          <w:color w:val="0F4462"/>
          <w:w w:val="105"/>
        </w:rPr>
        <w:t>E.,</w:t>
      </w:r>
      <w:r>
        <w:rPr>
          <w:color w:val="0F4462"/>
          <w:spacing w:val="-16"/>
          <w:w w:val="105"/>
        </w:rPr>
        <w:t> </w:t>
      </w:r>
      <w:r>
        <w:rPr>
          <w:color w:val="0F4462"/>
          <w:w w:val="105"/>
        </w:rPr>
        <w:t>and Gil,</w:t>
      </w:r>
      <w:r>
        <w:rPr>
          <w:color w:val="0F4462"/>
          <w:spacing w:val="-21"/>
          <w:w w:val="105"/>
        </w:rPr>
        <w:t> </w:t>
      </w:r>
      <w:r>
        <w:rPr>
          <w:color w:val="0F4462"/>
          <w:w w:val="105"/>
        </w:rPr>
        <w:t>A.G.</w:t>
      </w:r>
      <w:r>
        <w:rPr>
          <w:color w:val="0F4462"/>
          <w:spacing w:val="-11"/>
          <w:w w:val="105"/>
        </w:rPr>
        <w:t> </w:t>
      </w:r>
      <w:r>
        <w:rPr>
          <w:color w:val="0F4462"/>
          <w:w w:val="105"/>
        </w:rPr>
        <w:t>Risk</w:t>
      </w:r>
      <w:r>
        <w:rPr>
          <w:color w:val="0F4462"/>
          <w:spacing w:val="-10"/>
          <w:w w:val="105"/>
        </w:rPr>
        <w:t> </w:t>
      </w:r>
      <w:r>
        <w:rPr>
          <w:color w:val="0F4462"/>
          <w:w w:val="105"/>
        </w:rPr>
        <w:t>factors for</w:t>
      </w:r>
      <w:r>
        <w:rPr>
          <w:color w:val="0F4462"/>
          <w:spacing w:val="-6"/>
          <w:w w:val="105"/>
        </w:rPr>
        <w:t> </w:t>
      </w:r>
      <w:r>
        <w:rPr>
          <w:color w:val="0F4462"/>
          <w:w w:val="105"/>
        </w:rPr>
        <w:t>early adolescent drug use in</w:t>
      </w:r>
      <w:r>
        <w:rPr>
          <w:color w:val="0F4462"/>
          <w:spacing w:val="-2"/>
          <w:w w:val="105"/>
        </w:rPr>
        <w:t> </w:t>
      </w:r>
      <w:r>
        <w:rPr>
          <w:color w:val="0F4462"/>
          <w:w w:val="105"/>
        </w:rPr>
        <w:t>four ethnic and racial</w:t>
      </w:r>
      <w:r>
        <w:rPr>
          <w:color w:val="0F4462"/>
          <w:spacing w:val="-2"/>
          <w:w w:val="105"/>
        </w:rPr>
        <w:t> </w:t>
      </w:r>
      <w:r>
        <w:rPr>
          <w:color w:val="0F4462"/>
          <w:w w:val="105"/>
        </w:rPr>
        <w:t>groups.</w:t>
      </w:r>
      <w:r>
        <w:rPr>
          <w:color w:val="0F4462"/>
          <w:spacing w:val="-7"/>
          <w:w w:val="105"/>
        </w:rPr>
        <w:t> </w:t>
      </w:r>
      <w:r>
        <w:rPr>
          <w:color w:val="0F4462"/>
          <w:w w:val="105"/>
        </w:rPr>
        <w:t>In: Organista, P.B.,</w:t>
      </w:r>
      <w:r>
        <w:rPr>
          <w:color w:val="0F4462"/>
          <w:spacing w:val="-8"/>
          <w:w w:val="105"/>
        </w:rPr>
        <w:t> </w:t>
      </w:r>
      <w:r>
        <w:rPr>
          <w:color w:val="0F4462"/>
          <w:w w:val="105"/>
        </w:rPr>
        <w:t>Chun,</w:t>
      </w:r>
      <w:r>
        <w:rPr>
          <w:color w:val="0F4462"/>
          <w:spacing w:val="-1"/>
          <w:w w:val="105"/>
        </w:rPr>
        <w:t> </w:t>
      </w:r>
      <w:r>
        <w:rPr>
          <w:color w:val="0F4462"/>
          <w:w w:val="105"/>
        </w:rPr>
        <w:t>K.M.,</w:t>
      </w:r>
      <w:r>
        <w:rPr>
          <w:color w:val="0F4462"/>
          <w:spacing w:val="-8"/>
          <w:w w:val="105"/>
        </w:rPr>
        <w:t> </w:t>
      </w:r>
      <w:r>
        <w:rPr>
          <w:color w:val="0F4462"/>
          <w:w w:val="105"/>
        </w:rPr>
        <w:t>and Marin,</w:t>
      </w:r>
      <w:r>
        <w:rPr>
          <w:color w:val="0F4462"/>
          <w:spacing w:val="-16"/>
          <w:w w:val="105"/>
        </w:rPr>
        <w:t> </w:t>
      </w:r>
      <w:r>
        <w:rPr>
          <w:color w:val="0F4462"/>
          <w:w w:val="105"/>
        </w:rPr>
        <w:t>G.,</w:t>
      </w:r>
      <w:r>
        <w:rPr>
          <w:color w:val="0F4462"/>
          <w:spacing w:val="-11"/>
          <w:w w:val="105"/>
        </w:rPr>
        <w:t> </w:t>
      </w:r>
      <w:r>
        <w:rPr>
          <w:color w:val="0F4462"/>
          <w:w w:val="105"/>
        </w:rPr>
        <w:t>eds.</w:t>
      </w:r>
      <w:r>
        <w:rPr>
          <w:color w:val="0F4462"/>
          <w:spacing w:val="-13"/>
          <w:w w:val="105"/>
        </w:rPr>
        <w:t> </w:t>
      </w:r>
      <w:r>
        <w:rPr>
          <w:i/>
          <w:color w:val="0F4462"/>
          <w:w w:val="105"/>
          <w:sz w:val="22"/>
        </w:rPr>
        <w:t>Readings in</w:t>
      </w:r>
      <w:r>
        <w:rPr>
          <w:i/>
          <w:color w:val="0F4462"/>
          <w:spacing w:val="10"/>
          <w:w w:val="105"/>
          <w:sz w:val="22"/>
        </w:rPr>
        <w:t> </w:t>
      </w:r>
      <w:r>
        <w:rPr>
          <w:i/>
          <w:color w:val="0F4462"/>
          <w:w w:val="105"/>
          <w:sz w:val="22"/>
        </w:rPr>
        <w:t>Ethnic Psychology</w:t>
      </w:r>
      <w:r>
        <w:rPr>
          <w:i/>
          <w:color w:val="0F4462"/>
          <w:spacing w:val="12"/>
          <w:w w:val="105"/>
          <w:sz w:val="22"/>
        </w:rPr>
        <w:t> </w:t>
      </w:r>
      <w:r>
        <w:rPr>
          <w:color w:val="0F4462"/>
          <w:w w:val="105"/>
        </w:rPr>
        <w:t>(pp.</w:t>
      </w:r>
      <w:r>
        <w:rPr>
          <w:color w:val="0F4462"/>
          <w:spacing w:val="-22"/>
          <w:w w:val="105"/>
        </w:rPr>
        <w:t> </w:t>
      </w:r>
      <w:r>
        <w:rPr>
          <w:color w:val="0F4462"/>
          <w:w w:val="105"/>
        </w:rPr>
        <w:t>178-187).</w:t>
      </w:r>
      <w:r>
        <w:rPr>
          <w:color w:val="0F4462"/>
          <w:spacing w:val="-10"/>
          <w:w w:val="105"/>
        </w:rPr>
        <w:t> </w:t>
      </w:r>
      <w:r>
        <w:rPr>
          <w:color w:val="0F4462"/>
          <w:w w:val="105"/>
        </w:rPr>
        <w:t>New</w:t>
      </w:r>
      <w:r>
        <w:rPr>
          <w:color w:val="0F4462"/>
          <w:spacing w:val="-16"/>
          <w:w w:val="105"/>
        </w:rPr>
        <w:t> </w:t>
      </w:r>
      <w:r>
        <w:rPr>
          <w:color w:val="0F4462"/>
          <w:w w:val="105"/>
        </w:rPr>
        <w:t>York: Routledge,</w:t>
      </w:r>
      <w:r>
        <w:rPr>
          <w:color w:val="0F4462"/>
          <w:spacing w:val="-16"/>
          <w:w w:val="105"/>
        </w:rPr>
        <w:t> </w:t>
      </w:r>
      <w:r>
        <w:rPr>
          <w:color w:val="0F4462"/>
          <w:w w:val="105"/>
        </w:rPr>
        <w:t>1998.</w:t>
      </w:r>
    </w:p>
    <w:p>
      <w:pPr>
        <w:pStyle w:val="BodyText"/>
        <w:spacing w:line="252" w:lineRule="auto" w:before="128"/>
        <w:ind w:left="1801" w:right="1606" w:hanging="357"/>
        <w:jc w:val="both"/>
      </w:pPr>
      <w:r>
        <w:rPr>
          <w:color w:val="0F4462"/>
          <w:w w:val="105"/>
        </w:rPr>
        <w:t>Velasquez, R.J.,</w:t>
      </w:r>
      <w:r>
        <w:rPr>
          <w:color w:val="0F4462"/>
          <w:spacing w:val="-13"/>
          <w:w w:val="105"/>
        </w:rPr>
        <w:t> </w:t>
      </w:r>
      <w:r>
        <w:rPr>
          <w:color w:val="0F4462"/>
          <w:w w:val="105"/>
        </w:rPr>
        <w:t>Chavira,</w:t>
      </w:r>
      <w:r>
        <w:rPr>
          <w:color w:val="0F4462"/>
          <w:spacing w:val="-1"/>
          <w:w w:val="105"/>
        </w:rPr>
        <w:t> </w:t>
      </w:r>
      <w:r>
        <w:rPr>
          <w:color w:val="0F4462"/>
          <w:w w:val="105"/>
        </w:rPr>
        <w:t>D.A.,</w:t>
      </w:r>
      <w:r>
        <w:rPr>
          <w:color w:val="0F4462"/>
          <w:spacing w:val="-4"/>
          <w:w w:val="105"/>
        </w:rPr>
        <w:t> </w:t>
      </w:r>
      <w:r>
        <w:rPr>
          <w:color w:val="0F4462"/>
          <w:w w:val="105"/>
        </w:rPr>
        <w:t>Karle,</w:t>
      </w:r>
      <w:r>
        <w:rPr>
          <w:color w:val="0F4462"/>
          <w:spacing w:val="-10"/>
          <w:w w:val="105"/>
        </w:rPr>
        <w:t> </w:t>
      </w:r>
      <w:r>
        <w:rPr>
          <w:color w:val="0F4462"/>
          <w:w w:val="105"/>
        </w:rPr>
        <w:t>H.R.,</w:t>
      </w:r>
      <w:r>
        <w:rPr>
          <w:color w:val="0F4462"/>
          <w:spacing w:val="-16"/>
          <w:w w:val="105"/>
        </w:rPr>
        <w:t> </w:t>
      </w:r>
      <w:r>
        <w:rPr>
          <w:color w:val="0F4462"/>
          <w:w w:val="105"/>
        </w:rPr>
        <w:t>Callahan,</w:t>
      </w:r>
      <w:r>
        <w:rPr>
          <w:color w:val="0F4462"/>
          <w:spacing w:val="-15"/>
          <w:w w:val="105"/>
        </w:rPr>
        <w:t> </w:t>
      </w:r>
      <w:r>
        <w:rPr>
          <w:color w:val="0F4462"/>
          <w:w w:val="105"/>
        </w:rPr>
        <w:t>W.J.,</w:t>
      </w:r>
      <w:r>
        <w:rPr>
          <w:color w:val="0F4462"/>
          <w:spacing w:val="-9"/>
          <w:w w:val="105"/>
        </w:rPr>
        <w:t> </w:t>
      </w:r>
      <w:r>
        <w:rPr>
          <w:color w:val="0F4462"/>
          <w:w w:val="105"/>
        </w:rPr>
        <w:t>Garcia,J.A.,</w:t>
      </w:r>
      <w:r>
        <w:rPr>
          <w:color w:val="0F4462"/>
          <w:spacing w:val="-5"/>
          <w:w w:val="105"/>
        </w:rPr>
        <w:t> </w:t>
      </w:r>
      <w:r>
        <w:rPr>
          <w:color w:val="0F4462"/>
          <w:w w:val="105"/>
        </w:rPr>
        <w:t>and Castellanos,].</w:t>
      </w:r>
      <w:r>
        <w:rPr>
          <w:color w:val="0F4462"/>
          <w:spacing w:val="-16"/>
          <w:w w:val="105"/>
        </w:rPr>
        <w:t> </w:t>
      </w:r>
      <w:r>
        <w:rPr>
          <w:color w:val="0F4462"/>
          <w:w w:val="105"/>
        </w:rPr>
        <w:t>As­ sessing bilingual and monolingual Latino students with translations of</w:t>
      </w:r>
      <w:r>
        <w:rPr>
          <w:color w:val="0F4462"/>
          <w:spacing w:val="-4"/>
          <w:w w:val="105"/>
        </w:rPr>
        <w:t> </w:t>
      </w:r>
      <w:r>
        <w:rPr>
          <w:color w:val="0F4462"/>
          <w:w w:val="105"/>
        </w:rPr>
        <w:t>the</w:t>
      </w:r>
      <w:r>
        <w:rPr>
          <w:color w:val="0F4462"/>
          <w:spacing w:val="-4"/>
          <w:w w:val="105"/>
        </w:rPr>
        <w:t> </w:t>
      </w:r>
      <w:r>
        <w:rPr>
          <w:color w:val="0F4462"/>
          <w:w w:val="105"/>
        </w:rPr>
        <w:t>MMPI-2:</w:t>
      </w:r>
      <w:r>
        <w:rPr>
          <w:color w:val="0F4462"/>
          <w:spacing w:val="-5"/>
          <w:w w:val="105"/>
        </w:rPr>
        <w:t> </w:t>
      </w:r>
      <w:r>
        <w:rPr>
          <w:color w:val="0F4462"/>
          <w:w w:val="105"/>
        </w:rPr>
        <w:t>Initial data. </w:t>
      </w:r>
      <w:r>
        <w:rPr>
          <w:i/>
          <w:color w:val="0F4462"/>
          <w:w w:val="105"/>
          <w:sz w:val="22"/>
        </w:rPr>
        <w:t>Cultural Diversity and Ethnic</w:t>
      </w:r>
      <w:r>
        <w:rPr>
          <w:i/>
          <w:color w:val="0F4462"/>
          <w:spacing w:val="-3"/>
          <w:w w:val="105"/>
          <w:sz w:val="22"/>
        </w:rPr>
        <w:t> </w:t>
      </w:r>
      <w:r>
        <w:rPr>
          <w:i/>
          <w:color w:val="0F4462"/>
          <w:w w:val="105"/>
          <w:sz w:val="22"/>
        </w:rPr>
        <w:t>Minority Psychology</w:t>
      </w:r>
      <w:r>
        <w:rPr>
          <w:i/>
          <w:color w:val="0F4462"/>
          <w:spacing w:val="34"/>
          <w:w w:val="105"/>
          <w:sz w:val="22"/>
        </w:rPr>
        <w:t> </w:t>
      </w:r>
      <w:r>
        <w:rPr>
          <w:color w:val="0F4462"/>
          <w:w w:val="105"/>
        </w:rPr>
        <w:t>6:65-72,</w:t>
      </w:r>
      <w:r>
        <w:rPr>
          <w:color w:val="0F4462"/>
          <w:spacing w:val="-11"/>
          <w:w w:val="105"/>
        </w:rPr>
        <w:t> </w:t>
      </w:r>
      <w:r>
        <w:rPr>
          <w:color w:val="0F4462"/>
          <w:w w:val="105"/>
        </w:rPr>
        <w:t>2000.</w:t>
      </w:r>
    </w:p>
    <w:p>
      <w:pPr>
        <w:spacing w:line="196" w:lineRule="auto" w:before="167"/>
        <w:ind w:left="1801" w:right="1569" w:hanging="357"/>
        <w:jc w:val="left"/>
        <w:rPr>
          <w:sz w:val="23"/>
        </w:rPr>
      </w:pPr>
      <w:r>
        <w:rPr>
          <w:color w:val="0F4462"/>
          <w:sz w:val="23"/>
        </w:rPr>
        <w:t>Velez-Blasini,</w:t>
      </w:r>
      <w:r>
        <w:rPr>
          <w:color w:val="0F4462"/>
          <w:spacing w:val="-11"/>
          <w:sz w:val="23"/>
        </w:rPr>
        <w:t> </w:t>
      </w:r>
      <w:r>
        <w:rPr>
          <w:color w:val="0F4462"/>
          <w:sz w:val="23"/>
        </w:rPr>
        <w:t>C.J.</w:t>
      </w:r>
      <w:r>
        <w:rPr>
          <w:color w:val="0F4462"/>
          <w:spacing w:val="-9"/>
          <w:sz w:val="23"/>
        </w:rPr>
        <w:t> </w:t>
      </w:r>
      <w:r>
        <w:rPr>
          <w:color w:val="0F4462"/>
          <w:sz w:val="23"/>
        </w:rPr>
        <w:t>A cross-cultural comparison</w:t>
      </w:r>
      <w:r>
        <w:rPr>
          <w:color w:val="0F4462"/>
          <w:spacing w:val="40"/>
          <w:sz w:val="23"/>
        </w:rPr>
        <w:t> </w:t>
      </w:r>
      <w:r>
        <w:rPr>
          <w:color w:val="0F4462"/>
          <w:sz w:val="23"/>
        </w:rPr>
        <w:t>of alcohol expectancies</w:t>
      </w:r>
      <w:r>
        <w:rPr>
          <w:color w:val="0F4462"/>
          <w:spacing w:val="38"/>
          <w:sz w:val="23"/>
        </w:rPr>
        <w:t> </w:t>
      </w:r>
      <w:r>
        <w:rPr>
          <w:color w:val="0F4462"/>
          <w:sz w:val="23"/>
        </w:rPr>
        <w:t>in Puerto</w:t>
      </w:r>
      <w:r>
        <w:rPr>
          <w:color w:val="0F4462"/>
          <w:spacing w:val="39"/>
          <w:sz w:val="23"/>
        </w:rPr>
        <w:t> </w:t>
      </w:r>
      <w:r>
        <w:rPr>
          <w:color w:val="0F4462"/>
          <w:sz w:val="23"/>
        </w:rPr>
        <w:t>Rico and</w:t>
      </w:r>
      <w:r>
        <w:rPr>
          <w:color w:val="0F4462"/>
          <w:spacing w:val="34"/>
          <w:sz w:val="23"/>
        </w:rPr>
        <w:t> </w:t>
      </w:r>
      <w:r>
        <w:rPr>
          <w:color w:val="0F4462"/>
          <w:sz w:val="23"/>
        </w:rPr>
        <w:t>the United</w:t>
      </w:r>
      <w:r>
        <w:rPr>
          <w:color w:val="0F4462"/>
          <w:spacing w:val="40"/>
          <w:sz w:val="23"/>
        </w:rPr>
        <w:t> </w:t>
      </w:r>
      <w:r>
        <w:rPr>
          <w:color w:val="0F4462"/>
          <w:sz w:val="23"/>
        </w:rPr>
        <w:t>States. </w:t>
      </w:r>
      <w:r>
        <w:rPr>
          <w:i/>
          <w:color w:val="0F4462"/>
          <w:sz w:val="22"/>
        </w:rPr>
        <w:t>Psychology </w:t>
      </w:r>
      <w:r>
        <w:rPr>
          <w:rFonts w:ascii="Arial"/>
          <w:i/>
          <w:color w:val="0F4462"/>
          <w:sz w:val="31"/>
        </w:rPr>
        <w:t>of</w:t>
      </w:r>
      <w:r>
        <w:rPr>
          <w:rFonts w:ascii="Arial"/>
          <w:i/>
          <w:color w:val="0F4462"/>
          <w:spacing w:val="-44"/>
          <w:sz w:val="31"/>
        </w:rPr>
        <w:t> </w:t>
      </w:r>
      <w:r>
        <w:rPr>
          <w:i/>
          <w:color w:val="0F4462"/>
          <w:sz w:val="22"/>
        </w:rPr>
        <w:t>Addictive Behaviors </w:t>
      </w:r>
      <w:r>
        <w:rPr>
          <w:color w:val="0F4462"/>
          <w:sz w:val="23"/>
        </w:rPr>
        <w:t>11(2):124-141,</w:t>
      </w:r>
      <w:r>
        <w:rPr>
          <w:color w:val="0F4462"/>
          <w:spacing w:val="-16"/>
          <w:sz w:val="23"/>
        </w:rPr>
        <w:t> </w:t>
      </w:r>
      <w:r>
        <w:rPr>
          <w:color w:val="0F4462"/>
          <w:sz w:val="23"/>
        </w:rPr>
        <w:t>1997.</w:t>
      </w:r>
    </w:p>
    <w:p>
      <w:pPr>
        <w:spacing w:line="199" w:lineRule="auto" w:before="166"/>
        <w:ind w:left="1804" w:right="1428" w:hanging="360"/>
        <w:jc w:val="left"/>
        <w:rPr>
          <w:sz w:val="23"/>
        </w:rPr>
      </w:pPr>
      <w:r>
        <w:rPr>
          <w:color w:val="0F4462"/>
          <w:w w:val="105"/>
          <w:sz w:val="23"/>
        </w:rPr>
        <w:t>Venner,</w:t>
      </w:r>
      <w:r>
        <w:rPr>
          <w:color w:val="0F4462"/>
          <w:spacing w:val="-16"/>
          <w:w w:val="105"/>
          <w:sz w:val="23"/>
        </w:rPr>
        <w:t> </w:t>
      </w:r>
      <w:r>
        <w:rPr>
          <w:color w:val="0F4462"/>
          <w:w w:val="105"/>
          <w:sz w:val="23"/>
        </w:rPr>
        <w:t>K.L.,</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Feldstein,</w:t>
      </w:r>
      <w:r>
        <w:rPr>
          <w:color w:val="0F4462"/>
          <w:spacing w:val="-15"/>
          <w:w w:val="105"/>
          <w:sz w:val="23"/>
        </w:rPr>
        <w:t> </w:t>
      </w:r>
      <w:r>
        <w:rPr>
          <w:color w:val="0F4462"/>
          <w:w w:val="105"/>
          <w:sz w:val="23"/>
        </w:rPr>
        <w:t>S.W.</w:t>
      </w:r>
      <w:r>
        <w:rPr>
          <w:color w:val="0F4462"/>
          <w:spacing w:val="-15"/>
          <w:w w:val="105"/>
          <w:sz w:val="23"/>
        </w:rPr>
        <w:t> </w:t>
      </w:r>
      <w:r>
        <w:rPr>
          <w:color w:val="0F4462"/>
          <w:w w:val="105"/>
          <w:sz w:val="23"/>
        </w:rPr>
        <w:t>Natural</w:t>
      </w:r>
      <w:r>
        <w:rPr>
          <w:color w:val="0F4462"/>
          <w:spacing w:val="-15"/>
          <w:w w:val="105"/>
          <w:sz w:val="23"/>
        </w:rPr>
        <w:t> </w:t>
      </w:r>
      <w:r>
        <w:rPr>
          <w:color w:val="0F4462"/>
          <w:w w:val="105"/>
          <w:sz w:val="23"/>
        </w:rPr>
        <w:t>history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alcohol</w:t>
      </w:r>
      <w:r>
        <w:rPr>
          <w:color w:val="0F4462"/>
          <w:spacing w:val="-15"/>
          <w:w w:val="105"/>
          <w:sz w:val="23"/>
        </w:rPr>
        <w:t> </w:t>
      </w:r>
      <w:r>
        <w:rPr>
          <w:color w:val="0F4462"/>
          <w:w w:val="105"/>
          <w:sz w:val="23"/>
        </w:rPr>
        <w:t>dependence</w:t>
      </w:r>
      <w:r>
        <w:rPr>
          <w:color w:val="0F4462"/>
          <w:spacing w:val="-8"/>
          <w:w w:val="105"/>
          <w:sz w:val="23"/>
        </w:rPr>
        <w:t> </w:t>
      </w:r>
      <w:r>
        <w:rPr>
          <w:color w:val="0F4462"/>
          <w:w w:val="105"/>
          <w:sz w:val="23"/>
        </w:rPr>
        <w:t>and</w:t>
      </w:r>
      <w:r>
        <w:rPr>
          <w:color w:val="0F4462"/>
          <w:spacing w:val="-8"/>
          <w:w w:val="105"/>
          <w:sz w:val="23"/>
        </w:rPr>
        <w:t> </w:t>
      </w:r>
      <w:r>
        <w:rPr>
          <w:color w:val="0F4462"/>
          <w:w w:val="105"/>
          <w:sz w:val="23"/>
        </w:rPr>
        <w:t>remission</w:t>
      </w:r>
      <w:r>
        <w:rPr>
          <w:color w:val="0F4462"/>
          <w:spacing w:val="-1"/>
          <w:w w:val="105"/>
          <w:sz w:val="23"/>
        </w:rPr>
        <w:t> </w:t>
      </w:r>
      <w:r>
        <w:rPr>
          <w:color w:val="0F4462"/>
          <w:w w:val="105"/>
          <w:sz w:val="23"/>
        </w:rPr>
        <w:t>events</w:t>
      </w:r>
      <w:r>
        <w:rPr>
          <w:color w:val="0F4462"/>
          <w:spacing w:val="-16"/>
          <w:w w:val="105"/>
          <w:sz w:val="23"/>
        </w:rPr>
        <w:t> </w:t>
      </w:r>
      <w:r>
        <w:rPr>
          <w:color w:val="0F4462"/>
          <w:w w:val="105"/>
          <w:sz w:val="23"/>
        </w:rPr>
        <w:t>for a Native American</w:t>
      </w:r>
      <w:r>
        <w:rPr>
          <w:color w:val="0F4462"/>
          <w:spacing w:val="37"/>
          <w:w w:val="105"/>
          <w:sz w:val="23"/>
        </w:rPr>
        <w:t> </w:t>
      </w:r>
      <w:r>
        <w:rPr>
          <w:i/>
          <w:color w:val="0F4462"/>
          <w:w w:val="105"/>
          <w:sz w:val="22"/>
        </w:rPr>
        <w:t>sample.journal</w:t>
      </w:r>
      <w:r>
        <w:rPr>
          <w:i/>
          <w:color w:val="0F4462"/>
          <w:spacing w:val="-28"/>
          <w:w w:val="105"/>
          <w:sz w:val="22"/>
        </w:rPr>
        <w:t> </w:t>
      </w:r>
      <w:r>
        <w:rPr>
          <w:rFonts w:ascii="Arial"/>
          <w:i/>
          <w:color w:val="0F4462"/>
          <w:w w:val="105"/>
          <w:sz w:val="31"/>
        </w:rPr>
        <w:t>of</w:t>
      </w:r>
      <w:r>
        <w:rPr>
          <w:rFonts w:ascii="Arial"/>
          <w:i/>
          <w:color w:val="0F4462"/>
          <w:spacing w:val="-38"/>
          <w:w w:val="105"/>
          <w:sz w:val="31"/>
        </w:rPr>
        <w:t> </w:t>
      </w:r>
      <w:r>
        <w:rPr>
          <w:i/>
          <w:color w:val="0F4462"/>
          <w:w w:val="105"/>
          <w:sz w:val="22"/>
        </w:rPr>
        <w:t>Studies onAlcohol </w:t>
      </w:r>
      <w:r>
        <w:rPr>
          <w:color w:val="0F4462"/>
          <w:w w:val="105"/>
          <w:sz w:val="23"/>
        </w:rPr>
        <w:t>67(5):675-684,</w:t>
      </w:r>
      <w:r>
        <w:rPr>
          <w:color w:val="0F4462"/>
          <w:spacing w:val="-21"/>
          <w:w w:val="105"/>
          <w:sz w:val="23"/>
        </w:rPr>
        <w:t> </w:t>
      </w:r>
      <w:r>
        <w:rPr>
          <w:color w:val="0F4462"/>
          <w:w w:val="105"/>
          <w:sz w:val="23"/>
        </w:rPr>
        <w:t>2006.</w:t>
      </w:r>
    </w:p>
    <w:p>
      <w:pPr>
        <w:spacing w:line="259" w:lineRule="auto" w:before="130"/>
        <w:ind w:left="1805" w:right="1569" w:hanging="361"/>
        <w:jc w:val="left"/>
        <w:rPr>
          <w:sz w:val="23"/>
        </w:rPr>
      </w:pPr>
      <w:r>
        <w:rPr>
          <w:color w:val="0F4462"/>
          <w:w w:val="105"/>
          <w:sz w:val="23"/>
        </w:rPr>
        <w:t>Venner,</w:t>
      </w:r>
      <w:r>
        <w:rPr>
          <w:color w:val="0F4462"/>
          <w:spacing w:val="-7"/>
          <w:w w:val="105"/>
          <w:sz w:val="23"/>
        </w:rPr>
        <w:t> </w:t>
      </w:r>
      <w:r>
        <w:rPr>
          <w:color w:val="0F4462"/>
          <w:w w:val="105"/>
          <w:sz w:val="23"/>
        </w:rPr>
        <w:t>K.L.,</w:t>
      </w:r>
      <w:r>
        <w:rPr>
          <w:color w:val="0F4462"/>
          <w:spacing w:val="-16"/>
          <w:w w:val="105"/>
          <w:sz w:val="23"/>
        </w:rPr>
        <w:t> </w:t>
      </w:r>
      <w:r>
        <w:rPr>
          <w:color w:val="0F4462"/>
          <w:w w:val="105"/>
          <w:sz w:val="23"/>
        </w:rPr>
        <w:t>Feldstein,</w:t>
      </w:r>
      <w:r>
        <w:rPr>
          <w:color w:val="0F4462"/>
          <w:spacing w:val="-9"/>
          <w:w w:val="105"/>
          <w:sz w:val="23"/>
        </w:rPr>
        <w:t> </w:t>
      </w:r>
      <w:r>
        <w:rPr>
          <w:color w:val="0F4462"/>
          <w:w w:val="105"/>
          <w:sz w:val="23"/>
        </w:rPr>
        <w:t>S.W.,</w:t>
      </w:r>
      <w:r>
        <w:rPr>
          <w:color w:val="0F4462"/>
          <w:spacing w:val="-15"/>
          <w:w w:val="105"/>
          <w:sz w:val="23"/>
        </w:rPr>
        <w:t> </w:t>
      </w:r>
      <w:r>
        <w:rPr>
          <w:color w:val="0F4462"/>
          <w:w w:val="105"/>
          <w:sz w:val="23"/>
        </w:rPr>
        <w:t>and</w:t>
      </w:r>
      <w:r>
        <w:rPr>
          <w:color w:val="0F4462"/>
          <w:spacing w:val="-11"/>
          <w:w w:val="105"/>
          <w:sz w:val="23"/>
        </w:rPr>
        <w:t> </w:t>
      </w:r>
      <w:r>
        <w:rPr>
          <w:color w:val="0F4462"/>
          <w:w w:val="105"/>
          <w:sz w:val="23"/>
        </w:rPr>
        <w:t>Tafoya,</w:t>
      </w:r>
      <w:r>
        <w:rPr>
          <w:color w:val="0F4462"/>
          <w:spacing w:val="-7"/>
          <w:w w:val="105"/>
          <w:sz w:val="23"/>
        </w:rPr>
        <w:t> </w:t>
      </w:r>
      <w:r>
        <w:rPr>
          <w:color w:val="0F4462"/>
          <w:w w:val="105"/>
          <w:sz w:val="23"/>
        </w:rPr>
        <w:t>N.</w:t>
      </w:r>
      <w:r>
        <w:rPr>
          <w:color w:val="0F4462"/>
          <w:spacing w:val="-16"/>
          <w:w w:val="105"/>
          <w:sz w:val="23"/>
        </w:rPr>
        <w:t> </w:t>
      </w:r>
      <w:r>
        <w:rPr>
          <w:i/>
          <w:color w:val="0F4462"/>
          <w:w w:val="105"/>
          <w:sz w:val="22"/>
        </w:rPr>
        <w:t>Native</w:t>
      </w:r>
      <w:r>
        <w:rPr>
          <w:i/>
          <w:color w:val="0F4462"/>
          <w:spacing w:val="-11"/>
          <w:w w:val="105"/>
          <w:sz w:val="22"/>
        </w:rPr>
        <w:t> </w:t>
      </w:r>
      <w:r>
        <w:rPr>
          <w:i/>
          <w:color w:val="0F4462"/>
          <w:w w:val="105"/>
          <w:sz w:val="22"/>
        </w:rPr>
        <w:t>American Motivational</w:t>
      </w:r>
      <w:r>
        <w:rPr>
          <w:i/>
          <w:color w:val="0F4462"/>
          <w:spacing w:val="-9"/>
          <w:w w:val="105"/>
          <w:sz w:val="22"/>
        </w:rPr>
        <w:t> </w:t>
      </w:r>
      <w:r>
        <w:rPr>
          <w:i/>
          <w:color w:val="0F4462"/>
          <w:w w:val="105"/>
          <w:sz w:val="22"/>
        </w:rPr>
        <w:t>Interviewing:</w:t>
      </w:r>
      <w:r>
        <w:rPr>
          <w:i/>
          <w:color w:val="0F4462"/>
          <w:spacing w:val="-2"/>
          <w:w w:val="105"/>
          <w:sz w:val="22"/>
        </w:rPr>
        <w:t> </w:t>
      </w:r>
      <w:r>
        <w:rPr>
          <w:i/>
          <w:color w:val="0F4462"/>
          <w:w w:val="105"/>
          <w:sz w:val="22"/>
        </w:rPr>
        <w:t>Weav­</w:t>
      </w:r>
      <w:r>
        <w:rPr>
          <w:i/>
          <w:color w:val="0F4462"/>
          <w:w w:val="105"/>
          <w:sz w:val="22"/>
        </w:rPr>
        <w:t> ing</w:t>
      </w:r>
      <w:r>
        <w:rPr>
          <w:i/>
          <w:color w:val="0F4462"/>
          <w:spacing w:val="-15"/>
          <w:w w:val="105"/>
          <w:sz w:val="22"/>
        </w:rPr>
        <w:t> </w:t>
      </w:r>
      <w:r>
        <w:rPr>
          <w:i/>
          <w:color w:val="0F4462"/>
          <w:w w:val="105"/>
          <w:sz w:val="22"/>
        </w:rPr>
        <w:t>Native</w:t>
      </w:r>
      <w:r>
        <w:rPr>
          <w:i/>
          <w:color w:val="0F4462"/>
          <w:spacing w:val="-14"/>
          <w:w w:val="105"/>
          <w:sz w:val="22"/>
        </w:rPr>
        <w:t> </w:t>
      </w:r>
      <w:r>
        <w:rPr>
          <w:i/>
          <w:color w:val="0F4462"/>
          <w:w w:val="105"/>
          <w:sz w:val="22"/>
        </w:rPr>
        <w:t>American</w:t>
      </w:r>
      <w:r>
        <w:rPr>
          <w:i/>
          <w:color w:val="0F4462"/>
          <w:spacing w:val="-14"/>
          <w:w w:val="105"/>
          <w:sz w:val="22"/>
        </w:rPr>
        <w:t> </w:t>
      </w:r>
      <w:r>
        <w:rPr>
          <w:i/>
          <w:color w:val="0F4462"/>
          <w:w w:val="105"/>
          <w:sz w:val="22"/>
        </w:rPr>
        <w:t>and</w:t>
      </w:r>
      <w:r>
        <w:rPr>
          <w:i/>
          <w:color w:val="0F4462"/>
          <w:spacing w:val="-14"/>
          <w:w w:val="105"/>
          <w:sz w:val="22"/>
        </w:rPr>
        <w:t> </w:t>
      </w:r>
      <w:r>
        <w:rPr>
          <w:i/>
          <w:color w:val="0F4462"/>
          <w:w w:val="105"/>
          <w:sz w:val="22"/>
        </w:rPr>
        <w:t>Western</w:t>
      </w:r>
      <w:r>
        <w:rPr>
          <w:i/>
          <w:color w:val="0F4462"/>
          <w:spacing w:val="-10"/>
          <w:w w:val="105"/>
          <w:sz w:val="22"/>
        </w:rPr>
        <w:t> </w:t>
      </w:r>
      <w:r>
        <w:rPr>
          <w:i/>
          <w:color w:val="0F4462"/>
          <w:w w:val="105"/>
          <w:sz w:val="22"/>
        </w:rPr>
        <w:t>Practices.</w:t>
      </w:r>
      <w:r>
        <w:rPr>
          <w:i/>
          <w:color w:val="0F4462"/>
          <w:spacing w:val="-14"/>
          <w:w w:val="105"/>
          <w:sz w:val="22"/>
        </w:rPr>
        <w:t> </w:t>
      </w:r>
      <w:r>
        <w:rPr>
          <w:i/>
          <w:color w:val="0F4462"/>
          <w:w w:val="105"/>
          <w:sz w:val="22"/>
        </w:rPr>
        <w:t>A</w:t>
      </w:r>
      <w:r>
        <w:rPr>
          <w:i/>
          <w:color w:val="0F4462"/>
          <w:spacing w:val="-6"/>
          <w:w w:val="105"/>
          <w:sz w:val="22"/>
        </w:rPr>
        <w:t> </w:t>
      </w:r>
      <w:r>
        <w:rPr>
          <w:i/>
          <w:color w:val="0F4462"/>
          <w:w w:val="105"/>
          <w:sz w:val="22"/>
        </w:rPr>
        <w:t>Manual</w:t>
      </w:r>
      <w:r>
        <w:rPr>
          <w:i/>
          <w:color w:val="0F4462"/>
          <w:spacing w:val="-25"/>
          <w:w w:val="105"/>
          <w:sz w:val="22"/>
        </w:rPr>
        <w:t> </w:t>
      </w:r>
      <w:r>
        <w:rPr>
          <w:i/>
          <w:color w:val="0F4462"/>
          <w:w w:val="105"/>
          <w:sz w:val="22"/>
        </w:rPr>
        <w:t>far</w:t>
      </w:r>
      <w:r>
        <w:rPr>
          <w:i/>
          <w:color w:val="0F4462"/>
          <w:spacing w:val="-14"/>
          <w:w w:val="105"/>
          <w:sz w:val="22"/>
        </w:rPr>
        <w:t> </w:t>
      </w:r>
      <w:r>
        <w:rPr>
          <w:i/>
          <w:color w:val="0F4462"/>
          <w:w w:val="105"/>
          <w:sz w:val="22"/>
        </w:rPr>
        <w:t>Counselors</w:t>
      </w:r>
      <w:r>
        <w:rPr>
          <w:i/>
          <w:color w:val="0F4462"/>
          <w:spacing w:val="-9"/>
          <w:w w:val="105"/>
          <w:sz w:val="22"/>
        </w:rPr>
        <w:t> </w:t>
      </w:r>
      <w:r>
        <w:rPr>
          <w:i/>
          <w:color w:val="0F4462"/>
          <w:w w:val="105"/>
          <w:sz w:val="22"/>
        </w:rPr>
        <w:t>in</w:t>
      </w:r>
      <w:r>
        <w:rPr>
          <w:i/>
          <w:color w:val="0F4462"/>
          <w:spacing w:val="6"/>
          <w:w w:val="105"/>
          <w:sz w:val="22"/>
        </w:rPr>
        <w:t> </w:t>
      </w:r>
      <w:r>
        <w:rPr>
          <w:i/>
          <w:color w:val="0F4462"/>
          <w:w w:val="105"/>
          <w:sz w:val="22"/>
        </w:rPr>
        <w:t>Native</w:t>
      </w:r>
      <w:r>
        <w:rPr>
          <w:i/>
          <w:color w:val="0F4462"/>
          <w:spacing w:val="-15"/>
          <w:w w:val="105"/>
          <w:sz w:val="22"/>
        </w:rPr>
        <w:t> </w:t>
      </w:r>
      <w:r>
        <w:rPr>
          <w:i/>
          <w:color w:val="0F4462"/>
          <w:w w:val="105"/>
          <w:sz w:val="22"/>
        </w:rPr>
        <w:t>American</w:t>
      </w:r>
      <w:r>
        <w:rPr>
          <w:i/>
          <w:color w:val="0F4462"/>
          <w:spacing w:val="-1"/>
          <w:w w:val="105"/>
          <w:sz w:val="22"/>
        </w:rPr>
        <w:t> </w:t>
      </w:r>
      <w:r>
        <w:rPr>
          <w:i/>
          <w:color w:val="0F4462"/>
          <w:w w:val="105"/>
          <w:sz w:val="22"/>
        </w:rPr>
        <w:t>Com­ munities. </w:t>
      </w:r>
      <w:r>
        <w:rPr>
          <w:color w:val="0F4462"/>
          <w:w w:val="105"/>
          <w:sz w:val="23"/>
        </w:rPr>
        <w:t>Albuquerque, NM:</w:t>
      </w:r>
      <w:r>
        <w:rPr>
          <w:color w:val="0F4462"/>
          <w:spacing w:val="-5"/>
          <w:w w:val="105"/>
          <w:sz w:val="23"/>
        </w:rPr>
        <w:t> </w:t>
      </w:r>
      <w:r>
        <w:rPr>
          <w:color w:val="0F4462"/>
          <w:w w:val="105"/>
          <w:sz w:val="23"/>
        </w:rPr>
        <w:t>Center on Alcoholism, Substance Abuse and Addictions (CASAA), 2006.</w:t>
      </w:r>
    </w:p>
    <w:p>
      <w:pPr>
        <w:spacing w:line="254" w:lineRule="auto" w:before="110"/>
        <w:ind w:left="1805" w:right="1544" w:hanging="361"/>
        <w:jc w:val="both"/>
        <w:rPr>
          <w:sz w:val="23"/>
        </w:rPr>
      </w:pPr>
      <w:r>
        <w:rPr>
          <w:color w:val="0F4462"/>
          <w:w w:val="105"/>
          <w:sz w:val="23"/>
        </w:rPr>
        <w:t>Venner,</w:t>
      </w:r>
      <w:r>
        <w:rPr>
          <w:color w:val="0F4462"/>
          <w:spacing w:val="-16"/>
          <w:w w:val="105"/>
          <w:sz w:val="23"/>
        </w:rPr>
        <w:t> </w:t>
      </w:r>
      <w:r>
        <w:rPr>
          <w:color w:val="0F4462"/>
          <w:w w:val="105"/>
          <w:sz w:val="23"/>
        </w:rPr>
        <w:t>K.L.,</w:t>
      </w:r>
      <w:r>
        <w:rPr>
          <w:color w:val="0F4462"/>
          <w:spacing w:val="-15"/>
          <w:w w:val="105"/>
          <w:sz w:val="23"/>
        </w:rPr>
        <w:t> </w:t>
      </w:r>
      <w:r>
        <w:rPr>
          <w:color w:val="0F4462"/>
          <w:w w:val="105"/>
          <w:sz w:val="23"/>
        </w:rPr>
        <w:t>Greenfield,</w:t>
      </w:r>
      <w:r>
        <w:rPr>
          <w:color w:val="0F4462"/>
          <w:spacing w:val="-15"/>
          <w:w w:val="105"/>
          <w:sz w:val="23"/>
        </w:rPr>
        <w:t> </w:t>
      </w:r>
      <w:r>
        <w:rPr>
          <w:color w:val="0F4462"/>
          <w:w w:val="105"/>
          <w:sz w:val="23"/>
        </w:rPr>
        <w:t>B.L.,</w:t>
      </w:r>
      <w:r>
        <w:rPr>
          <w:color w:val="0F4462"/>
          <w:spacing w:val="-15"/>
          <w:w w:val="105"/>
          <w:sz w:val="23"/>
        </w:rPr>
        <w:t> </w:t>
      </w:r>
      <w:r>
        <w:rPr>
          <w:color w:val="0F4462"/>
          <w:w w:val="105"/>
          <w:sz w:val="23"/>
        </w:rPr>
        <w:t>Vicuna,</w:t>
      </w:r>
      <w:r>
        <w:rPr>
          <w:color w:val="0F4462"/>
          <w:spacing w:val="-15"/>
          <w:w w:val="105"/>
          <w:sz w:val="23"/>
        </w:rPr>
        <w:t> </w:t>
      </w:r>
      <w:r>
        <w:rPr>
          <w:color w:val="0F4462"/>
          <w:w w:val="105"/>
          <w:sz w:val="23"/>
        </w:rPr>
        <w:t>B.,</w:t>
      </w:r>
      <w:r>
        <w:rPr>
          <w:color w:val="0F4462"/>
          <w:spacing w:val="-15"/>
          <w:w w:val="105"/>
          <w:sz w:val="23"/>
        </w:rPr>
        <w:t> </w:t>
      </w:r>
      <w:r>
        <w:rPr>
          <w:color w:val="0F4462"/>
          <w:w w:val="105"/>
          <w:sz w:val="23"/>
        </w:rPr>
        <w:t>Munoz,</w:t>
      </w:r>
      <w:r>
        <w:rPr>
          <w:color w:val="0F4462"/>
          <w:spacing w:val="-15"/>
          <w:w w:val="105"/>
          <w:sz w:val="23"/>
        </w:rPr>
        <w:t> </w:t>
      </w:r>
      <w:r>
        <w:rPr>
          <w:color w:val="0F4462"/>
          <w:w w:val="105"/>
          <w:sz w:val="23"/>
        </w:rPr>
        <w:t>R.,</w:t>
      </w:r>
      <w:r>
        <w:rPr>
          <w:color w:val="0F4462"/>
          <w:spacing w:val="-15"/>
          <w:w w:val="105"/>
          <w:sz w:val="23"/>
        </w:rPr>
        <w:t> </w:t>
      </w:r>
      <w:r>
        <w:rPr>
          <w:color w:val="0F4462"/>
          <w:w w:val="105"/>
          <w:sz w:val="23"/>
        </w:rPr>
        <w:t>Bhatt,</w:t>
      </w:r>
      <w:r>
        <w:rPr>
          <w:color w:val="0F4462"/>
          <w:spacing w:val="-15"/>
          <w:w w:val="105"/>
          <w:sz w:val="23"/>
        </w:rPr>
        <w:t> </w:t>
      </w:r>
      <w:r>
        <w:rPr>
          <w:color w:val="0F4462"/>
          <w:w w:val="105"/>
          <w:sz w:val="23"/>
        </w:rPr>
        <w:t>S.,</w:t>
      </w:r>
      <w:r>
        <w:rPr>
          <w:color w:val="0F4462"/>
          <w:spacing w:val="-15"/>
          <w:w w:val="105"/>
          <w:sz w:val="23"/>
        </w:rPr>
        <w:t> </w:t>
      </w:r>
      <w:r>
        <w:rPr>
          <w:color w:val="0F4462"/>
          <w:w w:val="105"/>
          <w:sz w:val="23"/>
        </w:rPr>
        <w:t>and</w:t>
      </w:r>
      <w:r>
        <w:rPr>
          <w:color w:val="0F4462"/>
          <w:spacing w:val="-16"/>
          <w:w w:val="105"/>
          <w:sz w:val="23"/>
        </w:rPr>
        <w:t> </w:t>
      </w:r>
      <w:r>
        <w:rPr>
          <w:color w:val="0F4462"/>
          <w:w w:val="105"/>
          <w:sz w:val="23"/>
        </w:rPr>
        <w:t>O'Keefe,</w:t>
      </w:r>
      <w:r>
        <w:rPr>
          <w:color w:val="0F4462"/>
          <w:spacing w:val="-15"/>
          <w:w w:val="105"/>
          <w:sz w:val="23"/>
        </w:rPr>
        <w:t> </w:t>
      </w:r>
      <w:r>
        <w:rPr>
          <w:color w:val="0F4462"/>
          <w:w w:val="105"/>
          <w:sz w:val="23"/>
        </w:rPr>
        <w:t>V.</w:t>
      </w:r>
      <w:r>
        <w:rPr>
          <w:color w:val="0F4462"/>
          <w:spacing w:val="-15"/>
          <w:w w:val="105"/>
          <w:sz w:val="23"/>
        </w:rPr>
        <w:t> </w:t>
      </w:r>
      <w:r>
        <w:rPr>
          <w:color w:val="0F4462"/>
          <w:w w:val="105"/>
          <w:sz w:val="23"/>
        </w:rPr>
        <w:t>"I'm</w:t>
      </w:r>
      <w:r>
        <w:rPr>
          <w:color w:val="0F4462"/>
          <w:spacing w:val="-8"/>
          <w:w w:val="105"/>
          <w:sz w:val="23"/>
        </w:rPr>
        <w:t> </w:t>
      </w:r>
      <w:r>
        <w:rPr>
          <w:color w:val="0F4462"/>
          <w:w w:val="105"/>
          <w:sz w:val="23"/>
        </w:rPr>
        <w:t>not</w:t>
      </w:r>
      <w:r>
        <w:rPr>
          <w:color w:val="0F4462"/>
          <w:spacing w:val="-9"/>
          <w:w w:val="105"/>
          <w:sz w:val="23"/>
        </w:rPr>
        <w:t> </w:t>
      </w:r>
      <w:r>
        <w:rPr>
          <w:color w:val="0F4462"/>
          <w:w w:val="105"/>
          <w:sz w:val="23"/>
        </w:rPr>
        <w:t>one</w:t>
      </w:r>
      <w:r>
        <w:rPr>
          <w:color w:val="0F4462"/>
          <w:spacing w:val="-10"/>
          <w:w w:val="105"/>
          <w:sz w:val="23"/>
        </w:rPr>
        <w:t> </w:t>
      </w:r>
      <w:r>
        <w:rPr>
          <w:color w:val="0F4462"/>
          <w:w w:val="105"/>
          <w:sz w:val="23"/>
        </w:rPr>
        <w:t>of them":</w:t>
      </w:r>
      <w:r>
        <w:rPr>
          <w:color w:val="0F4462"/>
          <w:spacing w:val="-11"/>
          <w:w w:val="105"/>
          <w:sz w:val="23"/>
        </w:rPr>
        <w:t> </w:t>
      </w:r>
      <w:r>
        <w:rPr>
          <w:color w:val="0F4462"/>
          <w:w w:val="105"/>
          <w:sz w:val="23"/>
        </w:rPr>
        <w:t>Barriers to</w:t>
      </w:r>
      <w:r>
        <w:rPr>
          <w:color w:val="0F4462"/>
          <w:spacing w:val="-7"/>
          <w:w w:val="105"/>
          <w:sz w:val="23"/>
        </w:rPr>
        <w:t> </w:t>
      </w:r>
      <w:r>
        <w:rPr>
          <w:color w:val="0F4462"/>
          <w:w w:val="105"/>
          <w:sz w:val="23"/>
        </w:rPr>
        <w:t>help-seeking among</w:t>
      </w:r>
      <w:r>
        <w:rPr>
          <w:color w:val="0F4462"/>
          <w:spacing w:val="-11"/>
          <w:w w:val="105"/>
          <w:sz w:val="23"/>
        </w:rPr>
        <w:t> </w:t>
      </w:r>
      <w:r>
        <w:rPr>
          <w:color w:val="0F4462"/>
          <w:w w:val="105"/>
          <w:sz w:val="23"/>
        </w:rPr>
        <w:t>American</w:t>
      </w:r>
      <w:r>
        <w:rPr>
          <w:color w:val="0F4462"/>
          <w:spacing w:val="-2"/>
          <w:w w:val="105"/>
          <w:sz w:val="23"/>
        </w:rPr>
        <w:t> </w:t>
      </w:r>
      <w:r>
        <w:rPr>
          <w:color w:val="0F4462"/>
          <w:w w:val="105"/>
          <w:sz w:val="23"/>
        </w:rPr>
        <w:t>Indians</w:t>
      </w:r>
      <w:r>
        <w:rPr>
          <w:color w:val="0F4462"/>
          <w:spacing w:val="-8"/>
          <w:w w:val="105"/>
          <w:sz w:val="23"/>
        </w:rPr>
        <w:t> </w:t>
      </w:r>
      <w:r>
        <w:rPr>
          <w:color w:val="0F4462"/>
          <w:w w:val="105"/>
          <w:sz w:val="23"/>
        </w:rPr>
        <w:t>with</w:t>
      </w:r>
      <w:r>
        <w:rPr>
          <w:color w:val="0F4462"/>
          <w:spacing w:val="-7"/>
          <w:w w:val="105"/>
          <w:sz w:val="23"/>
        </w:rPr>
        <w:t> </w:t>
      </w:r>
      <w:r>
        <w:rPr>
          <w:color w:val="0F4462"/>
          <w:w w:val="105"/>
          <w:sz w:val="23"/>
        </w:rPr>
        <w:t>alcohol</w:t>
      </w:r>
      <w:r>
        <w:rPr>
          <w:color w:val="0F4462"/>
          <w:spacing w:val="-1"/>
          <w:w w:val="105"/>
          <w:sz w:val="23"/>
        </w:rPr>
        <w:t> </w:t>
      </w:r>
      <w:r>
        <w:rPr>
          <w:color w:val="0F4462"/>
          <w:w w:val="105"/>
          <w:sz w:val="23"/>
        </w:rPr>
        <w:t>dependence.</w:t>
      </w:r>
      <w:r>
        <w:rPr>
          <w:color w:val="0F4462"/>
          <w:spacing w:val="-4"/>
          <w:w w:val="105"/>
          <w:sz w:val="23"/>
        </w:rPr>
        <w:t> </w:t>
      </w:r>
      <w:r>
        <w:rPr>
          <w:i/>
          <w:color w:val="0F4462"/>
          <w:w w:val="105"/>
          <w:sz w:val="22"/>
        </w:rPr>
        <w:t>Cultural</w:t>
      </w:r>
      <w:r>
        <w:rPr>
          <w:i/>
          <w:color w:val="0F4462"/>
          <w:w w:val="105"/>
          <w:sz w:val="22"/>
        </w:rPr>
        <w:t> Diversity and Ethnic</w:t>
      </w:r>
      <w:r>
        <w:rPr>
          <w:i/>
          <w:color w:val="0F4462"/>
          <w:spacing w:val="-1"/>
          <w:w w:val="105"/>
          <w:sz w:val="22"/>
        </w:rPr>
        <w:t> </w:t>
      </w:r>
      <w:r>
        <w:rPr>
          <w:i/>
          <w:color w:val="0F4462"/>
          <w:w w:val="105"/>
          <w:sz w:val="22"/>
        </w:rPr>
        <w:t>Minority Psychology </w:t>
      </w:r>
      <w:r>
        <w:rPr>
          <w:color w:val="0F4462"/>
          <w:w w:val="105"/>
          <w:sz w:val="23"/>
        </w:rPr>
        <w:t>18(4):352-362,</w:t>
      </w:r>
      <w:r>
        <w:rPr>
          <w:color w:val="0F4462"/>
          <w:spacing w:val="-22"/>
          <w:w w:val="105"/>
          <w:sz w:val="23"/>
        </w:rPr>
        <w:t> </w:t>
      </w:r>
      <w:r>
        <w:rPr>
          <w:color w:val="0F4462"/>
          <w:w w:val="105"/>
          <w:sz w:val="23"/>
        </w:rPr>
        <w:t>2012.</w:t>
      </w:r>
    </w:p>
    <w:p>
      <w:pPr>
        <w:spacing w:line="218" w:lineRule="auto" w:before="139"/>
        <w:ind w:left="1797" w:right="1455" w:hanging="354"/>
        <w:jc w:val="left"/>
        <w:rPr>
          <w:sz w:val="23"/>
        </w:rPr>
      </w:pPr>
      <w:r>
        <w:rPr>
          <w:color w:val="0F4462"/>
          <w:w w:val="105"/>
          <w:sz w:val="23"/>
        </w:rPr>
        <w:t>Villanueva,</w:t>
      </w:r>
      <w:r>
        <w:rPr>
          <w:color w:val="0F4462"/>
          <w:spacing w:val="-24"/>
          <w:w w:val="105"/>
          <w:sz w:val="23"/>
        </w:rPr>
        <w:t> </w:t>
      </w:r>
      <w:r>
        <w:rPr>
          <w:rFonts w:ascii="Arial"/>
          <w:b/>
          <w:color w:val="0F4462"/>
          <w:w w:val="105"/>
          <w:sz w:val="23"/>
        </w:rPr>
        <w:t>M., </w:t>
      </w:r>
      <w:r>
        <w:rPr>
          <w:color w:val="0F4462"/>
          <w:w w:val="105"/>
          <w:sz w:val="23"/>
        </w:rPr>
        <w:t>Tonigan,J.S.,</w:t>
      </w:r>
      <w:r>
        <w:rPr>
          <w:color w:val="0F4462"/>
          <w:spacing w:val="-2"/>
          <w:w w:val="105"/>
          <w:sz w:val="23"/>
        </w:rPr>
        <w:t> </w:t>
      </w:r>
      <w:r>
        <w:rPr>
          <w:color w:val="0F4462"/>
          <w:w w:val="105"/>
          <w:sz w:val="23"/>
        </w:rPr>
        <w:t>and Miller,</w:t>
      </w:r>
      <w:r>
        <w:rPr>
          <w:color w:val="0F4462"/>
          <w:spacing w:val="-27"/>
          <w:w w:val="105"/>
          <w:sz w:val="23"/>
        </w:rPr>
        <w:t> </w:t>
      </w:r>
      <w:r>
        <w:rPr>
          <w:color w:val="0F4462"/>
          <w:w w:val="105"/>
          <w:sz w:val="23"/>
        </w:rPr>
        <w:t>W.R.</w:t>
      </w:r>
      <w:r>
        <w:rPr>
          <w:color w:val="0F4462"/>
          <w:spacing w:val="-5"/>
          <w:w w:val="105"/>
          <w:sz w:val="23"/>
        </w:rPr>
        <w:t> </w:t>
      </w:r>
      <w:r>
        <w:rPr>
          <w:color w:val="0F4462"/>
          <w:w w:val="105"/>
          <w:sz w:val="23"/>
        </w:rPr>
        <w:t>Response of</w:t>
      </w:r>
      <w:r>
        <w:rPr>
          <w:color w:val="0F4462"/>
          <w:spacing w:val="-1"/>
          <w:w w:val="105"/>
          <w:sz w:val="23"/>
        </w:rPr>
        <w:t> </w:t>
      </w:r>
      <w:r>
        <w:rPr>
          <w:color w:val="0F4462"/>
          <w:w w:val="105"/>
          <w:sz w:val="23"/>
        </w:rPr>
        <w:t>Native American clients to three treatment methods</w:t>
      </w:r>
      <w:r>
        <w:rPr>
          <w:color w:val="0F4462"/>
          <w:spacing w:val="-1"/>
          <w:w w:val="105"/>
          <w:sz w:val="23"/>
        </w:rPr>
        <w:t> </w:t>
      </w:r>
      <w:r>
        <w:rPr>
          <w:color w:val="0F4462"/>
          <w:w w:val="105"/>
          <w:sz w:val="23"/>
        </w:rPr>
        <w:t>for</w:t>
      </w:r>
      <w:r>
        <w:rPr>
          <w:color w:val="0F4462"/>
          <w:spacing w:val="-11"/>
          <w:w w:val="105"/>
          <w:sz w:val="23"/>
        </w:rPr>
        <w:t> </w:t>
      </w:r>
      <w:r>
        <w:rPr>
          <w:color w:val="0F4462"/>
          <w:w w:val="105"/>
          <w:sz w:val="23"/>
        </w:rPr>
        <w:t>alcohol</w:t>
      </w:r>
      <w:r>
        <w:rPr>
          <w:color w:val="0F4462"/>
          <w:spacing w:val="-4"/>
          <w:w w:val="105"/>
          <w:sz w:val="23"/>
        </w:rPr>
        <w:t> </w:t>
      </w:r>
      <w:r>
        <w:rPr>
          <w:i/>
          <w:color w:val="0F4462"/>
          <w:w w:val="105"/>
          <w:sz w:val="22"/>
        </w:rPr>
        <w:t>dependence.journal</w:t>
      </w:r>
      <w:r>
        <w:rPr>
          <w:i/>
          <w:color w:val="0F4462"/>
          <w:spacing w:val="-29"/>
          <w:w w:val="105"/>
          <w:sz w:val="22"/>
        </w:rPr>
        <w:t> </w:t>
      </w:r>
      <w:r>
        <w:rPr>
          <w:rFonts w:ascii="Arial"/>
          <w:i/>
          <w:color w:val="0F4462"/>
          <w:w w:val="105"/>
          <w:sz w:val="31"/>
        </w:rPr>
        <w:t>of</w:t>
      </w:r>
      <w:r>
        <w:rPr>
          <w:rFonts w:ascii="Arial"/>
          <w:i/>
          <w:color w:val="0F4462"/>
          <w:spacing w:val="-56"/>
          <w:w w:val="105"/>
          <w:sz w:val="31"/>
        </w:rPr>
        <w:t> </w:t>
      </w:r>
      <w:r>
        <w:rPr>
          <w:i/>
          <w:color w:val="0F4462"/>
          <w:w w:val="105"/>
          <w:sz w:val="22"/>
        </w:rPr>
        <w:t>Ethnicity</w:t>
      </w:r>
      <w:r>
        <w:rPr>
          <w:i/>
          <w:color w:val="0F4462"/>
          <w:spacing w:val="-2"/>
          <w:w w:val="105"/>
          <w:sz w:val="22"/>
        </w:rPr>
        <w:t> </w:t>
      </w:r>
      <w:r>
        <w:rPr>
          <w:i/>
          <w:color w:val="0F4462"/>
          <w:w w:val="105"/>
          <w:sz w:val="22"/>
        </w:rPr>
        <w:t>in Substance</w:t>
      </w:r>
      <w:r>
        <w:rPr>
          <w:i/>
          <w:color w:val="0F4462"/>
          <w:spacing w:val="-14"/>
          <w:w w:val="105"/>
          <w:sz w:val="22"/>
        </w:rPr>
        <w:t> </w:t>
      </w:r>
      <w:r>
        <w:rPr>
          <w:i/>
          <w:color w:val="0F4462"/>
          <w:w w:val="105"/>
          <w:sz w:val="22"/>
        </w:rPr>
        <w:t>Abuse</w:t>
      </w:r>
      <w:r>
        <w:rPr>
          <w:i/>
          <w:color w:val="0F4462"/>
          <w:spacing w:val="-6"/>
          <w:w w:val="105"/>
          <w:sz w:val="22"/>
        </w:rPr>
        <w:t> </w:t>
      </w:r>
      <w:r>
        <w:rPr>
          <w:color w:val="0F4462"/>
          <w:w w:val="105"/>
          <w:sz w:val="23"/>
        </w:rPr>
        <w:t>6(2):41-48, </w:t>
      </w:r>
      <w:r>
        <w:rPr>
          <w:color w:val="0F4462"/>
          <w:spacing w:val="-2"/>
          <w:w w:val="105"/>
          <w:sz w:val="23"/>
        </w:rPr>
        <w:t>2007.</w:t>
      </w:r>
    </w:p>
    <w:p>
      <w:pPr>
        <w:pStyle w:val="BodyText"/>
        <w:spacing w:line="254" w:lineRule="auto" w:before="136"/>
        <w:ind w:left="1805" w:right="1541" w:hanging="361"/>
        <w:jc w:val="both"/>
      </w:pPr>
      <w:r>
        <w:rPr>
          <w:color w:val="0F4462"/>
          <w:w w:val="105"/>
        </w:rPr>
        <w:t>Volk,</w:t>
      </w:r>
      <w:r>
        <w:rPr>
          <w:color w:val="0F4462"/>
          <w:spacing w:val="-15"/>
          <w:w w:val="105"/>
        </w:rPr>
        <w:t> </w:t>
      </w:r>
      <w:r>
        <w:rPr>
          <w:color w:val="0F4462"/>
          <w:w w:val="105"/>
        </w:rPr>
        <w:t>R.J.,</w:t>
      </w:r>
      <w:r>
        <w:rPr>
          <w:color w:val="0F4462"/>
          <w:spacing w:val="-11"/>
          <w:w w:val="105"/>
        </w:rPr>
        <w:t> </w:t>
      </w:r>
      <w:r>
        <w:rPr>
          <w:color w:val="0F4462"/>
          <w:w w:val="105"/>
        </w:rPr>
        <w:t>Steinbauer,J.R.,</w:t>
      </w:r>
      <w:r>
        <w:rPr>
          <w:color w:val="0F4462"/>
          <w:spacing w:val="-16"/>
          <w:w w:val="105"/>
        </w:rPr>
        <w:t> </w:t>
      </w:r>
      <w:r>
        <w:rPr>
          <w:color w:val="0F4462"/>
          <w:w w:val="105"/>
        </w:rPr>
        <w:t>Cantor,</w:t>
      </w:r>
      <w:r>
        <w:rPr>
          <w:color w:val="0F4462"/>
          <w:spacing w:val="-7"/>
          <w:w w:val="105"/>
        </w:rPr>
        <w:t> </w:t>
      </w:r>
      <w:r>
        <w:rPr>
          <w:color w:val="0F4462"/>
          <w:w w:val="105"/>
        </w:rPr>
        <w:t>S.B.,</w:t>
      </w:r>
      <w:r>
        <w:rPr>
          <w:color w:val="0F4462"/>
          <w:spacing w:val="-15"/>
          <w:w w:val="105"/>
        </w:rPr>
        <w:t> </w:t>
      </w:r>
      <w:r>
        <w:rPr>
          <w:color w:val="0F4462"/>
          <w:w w:val="105"/>
        </w:rPr>
        <w:t>and Holzer,</w:t>
      </w:r>
      <w:r>
        <w:rPr>
          <w:color w:val="0F4462"/>
          <w:spacing w:val="-6"/>
          <w:w w:val="105"/>
        </w:rPr>
        <w:t> </w:t>
      </w:r>
      <w:r>
        <w:rPr>
          <w:color w:val="0F4462"/>
          <w:w w:val="105"/>
        </w:rPr>
        <w:t>C.E.,</w:t>
      </w:r>
      <w:r>
        <w:rPr>
          <w:color w:val="0F4462"/>
          <w:spacing w:val="-16"/>
          <w:w w:val="105"/>
        </w:rPr>
        <w:t> </w:t>
      </w:r>
      <w:r>
        <w:rPr>
          <w:color w:val="0F4462"/>
          <w:w w:val="105"/>
        </w:rPr>
        <w:t>III</w:t>
      </w:r>
      <w:r>
        <w:rPr>
          <w:color w:val="0F4462"/>
          <w:spacing w:val="-3"/>
          <w:w w:val="105"/>
        </w:rPr>
        <w:t> </w:t>
      </w:r>
      <w:r>
        <w:rPr>
          <w:color w:val="0F4462"/>
          <w:w w:val="105"/>
        </w:rPr>
        <w:t>The Alcohol Use Disorders Iden­ tification</w:t>
      </w:r>
      <w:r>
        <w:rPr>
          <w:color w:val="0F4462"/>
          <w:spacing w:val="-8"/>
          <w:w w:val="105"/>
        </w:rPr>
        <w:t> </w:t>
      </w:r>
      <w:r>
        <w:rPr>
          <w:color w:val="0F4462"/>
          <w:w w:val="105"/>
        </w:rPr>
        <w:t>Test (AUDIT) as</w:t>
      </w:r>
      <w:r>
        <w:rPr>
          <w:color w:val="0F4462"/>
          <w:spacing w:val="-2"/>
          <w:w w:val="105"/>
        </w:rPr>
        <w:t> </w:t>
      </w:r>
      <w:r>
        <w:rPr>
          <w:color w:val="0F4462"/>
          <w:w w:val="105"/>
        </w:rPr>
        <w:t>a screen for</w:t>
      </w:r>
      <w:r>
        <w:rPr>
          <w:color w:val="0F4462"/>
          <w:spacing w:val="-3"/>
          <w:w w:val="105"/>
        </w:rPr>
        <w:t> </w:t>
      </w:r>
      <w:r>
        <w:rPr>
          <w:color w:val="0F4462"/>
          <w:w w:val="105"/>
        </w:rPr>
        <w:t>at-risk drinking in primary care patients of</w:t>
      </w:r>
      <w:r>
        <w:rPr>
          <w:color w:val="0F4462"/>
          <w:spacing w:val="-2"/>
          <w:w w:val="105"/>
        </w:rPr>
        <w:t> </w:t>
      </w:r>
      <w:r>
        <w:rPr>
          <w:color w:val="0F4462"/>
          <w:w w:val="105"/>
        </w:rPr>
        <w:t>different racial/ethnic </w:t>
      </w:r>
      <w:r>
        <w:rPr>
          <w:i/>
          <w:color w:val="0F4462"/>
          <w:w w:val="105"/>
          <w:sz w:val="22"/>
        </w:rPr>
        <w:t>backgrounds.Addiction </w:t>
      </w:r>
      <w:r>
        <w:rPr>
          <w:color w:val="0F4462"/>
          <w:w w:val="105"/>
        </w:rPr>
        <w:t>92:197-206, 1997.</w:t>
      </w:r>
    </w:p>
    <w:p>
      <w:pPr>
        <w:spacing w:line="199" w:lineRule="auto" w:before="156"/>
        <w:ind w:left="1800" w:right="1455" w:hanging="367"/>
        <w:jc w:val="left"/>
        <w:rPr>
          <w:sz w:val="23"/>
        </w:rPr>
      </w:pPr>
      <w:r>
        <w:rPr>
          <w:color w:val="0F4462"/>
          <w:sz w:val="23"/>
        </w:rPr>
        <w:t>Wahl,</w:t>
      </w:r>
      <w:r>
        <w:rPr>
          <w:color w:val="0F4462"/>
          <w:spacing w:val="-7"/>
          <w:sz w:val="23"/>
        </w:rPr>
        <w:t> </w:t>
      </w:r>
      <w:r>
        <w:rPr>
          <w:color w:val="0F4462"/>
          <w:sz w:val="23"/>
        </w:rPr>
        <w:t>A.M.G., and</w:t>
      </w:r>
      <w:r>
        <w:rPr>
          <w:color w:val="0F4462"/>
          <w:spacing w:val="37"/>
          <w:sz w:val="23"/>
        </w:rPr>
        <w:t> </w:t>
      </w:r>
      <w:r>
        <w:rPr>
          <w:color w:val="0F4462"/>
          <w:sz w:val="23"/>
        </w:rPr>
        <w:t>Eitle,</w:t>
      </w:r>
      <w:r>
        <w:rPr>
          <w:color w:val="0F4462"/>
          <w:spacing w:val="-25"/>
          <w:sz w:val="23"/>
        </w:rPr>
        <w:t> </w:t>
      </w:r>
      <w:r>
        <w:rPr>
          <w:color w:val="0F4462"/>
          <w:sz w:val="23"/>
        </w:rPr>
        <w:t>T.M. Gender, acculturation</w:t>
      </w:r>
      <w:r>
        <w:rPr>
          <w:color w:val="0F4462"/>
          <w:spacing w:val="40"/>
          <w:sz w:val="23"/>
        </w:rPr>
        <w:t> </w:t>
      </w:r>
      <w:r>
        <w:rPr>
          <w:color w:val="0F4462"/>
          <w:sz w:val="23"/>
        </w:rPr>
        <w:t>and</w:t>
      </w:r>
      <w:r>
        <w:rPr>
          <w:color w:val="0F4462"/>
          <w:spacing w:val="31"/>
          <w:sz w:val="23"/>
        </w:rPr>
        <w:t> </w:t>
      </w:r>
      <w:r>
        <w:rPr>
          <w:color w:val="0F4462"/>
          <w:sz w:val="23"/>
        </w:rPr>
        <w:t>alcohol</w:t>
      </w:r>
      <w:r>
        <w:rPr>
          <w:color w:val="0F4462"/>
          <w:spacing w:val="26"/>
          <w:sz w:val="23"/>
        </w:rPr>
        <w:t> </w:t>
      </w:r>
      <w:r>
        <w:rPr>
          <w:color w:val="0F4462"/>
          <w:sz w:val="23"/>
        </w:rPr>
        <w:t>use among</w:t>
      </w:r>
      <w:r>
        <w:rPr>
          <w:color w:val="0F4462"/>
          <w:spacing w:val="22"/>
          <w:sz w:val="23"/>
        </w:rPr>
        <w:t> </w:t>
      </w:r>
      <w:r>
        <w:rPr>
          <w:color w:val="0F4462"/>
          <w:sz w:val="23"/>
        </w:rPr>
        <w:t>Latina/o</w:t>
      </w:r>
      <w:r>
        <w:rPr>
          <w:color w:val="0F4462"/>
          <w:spacing w:val="28"/>
          <w:sz w:val="23"/>
        </w:rPr>
        <w:t> </w:t>
      </w:r>
      <w:r>
        <w:rPr>
          <w:color w:val="0F4462"/>
          <w:sz w:val="23"/>
        </w:rPr>
        <w:t>adolescents: A</w:t>
      </w:r>
      <w:r>
        <w:rPr>
          <w:color w:val="0F4462"/>
          <w:spacing w:val="40"/>
          <w:sz w:val="23"/>
        </w:rPr>
        <w:t> </w:t>
      </w:r>
      <w:r>
        <w:rPr>
          <w:color w:val="0F4462"/>
          <w:sz w:val="23"/>
        </w:rPr>
        <w:t>multi-ethnic</w:t>
      </w:r>
      <w:r>
        <w:rPr>
          <w:color w:val="0F4462"/>
          <w:spacing w:val="40"/>
          <w:sz w:val="23"/>
        </w:rPr>
        <w:t> </w:t>
      </w:r>
      <w:r>
        <w:rPr>
          <w:i/>
          <w:color w:val="0F4462"/>
          <w:sz w:val="22"/>
        </w:rPr>
        <w:t>comparison.journal</w:t>
      </w:r>
      <w:r>
        <w:rPr>
          <w:i/>
          <w:color w:val="0F4462"/>
          <w:spacing w:val="-2"/>
          <w:sz w:val="22"/>
        </w:rPr>
        <w:t> </w:t>
      </w:r>
      <w:r>
        <w:rPr>
          <w:rFonts w:ascii="Arial"/>
          <w:i/>
          <w:color w:val="0F4462"/>
          <w:sz w:val="31"/>
        </w:rPr>
        <w:t>of</w:t>
      </w:r>
      <w:r>
        <w:rPr>
          <w:rFonts w:ascii="Arial"/>
          <w:i/>
          <w:color w:val="0F4462"/>
          <w:spacing w:val="-21"/>
          <w:sz w:val="31"/>
        </w:rPr>
        <w:t> </w:t>
      </w:r>
      <w:r>
        <w:rPr>
          <w:i/>
          <w:color w:val="0F4462"/>
          <w:sz w:val="22"/>
        </w:rPr>
        <w:t>Immigrant</w:t>
      </w:r>
      <w:r>
        <w:rPr>
          <w:i/>
          <w:color w:val="0F4462"/>
          <w:spacing w:val="40"/>
          <w:sz w:val="22"/>
        </w:rPr>
        <w:t> </w:t>
      </w:r>
      <w:r>
        <w:rPr>
          <w:i/>
          <w:color w:val="0F4462"/>
          <w:sz w:val="22"/>
        </w:rPr>
        <w:t>and</w:t>
      </w:r>
      <w:r>
        <w:rPr>
          <w:i/>
          <w:color w:val="0F4462"/>
          <w:spacing w:val="36"/>
          <w:sz w:val="22"/>
        </w:rPr>
        <w:t> </w:t>
      </w:r>
      <w:r>
        <w:rPr>
          <w:i/>
          <w:color w:val="0F4462"/>
          <w:sz w:val="22"/>
        </w:rPr>
        <w:t>Minority</w:t>
      </w:r>
      <w:r>
        <w:rPr>
          <w:i/>
          <w:color w:val="0F4462"/>
          <w:spacing w:val="40"/>
          <w:sz w:val="22"/>
        </w:rPr>
        <w:t> </w:t>
      </w:r>
      <w:r>
        <w:rPr>
          <w:i/>
          <w:color w:val="0F4462"/>
          <w:sz w:val="22"/>
        </w:rPr>
        <w:t>Health </w:t>
      </w:r>
      <w:r>
        <w:rPr>
          <w:color w:val="0F4462"/>
          <w:sz w:val="23"/>
        </w:rPr>
        <w:t>12(2):153-165, 2010.</w:t>
      </w:r>
    </w:p>
    <w:p>
      <w:pPr>
        <w:pStyle w:val="BodyText"/>
        <w:spacing w:line="216" w:lineRule="auto" w:before="152"/>
        <w:ind w:left="1805" w:right="1463" w:hanging="372"/>
        <w:jc w:val="both"/>
      </w:pPr>
      <w:r>
        <w:rPr>
          <w:color w:val="0F4462"/>
          <w:spacing w:val="-2"/>
          <w:w w:val="105"/>
        </w:rPr>
        <w:t>Wallace,</w:t>
      </w:r>
      <w:r>
        <w:rPr>
          <w:color w:val="0F4462"/>
          <w:spacing w:val="-14"/>
          <w:w w:val="105"/>
        </w:rPr>
        <w:t> </w:t>
      </w:r>
      <w:r>
        <w:rPr>
          <w:color w:val="0F4462"/>
          <w:spacing w:val="-2"/>
          <w:w w:val="105"/>
        </w:rPr>
        <w:t>P.M.,</w:t>
      </w:r>
      <w:r>
        <w:rPr>
          <w:color w:val="0F4462"/>
          <w:spacing w:val="-13"/>
          <w:w w:val="105"/>
        </w:rPr>
        <w:t> </w:t>
      </w:r>
      <w:r>
        <w:rPr>
          <w:color w:val="0F4462"/>
          <w:spacing w:val="-2"/>
          <w:w w:val="105"/>
        </w:rPr>
        <w:t>Pomery,</w:t>
      </w:r>
      <w:r>
        <w:rPr>
          <w:color w:val="0F4462"/>
          <w:spacing w:val="-6"/>
          <w:w w:val="105"/>
        </w:rPr>
        <w:t> </w:t>
      </w:r>
      <w:r>
        <w:rPr>
          <w:color w:val="0F4462"/>
          <w:spacing w:val="-2"/>
          <w:w w:val="105"/>
        </w:rPr>
        <w:t>E.A.,</w:t>
      </w:r>
      <w:r>
        <w:rPr>
          <w:color w:val="0F4462"/>
          <w:spacing w:val="-11"/>
          <w:w w:val="105"/>
        </w:rPr>
        <w:t> </w:t>
      </w:r>
      <w:r>
        <w:rPr>
          <w:color w:val="0F4462"/>
          <w:spacing w:val="-2"/>
          <w:w w:val="105"/>
        </w:rPr>
        <w:t>Latimer,</w:t>
      </w:r>
      <w:r>
        <w:rPr>
          <w:color w:val="0F4462"/>
          <w:spacing w:val="-10"/>
          <w:w w:val="105"/>
        </w:rPr>
        <w:t> </w:t>
      </w:r>
      <w:r>
        <w:rPr>
          <w:color w:val="0F4462"/>
          <w:spacing w:val="-2"/>
          <w:w w:val="105"/>
        </w:rPr>
        <w:t>A.E.,</w:t>
      </w:r>
      <w:r>
        <w:rPr>
          <w:color w:val="0F4462"/>
          <w:spacing w:val="-13"/>
          <w:w w:val="105"/>
        </w:rPr>
        <w:t> </w:t>
      </w:r>
      <w:r>
        <w:rPr>
          <w:color w:val="0F4462"/>
          <w:spacing w:val="-2"/>
          <w:w w:val="105"/>
        </w:rPr>
        <w:t>Martinez,J.L.,</w:t>
      </w:r>
      <w:r>
        <w:rPr>
          <w:color w:val="0F4462"/>
          <w:spacing w:val="-14"/>
          <w:w w:val="105"/>
        </w:rPr>
        <w:t> </w:t>
      </w:r>
      <w:r>
        <w:rPr>
          <w:color w:val="0F4462"/>
          <w:spacing w:val="-2"/>
          <w:w w:val="105"/>
        </w:rPr>
        <w:t>and</w:t>
      </w:r>
      <w:r>
        <w:rPr>
          <w:color w:val="0F4462"/>
          <w:spacing w:val="11"/>
          <w:w w:val="105"/>
        </w:rPr>
        <w:t> </w:t>
      </w:r>
      <w:r>
        <w:rPr>
          <w:color w:val="0F4462"/>
          <w:spacing w:val="-2"/>
          <w:w w:val="105"/>
        </w:rPr>
        <w:t>Salovey,</w:t>
      </w:r>
      <w:r>
        <w:rPr>
          <w:color w:val="0F4462"/>
          <w:spacing w:val="-10"/>
          <w:w w:val="105"/>
        </w:rPr>
        <w:t> </w:t>
      </w:r>
      <w:r>
        <w:rPr>
          <w:color w:val="0F4462"/>
          <w:spacing w:val="-2"/>
          <w:w w:val="105"/>
        </w:rPr>
        <w:t>P.</w:t>
      </w:r>
      <w:r>
        <w:rPr>
          <w:color w:val="0F4462"/>
          <w:spacing w:val="-14"/>
          <w:w w:val="105"/>
        </w:rPr>
        <w:t> </w:t>
      </w:r>
      <w:r>
        <w:rPr>
          <w:color w:val="0F4462"/>
          <w:spacing w:val="-2"/>
          <w:w w:val="105"/>
        </w:rPr>
        <w:t>A</w:t>
      </w:r>
      <w:r>
        <w:rPr>
          <w:color w:val="0F4462"/>
          <w:spacing w:val="29"/>
          <w:w w:val="105"/>
        </w:rPr>
        <w:t> </w:t>
      </w:r>
      <w:r>
        <w:rPr>
          <w:color w:val="0F4462"/>
          <w:spacing w:val="-2"/>
          <w:w w:val="105"/>
        </w:rPr>
        <w:t>review of</w:t>
      </w:r>
      <w:r>
        <w:rPr>
          <w:color w:val="0F4462"/>
          <w:spacing w:val="-8"/>
          <w:w w:val="105"/>
        </w:rPr>
        <w:t> </w:t>
      </w:r>
      <w:r>
        <w:rPr>
          <w:color w:val="0F4462"/>
          <w:spacing w:val="-2"/>
          <w:w w:val="105"/>
        </w:rPr>
        <w:t>accultura­ </w:t>
      </w:r>
      <w:r>
        <w:rPr>
          <w:color w:val="0F4462"/>
          <w:w w:val="105"/>
        </w:rPr>
        <w:t>tion</w:t>
      </w:r>
      <w:r>
        <w:rPr>
          <w:color w:val="0F4462"/>
          <w:spacing w:val="-16"/>
          <w:w w:val="105"/>
        </w:rPr>
        <w:t> </w:t>
      </w:r>
      <w:r>
        <w:rPr>
          <w:color w:val="0F4462"/>
          <w:w w:val="105"/>
        </w:rPr>
        <w:t>measures</w:t>
      </w:r>
      <w:r>
        <w:rPr>
          <w:color w:val="0F4462"/>
          <w:spacing w:val="-15"/>
          <w:w w:val="105"/>
        </w:rPr>
        <w:t> </w:t>
      </w:r>
      <w:r>
        <w:rPr>
          <w:color w:val="0F4462"/>
          <w:w w:val="105"/>
        </w:rPr>
        <w:t>and</w:t>
      </w:r>
      <w:r>
        <w:rPr>
          <w:color w:val="0F4462"/>
          <w:spacing w:val="-15"/>
          <w:w w:val="105"/>
        </w:rPr>
        <w:t> </w:t>
      </w:r>
      <w:r>
        <w:rPr>
          <w:color w:val="0F4462"/>
          <w:w w:val="105"/>
        </w:rPr>
        <w:t>their</w:t>
      </w:r>
      <w:r>
        <w:rPr>
          <w:color w:val="0F4462"/>
          <w:spacing w:val="-13"/>
          <w:w w:val="105"/>
        </w:rPr>
        <w:t> </w:t>
      </w:r>
      <w:r>
        <w:rPr>
          <w:color w:val="0F4462"/>
          <w:w w:val="105"/>
        </w:rPr>
        <w:t>utility</w:t>
      </w:r>
      <w:r>
        <w:rPr>
          <w:color w:val="0F4462"/>
          <w:spacing w:val="-9"/>
          <w:w w:val="105"/>
        </w:rPr>
        <w:t> </w:t>
      </w:r>
      <w:r>
        <w:rPr>
          <w:color w:val="0F4462"/>
          <w:w w:val="105"/>
        </w:rPr>
        <w:t>in</w:t>
      </w:r>
      <w:r>
        <w:rPr>
          <w:color w:val="0F4462"/>
          <w:spacing w:val="-9"/>
          <w:w w:val="105"/>
        </w:rPr>
        <w:t> </w:t>
      </w:r>
      <w:r>
        <w:rPr>
          <w:color w:val="0F4462"/>
          <w:w w:val="105"/>
        </w:rPr>
        <w:t>studies</w:t>
      </w:r>
      <w:r>
        <w:rPr>
          <w:color w:val="0F4462"/>
          <w:spacing w:val="-2"/>
          <w:w w:val="105"/>
        </w:rPr>
        <w:t> </w:t>
      </w:r>
      <w:r>
        <w:rPr>
          <w:color w:val="0F4462"/>
          <w:w w:val="105"/>
        </w:rPr>
        <w:t>promoting Latino</w:t>
      </w:r>
      <w:r>
        <w:rPr>
          <w:color w:val="0F4462"/>
          <w:spacing w:val="-1"/>
          <w:w w:val="105"/>
        </w:rPr>
        <w:t> </w:t>
      </w:r>
      <w:r>
        <w:rPr>
          <w:color w:val="0F4462"/>
          <w:w w:val="105"/>
        </w:rPr>
        <w:t>health.</w:t>
      </w:r>
      <w:r>
        <w:rPr>
          <w:color w:val="0F4462"/>
          <w:spacing w:val="-16"/>
          <w:w w:val="105"/>
        </w:rPr>
        <w:t> </w:t>
      </w:r>
      <w:r>
        <w:rPr>
          <w:i/>
          <w:color w:val="0F4462"/>
          <w:w w:val="105"/>
          <w:sz w:val="22"/>
        </w:rPr>
        <w:t>Hispanic</w:t>
      </w:r>
      <w:r>
        <w:rPr>
          <w:i/>
          <w:color w:val="0F4462"/>
          <w:spacing w:val="-14"/>
          <w:w w:val="105"/>
          <w:sz w:val="22"/>
        </w:rPr>
        <w:t> </w:t>
      </w:r>
      <w:r>
        <w:rPr>
          <w:i/>
          <w:color w:val="0F4462"/>
          <w:w w:val="105"/>
          <w:sz w:val="22"/>
        </w:rPr>
        <w:t>Journal</w:t>
      </w:r>
      <w:r>
        <w:rPr>
          <w:i/>
          <w:color w:val="0F4462"/>
          <w:spacing w:val="-14"/>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Behav­</w:t>
      </w:r>
      <w:r>
        <w:rPr>
          <w:i/>
          <w:color w:val="0F4462"/>
          <w:w w:val="105"/>
          <w:sz w:val="22"/>
        </w:rPr>
        <w:t> ioral Sciences </w:t>
      </w:r>
      <w:r>
        <w:rPr>
          <w:color w:val="0F4462"/>
          <w:w w:val="105"/>
        </w:rPr>
        <w:t>32(1):37-54, 2010.</w:t>
      </w:r>
    </w:p>
    <w:p>
      <w:pPr>
        <w:spacing w:line="216" w:lineRule="auto" w:before="165"/>
        <w:ind w:left="1802" w:right="1762" w:hanging="369"/>
        <w:jc w:val="both"/>
        <w:rPr>
          <w:sz w:val="23"/>
        </w:rPr>
      </w:pPr>
      <w:r>
        <w:rPr>
          <w:color w:val="0F4462"/>
          <w:sz w:val="23"/>
        </w:rPr>
        <w:t>Walton, M.A., Blow, F.C., and</w:t>
      </w:r>
      <w:r>
        <w:rPr>
          <w:color w:val="0F4462"/>
          <w:spacing w:val="40"/>
          <w:sz w:val="23"/>
        </w:rPr>
        <w:t> </w:t>
      </w:r>
      <w:r>
        <w:rPr>
          <w:color w:val="0F4462"/>
          <w:sz w:val="23"/>
        </w:rPr>
        <w:t>Booth, B.M. Diversity in relapse</w:t>
      </w:r>
      <w:r>
        <w:rPr>
          <w:color w:val="0F4462"/>
          <w:spacing w:val="40"/>
          <w:sz w:val="23"/>
        </w:rPr>
        <w:t> </w:t>
      </w:r>
      <w:r>
        <w:rPr>
          <w:color w:val="0F4462"/>
          <w:sz w:val="23"/>
        </w:rPr>
        <w:t>prevention</w:t>
      </w:r>
      <w:r>
        <w:rPr>
          <w:color w:val="0F4462"/>
          <w:spacing w:val="40"/>
          <w:sz w:val="23"/>
        </w:rPr>
        <w:t> </w:t>
      </w:r>
      <w:r>
        <w:rPr>
          <w:color w:val="0F4462"/>
          <w:sz w:val="23"/>
        </w:rPr>
        <w:t>needs: gender and race comparisons among substance abuse treatment patients. </w:t>
      </w:r>
      <w:r>
        <w:rPr>
          <w:i/>
          <w:color w:val="0F4462"/>
          <w:sz w:val="22"/>
        </w:rPr>
        <w:t>The</w:t>
      </w:r>
      <w:r>
        <w:rPr>
          <w:i/>
          <w:color w:val="0F4462"/>
          <w:spacing w:val="-4"/>
          <w:sz w:val="22"/>
        </w:rPr>
        <w:t> </w:t>
      </w:r>
      <w:r>
        <w:rPr>
          <w:i/>
          <w:color w:val="0F4462"/>
          <w:sz w:val="22"/>
        </w:rPr>
        <w:t>American journal </w:t>
      </w:r>
      <w:r>
        <w:rPr>
          <w:rFonts w:ascii="Arial"/>
          <w:i/>
          <w:color w:val="0F4462"/>
          <w:sz w:val="31"/>
        </w:rPr>
        <w:t>of</w:t>
      </w:r>
      <w:r>
        <w:rPr>
          <w:rFonts w:ascii="Arial"/>
          <w:i/>
          <w:color w:val="0F4462"/>
          <w:spacing w:val="-22"/>
          <w:sz w:val="31"/>
        </w:rPr>
        <w:t> </w:t>
      </w:r>
      <w:r>
        <w:rPr>
          <w:i/>
          <w:color w:val="0F4462"/>
          <w:sz w:val="22"/>
        </w:rPr>
        <w:t>Drug</w:t>
      </w:r>
      <w:r>
        <w:rPr>
          <w:i/>
          <w:color w:val="0F4462"/>
          <w:sz w:val="22"/>
        </w:rPr>
        <w:t> and Alcohol Abuse </w:t>
      </w:r>
      <w:r>
        <w:rPr>
          <w:color w:val="0F4462"/>
          <w:sz w:val="23"/>
        </w:rPr>
        <w:t>27(2):225-240, 2001.</w:t>
      </w:r>
    </w:p>
    <w:p>
      <w:pPr>
        <w:pStyle w:val="BodyText"/>
        <w:spacing w:line="252" w:lineRule="auto" w:before="143"/>
        <w:ind w:left="1778" w:right="1455" w:hanging="345"/>
      </w:pPr>
      <w:r>
        <w:rPr>
          <w:color w:val="0F4462"/>
          <w:w w:val="105"/>
        </w:rPr>
        <w:t>Ward,</w:t>
      </w:r>
      <w:r>
        <w:rPr>
          <w:color w:val="0F4462"/>
          <w:spacing w:val="-16"/>
          <w:w w:val="105"/>
        </w:rPr>
        <w:t> </w:t>
      </w:r>
      <w:r>
        <w:rPr>
          <w:color w:val="0F4462"/>
          <w:w w:val="105"/>
        </w:rPr>
        <w:t>C.A.</w:t>
      </w:r>
      <w:r>
        <w:rPr>
          <w:color w:val="0F4462"/>
          <w:spacing w:val="-32"/>
          <w:w w:val="105"/>
        </w:rPr>
        <w:t> </w:t>
      </w:r>
      <w:r>
        <w:rPr>
          <w:color w:val="0F4462"/>
          <w:w w:val="105"/>
        </w:rPr>
        <w:t>The</w:t>
      </w:r>
      <w:r>
        <w:rPr>
          <w:color w:val="0F4462"/>
          <w:spacing w:val="3"/>
          <w:w w:val="105"/>
        </w:rPr>
        <w:t> </w:t>
      </w:r>
      <w:r>
        <w:rPr>
          <w:color w:val="0F4462"/>
          <w:w w:val="105"/>
        </w:rPr>
        <w:t>ABCs</w:t>
      </w:r>
      <w:r>
        <w:rPr>
          <w:color w:val="0F4462"/>
          <w:spacing w:val="-7"/>
          <w:w w:val="105"/>
        </w:rPr>
        <w:t> </w:t>
      </w:r>
      <w:r>
        <w:rPr>
          <w:color w:val="0F4462"/>
          <w:w w:val="105"/>
        </w:rPr>
        <w:t>of</w:t>
      </w:r>
      <w:r>
        <w:rPr>
          <w:color w:val="0F4462"/>
          <w:spacing w:val="-13"/>
          <w:w w:val="105"/>
        </w:rPr>
        <w:t> </w:t>
      </w:r>
      <w:r>
        <w:rPr>
          <w:color w:val="0F4462"/>
          <w:w w:val="105"/>
        </w:rPr>
        <w:t>acculturation:</w:t>
      </w:r>
      <w:r>
        <w:rPr>
          <w:color w:val="0F4462"/>
          <w:spacing w:val="-20"/>
          <w:w w:val="105"/>
        </w:rPr>
        <w:t> </w:t>
      </w:r>
      <w:r>
        <w:rPr>
          <w:color w:val="0F4462"/>
          <w:w w:val="105"/>
        </w:rPr>
        <w:t>Implications for</w:t>
      </w:r>
      <w:r>
        <w:rPr>
          <w:color w:val="0F4462"/>
          <w:spacing w:val="-7"/>
          <w:w w:val="105"/>
        </w:rPr>
        <w:t> </w:t>
      </w:r>
      <w:r>
        <w:rPr>
          <w:color w:val="0F4462"/>
          <w:w w:val="105"/>
        </w:rPr>
        <w:t>counselors.</w:t>
      </w:r>
      <w:r>
        <w:rPr>
          <w:color w:val="0F4462"/>
          <w:spacing w:val="-9"/>
          <w:w w:val="105"/>
        </w:rPr>
        <w:t> </w:t>
      </w:r>
      <w:r>
        <w:rPr>
          <w:color w:val="0F4462"/>
          <w:w w:val="105"/>
        </w:rPr>
        <w:t>In:</w:t>
      </w:r>
      <w:r>
        <w:rPr>
          <w:color w:val="0F4462"/>
          <w:spacing w:val="-14"/>
          <w:w w:val="105"/>
        </w:rPr>
        <w:t> </w:t>
      </w:r>
      <w:r>
        <w:rPr>
          <w:color w:val="0F4462"/>
          <w:w w:val="105"/>
        </w:rPr>
        <w:t>Pedersen,</w:t>
      </w:r>
      <w:r>
        <w:rPr>
          <w:color w:val="0F4462"/>
          <w:spacing w:val="-10"/>
          <w:w w:val="105"/>
        </w:rPr>
        <w:t> </w:t>
      </w:r>
      <w:r>
        <w:rPr>
          <w:color w:val="0F4462"/>
          <w:w w:val="105"/>
        </w:rPr>
        <w:t>P.B.,</w:t>
      </w:r>
      <w:r>
        <w:rPr>
          <w:color w:val="0F4462"/>
          <w:spacing w:val="-16"/>
          <w:w w:val="105"/>
        </w:rPr>
        <w:t> </w:t>
      </w:r>
      <w:r>
        <w:rPr>
          <w:color w:val="0F4462"/>
          <w:w w:val="105"/>
        </w:rPr>
        <w:t>Draguns, J.G.,</w:t>
      </w:r>
      <w:r>
        <w:rPr>
          <w:color w:val="0F4462"/>
          <w:spacing w:val="-10"/>
          <w:w w:val="105"/>
        </w:rPr>
        <w:t> </w:t>
      </w:r>
      <w:r>
        <w:rPr>
          <w:color w:val="0F4462"/>
          <w:w w:val="105"/>
        </w:rPr>
        <w:t>Lonner,</w:t>
      </w:r>
      <w:r>
        <w:rPr>
          <w:color w:val="0F4462"/>
          <w:spacing w:val="-24"/>
          <w:w w:val="105"/>
        </w:rPr>
        <w:t> </w:t>
      </w:r>
      <w:r>
        <w:rPr>
          <w:color w:val="0F4462"/>
          <w:w w:val="105"/>
        </w:rPr>
        <w:t>W.J.,</w:t>
      </w:r>
      <w:r>
        <w:rPr>
          <w:color w:val="0F4462"/>
          <w:spacing w:val="-8"/>
          <w:w w:val="105"/>
        </w:rPr>
        <w:t> </w:t>
      </w:r>
      <w:r>
        <w:rPr>
          <w:color w:val="0F4462"/>
          <w:w w:val="105"/>
        </w:rPr>
        <w:t>and</w:t>
      </w:r>
      <w:r>
        <w:rPr>
          <w:color w:val="0F4462"/>
          <w:spacing w:val="-8"/>
          <w:w w:val="105"/>
        </w:rPr>
        <w:t> </w:t>
      </w:r>
      <w:r>
        <w:rPr>
          <w:color w:val="0F4462"/>
          <w:w w:val="105"/>
        </w:rPr>
        <w:t>Trimble,J.E., eds.</w:t>
      </w:r>
      <w:r>
        <w:rPr>
          <w:color w:val="0F4462"/>
          <w:spacing w:val="-2"/>
          <w:w w:val="105"/>
        </w:rPr>
        <w:t> </w:t>
      </w:r>
      <w:r>
        <w:rPr>
          <w:i/>
          <w:color w:val="0F4462"/>
          <w:w w:val="105"/>
          <w:sz w:val="22"/>
        </w:rPr>
        <w:t>Counseling Across Cultures.</w:t>
      </w:r>
      <w:r>
        <w:rPr>
          <w:i/>
          <w:color w:val="0F4462"/>
          <w:spacing w:val="-1"/>
          <w:w w:val="105"/>
          <w:sz w:val="22"/>
        </w:rPr>
        <w:t> </w:t>
      </w:r>
      <w:r>
        <w:rPr>
          <w:color w:val="0F4462"/>
          <w:w w:val="105"/>
        </w:rPr>
        <w:t>6th ed.</w:t>
      </w:r>
      <w:r>
        <w:rPr>
          <w:color w:val="0F4462"/>
          <w:spacing w:val="-9"/>
          <w:w w:val="105"/>
        </w:rPr>
        <w:t> </w:t>
      </w:r>
      <w:r>
        <w:rPr>
          <w:color w:val="0F4462"/>
          <w:w w:val="105"/>
        </w:rPr>
        <w:t>(pp.</w:t>
      </w:r>
      <w:r>
        <w:rPr>
          <w:color w:val="0F4462"/>
          <w:spacing w:val="-21"/>
          <w:w w:val="105"/>
        </w:rPr>
        <w:t> </w:t>
      </w:r>
      <w:r>
        <w:rPr>
          <w:color w:val="0F4462"/>
          <w:w w:val="105"/>
        </w:rPr>
        <w:t>291-306).</w:t>
      </w:r>
    </w:p>
    <w:p>
      <w:pPr>
        <w:pStyle w:val="BodyText"/>
        <w:spacing w:before="6"/>
        <w:ind w:left="1795"/>
      </w:pPr>
      <w:r>
        <w:rPr>
          <w:color w:val="0F4462"/>
          <w:w w:val="105"/>
        </w:rPr>
        <w:t>Thousand</w:t>
      </w:r>
      <w:r>
        <w:rPr>
          <w:color w:val="0F4462"/>
          <w:spacing w:val="5"/>
          <w:w w:val="105"/>
        </w:rPr>
        <w:t> </w:t>
      </w:r>
      <w:r>
        <w:rPr>
          <w:color w:val="0F4462"/>
          <w:w w:val="105"/>
        </w:rPr>
        <w:t>Oaks,</w:t>
      </w:r>
      <w:r>
        <w:rPr>
          <w:color w:val="0F4462"/>
          <w:spacing w:val="-15"/>
          <w:w w:val="105"/>
        </w:rPr>
        <w:t> </w:t>
      </w:r>
      <w:r>
        <w:rPr>
          <w:color w:val="0F4462"/>
          <w:w w:val="105"/>
        </w:rPr>
        <w:t>CA:</w:t>
      </w:r>
      <w:r>
        <w:rPr>
          <w:color w:val="0F4462"/>
          <w:spacing w:val="-13"/>
          <w:w w:val="105"/>
        </w:rPr>
        <w:t> </w:t>
      </w:r>
      <w:r>
        <w:rPr>
          <w:color w:val="0F4462"/>
          <w:w w:val="105"/>
        </w:rPr>
        <w:t>Sage</w:t>
      </w:r>
      <w:r>
        <w:rPr>
          <w:color w:val="0F4462"/>
          <w:spacing w:val="-1"/>
          <w:w w:val="105"/>
        </w:rPr>
        <w:t> </w:t>
      </w:r>
      <w:r>
        <w:rPr>
          <w:color w:val="0F4462"/>
          <w:w w:val="105"/>
        </w:rPr>
        <w:t>Publications,</w:t>
      </w:r>
      <w:r>
        <w:rPr>
          <w:color w:val="0F4462"/>
          <w:spacing w:val="-9"/>
          <w:w w:val="105"/>
        </w:rPr>
        <w:t> </w:t>
      </w:r>
      <w:r>
        <w:rPr>
          <w:color w:val="0F4462"/>
          <w:spacing w:val="-2"/>
          <w:w w:val="105"/>
        </w:rPr>
        <w:t>2008.</w:t>
      </w:r>
    </w:p>
    <w:p>
      <w:pPr>
        <w:pStyle w:val="BodyText"/>
        <w:spacing w:line="252" w:lineRule="auto" w:before="135"/>
        <w:ind w:left="1798" w:right="1878" w:hanging="365"/>
      </w:pPr>
      <w:r>
        <w:rPr>
          <w:color w:val="0F4462"/>
          <w:w w:val="105"/>
        </w:rPr>
        <w:t>Warren,J.I.,</w:t>
      </w:r>
      <w:r>
        <w:rPr>
          <w:color w:val="0F4462"/>
          <w:spacing w:val="-8"/>
          <w:w w:val="105"/>
        </w:rPr>
        <w:t> </w:t>
      </w:r>
      <w:r>
        <w:rPr>
          <w:color w:val="0F4462"/>
          <w:w w:val="105"/>
        </w:rPr>
        <w:t>Stein,J.A.,</w:t>
      </w:r>
      <w:r>
        <w:rPr>
          <w:color w:val="0F4462"/>
          <w:spacing w:val="-7"/>
          <w:w w:val="105"/>
        </w:rPr>
        <w:t> </w:t>
      </w:r>
      <w:r>
        <w:rPr>
          <w:color w:val="0F4462"/>
          <w:w w:val="105"/>
        </w:rPr>
        <w:t>and Grella,</w:t>
      </w:r>
      <w:r>
        <w:rPr>
          <w:color w:val="0F4462"/>
          <w:spacing w:val="-16"/>
          <w:w w:val="105"/>
        </w:rPr>
        <w:t> </w:t>
      </w:r>
      <w:r>
        <w:rPr>
          <w:color w:val="0F4462"/>
          <w:w w:val="105"/>
        </w:rPr>
        <w:t>C.E.</w:t>
      </w:r>
      <w:r>
        <w:rPr>
          <w:color w:val="0F4462"/>
          <w:spacing w:val="-14"/>
          <w:w w:val="105"/>
        </w:rPr>
        <w:t> </w:t>
      </w:r>
      <w:r>
        <w:rPr>
          <w:color w:val="0F4462"/>
          <w:w w:val="105"/>
        </w:rPr>
        <w:t>Role of</w:t>
      </w:r>
      <w:r>
        <w:rPr>
          <w:color w:val="0F4462"/>
          <w:spacing w:val="-7"/>
          <w:w w:val="105"/>
        </w:rPr>
        <w:t> </w:t>
      </w:r>
      <w:r>
        <w:rPr>
          <w:color w:val="0F4462"/>
          <w:w w:val="105"/>
        </w:rPr>
        <w:t>social</w:t>
      </w:r>
      <w:r>
        <w:rPr>
          <w:color w:val="0F4462"/>
          <w:spacing w:val="-5"/>
          <w:w w:val="105"/>
        </w:rPr>
        <w:t> </w:t>
      </w:r>
      <w:r>
        <w:rPr>
          <w:color w:val="0F4462"/>
          <w:w w:val="105"/>
        </w:rPr>
        <w:t>support and self-efficacy in treatment outcomes</w:t>
      </w:r>
      <w:r>
        <w:rPr>
          <w:color w:val="0F4462"/>
          <w:spacing w:val="-10"/>
          <w:w w:val="105"/>
        </w:rPr>
        <w:t> </w:t>
      </w:r>
      <w:r>
        <w:rPr>
          <w:color w:val="0F4462"/>
          <w:w w:val="105"/>
        </w:rPr>
        <w:t>among</w:t>
      </w:r>
      <w:r>
        <w:rPr>
          <w:color w:val="0F4462"/>
          <w:spacing w:val="-10"/>
          <w:w w:val="105"/>
        </w:rPr>
        <w:t> </w:t>
      </w:r>
      <w:r>
        <w:rPr>
          <w:color w:val="0F4462"/>
          <w:w w:val="105"/>
        </w:rPr>
        <w:t>clients</w:t>
      </w:r>
      <w:r>
        <w:rPr>
          <w:color w:val="0F4462"/>
          <w:spacing w:val="-13"/>
          <w:w w:val="105"/>
        </w:rPr>
        <w:t> </w:t>
      </w:r>
      <w:r>
        <w:rPr>
          <w:color w:val="0F4462"/>
          <w:w w:val="105"/>
        </w:rPr>
        <w:t>with</w:t>
      </w:r>
      <w:r>
        <w:rPr>
          <w:color w:val="0F4462"/>
          <w:spacing w:val="-11"/>
          <w:w w:val="105"/>
        </w:rPr>
        <w:t> </w:t>
      </w:r>
      <w:r>
        <w:rPr>
          <w:color w:val="0F4462"/>
          <w:w w:val="105"/>
        </w:rPr>
        <w:t>co-occurring disorders.</w:t>
      </w:r>
      <w:r>
        <w:rPr>
          <w:color w:val="0F4462"/>
          <w:spacing w:val="-15"/>
          <w:w w:val="105"/>
        </w:rPr>
        <w:t> </w:t>
      </w:r>
      <w:r>
        <w:rPr>
          <w:i/>
          <w:color w:val="0F4462"/>
          <w:w w:val="105"/>
          <w:sz w:val="22"/>
        </w:rPr>
        <w:t>Drug</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Alcohol</w:t>
      </w:r>
      <w:r>
        <w:rPr>
          <w:i/>
          <w:color w:val="0F4462"/>
          <w:spacing w:val="-14"/>
          <w:w w:val="105"/>
          <w:sz w:val="22"/>
        </w:rPr>
        <w:t> </w:t>
      </w:r>
      <w:r>
        <w:rPr>
          <w:i/>
          <w:color w:val="0F4462"/>
          <w:w w:val="105"/>
          <w:sz w:val="22"/>
        </w:rPr>
        <w:t>Dependence</w:t>
      </w:r>
      <w:r>
        <w:rPr>
          <w:i/>
          <w:color w:val="0F4462"/>
          <w:spacing w:val="-9"/>
          <w:w w:val="105"/>
          <w:sz w:val="22"/>
        </w:rPr>
        <w:t> </w:t>
      </w:r>
      <w:r>
        <w:rPr>
          <w:color w:val="0F4462"/>
          <w:w w:val="105"/>
        </w:rPr>
        <w:t>89(2- 3):267-274, 2007.</w:t>
      </w:r>
    </w:p>
    <w:p>
      <w:pPr>
        <w:pStyle w:val="BodyText"/>
        <w:rPr>
          <w:sz w:val="20"/>
        </w:rPr>
      </w:pPr>
    </w:p>
    <w:p>
      <w:pPr>
        <w:pStyle w:val="BodyText"/>
        <w:rPr>
          <w:sz w:val="20"/>
        </w:rPr>
      </w:pPr>
    </w:p>
    <w:p>
      <w:pPr>
        <w:pStyle w:val="BodyText"/>
        <w:spacing w:before="6"/>
        <w:rPr>
          <w:sz w:val="21"/>
        </w:rPr>
      </w:pPr>
    </w:p>
    <w:p>
      <w:pPr>
        <w:spacing w:before="0"/>
        <w:ind w:left="1085" w:right="0" w:firstLine="0"/>
        <w:jc w:val="left"/>
        <w:rPr>
          <w:rFonts w:ascii="Arial"/>
          <w:sz w:val="19"/>
        </w:rPr>
      </w:pPr>
      <w:r>
        <w:rPr>
          <w:rFonts w:ascii="Arial"/>
          <w:color w:val="0F4462"/>
          <w:spacing w:val="-5"/>
          <w:sz w:val="19"/>
        </w:rPr>
        <w:t>248</w:t>
      </w:r>
    </w:p>
    <w:p>
      <w:pPr>
        <w:spacing w:after="0"/>
        <w:jc w:val="left"/>
        <w:rPr>
          <w:rFonts w:ascii="Arial"/>
          <w:sz w:val="19"/>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pStyle w:val="BodyText"/>
        <w:spacing w:before="9"/>
        <w:rPr>
          <w:rFonts w:ascii="Arial"/>
          <w:sz w:val="21"/>
        </w:rPr>
      </w:pPr>
    </w:p>
    <w:p>
      <w:pPr>
        <w:spacing w:line="247" w:lineRule="auto" w:before="0"/>
        <w:ind w:left="1802" w:right="1455" w:hanging="369"/>
        <w:jc w:val="left"/>
        <w:rPr>
          <w:sz w:val="23"/>
        </w:rPr>
      </w:pPr>
      <w:r>
        <w:rPr>
          <w:color w:val="0F4462"/>
          <w:w w:val="105"/>
          <w:sz w:val="23"/>
        </w:rPr>
        <w:t>Washington</w:t>
      </w:r>
      <w:r>
        <w:rPr>
          <w:color w:val="0F4462"/>
          <w:spacing w:val="-4"/>
          <w:w w:val="105"/>
          <w:sz w:val="23"/>
        </w:rPr>
        <w:t> </w:t>
      </w:r>
      <w:r>
        <w:rPr>
          <w:color w:val="0F4462"/>
          <w:w w:val="105"/>
          <w:sz w:val="23"/>
        </w:rPr>
        <w:t>State</w:t>
      </w:r>
      <w:r>
        <w:rPr>
          <w:color w:val="0F4462"/>
          <w:spacing w:val="-13"/>
          <w:w w:val="105"/>
          <w:sz w:val="23"/>
        </w:rPr>
        <w:t> </w:t>
      </w:r>
      <w:r>
        <w:rPr>
          <w:color w:val="0F4462"/>
          <w:w w:val="105"/>
          <w:sz w:val="23"/>
        </w:rPr>
        <w:t>Department</w:t>
      </w:r>
      <w:r>
        <w:rPr>
          <w:color w:val="0F4462"/>
          <w:spacing w:val="-8"/>
          <w:w w:val="105"/>
          <w:sz w:val="23"/>
        </w:rPr>
        <w:t> </w:t>
      </w:r>
      <w:r>
        <w:rPr>
          <w:color w:val="0F4462"/>
          <w:w w:val="105"/>
          <w:sz w:val="23"/>
        </w:rPr>
        <w:t>of</w:t>
      </w:r>
      <w:r>
        <w:rPr>
          <w:color w:val="0F4462"/>
          <w:spacing w:val="-16"/>
          <w:w w:val="105"/>
          <w:sz w:val="23"/>
        </w:rPr>
        <w:t> </w:t>
      </w:r>
      <w:r>
        <w:rPr>
          <w:color w:val="0F4462"/>
          <w:w w:val="105"/>
          <w:sz w:val="23"/>
        </w:rPr>
        <w:t>Social</w:t>
      </w:r>
      <w:r>
        <w:rPr>
          <w:color w:val="0F4462"/>
          <w:spacing w:val="-15"/>
          <w:w w:val="105"/>
          <w:sz w:val="23"/>
        </w:rPr>
        <w:t> </w:t>
      </w:r>
      <w:r>
        <w:rPr>
          <w:color w:val="0F4462"/>
          <w:w w:val="105"/>
          <w:sz w:val="24"/>
        </w:rPr>
        <w:t>&amp;</w:t>
      </w:r>
      <w:r>
        <w:rPr>
          <w:color w:val="0F4462"/>
          <w:spacing w:val="-8"/>
          <w:w w:val="105"/>
          <w:sz w:val="24"/>
        </w:rPr>
        <w:t> </w:t>
      </w:r>
      <w:r>
        <w:rPr>
          <w:color w:val="0F4462"/>
          <w:w w:val="105"/>
          <w:sz w:val="23"/>
        </w:rPr>
        <w:t>Health</w:t>
      </w:r>
      <w:r>
        <w:rPr>
          <w:color w:val="0F4462"/>
          <w:spacing w:val="-8"/>
          <w:w w:val="105"/>
          <w:sz w:val="23"/>
        </w:rPr>
        <w:t> </w:t>
      </w:r>
      <w:r>
        <w:rPr>
          <w:color w:val="0F4462"/>
          <w:w w:val="105"/>
          <w:sz w:val="23"/>
        </w:rPr>
        <w:t>Services.</w:t>
      </w:r>
      <w:r>
        <w:rPr>
          <w:color w:val="0F4462"/>
          <w:spacing w:val="-11"/>
          <w:w w:val="105"/>
          <w:sz w:val="23"/>
        </w:rPr>
        <w:t> </w:t>
      </w:r>
      <w:r>
        <w:rPr>
          <w:i/>
          <w:color w:val="0F4462"/>
          <w:w w:val="105"/>
          <w:sz w:val="22"/>
        </w:rPr>
        <w:t>Cultural</w:t>
      </w:r>
      <w:r>
        <w:rPr>
          <w:i/>
          <w:color w:val="0F4462"/>
          <w:spacing w:val="-14"/>
          <w:w w:val="105"/>
          <w:sz w:val="22"/>
        </w:rPr>
        <w:t> </w:t>
      </w:r>
      <w:r>
        <w:rPr>
          <w:i/>
          <w:color w:val="0F4462"/>
          <w:w w:val="105"/>
          <w:sz w:val="22"/>
        </w:rPr>
        <w:t>Competence</w:t>
      </w:r>
      <w:r>
        <w:rPr>
          <w:i/>
          <w:color w:val="0F4462"/>
          <w:w w:val="105"/>
          <w:sz w:val="22"/>
        </w:rPr>
        <w:t> Planning</w:t>
      </w:r>
      <w:r>
        <w:rPr>
          <w:i/>
          <w:color w:val="0F4462"/>
          <w:spacing w:val="-1"/>
          <w:w w:val="105"/>
          <w:sz w:val="22"/>
        </w:rPr>
        <w:t> </w:t>
      </w:r>
      <w:r>
        <w:rPr>
          <w:i/>
          <w:color w:val="0F4462"/>
          <w:w w:val="105"/>
          <w:sz w:val="22"/>
        </w:rPr>
        <w:t>Guide:</w:t>
      </w:r>
      <w:r>
        <w:rPr>
          <w:i/>
          <w:color w:val="0F4462"/>
          <w:w w:val="105"/>
          <w:sz w:val="22"/>
        </w:rPr>
        <w:t> Cultural Competence Workgroup 2011-2014. </w:t>
      </w:r>
      <w:r>
        <w:rPr>
          <w:color w:val="0F4462"/>
          <w:w w:val="105"/>
          <w:sz w:val="23"/>
        </w:rPr>
        <w:t>Olympia,</w:t>
      </w:r>
      <w:r>
        <w:rPr>
          <w:color w:val="0F4462"/>
          <w:spacing w:val="-13"/>
          <w:w w:val="105"/>
          <w:sz w:val="23"/>
        </w:rPr>
        <w:t> </w:t>
      </w:r>
      <w:r>
        <w:rPr>
          <w:color w:val="0F4462"/>
          <w:w w:val="105"/>
          <w:sz w:val="23"/>
        </w:rPr>
        <w:t>WA:</w:t>
      </w:r>
      <w:r>
        <w:rPr>
          <w:color w:val="0F4462"/>
          <w:spacing w:val="-3"/>
          <w:w w:val="105"/>
          <w:sz w:val="23"/>
        </w:rPr>
        <w:t> </w:t>
      </w:r>
      <w:r>
        <w:rPr>
          <w:color w:val="0F4462"/>
          <w:w w:val="105"/>
          <w:sz w:val="23"/>
        </w:rPr>
        <w:t>Department of Social </w:t>
      </w:r>
      <w:r>
        <w:rPr>
          <w:color w:val="0F4462"/>
          <w:w w:val="105"/>
          <w:sz w:val="24"/>
        </w:rPr>
        <w:t>&amp; </w:t>
      </w:r>
      <w:r>
        <w:rPr>
          <w:color w:val="0F4462"/>
          <w:w w:val="105"/>
          <w:sz w:val="23"/>
        </w:rPr>
        <w:t>Health Services,</w:t>
      </w:r>
      <w:r>
        <w:rPr>
          <w:color w:val="0F4462"/>
          <w:spacing w:val="-8"/>
          <w:w w:val="105"/>
          <w:sz w:val="23"/>
        </w:rPr>
        <w:t> </w:t>
      </w:r>
      <w:r>
        <w:rPr>
          <w:color w:val="0F4462"/>
          <w:w w:val="105"/>
          <w:sz w:val="23"/>
        </w:rPr>
        <w:t>2011.</w:t>
      </w:r>
    </w:p>
    <w:p>
      <w:pPr>
        <w:pStyle w:val="BodyText"/>
        <w:spacing w:line="244" w:lineRule="auto" w:before="130"/>
        <w:ind w:left="1798" w:right="1569" w:hanging="365"/>
      </w:pPr>
      <w:r>
        <w:rPr>
          <w:color w:val="0F4462"/>
          <w:w w:val="105"/>
        </w:rPr>
        <w:t>Watkins,</w:t>
      </w:r>
      <w:r>
        <w:rPr>
          <w:color w:val="0F4462"/>
          <w:spacing w:val="-17"/>
          <w:w w:val="105"/>
        </w:rPr>
        <w:t> </w:t>
      </w:r>
      <w:r>
        <w:rPr>
          <w:color w:val="0F4462"/>
          <w:w w:val="105"/>
        </w:rPr>
        <w:t>W.C.,</w:t>
      </w:r>
      <w:r>
        <w:rPr>
          <w:color w:val="0F4462"/>
          <w:spacing w:val="-15"/>
          <w:w w:val="105"/>
        </w:rPr>
        <w:t> </w:t>
      </w:r>
      <w:r>
        <w:rPr>
          <w:color w:val="0F4462"/>
          <w:w w:val="105"/>
        </w:rPr>
        <w:t>and</w:t>
      </w:r>
      <w:r>
        <w:rPr>
          <w:color w:val="0F4462"/>
          <w:spacing w:val="-8"/>
          <w:w w:val="105"/>
        </w:rPr>
        <w:t> </w:t>
      </w:r>
      <w:r>
        <w:rPr>
          <w:color w:val="0F4462"/>
          <w:w w:val="105"/>
        </w:rPr>
        <w:t>Ford,J.A.</w:t>
      </w:r>
      <w:r>
        <w:rPr>
          <w:color w:val="0F4462"/>
          <w:spacing w:val="-6"/>
          <w:w w:val="105"/>
        </w:rPr>
        <w:t> </w:t>
      </w:r>
      <w:r>
        <w:rPr>
          <w:color w:val="0F4462"/>
          <w:w w:val="105"/>
        </w:rPr>
        <w:t>Prescription drug</w:t>
      </w:r>
      <w:r>
        <w:rPr>
          <w:color w:val="0F4462"/>
          <w:spacing w:val="-4"/>
          <w:w w:val="105"/>
        </w:rPr>
        <w:t> </w:t>
      </w:r>
      <w:r>
        <w:rPr>
          <w:color w:val="0F4462"/>
          <w:w w:val="105"/>
        </w:rPr>
        <w:t>misuse among Asian-American</w:t>
      </w:r>
      <w:r>
        <w:rPr>
          <w:color w:val="0F4462"/>
          <w:spacing w:val="-9"/>
          <w:w w:val="105"/>
        </w:rPr>
        <w:t> </w:t>
      </w:r>
      <w:r>
        <w:rPr>
          <w:color w:val="0F4462"/>
          <w:w w:val="105"/>
        </w:rPr>
        <w:t>adults:</w:t>
      </w:r>
      <w:r>
        <w:rPr>
          <w:color w:val="0F4462"/>
          <w:spacing w:val="-7"/>
          <w:w w:val="105"/>
        </w:rPr>
        <w:t> </w:t>
      </w:r>
      <w:r>
        <w:rPr>
          <w:color w:val="0F4462"/>
          <w:w w:val="105"/>
        </w:rPr>
        <w:t>Results from a national survey.</w:t>
      </w:r>
      <w:r>
        <w:rPr>
          <w:color w:val="0F4462"/>
          <w:spacing w:val="-1"/>
          <w:w w:val="105"/>
        </w:rPr>
        <w:t> </w:t>
      </w:r>
      <w:r>
        <w:rPr>
          <w:i/>
          <w:color w:val="0F4462"/>
          <w:w w:val="105"/>
          <w:sz w:val="22"/>
        </w:rPr>
        <w:t>Substance Use </w:t>
      </w:r>
      <w:r>
        <w:rPr>
          <w:color w:val="0F4462"/>
          <w:w w:val="105"/>
          <w:sz w:val="24"/>
        </w:rPr>
        <w:t>&amp;</w:t>
      </w:r>
      <w:r>
        <w:rPr>
          <w:color w:val="0F4462"/>
          <w:spacing w:val="-4"/>
          <w:w w:val="105"/>
          <w:sz w:val="24"/>
        </w:rPr>
        <w:t> </w:t>
      </w:r>
      <w:r>
        <w:rPr>
          <w:i/>
          <w:color w:val="0F4462"/>
          <w:w w:val="105"/>
          <w:sz w:val="22"/>
        </w:rPr>
        <w:t>Misuse</w:t>
      </w:r>
      <w:r>
        <w:rPr>
          <w:i/>
          <w:color w:val="0F4462"/>
          <w:spacing w:val="-7"/>
          <w:w w:val="105"/>
          <w:sz w:val="22"/>
        </w:rPr>
        <w:t> </w:t>
      </w:r>
      <w:r>
        <w:rPr>
          <w:color w:val="0F4462"/>
          <w:w w:val="105"/>
        </w:rPr>
        <w:t>46(13):1700-1708,</w:t>
      </w:r>
      <w:r>
        <w:rPr>
          <w:color w:val="0F4462"/>
          <w:spacing w:val="-31"/>
          <w:w w:val="105"/>
        </w:rPr>
        <w:t> </w:t>
      </w:r>
      <w:r>
        <w:rPr>
          <w:color w:val="0F4462"/>
          <w:w w:val="105"/>
        </w:rPr>
        <w:t>2011.</w:t>
      </w:r>
    </w:p>
    <w:p>
      <w:pPr>
        <w:spacing w:before="50"/>
        <w:ind w:left="1803" w:right="1455" w:hanging="370"/>
        <w:jc w:val="left"/>
        <w:rPr>
          <w:sz w:val="23"/>
        </w:rPr>
      </w:pPr>
      <w:r>
        <w:rPr>
          <w:color w:val="0F4462"/>
          <w:sz w:val="23"/>
        </w:rPr>
        <w:t>Watt,</w:t>
      </w:r>
      <w:r>
        <w:rPr>
          <w:color w:val="0F4462"/>
          <w:spacing w:val="-25"/>
          <w:sz w:val="23"/>
        </w:rPr>
        <w:t> </w:t>
      </w:r>
      <w:r>
        <w:rPr>
          <w:color w:val="0F4462"/>
          <w:sz w:val="26"/>
        </w:rPr>
        <w:t>T.T.</w:t>
      </w:r>
      <w:r>
        <w:rPr>
          <w:color w:val="0F4462"/>
          <w:spacing w:val="-28"/>
          <w:sz w:val="26"/>
        </w:rPr>
        <w:t> </w:t>
      </w:r>
      <w:r>
        <w:rPr>
          <w:color w:val="0F4462"/>
          <w:sz w:val="23"/>
        </w:rPr>
        <w:t>The</w:t>
      </w:r>
      <w:r>
        <w:rPr>
          <w:color w:val="0F4462"/>
          <w:spacing w:val="80"/>
          <w:w w:val="150"/>
          <w:sz w:val="23"/>
        </w:rPr>
        <w:t> </w:t>
      </w:r>
      <w:r>
        <w:rPr>
          <w:color w:val="0F4462"/>
          <w:sz w:val="23"/>
        </w:rPr>
        <w:t>race/ethnic</w:t>
      </w:r>
      <w:r>
        <w:rPr>
          <w:color w:val="0F4462"/>
          <w:spacing w:val="25"/>
          <w:sz w:val="23"/>
        </w:rPr>
        <w:t> </w:t>
      </w:r>
      <w:r>
        <w:rPr>
          <w:color w:val="0F4462"/>
          <w:sz w:val="23"/>
        </w:rPr>
        <w:t>age</w:t>
      </w:r>
      <w:r>
        <w:rPr>
          <w:color w:val="0F4462"/>
          <w:spacing w:val="19"/>
          <w:sz w:val="23"/>
        </w:rPr>
        <w:t> </w:t>
      </w:r>
      <w:r>
        <w:rPr>
          <w:color w:val="0F4462"/>
          <w:sz w:val="23"/>
        </w:rPr>
        <w:t>crossover</w:t>
      </w:r>
      <w:r>
        <w:rPr>
          <w:color w:val="0F4462"/>
          <w:spacing w:val="32"/>
          <w:sz w:val="23"/>
        </w:rPr>
        <w:t> </w:t>
      </w:r>
      <w:r>
        <w:rPr>
          <w:color w:val="0F4462"/>
          <w:sz w:val="23"/>
        </w:rPr>
        <w:t>effect</w:t>
      </w:r>
      <w:r>
        <w:rPr>
          <w:color w:val="0F4462"/>
          <w:spacing w:val="22"/>
          <w:sz w:val="23"/>
        </w:rPr>
        <w:t> </w:t>
      </w:r>
      <w:r>
        <w:rPr>
          <w:color w:val="0F4462"/>
          <w:sz w:val="23"/>
        </w:rPr>
        <w:t>in</w:t>
      </w:r>
      <w:r>
        <w:rPr>
          <w:color w:val="0F4462"/>
          <w:spacing w:val="17"/>
          <w:sz w:val="23"/>
        </w:rPr>
        <w:t> </w:t>
      </w:r>
      <w:r>
        <w:rPr>
          <w:color w:val="0F4462"/>
          <w:sz w:val="23"/>
        </w:rPr>
        <w:t>drug</w:t>
      </w:r>
      <w:r>
        <w:rPr>
          <w:color w:val="0F4462"/>
          <w:spacing w:val="16"/>
          <w:sz w:val="23"/>
        </w:rPr>
        <w:t> </w:t>
      </w:r>
      <w:r>
        <w:rPr>
          <w:color w:val="0F4462"/>
          <w:sz w:val="23"/>
        </w:rPr>
        <w:t>use</w:t>
      </w:r>
      <w:r>
        <w:rPr>
          <w:color w:val="0F4462"/>
          <w:spacing w:val="19"/>
          <w:sz w:val="23"/>
        </w:rPr>
        <w:t> </w:t>
      </w:r>
      <w:r>
        <w:rPr>
          <w:color w:val="0F4462"/>
          <w:sz w:val="23"/>
        </w:rPr>
        <w:t>and</w:t>
      </w:r>
      <w:r>
        <w:rPr>
          <w:color w:val="0F4462"/>
          <w:spacing w:val="34"/>
          <w:sz w:val="23"/>
        </w:rPr>
        <w:t> </w:t>
      </w:r>
      <w:r>
        <w:rPr>
          <w:color w:val="0F4462"/>
          <w:sz w:val="23"/>
        </w:rPr>
        <w:t>heavy</w:t>
      </w:r>
      <w:r>
        <w:rPr>
          <w:color w:val="0F4462"/>
          <w:spacing w:val="21"/>
          <w:sz w:val="23"/>
        </w:rPr>
        <w:t> </w:t>
      </w:r>
      <w:r>
        <w:rPr>
          <w:i/>
          <w:color w:val="0F4462"/>
          <w:sz w:val="22"/>
        </w:rPr>
        <w:t>drinking.journal</w:t>
      </w:r>
      <w:r>
        <w:rPr>
          <w:i/>
          <w:color w:val="0F4462"/>
          <w:spacing w:val="-16"/>
          <w:sz w:val="22"/>
        </w:rPr>
        <w:t> </w:t>
      </w:r>
      <w:r>
        <w:rPr>
          <w:rFonts w:ascii="Arial" w:hAnsi="Arial"/>
          <w:i/>
          <w:color w:val="0F4462"/>
          <w:sz w:val="31"/>
        </w:rPr>
        <w:t>of</w:t>
      </w:r>
      <w:r>
        <w:rPr>
          <w:rFonts w:ascii="Arial" w:hAnsi="Arial"/>
          <w:i/>
          <w:color w:val="0F4462"/>
          <w:spacing w:val="-43"/>
          <w:sz w:val="31"/>
        </w:rPr>
        <w:t> </w:t>
      </w:r>
      <w:r>
        <w:rPr>
          <w:i/>
          <w:color w:val="0F4462"/>
          <w:sz w:val="22"/>
        </w:rPr>
        <w:t>Ethnici­</w:t>
      </w:r>
      <w:r>
        <w:rPr>
          <w:i/>
          <w:color w:val="0F4462"/>
          <w:sz w:val="22"/>
        </w:rPr>
        <w:t> ty in Substance Abuse </w:t>
      </w:r>
      <w:r>
        <w:rPr>
          <w:color w:val="0F4462"/>
          <w:sz w:val="23"/>
        </w:rPr>
        <w:t>7(1):93-114, 2008.</w:t>
      </w:r>
    </w:p>
    <w:p>
      <w:pPr>
        <w:spacing w:line="196" w:lineRule="auto" w:before="176"/>
        <w:ind w:left="1803" w:right="1569" w:hanging="370"/>
        <w:jc w:val="left"/>
        <w:rPr>
          <w:sz w:val="23"/>
        </w:rPr>
      </w:pPr>
      <w:r>
        <w:rPr>
          <w:color w:val="0F4462"/>
          <w:w w:val="105"/>
          <w:sz w:val="23"/>
        </w:rPr>
        <w:t>Weaver,</w:t>
      </w:r>
      <w:r>
        <w:rPr>
          <w:color w:val="0F4462"/>
          <w:spacing w:val="-16"/>
          <w:w w:val="105"/>
          <w:sz w:val="23"/>
        </w:rPr>
        <w:t> </w:t>
      </w:r>
      <w:r>
        <w:rPr>
          <w:color w:val="0F4462"/>
          <w:w w:val="105"/>
          <w:sz w:val="23"/>
        </w:rPr>
        <w:t>H.</w:t>
      </w:r>
      <w:r>
        <w:rPr>
          <w:color w:val="0F4462"/>
          <w:spacing w:val="-15"/>
          <w:w w:val="105"/>
          <w:sz w:val="23"/>
        </w:rPr>
        <w:t> </w:t>
      </w:r>
      <w:r>
        <w:rPr>
          <w:color w:val="0F4462"/>
          <w:w w:val="105"/>
          <w:sz w:val="23"/>
        </w:rPr>
        <w:t>The</w:t>
      </w:r>
      <w:r>
        <w:rPr>
          <w:color w:val="0F4462"/>
          <w:spacing w:val="17"/>
          <w:w w:val="105"/>
          <w:sz w:val="23"/>
        </w:rPr>
        <w:t> </w:t>
      </w:r>
      <w:r>
        <w:rPr>
          <w:color w:val="0F4462"/>
          <w:w w:val="105"/>
          <w:sz w:val="23"/>
        </w:rPr>
        <w:t>challenges</w:t>
      </w:r>
      <w:r>
        <w:rPr>
          <w:color w:val="0F4462"/>
          <w:spacing w:val="-7"/>
          <w:w w:val="105"/>
          <w:sz w:val="23"/>
        </w:rPr>
        <w:t> </w:t>
      </w:r>
      <w:r>
        <w:rPr>
          <w:color w:val="0F4462"/>
          <w:w w:val="105"/>
          <w:sz w:val="23"/>
        </w:rPr>
        <w:t>of</w:t>
      </w:r>
      <w:r>
        <w:rPr>
          <w:color w:val="0F4462"/>
          <w:spacing w:val="-16"/>
          <w:w w:val="105"/>
          <w:sz w:val="23"/>
        </w:rPr>
        <w:t> </w:t>
      </w:r>
      <w:r>
        <w:rPr>
          <w:color w:val="0F4462"/>
          <w:w w:val="105"/>
          <w:sz w:val="23"/>
        </w:rPr>
        <w:t>research</w:t>
      </w:r>
      <w:r>
        <w:rPr>
          <w:color w:val="0F4462"/>
          <w:spacing w:val="-12"/>
          <w:w w:val="105"/>
          <w:sz w:val="23"/>
        </w:rPr>
        <w:t> </w:t>
      </w:r>
      <w:r>
        <w:rPr>
          <w:color w:val="0F4462"/>
          <w:w w:val="105"/>
          <w:sz w:val="23"/>
        </w:rPr>
        <w:t>in</w:t>
      </w:r>
      <w:r>
        <w:rPr>
          <w:color w:val="0F4462"/>
          <w:spacing w:val="-12"/>
          <w:w w:val="105"/>
          <w:sz w:val="23"/>
        </w:rPr>
        <w:t> </w:t>
      </w:r>
      <w:r>
        <w:rPr>
          <w:color w:val="0F4462"/>
          <w:w w:val="105"/>
          <w:sz w:val="23"/>
        </w:rPr>
        <w:t>Native</w:t>
      </w:r>
      <w:r>
        <w:rPr>
          <w:color w:val="0F4462"/>
          <w:spacing w:val="-16"/>
          <w:w w:val="105"/>
          <w:sz w:val="23"/>
        </w:rPr>
        <w:t> </w:t>
      </w:r>
      <w:r>
        <w:rPr>
          <w:color w:val="0F4462"/>
          <w:w w:val="105"/>
          <w:sz w:val="23"/>
        </w:rPr>
        <w:t>American</w:t>
      </w:r>
      <w:r>
        <w:rPr>
          <w:color w:val="0F4462"/>
          <w:spacing w:val="-3"/>
          <w:w w:val="105"/>
          <w:sz w:val="23"/>
        </w:rPr>
        <w:t> </w:t>
      </w:r>
      <w:r>
        <w:rPr>
          <w:color w:val="0F4462"/>
          <w:w w:val="105"/>
          <w:sz w:val="23"/>
        </w:rPr>
        <w:t>communities:</w:t>
      </w:r>
      <w:r>
        <w:rPr>
          <w:color w:val="0F4462"/>
          <w:spacing w:val="-15"/>
          <w:w w:val="105"/>
          <w:sz w:val="23"/>
        </w:rPr>
        <w:t> </w:t>
      </w:r>
      <w:r>
        <w:rPr>
          <w:color w:val="0F4462"/>
          <w:w w:val="105"/>
          <w:sz w:val="23"/>
        </w:rPr>
        <w:t>Incorporating</w:t>
      </w:r>
      <w:r>
        <w:rPr>
          <w:color w:val="0F4462"/>
          <w:spacing w:val="-5"/>
          <w:w w:val="105"/>
          <w:sz w:val="23"/>
        </w:rPr>
        <w:t> </w:t>
      </w:r>
      <w:r>
        <w:rPr>
          <w:color w:val="0F4462"/>
          <w:w w:val="105"/>
          <w:sz w:val="23"/>
        </w:rPr>
        <w:t>princi­ ples</w:t>
      </w:r>
      <w:r>
        <w:rPr>
          <w:color w:val="0F4462"/>
          <w:spacing w:val="-7"/>
          <w:w w:val="105"/>
          <w:sz w:val="23"/>
        </w:rPr>
        <w:t> </w:t>
      </w:r>
      <w:r>
        <w:rPr>
          <w:color w:val="0F4462"/>
          <w:w w:val="105"/>
          <w:sz w:val="23"/>
        </w:rPr>
        <w:t>of</w:t>
      </w:r>
      <w:r>
        <w:rPr>
          <w:color w:val="0F4462"/>
          <w:spacing w:val="-11"/>
          <w:w w:val="105"/>
          <w:sz w:val="23"/>
        </w:rPr>
        <w:t> </w:t>
      </w:r>
      <w:r>
        <w:rPr>
          <w:color w:val="0F4462"/>
          <w:w w:val="105"/>
          <w:sz w:val="23"/>
        </w:rPr>
        <w:t>cultural </w:t>
      </w:r>
      <w:r>
        <w:rPr>
          <w:i/>
          <w:color w:val="0F4462"/>
          <w:w w:val="105"/>
          <w:sz w:val="22"/>
        </w:rPr>
        <w:t>competence.journal</w:t>
      </w:r>
      <w:r>
        <w:rPr>
          <w:i/>
          <w:color w:val="0F4462"/>
          <w:spacing w:val="-19"/>
          <w:w w:val="105"/>
          <w:sz w:val="22"/>
        </w:rPr>
        <w:t> </w:t>
      </w:r>
      <w:r>
        <w:rPr>
          <w:rFonts w:ascii="Arial" w:hAnsi="Arial"/>
          <w:i/>
          <w:color w:val="0F4462"/>
          <w:w w:val="105"/>
          <w:sz w:val="31"/>
        </w:rPr>
        <w:t>of</w:t>
      </w:r>
      <w:r>
        <w:rPr>
          <w:rFonts w:ascii="Arial" w:hAnsi="Arial"/>
          <w:i/>
          <w:color w:val="0F4462"/>
          <w:spacing w:val="-44"/>
          <w:w w:val="105"/>
          <w:sz w:val="31"/>
        </w:rPr>
        <w:t> </w:t>
      </w:r>
      <w:r>
        <w:rPr>
          <w:i/>
          <w:color w:val="0F4462"/>
          <w:w w:val="105"/>
          <w:sz w:val="22"/>
        </w:rPr>
        <w:t>Social</w:t>
      </w:r>
      <w:r>
        <w:rPr>
          <w:i/>
          <w:color w:val="0F4462"/>
          <w:spacing w:val="-2"/>
          <w:w w:val="105"/>
          <w:sz w:val="22"/>
        </w:rPr>
        <w:t> </w:t>
      </w:r>
      <w:r>
        <w:rPr>
          <w:i/>
          <w:color w:val="0F4462"/>
          <w:w w:val="105"/>
          <w:sz w:val="22"/>
        </w:rPr>
        <w:t>Service Research</w:t>
      </w:r>
      <w:r>
        <w:rPr>
          <w:i/>
          <w:color w:val="0F4462"/>
          <w:spacing w:val="-2"/>
          <w:w w:val="105"/>
          <w:sz w:val="22"/>
        </w:rPr>
        <w:t> </w:t>
      </w:r>
      <w:r>
        <w:rPr>
          <w:color w:val="0F4462"/>
          <w:w w:val="105"/>
          <w:sz w:val="23"/>
        </w:rPr>
        <w:t>12(3-4):1-29,</w:t>
      </w:r>
      <w:r>
        <w:rPr>
          <w:color w:val="0F4462"/>
          <w:spacing w:val="-16"/>
          <w:w w:val="105"/>
          <w:sz w:val="23"/>
        </w:rPr>
        <w:t> </w:t>
      </w:r>
      <w:r>
        <w:rPr>
          <w:color w:val="0F4462"/>
          <w:w w:val="105"/>
          <w:sz w:val="23"/>
        </w:rPr>
        <w:t>1997.</w:t>
      </w:r>
    </w:p>
    <w:p>
      <w:pPr>
        <w:pStyle w:val="BodyText"/>
        <w:spacing w:line="252" w:lineRule="auto" w:before="135"/>
        <w:ind w:left="1800" w:right="1569" w:hanging="367"/>
      </w:pPr>
      <w:r>
        <w:rPr>
          <w:color w:val="0F4462"/>
          <w:w w:val="105"/>
        </w:rPr>
        <w:t>Weisner,</w:t>
      </w:r>
      <w:r>
        <w:rPr>
          <w:color w:val="0F4462"/>
          <w:spacing w:val="-5"/>
          <w:w w:val="105"/>
        </w:rPr>
        <w:t> </w:t>
      </w:r>
      <w:r>
        <w:rPr>
          <w:color w:val="0F4462"/>
          <w:w w:val="105"/>
        </w:rPr>
        <w:t>C., Delucchi, K.,</w:t>
      </w:r>
      <w:r>
        <w:rPr>
          <w:color w:val="0F4462"/>
          <w:spacing w:val="-23"/>
          <w:w w:val="105"/>
        </w:rPr>
        <w:t> </w:t>
      </w:r>
      <w:r>
        <w:rPr>
          <w:color w:val="0F4462"/>
          <w:w w:val="105"/>
        </w:rPr>
        <w:t>Matzger,</w:t>
      </w:r>
      <w:r>
        <w:rPr>
          <w:color w:val="0F4462"/>
          <w:spacing w:val="-2"/>
          <w:w w:val="105"/>
        </w:rPr>
        <w:t> </w:t>
      </w:r>
      <w:r>
        <w:rPr>
          <w:color w:val="0F4462"/>
          <w:w w:val="105"/>
        </w:rPr>
        <w:t>H., and Schmidt,</w:t>
      </w:r>
      <w:r>
        <w:rPr>
          <w:color w:val="0F4462"/>
          <w:spacing w:val="-4"/>
          <w:w w:val="105"/>
        </w:rPr>
        <w:t> </w:t>
      </w:r>
      <w:r>
        <w:rPr>
          <w:color w:val="0F4462"/>
          <w:w w:val="105"/>
        </w:rPr>
        <w:t>L.</w:t>
      </w:r>
      <w:r>
        <w:rPr>
          <w:color w:val="0F4462"/>
          <w:spacing w:val="-28"/>
          <w:w w:val="105"/>
        </w:rPr>
        <w:t> </w:t>
      </w:r>
      <w:r>
        <w:rPr>
          <w:color w:val="0F4462"/>
          <w:w w:val="105"/>
        </w:rPr>
        <w:t>The</w:t>
      </w:r>
      <w:r>
        <w:rPr>
          <w:color w:val="0F4462"/>
          <w:spacing w:val="30"/>
          <w:w w:val="105"/>
        </w:rPr>
        <w:t> </w:t>
      </w:r>
      <w:r>
        <w:rPr>
          <w:color w:val="0F4462"/>
          <w:w w:val="105"/>
        </w:rPr>
        <w:t>role of</w:t>
      </w:r>
      <w:r>
        <w:rPr>
          <w:color w:val="0F4462"/>
          <w:spacing w:val="-3"/>
          <w:w w:val="105"/>
        </w:rPr>
        <w:t> </w:t>
      </w:r>
      <w:r>
        <w:rPr>
          <w:color w:val="0F4462"/>
          <w:w w:val="105"/>
        </w:rPr>
        <w:t>community services and informal</w:t>
      </w:r>
      <w:r>
        <w:rPr>
          <w:color w:val="0F4462"/>
          <w:spacing w:val="-1"/>
          <w:w w:val="105"/>
        </w:rPr>
        <w:t> </w:t>
      </w:r>
      <w:r>
        <w:rPr>
          <w:color w:val="0F4462"/>
          <w:w w:val="105"/>
        </w:rPr>
        <w:t>support</w:t>
      </w:r>
      <w:r>
        <w:rPr>
          <w:color w:val="0F4462"/>
          <w:spacing w:val="-5"/>
          <w:w w:val="105"/>
        </w:rPr>
        <w:t> </w:t>
      </w:r>
      <w:r>
        <w:rPr>
          <w:color w:val="0F4462"/>
          <w:w w:val="105"/>
        </w:rPr>
        <w:t>on</w:t>
      </w:r>
      <w:r>
        <w:rPr>
          <w:color w:val="0F4462"/>
          <w:spacing w:val="-14"/>
          <w:w w:val="105"/>
        </w:rPr>
        <w:t> </w:t>
      </w:r>
      <w:r>
        <w:rPr>
          <w:color w:val="0F4462"/>
          <w:w w:val="105"/>
        </w:rPr>
        <w:t>five-year</w:t>
      </w:r>
      <w:r>
        <w:rPr>
          <w:color w:val="0F4462"/>
          <w:spacing w:val="-3"/>
          <w:w w:val="105"/>
        </w:rPr>
        <w:t> </w:t>
      </w:r>
      <w:r>
        <w:rPr>
          <w:color w:val="0F4462"/>
          <w:w w:val="105"/>
        </w:rPr>
        <w:t>drinking</w:t>
      </w:r>
      <w:r>
        <w:rPr>
          <w:color w:val="0F4462"/>
          <w:spacing w:val="-2"/>
          <w:w w:val="105"/>
        </w:rPr>
        <w:t> </w:t>
      </w:r>
      <w:r>
        <w:rPr>
          <w:color w:val="0F4462"/>
          <w:w w:val="105"/>
        </w:rPr>
        <w:t>trajectories</w:t>
      </w:r>
      <w:r>
        <w:rPr>
          <w:color w:val="0F4462"/>
          <w:spacing w:val="-4"/>
          <w:w w:val="105"/>
        </w:rPr>
        <w:t> </w:t>
      </w:r>
      <w:r>
        <w:rPr>
          <w:color w:val="0F4462"/>
          <w:w w:val="105"/>
        </w:rPr>
        <w:t>of</w:t>
      </w:r>
      <w:r>
        <w:rPr>
          <w:color w:val="0F4462"/>
          <w:spacing w:val="-12"/>
          <w:w w:val="105"/>
        </w:rPr>
        <w:t> </w:t>
      </w:r>
      <w:r>
        <w:rPr>
          <w:color w:val="0F4462"/>
          <w:w w:val="105"/>
        </w:rPr>
        <w:t>alcohol dependent</w:t>
      </w:r>
      <w:r>
        <w:rPr>
          <w:color w:val="0F4462"/>
          <w:spacing w:val="-4"/>
          <w:w w:val="105"/>
        </w:rPr>
        <w:t> </w:t>
      </w:r>
      <w:r>
        <w:rPr>
          <w:color w:val="0F4462"/>
          <w:w w:val="105"/>
        </w:rPr>
        <w:t>and problem</w:t>
      </w:r>
      <w:r>
        <w:rPr>
          <w:color w:val="0F4462"/>
          <w:spacing w:val="-1"/>
          <w:w w:val="105"/>
        </w:rPr>
        <w:t> </w:t>
      </w:r>
      <w:r>
        <w:rPr>
          <w:color w:val="0F4462"/>
          <w:w w:val="105"/>
        </w:rPr>
        <w:t>drink­</w:t>
      </w:r>
    </w:p>
    <w:p>
      <w:pPr>
        <w:spacing w:line="282" w:lineRule="exact" w:before="0"/>
        <w:ind w:left="1805" w:right="0" w:firstLine="0"/>
        <w:jc w:val="left"/>
        <w:rPr>
          <w:sz w:val="23"/>
        </w:rPr>
      </w:pPr>
      <w:r>
        <w:rPr>
          <w:i/>
          <w:color w:val="0F4462"/>
          <w:sz w:val="22"/>
        </w:rPr>
        <w:t>ers.journal</w:t>
      </w:r>
      <w:r>
        <w:rPr>
          <w:i/>
          <w:color w:val="0F4462"/>
          <w:spacing w:val="20"/>
          <w:sz w:val="22"/>
        </w:rPr>
        <w:t> </w:t>
      </w:r>
      <w:r>
        <w:rPr>
          <w:rFonts w:ascii="Arial"/>
          <w:i/>
          <w:color w:val="0F4462"/>
          <w:sz w:val="31"/>
        </w:rPr>
        <w:t>of</w:t>
      </w:r>
      <w:r>
        <w:rPr>
          <w:rFonts w:ascii="Arial"/>
          <w:i/>
          <w:color w:val="0F4462"/>
          <w:spacing w:val="-19"/>
          <w:sz w:val="31"/>
        </w:rPr>
        <w:t> </w:t>
      </w:r>
      <w:r>
        <w:rPr>
          <w:i/>
          <w:color w:val="0F4462"/>
          <w:sz w:val="22"/>
        </w:rPr>
        <w:t>Studies</w:t>
      </w:r>
      <w:r>
        <w:rPr>
          <w:i/>
          <w:color w:val="0F4462"/>
          <w:spacing w:val="31"/>
          <w:sz w:val="22"/>
        </w:rPr>
        <w:t> </w:t>
      </w:r>
      <w:r>
        <w:rPr>
          <w:i/>
          <w:color w:val="0F4462"/>
          <w:sz w:val="22"/>
        </w:rPr>
        <w:t>onAlcohol</w:t>
      </w:r>
      <w:r>
        <w:rPr>
          <w:i/>
          <w:color w:val="0F4462"/>
          <w:spacing w:val="21"/>
          <w:sz w:val="22"/>
        </w:rPr>
        <w:t> </w:t>
      </w:r>
      <w:r>
        <w:rPr>
          <w:color w:val="0F4462"/>
          <w:sz w:val="23"/>
        </w:rPr>
        <w:t>64(6):862-873,</w:t>
      </w:r>
      <w:r>
        <w:rPr>
          <w:color w:val="0F4462"/>
          <w:spacing w:val="-7"/>
          <w:sz w:val="23"/>
        </w:rPr>
        <w:t> </w:t>
      </w:r>
      <w:r>
        <w:rPr>
          <w:color w:val="0F4462"/>
          <w:spacing w:val="-2"/>
          <w:sz w:val="23"/>
        </w:rPr>
        <w:t>2003.</w:t>
      </w:r>
    </w:p>
    <w:p>
      <w:pPr>
        <w:spacing w:line="259" w:lineRule="auto" w:before="123"/>
        <w:ind w:left="1803" w:right="1909" w:hanging="370"/>
        <w:jc w:val="both"/>
        <w:rPr>
          <w:sz w:val="23"/>
        </w:rPr>
      </w:pPr>
      <w:r>
        <w:rPr>
          <w:color w:val="0F4462"/>
          <w:w w:val="105"/>
          <w:sz w:val="23"/>
        </w:rPr>
        <w:t>Weiss,</w:t>
      </w:r>
      <w:r>
        <w:rPr>
          <w:color w:val="0F4462"/>
          <w:spacing w:val="-16"/>
          <w:w w:val="105"/>
          <w:sz w:val="23"/>
        </w:rPr>
        <w:t> </w:t>
      </w:r>
      <w:r>
        <w:rPr>
          <w:rFonts w:ascii="Arial"/>
          <w:b/>
          <w:color w:val="0F4462"/>
          <w:w w:val="105"/>
          <w:sz w:val="22"/>
        </w:rPr>
        <w:t>B.D.</w:t>
      </w:r>
      <w:r>
        <w:rPr>
          <w:rFonts w:ascii="Arial"/>
          <w:b/>
          <w:color w:val="0F4462"/>
          <w:spacing w:val="-16"/>
          <w:w w:val="105"/>
          <w:sz w:val="22"/>
        </w:rPr>
        <w:t> </w:t>
      </w:r>
      <w:r>
        <w:rPr>
          <w:color w:val="0F4462"/>
          <w:w w:val="105"/>
          <w:sz w:val="23"/>
        </w:rPr>
        <w:t>Interpersonal</w:t>
      </w:r>
      <w:r>
        <w:rPr>
          <w:color w:val="0F4462"/>
          <w:spacing w:val="-15"/>
          <w:w w:val="105"/>
          <w:sz w:val="23"/>
        </w:rPr>
        <w:t> </w:t>
      </w:r>
      <w:r>
        <w:rPr>
          <w:color w:val="0F4462"/>
          <w:w w:val="105"/>
          <w:sz w:val="23"/>
        </w:rPr>
        <w:t>communication</w:t>
      </w:r>
      <w:r>
        <w:rPr>
          <w:color w:val="0F4462"/>
          <w:w w:val="105"/>
          <w:sz w:val="23"/>
        </w:rPr>
        <w:t> (pp.</w:t>
      </w:r>
      <w:r>
        <w:rPr>
          <w:color w:val="0F4462"/>
          <w:spacing w:val="-15"/>
          <w:w w:val="105"/>
          <w:sz w:val="23"/>
        </w:rPr>
        <w:t> </w:t>
      </w:r>
      <w:r>
        <w:rPr>
          <w:color w:val="0F4462"/>
          <w:w w:val="105"/>
          <w:sz w:val="23"/>
        </w:rPr>
        <w:t>31-34).</w:t>
      </w:r>
      <w:r>
        <w:rPr>
          <w:color w:val="0F4462"/>
          <w:spacing w:val="-16"/>
          <w:w w:val="105"/>
          <w:sz w:val="23"/>
        </w:rPr>
        <w:t> </w:t>
      </w:r>
      <w:r>
        <w:rPr>
          <w:color w:val="0F4462"/>
          <w:w w:val="105"/>
          <w:sz w:val="23"/>
        </w:rPr>
        <w:t>In:</w:t>
      </w:r>
      <w:r>
        <w:rPr>
          <w:color w:val="0F4462"/>
          <w:spacing w:val="-8"/>
          <w:w w:val="105"/>
          <w:sz w:val="23"/>
        </w:rPr>
        <w:t> </w:t>
      </w:r>
      <w:r>
        <w:rPr>
          <w:i/>
          <w:color w:val="0F4462"/>
          <w:w w:val="105"/>
          <w:sz w:val="22"/>
        </w:rPr>
        <w:t>Removing</w:t>
      </w:r>
      <w:r>
        <w:rPr>
          <w:i/>
          <w:color w:val="0F4462"/>
          <w:spacing w:val="7"/>
          <w:w w:val="105"/>
          <w:sz w:val="22"/>
        </w:rPr>
        <w:t> </w:t>
      </w:r>
      <w:r>
        <w:rPr>
          <w:i/>
          <w:color w:val="0F4462"/>
          <w:w w:val="105"/>
          <w:sz w:val="22"/>
        </w:rPr>
        <w:t>Barriers</w:t>
      </w:r>
      <w:r>
        <w:rPr>
          <w:i/>
          <w:color w:val="0F4462"/>
          <w:spacing w:val="-10"/>
          <w:w w:val="105"/>
          <w:sz w:val="22"/>
        </w:rPr>
        <w:t> </w:t>
      </w:r>
      <w:r>
        <w:rPr>
          <w:i/>
          <w:color w:val="0F4462"/>
          <w:w w:val="105"/>
          <w:sz w:val="22"/>
        </w:rPr>
        <w:t>To</w:t>
      </w:r>
      <w:r>
        <w:rPr>
          <w:i/>
          <w:color w:val="0F4462"/>
          <w:spacing w:val="-14"/>
          <w:w w:val="105"/>
          <w:sz w:val="22"/>
        </w:rPr>
        <w:t> </w:t>
      </w:r>
      <w:r>
        <w:rPr>
          <w:i/>
          <w:color w:val="0F4462"/>
          <w:w w:val="105"/>
          <w:sz w:val="22"/>
        </w:rPr>
        <w:t>Better,</w:t>
      </w:r>
      <w:r>
        <w:rPr>
          <w:i/>
          <w:color w:val="0F4462"/>
          <w:spacing w:val="-3"/>
          <w:w w:val="105"/>
          <w:sz w:val="22"/>
        </w:rPr>
        <w:t> </w:t>
      </w:r>
      <w:r>
        <w:rPr>
          <w:i/>
          <w:color w:val="0F4462"/>
          <w:w w:val="105"/>
          <w:sz w:val="22"/>
        </w:rPr>
        <w:t>Safer</w:t>
      </w:r>
      <w:r>
        <w:rPr>
          <w:i/>
          <w:color w:val="0F4462"/>
          <w:w w:val="105"/>
          <w:sz w:val="22"/>
        </w:rPr>
        <w:t> Care-Health</w:t>
      </w:r>
      <w:r>
        <w:rPr>
          <w:i/>
          <w:color w:val="0F4462"/>
          <w:spacing w:val="-13"/>
          <w:w w:val="105"/>
          <w:sz w:val="22"/>
        </w:rPr>
        <w:t> </w:t>
      </w:r>
      <w:r>
        <w:rPr>
          <w:i/>
          <w:color w:val="0F4462"/>
          <w:w w:val="105"/>
          <w:sz w:val="22"/>
        </w:rPr>
        <w:t>Literacy and</w:t>
      </w:r>
      <w:r>
        <w:rPr>
          <w:i/>
          <w:color w:val="0F4462"/>
          <w:spacing w:val="-1"/>
          <w:w w:val="105"/>
          <w:sz w:val="22"/>
        </w:rPr>
        <w:t> </w:t>
      </w:r>
      <w:r>
        <w:rPr>
          <w:i/>
          <w:color w:val="0F4462"/>
          <w:w w:val="105"/>
          <w:sz w:val="22"/>
        </w:rPr>
        <w:t>Patient Safety:</w:t>
      </w:r>
      <w:r>
        <w:rPr>
          <w:i/>
          <w:color w:val="0F4462"/>
          <w:spacing w:val="-15"/>
          <w:w w:val="105"/>
          <w:sz w:val="22"/>
        </w:rPr>
        <w:t> </w:t>
      </w:r>
      <w:r>
        <w:rPr>
          <w:i/>
          <w:color w:val="0F4462"/>
          <w:w w:val="105"/>
          <w:sz w:val="22"/>
        </w:rPr>
        <w:t>Help Patients Understand.</w:t>
      </w:r>
      <w:r>
        <w:rPr>
          <w:i/>
          <w:color w:val="0F4462"/>
          <w:spacing w:val="-4"/>
          <w:w w:val="105"/>
          <w:sz w:val="22"/>
        </w:rPr>
        <w:t> </w:t>
      </w:r>
      <w:r>
        <w:rPr>
          <w:i/>
          <w:color w:val="0F4462"/>
          <w:w w:val="105"/>
          <w:sz w:val="22"/>
        </w:rPr>
        <w:t>Manual</w:t>
      </w:r>
      <w:r>
        <w:rPr>
          <w:i/>
          <w:color w:val="0F4462"/>
          <w:spacing w:val="-15"/>
          <w:w w:val="105"/>
          <w:sz w:val="22"/>
        </w:rPr>
        <w:t> </w:t>
      </w:r>
      <w:r>
        <w:rPr>
          <w:i/>
          <w:color w:val="0F4462"/>
          <w:w w:val="105"/>
          <w:sz w:val="22"/>
        </w:rPr>
        <w:t>far</w:t>
      </w:r>
      <w:r>
        <w:rPr>
          <w:i/>
          <w:color w:val="0F4462"/>
          <w:spacing w:val="-3"/>
          <w:w w:val="105"/>
          <w:sz w:val="22"/>
        </w:rPr>
        <w:t> </w:t>
      </w:r>
      <w:r>
        <w:rPr>
          <w:i/>
          <w:color w:val="0F4462"/>
          <w:w w:val="105"/>
          <w:sz w:val="22"/>
        </w:rPr>
        <w:t>Clinicians. </w:t>
      </w:r>
      <w:r>
        <w:rPr>
          <w:color w:val="0F4462"/>
          <w:w w:val="105"/>
          <w:sz w:val="23"/>
        </w:rPr>
        <w:t>Chicago: American Medical Association Foundation, 2007.</w:t>
      </w:r>
    </w:p>
    <w:p>
      <w:pPr>
        <w:spacing w:line="244" w:lineRule="auto" w:before="41"/>
        <w:ind w:left="1795" w:right="1569" w:hanging="362"/>
        <w:jc w:val="left"/>
        <w:rPr>
          <w:sz w:val="23"/>
        </w:rPr>
      </w:pPr>
      <w:r>
        <w:rPr>
          <w:color w:val="0F4462"/>
          <w:sz w:val="23"/>
        </w:rPr>
        <w:t>Weller, C.E.,</w:t>
      </w:r>
      <w:r>
        <w:rPr>
          <w:color w:val="0F4462"/>
          <w:spacing w:val="-10"/>
          <w:sz w:val="23"/>
        </w:rPr>
        <w:t> </w:t>
      </w:r>
      <w:r>
        <w:rPr>
          <w:color w:val="0F4462"/>
          <w:sz w:val="23"/>
        </w:rPr>
        <w:t>Ajinkya,J., and Farrell,]. </w:t>
      </w:r>
      <w:r>
        <w:rPr>
          <w:i/>
          <w:color w:val="0F4462"/>
          <w:sz w:val="22"/>
        </w:rPr>
        <w:t>The State</w:t>
      </w:r>
      <w:r>
        <w:rPr>
          <w:i/>
          <w:color w:val="0F4462"/>
          <w:spacing w:val="-2"/>
          <w:sz w:val="22"/>
        </w:rPr>
        <w:t> </w:t>
      </w:r>
      <w:r>
        <w:rPr>
          <w:rFonts w:ascii="Arial" w:hAnsi="Arial"/>
          <w:i/>
          <w:color w:val="0F4462"/>
          <w:sz w:val="31"/>
        </w:rPr>
        <w:t>of</w:t>
      </w:r>
      <w:r>
        <w:rPr>
          <w:rFonts w:ascii="Arial" w:hAnsi="Arial"/>
          <w:i/>
          <w:color w:val="0F4462"/>
          <w:spacing w:val="-36"/>
          <w:sz w:val="31"/>
        </w:rPr>
        <w:t> </w:t>
      </w:r>
      <w:r>
        <w:rPr>
          <w:i/>
          <w:color w:val="0F4462"/>
          <w:sz w:val="22"/>
        </w:rPr>
        <w:t>Communities </w:t>
      </w:r>
      <w:r>
        <w:rPr>
          <w:rFonts w:ascii="Arial" w:hAnsi="Arial"/>
          <w:i/>
          <w:color w:val="0F4462"/>
          <w:sz w:val="31"/>
        </w:rPr>
        <w:t>of</w:t>
      </w:r>
      <w:r>
        <w:rPr>
          <w:rFonts w:ascii="Arial" w:hAnsi="Arial"/>
          <w:i/>
          <w:color w:val="0F4462"/>
          <w:spacing w:val="-36"/>
          <w:sz w:val="31"/>
        </w:rPr>
        <w:t> </w:t>
      </w:r>
      <w:r>
        <w:rPr>
          <w:i/>
          <w:color w:val="0F4462"/>
          <w:sz w:val="22"/>
        </w:rPr>
        <w:t>Color in</w:t>
      </w:r>
      <w:r>
        <w:rPr>
          <w:i/>
          <w:color w:val="0F4462"/>
          <w:spacing w:val="40"/>
          <w:sz w:val="22"/>
        </w:rPr>
        <w:t> </w:t>
      </w:r>
      <w:r>
        <w:rPr>
          <w:i/>
          <w:color w:val="0F4462"/>
          <w:sz w:val="22"/>
        </w:rPr>
        <w:t>the U.S. Economy: Still</w:t>
      </w:r>
      <w:r>
        <w:rPr>
          <w:i/>
          <w:color w:val="0F4462"/>
          <w:sz w:val="22"/>
        </w:rPr>
        <w:t> </w:t>
      </w:r>
      <w:r>
        <w:rPr>
          <w:i/>
          <w:color w:val="0F4462"/>
          <w:w w:val="105"/>
          <w:sz w:val="22"/>
        </w:rPr>
        <w:t>Feeling</w:t>
      </w:r>
      <w:r>
        <w:rPr>
          <w:i/>
          <w:color w:val="0F4462"/>
          <w:spacing w:val="-6"/>
          <w:w w:val="105"/>
          <w:sz w:val="22"/>
        </w:rPr>
        <w:t> </w:t>
      </w:r>
      <w:r>
        <w:rPr>
          <w:i/>
          <w:color w:val="0F4462"/>
          <w:w w:val="105"/>
          <w:sz w:val="22"/>
        </w:rPr>
        <w:t>the</w:t>
      </w:r>
      <w:r>
        <w:rPr>
          <w:i/>
          <w:color w:val="0F4462"/>
          <w:spacing w:val="-7"/>
          <w:w w:val="105"/>
          <w:sz w:val="22"/>
        </w:rPr>
        <w:t> </w:t>
      </w:r>
      <w:r>
        <w:rPr>
          <w:i/>
          <w:color w:val="0F4462"/>
          <w:w w:val="105"/>
          <w:sz w:val="22"/>
        </w:rPr>
        <w:t>Pain</w:t>
      </w:r>
      <w:r>
        <w:rPr>
          <w:i/>
          <w:color w:val="0F4462"/>
          <w:spacing w:val="-5"/>
          <w:w w:val="105"/>
          <w:sz w:val="22"/>
        </w:rPr>
        <w:t> </w:t>
      </w:r>
      <w:r>
        <w:rPr>
          <w:i/>
          <w:color w:val="0F4462"/>
          <w:w w:val="105"/>
          <w:sz w:val="22"/>
        </w:rPr>
        <w:t>Three</w:t>
      </w:r>
      <w:r>
        <w:rPr>
          <w:i/>
          <w:color w:val="0F4462"/>
          <w:spacing w:val="-20"/>
          <w:w w:val="105"/>
          <w:sz w:val="22"/>
        </w:rPr>
        <w:t> </w:t>
      </w:r>
      <w:r>
        <w:rPr>
          <w:i/>
          <w:color w:val="0F4462"/>
          <w:w w:val="105"/>
          <w:sz w:val="22"/>
        </w:rPr>
        <w:t>Years</w:t>
      </w:r>
      <w:r>
        <w:rPr>
          <w:i/>
          <w:color w:val="0F4462"/>
          <w:spacing w:val="-7"/>
          <w:w w:val="105"/>
          <w:sz w:val="22"/>
        </w:rPr>
        <w:t> </w:t>
      </w:r>
      <w:r>
        <w:rPr>
          <w:i/>
          <w:color w:val="0F4462"/>
          <w:w w:val="105"/>
          <w:sz w:val="22"/>
        </w:rPr>
        <w:t>Into</w:t>
      </w:r>
      <w:r>
        <w:rPr>
          <w:i/>
          <w:color w:val="0F4462"/>
          <w:spacing w:val="-10"/>
          <w:w w:val="105"/>
          <w:sz w:val="22"/>
        </w:rPr>
        <w:t> </w:t>
      </w:r>
      <w:r>
        <w:rPr>
          <w:i/>
          <w:color w:val="0F4462"/>
          <w:w w:val="105"/>
          <w:sz w:val="22"/>
        </w:rPr>
        <w:t>the</w:t>
      </w:r>
      <w:r>
        <w:rPr>
          <w:i/>
          <w:color w:val="0F4462"/>
          <w:spacing w:val="-3"/>
          <w:w w:val="105"/>
          <w:sz w:val="22"/>
        </w:rPr>
        <w:t> </w:t>
      </w:r>
      <w:r>
        <w:rPr>
          <w:i/>
          <w:color w:val="0F4462"/>
          <w:w w:val="105"/>
          <w:sz w:val="22"/>
        </w:rPr>
        <w:t>Recovery.</w:t>
      </w:r>
      <w:r>
        <w:rPr>
          <w:i/>
          <w:color w:val="0F4462"/>
          <w:spacing w:val="-3"/>
          <w:w w:val="105"/>
          <w:sz w:val="22"/>
        </w:rPr>
        <w:t> </w:t>
      </w:r>
      <w:r>
        <w:rPr>
          <w:color w:val="0F4462"/>
          <w:w w:val="105"/>
          <w:sz w:val="23"/>
        </w:rPr>
        <w:t>Washington,</w:t>
      </w:r>
      <w:r>
        <w:rPr>
          <w:color w:val="0F4462"/>
          <w:spacing w:val="-6"/>
          <w:w w:val="105"/>
          <w:sz w:val="23"/>
        </w:rPr>
        <w:t> </w:t>
      </w:r>
      <w:r>
        <w:rPr>
          <w:b/>
          <w:color w:val="0F4462"/>
          <w:w w:val="105"/>
          <w:sz w:val="24"/>
        </w:rPr>
        <w:t>DC:</w:t>
      </w:r>
      <w:r>
        <w:rPr>
          <w:b/>
          <w:color w:val="0F4462"/>
          <w:spacing w:val="-16"/>
          <w:w w:val="105"/>
          <w:sz w:val="24"/>
        </w:rPr>
        <w:t> </w:t>
      </w:r>
      <w:r>
        <w:rPr>
          <w:color w:val="0F4462"/>
          <w:w w:val="105"/>
          <w:sz w:val="23"/>
        </w:rPr>
        <w:t>Center</w:t>
      </w:r>
      <w:r>
        <w:rPr>
          <w:color w:val="0F4462"/>
          <w:spacing w:val="-1"/>
          <w:w w:val="105"/>
          <w:sz w:val="23"/>
        </w:rPr>
        <w:t> </w:t>
      </w:r>
      <w:r>
        <w:rPr>
          <w:color w:val="0F4462"/>
          <w:w w:val="105"/>
          <w:sz w:val="23"/>
        </w:rPr>
        <w:t>for</w:t>
      </w:r>
      <w:r>
        <w:rPr>
          <w:color w:val="0F4462"/>
          <w:spacing w:val="-9"/>
          <w:w w:val="105"/>
          <w:sz w:val="23"/>
        </w:rPr>
        <w:t> </w:t>
      </w:r>
      <w:r>
        <w:rPr>
          <w:color w:val="0F4462"/>
          <w:w w:val="105"/>
          <w:sz w:val="23"/>
        </w:rPr>
        <w:t>American</w:t>
      </w:r>
      <w:r>
        <w:rPr>
          <w:color w:val="0F4462"/>
          <w:spacing w:val="12"/>
          <w:w w:val="105"/>
          <w:sz w:val="23"/>
        </w:rPr>
        <w:t> </w:t>
      </w:r>
      <w:r>
        <w:rPr>
          <w:color w:val="0F4462"/>
          <w:w w:val="105"/>
          <w:sz w:val="23"/>
        </w:rPr>
        <w:t>Pro­ gress,</w:t>
      </w:r>
      <w:r>
        <w:rPr>
          <w:color w:val="0F4462"/>
          <w:spacing w:val="-6"/>
          <w:w w:val="105"/>
          <w:sz w:val="23"/>
        </w:rPr>
        <w:t> </w:t>
      </w:r>
      <w:r>
        <w:rPr>
          <w:color w:val="0F4462"/>
          <w:w w:val="105"/>
          <w:sz w:val="23"/>
        </w:rPr>
        <w:t>2012.</w:t>
      </w:r>
    </w:p>
    <w:p>
      <w:pPr>
        <w:pStyle w:val="BodyText"/>
        <w:spacing w:line="196" w:lineRule="auto" w:before="161"/>
        <w:ind w:left="1800" w:right="1569" w:hanging="367"/>
      </w:pPr>
      <w:r>
        <w:rPr>
          <w:color w:val="0F4462"/>
          <w:w w:val="105"/>
        </w:rPr>
        <w:t>Wells,</w:t>
      </w:r>
      <w:r>
        <w:rPr>
          <w:color w:val="0F4462"/>
          <w:spacing w:val="-16"/>
          <w:w w:val="105"/>
        </w:rPr>
        <w:t> </w:t>
      </w:r>
      <w:r>
        <w:rPr>
          <w:color w:val="0F4462"/>
          <w:w w:val="105"/>
        </w:rPr>
        <w:t>K.,</w:t>
      </w:r>
      <w:r>
        <w:rPr>
          <w:color w:val="0F4462"/>
          <w:spacing w:val="-15"/>
          <w:w w:val="105"/>
        </w:rPr>
        <w:t> </w:t>
      </w:r>
      <w:r>
        <w:rPr>
          <w:color w:val="0F4462"/>
          <w:w w:val="105"/>
        </w:rPr>
        <w:t>Klap,</w:t>
      </w:r>
      <w:r>
        <w:rPr>
          <w:color w:val="0F4462"/>
          <w:spacing w:val="-15"/>
          <w:w w:val="105"/>
        </w:rPr>
        <w:t> </w:t>
      </w:r>
      <w:r>
        <w:rPr>
          <w:color w:val="0F4462"/>
          <w:w w:val="105"/>
        </w:rPr>
        <w:t>R.,</w:t>
      </w:r>
      <w:r>
        <w:rPr>
          <w:color w:val="0F4462"/>
          <w:spacing w:val="-15"/>
          <w:w w:val="105"/>
        </w:rPr>
        <w:t> </w:t>
      </w:r>
      <w:r>
        <w:rPr>
          <w:color w:val="0F4462"/>
          <w:w w:val="105"/>
        </w:rPr>
        <w:t>Koike,</w:t>
      </w:r>
      <w:r>
        <w:rPr>
          <w:color w:val="0F4462"/>
          <w:spacing w:val="-17"/>
          <w:w w:val="105"/>
        </w:rPr>
        <w:t> </w:t>
      </w:r>
      <w:r>
        <w:rPr>
          <w:color w:val="0F4462"/>
          <w:w w:val="105"/>
        </w:rPr>
        <w:t>A.,</w:t>
      </w:r>
      <w:r>
        <w:rPr>
          <w:color w:val="0F4462"/>
          <w:spacing w:val="-17"/>
          <w:w w:val="105"/>
        </w:rPr>
        <w:t> </w:t>
      </w:r>
      <w:r>
        <w:rPr>
          <w:color w:val="0F4462"/>
          <w:w w:val="105"/>
        </w:rPr>
        <w:t>and Sherbourne,</w:t>
      </w:r>
      <w:r>
        <w:rPr>
          <w:color w:val="0F4462"/>
          <w:spacing w:val="-11"/>
          <w:w w:val="105"/>
        </w:rPr>
        <w:t> </w:t>
      </w:r>
      <w:r>
        <w:rPr>
          <w:color w:val="0F4462"/>
          <w:w w:val="105"/>
        </w:rPr>
        <w:t>C.</w:t>
      </w:r>
      <w:r>
        <w:rPr>
          <w:color w:val="0F4462"/>
          <w:spacing w:val="-3"/>
          <w:w w:val="105"/>
        </w:rPr>
        <w:t> </w:t>
      </w:r>
      <w:r>
        <w:rPr>
          <w:color w:val="0F4462"/>
          <w:w w:val="105"/>
        </w:rPr>
        <w:t>Ethnic</w:t>
      </w:r>
      <w:r>
        <w:rPr>
          <w:color w:val="0F4462"/>
          <w:spacing w:val="-5"/>
          <w:w w:val="105"/>
        </w:rPr>
        <w:t> </w:t>
      </w:r>
      <w:r>
        <w:rPr>
          <w:color w:val="0F4462"/>
          <w:w w:val="105"/>
        </w:rPr>
        <w:t>disparities in</w:t>
      </w:r>
      <w:r>
        <w:rPr>
          <w:color w:val="0F4462"/>
          <w:spacing w:val="-6"/>
          <w:w w:val="105"/>
        </w:rPr>
        <w:t> </w:t>
      </w:r>
      <w:r>
        <w:rPr>
          <w:color w:val="0F4462"/>
          <w:w w:val="105"/>
        </w:rPr>
        <w:t>unmet need</w:t>
      </w:r>
      <w:r>
        <w:rPr>
          <w:color w:val="0F4462"/>
          <w:spacing w:val="-1"/>
          <w:w w:val="105"/>
        </w:rPr>
        <w:t> </w:t>
      </w:r>
      <w:r>
        <w:rPr>
          <w:color w:val="0F4462"/>
          <w:w w:val="105"/>
        </w:rPr>
        <w:t>for</w:t>
      </w:r>
      <w:r>
        <w:rPr>
          <w:color w:val="0F4462"/>
          <w:spacing w:val="-8"/>
          <w:w w:val="105"/>
        </w:rPr>
        <w:t> </w:t>
      </w:r>
      <w:r>
        <w:rPr>
          <w:color w:val="0F4462"/>
          <w:w w:val="105"/>
        </w:rPr>
        <w:t>alcohol­ ism,</w:t>
      </w:r>
      <w:r>
        <w:rPr>
          <w:color w:val="0F4462"/>
          <w:spacing w:val="-16"/>
          <w:w w:val="105"/>
        </w:rPr>
        <w:t> </w:t>
      </w:r>
      <w:r>
        <w:rPr>
          <w:color w:val="0F4462"/>
          <w:w w:val="105"/>
        </w:rPr>
        <w:t>drug</w:t>
      </w:r>
      <w:r>
        <w:rPr>
          <w:color w:val="0F4462"/>
          <w:spacing w:val="-15"/>
          <w:w w:val="105"/>
        </w:rPr>
        <w:t> </w:t>
      </w:r>
      <w:r>
        <w:rPr>
          <w:color w:val="0F4462"/>
          <w:w w:val="105"/>
        </w:rPr>
        <w:t>abuse,</w:t>
      </w:r>
      <w:r>
        <w:rPr>
          <w:color w:val="0F4462"/>
          <w:spacing w:val="-15"/>
          <w:w w:val="105"/>
        </w:rPr>
        <w:t> </w:t>
      </w:r>
      <w:r>
        <w:rPr>
          <w:color w:val="0F4462"/>
          <w:w w:val="105"/>
        </w:rPr>
        <w:t>and</w:t>
      </w:r>
      <w:r>
        <w:rPr>
          <w:color w:val="0F4462"/>
          <w:spacing w:val="-4"/>
          <w:w w:val="105"/>
        </w:rPr>
        <w:t> </w:t>
      </w:r>
      <w:r>
        <w:rPr>
          <w:color w:val="0F4462"/>
          <w:w w:val="105"/>
        </w:rPr>
        <w:t>mental health</w:t>
      </w:r>
      <w:r>
        <w:rPr>
          <w:color w:val="0F4462"/>
          <w:spacing w:val="-2"/>
          <w:w w:val="105"/>
        </w:rPr>
        <w:t> </w:t>
      </w:r>
      <w:r>
        <w:rPr>
          <w:color w:val="0F4462"/>
          <w:w w:val="105"/>
        </w:rPr>
        <w:t>care.</w:t>
      </w:r>
      <w:r>
        <w:rPr>
          <w:color w:val="0F4462"/>
          <w:spacing w:val="-14"/>
          <w:w w:val="105"/>
        </w:rPr>
        <w:t> </w:t>
      </w:r>
      <w:r>
        <w:rPr>
          <w:i/>
          <w:color w:val="0F4462"/>
          <w:w w:val="105"/>
          <w:sz w:val="22"/>
        </w:rPr>
        <w:t>The</w:t>
      </w:r>
      <w:r>
        <w:rPr>
          <w:i/>
          <w:color w:val="0F4462"/>
          <w:spacing w:val="-16"/>
          <w:w w:val="105"/>
          <w:sz w:val="22"/>
        </w:rPr>
        <w:t> </w:t>
      </w:r>
      <w:r>
        <w:rPr>
          <w:i/>
          <w:color w:val="0F4462"/>
          <w:w w:val="105"/>
          <w:sz w:val="22"/>
        </w:rPr>
        <w:t>American journal</w:t>
      </w:r>
      <w:r>
        <w:rPr>
          <w:i/>
          <w:color w:val="0F4462"/>
          <w:spacing w:val="-15"/>
          <w:w w:val="105"/>
          <w:sz w:val="22"/>
        </w:rPr>
        <w:t> </w:t>
      </w:r>
      <w:r>
        <w:rPr>
          <w:rFonts w:ascii="Arial" w:hAnsi="Arial"/>
          <w:i/>
          <w:color w:val="0F4462"/>
          <w:w w:val="105"/>
          <w:sz w:val="31"/>
        </w:rPr>
        <w:t>of</w:t>
      </w:r>
      <w:r>
        <w:rPr>
          <w:rFonts w:ascii="Arial" w:hAnsi="Arial"/>
          <w:i/>
          <w:color w:val="0F4462"/>
          <w:spacing w:val="-50"/>
          <w:w w:val="105"/>
          <w:sz w:val="31"/>
        </w:rPr>
        <w:t> </w:t>
      </w:r>
      <w:r>
        <w:rPr>
          <w:i/>
          <w:color w:val="0F4462"/>
          <w:w w:val="105"/>
          <w:sz w:val="22"/>
        </w:rPr>
        <w:t>Psychiatry</w:t>
      </w:r>
      <w:r>
        <w:rPr>
          <w:i/>
          <w:color w:val="0F4462"/>
          <w:spacing w:val="-4"/>
          <w:w w:val="105"/>
          <w:sz w:val="22"/>
        </w:rPr>
        <w:t> </w:t>
      </w:r>
      <w:r>
        <w:rPr>
          <w:color w:val="0F4462"/>
          <w:w w:val="105"/>
        </w:rPr>
        <w:t>158(12):2027-</w:t>
      </w:r>
    </w:p>
    <w:p>
      <w:pPr>
        <w:pStyle w:val="BodyText"/>
        <w:spacing w:before="14"/>
        <w:ind w:left="1797"/>
      </w:pPr>
      <w:r>
        <w:rPr>
          <w:color w:val="0F4462"/>
        </w:rPr>
        <w:t>2032,</w:t>
      </w:r>
      <w:r>
        <w:rPr>
          <w:color w:val="0F4462"/>
          <w:spacing w:val="6"/>
          <w:w w:val="105"/>
        </w:rPr>
        <w:t> </w:t>
      </w:r>
      <w:r>
        <w:rPr>
          <w:color w:val="0F4462"/>
          <w:spacing w:val="-2"/>
          <w:w w:val="105"/>
        </w:rPr>
        <w:t>2001.</w:t>
      </w:r>
    </w:p>
    <w:p>
      <w:pPr>
        <w:spacing w:line="252" w:lineRule="auto" w:before="135"/>
        <w:ind w:left="1799" w:right="1862" w:hanging="366"/>
        <w:jc w:val="left"/>
        <w:rPr>
          <w:sz w:val="23"/>
        </w:rPr>
      </w:pPr>
      <w:r>
        <w:rPr>
          <w:color w:val="0F4462"/>
          <w:sz w:val="23"/>
        </w:rPr>
        <w:t>Wells,</w:t>
      </w:r>
      <w:r>
        <w:rPr>
          <w:color w:val="0F4462"/>
          <w:spacing w:val="-19"/>
          <w:sz w:val="23"/>
        </w:rPr>
        <w:t> </w:t>
      </w:r>
      <w:r>
        <w:rPr>
          <w:rFonts w:ascii="Arial"/>
          <w:b/>
          <w:color w:val="0F4462"/>
          <w:sz w:val="22"/>
        </w:rPr>
        <w:t>R.</w:t>
      </w:r>
      <w:r>
        <w:rPr>
          <w:rFonts w:ascii="Arial"/>
          <w:b/>
          <w:color w:val="0F4462"/>
          <w:spacing w:val="-11"/>
          <w:sz w:val="22"/>
        </w:rPr>
        <w:t> </w:t>
      </w:r>
      <w:r>
        <w:rPr>
          <w:i/>
          <w:color w:val="0F4462"/>
          <w:sz w:val="22"/>
        </w:rPr>
        <w:t>Selected Results From the Behavioral Risk</w:t>
      </w:r>
      <w:r>
        <w:rPr>
          <w:i/>
          <w:color w:val="0F4462"/>
          <w:spacing w:val="25"/>
          <w:sz w:val="22"/>
        </w:rPr>
        <w:t> </w:t>
      </w:r>
      <w:r>
        <w:rPr>
          <w:i/>
          <w:color w:val="0F4462"/>
          <w:sz w:val="22"/>
        </w:rPr>
        <w:t>Factor Surveillance</w:t>
      </w:r>
      <w:r>
        <w:rPr>
          <w:i/>
          <w:color w:val="0F4462"/>
          <w:spacing w:val="21"/>
          <w:sz w:val="22"/>
        </w:rPr>
        <w:t> </w:t>
      </w:r>
      <w:r>
        <w:rPr>
          <w:i/>
          <w:color w:val="0F4462"/>
          <w:sz w:val="22"/>
        </w:rPr>
        <w:t>System</w:t>
      </w:r>
      <w:r>
        <w:rPr>
          <w:i/>
          <w:color w:val="0F4462"/>
          <w:spacing w:val="-11"/>
          <w:sz w:val="22"/>
        </w:rPr>
        <w:t> </w:t>
      </w:r>
      <w:r>
        <w:rPr>
          <w:i/>
          <w:color w:val="0F4462"/>
          <w:sz w:val="22"/>
        </w:rPr>
        <w:t>far</w:t>
      </w:r>
      <w:r>
        <w:rPr>
          <w:i/>
          <w:color w:val="0F4462"/>
          <w:spacing w:val="-9"/>
          <w:sz w:val="22"/>
        </w:rPr>
        <w:t> </w:t>
      </w:r>
      <w:r>
        <w:rPr>
          <w:i/>
          <w:color w:val="0F4462"/>
          <w:sz w:val="22"/>
        </w:rPr>
        <w:t>Alaska Natives</w:t>
      </w:r>
      <w:r>
        <w:rPr>
          <w:i/>
          <w:color w:val="0F4462"/>
          <w:sz w:val="22"/>
        </w:rPr>
        <w:t> </w:t>
      </w:r>
      <w:r>
        <w:rPr>
          <w:i/>
          <w:color w:val="0F4462"/>
          <w:w w:val="105"/>
          <w:sz w:val="22"/>
        </w:rPr>
        <w:t>2001-2003. </w:t>
      </w:r>
      <w:r>
        <w:rPr>
          <w:color w:val="0F4462"/>
          <w:w w:val="105"/>
          <w:sz w:val="23"/>
        </w:rPr>
        <w:t>Anchorage, </w:t>
      </w:r>
      <w:r>
        <w:rPr>
          <w:rFonts w:ascii="Arial"/>
          <w:b/>
          <w:color w:val="0F4462"/>
          <w:w w:val="105"/>
          <w:sz w:val="22"/>
        </w:rPr>
        <w:t>AK:</w:t>
      </w:r>
      <w:r>
        <w:rPr>
          <w:rFonts w:ascii="Arial"/>
          <w:b/>
          <w:color w:val="0F4462"/>
          <w:spacing w:val="-4"/>
          <w:w w:val="105"/>
          <w:sz w:val="22"/>
        </w:rPr>
        <w:t> </w:t>
      </w:r>
      <w:r>
        <w:rPr>
          <w:color w:val="0F4462"/>
          <w:w w:val="105"/>
          <w:sz w:val="23"/>
        </w:rPr>
        <w:t>Alaska Native Health Board,</w:t>
      </w:r>
      <w:r>
        <w:rPr>
          <w:color w:val="0F4462"/>
          <w:spacing w:val="-1"/>
          <w:w w:val="105"/>
          <w:sz w:val="23"/>
        </w:rPr>
        <w:t> </w:t>
      </w:r>
      <w:r>
        <w:rPr>
          <w:color w:val="0F4462"/>
          <w:w w:val="105"/>
          <w:sz w:val="23"/>
        </w:rPr>
        <w:t>2004.</w:t>
      </w:r>
    </w:p>
    <w:p>
      <w:pPr>
        <w:pStyle w:val="BodyText"/>
        <w:spacing w:before="122"/>
        <w:ind w:left="1434"/>
      </w:pPr>
      <w:r>
        <w:rPr>
          <w:color w:val="0F4462"/>
          <w:w w:val="105"/>
        </w:rPr>
        <w:t>Westermeyer,J.</w:t>
      </w:r>
      <w:r>
        <w:rPr>
          <w:color w:val="0F4462"/>
          <w:spacing w:val="-32"/>
          <w:w w:val="105"/>
        </w:rPr>
        <w:t> </w:t>
      </w:r>
      <w:r>
        <w:rPr>
          <w:color w:val="0F4462"/>
          <w:w w:val="105"/>
        </w:rPr>
        <w:t>Alcoholism</w:t>
      </w:r>
      <w:r>
        <w:rPr>
          <w:color w:val="0F4462"/>
          <w:spacing w:val="-9"/>
          <w:w w:val="105"/>
        </w:rPr>
        <w:t> </w:t>
      </w:r>
      <w:r>
        <w:rPr>
          <w:color w:val="0F4462"/>
          <w:w w:val="105"/>
        </w:rPr>
        <w:t>and</w:t>
      </w:r>
      <w:r>
        <w:rPr>
          <w:color w:val="0F4462"/>
          <w:spacing w:val="-13"/>
          <w:w w:val="105"/>
        </w:rPr>
        <w:t> </w:t>
      </w:r>
      <w:r>
        <w:rPr>
          <w:color w:val="0F4462"/>
          <w:w w:val="105"/>
        </w:rPr>
        <w:t>co-morbid</w:t>
      </w:r>
      <w:r>
        <w:rPr>
          <w:color w:val="0F4462"/>
          <w:spacing w:val="1"/>
          <w:w w:val="105"/>
        </w:rPr>
        <w:t> </w:t>
      </w:r>
      <w:r>
        <w:rPr>
          <w:color w:val="0F4462"/>
          <w:w w:val="105"/>
        </w:rPr>
        <w:t>psychiatric</w:t>
      </w:r>
      <w:r>
        <w:rPr>
          <w:color w:val="0F4462"/>
          <w:spacing w:val="-12"/>
          <w:w w:val="105"/>
        </w:rPr>
        <w:t> </w:t>
      </w:r>
      <w:r>
        <w:rPr>
          <w:color w:val="0F4462"/>
          <w:w w:val="105"/>
        </w:rPr>
        <w:t>disorders</w:t>
      </w:r>
      <w:r>
        <w:rPr>
          <w:color w:val="0F4462"/>
          <w:spacing w:val="-9"/>
          <w:w w:val="105"/>
        </w:rPr>
        <w:t> </w:t>
      </w:r>
      <w:r>
        <w:rPr>
          <w:color w:val="0F4462"/>
          <w:w w:val="105"/>
        </w:rPr>
        <w:t>among</w:t>
      </w:r>
      <w:r>
        <w:rPr>
          <w:color w:val="0F4462"/>
          <w:spacing w:val="-12"/>
          <w:w w:val="105"/>
        </w:rPr>
        <w:t> </w:t>
      </w:r>
      <w:r>
        <w:rPr>
          <w:color w:val="0F4462"/>
          <w:w w:val="105"/>
        </w:rPr>
        <w:t>American</w:t>
      </w:r>
      <w:r>
        <w:rPr>
          <w:color w:val="0F4462"/>
          <w:spacing w:val="-9"/>
          <w:w w:val="105"/>
        </w:rPr>
        <w:t> </w:t>
      </w:r>
      <w:r>
        <w:rPr>
          <w:color w:val="0F4462"/>
          <w:spacing w:val="-2"/>
          <w:w w:val="105"/>
        </w:rPr>
        <w:t>Indians.</w:t>
      </w:r>
    </w:p>
    <w:p>
      <w:pPr>
        <w:spacing w:before="14"/>
        <w:ind w:left="1794" w:right="0" w:firstLine="0"/>
        <w:jc w:val="left"/>
        <w:rPr>
          <w:sz w:val="23"/>
        </w:rPr>
      </w:pPr>
      <w:r>
        <w:rPr>
          <w:i/>
          <w:color w:val="0F4462"/>
          <w:w w:val="105"/>
          <w:sz w:val="22"/>
        </w:rPr>
        <w:t>American</w:t>
      </w:r>
      <w:r>
        <w:rPr>
          <w:i/>
          <w:color w:val="0F4462"/>
          <w:spacing w:val="-7"/>
          <w:w w:val="105"/>
          <w:sz w:val="22"/>
        </w:rPr>
        <w:t> </w:t>
      </w:r>
      <w:r>
        <w:rPr>
          <w:i/>
          <w:color w:val="0F4462"/>
          <w:w w:val="105"/>
          <w:sz w:val="22"/>
        </w:rPr>
        <w:t>Indian</w:t>
      </w:r>
      <w:r>
        <w:rPr>
          <w:i/>
          <w:color w:val="0F4462"/>
          <w:spacing w:val="-8"/>
          <w:w w:val="105"/>
          <w:sz w:val="22"/>
        </w:rPr>
        <w:t> </w:t>
      </w:r>
      <w:r>
        <w:rPr>
          <w:i/>
          <w:color w:val="0F4462"/>
          <w:w w:val="105"/>
          <w:sz w:val="22"/>
        </w:rPr>
        <w:t>and</w:t>
      </w:r>
      <w:r>
        <w:rPr>
          <w:i/>
          <w:color w:val="0F4462"/>
          <w:spacing w:val="-15"/>
          <w:w w:val="105"/>
          <w:sz w:val="22"/>
        </w:rPr>
        <w:t> </w:t>
      </w:r>
      <w:r>
        <w:rPr>
          <w:i/>
          <w:color w:val="0F4462"/>
          <w:w w:val="105"/>
          <w:sz w:val="22"/>
        </w:rPr>
        <w:t>Alaska Native</w:t>
      </w:r>
      <w:r>
        <w:rPr>
          <w:i/>
          <w:color w:val="0F4462"/>
          <w:spacing w:val="-9"/>
          <w:w w:val="105"/>
          <w:sz w:val="22"/>
        </w:rPr>
        <w:t> </w:t>
      </w:r>
      <w:r>
        <w:rPr>
          <w:i/>
          <w:color w:val="0F4462"/>
          <w:w w:val="105"/>
          <w:sz w:val="22"/>
        </w:rPr>
        <w:t>Mental</w:t>
      </w:r>
      <w:r>
        <w:rPr>
          <w:i/>
          <w:color w:val="0F4462"/>
          <w:spacing w:val="-14"/>
          <w:w w:val="105"/>
          <w:sz w:val="22"/>
        </w:rPr>
        <w:t> </w:t>
      </w:r>
      <w:r>
        <w:rPr>
          <w:i/>
          <w:color w:val="0F4462"/>
          <w:w w:val="105"/>
          <w:sz w:val="22"/>
        </w:rPr>
        <w:t>Health</w:t>
      </w:r>
      <w:r>
        <w:rPr>
          <w:i/>
          <w:color w:val="0F4462"/>
          <w:spacing w:val="-5"/>
          <w:w w:val="105"/>
          <w:sz w:val="22"/>
        </w:rPr>
        <w:t> </w:t>
      </w:r>
      <w:r>
        <w:rPr>
          <w:i/>
          <w:color w:val="0F4462"/>
          <w:w w:val="105"/>
          <w:sz w:val="22"/>
        </w:rPr>
        <w:t>Research</w:t>
      </w:r>
      <w:r>
        <w:rPr>
          <w:i/>
          <w:color w:val="0F4462"/>
          <w:spacing w:val="-8"/>
          <w:w w:val="105"/>
          <w:sz w:val="22"/>
        </w:rPr>
        <w:t> </w:t>
      </w:r>
      <w:r>
        <w:rPr>
          <w:color w:val="0F4462"/>
          <w:w w:val="105"/>
          <w:sz w:val="23"/>
        </w:rPr>
        <w:t>10(2):27-51,</w:t>
      </w:r>
      <w:r>
        <w:rPr>
          <w:color w:val="0F4462"/>
          <w:spacing w:val="-15"/>
          <w:w w:val="105"/>
          <w:sz w:val="23"/>
        </w:rPr>
        <w:t> </w:t>
      </w:r>
      <w:r>
        <w:rPr>
          <w:color w:val="0F4462"/>
          <w:spacing w:val="-2"/>
          <w:w w:val="105"/>
          <w:sz w:val="23"/>
        </w:rPr>
        <w:t>2001.</w:t>
      </w:r>
    </w:p>
    <w:p>
      <w:pPr>
        <w:pStyle w:val="BodyText"/>
        <w:spacing w:line="252" w:lineRule="auto" w:before="139"/>
        <w:ind w:left="1806" w:right="1549" w:hanging="372"/>
      </w:pPr>
      <w:r>
        <w:rPr>
          <w:color w:val="0F4462"/>
          <w:w w:val="105"/>
        </w:rPr>
        <w:t>Whaley,</w:t>
      </w:r>
      <w:r>
        <w:rPr>
          <w:color w:val="0F4462"/>
          <w:spacing w:val="-11"/>
          <w:w w:val="105"/>
        </w:rPr>
        <w:t> </w:t>
      </w:r>
      <w:r>
        <w:rPr>
          <w:color w:val="0F4462"/>
          <w:w w:val="105"/>
        </w:rPr>
        <w:t>A.L.,</w:t>
      </w:r>
      <w:r>
        <w:rPr>
          <w:color w:val="0F4462"/>
          <w:spacing w:val="-12"/>
          <w:w w:val="105"/>
        </w:rPr>
        <w:t> </w:t>
      </w:r>
      <w:r>
        <w:rPr>
          <w:color w:val="0F4462"/>
          <w:w w:val="105"/>
        </w:rPr>
        <w:t>and Davis, K.E.</w:t>
      </w:r>
      <w:r>
        <w:rPr>
          <w:color w:val="0F4462"/>
          <w:spacing w:val="-12"/>
          <w:w w:val="105"/>
        </w:rPr>
        <w:t> </w:t>
      </w:r>
      <w:r>
        <w:rPr>
          <w:color w:val="0F4462"/>
          <w:w w:val="105"/>
        </w:rPr>
        <w:t>Cultural competence and evidence-based practice in mental </w:t>
      </w:r>
      <w:r>
        <w:rPr>
          <w:color w:val="0F4462"/>
        </w:rPr>
        <w:t>health</w:t>
      </w:r>
      <w:r>
        <w:rPr>
          <w:color w:val="0F4462"/>
          <w:spacing w:val="26"/>
        </w:rPr>
        <w:t> </w:t>
      </w:r>
      <w:r>
        <w:rPr>
          <w:color w:val="0F4462"/>
        </w:rPr>
        <w:t>services: a complementary</w:t>
      </w:r>
      <w:r>
        <w:rPr>
          <w:color w:val="0F4462"/>
          <w:spacing w:val="28"/>
        </w:rPr>
        <w:t> </w:t>
      </w:r>
      <w:r>
        <w:rPr>
          <w:color w:val="0F4462"/>
        </w:rPr>
        <w:t>perspective. </w:t>
      </w:r>
      <w:r>
        <w:rPr>
          <w:i/>
          <w:color w:val="0F4462"/>
          <w:sz w:val="22"/>
        </w:rPr>
        <w:t>The</w:t>
      </w:r>
      <w:r>
        <w:rPr>
          <w:i/>
          <w:color w:val="0F4462"/>
          <w:spacing w:val="-7"/>
          <w:sz w:val="22"/>
        </w:rPr>
        <w:t> </w:t>
      </w:r>
      <w:r>
        <w:rPr>
          <w:i/>
          <w:color w:val="0F4462"/>
          <w:sz w:val="22"/>
        </w:rPr>
        <w:t>American</w:t>
      </w:r>
      <w:r>
        <w:rPr>
          <w:i/>
          <w:color w:val="0F4462"/>
          <w:spacing w:val="36"/>
          <w:sz w:val="22"/>
        </w:rPr>
        <w:t> </w:t>
      </w:r>
      <w:r>
        <w:rPr>
          <w:i/>
          <w:color w:val="0F4462"/>
          <w:sz w:val="22"/>
        </w:rPr>
        <w:t>Psychologist</w:t>
      </w:r>
      <w:r>
        <w:rPr>
          <w:i/>
          <w:color w:val="0F4462"/>
          <w:spacing w:val="32"/>
          <w:sz w:val="22"/>
        </w:rPr>
        <w:t> </w:t>
      </w:r>
      <w:r>
        <w:rPr>
          <w:color w:val="0F4462"/>
        </w:rPr>
        <w:t>62(6):563-574,</w:t>
      </w:r>
      <w:r>
        <w:rPr>
          <w:color w:val="0F4462"/>
          <w:spacing w:val="-13"/>
        </w:rPr>
        <w:t> </w:t>
      </w:r>
      <w:r>
        <w:rPr>
          <w:color w:val="0F4462"/>
        </w:rPr>
        <w:t>2007.</w:t>
      </w:r>
    </w:p>
    <w:p>
      <w:pPr>
        <w:pStyle w:val="BodyText"/>
        <w:spacing w:line="252" w:lineRule="auto" w:before="127"/>
        <w:ind w:left="1806" w:right="1428" w:hanging="372"/>
      </w:pPr>
      <w:r>
        <w:rPr>
          <w:color w:val="0F4462"/>
          <w:w w:val="105"/>
        </w:rPr>
        <w:t>Whaley,</w:t>
      </w:r>
      <w:r>
        <w:rPr>
          <w:color w:val="0F4462"/>
          <w:spacing w:val="-16"/>
          <w:w w:val="105"/>
        </w:rPr>
        <w:t> </w:t>
      </w:r>
      <w:r>
        <w:rPr>
          <w:color w:val="0F4462"/>
          <w:w w:val="105"/>
        </w:rPr>
        <w:t>A.L.,</w:t>
      </w:r>
      <w:r>
        <w:rPr>
          <w:color w:val="0F4462"/>
          <w:spacing w:val="-15"/>
          <w:w w:val="105"/>
        </w:rPr>
        <w:t> </w:t>
      </w:r>
      <w:r>
        <w:rPr>
          <w:color w:val="0F4462"/>
          <w:w w:val="105"/>
        </w:rPr>
        <w:t>and</w:t>
      </w:r>
      <w:r>
        <w:rPr>
          <w:color w:val="0F4462"/>
          <w:spacing w:val="-11"/>
          <w:w w:val="105"/>
        </w:rPr>
        <w:t> </w:t>
      </w:r>
      <w:r>
        <w:rPr>
          <w:color w:val="0F4462"/>
          <w:w w:val="105"/>
        </w:rPr>
        <w:t>Longoria,</w:t>
      </w:r>
      <w:r>
        <w:rPr>
          <w:color w:val="0F4462"/>
          <w:spacing w:val="-15"/>
          <w:w w:val="105"/>
        </w:rPr>
        <w:t> </w:t>
      </w:r>
      <w:r>
        <w:rPr>
          <w:color w:val="0F4462"/>
          <w:w w:val="105"/>
        </w:rPr>
        <w:t>R.A.</w:t>
      </w:r>
      <w:r>
        <w:rPr>
          <w:color w:val="0F4462"/>
          <w:spacing w:val="-19"/>
          <w:w w:val="105"/>
        </w:rPr>
        <w:t> </w:t>
      </w:r>
      <w:r>
        <w:rPr>
          <w:color w:val="0F4462"/>
          <w:w w:val="105"/>
        </w:rPr>
        <w:t>Assessing</w:t>
      </w:r>
      <w:r>
        <w:rPr>
          <w:color w:val="0F4462"/>
          <w:spacing w:val="-15"/>
          <w:w w:val="105"/>
        </w:rPr>
        <w:t> </w:t>
      </w:r>
      <w:r>
        <w:rPr>
          <w:color w:val="0F4462"/>
          <w:w w:val="105"/>
        </w:rPr>
        <w:t>cultural</w:t>
      </w:r>
      <w:r>
        <w:rPr>
          <w:color w:val="0F4462"/>
          <w:spacing w:val="-9"/>
          <w:w w:val="105"/>
        </w:rPr>
        <w:t> </w:t>
      </w:r>
      <w:r>
        <w:rPr>
          <w:color w:val="0F4462"/>
          <w:w w:val="105"/>
        </w:rPr>
        <w:t>competence readiness</w:t>
      </w:r>
      <w:r>
        <w:rPr>
          <w:color w:val="0F4462"/>
          <w:spacing w:val="-2"/>
          <w:w w:val="105"/>
        </w:rPr>
        <w:t> </w:t>
      </w:r>
      <w:r>
        <w:rPr>
          <w:color w:val="0F4462"/>
          <w:w w:val="105"/>
        </w:rPr>
        <w:t>in</w:t>
      </w:r>
      <w:r>
        <w:rPr>
          <w:color w:val="0F4462"/>
          <w:spacing w:val="-14"/>
          <w:w w:val="105"/>
        </w:rPr>
        <w:t> </w:t>
      </w:r>
      <w:r>
        <w:rPr>
          <w:color w:val="0F4462"/>
          <w:w w:val="105"/>
        </w:rPr>
        <w:t>community mental </w:t>
      </w:r>
      <w:r>
        <w:rPr>
          <w:color w:val="0F4462"/>
        </w:rPr>
        <w:t>health</w:t>
      </w:r>
      <w:r>
        <w:rPr>
          <w:color w:val="0F4462"/>
          <w:spacing w:val="15"/>
        </w:rPr>
        <w:t> </w:t>
      </w:r>
      <w:r>
        <w:rPr>
          <w:color w:val="0F4462"/>
        </w:rPr>
        <w:t>centers:</w:t>
      </w:r>
      <w:r>
        <w:rPr>
          <w:color w:val="0F4462"/>
          <w:spacing w:val="1"/>
        </w:rPr>
        <w:t> </w:t>
      </w:r>
      <w:r>
        <w:rPr>
          <w:color w:val="0F4462"/>
        </w:rPr>
        <w:t>A</w:t>
      </w:r>
      <w:r>
        <w:rPr>
          <w:color w:val="0F4462"/>
          <w:spacing w:val="25"/>
        </w:rPr>
        <w:t> </w:t>
      </w:r>
      <w:r>
        <w:rPr>
          <w:color w:val="0F4462"/>
        </w:rPr>
        <w:t>multidimensional scaling</w:t>
      </w:r>
      <w:r>
        <w:rPr>
          <w:color w:val="0F4462"/>
          <w:spacing w:val="6"/>
        </w:rPr>
        <w:t> </w:t>
      </w:r>
      <w:r>
        <w:rPr>
          <w:color w:val="0F4462"/>
        </w:rPr>
        <w:t>analysis.</w:t>
      </w:r>
      <w:r>
        <w:rPr>
          <w:color w:val="0F4462"/>
          <w:spacing w:val="9"/>
        </w:rPr>
        <w:t> </w:t>
      </w:r>
      <w:r>
        <w:rPr>
          <w:i/>
          <w:color w:val="0F4462"/>
          <w:sz w:val="22"/>
        </w:rPr>
        <w:t>Psychological</w:t>
      </w:r>
      <w:r>
        <w:rPr>
          <w:i/>
          <w:color w:val="0F4462"/>
          <w:spacing w:val="20"/>
          <w:sz w:val="22"/>
        </w:rPr>
        <w:t> </w:t>
      </w:r>
      <w:r>
        <w:rPr>
          <w:i/>
          <w:color w:val="0F4462"/>
          <w:sz w:val="22"/>
        </w:rPr>
        <w:t>Services </w:t>
      </w:r>
      <w:r>
        <w:rPr>
          <w:color w:val="0F4462"/>
        </w:rPr>
        <w:t>5(2):169-183,</w:t>
      </w:r>
      <w:r>
        <w:rPr>
          <w:color w:val="0F4462"/>
          <w:spacing w:val="1"/>
        </w:rPr>
        <w:t> </w:t>
      </w:r>
      <w:r>
        <w:rPr>
          <w:color w:val="0F4462"/>
          <w:spacing w:val="-2"/>
        </w:rPr>
        <w:t>2008.</w:t>
      </w:r>
    </w:p>
    <w:p>
      <w:pPr>
        <w:spacing w:line="256" w:lineRule="auto" w:before="123"/>
        <w:ind w:left="1810" w:right="1569" w:hanging="377"/>
        <w:jc w:val="left"/>
        <w:rPr>
          <w:sz w:val="23"/>
        </w:rPr>
      </w:pPr>
      <w:r>
        <w:rPr>
          <w:color w:val="0F4462"/>
          <w:w w:val="105"/>
          <w:sz w:val="23"/>
        </w:rPr>
        <w:t>Whatley,</w:t>
      </w:r>
      <w:r>
        <w:rPr>
          <w:color w:val="0F4462"/>
          <w:spacing w:val="-3"/>
          <w:w w:val="105"/>
          <w:sz w:val="23"/>
        </w:rPr>
        <w:t> </w:t>
      </w:r>
      <w:r>
        <w:rPr>
          <w:color w:val="0F4462"/>
          <w:w w:val="105"/>
          <w:sz w:val="23"/>
        </w:rPr>
        <w:t>P.R.,</w:t>
      </w:r>
      <w:r>
        <w:rPr>
          <w:color w:val="0F4462"/>
          <w:spacing w:val="-15"/>
          <w:w w:val="105"/>
          <w:sz w:val="23"/>
        </w:rPr>
        <w:t> </w:t>
      </w:r>
      <w:r>
        <w:rPr>
          <w:color w:val="0F4462"/>
          <w:w w:val="105"/>
          <w:sz w:val="23"/>
        </w:rPr>
        <w:t>Allen,]., and Dana,</w:t>
      </w:r>
      <w:r>
        <w:rPr>
          <w:color w:val="0F4462"/>
          <w:spacing w:val="-4"/>
          <w:w w:val="105"/>
          <w:sz w:val="23"/>
        </w:rPr>
        <w:t> </w:t>
      </w:r>
      <w:r>
        <w:rPr>
          <w:color w:val="0F4462"/>
          <w:w w:val="105"/>
          <w:sz w:val="23"/>
        </w:rPr>
        <w:t>R.H.</w:t>
      </w:r>
      <w:r>
        <w:rPr>
          <w:color w:val="0F4462"/>
          <w:spacing w:val="-4"/>
          <w:w w:val="105"/>
          <w:sz w:val="23"/>
        </w:rPr>
        <w:t> </w:t>
      </w:r>
      <w:r>
        <w:rPr>
          <w:color w:val="0F4462"/>
          <w:w w:val="105"/>
          <w:sz w:val="23"/>
        </w:rPr>
        <w:t>Racial identity and the MMPI in African American </w:t>
      </w:r>
      <w:r>
        <w:rPr>
          <w:color w:val="0F4462"/>
          <w:spacing w:val="-2"/>
          <w:w w:val="105"/>
          <w:sz w:val="23"/>
        </w:rPr>
        <w:t>male</w:t>
      </w:r>
      <w:r>
        <w:rPr>
          <w:color w:val="0F4462"/>
          <w:spacing w:val="-4"/>
          <w:w w:val="105"/>
          <w:sz w:val="23"/>
        </w:rPr>
        <w:t> </w:t>
      </w:r>
      <w:r>
        <w:rPr>
          <w:color w:val="0F4462"/>
          <w:spacing w:val="-2"/>
          <w:w w:val="105"/>
          <w:sz w:val="23"/>
        </w:rPr>
        <w:t>college</w:t>
      </w:r>
      <w:r>
        <w:rPr>
          <w:color w:val="0F4462"/>
          <w:spacing w:val="7"/>
          <w:w w:val="105"/>
          <w:sz w:val="23"/>
        </w:rPr>
        <w:t> </w:t>
      </w:r>
      <w:r>
        <w:rPr>
          <w:color w:val="0F4462"/>
          <w:spacing w:val="-2"/>
          <w:w w:val="105"/>
          <w:sz w:val="23"/>
        </w:rPr>
        <w:t>students. </w:t>
      </w:r>
      <w:r>
        <w:rPr>
          <w:i/>
          <w:color w:val="0F4462"/>
          <w:spacing w:val="-2"/>
          <w:w w:val="105"/>
          <w:sz w:val="22"/>
        </w:rPr>
        <w:t>Cultural</w:t>
      </w:r>
      <w:r>
        <w:rPr>
          <w:i/>
          <w:color w:val="0F4462"/>
          <w:spacing w:val="-4"/>
          <w:w w:val="105"/>
          <w:sz w:val="22"/>
        </w:rPr>
        <w:t> </w:t>
      </w:r>
      <w:r>
        <w:rPr>
          <w:i/>
          <w:color w:val="0F4462"/>
          <w:spacing w:val="-2"/>
          <w:w w:val="105"/>
          <w:sz w:val="22"/>
        </w:rPr>
        <w:t>Diversity</w:t>
      </w:r>
      <w:r>
        <w:rPr>
          <w:i/>
          <w:color w:val="0F4462"/>
          <w:spacing w:val="2"/>
          <w:w w:val="105"/>
          <w:sz w:val="22"/>
        </w:rPr>
        <w:t> </w:t>
      </w:r>
      <w:r>
        <w:rPr>
          <w:i/>
          <w:color w:val="0F4462"/>
          <w:spacing w:val="-2"/>
          <w:w w:val="105"/>
          <w:sz w:val="22"/>
        </w:rPr>
        <w:t>and</w:t>
      </w:r>
      <w:r>
        <w:rPr>
          <w:i/>
          <w:color w:val="0F4462"/>
          <w:spacing w:val="-3"/>
          <w:w w:val="105"/>
          <w:sz w:val="22"/>
        </w:rPr>
        <w:t> </w:t>
      </w:r>
      <w:r>
        <w:rPr>
          <w:i/>
          <w:color w:val="0F4462"/>
          <w:spacing w:val="-2"/>
          <w:w w:val="105"/>
          <w:sz w:val="22"/>
        </w:rPr>
        <w:t>Ethnic</w:t>
      </w:r>
      <w:r>
        <w:rPr>
          <w:i/>
          <w:color w:val="0F4462"/>
          <w:spacing w:val="-13"/>
          <w:w w:val="105"/>
          <w:sz w:val="22"/>
        </w:rPr>
        <w:t> </w:t>
      </w:r>
      <w:r>
        <w:rPr>
          <w:i/>
          <w:color w:val="0F4462"/>
          <w:spacing w:val="-2"/>
          <w:w w:val="105"/>
          <w:sz w:val="22"/>
        </w:rPr>
        <w:t>Minority</w:t>
      </w:r>
      <w:r>
        <w:rPr>
          <w:i/>
          <w:color w:val="0F4462"/>
          <w:spacing w:val="11"/>
          <w:w w:val="105"/>
          <w:sz w:val="22"/>
        </w:rPr>
        <w:t> </w:t>
      </w:r>
      <w:r>
        <w:rPr>
          <w:i/>
          <w:color w:val="0F4462"/>
          <w:spacing w:val="-2"/>
          <w:w w:val="105"/>
          <w:sz w:val="22"/>
        </w:rPr>
        <w:t>Psychology</w:t>
      </w:r>
      <w:r>
        <w:rPr>
          <w:i/>
          <w:color w:val="0F4462"/>
          <w:spacing w:val="9"/>
          <w:w w:val="105"/>
          <w:sz w:val="22"/>
        </w:rPr>
        <w:t> </w:t>
      </w:r>
      <w:r>
        <w:rPr>
          <w:color w:val="0F4462"/>
          <w:spacing w:val="-2"/>
          <w:w w:val="105"/>
          <w:sz w:val="23"/>
        </w:rPr>
        <w:t>9:345-353,</w:t>
      </w:r>
      <w:r>
        <w:rPr>
          <w:color w:val="0F4462"/>
          <w:spacing w:val="-15"/>
          <w:w w:val="105"/>
          <w:sz w:val="23"/>
        </w:rPr>
        <w:t> </w:t>
      </w:r>
      <w:r>
        <w:rPr>
          <w:color w:val="0F4462"/>
          <w:spacing w:val="-2"/>
          <w:w w:val="105"/>
          <w:sz w:val="23"/>
        </w:rPr>
        <w:t>2003.</w:t>
      </w:r>
    </w:p>
    <w:p>
      <w:pPr>
        <w:spacing w:line="252" w:lineRule="auto" w:before="116"/>
        <w:ind w:left="1805" w:right="1455" w:hanging="372"/>
        <w:jc w:val="left"/>
        <w:rPr>
          <w:sz w:val="23"/>
        </w:rPr>
      </w:pPr>
      <w:r>
        <w:rPr>
          <w:color w:val="0F4462"/>
          <w:w w:val="105"/>
          <w:sz w:val="23"/>
        </w:rPr>
        <w:t>Whealin,J.M., and Ruzek,J.</w:t>
      </w:r>
      <w:r>
        <w:rPr>
          <w:color w:val="0F4462"/>
          <w:spacing w:val="-6"/>
          <w:w w:val="105"/>
          <w:sz w:val="23"/>
        </w:rPr>
        <w:t> </w:t>
      </w:r>
      <w:r>
        <w:rPr>
          <w:color w:val="0F4462"/>
          <w:w w:val="105"/>
          <w:sz w:val="23"/>
        </w:rPr>
        <w:t>Program evaluation for</w:t>
      </w:r>
      <w:r>
        <w:rPr>
          <w:color w:val="0F4462"/>
          <w:spacing w:val="-3"/>
          <w:w w:val="105"/>
          <w:sz w:val="23"/>
        </w:rPr>
        <w:t> </w:t>
      </w:r>
      <w:r>
        <w:rPr>
          <w:color w:val="0F4462"/>
          <w:w w:val="105"/>
          <w:sz w:val="23"/>
        </w:rPr>
        <w:t>organizational</w:t>
      </w:r>
      <w:r>
        <w:rPr>
          <w:color w:val="0F4462"/>
          <w:spacing w:val="-9"/>
          <w:w w:val="105"/>
          <w:sz w:val="23"/>
        </w:rPr>
        <w:t> </w:t>
      </w:r>
      <w:r>
        <w:rPr>
          <w:color w:val="0F4462"/>
          <w:w w:val="105"/>
          <w:sz w:val="23"/>
        </w:rPr>
        <w:t>cultural competence in men­ </w:t>
      </w:r>
      <w:r>
        <w:rPr>
          <w:color w:val="0F4462"/>
          <w:sz w:val="23"/>
        </w:rPr>
        <w:t>tal health practices. </w:t>
      </w:r>
      <w:r>
        <w:rPr>
          <w:i/>
          <w:color w:val="0F4462"/>
          <w:sz w:val="22"/>
        </w:rPr>
        <w:t>Professional Psychology: Research and Practice </w:t>
      </w:r>
      <w:r>
        <w:rPr>
          <w:color w:val="0F4462"/>
          <w:sz w:val="23"/>
        </w:rPr>
        <w:t>39(3):320-328,</w:t>
      </w:r>
      <w:r>
        <w:rPr>
          <w:color w:val="0F4462"/>
          <w:spacing w:val="-10"/>
          <w:sz w:val="23"/>
        </w:rPr>
        <w:t> </w:t>
      </w:r>
      <w:r>
        <w:rPr>
          <w:color w:val="0F4462"/>
          <w:sz w:val="23"/>
        </w:rPr>
        <w:t>2008.</w:t>
      </w:r>
    </w:p>
    <w:p>
      <w:pPr>
        <w:pStyle w:val="BodyText"/>
        <w:spacing w:line="252" w:lineRule="auto" w:before="127"/>
        <w:ind w:left="1803" w:right="1569" w:hanging="370"/>
      </w:pPr>
      <w:r>
        <w:rPr>
          <w:color w:val="0F4462"/>
          <w:w w:val="105"/>
        </w:rPr>
        <w:t>Whitbeck, </w:t>
      </w:r>
      <w:r>
        <w:rPr>
          <w:rFonts w:ascii="Arial" w:hAnsi="Arial"/>
          <w:b/>
          <w:color w:val="0F4462"/>
          <w:w w:val="105"/>
          <w:sz w:val="22"/>
        </w:rPr>
        <w:t>L.B., </w:t>
      </w:r>
      <w:r>
        <w:rPr>
          <w:color w:val="0F4462"/>
          <w:w w:val="105"/>
        </w:rPr>
        <w:t>Chen,X., Hoyt,</w:t>
      </w:r>
      <w:r>
        <w:rPr>
          <w:color w:val="0F4462"/>
          <w:spacing w:val="-11"/>
          <w:w w:val="105"/>
        </w:rPr>
        <w:t> </w:t>
      </w:r>
      <w:r>
        <w:rPr>
          <w:rFonts w:ascii="Arial" w:hAnsi="Arial"/>
          <w:b/>
          <w:color w:val="0F4462"/>
          <w:w w:val="105"/>
          <w:sz w:val="22"/>
        </w:rPr>
        <w:t>D.R.,</w:t>
      </w:r>
      <w:r>
        <w:rPr>
          <w:rFonts w:ascii="Arial" w:hAnsi="Arial"/>
          <w:b/>
          <w:color w:val="0F4462"/>
          <w:spacing w:val="-10"/>
          <w:w w:val="105"/>
          <w:sz w:val="22"/>
        </w:rPr>
        <w:t> </w:t>
      </w:r>
      <w:r>
        <w:rPr>
          <w:color w:val="0F4462"/>
          <w:w w:val="105"/>
        </w:rPr>
        <w:t>and Adams, </w:t>
      </w:r>
      <w:r>
        <w:rPr>
          <w:rFonts w:ascii="Arial" w:hAnsi="Arial"/>
          <w:b/>
          <w:color w:val="0F4462"/>
          <w:w w:val="105"/>
          <w:sz w:val="22"/>
        </w:rPr>
        <w:t>G.W. </w:t>
      </w:r>
      <w:r>
        <w:rPr>
          <w:color w:val="0F4462"/>
          <w:w w:val="105"/>
        </w:rPr>
        <w:t>Discrimination,</w:t>
      </w:r>
      <w:r>
        <w:rPr>
          <w:color w:val="0F4462"/>
          <w:spacing w:val="-4"/>
          <w:w w:val="105"/>
        </w:rPr>
        <w:t> </w:t>
      </w:r>
      <w:r>
        <w:rPr>
          <w:color w:val="0F4462"/>
          <w:w w:val="105"/>
        </w:rPr>
        <w:t>historical loss and enculturation:</w:t>
      </w:r>
      <w:r>
        <w:rPr>
          <w:color w:val="0F4462"/>
          <w:spacing w:val="-16"/>
          <w:w w:val="105"/>
        </w:rPr>
        <w:t> </w:t>
      </w:r>
      <w:r>
        <w:rPr>
          <w:color w:val="0F4462"/>
          <w:w w:val="105"/>
        </w:rPr>
        <w:t>Culturally</w:t>
      </w:r>
      <w:r>
        <w:rPr>
          <w:color w:val="0F4462"/>
          <w:spacing w:val="-15"/>
          <w:w w:val="105"/>
        </w:rPr>
        <w:t> </w:t>
      </w:r>
      <w:r>
        <w:rPr>
          <w:color w:val="0F4462"/>
          <w:w w:val="105"/>
        </w:rPr>
        <w:t>specific</w:t>
      </w:r>
      <w:r>
        <w:rPr>
          <w:color w:val="0F4462"/>
          <w:spacing w:val="-15"/>
          <w:w w:val="105"/>
        </w:rPr>
        <w:t> </w:t>
      </w:r>
      <w:r>
        <w:rPr>
          <w:color w:val="0F4462"/>
          <w:w w:val="105"/>
        </w:rPr>
        <w:t>risk</w:t>
      </w:r>
      <w:r>
        <w:rPr>
          <w:color w:val="0F4462"/>
          <w:spacing w:val="-15"/>
          <w:w w:val="105"/>
        </w:rPr>
        <w:t> </w:t>
      </w:r>
      <w:r>
        <w:rPr>
          <w:color w:val="0F4462"/>
          <w:w w:val="105"/>
        </w:rPr>
        <w:t>and</w:t>
      </w:r>
      <w:r>
        <w:rPr>
          <w:color w:val="0F4462"/>
          <w:spacing w:val="-15"/>
          <w:w w:val="105"/>
        </w:rPr>
        <w:t> </w:t>
      </w:r>
      <w:r>
        <w:rPr>
          <w:color w:val="0F4462"/>
          <w:w w:val="105"/>
        </w:rPr>
        <w:t>resiliency</w:t>
      </w:r>
      <w:r>
        <w:rPr>
          <w:color w:val="0F4462"/>
          <w:spacing w:val="-15"/>
          <w:w w:val="105"/>
        </w:rPr>
        <w:t> </w:t>
      </w:r>
      <w:r>
        <w:rPr>
          <w:color w:val="0F4462"/>
          <w:w w:val="105"/>
        </w:rPr>
        <w:t>factors</w:t>
      </w:r>
      <w:r>
        <w:rPr>
          <w:color w:val="0F4462"/>
          <w:spacing w:val="-15"/>
          <w:w w:val="105"/>
        </w:rPr>
        <w:t> </w:t>
      </w:r>
      <w:r>
        <w:rPr>
          <w:color w:val="0F4462"/>
          <w:w w:val="105"/>
        </w:rPr>
        <w:t>for</w:t>
      </w:r>
      <w:r>
        <w:rPr>
          <w:color w:val="0F4462"/>
          <w:spacing w:val="-15"/>
          <w:w w:val="105"/>
        </w:rPr>
        <w:t> </w:t>
      </w:r>
      <w:r>
        <w:rPr>
          <w:color w:val="0F4462"/>
          <w:w w:val="105"/>
        </w:rPr>
        <w:t>alcohol</w:t>
      </w:r>
      <w:r>
        <w:rPr>
          <w:color w:val="0F4462"/>
          <w:spacing w:val="-13"/>
          <w:w w:val="105"/>
        </w:rPr>
        <w:t> </w:t>
      </w:r>
      <w:r>
        <w:rPr>
          <w:color w:val="0F4462"/>
          <w:w w:val="105"/>
        </w:rPr>
        <w:t>abuse</w:t>
      </w:r>
      <w:r>
        <w:rPr>
          <w:color w:val="0F4462"/>
          <w:spacing w:val="-12"/>
          <w:w w:val="105"/>
        </w:rPr>
        <w:t> </w:t>
      </w:r>
      <w:r>
        <w:rPr>
          <w:color w:val="0F4462"/>
          <w:w w:val="105"/>
        </w:rPr>
        <w:t>among</w:t>
      </w:r>
      <w:r>
        <w:rPr>
          <w:color w:val="0F4462"/>
          <w:spacing w:val="-15"/>
          <w:w w:val="105"/>
        </w:rPr>
        <w:t> </w:t>
      </w:r>
      <w:r>
        <w:rPr>
          <w:color w:val="0F4462"/>
          <w:w w:val="105"/>
        </w:rPr>
        <w:t>Ameri­</w:t>
      </w:r>
    </w:p>
    <w:p>
      <w:pPr>
        <w:spacing w:line="282" w:lineRule="exact" w:before="0"/>
        <w:ind w:left="1804" w:right="0" w:firstLine="0"/>
        <w:jc w:val="left"/>
        <w:rPr>
          <w:sz w:val="23"/>
        </w:rPr>
      </w:pPr>
      <w:r>
        <w:rPr>
          <w:color w:val="0F4462"/>
          <w:sz w:val="23"/>
        </w:rPr>
        <w:t>can</w:t>
      </w:r>
      <w:r>
        <w:rPr>
          <w:color w:val="0F4462"/>
          <w:spacing w:val="46"/>
          <w:sz w:val="23"/>
        </w:rPr>
        <w:t> </w:t>
      </w:r>
      <w:r>
        <w:rPr>
          <w:i/>
          <w:color w:val="0F4462"/>
          <w:sz w:val="22"/>
        </w:rPr>
        <w:t>Indians.journal</w:t>
      </w:r>
      <w:r>
        <w:rPr>
          <w:i/>
          <w:color w:val="0F4462"/>
          <w:spacing w:val="-7"/>
          <w:sz w:val="22"/>
        </w:rPr>
        <w:t> </w:t>
      </w:r>
      <w:r>
        <w:rPr>
          <w:rFonts w:ascii="Arial"/>
          <w:i/>
          <w:color w:val="0F4462"/>
          <w:sz w:val="31"/>
        </w:rPr>
        <w:t>of</w:t>
      </w:r>
      <w:r>
        <w:rPr>
          <w:rFonts w:ascii="Arial"/>
          <w:i/>
          <w:color w:val="0F4462"/>
          <w:spacing w:val="-25"/>
          <w:sz w:val="31"/>
        </w:rPr>
        <w:t> </w:t>
      </w:r>
      <w:r>
        <w:rPr>
          <w:i/>
          <w:color w:val="0F4462"/>
          <w:sz w:val="22"/>
        </w:rPr>
        <w:t>Studies</w:t>
      </w:r>
      <w:r>
        <w:rPr>
          <w:i/>
          <w:color w:val="0F4462"/>
          <w:spacing w:val="30"/>
          <w:sz w:val="22"/>
        </w:rPr>
        <w:t> </w:t>
      </w:r>
      <w:r>
        <w:rPr>
          <w:i/>
          <w:color w:val="0F4462"/>
          <w:sz w:val="22"/>
        </w:rPr>
        <w:t>on</w:t>
      </w:r>
      <w:r>
        <w:rPr>
          <w:i/>
          <w:color w:val="0F4462"/>
          <w:spacing w:val="17"/>
          <w:sz w:val="22"/>
        </w:rPr>
        <w:t> </w:t>
      </w:r>
      <w:r>
        <w:rPr>
          <w:i/>
          <w:color w:val="0F4462"/>
          <w:sz w:val="22"/>
        </w:rPr>
        <w:t>Alcohol</w:t>
      </w:r>
      <w:r>
        <w:rPr>
          <w:i/>
          <w:color w:val="0F4462"/>
          <w:spacing w:val="17"/>
          <w:sz w:val="22"/>
        </w:rPr>
        <w:t> </w:t>
      </w:r>
      <w:r>
        <w:rPr>
          <w:color w:val="0F4462"/>
          <w:sz w:val="23"/>
        </w:rPr>
        <w:t>65(4):409-418,</w:t>
      </w:r>
      <w:r>
        <w:rPr>
          <w:color w:val="0F4462"/>
          <w:spacing w:val="-7"/>
          <w:sz w:val="23"/>
        </w:rPr>
        <w:t> </w:t>
      </w:r>
      <w:r>
        <w:rPr>
          <w:color w:val="0F4462"/>
          <w:spacing w:val="-2"/>
          <w:sz w:val="23"/>
        </w:rPr>
        <w:t>2004.</w:t>
      </w:r>
    </w:p>
    <w:p>
      <w:pPr>
        <w:spacing w:line="252" w:lineRule="auto" w:before="123"/>
        <w:ind w:left="1794" w:right="1569" w:hanging="361"/>
        <w:jc w:val="left"/>
        <w:rPr>
          <w:sz w:val="23"/>
        </w:rPr>
      </w:pPr>
      <w:r>
        <w:rPr>
          <w:color w:val="0F4462"/>
          <w:w w:val="105"/>
          <w:sz w:val="23"/>
        </w:rPr>
        <w:t>White,</w:t>
      </w:r>
      <w:r>
        <w:rPr>
          <w:color w:val="0F4462"/>
          <w:spacing w:val="-16"/>
          <w:w w:val="105"/>
          <w:sz w:val="23"/>
        </w:rPr>
        <w:t> </w:t>
      </w:r>
      <w:r>
        <w:rPr>
          <w:rFonts w:ascii="Arial"/>
          <w:b/>
          <w:color w:val="0F4462"/>
          <w:w w:val="105"/>
          <w:sz w:val="22"/>
        </w:rPr>
        <w:t>K.,</w:t>
      </w:r>
      <w:r>
        <w:rPr>
          <w:rFonts w:ascii="Arial"/>
          <w:b/>
          <w:color w:val="0F4462"/>
          <w:spacing w:val="-23"/>
          <w:w w:val="105"/>
          <w:sz w:val="22"/>
        </w:rPr>
        <w:t> </w:t>
      </w:r>
      <w:r>
        <w:rPr>
          <w:color w:val="0F4462"/>
          <w:w w:val="105"/>
          <w:sz w:val="23"/>
        </w:rPr>
        <w:t>Clayton,</w:t>
      </w:r>
      <w:r>
        <w:rPr>
          <w:color w:val="0F4462"/>
          <w:spacing w:val="-14"/>
          <w:w w:val="105"/>
          <w:sz w:val="23"/>
        </w:rPr>
        <w:t> </w:t>
      </w:r>
      <w:r>
        <w:rPr>
          <w:color w:val="0F4462"/>
          <w:w w:val="105"/>
          <w:sz w:val="23"/>
        </w:rPr>
        <w:t>R.,</w:t>
      </w:r>
      <w:r>
        <w:rPr>
          <w:color w:val="0F4462"/>
          <w:spacing w:val="-17"/>
          <w:w w:val="105"/>
          <w:sz w:val="23"/>
        </w:rPr>
        <w:t> </w:t>
      </w:r>
      <w:r>
        <w:rPr>
          <w:color w:val="0F4462"/>
          <w:w w:val="105"/>
          <w:sz w:val="23"/>
        </w:rPr>
        <w:t>and</w:t>
      </w:r>
      <w:r>
        <w:rPr>
          <w:color w:val="0F4462"/>
          <w:spacing w:val="-1"/>
          <w:w w:val="105"/>
          <w:sz w:val="23"/>
        </w:rPr>
        <w:t> </w:t>
      </w:r>
      <w:r>
        <w:rPr>
          <w:color w:val="0F4462"/>
          <w:w w:val="105"/>
          <w:sz w:val="23"/>
        </w:rPr>
        <w:t>Arndt,</w:t>
      </w:r>
      <w:r>
        <w:rPr>
          <w:color w:val="0F4462"/>
          <w:spacing w:val="-15"/>
          <w:w w:val="105"/>
          <w:sz w:val="23"/>
        </w:rPr>
        <w:t> </w:t>
      </w:r>
      <w:r>
        <w:rPr>
          <w:color w:val="0F4462"/>
          <w:w w:val="105"/>
          <w:sz w:val="23"/>
        </w:rPr>
        <w:t>S.</w:t>
      </w:r>
      <w:r>
        <w:rPr>
          <w:color w:val="0F4462"/>
          <w:spacing w:val="-16"/>
          <w:w w:val="105"/>
          <w:sz w:val="23"/>
        </w:rPr>
        <w:t> </w:t>
      </w:r>
      <w:r>
        <w:rPr>
          <w:i/>
          <w:color w:val="0F4462"/>
          <w:w w:val="105"/>
          <w:sz w:val="22"/>
        </w:rPr>
        <w:t>Culturally</w:t>
      </w:r>
      <w:r>
        <w:rPr>
          <w:i/>
          <w:color w:val="0F4462"/>
          <w:spacing w:val="14"/>
          <w:w w:val="105"/>
          <w:sz w:val="22"/>
        </w:rPr>
        <w:t> </w:t>
      </w:r>
      <w:r>
        <w:rPr>
          <w:i/>
          <w:color w:val="0F4462"/>
          <w:w w:val="105"/>
          <w:sz w:val="22"/>
        </w:rPr>
        <w:t>Competent</w:t>
      </w:r>
      <w:r>
        <w:rPr>
          <w:i/>
          <w:color w:val="0F4462"/>
          <w:spacing w:val="10"/>
          <w:w w:val="105"/>
          <w:sz w:val="22"/>
        </w:rPr>
        <w:t> </w:t>
      </w:r>
      <w:r>
        <w:rPr>
          <w:i/>
          <w:color w:val="0F4462"/>
          <w:w w:val="105"/>
          <w:sz w:val="22"/>
        </w:rPr>
        <w:t>Substance</w:t>
      </w:r>
      <w:r>
        <w:rPr>
          <w:i/>
          <w:color w:val="0F4462"/>
          <w:spacing w:val="-9"/>
          <w:w w:val="105"/>
          <w:sz w:val="22"/>
        </w:rPr>
        <w:t> </w:t>
      </w:r>
      <w:r>
        <w:rPr>
          <w:i/>
          <w:color w:val="0F4462"/>
          <w:w w:val="105"/>
          <w:sz w:val="22"/>
        </w:rPr>
        <w:t>Abuse</w:t>
      </w:r>
      <w:r>
        <w:rPr>
          <w:i/>
          <w:color w:val="0F4462"/>
          <w:spacing w:val="-7"/>
          <w:w w:val="105"/>
          <w:sz w:val="22"/>
        </w:rPr>
        <w:t> </w:t>
      </w:r>
      <w:r>
        <w:rPr>
          <w:i/>
          <w:color w:val="0F4462"/>
          <w:w w:val="105"/>
          <w:sz w:val="22"/>
        </w:rPr>
        <w:t>Treatment Project:</w:t>
      </w:r>
      <w:r>
        <w:rPr>
          <w:i/>
          <w:color w:val="0F4462"/>
          <w:w w:val="105"/>
          <w:sz w:val="22"/>
        </w:rPr>
        <w:t> Annual Report. </w:t>
      </w:r>
      <w:r>
        <w:rPr>
          <w:color w:val="0F4462"/>
          <w:w w:val="105"/>
          <w:sz w:val="23"/>
        </w:rPr>
        <w:t>Iowa Department of Public Health (Contract# 5888CP43).</w:t>
      </w:r>
      <w:r>
        <w:rPr>
          <w:color w:val="0F4462"/>
          <w:spacing w:val="-2"/>
          <w:w w:val="105"/>
          <w:sz w:val="23"/>
        </w:rPr>
        <w:t> </w:t>
      </w:r>
      <w:r>
        <w:rPr>
          <w:color w:val="0F4462"/>
          <w:w w:val="105"/>
          <w:sz w:val="23"/>
        </w:rPr>
        <w:t>Iowa City,</w:t>
      </w:r>
      <w:r>
        <w:rPr>
          <w:color w:val="0F4462"/>
          <w:spacing w:val="-9"/>
          <w:w w:val="105"/>
          <w:sz w:val="23"/>
        </w:rPr>
        <w:t> </w:t>
      </w:r>
      <w:r>
        <w:rPr>
          <w:color w:val="0F4462"/>
          <w:w w:val="105"/>
          <w:sz w:val="23"/>
        </w:rPr>
        <w:t>IA: Iowa Consortium for Substance Abuse Research and Evaluation, 2009.</w:t>
      </w:r>
    </w:p>
    <w:p>
      <w:pPr>
        <w:pStyle w:val="BodyText"/>
        <w:rPr>
          <w:sz w:val="20"/>
        </w:rPr>
      </w:pPr>
    </w:p>
    <w:p>
      <w:pPr>
        <w:pStyle w:val="BodyText"/>
        <w:rPr>
          <w:sz w:val="20"/>
        </w:rPr>
      </w:pPr>
    </w:p>
    <w:p>
      <w:pPr>
        <w:pStyle w:val="BodyText"/>
        <w:spacing w:before="8"/>
        <w:rPr>
          <w:sz w:val="16"/>
        </w:rPr>
      </w:pPr>
    </w:p>
    <w:p>
      <w:pPr>
        <w:spacing w:before="94"/>
        <w:ind w:left="0" w:right="1062" w:firstLine="0"/>
        <w:jc w:val="right"/>
        <w:rPr>
          <w:rFonts w:ascii="Arial"/>
          <w:sz w:val="19"/>
        </w:rPr>
      </w:pPr>
      <w:r>
        <w:rPr>
          <w:rFonts w:ascii="Arial"/>
          <w:color w:val="0F4462"/>
          <w:spacing w:val="-5"/>
          <w:w w:val="105"/>
          <w:sz w:val="19"/>
        </w:rPr>
        <w:t>249</w:t>
      </w:r>
    </w:p>
    <w:p>
      <w:pPr>
        <w:spacing w:after="0"/>
        <w:jc w:val="right"/>
        <w:rPr>
          <w:rFonts w:ascii="Arial"/>
          <w:sz w:val="19"/>
        </w:rPr>
        <w:sectPr>
          <w:pgSz w:w="12240" w:h="15840"/>
          <w:pgMar w:top="620" w:bottom="280" w:left="0" w:right="0"/>
        </w:sectPr>
      </w:pPr>
    </w:p>
    <w:p>
      <w:pPr>
        <w:spacing w:before="66"/>
        <w:ind w:left="1439" w:right="0" w:firstLine="0"/>
        <w:jc w:val="both"/>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1"/>
        <w:rPr>
          <w:rFonts w:ascii="Arial"/>
          <w:sz w:val="16"/>
        </w:rPr>
      </w:pPr>
    </w:p>
    <w:p>
      <w:pPr>
        <w:spacing w:line="244" w:lineRule="auto" w:before="1"/>
        <w:ind w:left="1799" w:right="1569" w:hanging="366"/>
        <w:jc w:val="left"/>
        <w:rPr>
          <w:sz w:val="23"/>
        </w:rPr>
      </w:pPr>
      <w:r>
        <w:rPr>
          <w:color w:val="0F4462"/>
          <w:sz w:val="23"/>
        </w:rPr>
        <w:t>White,</w:t>
      </w:r>
      <w:r>
        <w:rPr>
          <w:color w:val="0F4462"/>
          <w:spacing w:val="-9"/>
          <w:sz w:val="23"/>
        </w:rPr>
        <w:t> </w:t>
      </w:r>
      <w:r>
        <w:rPr>
          <w:color w:val="0F4462"/>
          <w:sz w:val="23"/>
        </w:rPr>
        <w:t>W., and Sanders, M.</w:t>
      </w:r>
      <w:r>
        <w:rPr>
          <w:color w:val="0F4462"/>
          <w:spacing w:val="40"/>
          <w:sz w:val="23"/>
        </w:rPr>
        <w:t> </w:t>
      </w:r>
      <w:r>
        <w:rPr>
          <w:i/>
          <w:color w:val="0F4462"/>
          <w:sz w:val="22"/>
        </w:rPr>
        <w:t>Recovery Management and People </w:t>
      </w:r>
      <w:r>
        <w:rPr>
          <w:rFonts w:ascii="Arial"/>
          <w:i/>
          <w:color w:val="0F4462"/>
          <w:sz w:val="31"/>
        </w:rPr>
        <w:t>of</w:t>
      </w:r>
      <w:r>
        <w:rPr>
          <w:rFonts w:ascii="Arial"/>
          <w:i/>
          <w:color w:val="0F4462"/>
          <w:spacing w:val="-34"/>
          <w:sz w:val="31"/>
        </w:rPr>
        <w:t> </w:t>
      </w:r>
      <w:r>
        <w:rPr>
          <w:i/>
          <w:color w:val="0F4462"/>
          <w:sz w:val="22"/>
        </w:rPr>
        <w:t>Color: Redesigning Addiction</w:t>
      </w:r>
      <w:r>
        <w:rPr>
          <w:i/>
          <w:color w:val="0F4462"/>
          <w:sz w:val="22"/>
        </w:rPr>
        <w:t> Treatment far Historically Disempowered</w:t>
      </w:r>
      <w:r>
        <w:rPr>
          <w:i/>
          <w:color w:val="0F4462"/>
          <w:spacing w:val="40"/>
          <w:sz w:val="22"/>
        </w:rPr>
        <w:t> </w:t>
      </w:r>
      <w:r>
        <w:rPr>
          <w:i/>
          <w:color w:val="0F4462"/>
          <w:sz w:val="22"/>
        </w:rPr>
        <w:t>Communities. </w:t>
      </w:r>
      <w:r>
        <w:rPr>
          <w:color w:val="0F4462"/>
          <w:sz w:val="23"/>
        </w:rPr>
        <w:t>Chicago: Behavioral Health Recovery Management, 2004.</w:t>
      </w:r>
    </w:p>
    <w:p>
      <w:pPr>
        <w:spacing w:line="244" w:lineRule="auto" w:before="58"/>
        <w:ind w:left="1788" w:right="1588" w:hanging="354"/>
        <w:jc w:val="both"/>
        <w:rPr>
          <w:sz w:val="23"/>
        </w:rPr>
      </w:pPr>
      <w:r>
        <w:rPr>
          <w:color w:val="0F4462"/>
          <w:w w:val="105"/>
          <w:sz w:val="23"/>
        </w:rPr>
        <w:t>White,</w:t>
      </w:r>
      <w:r>
        <w:rPr>
          <w:color w:val="0F4462"/>
          <w:spacing w:val="-16"/>
          <w:w w:val="105"/>
          <w:sz w:val="23"/>
        </w:rPr>
        <w:t> </w:t>
      </w:r>
      <w:r>
        <w:rPr>
          <w:color w:val="0F4462"/>
          <w:w w:val="105"/>
          <w:sz w:val="23"/>
        </w:rPr>
        <w:t>W.A.,</w:t>
      </w:r>
      <w:r>
        <w:rPr>
          <w:color w:val="0F4462"/>
          <w:spacing w:val="-15"/>
          <w:w w:val="105"/>
          <w:sz w:val="23"/>
        </w:rPr>
        <w:t> </w:t>
      </w:r>
      <w:r>
        <w:rPr>
          <w:color w:val="0F4462"/>
          <w:w w:val="105"/>
          <w:sz w:val="23"/>
        </w:rPr>
        <w:t>and</w:t>
      </w:r>
      <w:r>
        <w:rPr>
          <w:color w:val="0F4462"/>
          <w:spacing w:val="-15"/>
          <w:w w:val="105"/>
          <w:sz w:val="23"/>
        </w:rPr>
        <w:t> </w:t>
      </w:r>
      <w:r>
        <w:rPr>
          <w:color w:val="0F4462"/>
          <w:w w:val="105"/>
          <w:sz w:val="23"/>
        </w:rPr>
        <w:t>Kurtz,</w:t>
      </w:r>
      <w:r>
        <w:rPr>
          <w:color w:val="0F4462"/>
          <w:spacing w:val="-15"/>
          <w:w w:val="105"/>
          <w:sz w:val="23"/>
        </w:rPr>
        <w:t> </w:t>
      </w:r>
      <w:r>
        <w:rPr>
          <w:color w:val="0F4462"/>
          <w:w w:val="105"/>
          <w:sz w:val="23"/>
        </w:rPr>
        <w:t>E.</w:t>
      </w:r>
      <w:r>
        <w:rPr>
          <w:color w:val="0F4462"/>
          <w:spacing w:val="-15"/>
          <w:w w:val="105"/>
          <w:sz w:val="23"/>
        </w:rPr>
        <w:t> </w:t>
      </w:r>
      <w:r>
        <w:rPr>
          <w:i/>
          <w:color w:val="0F4462"/>
          <w:w w:val="105"/>
          <w:sz w:val="22"/>
        </w:rPr>
        <w:t>Linking</w:t>
      </w:r>
      <w:r>
        <w:rPr>
          <w:i/>
          <w:color w:val="0F4462"/>
          <w:spacing w:val="-14"/>
          <w:w w:val="105"/>
          <w:sz w:val="22"/>
        </w:rPr>
        <w:t> </w:t>
      </w:r>
      <w:r>
        <w:rPr>
          <w:i/>
          <w:color w:val="0F4462"/>
          <w:w w:val="105"/>
          <w:sz w:val="22"/>
        </w:rPr>
        <w:t>Addiction</w:t>
      </w:r>
      <w:r>
        <w:rPr>
          <w:i/>
          <w:color w:val="0F4462"/>
          <w:spacing w:val="-15"/>
          <w:w w:val="105"/>
          <w:sz w:val="22"/>
        </w:rPr>
        <w:t> </w:t>
      </w:r>
      <w:r>
        <w:rPr>
          <w:i/>
          <w:color w:val="0F4462"/>
          <w:w w:val="105"/>
          <w:sz w:val="22"/>
        </w:rPr>
        <w:t>Treatment</w:t>
      </w:r>
      <w:r>
        <w:rPr>
          <w:i/>
          <w:color w:val="0F4462"/>
          <w:spacing w:val="-10"/>
          <w:w w:val="105"/>
          <w:sz w:val="22"/>
        </w:rPr>
        <w:t> </w:t>
      </w:r>
      <w:r>
        <w:rPr>
          <w:i/>
          <w:color w:val="0F4462"/>
          <w:w w:val="105"/>
          <w:sz w:val="22"/>
        </w:rPr>
        <w:t>and Communities</w:t>
      </w:r>
      <w:r>
        <w:rPr>
          <w:i/>
          <w:color w:val="0F4462"/>
          <w:spacing w:val="-8"/>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Recovery:</w:t>
      </w:r>
      <w:r>
        <w:rPr>
          <w:i/>
          <w:color w:val="0F4462"/>
          <w:spacing w:val="-15"/>
          <w:w w:val="105"/>
          <w:sz w:val="22"/>
        </w:rPr>
        <w:t> </w:t>
      </w:r>
      <w:r>
        <w:rPr>
          <w:i/>
          <w:color w:val="0F4462"/>
          <w:w w:val="105"/>
          <w:sz w:val="22"/>
        </w:rPr>
        <w:t>A</w:t>
      </w:r>
      <w:r>
        <w:rPr>
          <w:i/>
          <w:color w:val="0F4462"/>
          <w:spacing w:val="18"/>
          <w:w w:val="105"/>
          <w:sz w:val="22"/>
        </w:rPr>
        <w:t> </w:t>
      </w:r>
      <w:r>
        <w:rPr>
          <w:i/>
          <w:color w:val="0F4462"/>
          <w:w w:val="105"/>
          <w:sz w:val="22"/>
        </w:rPr>
        <w:t>Primer</w:t>
      </w:r>
      <w:r>
        <w:rPr>
          <w:i/>
          <w:color w:val="0F4462"/>
          <w:w w:val="105"/>
          <w:sz w:val="22"/>
        </w:rPr>
        <w:t> </w:t>
      </w:r>
      <w:r>
        <w:rPr>
          <w:i/>
          <w:color w:val="0F4462"/>
          <w:sz w:val="22"/>
        </w:rPr>
        <w:t>far</w:t>
      </w:r>
      <w:r>
        <w:rPr>
          <w:i/>
          <w:color w:val="0F4462"/>
          <w:spacing w:val="-11"/>
          <w:sz w:val="22"/>
        </w:rPr>
        <w:t> </w:t>
      </w:r>
      <w:r>
        <w:rPr>
          <w:i/>
          <w:color w:val="0F4462"/>
          <w:sz w:val="22"/>
        </w:rPr>
        <w:t>Addiction Counselors, Recovery Coaches and the Recovery Community. </w:t>
      </w:r>
      <w:r>
        <w:rPr>
          <w:color w:val="0F4462"/>
          <w:sz w:val="23"/>
        </w:rPr>
        <w:t>Pittsburgh, PA:</w:t>
      </w:r>
      <w:r>
        <w:rPr>
          <w:color w:val="0F4462"/>
          <w:spacing w:val="-6"/>
          <w:sz w:val="23"/>
        </w:rPr>
        <w:t> </w:t>
      </w:r>
      <w:r>
        <w:rPr>
          <w:color w:val="0F4462"/>
          <w:sz w:val="23"/>
        </w:rPr>
        <w:t>Insti­ </w:t>
      </w:r>
      <w:r>
        <w:rPr>
          <w:color w:val="0F4462"/>
          <w:w w:val="105"/>
          <w:sz w:val="23"/>
        </w:rPr>
        <w:t>tute for Research, Education and</w:t>
      </w:r>
      <w:r>
        <w:rPr>
          <w:color w:val="0F4462"/>
          <w:spacing w:val="-1"/>
          <w:w w:val="105"/>
          <w:sz w:val="23"/>
        </w:rPr>
        <w:t> </w:t>
      </w:r>
      <w:r>
        <w:rPr>
          <w:color w:val="0F4462"/>
          <w:w w:val="105"/>
          <w:sz w:val="23"/>
        </w:rPr>
        <w:t>Training in Addictions, 2006.</w:t>
      </w:r>
    </w:p>
    <w:p>
      <w:pPr>
        <w:pStyle w:val="BodyText"/>
        <w:spacing w:line="252" w:lineRule="auto" w:before="134"/>
        <w:ind w:left="1799" w:right="1642" w:hanging="366"/>
        <w:jc w:val="both"/>
      </w:pPr>
      <w:r>
        <w:rPr>
          <w:color w:val="0F4462"/>
          <w:w w:val="105"/>
        </w:rPr>
        <w:t>White,</w:t>
      </w:r>
      <w:r>
        <w:rPr>
          <w:color w:val="0F4462"/>
          <w:spacing w:val="-16"/>
          <w:w w:val="105"/>
        </w:rPr>
        <w:t> </w:t>
      </w:r>
      <w:r>
        <w:rPr>
          <w:color w:val="0F4462"/>
          <w:w w:val="105"/>
        </w:rPr>
        <w:t>W.L.</w:t>
      </w:r>
      <w:r>
        <w:rPr>
          <w:color w:val="0F4462"/>
          <w:spacing w:val="-15"/>
          <w:w w:val="105"/>
        </w:rPr>
        <w:t> </w:t>
      </w:r>
      <w:r>
        <w:rPr>
          <w:color w:val="0F4462"/>
          <w:w w:val="105"/>
        </w:rPr>
        <w:t>Themes</w:t>
      </w:r>
      <w:r>
        <w:rPr>
          <w:color w:val="0F4462"/>
          <w:spacing w:val="-15"/>
          <w:w w:val="105"/>
        </w:rPr>
        <w:t> </w:t>
      </w:r>
      <w:r>
        <w:rPr>
          <w:color w:val="0F4462"/>
          <w:w w:val="105"/>
        </w:rPr>
        <w:t>in</w:t>
      </w:r>
      <w:r>
        <w:rPr>
          <w:color w:val="0F4462"/>
          <w:spacing w:val="-15"/>
          <w:w w:val="105"/>
        </w:rPr>
        <w:t> </w:t>
      </w:r>
      <w:r>
        <w:rPr>
          <w:color w:val="0F4462"/>
          <w:w w:val="105"/>
        </w:rPr>
        <w:t>chemical</w:t>
      </w:r>
      <w:r>
        <w:rPr>
          <w:color w:val="0F4462"/>
          <w:spacing w:val="-15"/>
          <w:w w:val="105"/>
        </w:rPr>
        <w:t> </w:t>
      </w:r>
      <w:r>
        <w:rPr>
          <w:color w:val="0F4462"/>
          <w:w w:val="105"/>
        </w:rPr>
        <w:t>prohibition.</w:t>
      </w:r>
      <w:r>
        <w:rPr>
          <w:color w:val="0F4462"/>
          <w:spacing w:val="-15"/>
          <w:w w:val="105"/>
        </w:rPr>
        <w:t> </w:t>
      </w:r>
      <w:r>
        <w:rPr>
          <w:color w:val="0F4462"/>
          <w:w w:val="105"/>
        </w:rPr>
        <w:t>In:</w:t>
      </w:r>
      <w:r>
        <w:rPr>
          <w:color w:val="0F4462"/>
          <w:spacing w:val="-14"/>
          <w:w w:val="105"/>
        </w:rPr>
        <w:t> </w:t>
      </w:r>
      <w:r>
        <w:rPr>
          <w:i/>
          <w:color w:val="0F4462"/>
          <w:w w:val="105"/>
          <w:sz w:val="22"/>
        </w:rPr>
        <w:t>Drugs</w:t>
      </w:r>
      <w:r>
        <w:rPr>
          <w:i/>
          <w:color w:val="0F4462"/>
          <w:spacing w:val="-12"/>
          <w:w w:val="105"/>
          <w:sz w:val="22"/>
        </w:rPr>
        <w:t> </w:t>
      </w:r>
      <w:r>
        <w:rPr>
          <w:i/>
          <w:color w:val="0F4462"/>
          <w:w w:val="105"/>
          <w:sz w:val="22"/>
        </w:rPr>
        <w:t>in</w:t>
      </w:r>
      <w:r>
        <w:rPr>
          <w:i/>
          <w:color w:val="0F4462"/>
          <w:spacing w:val="11"/>
          <w:w w:val="105"/>
          <w:sz w:val="22"/>
        </w:rPr>
        <w:t> </w:t>
      </w:r>
      <w:r>
        <w:rPr>
          <w:i/>
          <w:color w:val="0F4462"/>
          <w:w w:val="105"/>
          <w:sz w:val="22"/>
        </w:rPr>
        <w:t>Perspective </w:t>
      </w:r>
      <w:r>
        <w:rPr>
          <w:color w:val="0F4462"/>
          <w:w w:val="105"/>
        </w:rPr>
        <w:t>(pp.</w:t>
      </w:r>
      <w:r>
        <w:rPr>
          <w:color w:val="0F4462"/>
          <w:spacing w:val="-16"/>
          <w:w w:val="105"/>
        </w:rPr>
        <w:t> </w:t>
      </w:r>
      <w:r>
        <w:rPr>
          <w:color w:val="0F4462"/>
          <w:w w:val="105"/>
        </w:rPr>
        <w:t>117-182).</w:t>
      </w:r>
      <w:r>
        <w:rPr>
          <w:color w:val="0F4462"/>
          <w:spacing w:val="-10"/>
          <w:w w:val="105"/>
        </w:rPr>
        <w:t> </w:t>
      </w:r>
      <w:r>
        <w:rPr>
          <w:color w:val="0F4462"/>
          <w:w w:val="105"/>
        </w:rPr>
        <w:t>Rockville, MD:</w:t>
      </w:r>
      <w:r>
        <w:rPr>
          <w:color w:val="0F4462"/>
          <w:spacing w:val="40"/>
          <w:w w:val="105"/>
        </w:rPr>
        <w:t> </w:t>
      </w:r>
      <w:r>
        <w:rPr>
          <w:color w:val="0F4462"/>
          <w:w w:val="105"/>
        </w:rPr>
        <w:t>National Institute on Drug Abuse,</w:t>
      </w:r>
      <w:r>
        <w:rPr>
          <w:color w:val="0F4462"/>
          <w:spacing w:val="-6"/>
          <w:w w:val="105"/>
        </w:rPr>
        <w:t> </w:t>
      </w:r>
      <w:r>
        <w:rPr>
          <w:color w:val="0F4462"/>
          <w:w w:val="105"/>
        </w:rPr>
        <w:t>1979.</w:t>
      </w:r>
    </w:p>
    <w:p>
      <w:pPr>
        <w:spacing w:line="242" w:lineRule="auto" w:before="46"/>
        <w:ind w:left="1794" w:right="1534" w:hanging="361"/>
        <w:jc w:val="both"/>
        <w:rPr>
          <w:sz w:val="23"/>
        </w:rPr>
      </w:pPr>
      <w:r>
        <w:rPr>
          <w:color w:val="0F4462"/>
          <w:sz w:val="23"/>
        </w:rPr>
        <w:t>White,</w:t>
      </w:r>
      <w:r>
        <w:rPr>
          <w:color w:val="0F4462"/>
          <w:spacing w:val="-15"/>
          <w:sz w:val="23"/>
        </w:rPr>
        <w:t> </w:t>
      </w:r>
      <w:r>
        <w:rPr>
          <w:color w:val="0F4462"/>
          <w:sz w:val="23"/>
        </w:rPr>
        <w:t>W.L.</w:t>
      </w:r>
      <w:r>
        <w:rPr>
          <w:color w:val="0F4462"/>
          <w:spacing w:val="-14"/>
          <w:sz w:val="23"/>
        </w:rPr>
        <w:t> </w:t>
      </w:r>
      <w:r>
        <w:rPr>
          <w:i/>
          <w:color w:val="0F4462"/>
          <w:sz w:val="22"/>
        </w:rPr>
        <w:t>Pathways:</w:t>
      </w:r>
      <w:r>
        <w:rPr>
          <w:i/>
          <w:color w:val="0F4462"/>
          <w:spacing w:val="-14"/>
          <w:sz w:val="22"/>
        </w:rPr>
        <w:t> </w:t>
      </w:r>
      <w:r>
        <w:rPr>
          <w:i/>
          <w:color w:val="0F4462"/>
          <w:sz w:val="22"/>
        </w:rPr>
        <w:t>From</w:t>
      </w:r>
      <w:r>
        <w:rPr>
          <w:i/>
          <w:color w:val="0F4462"/>
          <w:spacing w:val="-14"/>
          <w:sz w:val="22"/>
        </w:rPr>
        <w:t> </w:t>
      </w:r>
      <w:r>
        <w:rPr>
          <w:i/>
          <w:color w:val="0F4462"/>
          <w:sz w:val="22"/>
        </w:rPr>
        <w:t>the Culture </w:t>
      </w:r>
      <w:r>
        <w:rPr>
          <w:rFonts w:ascii="Arial"/>
          <w:i/>
          <w:color w:val="0F4462"/>
          <w:sz w:val="31"/>
        </w:rPr>
        <w:t>of</w:t>
      </w:r>
      <w:r>
        <w:rPr>
          <w:rFonts w:ascii="Arial"/>
          <w:i/>
          <w:color w:val="0F4462"/>
          <w:spacing w:val="-22"/>
          <w:sz w:val="31"/>
        </w:rPr>
        <w:t> </w:t>
      </w:r>
      <w:r>
        <w:rPr>
          <w:i/>
          <w:color w:val="0F4462"/>
          <w:sz w:val="22"/>
        </w:rPr>
        <w:t>Addiction</w:t>
      </w:r>
      <w:r>
        <w:rPr>
          <w:i/>
          <w:color w:val="0F4462"/>
          <w:spacing w:val="22"/>
          <w:sz w:val="22"/>
        </w:rPr>
        <w:t> </w:t>
      </w:r>
      <w:r>
        <w:rPr>
          <w:i/>
          <w:color w:val="0F4462"/>
          <w:sz w:val="22"/>
        </w:rPr>
        <w:t>to</w:t>
      </w:r>
      <w:r>
        <w:rPr>
          <w:i/>
          <w:color w:val="0F4462"/>
          <w:spacing w:val="-2"/>
          <w:sz w:val="22"/>
        </w:rPr>
        <w:t> </w:t>
      </w:r>
      <w:r>
        <w:rPr>
          <w:i/>
          <w:color w:val="0F4462"/>
          <w:sz w:val="22"/>
        </w:rPr>
        <w:t>the Culture </w:t>
      </w:r>
      <w:r>
        <w:rPr>
          <w:rFonts w:ascii="Arial"/>
          <w:i/>
          <w:color w:val="0F4462"/>
          <w:sz w:val="31"/>
        </w:rPr>
        <w:t>of</w:t>
      </w:r>
      <w:r>
        <w:rPr>
          <w:rFonts w:ascii="Arial"/>
          <w:i/>
          <w:color w:val="0F4462"/>
          <w:spacing w:val="-22"/>
          <w:sz w:val="31"/>
        </w:rPr>
        <w:t> </w:t>
      </w:r>
      <w:r>
        <w:rPr>
          <w:i/>
          <w:color w:val="0F4462"/>
          <w:sz w:val="22"/>
        </w:rPr>
        <w:t>Recovery. A</w:t>
      </w:r>
      <w:r>
        <w:rPr>
          <w:i/>
          <w:color w:val="0F4462"/>
          <w:spacing w:val="30"/>
          <w:sz w:val="22"/>
        </w:rPr>
        <w:t> </w:t>
      </w:r>
      <w:r>
        <w:rPr>
          <w:i/>
          <w:color w:val="0F4462"/>
          <w:sz w:val="22"/>
        </w:rPr>
        <w:t>Travel Guide</w:t>
      </w:r>
      <w:r>
        <w:rPr>
          <w:i/>
          <w:color w:val="0F4462"/>
          <w:spacing w:val="-14"/>
          <w:sz w:val="22"/>
        </w:rPr>
        <w:t> </w:t>
      </w:r>
      <w:r>
        <w:rPr>
          <w:i/>
          <w:color w:val="0F4462"/>
          <w:sz w:val="22"/>
        </w:rPr>
        <w:t>far</w:t>
      </w:r>
      <w:r>
        <w:rPr>
          <w:i/>
          <w:color w:val="0F4462"/>
          <w:sz w:val="22"/>
        </w:rPr>
        <w:t> Addiction</w:t>
      </w:r>
      <w:r>
        <w:rPr>
          <w:i/>
          <w:color w:val="0F4462"/>
          <w:spacing w:val="40"/>
          <w:sz w:val="22"/>
        </w:rPr>
        <w:t> </w:t>
      </w:r>
      <w:r>
        <w:rPr>
          <w:i/>
          <w:color w:val="0F4462"/>
          <w:sz w:val="22"/>
        </w:rPr>
        <w:t>Professionals. </w:t>
      </w:r>
      <w:r>
        <w:rPr>
          <w:color w:val="0F4462"/>
          <w:sz w:val="23"/>
        </w:rPr>
        <w:t>2nd</w:t>
      </w:r>
      <w:r>
        <w:rPr>
          <w:color w:val="0F4462"/>
          <w:spacing w:val="40"/>
          <w:sz w:val="23"/>
        </w:rPr>
        <w:t> </w:t>
      </w:r>
      <w:r>
        <w:rPr>
          <w:color w:val="0F4462"/>
          <w:sz w:val="23"/>
        </w:rPr>
        <w:t>ed. Center</w:t>
      </w:r>
      <w:r>
        <w:rPr>
          <w:color w:val="0F4462"/>
          <w:spacing w:val="40"/>
          <w:sz w:val="23"/>
        </w:rPr>
        <w:t> </w:t>
      </w:r>
      <w:r>
        <w:rPr>
          <w:color w:val="0F4462"/>
          <w:sz w:val="23"/>
        </w:rPr>
        <w:t>City, MN:</w:t>
      </w:r>
      <w:r>
        <w:rPr>
          <w:color w:val="0F4462"/>
          <w:spacing w:val="40"/>
          <w:sz w:val="23"/>
        </w:rPr>
        <w:t> </w:t>
      </w:r>
      <w:r>
        <w:rPr>
          <w:color w:val="0F4462"/>
          <w:sz w:val="23"/>
        </w:rPr>
        <w:t>Hazelden, 1996.</w:t>
      </w:r>
    </w:p>
    <w:p>
      <w:pPr>
        <w:spacing w:line="356" w:lineRule="exact" w:before="55"/>
        <w:ind w:left="1434" w:right="0" w:firstLine="0"/>
        <w:jc w:val="both"/>
        <w:rPr>
          <w:i/>
          <w:sz w:val="22"/>
        </w:rPr>
      </w:pPr>
      <w:r>
        <w:rPr>
          <w:color w:val="0F4462"/>
          <w:sz w:val="23"/>
        </w:rPr>
        <w:t>White,</w:t>
      </w:r>
      <w:r>
        <w:rPr>
          <w:color w:val="0F4462"/>
          <w:spacing w:val="-15"/>
          <w:sz w:val="23"/>
        </w:rPr>
        <w:t> </w:t>
      </w:r>
      <w:r>
        <w:rPr>
          <w:color w:val="0F4462"/>
          <w:sz w:val="23"/>
        </w:rPr>
        <w:t>W.L.</w:t>
      </w:r>
      <w:r>
        <w:rPr>
          <w:color w:val="0F4462"/>
          <w:spacing w:val="11"/>
          <w:sz w:val="23"/>
        </w:rPr>
        <w:t> </w:t>
      </w:r>
      <w:r>
        <w:rPr>
          <w:i/>
          <w:color w:val="0F4462"/>
          <w:sz w:val="22"/>
        </w:rPr>
        <w:t>Slaying</w:t>
      </w:r>
      <w:r>
        <w:rPr>
          <w:i/>
          <w:color w:val="0F4462"/>
          <w:spacing w:val="14"/>
          <w:sz w:val="22"/>
        </w:rPr>
        <w:t> </w:t>
      </w:r>
      <w:r>
        <w:rPr>
          <w:i/>
          <w:color w:val="0F4462"/>
          <w:sz w:val="22"/>
        </w:rPr>
        <w:t>the</w:t>
      </w:r>
      <w:r>
        <w:rPr>
          <w:i/>
          <w:color w:val="0F4462"/>
          <w:spacing w:val="12"/>
          <w:sz w:val="22"/>
        </w:rPr>
        <w:t> </w:t>
      </w:r>
      <w:r>
        <w:rPr>
          <w:i/>
          <w:color w:val="0F4462"/>
          <w:sz w:val="22"/>
        </w:rPr>
        <w:t>Dragon:</w:t>
      </w:r>
      <w:r>
        <w:rPr>
          <w:i/>
          <w:color w:val="0F4462"/>
          <w:spacing w:val="-4"/>
          <w:sz w:val="22"/>
        </w:rPr>
        <w:t> </w:t>
      </w:r>
      <w:r>
        <w:rPr>
          <w:i/>
          <w:color w:val="0F4462"/>
          <w:sz w:val="22"/>
        </w:rPr>
        <w:t>The</w:t>
      </w:r>
      <w:r>
        <w:rPr>
          <w:i/>
          <w:color w:val="0F4462"/>
          <w:spacing w:val="10"/>
          <w:sz w:val="22"/>
        </w:rPr>
        <w:t> </w:t>
      </w:r>
      <w:r>
        <w:rPr>
          <w:i/>
          <w:color w:val="0F4462"/>
          <w:sz w:val="22"/>
        </w:rPr>
        <w:t>History</w:t>
      </w:r>
      <w:r>
        <w:rPr>
          <w:i/>
          <w:color w:val="0F4462"/>
          <w:spacing w:val="11"/>
          <w:sz w:val="22"/>
        </w:rPr>
        <w:t> </w:t>
      </w:r>
      <w:r>
        <w:rPr>
          <w:rFonts w:ascii="Arial"/>
          <w:i/>
          <w:color w:val="0F4462"/>
          <w:sz w:val="31"/>
        </w:rPr>
        <w:t>of</w:t>
      </w:r>
      <w:r>
        <w:rPr>
          <w:rFonts w:ascii="Arial"/>
          <w:i/>
          <w:color w:val="0F4462"/>
          <w:spacing w:val="-55"/>
          <w:sz w:val="31"/>
        </w:rPr>
        <w:t> </w:t>
      </w:r>
      <w:r>
        <w:rPr>
          <w:i/>
          <w:color w:val="0F4462"/>
          <w:sz w:val="22"/>
        </w:rPr>
        <w:t>Addiction</w:t>
      </w:r>
      <w:r>
        <w:rPr>
          <w:i/>
          <w:color w:val="0F4462"/>
          <w:spacing w:val="24"/>
          <w:sz w:val="22"/>
        </w:rPr>
        <w:t> </w:t>
      </w:r>
      <w:r>
        <w:rPr>
          <w:i/>
          <w:color w:val="0F4462"/>
          <w:sz w:val="22"/>
        </w:rPr>
        <w:t>Treatment</w:t>
      </w:r>
      <w:r>
        <w:rPr>
          <w:i/>
          <w:color w:val="0F4462"/>
          <w:spacing w:val="11"/>
          <w:sz w:val="22"/>
        </w:rPr>
        <w:t> </w:t>
      </w:r>
      <w:r>
        <w:rPr>
          <w:i/>
          <w:color w:val="0F4462"/>
          <w:sz w:val="22"/>
        </w:rPr>
        <w:t>and</w:t>
      </w:r>
      <w:r>
        <w:rPr>
          <w:i/>
          <w:color w:val="0F4462"/>
          <w:spacing w:val="20"/>
          <w:sz w:val="22"/>
        </w:rPr>
        <w:t> </w:t>
      </w:r>
      <w:r>
        <w:rPr>
          <w:i/>
          <w:color w:val="0F4462"/>
          <w:sz w:val="22"/>
        </w:rPr>
        <w:t>Recovery</w:t>
      </w:r>
      <w:r>
        <w:rPr>
          <w:i/>
          <w:color w:val="0F4462"/>
          <w:spacing w:val="29"/>
          <w:sz w:val="22"/>
        </w:rPr>
        <w:t> </w:t>
      </w:r>
      <w:r>
        <w:rPr>
          <w:i/>
          <w:color w:val="0F4462"/>
          <w:sz w:val="22"/>
        </w:rPr>
        <w:t>in</w:t>
      </w:r>
      <w:r>
        <w:rPr>
          <w:i/>
          <w:color w:val="0F4462"/>
          <w:spacing w:val="22"/>
          <w:sz w:val="22"/>
        </w:rPr>
        <w:t> </w:t>
      </w:r>
      <w:r>
        <w:rPr>
          <w:i/>
          <w:color w:val="0F4462"/>
          <w:spacing w:val="-2"/>
          <w:sz w:val="22"/>
        </w:rPr>
        <w:t>America.</w:t>
      </w:r>
    </w:p>
    <w:p>
      <w:pPr>
        <w:pStyle w:val="BodyText"/>
        <w:spacing w:line="264" w:lineRule="exact"/>
        <w:ind w:left="1803"/>
      </w:pPr>
      <w:r>
        <w:rPr>
          <w:color w:val="0F4462"/>
          <w:w w:val="105"/>
        </w:rPr>
        <w:t>Bloomington,</w:t>
      </w:r>
      <w:r>
        <w:rPr>
          <w:color w:val="0F4462"/>
          <w:spacing w:val="-1"/>
          <w:w w:val="105"/>
        </w:rPr>
        <w:t> </w:t>
      </w:r>
      <w:r>
        <w:rPr>
          <w:color w:val="0F4462"/>
          <w:w w:val="105"/>
        </w:rPr>
        <w:t>IL:</w:t>
      </w:r>
      <w:r>
        <w:rPr>
          <w:color w:val="0F4462"/>
          <w:spacing w:val="9"/>
          <w:w w:val="105"/>
        </w:rPr>
        <w:t> </w:t>
      </w:r>
      <w:r>
        <w:rPr>
          <w:color w:val="0F4462"/>
          <w:w w:val="105"/>
        </w:rPr>
        <w:t>Chestnut</w:t>
      </w:r>
      <w:r>
        <w:rPr>
          <w:color w:val="0F4462"/>
          <w:spacing w:val="11"/>
          <w:w w:val="105"/>
        </w:rPr>
        <w:t> </w:t>
      </w:r>
      <w:r>
        <w:rPr>
          <w:color w:val="0F4462"/>
          <w:w w:val="105"/>
        </w:rPr>
        <w:t>Health</w:t>
      </w:r>
      <w:r>
        <w:rPr>
          <w:color w:val="0F4462"/>
          <w:spacing w:val="-1"/>
          <w:w w:val="105"/>
        </w:rPr>
        <w:t> </w:t>
      </w:r>
      <w:r>
        <w:rPr>
          <w:color w:val="0F4462"/>
          <w:w w:val="105"/>
        </w:rPr>
        <w:t>Systems,</w:t>
      </w:r>
      <w:r>
        <w:rPr>
          <w:color w:val="0F4462"/>
          <w:spacing w:val="-15"/>
          <w:w w:val="105"/>
        </w:rPr>
        <w:t> </w:t>
      </w:r>
      <w:r>
        <w:rPr>
          <w:color w:val="0F4462"/>
          <w:spacing w:val="-4"/>
          <w:w w:val="105"/>
        </w:rPr>
        <w:t>1998.</w:t>
      </w:r>
    </w:p>
    <w:p>
      <w:pPr>
        <w:spacing w:line="252" w:lineRule="auto" w:before="139"/>
        <w:ind w:left="1805" w:right="1569" w:hanging="372"/>
        <w:jc w:val="left"/>
        <w:rPr>
          <w:sz w:val="23"/>
        </w:rPr>
      </w:pPr>
      <w:r>
        <w:rPr>
          <w:color w:val="0F4462"/>
          <w:w w:val="105"/>
          <w:sz w:val="23"/>
        </w:rPr>
        <w:t>White,</w:t>
      </w:r>
      <w:r>
        <w:rPr>
          <w:color w:val="0F4462"/>
          <w:spacing w:val="-24"/>
          <w:w w:val="105"/>
          <w:sz w:val="23"/>
        </w:rPr>
        <w:t> </w:t>
      </w:r>
      <w:r>
        <w:rPr>
          <w:color w:val="0F4462"/>
          <w:w w:val="105"/>
          <w:sz w:val="23"/>
        </w:rPr>
        <w:t>W.L.</w:t>
      </w:r>
      <w:r>
        <w:rPr>
          <w:color w:val="0F4462"/>
          <w:spacing w:val="-32"/>
          <w:w w:val="105"/>
          <w:sz w:val="23"/>
        </w:rPr>
        <w:t> </w:t>
      </w:r>
      <w:r>
        <w:rPr>
          <w:color w:val="0F4462"/>
          <w:w w:val="105"/>
          <w:sz w:val="23"/>
        </w:rPr>
        <w:t>The</w:t>
      </w:r>
      <w:r>
        <w:rPr>
          <w:color w:val="0F4462"/>
          <w:w w:val="105"/>
          <w:sz w:val="23"/>
        </w:rPr>
        <w:t> history</w:t>
      </w:r>
      <w:r>
        <w:rPr>
          <w:color w:val="0F4462"/>
          <w:spacing w:val="-11"/>
          <w:w w:val="105"/>
          <w:sz w:val="23"/>
        </w:rPr>
        <w:t> </w:t>
      </w:r>
      <w:r>
        <w:rPr>
          <w:color w:val="0F4462"/>
          <w:w w:val="105"/>
          <w:sz w:val="23"/>
        </w:rPr>
        <w:t>of</w:t>
      </w:r>
      <w:r>
        <w:rPr>
          <w:color w:val="0F4462"/>
          <w:spacing w:val="-15"/>
          <w:w w:val="105"/>
          <w:sz w:val="23"/>
        </w:rPr>
        <w:t> </w:t>
      </w:r>
      <w:r>
        <w:rPr>
          <w:color w:val="0F4462"/>
          <w:w w:val="105"/>
          <w:sz w:val="23"/>
        </w:rPr>
        <w:t>recovered people</w:t>
      </w:r>
      <w:r>
        <w:rPr>
          <w:color w:val="0F4462"/>
          <w:spacing w:val="-5"/>
          <w:w w:val="105"/>
          <w:sz w:val="23"/>
        </w:rPr>
        <w:t> </w:t>
      </w:r>
      <w:r>
        <w:rPr>
          <w:color w:val="0F4462"/>
          <w:w w:val="105"/>
          <w:sz w:val="23"/>
        </w:rPr>
        <w:t>as</w:t>
      </w:r>
      <w:r>
        <w:rPr>
          <w:color w:val="0F4462"/>
          <w:spacing w:val="-15"/>
          <w:w w:val="105"/>
          <w:sz w:val="23"/>
        </w:rPr>
        <w:t> </w:t>
      </w:r>
      <w:r>
        <w:rPr>
          <w:color w:val="0F4462"/>
          <w:w w:val="105"/>
          <w:sz w:val="23"/>
        </w:rPr>
        <w:t>wounded healers:</w:t>
      </w:r>
      <w:r>
        <w:rPr>
          <w:color w:val="0F4462"/>
          <w:spacing w:val="-13"/>
          <w:w w:val="105"/>
          <w:sz w:val="23"/>
        </w:rPr>
        <w:t> </w:t>
      </w:r>
      <w:r>
        <w:rPr>
          <w:color w:val="0F4462"/>
          <w:w w:val="105"/>
          <w:sz w:val="23"/>
        </w:rPr>
        <w:t>II.</w:t>
      </w:r>
      <w:r>
        <w:rPr>
          <w:color w:val="0F4462"/>
          <w:spacing w:val="-14"/>
          <w:w w:val="105"/>
          <w:sz w:val="23"/>
        </w:rPr>
        <w:t> </w:t>
      </w:r>
      <w:r>
        <w:rPr>
          <w:color w:val="0F4462"/>
          <w:w w:val="105"/>
          <w:sz w:val="23"/>
        </w:rPr>
        <w:t>The</w:t>
      </w:r>
      <w:r>
        <w:rPr>
          <w:color w:val="0F4462"/>
          <w:spacing w:val="31"/>
          <w:w w:val="105"/>
          <w:sz w:val="23"/>
        </w:rPr>
        <w:t> </w:t>
      </w:r>
      <w:r>
        <w:rPr>
          <w:color w:val="0F4462"/>
          <w:w w:val="105"/>
          <w:sz w:val="23"/>
        </w:rPr>
        <w:t>era</w:t>
      </w:r>
      <w:r>
        <w:rPr>
          <w:color w:val="0F4462"/>
          <w:spacing w:val="-7"/>
          <w:w w:val="105"/>
          <w:sz w:val="23"/>
        </w:rPr>
        <w:t> </w:t>
      </w:r>
      <w:r>
        <w:rPr>
          <w:color w:val="0F4462"/>
          <w:w w:val="105"/>
          <w:sz w:val="23"/>
        </w:rPr>
        <w:t>of</w:t>
      </w:r>
      <w:r>
        <w:rPr>
          <w:color w:val="0F4462"/>
          <w:spacing w:val="-14"/>
          <w:w w:val="105"/>
          <w:sz w:val="23"/>
        </w:rPr>
        <w:t> </w:t>
      </w:r>
      <w:r>
        <w:rPr>
          <w:color w:val="0F4462"/>
          <w:w w:val="105"/>
          <w:sz w:val="23"/>
        </w:rPr>
        <w:t>professionaliza­ tion and </w:t>
      </w:r>
      <w:r>
        <w:rPr>
          <w:i/>
          <w:color w:val="0F4462"/>
          <w:w w:val="105"/>
          <w:sz w:val="22"/>
        </w:rPr>
        <w:t>specialization.Alcoholism Treatment Quarterly </w:t>
      </w:r>
      <w:r>
        <w:rPr>
          <w:color w:val="0F4462"/>
          <w:w w:val="105"/>
          <w:sz w:val="23"/>
        </w:rPr>
        <w:t>18(2):1-25, 2000.</w:t>
      </w:r>
    </w:p>
    <w:p>
      <w:pPr>
        <w:spacing w:line="256" w:lineRule="auto" w:before="123"/>
        <w:ind w:left="1794" w:right="1455" w:hanging="361"/>
        <w:jc w:val="left"/>
        <w:rPr>
          <w:sz w:val="23"/>
        </w:rPr>
      </w:pPr>
      <w:r>
        <w:rPr>
          <w:color w:val="0F4462"/>
          <w:w w:val="105"/>
          <w:sz w:val="23"/>
        </w:rPr>
        <w:t>White</w:t>
      </w:r>
      <w:r>
        <w:rPr>
          <w:color w:val="0F4462"/>
          <w:spacing w:val="-9"/>
          <w:w w:val="105"/>
          <w:sz w:val="23"/>
        </w:rPr>
        <w:t> </w:t>
      </w:r>
      <w:r>
        <w:rPr>
          <w:color w:val="0F4462"/>
          <w:w w:val="105"/>
          <w:sz w:val="23"/>
        </w:rPr>
        <w:t>Bison,</w:t>
      </w:r>
      <w:r>
        <w:rPr>
          <w:color w:val="0F4462"/>
          <w:spacing w:val="-15"/>
          <w:w w:val="105"/>
          <w:sz w:val="23"/>
        </w:rPr>
        <w:t> </w:t>
      </w:r>
      <w:r>
        <w:rPr>
          <w:color w:val="0F4462"/>
          <w:w w:val="105"/>
          <w:sz w:val="23"/>
        </w:rPr>
        <w:t>Inc.</w:t>
      </w:r>
      <w:r>
        <w:rPr>
          <w:color w:val="0F4462"/>
          <w:spacing w:val="-11"/>
          <w:w w:val="105"/>
          <w:sz w:val="23"/>
        </w:rPr>
        <w:t> </w:t>
      </w:r>
      <w:r>
        <w:rPr>
          <w:i/>
          <w:color w:val="0F4462"/>
          <w:w w:val="105"/>
          <w:sz w:val="22"/>
        </w:rPr>
        <w:t>The</w:t>
      </w:r>
      <w:r>
        <w:rPr>
          <w:i/>
          <w:color w:val="0F4462"/>
          <w:spacing w:val="-9"/>
          <w:w w:val="105"/>
          <w:sz w:val="22"/>
        </w:rPr>
        <w:t> </w:t>
      </w:r>
      <w:r>
        <w:rPr>
          <w:i/>
          <w:color w:val="0F4462"/>
          <w:w w:val="105"/>
          <w:sz w:val="22"/>
        </w:rPr>
        <w:t>Red</w:t>
      </w:r>
      <w:r>
        <w:rPr>
          <w:i/>
          <w:color w:val="0F4462"/>
          <w:spacing w:val="-3"/>
          <w:w w:val="105"/>
          <w:sz w:val="22"/>
        </w:rPr>
        <w:t> </w:t>
      </w:r>
      <w:r>
        <w:rPr>
          <w:i/>
          <w:color w:val="0F4462"/>
          <w:w w:val="105"/>
          <w:sz w:val="22"/>
        </w:rPr>
        <w:t>Road</w:t>
      </w:r>
      <w:r>
        <w:rPr>
          <w:i/>
          <w:color w:val="0F4462"/>
          <w:spacing w:val="-10"/>
          <w:w w:val="105"/>
          <w:sz w:val="22"/>
        </w:rPr>
        <w:t> </w:t>
      </w:r>
      <w:r>
        <w:rPr>
          <w:i/>
          <w:color w:val="0F4462"/>
          <w:w w:val="105"/>
          <w:sz w:val="22"/>
        </w:rPr>
        <w:t>to</w:t>
      </w:r>
      <w:r>
        <w:rPr>
          <w:i/>
          <w:color w:val="0F4462"/>
          <w:spacing w:val="-11"/>
          <w:w w:val="105"/>
          <w:sz w:val="22"/>
        </w:rPr>
        <w:t> </w:t>
      </w:r>
      <w:r>
        <w:rPr>
          <w:i/>
          <w:color w:val="0F4462"/>
          <w:w w:val="105"/>
          <w:sz w:val="22"/>
        </w:rPr>
        <w:t>Wellbriety:</w:t>
      </w:r>
      <w:r>
        <w:rPr>
          <w:i/>
          <w:color w:val="0F4462"/>
          <w:spacing w:val="-8"/>
          <w:w w:val="105"/>
          <w:sz w:val="22"/>
        </w:rPr>
        <w:t> </w:t>
      </w:r>
      <w:r>
        <w:rPr>
          <w:i/>
          <w:color w:val="0F4462"/>
          <w:w w:val="105"/>
          <w:sz w:val="22"/>
        </w:rPr>
        <w:t>In</w:t>
      </w:r>
      <w:r>
        <w:rPr>
          <w:i/>
          <w:color w:val="0F4462"/>
          <w:spacing w:val="16"/>
          <w:w w:val="105"/>
          <w:sz w:val="22"/>
        </w:rPr>
        <w:t> </w:t>
      </w:r>
      <w:r>
        <w:rPr>
          <w:i/>
          <w:color w:val="0F4462"/>
          <w:w w:val="105"/>
          <w:sz w:val="22"/>
        </w:rPr>
        <w:t>the</w:t>
      </w:r>
      <w:r>
        <w:rPr>
          <w:i/>
          <w:color w:val="0F4462"/>
          <w:spacing w:val="-13"/>
          <w:w w:val="105"/>
          <w:sz w:val="22"/>
        </w:rPr>
        <w:t> </w:t>
      </w:r>
      <w:r>
        <w:rPr>
          <w:i/>
          <w:color w:val="0F4462"/>
          <w:w w:val="105"/>
          <w:sz w:val="22"/>
        </w:rPr>
        <w:t>Native</w:t>
      </w:r>
      <w:r>
        <w:rPr>
          <w:i/>
          <w:color w:val="0F4462"/>
          <w:spacing w:val="-14"/>
          <w:w w:val="105"/>
          <w:sz w:val="22"/>
        </w:rPr>
        <w:t> </w:t>
      </w:r>
      <w:r>
        <w:rPr>
          <w:i/>
          <w:color w:val="0F4462"/>
          <w:w w:val="105"/>
          <w:sz w:val="22"/>
        </w:rPr>
        <w:t>American U0y.</w:t>
      </w:r>
      <w:r>
        <w:rPr>
          <w:i/>
          <w:color w:val="0F4462"/>
          <w:spacing w:val="-28"/>
          <w:w w:val="105"/>
          <w:sz w:val="22"/>
        </w:rPr>
        <w:t> </w:t>
      </w:r>
      <w:r>
        <w:rPr>
          <w:color w:val="0F4462"/>
          <w:w w:val="105"/>
          <w:sz w:val="23"/>
        </w:rPr>
        <w:t>Colorado</w:t>
      </w:r>
      <w:r>
        <w:rPr>
          <w:color w:val="0F4462"/>
          <w:spacing w:val="10"/>
          <w:w w:val="105"/>
          <w:sz w:val="23"/>
        </w:rPr>
        <w:t> </w:t>
      </w:r>
      <w:r>
        <w:rPr>
          <w:color w:val="0F4462"/>
          <w:w w:val="105"/>
          <w:sz w:val="23"/>
        </w:rPr>
        <w:t>Springs,</w:t>
      </w:r>
      <w:r>
        <w:rPr>
          <w:color w:val="0F4462"/>
          <w:spacing w:val="-16"/>
          <w:w w:val="105"/>
          <w:sz w:val="23"/>
        </w:rPr>
        <w:t> </w:t>
      </w:r>
      <w:r>
        <w:rPr>
          <w:color w:val="0F4462"/>
          <w:w w:val="105"/>
          <w:sz w:val="23"/>
        </w:rPr>
        <w:t>CO: White Bison, Inc., 2002.</w:t>
      </w:r>
    </w:p>
    <w:p>
      <w:pPr>
        <w:spacing w:before="40"/>
        <w:ind w:left="1801" w:right="1569" w:hanging="368"/>
        <w:jc w:val="left"/>
        <w:rPr>
          <w:sz w:val="23"/>
        </w:rPr>
      </w:pPr>
      <w:r>
        <w:rPr>
          <w:color w:val="0F4462"/>
          <w:spacing w:val="-2"/>
          <w:w w:val="105"/>
          <w:sz w:val="23"/>
        </w:rPr>
        <w:t>Whitebread,</w:t>
      </w:r>
      <w:r>
        <w:rPr>
          <w:color w:val="0F4462"/>
          <w:spacing w:val="-11"/>
          <w:w w:val="105"/>
          <w:sz w:val="23"/>
        </w:rPr>
        <w:t> </w:t>
      </w:r>
      <w:r>
        <w:rPr>
          <w:color w:val="0F4462"/>
          <w:spacing w:val="-2"/>
          <w:w w:val="105"/>
          <w:sz w:val="23"/>
        </w:rPr>
        <w:t>C.H.</w:t>
      </w:r>
      <w:r>
        <w:rPr>
          <w:color w:val="0F4462"/>
          <w:spacing w:val="-9"/>
          <w:w w:val="105"/>
          <w:sz w:val="23"/>
        </w:rPr>
        <w:t> </w:t>
      </w:r>
      <w:r>
        <w:rPr>
          <w:i/>
          <w:color w:val="0F4462"/>
          <w:spacing w:val="-2"/>
          <w:w w:val="105"/>
          <w:sz w:val="22"/>
        </w:rPr>
        <w:t>The</w:t>
      </w:r>
      <w:r>
        <w:rPr>
          <w:i/>
          <w:color w:val="0F4462"/>
          <w:spacing w:val="-10"/>
          <w:w w:val="105"/>
          <w:sz w:val="22"/>
        </w:rPr>
        <w:t> </w:t>
      </w:r>
      <w:r>
        <w:rPr>
          <w:i/>
          <w:color w:val="0F4462"/>
          <w:spacing w:val="-2"/>
          <w:w w:val="105"/>
          <w:sz w:val="22"/>
        </w:rPr>
        <w:t>History</w:t>
      </w:r>
      <w:r>
        <w:rPr>
          <w:i/>
          <w:color w:val="0F4462"/>
          <w:spacing w:val="-9"/>
          <w:w w:val="105"/>
          <w:sz w:val="22"/>
        </w:rPr>
        <w:t> </w:t>
      </w:r>
      <w:r>
        <w:rPr>
          <w:rFonts w:ascii="Arial"/>
          <w:i/>
          <w:color w:val="0F4462"/>
          <w:spacing w:val="-2"/>
          <w:w w:val="105"/>
          <w:sz w:val="31"/>
        </w:rPr>
        <w:t>of</w:t>
      </w:r>
      <w:r>
        <w:rPr>
          <w:rFonts w:ascii="Arial"/>
          <w:i/>
          <w:color w:val="0F4462"/>
          <w:spacing w:val="-56"/>
          <w:w w:val="105"/>
          <w:sz w:val="31"/>
        </w:rPr>
        <w:t> </w:t>
      </w:r>
      <w:r>
        <w:rPr>
          <w:i/>
          <w:color w:val="0F4462"/>
          <w:spacing w:val="-2"/>
          <w:w w:val="105"/>
          <w:sz w:val="22"/>
        </w:rPr>
        <w:t>the</w:t>
      </w:r>
      <w:r>
        <w:rPr>
          <w:i/>
          <w:color w:val="0F4462"/>
          <w:spacing w:val="-11"/>
          <w:w w:val="105"/>
          <w:sz w:val="22"/>
        </w:rPr>
        <w:t> </w:t>
      </w:r>
      <w:r>
        <w:rPr>
          <w:i/>
          <w:color w:val="0F4462"/>
          <w:spacing w:val="-2"/>
          <w:w w:val="105"/>
          <w:sz w:val="22"/>
        </w:rPr>
        <w:t>Non-Medical Use</w:t>
      </w:r>
      <w:r>
        <w:rPr>
          <w:i/>
          <w:color w:val="0F4462"/>
          <w:spacing w:val="-13"/>
          <w:w w:val="105"/>
          <w:sz w:val="22"/>
        </w:rPr>
        <w:t> </w:t>
      </w:r>
      <w:r>
        <w:rPr>
          <w:rFonts w:ascii="Arial"/>
          <w:i/>
          <w:color w:val="0F4462"/>
          <w:spacing w:val="-2"/>
          <w:w w:val="105"/>
          <w:sz w:val="31"/>
        </w:rPr>
        <w:t>of</w:t>
      </w:r>
      <w:r>
        <w:rPr>
          <w:rFonts w:ascii="Arial"/>
          <w:i/>
          <w:color w:val="0F4462"/>
          <w:spacing w:val="-49"/>
          <w:w w:val="105"/>
          <w:sz w:val="31"/>
        </w:rPr>
        <w:t> </w:t>
      </w:r>
      <w:r>
        <w:rPr>
          <w:i/>
          <w:color w:val="0F4462"/>
          <w:spacing w:val="-2"/>
          <w:w w:val="105"/>
          <w:sz w:val="22"/>
        </w:rPr>
        <w:t>Drugs</w:t>
      </w:r>
      <w:r>
        <w:rPr>
          <w:i/>
          <w:color w:val="0F4462"/>
          <w:spacing w:val="-8"/>
          <w:w w:val="105"/>
          <w:sz w:val="22"/>
        </w:rPr>
        <w:t> </w:t>
      </w:r>
      <w:r>
        <w:rPr>
          <w:i/>
          <w:color w:val="0F4462"/>
          <w:spacing w:val="-2"/>
          <w:w w:val="105"/>
          <w:sz w:val="22"/>
        </w:rPr>
        <w:t>in the</w:t>
      </w:r>
      <w:r>
        <w:rPr>
          <w:i/>
          <w:color w:val="0F4462"/>
          <w:spacing w:val="-9"/>
          <w:w w:val="105"/>
          <w:sz w:val="22"/>
        </w:rPr>
        <w:t> </w:t>
      </w:r>
      <w:r>
        <w:rPr>
          <w:i/>
          <w:color w:val="0F4462"/>
          <w:spacing w:val="-2"/>
          <w:w w:val="105"/>
          <w:sz w:val="22"/>
        </w:rPr>
        <w:t>United States.</w:t>
      </w:r>
      <w:r>
        <w:rPr>
          <w:i/>
          <w:color w:val="0F4462"/>
          <w:spacing w:val="-13"/>
          <w:w w:val="105"/>
          <w:sz w:val="22"/>
        </w:rPr>
        <w:t> </w:t>
      </w:r>
      <w:r>
        <w:rPr>
          <w:color w:val="0F4462"/>
          <w:spacing w:val="-2"/>
          <w:w w:val="105"/>
          <w:sz w:val="23"/>
        </w:rPr>
        <w:t>Los</w:t>
      </w:r>
      <w:r>
        <w:rPr>
          <w:color w:val="0F4462"/>
          <w:spacing w:val="-3"/>
          <w:w w:val="105"/>
          <w:sz w:val="23"/>
        </w:rPr>
        <w:t> </w:t>
      </w:r>
      <w:r>
        <w:rPr>
          <w:color w:val="0F4462"/>
          <w:spacing w:val="-2"/>
          <w:w w:val="105"/>
          <w:sz w:val="23"/>
        </w:rPr>
        <w:t>Angeles: </w:t>
      </w:r>
      <w:r>
        <w:rPr>
          <w:color w:val="0F4462"/>
          <w:w w:val="105"/>
          <w:sz w:val="23"/>
        </w:rPr>
        <w:t>University of Southern California Law School,</w:t>
      </w:r>
      <w:r>
        <w:rPr>
          <w:color w:val="0F4462"/>
          <w:spacing w:val="-9"/>
          <w:w w:val="105"/>
          <w:sz w:val="23"/>
        </w:rPr>
        <w:t> </w:t>
      </w:r>
      <w:r>
        <w:rPr>
          <w:color w:val="0F4462"/>
          <w:w w:val="105"/>
          <w:sz w:val="23"/>
        </w:rPr>
        <w:t>1995.</w:t>
      </w:r>
    </w:p>
    <w:p>
      <w:pPr>
        <w:pStyle w:val="BodyText"/>
        <w:spacing w:line="252" w:lineRule="auto" w:before="137"/>
        <w:ind w:left="1804" w:right="1569" w:hanging="371"/>
      </w:pPr>
      <w:r>
        <w:rPr>
          <w:color w:val="0F4462"/>
          <w:w w:val="105"/>
        </w:rPr>
        <w:t>Whitesell, N.R.,</w:t>
      </w:r>
      <w:r>
        <w:rPr>
          <w:color w:val="0F4462"/>
          <w:spacing w:val="-2"/>
          <w:w w:val="105"/>
        </w:rPr>
        <w:t> </w:t>
      </w:r>
      <w:r>
        <w:rPr>
          <w:color w:val="0F4462"/>
          <w:w w:val="105"/>
        </w:rPr>
        <w:t>Beals,]., Mitchell, C.M., Novins, D.K.,</w:t>
      </w:r>
      <w:r>
        <w:rPr>
          <w:color w:val="0F4462"/>
          <w:spacing w:val="-5"/>
          <w:w w:val="105"/>
        </w:rPr>
        <w:t> </w:t>
      </w:r>
      <w:r>
        <w:rPr>
          <w:color w:val="0F4462"/>
          <w:w w:val="105"/>
        </w:rPr>
        <w:t>Spicer, P.,</w:t>
      </w:r>
      <w:r>
        <w:rPr>
          <w:color w:val="0F4462"/>
          <w:spacing w:val="-7"/>
          <w:w w:val="105"/>
        </w:rPr>
        <w:t> </w:t>
      </w:r>
      <w:r>
        <w:rPr>
          <w:color w:val="0F4462"/>
          <w:w w:val="105"/>
        </w:rPr>
        <w:t>and Manson, S.M. Latent class</w:t>
      </w:r>
      <w:r>
        <w:rPr>
          <w:color w:val="0F4462"/>
          <w:spacing w:val="-16"/>
          <w:w w:val="105"/>
        </w:rPr>
        <w:t> </w:t>
      </w:r>
      <w:r>
        <w:rPr>
          <w:color w:val="0F4462"/>
          <w:w w:val="105"/>
        </w:rPr>
        <w:t>analysis</w:t>
      </w:r>
      <w:r>
        <w:rPr>
          <w:color w:val="0F4462"/>
          <w:spacing w:val="-10"/>
          <w:w w:val="105"/>
        </w:rPr>
        <w:t> </w:t>
      </w:r>
      <w:r>
        <w:rPr>
          <w:color w:val="0F4462"/>
          <w:w w:val="105"/>
        </w:rPr>
        <w:t>of</w:t>
      </w:r>
      <w:r>
        <w:rPr>
          <w:color w:val="0F4462"/>
          <w:spacing w:val="-15"/>
          <w:w w:val="105"/>
        </w:rPr>
        <w:t> </w:t>
      </w:r>
      <w:r>
        <w:rPr>
          <w:color w:val="0F4462"/>
          <w:w w:val="105"/>
        </w:rPr>
        <w:t>substance</w:t>
      </w:r>
      <w:r>
        <w:rPr>
          <w:color w:val="0F4462"/>
          <w:spacing w:val="-13"/>
          <w:w w:val="105"/>
        </w:rPr>
        <w:t> </w:t>
      </w:r>
      <w:r>
        <w:rPr>
          <w:color w:val="0F4462"/>
          <w:w w:val="105"/>
        </w:rPr>
        <w:t>use:</w:t>
      </w:r>
      <w:r>
        <w:rPr>
          <w:color w:val="0F4462"/>
          <w:spacing w:val="-15"/>
          <w:w w:val="105"/>
        </w:rPr>
        <w:t> </w:t>
      </w:r>
      <w:r>
        <w:rPr>
          <w:color w:val="0F4462"/>
          <w:w w:val="105"/>
        </w:rPr>
        <w:t>Comparison</w:t>
      </w:r>
      <w:r>
        <w:rPr>
          <w:color w:val="0F4462"/>
          <w:spacing w:val="-9"/>
          <w:w w:val="105"/>
        </w:rPr>
        <w:t> </w:t>
      </w:r>
      <w:r>
        <w:rPr>
          <w:color w:val="0F4462"/>
          <w:w w:val="105"/>
        </w:rPr>
        <w:t>of</w:t>
      </w:r>
      <w:r>
        <w:rPr>
          <w:color w:val="0F4462"/>
          <w:spacing w:val="-15"/>
          <w:w w:val="105"/>
        </w:rPr>
        <w:t> </w:t>
      </w:r>
      <w:r>
        <w:rPr>
          <w:color w:val="0F4462"/>
          <w:w w:val="105"/>
        </w:rPr>
        <w:t>two</w:t>
      </w:r>
      <w:r>
        <w:rPr>
          <w:color w:val="0F4462"/>
          <w:spacing w:val="-15"/>
          <w:w w:val="105"/>
        </w:rPr>
        <w:t> </w:t>
      </w:r>
      <w:r>
        <w:rPr>
          <w:color w:val="0F4462"/>
          <w:w w:val="105"/>
        </w:rPr>
        <w:t>American</w:t>
      </w:r>
      <w:r>
        <w:rPr>
          <w:color w:val="0F4462"/>
          <w:spacing w:val="-11"/>
          <w:w w:val="105"/>
        </w:rPr>
        <w:t> </w:t>
      </w:r>
      <w:r>
        <w:rPr>
          <w:color w:val="0F4462"/>
          <w:w w:val="105"/>
        </w:rPr>
        <w:t>Indian</w:t>
      </w:r>
      <w:r>
        <w:rPr>
          <w:color w:val="0F4462"/>
          <w:spacing w:val="-14"/>
          <w:w w:val="105"/>
        </w:rPr>
        <w:t> </w:t>
      </w:r>
      <w:r>
        <w:rPr>
          <w:color w:val="0F4462"/>
          <w:w w:val="105"/>
        </w:rPr>
        <w:t>reservation</w:t>
      </w:r>
      <w:r>
        <w:rPr>
          <w:color w:val="0F4462"/>
          <w:spacing w:val="-6"/>
          <w:w w:val="105"/>
        </w:rPr>
        <w:t> </w:t>
      </w:r>
      <w:r>
        <w:rPr>
          <w:color w:val="0F4462"/>
          <w:w w:val="105"/>
        </w:rPr>
        <w:t>populations</w:t>
      </w:r>
    </w:p>
    <w:p>
      <w:pPr>
        <w:spacing w:line="282" w:lineRule="exact" w:before="0"/>
        <w:ind w:left="1804" w:right="0" w:firstLine="0"/>
        <w:jc w:val="left"/>
        <w:rPr>
          <w:sz w:val="23"/>
        </w:rPr>
      </w:pPr>
      <w:r>
        <w:rPr>
          <w:color w:val="0F4462"/>
          <w:sz w:val="23"/>
        </w:rPr>
        <w:t>and</w:t>
      </w:r>
      <w:r>
        <w:rPr>
          <w:color w:val="0F4462"/>
          <w:spacing w:val="28"/>
          <w:sz w:val="23"/>
        </w:rPr>
        <w:t> </w:t>
      </w:r>
      <w:r>
        <w:rPr>
          <w:color w:val="0F4462"/>
          <w:sz w:val="23"/>
        </w:rPr>
        <w:t>a</w:t>
      </w:r>
      <w:r>
        <w:rPr>
          <w:color w:val="0F4462"/>
          <w:spacing w:val="27"/>
          <w:sz w:val="23"/>
        </w:rPr>
        <w:t> </w:t>
      </w:r>
      <w:r>
        <w:rPr>
          <w:color w:val="0F4462"/>
          <w:sz w:val="23"/>
        </w:rPr>
        <w:t>national</w:t>
      </w:r>
      <w:r>
        <w:rPr>
          <w:color w:val="0F4462"/>
          <w:spacing w:val="37"/>
          <w:sz w:val="23"/>
        </w:rPr>
        <w:t> </w:t>
      </w:r>
      <w:r>
        <w:rPr>
          <w:i/>
          <w:color w:val="0F4462"/>
          <w:sz w:val="22"/>
        </w:rPr>
        <w:t>sample.journal</w:t>
      </w:r>
      <w:r>
        <w:rPr>
          <w:i/>
          <w:color w:val="0F4462"/>
          <w:spacing w:val="-21"/>
          <w:sz w:val="22"/>
        </w:rPr>
        <w:t> </w:t>
      </w:r>
      <w:r>
        <w:rPr>
          <w:rFonts w:ascii="Arial"/>
          <w:i/>
          <w:color w:val="0F4462"/>
          <w:sz w:val="31"/>
        </w:rPr>
        <w:t>of</w:t>
      </w:r>
      <w:r>
        <w:rPr>
          <w:rFonts w:ascii="Arial"/>
          <w:i/>
          <w:color w:val="0F4462"/>
          <w:spacing w:val="-31"/>
          <w:sz w:val="31"/>
        </w:rPr>
        <w:t> </w:t>
      </w:r>
      <w:r>
        <w:rPr>
          <w:i/>
          <w:color w:val="0F4462"/>
          <w:sz w:val="22"/>
        </w:rPr>
        <w:t>Studies</w:t>
      </w:r>
      <w:r>
        <w:rPr>
          <w:i/>
          <w:color w:val="0F4462"/>
          <w:spacing w:val="21"/>
          <w:sz w:val="22"/>
        </w:rPr>
        <w:t> </w:t>
      </w:r>
      <w:r>
        <w:rPr>
          <w:i/>
          <w:color w:val="0F4462"/>
          <w:sz w:val="22"/>
        </w:rPr>
        <w:t>on</w:t>
      </w:r>
      <w:r>
        <w:rPr>
          <w:i/>
          <w:color w:val="0F4462"/>
          <w:spacing w:val="10"/>
          <w:sz w:val="22"/>
        </w:rPr>
        <w:t> </w:t>
      </w:r>
      <w:r>
        <w:rPr>
          <w:i/>
          <w:color w:val="0F4462"/>
          <w:sz w:val="22"/>
        </w:rPr>
        <w:t>Alcohol</w:t>
      </w:r>
      <w:r>
        <w:rPr>
          <w:i/>
          <w:color w:val="0F4462"/>
          <w:spacing w:val="3"/>
          <w:sz w:val="22"/>
        </w:rPr>
        <w:t> </w:t>
      </w:r>
      <w:r>
        <w:rPr>
          <w:color w:val="0F4462"/>
          <w:sz w:val="23"/>
        </w:rPr>
        <w:t>67(1):32-43,</w:t>
      </w:r>
      <w:r>
        <w:rPr>
          <w:color w:val="0F4462"/>
          <w:spacing w:val="16"/>
          <w:sz w:val="23"/>
        </w:rPr>
        <w:t> </w:t>
      </w:r>
      <w:r>
        <w:rPr>
          <w:color w:val="0F4462"/>
          <w:spacing w:val="-2"/>
          <w:sz w:val="23"/>
        </w:rPr>
        <w:t>2006.</w:t>
      </w:r>
    </w:p>
    <w:p>
      <w:pPr>
        <w:spacing w:line="252" w:lineRule="auto" w:before="124"/>
        <w:ind w:left="1797" w:right="1569" w:hanging="364"/>
        <w:jc w:val="left"/>
        <w:rPr>
          <w:sz w:val="23"/>
        </w:rPr>
      </w:pPr>
      <w:r>
        <w:rPr>
          <w:color w:val="0F4462"/>
          <w:sz w:val="23"/>
        </w:rPr>
        <w:t>Whitley, R. Religious competence as cultural competence.</w:t>
      </w:r>
      <w:r>
        <w:rPr>
          <w:color w:val="0F4462"/>
          <w:spacing w:val="40"/>
          <w:sz w:val="23"/>
        </w:rPr>
        <w:t> </w:t>
      </w:r>
      <w:r>
        <w:rPr>
          <w:i/>
          <w:color w:val="0F4462"/>
          <w:sz w:val="22"/>
        </w:rPr>
        <w:t>Transcultural Psychiatry </w:t>
      </w:r>
      <w:r>
        <w:rPr>
          <w:color w:val="0F4462"/>
          <w:sz w:val="23"/>
        </w:rPr>
        <w:t>49(2):245-260, </w:t>
      </w:r>
      <w:r>
        <w:rPr>
          <w:color w:val="0F4462"/>
          <w:spacing w:val="-2"/>
          <w:sz w:val="23"/>
        </w:rPr>
        <w:t>2012.</w:t>
      </w:r>
    </w:p>
    <w:p>
      <w:pPr>
        <w:pStyle w:val="BodyText"/>
        <w:spacing w:line="256" w:lineRule="auto" w:before="122"/>
        <w:ind w:left="1807" w:right="1569" w:hanging="374"/>
      </w:pPr>
      <w:r>
        <w:rPr>
          <w:color w:val="0F4462"/>
          <w:w w:val="105"/>
        </w:rPr>
        <w:t>Wiebe,J.S.</w:t>
      </w:r>
      <w:r>
        <w:rPr>
          <w:color w:val="0F4462"/>
          <w:spacing w:val="-15"/>
          <w:w w:val="105"/>
        </w:rPr>
        <w:t> </w:t>
      </w:r>
      <w:r>
        <w:rPr>
          <w:color w:val="0F4462"/>
          <w:w w:val="105"/>
        </w:rPr>
        <w:t>and Penley,J.A.</w:t>
      </w:r>
      <w:r>
        <w:rPr>
          <w:color w:val="0F4462"/>
          <w:spacing w:val="-16"/>
          <w:w w:val="105"/>
        </w:rPr>
        <w:t> </w:t>
      </w:r>
      <w:r>
        <w:rPr>
          <w:color w:val="0F4462"/>
          <w:w w:val="105"/>
        </w:rPr>
        <w:t>A psychometric comparison of</w:t>
      </w:r>
      <w:r>
        <w:rPr>
          <w:color w:val="0F4462"/>
          <w:spacing w:val="-10"/>
          <w:w w:val="105"/>
        </w:rPr>
        <w:t> </w:t>
      </w:r>
      <w:r>
        <w:rPr>
          <w:color w:val="0F4462"/>
          <w:w w:val="105"/>
        </w:rPr>
        <w:t>the</w:t>
      </w:r>
      <w:r>
        <w:rPr>
          <w:color w:val="0F4462"/>
          <w:spacing w:val="-7"/>
          <w:w w:val="105"/>
        </w:rPr>
        <w:t> </w:t>
      </w:r>
      <w:r>
        <w:rPr>
          <w:color w:val="0F4462"/>
          <w:w w:val="105"/>
        </w:rPr>
        <w:t>Beck</w:t>
      </w:r>
      <w:r>
        <w:rPr>
          <w:color w:val="0F4462"/>
          <w:spacing w:val="-4"/>
          <w:w w:val="105"/>
        </w:rPr>
        <w:t> </w:t>
      </w:r>
      <w:r>
        <w:rPr>
          <w:color w:val="0F4462"/>
          <w:w w:val="105"/>
        </w:rPr>
        <w:t>Depression Inventory-II in English</w:t>
      </w:r>
      <w:r>
        <w:rPr>
          <w:color w:val="0F4462"/>
          <w:spacing w:val="-15"/>
          <w:w w:val="105"/>
        </w:rPr>
        <w:t> </w:t>
      </w:r>
      <w:r>
        <w:rPr>
          <w:color w:val="0F4462"/>
          <w:w w:val="105"/>
        </w:rPr>
        <w:t>and</w:t>
      </w:r>
      <w:r>
        <w:rPr>
          <w:color w:val="0F4462"/>
          <w:spacing w:val="-15"/>
          <w:w w:val="105"/>
        </w:rPr>
        <w:t> </w:t>
      </w:r>
      <w:r>
        <w:rPr>
          <w:color w:val="0F4462"/>
          <w:w w:val="105"/>
        </w:rPr>
        <w:t>Spanish.</w:t>
      </w:r>
      <w:r>
        <w:rPr>
          <w:color w:val="0F4462"/>
          <w:spacing w:val="-15"/>
          <w:w w:val="105"/>
        </w:rPr>
        <w:t> </w:t>
      </w:r>
      <w:r>
        <w:rPr>
          <w:i/>
          <w:color w:val="0F4462"/>
          <w:w w:val="105"/>
          <w:sz w:val="22"/>
        </w:rPr>
        <w:t>Psychological</w:t>
      </w:r>
      <w:r>
        <w:rPr>
          <w:i/>
          <w:color w:val="0F4462"/>
          <w:spacing w:val="-15"/>
          <w:w w:val="105"/>
          <w:sz w:val="22"/>
        </w:rPr>
        <w:t> </w:t>
      </w:r>
      <w:r>
        <w:rPr>
          <w:i/>
          <w:color w:val="0F4462"/>
          <w:w w:val="105"/>
          <w:sz w:val="22"/>
        </w:rPr>
        <w:t>Assessment</w:t>
      </w:r>
      <w:r>
        <w:rPr>
          <w:i/>
          <w:color w:val="0F4462"/>
          <w:spacing w:val="-14"/>
          <w:w w:val="105"/>
          <w:sz w:val="22"/>
        </w:rPr>
        <w:t> </w:t>
      </w:r>
      <w:r>
        <w:rPr>
          <w:color w:val="0F4462"/>
          <w:w w:val="105"/>
        </w:rPr>
        <w:t>17:481-485,</w:t>
      </w:r>
      <w:r>
        <w:rPr>
          <w:color w:val="0F4462"/>
          <w:spacing w:val="-15"/>
          <w:w w:val="105"/>
        </w:rPr>
        <w:t> </w:t>
      </w:r>
      <w:r>
        <w:rPr>
          <w:color w:val="0F4462"/>
          <w:w w:val="105"/>
        </w:rPr>
        <w:t>2005.</w:t>
      </w:r>
    </w:p>
    <w:p>
      <w:pPr>
        <w:pStyle w:val="BodyText"/>
        <w:spacing w:line="213" w:lineRule="auto" w:before="145"/>
        <w:ind w:left="1800" w:right="1569" w:hanging="367"/>
      </w:pPr>
      <w:r>
        <w:rPr>
          <w:color w:val="0F4462"/>
          <w:w w:val="105"/>
        </w:rPr>
        <w:t>Wiechelt, S.A.,</w:t>
      </w:r>
      <w:r>
        <w:rPr>
          <w:color w:val="0F4462"/>
          <w:spacing w:val="-1"/>
          <w:w w:val="105"/>
        </w:rPr>
        <w:t> </w:t>
      </w:r>
      <w:r>
        <w:rPr>
          <w:color w:val="0F4462"/>
          <w:w w:val="105"/>
        </w:rPr>
        <w:t>Gryczynski,J.,Johnson,J.L.,</w:t>
      </w:r>
      <w:r>
        <w:rPr>
          <w:color w:val="0F4462"/>
          <w:spacing w:val="-14"/>
          <w:w w:val="105"/>
        </w:rPr>
        <w:t> </w:t>
      </w:r>
      <w:r>
        <w:rPr>
          <w:color w:val="0F4462"/>
          <w:w w:val="105"/>
        </w:rPr>
        <w:t>and Caldwell, D. Historical trauma among urban American</w:t>
      </w:r>
      <w:r>
        <w:rPr>
          <w:color w:val="0F4462"/>
          <w:spacing w:val="-11"/>
          <w:w w:val="105"/>
        </w:rPr>
        <w:t> </w:t>
      </w:r>
      <w:r>
        <w:rPr>
          <w:color w:val="0F4462"/>
          <w:w w:val="105"/>
        </w:rPr>
        <w:t>Indians:</w:t>
      </w:r>
      <w:r>
        <w:rPr>
          <w:color w:val="0F4462"/>
          <w:spacing w:val="-13"/>
          <w:w w:val="105"/>
        </w:rPr>
        <w:t> </w:t>
      </w:r>
      <w:r>
        <w:rPr>
          <w:color w:val="0F4462"/>
          <w:w w:val="105"/>
        </w:rPr>
        <w:t>Impact</w:t>
      </w:r>
      <w:r>
        <w:rPr>
          <w:color w:val="0F4462"/>
          <w:spacing w:val="-6"/>
          <w:w w:val="105"/>
        </w:rPr>
        <w:t> </w:t>
      </w:r>
      <w:r>
        <w:rPr>
          <w:color w:val="0F4462"/>
          <w:w w:val="105"/>
        </w:rPr>
        <w:t>on</w:t>
      </w:r>
      <w:r>
        <w:rPr>
          <w:color w:val="0F4462"/>
          <w:spacing w:val="-12"/>
          <w:w w:val="105"/>
        </w:rPr>
        <w:t> </w:t>
      </w:r>
      <w:r>
        <w:rPr>
          <w:color w:val="0F4462"/>
          <w:w w:val="105"/>
        </w:rPr>
        <w:t>substance abuse</w:t>
      </w:r>
      <w:r>
        <w:rPr>
          <w:color w:val="0F4462"/>
          <w:spacing w:val="-4"/>
          <w:w w:val="105"/>
        </w:rPr>
        <w:t> </w:t>
      </w:r>
      <w:r>
        <w:rPr>
          <w:color w:val="0F4462"/>
          <w:w w:val="105"/>
        </w:rPr>
        <w:t>and</w:t>
      </w:r>
      <w:r>
        <w:rPr>
          <w:color w:val="0F4462"/>
          <w:spacing w:val="-4"/>
          <w:w w:val="105"/>
        </w:rPr>
        <w:t> </w:t>
      </w:r>
      <w:r>
        <w:rPr>
          <w:color w:val="0F4462"/>
          <w:w w:val="105"/>
        </w:rPr>
        <w:t>family</w:t>
      </w:r>
      <w:r>
        <w:rPr>
          <w:color w:val="0F4462"/>
          <w:spacing w:val="-7"/>
          <w:w w:val="105"/>
        </w:rPr>
        <w:t> </w:t>
      </w:r>
      <w:r>
        <w:rPr>
          <w:i/>
          <w:color w:val="0F4462"/>
          <w:w w:val="105"/>
          <w:sz w:val="22"/>
        </w:rPr>
        <w:t>cohesion.journal</w:t>
      </w:r>
      <w:r>
        <w:rPr>
          <w:i/>
          <w:color w:val="0F4462"/>
          <w:spacing w:val="-28"/>
          <w:w w:val="105"/>
          <w:sz w:val="22"/>
        </w:rPr>
        <w:t> </w:t>
      </w:r>
      <w:r>
        <w:rPr>
          <w:rFonts w:ascii="Arial" w:hAnsi="Arial"/>
          <w:i/>
          <w:color w:val="0F4462"/>
          <w:w w:val="105"/>
          <w:sz w:val="31"/>
        </w:rPr>
        <w:t>of</w:t>
      </w:r>
      <w:r>
        <w:rPr>
          <w:rFonts w:ascii="Arial" w:hAnsi="Arial"/>
          <w:i/>
          <w:color w:val="0F4462"/>
          <w:spacing w:val="-54"/>
          <w:w w:val="105"/>
          <w:sz w:val="31"/>
        </w:rPr>
        <w:t> </w:t>
      </w:r>
      <w:r>
        <w:rPr>
          <w:i/>
          <w:color w:val="0F4462"/>
          <w:w w:val="105"/>
          <w:sz w:val="22"/>
        </w:rPr>
        <w:t>Loss</w:t>
      </w:r>
      <w:r>
        <w:rPr>
          <w:i/>
          <w:color w:val="0F4462"/>
          <w:spacing w:val="-14"/>
          <w:w w:val="105"/>
          <w:sz w:val="22"/>
        </w:rPr>
        <w:t> </w:t>
      </w:r>
      <w:r>
        <w:rPr>
          <w:i/>
          <w:color w:val="0F4462"/>
          <w:w w:val="105"/>
          <w:sz w:val="22"/>
        </w:rPr>
        <w:t>and</w:t>
      </w:r>
      <w:r>
        <w:rPr>
          <w:i/>
          <w:color w:val="0F4462"/>
          <w:spacing w:val="-10"/>
          <w:w w:val="105"/>
          <w:sz w:val="22"/>
        </w:rPr>
        <w:t> </w:t>
      </w:r>
      <w:r>
        <w:rPr>
          <w:i/>
          <w:color w:val="0F4462"/>
          <w:w w:val="105"/>
          <w:sz w:val="22"/>
        </w:rPr>
        <w:t>Trau­</w:t>
      </w:r>
      <w:r>
        <w:rPr>
          <w:i/>
          <w:color w:val="0F4462"/>
          <w:w w:val="105"/>
          <w:sz w:val="22"/>
        </w:rPr>
        <w:t> ma </w:t>
      </w:r>
      <w:r>
        <w:rPr>
          <w:color w:val="0F4462"/>
          <w:w w:val="105"/>
        </w:rPr>
        <w:t>17:319-336 2012.</w:t>
      </w:r>
    </w:p>
    <w:p>
      <w:pPr>
        <w:spacing w:line="252" w:lineRule="auto" w:before="145"/>
        <w:ind w:left="1807" w:right="1455" w:hanging="374"/>
        <w:jc w:val="left"/>
        <w:rPr>
          <w:sz w:val="23"/>
        </w:rPr>
      </w:pPr>
      <w:r>
        <w:rPr>
          <w:color w:val="0F4462"/>
          <w:spacing w:val="-2"/>
          <w:w w:val="105"/>
          <w:sz w:val="23"/>
        </w:rPr>
        <w:t>Wijeyesinghe,</w:t>
      </w:r>
      <w:r>
        <w:rPr>
          <w:color w:val="0F4462"/>
          <w:spacing w:val="-13"/>
          <w:w w:val="105"/>
          <w:sz w:val="23"/>
        </w:rPr>
        <w:t> </w:t>
      </w:r>
      <w:r>
        <w:rPr>
          <w:color w:val="0F4462"/>
          <w:spacing w:val="-2"/>
          <w:w w:val="105"/>
          <w:sz w:val="23"/>
        </w:rPr>
        <w:t>C.,</w:t>
      </w:r>
      <w:r>
        <w:rPr>
          <w:color w:val="0F4462"/>
          <w:spacing w:val="-4"/>
          <w:w w:val="105"/>
          <w:sz w:val="23"/>
        </w:rPr>
        <w:t> </w:t>
      </w:r>
      <w:r>
        <w:rPr>
          <w:color w:val="0F4462"/>
          <w:spacing w:val="-2"/>
          <w:w w:val="105"/>
          <w:sz w:val="23"/>
        </w:rPr>
        <w:t>and</w:t>
      </w:r>
      <w:r>
        <w:rPr>
          <w:color w:val="0F4462"/>
          <w:spacing w:val="-19"/>
          <w:w w:val="105"/>
          <w:sz w:val="23"/>
        </w:rPr>
        <w:t> </w:t>
      </w:r>
      <w:r>
        <w:rPr>
          <w:color w:val="0F4462"/>
          <w:spacing w:val="-2"/>
          <w:w w:val="105"/>
          <w:sz w:val="23"/>
        </w:rPr>
        <w:t>Jackson,</w:t>
      </w:r>
      <w:r>
        <w:rPr>
          <w:color w:val="0F4462"/>
          <w:spacing w:val="-13"/>
          <w:w w:val="105"/>
          <w:sz w:val="23"/>
        </w:rPr>
        <w:t> </w:t>
      </w:r>
      <w:r>
        <w:rPr>
          <w:color w:val="0F4462"/>
          <w:spacing w:val="-2"/>
          <w:w w:val="105"/>
          <w:sz w:val="23"/>
        </w:rPr>
        <w:t>E.W.</w:t>
      </w:r>
      <w:r>
        <w:rPr>
          <w:color w:val="0F4462"/>
          <w:spacing w:val="-14"/>
          <w:w w:val="105"/>
          <w:sz w:val="23"/>
        </w:rPr>
        <w:t> </w:t>
      </w:r>
      <w:r>
        <w:rPr>
          <w:i/>
          <w:color w:val="0F4462"/>
          <w:spacing w:val="-2"/>
          <w:w w:val="105"/>
          <w:sz w:val="22"/>
        </w:rPr>
        <w:t>New</w:t>
      </w:r>
      <w:r>
        <w:rPr>
          <w:i/>
          <w:color w:val="0F4462"/>
          <w:spacing w:val="23"/>
          <w:w w:val="105"/>
          <w:sz w:val="22"/>
        </w:rPr>
        <w:t> </w:t>
      </w:r>
      <w:r>
        <w:rPr>
          <w:i/>
          <w:color w:val="0F4462"/>
          <w:spacing w:val="-2"/>
          <w:w w:val="105"/>
          <w:sz w:val="22"/>
        </w:rPr>
        <w:t>Perspectives</w:t>
      </w:r>
      <w:r>
        <w:rPr>
          <w:i/>
          <w:color w:val="0F4462"/>
          <w:spacing w:val="5"/>
          <w:w w:val="105"/>
          <w:sz w:val="22"/>
        </w:rPr>
        <w:t> </w:t>
      </w:r>
      <w:r>
        <w:rPr>
          <w:i/>
          <w:color w:val="0F4462"/>
          <w:spacing w:val="-2"/>
          <w:w w:val="105"/>
          <w:sz w:val="22"/>
        </w:rPr>
        <w:t>on Racial</w:t>
      </w:r>
      <w:r>
        <w:rPr>
          <w:i/>
          <w:color w:val="0F4462"/>
          <w:spacing w:val="-11"/>
          <w:w w:val="105"/>
          <w:sz w:val="22"/>
        </w:rPr>
        <w:t> </w:t>
      </w:r>
      <w:r>
        <w:rPr>
          <w:i/>
          <w:color w:val="0F4462"/>
          <w:spacing w:val="-2"/>
          <w:w w:val="105"/>
          <w:sz w:val="22"/>
        </w:rPr>
        <w:t>Identity Development:</w:t>
      </w:r>
      <w:r>
        <w:rPr>
          <w:i/>
          <w:color w:val="0F4462"/>
          <w:spacing w:val="-13"/>
          <w:w w:val="105"/>
          <w:sz w:val="22"/>
        </w:rPr>
        <w:t> </w:t>
      </w:r>
      <w:r>
        <w:rPr>
          <w:i/>
          <w:color w:val="0F4462"/>
          <w:spacing w:val="-2"/>
          <w:w w:val="105"/>
          <w:sz w:val="22"/>
        </w:rPr>
        <w:t>Integrating</w:t>
      </w:r>
      <w:r>
        <w:rPr>
          <w:i/>
          <w:color w:val="0F4462"/>
          <w:spacing w:val="-2"/>
          <w:w w:val="105"/>
          <w:sz w:val="22"/>
        </w:rPr>
        <w:t> </w:t>
      </w:r>
      <w:r>
        <w:rPr>
          <w:i/>
          <w:color w:val="0F4462"/>
          <w:w w:val="105"/>
          <w:sz w:val="22"/>
        </w:rPr>
        <w:t>Emerging</w:t>
      </w:r>
      <w:r>
        <w:rPr>
          <w:i/>
          <w:color w:val="0F4462"/>
          <w:spacing w:val="-15"/>
          <w:w w:val="105"/>
          <w:sz w:val="22"/>
        </w:rPr>
        <w:t> </w:t>
      </w:r>
      <w:r>
        <w:rPr>
          <w:i/>
          <w:color w:val="0F4462"/>
          <w:w w:val="105"/>
          <w:sz w:val="22"/>
        </w:rPr>
        <w:t>Frameworks,.2nd</w:t>
      </w:r>
      <w:r>
        <w:rPr>
          <w:i/>
          <w:color w:val="0F4462"/>
          <w:spacing w:val="4"/>
          <w:w w:val="105"/>
          <w:sz w:val="22"/>
        </w:rPr>
        <w:t> </w:t>
      </w:r>
      <w:r>
        <w:rPr>
          <w:color w:val="0F4462"/>
          <w:w w:val="105"/>
          <w:sz w:val="23"/>
        </w:rPr>
        <w:t>ed.</w:t>
      </w:r>
      <w:r>
        <w:rPr>
          <w:color w:val="0F4462"/>
          <w:spacing w:val="-15"/>
          <w:w w:val="105"/>
          <w:sz w:val="23"/>
        </w:rPr>
        <w:t> </w:t>
      </w:r>
      <w:r>
        <w:rPr>
          <w:color w:val="0F4462"/>
          <w:w w:val="105"/>
          <w:sz w:val="23"/>
        </w:rPr>
        <w:t>New</w:t>
      </w:r>
      <w:r>
        <w:rPr>
          <w:color w:val="0F4462"/>
          <w:spacing w:val="-15"/>
          <w:w w:val="105"/>
          <w:sz w:val="23"/>
        </w:rPr>
        <w:t> </w:t>
      </w:r>
      <w:r>
        <w:rPr>
          <w:color w:val="0F4462"/>
          <w:w w:val="105"/>
          <w:sz w:val="23"/>
        </w:rPr>
        <w:t>York:</w:t>
      </w:r>
      <w:r>
        <w:rPr>
          <w:color w:val="0F4462"/>
          <w:spacing w:val="-7"/>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7"/>
          <w:w w:val="105"/>
          <w:sz w:val="23"/>
        </w:rPr>
        <w:t> </w:t>
      </w:r>
      <w:r>
        <w:rPr>
          <w:color w:val="0F4462"/>
          <w:w w:val="105"/>
          <w:sz w:val="23"/>
        </w:rPr>
        <w:t>University</w:t>
      </w:r>
      <w:r>
        <w:rPr>
          <w:color w:val="0F4462"/>
          <w:spacing w:val="-1"/>
          <w:w w:val="105"/>
          <w:sz w:val="23"/>
        </w:rPr>
        <w:t> </w:t>
      </w:r>
      <w:r>
        <w:rPr>
          <w:color w:val="0F4462"/>
          <w:w w:val="105"/>
          <w:sz w:val="23"/>
        </w:rPr>
        <w:t>Press,</w:t>
      </w:r>
      <w:r>
        <w:rPr>
          <w:color w:val="0F4462"/>
          <w:spacing w:val="-16"/>
          <w:w w:val="105"/>
          <w:sz w:val="23"/>
        </w:rPr>
        <w:t> </w:t>
      </w:r>
      <w:r>
        <w:rPr>
          <w:color w:val="0F4462"/>
          <w:w w:val="105"/>
          <w:sz w:val="23"/>
        </w:rPr>
        <w:t>2012.</w:t>
      </w:r>
    </w:p>
    <w:p>
      <w:pPr>
        <w:spacing w:line="252" w:lineRule="auto" w:before="127"/>
        <w:ind w:left="1803" w:right="1569" w:hanging="370"/>
        <w:jc w:val="left"/>
        <w:rPr>
          <w:sz w:val="23"/>
        </w:rPr>
      </w:pPr>
      <w:r>
        <w:rPr>
          <w:color w:val="0F4462"/>
          <w:sz w:val="23"/>
        </w:rPr>
        <w:t>Wilcox, D.M.</w:t>
      </w:r>
      <w:r>
        <w:rPr>
          <w:color w:val="0F4462"/>
          <w:spacing w:val="-5"/>
          <w:sz w:val="23"/>
        </w:rPr>
        <w:t> </w:t>
      </w:r>
      <w:r>
        <w:rPr>
          <w:i/>
          <w:color w:val="0F4462"/>
          <w:sz w:val="22"/>
        </w:rPr>
        <w:t>Alcoholic Thinking: Language, Culture, and Belief in Alcoholics Anonymous.</w:t>
      </w:r>
      <w:r>
        <w:rPr>
          <w:i/>
          <w:color w:val="0F4462"/>
          <w:spacing w:val="-11"/>
          <w:sz w:val="22"/>
        </w:rPr>
        <w:t> </w:t>
      </w:r>
      <w:r>
        <w:rPr>
          <w:color w:val="0F4462"/>
          <w:sz w:val="23"/>
        </w:rPr>
        <w:t>Westport, </w:t>
      </w:r>
      <w:r>
        <w:rPr>
          <w:color w:val="0F4462"/>
          <w:w w:val="105"/>
          <w:sz w:val="23"/>
        </w:rPr>
        <w:t>CT: Praeger Publishers/Greenwood Publishing Group, 1998.</w:t>
      </w:r>
    </w:p>
    <w:p>
      <w:pPr>
        <w:pStyle w:val="BodyText"/>
        <w:spacing w:line="244" w:lineRule="auto" w:before="122"/>
        <w:ind w:left="1803" w:right="1569" w:hanging="370"/>
      </w:pPr>
      <w:r>
        <w:rPr>
          <w:color w:val="0F4462"/>
          <w:w w:val="105"/>
        </w:rPr>
        <w:t>Williams, D.R.,</w:t>
      </w:r>
      <w:r>
        <w:rPr>
          <w:color w:val="0F4462"/>
          <w:spacing w:val="-10"/>
          <w:w w:val="105"/>
        </w:rPr>
        <w:t> </w:t>
      </w:r>
      <w:r>
        <w:rPr>
          <w:color w:val="0F4462"/>
          <w:w w:val="105"/>
        </w:rPr>
        <w:t>and Williams-Morris,</w:t>
      </w:r>
      <w:r>
        <w:rPr>
          <w:color w:val="0F4462"/>
          <w:spacing w:val="-20"/>
          <w:w w:val="105"/>
        </w:rPr>
        <w:t> </w:t>
      </w:r>
      <w:r>
        <w:rPr>
          <w:color w:val="0F4462"/>
          <w:w w:val="105"/>
        </w:rPr>
        <w:t>R.</w:t>
      </w:r>
      <w:r>
        <w:rPr>
          <w:color w:val="0F4462"/>
          <w:spacing w:val="-6"/>
          <w:w w:val="105"/>
        </w:rPr>
        <w:t> </w:t>
      </w:r>
      <w:r>
        <w:rPr>
          <w:color w:val="0F4462"/>
          <w:w w:val="105"/>
        </w:rPr>
        <w:t>Racism</w:t>
      </w:r>
      <w:r>
        <w:rPr>
          <w:color w:val="0F4462"/>
          <w:spacing w:val="30"/>
          <w:w w:val="105"/>
        </w:rPr>
        <w:t> </w:t>
      </w:r>
      <w:r>
        <w:rPr>
          <w:color w:val="0F4462"/>
          <w:w w:val="105"/>
        </w:rPr>
        <w:t>and Mental Health:</w:t>
      </w:r>
      <w:r>
        <w:rPr>
          <w:color w:val="0F4462"/>
          <w:spacing w:val="-17"/>
          <w:w w:val="105"/>
        </w:rPr>
        <w:t> </w:t>
      </w:r>
      <w:r>
        <w:rPr>
          <w:color w:val="0F4462"/>
          <w:w w:val="105"/>
        </w:rPr>
        <w:t>The</w:t>
      </w:r>
      <w:r>
        <w:rPr>
          <w:color w:val="0F4462"/>
          <w:spacing w:val="30"/>
          <w:w w:val="105"/>
        </w:rPr>
        <w:t> </w:t>
      </w:r>
      <w:r>
        <w:rPr>
          <w:color w:val="0F4462"/>
          <w:w w:val="105"/>
        </w:rPr>
        <w:t>African American experience. </w:t>
      </w:r>
      <w:r>
        <w:rPr>
          <w:i/>
          <w:color w:val="0F4462"/>
          <w:w w:val="105"/>
          <w:sz w:val="22"/>
        </w:rPr>
        <w:t>Ethnicity</w:t>
      </w:r>
      <w:r>
        <w:rPr>
          <w:i/>
          <w:color w:val="0F4462"/>
          <w:spacing w:val="40"/>
          <w:w w:val="105"/>
          <w:sz w:val="22"/>
        </w:rPr>
        <w:t> </w:t>
      </w:r>
      <w:r>
        <w:rPr>
          <w:color w:val="0F4462"/>
          <w:w w:val="105"/>
          <w:sz w:val="24"/>
        </w:rPr>
        <w:t>&amp; </w:t>
      </w:r>
      <w:r>
        <w:rPr>
          <w:i/>
          <w:color w:val="0F4462"/>
          <w:w w:val="105"/>
          <w:sz w:val="22"/>
        </w:rPr>
        <w:t>Health </w:t>
      </w:r>
      <w:r>
        <w:rPr>
          <w:color w:val="0F4462"/>
          <w:w w:val="105"/>
        </w:rPr>
        <w:t>5(3-4):243-268,</w:t>
      </w:r>
      <w:r>
        <w:rPr>
          <w:color w:val="0F4462"/>
          <w:spacing w:val="-14"/>
          <w:w w:val="105"/>
        </w:rPr>
        <w:t> </w:t>
      </w:r>
      <w:r>
        <w:rPr>
          <w:color w:val="0F4462"/>
          <w:w w:val="105"/>
        </w:rPr>
        <w:t>2000.</w:t>
      </w:r>
    </w:p>
    <w:p>
      <w:pPr>
        <w:pStyle w:val="BodyText"/>
        <w:spacing w:line="252" w:lineRule="auto" w:before="121"/>
        <w:ind w:left="1804" w:right="1569" w:hanging="371"/>
      </w:pPr>
      <w:r>
        <w:rPr>
          <w:color w:val="0F4462"/>
          <w:w w:val="105"/>
        </w:rPr>
        <w:t>Williams,</w:t>
      </w:r>
      <w:r>
        <w:rPr>
          <w:color w:val="0F4462"/>
          <w:spacing w:val="-16"/>
          <w:w w:val="105"/>
        </w:rPr>
        <w:t> </w:t>
      </w:r>
      <w:r>
        <w:rPr>
          <w:color w:val="0F4462"/>
          <w:w w:val="105"/>
        </w:rPr>
        <w:t>E.E.,</w:t>
      </w:r>
      <w:r>
        <w:rPr>
          <w:color w:val="0F4462"/>
          <w:spacing w:val="-15"/>
          <w:w w:val="105"/>
        </w:rPr>
        <w:t> </w:t>
      </w:r>
      <w:r>
        <w:rPr>
          <w:color w:val="0F4462"/>
          <w:w w:val="105"/>
        </w:rPr>
        <w:t>and</w:t>
      </w:r>
      <w:r>
        <w:rPr>
          <w:color w:val="0F4462"/>
          <w:spacing w:val="-11"/>
          <w:w w:val="105"/>
        </w:rPr>
        <w:t> </w:t>
      </w:r>
      <w:r>
        <w:rPr>
          <w:color w:val="0F4462"/>
          <w:w w:val="105"/>
        </w:rPr>
        <w:t>Ellison,</w:t>
      </w:r>
      <w:r>
        <w:rPr>
          <w:color w:val="0F4462"/>
          <w:spacing w:val="-25"/>
          <w:w w:val="105"/>
        </w:rPr>
        <w:t> </w:t>
      </w:r>
      <w:r>
        <w:rPr>
          <w:rFonts w:ascii="Arial"/>
          <w:color w:val="0F4462"/>
          <w:w w:val="105"/>
          <w:sz w:val="24"/>
        </w:rPr>
        <w:t>F.</w:t>
      </w:r>
      <w:r>
        <w:rPr>
          <w:rFonts w:ascii="Arial"/>
          <w:color w:val="0F4462"/>
          <w:spacing w:val="-27"/>
          <w:w w:val="105"/>
          <w:sz w:val="24"/>
        </w:rPr>
        <w:t> </w:t>
      </w:r>
      <w:r>
        <w:rPr>
          <w:color w:val="0F4462"/>
          <w:w w:val="105"/>
        </w:rPr>
        <w:t>Culturally informed social</w:t>
      </w:r>
      <w:r>
        <w:rPr>
          <w:color w:val="0F4462"/>
          <w:spacing w:val="-15"/>
          <w:w w:val="105"/>
        </w:rPr>
        <w:t> </w:t>
      </w:r>
      <w:r>
        <w:rPr>
          <w:color w:val="0F4462"/>
          <w:w w:val="105"/>
        </w:rPr>
        <w:t>work</w:t>
      </w:r>
      <w:r>
        <w:rPr>
          <w:color w:val="0F4462"/>
          <w:spacing w:val="-8"/>
          <w:w w:val="105"/>
        </w:rPr>
        <w:t> </w:t>
      </w:r>
      <w:r>
        <w:rPr>
          <w:color w:val="0F4462"/>
          <w:w w:val="105"/>
        </w:rPr>
        <w:t>practice</w:t>
      </w:r>
      <w:r>
        <w:rPr>
          <w:color w:val="0F4462"/>
          <w:spacing w:val="-3"/>
          <w:w w:val="105"/>
        </w:rPr>
        <w:t> </w:t>
      </w:r>
      <w:r>
        <w:rPr>
          <w:color w:val="0F4462"/>
          <w:w w:val="105"/>
        </w:rPr>
        <w:t>with</w:t>
      </w:r>
      <w:r>
        <w:rPr>
          <w:color w:val="0F4462"/>
          <w:spacing w:val="-9"/>
          <w:w w:val="105"/>
        </w:rPr>
        <w:t> </w:t>
      </w:r>
      <w:r>
        <w:rPr>
          <w:color w:val="0F4462"/>
          <w:w w:val="105"/>
        </w:rPr>
        <w:t>American Indian clients:</w:t>
      </w:r>
      <w:r>
        <w:rPr>
          <w:color w:val="0F4462"/>
          <w:spacing w:val="-1"/>
          <w:w w:val="105"/>
        </w:rPr>
        <w:t> </w:t>
      </w:r>
      <w:r>
        <w:rPr>
          <w:color w:val="0F4462"/>
          <w:w w:val="105"/>
        </w:rPr>
        <w:t>Guidelines for non-Indian social</w:t>
      </w:r>
      <w:r>
        <w:rPr>
          <w:color w:val="0F4462"/>
          <w:spacing w:val="-9"/>
          <w:w w:val="105"/>
        </w:rPr>
        <w:t> </w:t>
      </w:r>
      <w:r>
        <w:rPr>
          <w:color w:val="0F4462"/>
          <w:w w:val="105"/>
        </w:rPr>
        <w:t>workers. </w:t>
      </w:r>
      <w:r>
        <w:rPr>
          <w:i/>
          <w:color w:val="0F4462"/>
          <w:w w:val="105"/>
          <w:sz w:val="22"/>
        </w:rPr>
        <w:t>Social</w:t>
      </w:r>
      <w:r>
        <w:rPr>
          <w:i/>
          <w:color w:val="0F4462"/>
          <w:spacing w:val="-7"/>
          <w:w w:val="105"/>
          <w:sz w:val="22"/>
        </w:rPr>
        <w:t> </w:t>
      </w:r>
      <w:r>
        <w:rPr>
          <w:i/>
          <w:color w:val="0F4462"/>
          <w:w w:val="105"/>
          <w:sz w:val="22"/>
        </w:rPr>
        <w:t>Work </w:t>
      </w:r>
      <w:r>
        <w:rPr>
          <w:color w:val="0F4462"/>
          <w:w w:val="105"/>
        </w:rPr>
        <w:t>41(2):147-151,</w:t>
      </w:r>
      <w:r>
        <w:rPr>
          <w:color w:val="0F4462"/>
          <w:spacing w:val="-25"/>
          <w:w w:val="105"/>
        </w:rPr>
        <w:t> </w:t>
      </w:r>
      <w:r>
        <w:rPr>
          <w:color w:val="0F4462"/>
          <w:w w:val="105"/>
        </w:rPr>
        <w:t>1996.</w:t>
      </w:r>
    </w:p>
    <w:p>
      <w:pPr>
        <w:pStyle w:val="BodyText"/>
        <w:spacing w:line="216" w:lineRule="auto" w:before="146"/>
        <w:ind w:left="1808" w:right="1428" w:hanging="374"/>
      </w:pPr>
      <w:r>
        <w:rPr>
          <w:color w:val="0F4462"/>
          <w:w w:val="105"/>
        </w:rPr>
        <w:t>Williams,</w:t>
      </w:r>
      <w:r>
        <w:rPr>
          <w:color w:val="0F4462"/>
          <w:spacing w:val="-3"/>
          <w:w w:val="105"/>
        </w:rPr>
        <w:t> </w:t>
      </w:r>
      <w:r>
        <w:rPr>
          <w:color w:val="0F4462"/>
          <w:w w:val="105"/>
        </w:rPr>
        <w:t>M.T.,</w:t>
      </w:r>
      <w:r>
        <w:rPr>
          <w:color w:val="0F4462"/>
          <w:spacing w:val="-2"/>
          <w:w w:val="105"/>
        </w:rPr>
        <w:t> </w:t>
      </w:r>
      <w:r>
        <w:rPr>
          <w:color w:val="0F4462"/>
          <w:w w:val="105"/>
        </w:rPr>
        <w:t>Domanico,J., Marques, L.,</w:t>
      </w:r>
      <w:r>
        <w:rPr>
          <w:color w:val="0F4462"/>
          <w:spacing w:val="-8"/>
          <w:w w:val="105"/>
        </w:rPr>
        <w:t> </w:t>
      </w:r>
      <w:r>
        <w:rPr>
          <w:color w:val="0F4462"/>
          <w:w w:val="105"/>
        </w:rPr>
        <w:t>Leblanc, N.J.,</w:t>
      </w:r>
      <w:r>
        <w:rPr>
          <w:color w:val="0F4462"/>
          <w:spacing w:val="-7"/>
          <w:w w:val="105"/>
        </w:rPr>
        <w:t> </w:t>
      </w:r>
      <w:r>
        <w:rPr>
          <w:color w:val="0F4462"/>
          <w:w w:val="105"/>
        </w:rPr>
        <w:t>and</w:t>
      </w:r>
      <w:r>
        <w:rPr>
          <w:color w:val="0F4462"/>
          <w:spacing w:val="-3"/>
          <w:w w:val="105"/>
        </w:rPr>
        <w:t> </w:t>
      </w:r>
      <w:r>
        <w:rPr>
          <w:color w:val="0F4462"/>
          <w:w w:val="105"/>
        </w:rPr>
        <w:t>Turkheimer, E. Barriers to treat­ ment</w:t>
      </w:r>
      <w:r>
        <w:rPr>
          <w:color w:val="0F4462"/>
          <w:spacing w:val="-16"/>
          <w:w w:val="105"/>
        </w:rPr>
        <w:t> </w:t>
      </w:r>
      <w:r>
        <w:rPr>
          <w:color w:val="0F4462"/>
          <w:w w:val="105"/>
        </w:rPr>
        <w:t>among</w:t>
      </w:r>
      <w:r>
        <w:rPr>
          <w:color w:val="0F4462"/>
          <w:spacing w:val="-15"/>
          <w:w w:val="105"/>
        </w:rPr>
        <w:t> </w:t>
      </w:r>
      <w:r>
        <w:rPr>
          <w:color w:val="0F4462"/>
          <w:w w:val="105"/>
        </w:rPr>
        <w:t>African</w:t>
      </w:r>
      <w:r>
        <w:rPr>
          <w:color w:val="0F4462"/>
          <w:spacing w:val="-14"/>
          <w:w w:val="105"/>
        </w:rPr>
        <w:t> </w:t>
      </w:r>
      <w:r>
        <w:rPr>
          <w:color w:val="0F4462"/>
          <w:w w:val="105"/>
        </w:rPr>
        <w:t>Americans</w:t>
      </w:r>
      <w:r>
        <w:rPr>
          <w:color w:val="0F4462"/>
          <w:spacing w:val="-6"/>
          <w:w w:val="105"/>
        </w:rPr>
        <w:t> </w:t>
      </w:r>
      <w:r>
        <w:rPr>
          <w:color w:val="0F4462"/>
          <w:w w:val="105"/>
        </w:rPr>
        <w:t>with</w:t>
      </w:r>
      <w:r>
        <w:rPr>
          <w:color w:val="0F4462"/>
          <w:spacing w:val="-14"/>
          <w:w w:val="105"/>
        </w:rPr>
        <w:t> </w:t>
      </w:r>
      <w:r>
        <w:rPr>
          <w:color w:val="0F4462"/>
          <w:w w:val="105"/>
        </w:rPr>
        <w:t>obsessive-compulsive</w:t>
      </w:r>
      <w:r>
        <w:rPr>
          <w:color w:val="0F4462"/>
          <w:spacing w:val="-14"/>
          <w:w w:val="105"/>
        </w:rPr>
        <w:t> </w:t>
      </w:r>
      <w:r>
        <w:rPr>
          <w:i/>
          <w:color w:val="0F4462"/>
          <w:w w:val="105"/>
          <w:sz w:val="22"/>
        </w:rPr>
        <w:t>disorder.journal</w:t>
      </w:r>
      <w:r>
        <w:rPr>
          <w:i/>
          <w:color w:val="0F4462"/>
          <w:spacing w:val="-26"/>
          <w:w w:val="105"/>
          <w:sz w:val="22"/>
        </w:rPr>
        <w:t> </w:t>
      </w:r>
      <w:r>
        <w:rPr>
          <w:rFonts w:ascii="Arial" w:hAnsi="Arial"/>
          <w:i/>
          <w:color w:val="0F4462"/>
          <w:w w:val="105"/>
          <w:sz w:val="31"/>
        </w:rPr>
        <w:t>of</w:t>
      </w:r>
      <w:r>
        <w:rPr>
          <w:rFonts w:ascii="Arial" w:hAnsi="Arial"/>
          <w:i/>
          <w:color w:val="0F4462"/>
          <w:spacing w:val="-65"/>
          <w:w w:val="105"/>
          <w:sz w:val="31"/>
        </w:rPr>
        <w:t> </w:t>
      </w:r>
      <w:r>
        <w:rPr>
          <w:i/>
          <w:color w:val="0F4462"/>
          <w:w w:val="105"/>
          <w:sz w:val="22"/>
        </w:rPr>
        <w:t>Anxiety</w:t>
      </w:r>
      <w:r>
        <w:rPr>
          <w:i/>
          <w:color w:val="0F4462"/>
          <w:spacing w:val="-5"/>
          <w:w w:val="105"/>
          <w:sz w:val="22"/>
        </w:rPr>
        <w:t> </w:t>
      </w:r>
      <w:r>
        <w:rPr>
          <w:i/>
          <w:color w:val="0F4462"/>
          <w:w w:val="105"/>
          <w:sz w:val="22"/>
        </w:rPr>
        <w:t>Disor­</w:t>
      </w:r>
      <w:r>
        <w:rPr>
          <w:i/>
          <w:color w:val="0F4462"/>
          <w:w w:val="105"/>
          <w:sz w:val="22"/>
        </w:rPr>
        <w:t> ders </w:t>
      </w:r>
      <w:r>
        <w:rPr>
          <w:color w:val="0F4462"/>
          <w:w w:val="105"/>
        </w:rPr>
        <w:t>26(4):555-563, 2012.</w:t>
      </w:r>
    </w:p>
    <w:p>
      <w:pPr>
        <w:pStyle w:val="BodyText"/>
        <w:rPr>
          <w:sz w:val="20"/>
        </w:rPr>
      </w:pPr>
    </w:p>
    <w:p>
      <w:pPr>
        <w:pStyle w:val="BodyText"/>
        <w:rPr>
          <w:sz w:val="27"/>
        </w:rPr>
      </w:pPr>
    </w:p>
    <w:p>
      <w:pPr>
        <w:spacing w:before="92"/>
        <w:ind w:left="1087" w:right="0" w:firstLine="0"/>
        <w:jc w:val="left"/>
        <w:rPr>
          <w:sz w:val="20"/>
        </w:rPr>
      </w:pPr>
      <w:r>
        <w:rPr>
          <w:color w:val="0F4462"/>
          <w:spacing w:val="-5"/>
          <w:w w:val="110"/>
          <w:sz w:val="20"/>
        </w:rPr>
        <w:t>250</w:t>
      </w:r>
    </w:p>
    <w:p>
      <w:pPr>
        <w:spacing w:after="0"/>
        <w:jc w:val="left"/>
        <w:rPr>
          <w:sz w:val="20"/>
        </w:rPr>
        <w:sectPr>
          <w:pgSz w:w="12240" w:h="15840"/>
          <w:pgMar w:top="640" w:bottom="280" w:left="0" w:right="0"/>
        </w:sectPr>
      </w:pPr>
    </w:p>
    <w:p>
      <w:pPr>
        <w:spacing w:before="76"/>
        <w:ind w:left="0" w:right="1419" w:firstLine="0"/>
        <w:jc w:val="right"/>
        <w:rPr>
          <w:rFonts w:ascii="Arial"/>
          <w:sz w:val="19"/>
        </w:rPr>
      </w:pPr>
      <w:r>
        <w:rPr>
          <w:rFonts w:ascii="Arial"/>
          <w:color w:val="0F4462"/>
          <w:w w:val="110"/>
          <w:sz w:val="19"/>
        </w:rPr>
        <w:t>Appendix</w:t>
      </w:r>
      <w:r>
        <w:rPr>
          <w:rFonts w:ascii="Arial"/>
          <w:color w:val="0F4462"/>
          <w:spacing w:val="12"/>
          <w:w w:val="110"/>
          <w:sz w:val="19"/>
        </w:rPr>
        <w:t> </w:t>
      </w:r>
      <w:r>
        <w:rPr>
          <w:rFonts w:ascii="Arial"/>
          <w:color w:val="0F4462"/>
          <w:w w:val="110"/>
          <w:sz w:val="19"/>
        </w:rPr>
        <w:t>A-</w:t>
      </w:r>
      <w:r>
        <w:rPr>
          <w:rFonts w:ascii="Arial"/>
          <w:color w:val="0F4462"/>
          <w:spacing w:val="-2"/>
          <w:w w:val="110"/>
          <w:sz w:val="19"/>
        </w:rPr>
        <w:t>Bibliography</w:t>
      </w:r>
    </w:p>
    <w:p>
      <w:pPr>
        <w:pStyle w:val="BodyText"/>
        <w:rPr>
          <w:rFonts w:ascii="Arial"/>
          <w:sz w:val="20"/>
        </w:rPr>
      </w:pPr>
    </w:p>
    <w:p>
      <w:pPr>
        <w:spacing w:line="380" w:lineRule="atLeast" w:before="161"/>
        <w:ind w:left="1434" w:right="1500" w:firstLine="0"/>
        <w:jc w:val="both"/>
        <w:rPr>
          <w:sz w:val="23"/>
        </w:rPr>
      </w:pPr>
      <w:r>
        <w:rPr>
          <w:color w:val="0F4462"/>
          <w:w w:val="105"/>
          <w:sz w:val="23"/>
        </w:rPr>
        <w:t>Williams,</w:t>
      </w:r>
      <w:r>
        <w:rPr>
          <w:color w:val="0F4462"/>
          <w:spacing w:val="-16"/>
          <w:w w:val="105"/>
          <w:sz w:val="23"/>
        </w:rPr>
        <w:t> </w:t>
      </w:r>
      <w:r>
        <w:rPr>
          <w:color w:val="0F4462"/>
          <w:w w:val="105"/>
          <w:sz w:val="23"/>
        </w:rPr>
        <w:t>T.M.</w:t>
      </w:r>
      <w:r>
        <w:rPr>
          <w:color w:val="0F4462"/>
          <w:spacing w:val="-1"/>
          <w:w w:val="105"/>
          <w:sz w:val="23"/>
        </w:rPr>
        <w:t> </w:t>
      </w:r>
      <w:r>
        <w:rPr>
          <w:i/>
          <w:color w:val="0F4462"/>
          <w:w w:val="105"/>
          <w:sz w:val="22"/>
        </w:rPr>
        <w:t>Crackhouse: Notes From the End</w:t>
      </w:r>
      <w:r>
        <w:rPr>
          <w:i/>
          <w:color w:val="0F4462"/>
          <w:spacing w:val="40"/>
          <w:w w:val="105"/>
          <w:sz w:val="22"/>
        </w:rPr>
        <w:t> </w:t>
      </w:r>
      <w:r>
        <w:rPr>
          <w:rFonts w:ascii="Arial" w:hAnsi="Arial"/>
          <w:i/>
          <w:color w:val="0F4462"/>
          <w:w w:val="105"/>
          <w:sz w:val="31"/>
        </w:rPr>
        <w:t>of</w:t>
      </w:r>
      <w:r>
        <w:rPr>
          <w:rFonts w:ascii="Arial" w:hAnsi="Arial"/>
          <w:i/>
          <w:color w:val="0F4462"/>
          <w:spacing w:val="-23"/>
          <w:w w:val="105"/>
          <w:sz w:val="31"/>
        </w:rPr>
        <w:t> </w:t>
      </w:r>
      <w:r>
        <w:rPr>
          <w:i/>
          <w:color w:val="0F4462"/>
          <w:w w:val="105"/>
          <w:sz w:val="22"/>
        </w:rPr>
        <w:t>the Line.New </w:t>
      </w:r>
      <w:r>
        <w:rPr>
          <w:color w:val="0F4462"/>
          <w:w w:val="105"/>
          <w:sz w:val="23"/>
        </w:rPr>
        <w:t>York: Penguin</w:t>
      </w:r>
      <w:r>
        <w:rPr>
          <w:color w:val="0F4462"/>
          <w:spacing w:val="40"/>
          <w:w w:val="105"/>
          <w:sz w:val="23"/>
        </w:rPr>
        <w:t> </w:t>
      </w:r>
      <w:r>
        <w:rPr>
          <w:color w:val="0F4462"/>
          <w:w w:val="105"/>
          <w:sz w:val="23"/>
        </w:rPr>
        <w:t>Books,</w:t>
      </w:r>
      <w:r>
        <w:rPr>
          <w:color w:val="0F4462"/>
          <w:spacing w:val="-3"/>
          <w:w w:val="105"/>
          <w:sz w:val="23"/>
        </w:rPr>
        <w:t> </w:t>
      </w:r>
      <w:r>
        <w:rPr>
          <w:color w:val="0F4462"/>
          <w:w w:val="105"/>
          <w:sz w:val="23"/>
        </w:rPr>
        <w:t>1992. Winawer, H., and Wetzel, N.A.</w:t>
      </w:r>
      <w:r>
        <w:rPr>
          <w:color w:val="0F4462"/>
          <w:spacing w:val="-9"/>
          <w:w w:val="105"/>
          <w:sz w:val="23"/>
        </w:rPr>
        <w:t> </w:t>
      </w:r>
      <w:r>
        <w:rPr>
          <w:color w:val="0F4462"/>
          <w:w w:val="105"/>
          <w:sz w:val="23"/>
        </w:rPr>
        <w:t>German families.</w:t>
      </w:r>
      <w:r>
        <w:rPr>
          <w:color w:val="0F4462"/>
          <w:spacing w:val="-7"/>
          <w:w w:val="105"/>
          <w:sz w:val="23"/>
        </w:rPr>
        <w:t> </w:t>
      </w:r>
      <w:r>
        <w:rPr>
          <w:color w:val="0F4462"/>
          <w:w w:val="105"/>
          <w:sz w:val="23"/>
        </w:rPr>
        <w:t>In:</w:t>
      </w:r>
      <w:r>
        <w:rPr>
          <w:color w:val="0F4462"/>
          <w:spacing w:val="-10"/>
          <w:w w:val="105"/>
          <w:sz w:val="23"/>
        </w:rPr>
        <w:t> </w:t>
      </w:r>
      <w:r>
        <w:rPr>
          <w:color w:val="0F4462"/>
          <w:w w:val="105"/>
          <w:sz w:val="23"/>
        </w:rPr>
        <w:t>McGoldrick, M., Giordano,]., and Garcia­</w:t>
      </w:r>
    </w:p>
    <w:p>
      <w:pPr>
        <w:spacing w:line="256" w:lineRule="auto" w:before="17"/>
        <w:ind w:left="1797" w:right="1433" w:firstLine="5"/>
        <w:jc w:val="both"/>
        <w:rPr>
          <w:sz w:val="23"/>
        </w:rPr>
      </w:pPr>
      <w:r>
        <w:rPr>
          <w:color w:val="0F4462"/>
          <w:w w:val="105"/>
          <w:sz w:val="23"/>
        </w:rPr>
        <w:t>Preto,</w:t>
      </w:r>
      <w:r>
        <w:rPr>
          <w:color w:val="0F4462"/>
          <w:spacing w:val="-16"/>
          <w:w w:val="105"/>
          <w:sz w:val="23"/>
        </w:rPr>
        <w:t> </w:t>
      </w:r>
      <w:r>
        <w:rPr>
          <w:color w:val="0F4462"/>
          <w:w w:val="105"/>
          <w:sz w:val="23"/>
        </w:rPr>
        <w:t>N.,</w:t>
      </w:r>
      <w:r>
        <w:rPr>
          <w:color w:val="0F4462"/>
          <w:spacing w:val="-15"/>
          <w:w w:val="105"/>
          <w:sz w:val="23"/>
        </w:rPr>
        <w:t> </w:t>
      </w:r>
      <w:r>
        <w:rPr>
          <w:color w:val="0F4462"/>
          <w:w w:val="105"/>
          <w:sz w:val="23"/>
        </w:rPr>
        <w:t>eds.</w:t>
      </w:r>
      <w:r>
        <w:rPr>
          <w:color w:val="0F4462"/>
          <w:spacing w:val="-15"/>
          <w:w w:val="105"/>
          <w:sz w:val="23"/>
        </w:rPr>
        <w:t> </w:t>
      </w:r>
      <w:r>
        <w:rPr>
          <w:i/>
          <w:color w:val="0F4462"/>
          <w:w w:val="105"/>
          <w:sz w:val="22"/>
        </w:rPr>
        <w:t>Ethnicity</w:t>
      </w:r>
      <w:r>
        <w:rPr>
          <w:i/>
          <w:color w:val="0F4462"/>
          <w:spacing w:val="-14"/>
          <w:w w:val="105"/>
          <w:sz w:val="22"/>
        </w:rPr>
        <w:t> </w:t>
      </w:r>
      <w:r>
        <w:rPr>
          <w:i/>
          <w:color w:val="0F4462"/>
          <w:w w:val="105"/>
          <w:sz w:val="22"/>
        </w:rPr>
        <w:t>and</w:t>
      </w:r>
      <w:r>
        <w:rPr>
          <w:i/>
          <w:color w:val="0F4462"/>
          <w:spacing w:val="-15"/>
          <w:w w:val="105"/>
          <w:sz w:val="22"/>
        </w:rPr>
        <w:t> </w:t>
      </w:r>
      <w:r>
        <w:rPr>
          <w:i/>
          <w:color w:val="0F4462"/>
          <w:w w:val="105"/>
          <w:sz w:val="22"/>
        </w:rPr>
        <w:t>Family</w:t>
      </w:r>
      <w:r>
        <w:rPr>
          <w:i/>
          <w:color w:val="0F4462"/>
          <w:spacing w:val="-12"/>
          <w:w w:val="105"/>
          <w:sz w:val="22"/>
        </w:rPr>
        <w:t> </w:t>
      </w:r>
      <w:r>
        <w:rPr>
          <w:i/>
          <w:color w:val="0F4462"/>
          <w:w w:val="105"/>
          <w:sz w:val="22"/>
        </w:rPr>
        <w:t>Therapy.</w:t>
      </w:r>
      <w:r>
        <w:rPr>
          <w:i/>
          <w:color w:val="0F4462"/>
          <w:spacing w:val="-12"/>
          <w:w w:val="105"/>
          <w:sz w:val="22"/>
        </w:rPr>
        <w:t> </w:t>
      </w:r>
      <w:r>
        <w:rPr>
          <w:color w:val="0F4462"/>
          <w:w w:val="105"/>
          <w:sz w:val="23"/>
        </w:rPr>
        <w:t>3rd</w:t>
      </w:r>
      <w:r>
        <w:rPr>
          <w:color w:val="0F4462"/>
          <w:spacing w:val="-3"/>
          <w:w w:val="105"/>
          <w:sz w:val="23"/>
        </w:rPr>
        <w:t> </w:t>
      </w:r>
      <w:r>
        <w:rPr>
          <w:color w:val="0F4462"/>
          <w:w w:val="105"/>
          <w:sz w:val="23"/>
        </w:rPr>
        <w:t>ed.</w:t>
      </w:r>
      <w:r>
        <w:rPr>
          <w:color w:val="0F4462"/>
          <w:spacing w:val="-16"/>
          <w:w w:val="105"/>
          <w:sz w:val="23"/>
        </w:rPr>
        <w:t> </w:t>
      </w:r>
      <w:r>
        <w:rPr>
          <w:color w:val="0F4462"/>
          <w:w w:val="105"/>
          <w:sz w:val="23"/>
        </w:rPr>
        <w:t>(pp.</w:t>
      </w:r>
      <w:r>
        <w:rPr>
          <w:color w:val="0F4462"/>
          <w:spacing w:val="-15"/>
          <w:w w:val="105"/>
          <w:sz w:val="23"/>
        </w:rPr>
        <w:t> </w:t>
      </w:r>
      <w:r>
        <w:rPr>
          <w:color w:val="0F4462"/>
          <w:w w:val="105"/>
          <w:sz w:val="23"/>
        </w:rPr>
        <w:t>555-572).</w:t>
      </w:r>
      <w:r>
        <w:rPr>
          <w:color w:val="0F4462"/>
          <w:spacing w:val="8"/>
          <w:w w:val="105"/>
          <w:sz w:val="23"/>
        </w:rPr>
        <w:t> </w:t>
      </w:r>
      <w:r>
        <w:rPr>
          <w:color w:val="0F4462"/>
          <w:w w:val="105"/>
          <w:sz w:val="23"/>
        </w:rPr>
        <w:t>New</w:t>
      </w:r>
      <w:r>
        <w:rPr>
          <w:color w:val="0F4462"/>
          <w:spacing w:val="-16"/>
          <w:w w:val="105"/>
          <w:sz w:val="23"/>
        </w:rPr>
        <w:t> </w:t>
      </w:r>
      <w:r>
        <w:rPr>
          <w:color w:val="0F4462"/>
          <w:w w:val="105"/>
          <w:sz w:val="23"/>
        </w:rPr>
        <w:t>York:</w:t>
      </w:r>
      <w:r>
        <w:rPr>
          <w:color w:val="0F4462"/>
          <w:spacing w:val="-11"/>
          <w:w w:val="105"/>
          <w:sz w:val="23"/>
        </w:rPr>
        <w:t> </w:t>
      </w:r>
      <w:r>
        <w:rPr>
          <w:color w:val="0F4462"/>
          <w:w w:val="105"/>
          <w:sz w:val="23"/>
        </w:rPr>
        <w:t>Guilford</w:t>
      </w:r>
      <w:r>
        <w:rPr>
          <w:color w:val="0F4462"/>
          <w:spacing w:val="9"/>
          <w:w w:val="105"/>
          <w:sz w:val="23"/>
        </w:rPr>
        <w:t> </w:t>
      </w:r>
      <w:r>
        <w:rPr>
          <w:color w:val="0F4462"/>
          <w:w w:val="105"/>
          <w:sz w:val="23"/>
        </w:rPr>
        <w:t>Press, </w:t>
      </w:r>
      <w:r>
        <w:rPr>
          <w:color w:val="0F4462"/>
          <w:spacing w:val="-2"/>
          <w:w w:val="105"/>
          <w:sz w:val="23"/>
        </w:rPr>
        <w:t>2005.</w:t>
      </w:r>
    </w:p>
    <w:p>
      <w:pPr>
        <w:spacing w:line="252" w:lineRule="auto" w:before="116"/>
        <w:ind w:left="1794" w:right="1576" w:hanging="361"/>
        <w:jc w:val="both"/>
        <w:rPr>
          <w:sz w:val="23"/>
        </w:rPr>
      </w:pPr>
      <w:r>
        <w:rPr>
          <w:color w:val="0F4462"/>
          <w:spacing w:val="-2"/>
          <w:w w:val="105"/>
          <w:sz w:val="23"/>
        </w:rPr>
        <w:t>Wing,J.K.,</w:t>
      </w:r>
      <w:r>
        <w:rPr>
          <w:color w:val="0F4462"/>
          <w:spacing w:val="-14"/>
          <w:w w:val="105"/>
          <w:sz w:val="23"/>
        </w:rPr>
        <w:t> </w:t>
      </w:r>
      <w:r>
        <w:rPr>
          <w:color w:val="0F4462"/>
          <w:spacing w:val="-2"/>
          <w:w w:val="105"/>
          <w:sz w:val="23"/>
        </w:rPr>
        <w:t>Sartorius,</w:t>
      </w:r>
      <w:r>
        <w:rPr>
          <w:color w:val="0F4462"/>
          <w:spacing w:val="-13"/>
          <w:w w:val="105"/>
          <w:sz w:val="23"/>
        </w:rPr>
        <w:t> </w:t>
      </w:r>
      <w:r>
        <w:rPr>
          <w:color w:val="0F4462"/>
          <w:spacing w:val="-2"/>
          <w:w w:val="105"/>
          <w:sz w:val="23"/>
        </w:rPr>
        <w:t>N.,</w:t>
      </w:r>
      <w:r>
        <w:rPr>
          <w:color w:val="0F4462"/>
          <w:spacing w:val="-13"/>
          <w:w w:val="105"/>
          <w:sz w:val="23"/>
        </w:rPr>
        <w:t> </w:t>
      </w:r>
      <w:r>
        <w:rPr>
          <w:color w:val="0F4462"/>
          <w:spacing w:val="-2"/>
          <w:w w:val="105"/>
          <w:sz w:val="23"/>
        </w:rPr>
        <w:t>and</w:t>
      </w:r>
      <w:r>
        <w:rPr>
          <w:color w:val="0F4462"/>
          <w:spacing w:val="-13"/>
          <w:w w:val="105"/>
          <w:sz w:val="23"/>
        </w:rPr>
        <w:t> </w:t>
      </w:r>
      <w:r>
        <w:rPr>
          <w:color w:val="0F4462"/>
          <w:spacing w:val="-2"/>
          <w:w w:val="105"/>
          <w:sz w:val="23"/>
        </w:rPr>
        <w:t>Usti.in,</w:t>
      </w:r>
      <w:r>
        <w:rPr>
          <w:color w:val="0F4462"/>
          <w:spacing w:val="-13"/>
          <w:w w:val="105"/>
          <w:sz w:val="23"/>
        </w:rPr>
        <w:t> </w:t>
      </w:r>
      <w:r>
        <w:rPr>
          <w:color w:val="0F4462"/>
          <w:spacing w:val="-2"/>
          <w:w w:val="105"/>
          <w:sz w:val="23"/>
        </w:rPr>
        <w:t>T.B.,</w:t>
      </w:r>
      <w:r>
        <w:rPr>
          <w:color w:val="0F4462"/>
          <w:spacing w:val="-13"/>
          <w:w w:val="105"/>
          <w:sz w:val="23"/>
        </w:rPr>
        <w:t> </w:t>
      </w:r>
      <w:r>
        <w:rPr>
          <w:color w:val="0F4462"/>
          <w:spacing w:val="-2"/>
          <w:w w:val="105"/>
          <w:sz w:val="23"/>
        </w:rPr>
        <w:t>eds.</w:t>
      </w:r>
      <w:r>
        <w:rPr>
          <w:color w:val="0F4462"/>
          <w:spacing w:val="-12"/>
          <w:w w:val="105"/>
          <w:sz w:val="23"/>
        </w:rPr>
        <w:t> </w:t>
      </w:r>
      <w:r>
        <w:rPr>
          <w:i/>
          <w:color w:val="0F4462"/>
          <w:spacing w:val="-2"/>
          <w:w w:val="105"/>
          <w:sz w:val="22"/>
        </w:rPr>
        <w:t>Diagnosis and Clinical</w:t>
      </w:r>
      <w:r>
        <w:rPr>
          <w:i/>
          <w:color w:val="0F4462"/>
          <w:spacing w:val="-13"/>
          <w:w w:val="105"/>
          <w:sz w:val="22"/>
        </w:rPr>
        <w:t> </w:t>
      </w:r>
      <w:r>
        <w:rPr>
          <w:i/>
          <w:color w:val="0F4462"/>
          <w:spacing w:val="-2"/>
          <w:w w:val="105"/>
          <w:sz w:val="22"/>
        </w:rPr>
        <w:t>Measurement</w:t>
      </w:r>
      <w:r>
        <w:rPr>
          <w:i/>
          <w:color w:val="0F4462"/>
          <w:spacing w:val="13"/>
          <w:w w:val="105"/>
          <w:sz w:val="22"/>
        </w:rPr>
        <w:t> </w:t>
      </w:r>
      <w:r>
        <w:rPr>
          <w:i/>
          <w:color w:val="0F4462"/>
          <w:spacing w:val="-2"/>
          <w:w w:val="105"/>
          <w:sz w:val="22"/>
        </w:rPr>
        <w:t>in</w:t>
      </w:r>
      <w:r>
        <w:rPr>
          <w:i/>
          <w:color w:val="0F4462"/>
          <w:spacing w:val="11"/>
          <w:w w:val="105"/>
          <w:sz w:val="22"/>
        </w:rPr>
        <w:t> </w:t>
      </w:r>
      <w:r>
        <w:rPr>
          <w:i/>
          <w:color w:val="0F4462"/>
          <w:spacing w:val="-2"/>
          <w:w w:val="105"/>
          <w:sz w:val="22"/>
        </w:rPr>
        <w:t>Psychiatry:</w:t>
      </w:r>
      <w:r>
        <w:rPr>
          <w:i/>
          <w:color w:val="0F4462"/>
          <w:spacing w:val="-2"/>
          <w:w w:val="105"/>
          <w:sz w:val="22"/>
        </w:rPr>
        <w:t> </w:t>
      </w:r>
      <w:r>
        <w:rPr>
          <w:i/>
          <w:color w:val="0F4462"/>
          <w:w w:val="105"/>
          <w:sz w:val="22"/>
        </w:rPr>
        <w:t>A</w:t>
      </w:r>
      <w:r>
        <w:rPr>
          <w:i/>
          <w:color w:val="0F4462"/>
          <w:spacing w:val="40"/>
          <w:w w:val="105"/>
          <w:sz w:val="22"/>
        </w:rPr>
        <w:t> </w:t>
      </w:r>
      <w:r>
        <w:rPr>
          <w:i/>
          <w:color w:val="0F4462"/>
          <w:w w:val="105"/>
          <w:sz w:val="22"/>
        </w:rPr>
        <w:t>Reference Manual</w:t>
      </w:r>
      <w:r>
        <w:rPr>
          <w:i/>
          <w:color w:val="0F4462"/>
          <w:spacing w:val="-18"/>
          <w:w w:val="105"/>
          <w:sz w:val="22"/>
        </w:rPr>
        <w:t> </w:t>
      </w:r>
      <w:r>
        <w:rPr>
          <w:i/>
          <w:color w:val="0F4462"/>
          <w:w w:val="105"/>
          <w:sz w:val="22"/>
        </w:rPr>
        <w:t>far SCAN</w:t>
      </w:r>
      <w:r>
        <w:rPr>
          <w:i/>
          <w:color w:val="0F4462"/>
          <w:spacing w:val="40"/>
          <w:w w:val="105"/>
          <w:sz w:val="22"/>
        </w:rPr>
        <w:t> </w:t>
      </w:r>
      <w:r>
        <w:rPr>
          <w:color w:val="0F4462"/>
          <w:w w:val="105"/>
          <w:sz w:val="23"/>
        </w:rPr>
        <w:t>Geneva:</w:t>
      </w:r>
      <w:r>
        <w:rPr>
          <w:color w:val="0F4462"/>
          <w:spacing w:val="-3"/>
          <w:w w:val="105"/>
          <w:sz w:val="23"/>
        </w:rPr>
        <w:t> </w:t>
      </w:r>
      <w:r>
        <w:rPr>
          <w:color w:val="0F4462"/>
          <w:w w:val="105"/>
          <w:sz w:val="23"/>
        </w:rPr>
        <w:t>World Health Organization, 1998.</w:t>
      </w:r>
    </w:p>
    <w:p>
      <w:pPr>
        <w:spacing w:line="252" w:lineRule="auto" w:before="127"/>
        <w:ind w:left="1807" w:right="1488" w:hanging="374"/>
        <w:jc w:val="both"/>
        <w:rPr>
          <w:i/>
          <w:sz w:val="22"/>
        </w:rPr>
      </w:pPr>
      <w:r>
        <w:rPr>
          <w:color w:val="0F4462"/>
          <w:w w:val="105"/>
          <w:sz w:val="23"/>
        </w:rPr>
        <w:t>Wong,</w:t>
      </w:r>
      <w:r>
        <w:rPr>
          <w:color w:val="0F4462"/>
          <w:spacing w:val="-5"/>
          <w:w w:val="105"/>
          <w:sz w:val="23"/>
        </w:rPr>
        <w:t> </w:t>
      </w:r>
      <w:r>
        <w:rPr>
          <w:color w:val="0F4462"/>
          <w:w w:val="105"/>
          <w:sz w:val="23"/>
        </w:rPr>
        <w:t>E.C.,</w:t>
      </w:r>
      <w:r>
        <w:rPr>
          <w:color w:val="0F4462"/>
          <w:spacing w:val="-16"/>
          <w:w w:val="105"/>
          <w:sz w:val="23"/>
        </w:rPr>
        <w:t> </w:t>
      </w:r>
      <w:r>
        <w:rPr>
          <w:color w:val="0F4462"/>
          <w:w w:val="105"/>
          <w:sz w:val="23"/>
        </w:rPr>
        <w:t>Beutler,</w:t>
      </w:r>
      <w:r>
        <w:rPr>
          <w:color w:val="0F4462"/>
          <w:spacing w:val="-8"/>
          <w:w w:val="105"/>
          <w:sz w:val="23"/>
        </w:rPr>
        <w:t> </w:t>
      </w:r>
      <w:r>
        <w:rPr>
          <w:color w:val="0F4462"/>
          <w:w w:val="105"/>
          <w:sz w:val="23"/>
        </w:rPr>
        <w:t>L.E.,</w:t>
      </w:r>
      <w:r>
        <w:rPr>
          <w:color w:val="0F4462"/>
          <w:spacing w:val="-16"/>
          <w:w w:val="105"/>
          <w:sz w:val="23"/>
        </w:rPr>
        <w:t> </w:t>
      </w:r>
      <w:r>
        <w:rPr>
          <w:color w:val="0F4462"/>
          <w:w w:val="105"/>
          <w:sz w:val="23"/>
        </w:rPr>
        <w:t>and Zane,</w:t>
      </w:r>
      <w:r>
        <w:rPr>
          <w:color w:val="0F4462"/>
          <w:spacing w:val="-8"/>
          <w:w w:val="105"/>
          <w:sz w:val="23"/>
        </w:rPr>
        <w:t> </w:t>
      </w:r>
      <w:r>
        <w:rPr>
          <w:color w:val="0F4462"/>
          <w:w w:val="105"/>
          <w:sz w:val="23"/>
        </w:rPr>
        <w:t>N.W.</w:t>
      </w:r>
      <w:r>
        <w:rPr>
          <w:color w:val="0F4462"/>
          <w:spacing w:val="-14"/>
          <w:w w:val="105"/>
          <w:sz w:val="23"/>
        </w:rPr>
        <w:t> </w:t>
      </w:r>
      <w:r>
        <w:rPr>
          <w:color w:val="0F4462"/>
          <w:w w:val="105"/>
          <w:sz w:val="23"/>
        </w:rPr>
        <w:t>Using mediators and moderators to test assumptions underlying</w:t>
      </w:r>
      <w:r>
        <w:rPr>
          <w:color w:val="0F4462"/>
          <w:spacing w:val="-9"/>
          <w:w w:val="105"/>
          <w:sz w:val="23"/>
        </w:rPr>
        <w:t> </w:t>
      </w:r>
      <w:r>
        <w:rPr>
          <w:color w:val="0F4462"/>
          <w:w w:val="105"/>
          <w:sz w:val="23"/>
        </w:rPr>
        <w:t>culturally</w:t>
      </w:r>
      <w:r>
        <w:rPr>
          <w:color w:val="0F4462"/>
          <w:spacing w:val="-10"/>
          <w:w w:val="105"/>
          <w:sz w:val="23"/>
        </w:rPr>
        <w:t> </w:t>
      </w:r>
      <w:r>
        <w:rPr>
          <w:color w:val="0F4462"/>
          <w:w w:val="105"/>
          <w:sz w:val="23"/>
        </w:rPr>
        <w:t>sensitive</w:t>
      </w:r>
      <w:r>
        <w:rPr>
          <w:color w:val="0F4462"/>
          <w:spacing w:val="-4"/>
          <w:w w:val="105"/>
          <w:sz w:val="23"/>
        </w:rPr>
        <w:t> </w:t>
      </w:r>
      <w:r>
        <w:rPr>
          <w:color w:val="0F4462"/>
          <w:w w:val="105"/>
          <w:sz w:val="23"/>
        </w:rPr>
        <w:t>therapies:</w:t>
      </w:r>
      <w:r>
        <w:rPr>
          <w:color w:val="0F4462"/>
          <w:spacing w:val="-16"/>
          <w:w w:val="105"/>
          <w:sz w:val="23"/>
        </w:rPr>
        <w:t> </w:t>
      </w:r>
      <w:r>
        <w:rPr>
          <w:color w:val="0F4462"/>
          <w:w w:val="105"/>
          <w:sz w:val="23"/>
        </w:rPr>
        <w:t>An</w:t>
      </w:r>
      <w:r>
        <w:rPr>
          <w:color w:val="0F4462"/>
          <w:spacing w:val="-12"/>
          <w:w w:val="105"/>
          <w:sz w:val="23"/>
        </w:rPr>
        <w:t> </w:t>
      </w:r>
      <w:r>
        <w:rPr>
          <w:color w:val="0F4462"/>
          <w:w w:val="105"/>
          <w:sz w:val="23"/>
        </w:rPr>
        <w:t>exploratory</w:t>
      </w:r>
      <w:r>
        <w:rPr>
          <w:color w:val="0F4462"/>
          <w:spacing w:val="-10"/>
          <w:w w:val="105"/>
          <w:sz w:val="23"/>
        </w:rPr>
        <w:t> </w:t>
      </w:r>
      <w:r>
        <w:rPr>
          <w:color w:val="0F4462"/>
          <w:w w:val="105"/>
          <w:sz w:val="23"/>
        </w:rPr>
        <w:t>example.</w:t>
      </w:r>
      <w:r>
        <w:rPr>
          <w:color w:val="0F4462"/>
          <w:spacing w:val="-8"/>
          <w:w w:val="105"/>
          <w:sz w:val="23"/>
        </w:rPr>
        <w:t> </w:t>
      </w:r>
      <w:r>
        <w:rPr>
          <w:i/>
          <w:color w:val="0F4462"/>
          <w:w w:val="105"/>
          <w:sz w:val="22"/>
        </w:rPr>
        <w:t>Cultural</w:t>
      </w:r>
      <w:r>
        <w:rPr>
          <w:i/>
          <w:color w:val="0F4462"/>
          <w:spacing w:val="-15"/>
          <w:w w:val="105"/>
          <w:sz w:val="22"/>
        </w:rPr>
        <w:t> </w:t>
      </w:r>
      <w:r>
        <w:rPr>
          <w:i/>
          <w:color w:val="0F4462"/>
          <w:w w:val="105"/>
          <w:sz w:val="22"/>
        </w:rPr>
        <w:t>Diversity</w:t>
      </w:r>
      <w:r>
        <w:rPr>
          <w:i/>
          <w:color w:val="0F4462"/>
          <w:spacing w:val="-13"/>
          <w:w w:val="105"/>
          <w:sz w:val="22"/>
        </w:rPr>
        <w:t> </w:t>
      </w:r>
      <w:r>
        <w:rPr>
          <w:i/>
          <w:color w:val="0F4462"/>
          <w:w w:val="105"/>
          <w:sz w:val="22"/>
        </w:rPr>
        <w:t>and</w:t>
      </w:r>
      <w:r>
        <w:rPr>
          <w:i/>
          <w:color w:val="0F4462"/>
          <w:spacing w:val="-15"/>
          <w:w w:val="105"/>
          <w:sz w:val="22"/>
        </w:rPr>
        <w:t> </w:t>
      </w:r>
      <w:r>
        <w:rPr>
          <w:i/>
          <w:color w:val="0F4462"/>
          <w:w w:val="105"/>
          <w:sz w:val="22"/>
        </w:rPr>
        <w:t>Eth­</w:t>
      </w:r>
      <w:r>
        <w:rPr>
          <w:i/>
          <w:color w:val="0F4462"/>
          <w:w w:val="105"/>
          <w:sz w:val="22"/>
        </w:rPr>
        <w:t> nic</w:t>
      </w:r>
      <w:r>
        <w:rPr>
          <w:i/>
          <w:color w:val="0F4462"/>
          <w:spacing w:val="-2"/>
          <w:w w:val="105"/>
          <w:sz w:val="22"/>
        </w:rPr>
        <w:t> </w:t>
      </w:r>
      <w:r>
        <w:rPr>
          <w:i/>
          <w:color w:val="0F4462"/>
          <w:w w:val="105"/>
          <w:sz w:val="22"/>
        </w:rPr>
        <w:t>Minority Psychology </w:t>
      </w:r>
      <w:r>
        <w:rPr>
          <w:color w:val="0F4462"/>
          <w:w w:val="105"/>
          <w:sz w:val="23"/>
        </w:rPr>
        <w:t>13(2):169-177,</w:t>
      </w:r>
      <w:r>
        <w:rPr>
          <w:color w:val="0F4462"/>
          <w:spacing w:val="-21"/>
          <w:w w:val="105"/>
          <w:sz w:val="23"/>
        </w:rPr>
        <w:t> </w:t>
      </w:r>
      <w:r>
        <w:rPr>
          <w:color w:val="0F4462"/>
          <w:w w:val="105"/>
          <w:sz w:val="23"/>
        </w:rPr>
        <w:t>2007</w:t>
      </w:r>
      <w:r>
        <w:rPr>
          <w:i/>
          <w:color w:val="0F4462"/>
          <w:w w:val="105"/>
          <w:sz w:val="22"/>
        </w:rPr>
        <w:t>a.</w:t>
      </w:r>
    </w:p>
    <w:p>
      <w:pPr>
        <w:pStyle w:val="BodyText"/>
        <w:spacing w:line="252" w:lineRule="auto" w:before="128"/>
        <w:ind w:left="1802" w:right="1633" w:hanging="369"/>
        <w:jc w:val="both"/>
      </w:pPr>
      <w:r>
        <w:rPr>
          <w:color w:val="0F4462"/>
          <w:w w:val="105"/>
        </w:rPr>
        <w:t>Wong,</w:t>
      </w:r>
      <w:r>
        <w:rPr>
          <w:color w:val="0F4462"/>
          <w:spacing w:val="-16"/>
          <w:w w:val="105"/>
        </w:rPr>
        <w:t> </w:t>
      </w:r>
      <w:r>
        <w:rPr>
          <w:color w:val="0F4462"/>
          <w:w w:val="105"/>
        </w:rPr>
        <w:t>F.Y.,</w:t>
      </w:r>
      <w:r>
        <w:rPr>
          <w:color w:val="0F4462"/>
          <w:spacing w:val="-13"/>
          <w:w w:val="105"/>
        </w:rPr>
        <w:t> </w:t>
      </w:r>
      <w:r>
        <w:rPr>
          <w:color w:val="0F4462"/>
          <w:w w:val="105"/>
        </w:rPr>
        <w:t>Huang,</w:t>
      </w:r>
      <w:r>
        <w:rPr>
          <w:color w:val="0F4462"/>
          <w:spacing w:val="-1"/>
          <w:w w:val="105"/>
        </w:rPr>
        <w:t> </w:t>
      </w:r>
      <w:r>
        <w:rPr>
          <w:color w:val="0F4462"/>
          <w:w w:val="105"/>
        </w:rPr>
        <w:t>Z.J.,</w:t>
      </w:r>
      <w:r>
        <w:rPr>
          <w:color w:val="0F4462"/>
          <w:spacing w:val="-16"/>
          <w:w w:val="105"/>
        </w:rPr>
        <w:t> </w:t>
      </w:r>
      <w:r>
        <w:rPr>
          <w:color w:val="0F4462"/>
          <w:w w:val="105"/>
        </w:rPr>
        <w:t>Thompson,</w:t>
      </w:r>
      <w:r>
        <w:rPr>
          <w:color w:val="0F4462"/>
          <w:spacing w:val="19"/>
          <w:w w:val="105"/>
        </w:rPr>
        <w:t> </w:t>
      </w:r>
      <w:r>
        <w:rPr>
          <w:color w:val="0F4462"/>
          <w:w w:val="105"/>
        </w:rPr>
        <w:t>E.E.,</w:t>
      </w:r>
      <w:r>
        <w:rPr>
          <w:color w:val="0F4462"/>
          <w:spacing w:val="-5"/>
          <w:w w:val="105"/>
        </w:rPr>
        <w:t> </w:t>
      </w:r>
      <w:r>
        <w:rPr>
          <w:color w:val="0F4462"/>
          <w:w w:val="105"/>
        </w:rPr>
        <w:t>De Leon,J.M., Shah,</w:t>
      </w:r>
      <w:r>
        <w:rPr>
          <w:color w:val="0F4462"/>
          <w:spacing w:val="-13"/>
          <w:w w:val="105"/>
        </w:rPr>
        <w:t> </w:t>
      </w:r>
      <w:r>
        <w:rPr>
          <w:color w:val="0F4462"/>
          <w:w w:val="105"/>
        </w:rPr>
        <w:t>M.S.,</w:t>
      </w:r>
      <w:r>
        <w:rPr>
          <w:color w:val="0F4462"/>
          <w:spacing w:val="-5"/>
          <w:w w:val="105"/>
        </w:rPr>
        <w:t> </w:t>
      </w:r>
      <w:r>
        <w:rPr>
          <w:color w:val="0F4462"/>
          <w:w w:val="105"/>
        </w:rPr>
        <w:t>Park,</w:t>
      </w:r>
      <w:r>
        <w:rPr>
          <w:color w:val="0F4462"/>
          <w:spacing w:val="-6"/>
          <w:w w:val="105"/>
        </w:rPr>
        <w:t> </w:t>
      </w:r>
      <w:r>
        <w:rPr>
          <w:color w:val="0F4462"/>
          <w:w w:val="105"/>
        </w:rPr>
        <w:t>R.J.,</w:t>
      </w:r>
      <w:r>
        <w:rPr>
          <w:color w:val="0F4462"/>
          <w:spacing w:val="-7"/>
          <w:w w:val="105"/>
        </w:rPr>
        <w:t> </w:t>
      </w:r>
      <w:r>
        <w:rPr>
          <w:color w:val="0F4462"/>
          <w:w w:val="105"/>
        </w:rPr>
        <w:t>and</w:t>
      </w:r>
      <w:r>
        <w:rPr>
          <w:color w:val="0F4462"/>
          <w:spacing w:val="17"/>
          <w:w w:val="105"/>
        </w:rPr>
        <w:t> </w:t>
      </w:r>
      <w:r>
        <w:rPr>
          <w:color w:val="0F4462"/>
          <w:w w:val="105"/>
        </w:rPr>
        <w:t>Do,</w:t>
      </w:r>
      <w:r>
        <w:rPr>
          <w:color w:val="0F4462"/>
          <w:spacing w:val="-16"/>
          <w:w w:val="105"/>
        </w:rPr>
        <w:t> </w:t>
      </w:r>
      <w:r>
        <w:rPr>
          <w:color w:val="0F4462"/>
          <w:w w:val="105"/>
        </w:rPr>
        <w:t>T.D. Substance use</w:t>
      </w:r>
      <w:r>
        <w:rPr>
          <w:color w:val="0F4462"/>
          <w:spacing w:val="-6"/>
          <w:w w:val="105"/>
        </w:rPr>
        <w:t> </w:t>
      </w:r>
      <w:r>
        <w:rPr>
          <w:color w:val="0F4462"/>
          <w:w w:val="105"/>
        </w:rPr>
        <w:t>among a</w:t>
      </w:r>
      <w:r>
        <w:rPr>
          <w:color w:val="0F4462"/>
          <w:spacing w:val="-11"/>
          <w:w w:val="105"/>
        </w:rPr>
        <w:t> </w:t>
      </w:r>
      <w:r>
        <w:rPr>
          <w:color w:val="0F4462"/>
          <w:w w:val="105"/>
        </w:rPr>
        <w:t>sample</w:t>
      </w:r>
      <w:r>
        <w:rPr>
          <w:color w:val="0F4462"/>
          <w:spacing w:val="-5"/>
          <w:w w:val="105"/>
        </w:rPr>
        <w:t> </w:t>
      </w:r>
      <w:r>
        <w:rPr>
          <w:color w:val="0F4462"/>
          <w:w w:val="105"/>
        </w:rPr>
        <w:t>of</w:t>
      </w:r>
      <w:r>
        <w:rPr>
          <w:color w:val="0F4462"/>
          <w:spacing w:val="-15"/>
          <w:w w:val="105"/>
        </w:rPr>
        <w:t> </w:t>
      </w:r>
      <w:r>
        <w:rPr>
          <w:color w:val="0F4462"/>
          <w:w w:val="105"/>
        </w:rPr>
        <w:t>foreign- and U.S.-born Southeast Asians</w:t>
      </w:r>
      <w:r>
        <w:rPr>
          <w:color w:val="0F4462"/>
          <w:spacing w:val="-2"/>
          <w:w w:val="105"/>
        </w:rPr>
        <w:t> </w:t>
      </w:r>
      <w:r>
        <w:rPr>
          <w:color w:val="0F4462"/>
          <w:w w:val="105"/>
        </w:rPr>
        <w:t>in</w:t>
      </w:r>
      <w:r>
        <w:rPr>
          <w:color w:val="0F4462"/>
          <w:spacing w:val="-8"/>
          <w:w w:val="105"/>
        </w:rPr>
        <w:t> </w:t>
      </w:r>
      <w:r>
        <w:rPr>
          <w:color w:val="0F4462"/>
          <w:w w:val="105"/>
        </w:rPr>
        <w:t>an</w:t>
      </w:r>
      <w:r>
        <w:rPr>
          <w:color w:val="0F4462"/>
          <w:spacing w:val="-3"/>
          <w:w w:val="105"/>
        </w:rPr>
        <w:t> </w:t>
      </w:r>
      <w:r>
        <w:rPr>
          <w:color w:val="0F4462"/>
          <w:w w:val="105"/>
        </w:rPr>
        <w:t>urban</w:t>
      </w:r>
      <w:r>
        <w:rPr>
          <w:color w:val="0F4462"/>
          <w:spacing w:val="-6"/>
          <w:w w:val="105"/>
        </w:rPr>
        <w:t> </w:t>
      </w:r>
      <w:r>
        <w:rPr>
          <w:color w:val="0F4462"/>
          <w:w w:val="105"/>
        </w:rPr>
        <w:t>set­</w:t>
      </w:r>
    </w:p>
    <w:p>
      <w:pPr>
        <w:spacing w:line="282" w:lineRule="exact" w:before="0"/>
        <w:ind w:left="1798" w:right="0" w:firstLine="0"/>
        <w:jc w:val="left"/>
        <w:rPr>
          <w:i/>
          <w:sz w:val="22"/>
        </w:rPr>
      </w:pPr>
      <w:r>
        <w:rPr>
          <w:i/>
          <w:color w:val="0F4462"/>
          <w:spacing w:val="-2"/>
          <w:w w:val="105"/>
          <w:sz w:val="22"/>
        </w:rPr>
        <w:t>ting.journal</w:t>
      </w:r>
      <w:r>
        <w:rPr>
          <w:i/>
          <w:color w:val="0F4462"/>
          <w:spacing w:val="-10"/>
          <w:w w:val="105"/>
          <w:sz w:val="22"/>
        </w:rPr>
        <w:t> </w:t>
      </w:r>
      <w:r>
        <w:rPr>
          <w:rFonts w:ascii="Arial"/>
          <w:i/>
          <w:color w:val="0F4462"/>
          <w:spacing w:val="-2"/>
          <w:w w:val="105"/>
          <w:sz w:val="31"/>
        </w:rPr>
        <w:t>of</w:t>
      </w:r>
      <w:r>
        <w:rPr>
          <w:rFonts w:ascii="Arial"/>
          <w:i/>
          <w:color w:val="0F4462"/>
          <w:spacing w:val="-55"/>
          <w:w w:val="105"/>
          <w:sz w:val="31"/>
        </w:rPr>
        <w:t> </w:t>
      </w:r>
      <w:r>
        <w:rPr>
          <w:i/>
          <w:color w:val="0F4462"/>
          <w:spacing w:val="-2"/>
          <w:w w:val="105"/>
          <w:sz w:val="22"/>
        </w:rPr>
        <w:t>Ethnicity</w:t>
      </w:r>
      <w:r>
        <w:rPr>
          <w:i/>
          <w:color w:val="0F4462"/>
          <w:spacing w:val="12"/>
          <w:w w:val="105"/>
          <w:sz w:val="22"/>
        </w:rPr>
        <w:t> </w:t>
      </w:r>
      <w:r>
        <w:rPr>
          <w:i/>
          <w:color w:val="0F4462"/>
          <w:spacing w:val="-2"/>
          <w:w w:val="105"/>
          <w:sz w:val="22"/>
        </w:rPr>
        <w:t>in</w:t>
      </w:r>
      <w:r>
        <w:rPr>
          <w:i/>
          <w:color w:val="0F4462"/>
          <w:spacing w:val="10"/>
          <w:w w:val="105"/>
          <w:sz w:val="22"/>
        </w:rPr>
        <w:t> </w:t>
      </w:r>
      <w:r>
        <w:rPr>
          <w:i/>
          <w:color w:val="0F4462"/>
          <w:spacing w:val="-2"/>
          <w:w w:val="105"/>
          <w:sz w:val="22"/>
        </w:rPr>
        <w:t>Substance</w:t>
      </w:r>
      <w:r>
        <w:rPr>
          <w:i/>
          <w:color w:val="0F4462"/>
          <w:spacing w:val="-8"/>
          <w:w w:val="105"/>
          <w:sz w:val="22"/>
        </w:rPr>
        <w:t> </w:t>
      </w:r>
      <w:r>
        <w:rPr>
          <w:i/>
          <w:color w:val="0F4462"/>
          <w:spacing w:val="-2"/>
          <w:w w:val="105"/>
          <w:sz w:val="22"/>
        </w:rPr>
        <w:t>Abuse</w:t>
      </w:r>
      <w:r>
        <w:rPr>
          <w:i/>
          <w:color w:val="0F4462"/>
          <w:w w:val="105"/>
          <w:sz w:val="22"/>
        </w:rPr>
        <w:t> </w:t>
      </w:r>
      <w:r>
        <w:rPr>
          <w:color w:val="0F4462"/>
          <w:spacing w:val="-2"/>
          <w:w w:val="105"/>
          <w:sz w:val="23"/>
        </w:rPr>
        <w:t>6(1):45-66,</w:t>
      </w:r>
      <w:r>
        <w:rPr>
          <w:color w:val="0F4462"/>
          <w:spacing w:val="-10"/>
          <w:w w:val="105"/>
          <w:sz w:val="23"/>
        </w:rPr>
        <w:t> </w:t>
      </w:r>
      <w:r>
        <w:rPr>
          <w:color w:val="0F4462"/>
          <w:spacing w:val="-2"/>
          <w:w w:val="105"/>
          <w:sz w:val="23"/>
        </w:rPr>
        <w:t>2007</w:t>
      </w:r>
      <w:r>
        <w:rPr>
          <w:i/>
          <w:color w:val="0F4462"/>
          <w:spacing w:val="-2"/>
          <w:w w:val="105"/>
          <w:sz w:val="22"/>
        </w:rPr>
        <w:t>b.</w:t>
      </w:r>
    </w:p>
    <w:p>
      <w:pPr>
        <w:spacing w:line="192" w:lineRule="auto" w:before="166"/>
        <w:ind w:left="1795" w:right="1599" w:hanging="362"/>
        <w:jc w:val="both"/>
        <w:rPr>
          <w:sz w:val="23"/>
        </w:rPr>
      </w:pPr>
      <w:r>
        <w:rPr>
          <w:color w:val="0F4462"/>
          <w:sz w:val="23"/>
        </w:rPr>
        <w:t>Woody,</w:t>
      </w:r>
      <w:r>
        <w:rPr>
          <w:color w:val="0F4462"/>
          <w:spacing w:val="-6"/>
          <w:sz w:val="23"/>
        </w:rPr>
        <w:t> </w:t>
      </w:r>
      <w:r>
        <w:rPr>
          <w:color w:val="0F4462"/>
          <w:sz w:val="23"/>
        </w:rPr>
        <w:t>G.E.,</w:t>
      </w:r>
      <w:r>
        <w:rPr>
          <w:color w:val="0F4462"/>
          <w:spacing w:val="-15"/>
          <w:sz w:val="23"/>
        </w:rPr>
        <w:t> </w:t>
      </w:r>
      <w:r>
        <w:rPr>
          <w:color w:val="0F4462"/>
          <w:sz w:val="23"/>
        </w:rPr>
        <w:t>McLellan,</w:t>
      </w:r>
      <w:r>
        <w:rPr>
          <w:color w:val="0F4462"/>
          <w:spacing w:val="-7"/>
          <w:sz w:val="23"/>
        </w:rPr>
        <w:t> </w:t>
      </w:r>
      <w:r>
        <w:rPr>
          <w:color w:val="0F4462"/>
          <w:sz w:val="23"/>
        </w:rPr>
        <w:t>A.T.,</w:t>
      </w:r>
      <w:r>
        <w:rPr>
          <w:color w:val="0F4462"/>
          <w:spacing w:val="-6"/>
          <w:sz w:val="23"/>
        </w:rPr>
        <w:t> </w:t>
      </w:r>
      <w:r>
        <w:rPr>
          <w:color w:val="0F4462"/>
          <w:sz w:val="23"/>
        </w:rPr>
        <w:t>Luborsky, L.,</w:t>
      </w:r>
      <w:r>
        <w:rPr>
          <w:color w:val="0F4462"/>
          <w:spacing w:val="-14"/>
          <w:sz w:val="23"/>
        </w:rPr>
        <w:t> </w:t>
      </w:r>
      <w:r>
        <w:rPr>
          <w:color w:val="0F4462"/>
          <w:sz w:val="23"/>
        </w:rPr>
        <w:t>and O'Brien,</w:t>
      </w:r>
      <w:r>
        <w:rPr>
          <w:color w:val="0F4462"/>
          <w:spacing w:val="-7"/>
          <w:sz w:val="23"/>
        </w:rPr>
        <w:t> </w:t>
      </w:r>
      <w:r>
        <w:rPr>
          <w:color w:val="0F4462"/>
          <w:sz w:val="23"/>
        </w:rPr>
        <w:t>C.P.Twelve-month follow-up of psycho­ therapy</w:t>
      </w:r>
      <w:r>
        <w:rPr>
          <w:color w:val="0F4462"/>
          <w:spacing w:val="-15"/>
          <w:sz w:val="23"/>
        </w:rPr>
        <w:t> </w:t>
      </w:r>
      <w:r>
        <w:rPr>
          <w:color w:val="0F4462"/>
          <w:sz w:val="23"/>
        </w:rPr>
        <w:t>for</w:t>
      </w:r>
      <w:r>
        <w:rPr>
          <w:color w:val="0F4462"/>
          <w:spacing w:val="-14"/>
          <w:sz w:val="23"/>
        </w:rPr>
        <w:t> </w:t>
      </w:r>
      <w:r>
        <w:rPr>
          <w:color w:val="0F4462"/>
          <w:sz w:val="23"/>
        </w:rPr>
        <w:t>opiate</w:t>
      </w:r>
      <w:r>
        <w:rPr>
          <w:color w:val="0F4462"/>
          <w:spacing w:val="-15"/>
          <w:sz w:val="23"/>
        </w:rPr>
        <w:t> </w:t>
      </w:r>
      <w:r>
        <w:rPr>
          <w:color w:val="0F4462"/>
          <w:sz w:val="23"/>
        </w:rPr>
        <w:t>dependence</w:t>
      </w:r>
      <w:r>
        <w:rPr>
          <w:color w:val="0F4462"/>
          <w:spacing w:val="-14"/>
          <w:sz w:val="23"/>
        </w:rPr>
        <w:t> </w:t>
      </w:r>
      <w:r>
        <w:rPr>
          <w:color w:val="0F4462"/>
          <w:sz w:val="23"/>
        </w:rPr>
        <w:t>[published</w:t>
      </w:r>
      <w:r>
        <w:rPr>
          <w:color w:val="0F4462"/>
          <w:spacing w:val="-14"/>
          <w:sz w:val="23"/>
        </w:rPr>
        <w:t> </w:t>
      </w:r>
      <w:r>
        <w:rPr>
          <w:color w:val="0F4462"/>
          <w:sz w:val="23"/>
        </w:rPr>
        <w:t>erratum</w:t>
      </w:r>
      <w:r>
        <w:rPr>
          <w:color w:val="0F4462"/>
          <w:spacing w:val="-15"/>
          <w:sz w:val="23"/>
        </w:rPr>
        <w:t> </w:t>
      </w:r>
      <w:r>
        <w:rPr>
          <w:color w:val="0F4462"/>
          <w:sz w:val="23"/>
        </w:rPr>
        <w:t>appears</w:t>
      </w:r>
      <w:r>
        <w:rPr>
          <w:color w:val="0F4462"/>
          <w:spacing w:val="-14"/>
          <w:sz w:val="23"/>
        </w:rPr>
        <w:t> </w:t>
      </w:r>
      <w:r>
        <w:rPr>
          <w:color w:val="0F4462"/>
          <w:sz w:val="23"/>
        </w:rPr>
        <w:t>in</w:t>
      </w:r>
      <w:r>
        <w:rPr>
          <w:color w:val="0F4462"/>
          <w:spacing w:val="-14"/>
          <w:sz w:val="23"/>
        </w:rPr>
        <w:t> </w:t>
      </w:r>
      <w:r>
        <w:rPr>
          <w:i/>
          <w:color w:val="0F4462"/>
          <w:sz w:val="22"/>
        </w:rPr>
        <w:t>The</w:t>
      </w:r>
      <w:r>
        <w:rPr>
          <w:i/>
          <w:color w:val="0F4462"/>
          <w:spacing w:val="-14"/>
          <w:sz w:val="22"/>
        </w:rPr>
        <w:t> </w:t>
      </w:r>
      <w:r>
        <w:rPr>
          <w:i/>
          <w:color w:val="0F4462"/>
          <w:sz w:val="22"/>
        </w:rPr>
        <w:t>American</w:t>
      </w:r>
      <w:r>
        <w:rPr>
          <w:i/>
          <w:color w:val="0F4462"/>
          <w:spacing w:val="-2"/>
          <w:sz w:val="22"/>
        </w:rPr>
        <w:t> </w:t>
      </w:r>
      <w:r>
        <w:rPr>
          <w:i/>
          <w:color w:val="0F4462"/>
          <w:sz w:val="22"/>
        </w:rPr>
        <w:t>journal</w:t>
      </w:r>
      <w:r>
        <w:rPr>
          <w:i/>
          <w:color w:val="0F4462"/>
          <w:spacing w:val="-14"/>
          <w:sz w:val="22"/>
        </w:rPr>
        <w:t> </w:t>
      </w:r>
      <w:r>
        <w:rPr>
          <w:rFonts w:ascii="Arial" w:hAnsi="Arial"/>
          <w:i/>
          <w:color w:val="0F4462"/>
          <w:sz w:val="31"/>
        </w:rPr>
        <w:t>of</w:t>
      </w:r>
      <w:r>
        <w:rPr>
          <w:rFonts w:ascii="Arial" w:hAnsi="Arial"/>
          <w:i/>
          <w:color w:val="0F4462"/>
          <w:spacing w:val="-22"/>
          <w:sz w:val="31"/>
        </w:rPr>
        <w:t> </w:t>
      </w:r>
      <w:r>
        <w:rPr>
          <w:i/>
          <w:color w:val="0F4462"/>
          <w:sz w:val="22"/>
        </w:rPr>
        <w:t>Psychiatry,</w:t>
      </w:r>
      <w:r>
        <w:rPr>
          <w:i/>
          <w:color w:val="0F4462"/>
          <w:sz w:val="22"/>
        </w:rPr>
        <w:t> </w:t>
      </w:r>
      <w:r>
        <w:rPr>
          <w:color w:val="0F4462"/>
          <w:sz w:val="23"/>
        </w:rPr>
        <w:t>1989. Dec;146(12):1651]. </w:t>
      </w:r>
      <w:r>
        <w:rPr>
          <w:i/>
          <w:color w:val="0F4462"/>
          <w:sz w:val="22"/>
        </w:rPr>
        <w:t>TheAmericanjournal</w:t>
      </w:r>
      <w:r>
        <w:rPr>
          <w:rFonts w:ascii="Arial" w:hAnsi="Arial"/>
          <w:i/>
          <w:color w:val="0F4462"/>
          <w:sz w:val="31"/>
        </w:rPr>
        <w:t>of</w:t>
      </w:r>
      <w:r>
        <w:rPr>
          <w:rFonts w:ascii="Arial" w:hAnsi="Arial"/>
          <w:i/>
          <w:color w:val="0F4462"/>
          <w:spacing w:val="-28"/>
          <w:sz w:val="31"/>
        </w:rPr>
        <w:t> </w:t>
      </w:r>
      <w:r>
        <w:rPr>
          <w:i/>
          <w:color w:val="0F4462"/>
          <w:sz w:val="22"/>
        </w:rPr>
        <w:t>Psychiatry </w:t>
      </w:r>
      <w:r>
        <w:rPr>
          <w:color w:val="0F4462"/>
          <w:sz w:val="23"/>
        </w:rPr>
        <w:t>144(5):590-596,1987.</w:t>
      </w:r>
    </w:p>
    <w:p>
      <w:pPr>
        <w:pStyle w:val="BodyText"/>
        <w:spacing w:line="216" w:lineRule="auto" w:before="158"/>
        <w:ind w:left="1795" w:right="1840" w:hanging="362"/>
        <w:jc w:val="both"/>
      </w:pPr>
      <w:r>
        <w:rPr>
          <w:color w:val="0F4462"/>
          <w:w w:val="105"/>
        </w:rPr>
        <w:t>Woody,</w:t>
      </w:r>
      <w:r>
        <w:rPr>
          <w:color w:val="0F4462"/>
          <w:spacing w:val="-11"/>
          <w:w w:val="105"/>
        </w:rPr>
        <w:t> </w:t>
      </w:r>
      <w:r>
        <w:rPr>
          <w:color w:val="0F4462"/>
          <w:w w:val="105"/>
        </w:rPr>
        <w:t>G.E.,</w:t>
      </w:r>
      <w:r>
        <w:rPr>
          <w:color w:val="0F4462"/>
          <w:spacing w:val="-16"/>
          <w:w w:val="105"/>
        </w:rPr>
        <w:t> </w:t>
      </w:r>
      <w:r>
        <w:rPr>
          <w:color w:val="0F4462"/>
          <w:w w:val="105"/>
        </w:rPr>
        <w:t>McLellan,</w:t>
      </w:r>
      <w:r>
        <w:rPr>
          <w:color w:val="0F4462"/>
          <w:spacing w:val="-7"/>
          <w:w w:val="105"/>
        </w:rPr>
        <w:t> </w:t>
      </w:r>
      <w:r>
        <w:rPr>
          <w:color w:val="0F4462"/>
          <w:w w:val="105"/>
        </w:rPr>
        <w:t>A.T.,</w:t>
      </w:r>
      <w:r>
        <w:rPr>
          <w:color w:val="0F4462"/>
          <w:spacing w:val="-6"/>
          <w:w w:val="105"/>
        </w:rPr>
        <w:t> </w:t>
      </w:r>
      <w:r>
        <w:rPr>
          <w:color w:val="0F4462"/>
          <w:w w:val="105"/>
        </w:rPr>
        <w:t>Luborsky,</w:t>
      </w:r>
      <w:r>
        <w:rPr>
          <w:color w:val="0F4462"/>
          <w:spacing w:val="-1"/>
          <w:w w:val="105"/>
        </w:rPr>
        <w:t> </w:t>
      </w:r>
      <w:r>
        <w:rPr>
          <w:color w:val="0F4462"/>
          <w:w w:val="105"/>
        </w:rPr>
        <w:t>L.,</w:t>
      </w:r>
      <w:r>
        <w:rPr>
          <w:color w:val="0F4462"/>
          <w:spacing w:val="-16"/>
          <w:w w:val="105"/>
        </w:rPr>
        <w:t> </w:t>
      </w:r>
      <w:r>
        <w:rPr>
          <w:color w:val="0F4462"/>
          <w:w w:val="105"/>
        </w:rPr>
        <w:t>and O'Brien,</w:t>
      </w:r>
      <w:r>
        <w:rPr>
          <w:color w:val="0F4462"/>
          <w:spacing w:val="-9"/>
          <w:w w:val="105"/>
        </w:rPr>
        <w:t> </w:t>
      </w:r>
      <w:r>
        <w:rPr>
          <w:color w:val="0F4462"/>
          <w:w w:val="105"/>
        </w:rPr>
        <w:t>C.P.</w:t>
      </w:r>
      <w:r>
        <w:rPr>
          <w:color w:val="0F4462"/>
          <w:spacing w:val="-13"/>
          <w:w w:val="105"/>
        </w:rPr>
        <w:t> </w:t>
      </w:r>
      <w:r>
        <w:rPr>
          <w:color w:val="0F4462"/>
          <w:w w:val="105"/>
        </w:rPr>
        <w:t>Psychotherapy in</w:t>
      </w:r>
      <w:r>
        <w:rPr>
          <w:color w:val="0F4462"/>
          <w:spacing w:val="-2"/>
          <w:w w:val="105"/>
        </w:rPr>
        <w:t> </w:t>
      </w:r>
      <w:r>
        <w:rPr>
          <w:color w:val="0F4462"/>
          <w:w w:val="105"/>
        </w:rPr>
        <w:t>community </w:t>
      </w:r>
      <w:r>
        <w:rPr>
          <w:color w:val="0F4462"/>
          <w:spacing w:val="-2"/>
          <w:w w:val="105"/>
        </w:rPr>
        <w:t>methadone</w:t>
      </w:r>
      <w:r>
        <w:rPr>
          <w:color w:val="0F4462"/>
          <w:spacing w:val="-14"/>
          <w:w w:val="105"/>
        </w:rPr>
        <w:t> </w:t>
      </w:r>
      <w:r>
        <w:rPr>
          <w:color w:val="0F4462"/>
          <w:spacing w:val="-2"/>
          <w:w w:val="105"/>
        </w:rPr>
        <w:t>programs:</w:t>
      </w:r>
      <w:r>
        <w:rPr>
          <w:color w:val="0F4462"/>
          <w:spacing w:val="-10"/>
          <w:w w:val="105"/>
        </w:rPr>
        <w:t> </w:t>
      </w:r>
      <w:r>
        <w:rPr>
          <w:color w:val="0F4462"/>
          <w:spacing w:val="-2"/>
          <w:w w:val="105"/>
        </w:rPr>
        <w:t>A validation</w:t>
      </w:r>
      <w:r>
        <w:rPr>
          <w:color w:val="0F4462"/>
          <w:spacing w:val="22"/>
          <w:w w:val="105"/>
        </w:rPr>
        <w:t> </w:t>
      </w:r>
      <w:r>
        <w:rPr>
          <w:color w:val="0F4462"/>
          <w:spacing w:val="-2"/>
          <w:w w:val="105"/>
        </w:rPr>
        <w:t>study. </w:t>
      </w:r>
      <w:r>
        <w:rPr>
          <w:i/>
          <w:color w:val="0F4462"/>
          <w:spacing w:val="-2"/>
          <w:w w:val="105"/>
          <w:sz w:val="22"/>
        </w:rPr>
        <w:t>TheAmericanjournal</w:t>
      </w:r>
      <w:r>
        <w:rPr>
          <w:i/>
          <w:color w:val="0F4462"/>
          <w:spacing w:val="-13"/>
          <w:w w:val="105"/>
          <w:sz w:val="22"/>
        </w:rPr>
        <w:t> </w:t>
      </w:r>
      <w:r>
        <w:rPr>
          <w:rFonts w:ascii="Arial"/>
          <w:i/>
          <w:color w:val="0F4462"/>
          <w:spacing w:val="-2"/>
          <w:w w:val="105"/>
          <w:sz w:val="31"/>
        </w:rPr>
        <w:t>of</w:t>
      </w:r>
      <w:r>
        <w:rPr>
          <w:rFonts w:ascii="Arial"/>
          <w:i/>
          <w:color w:val="0F4462"/>
          <w:spacing w:val="-21"/>
          <w:w w:val="105"/>
          <w:sz w:val="31"/>
        </w:rPr>
        <w:t> </w:t>
      </w:r>
      <w:r>
        <w:rPr>
          <w:i/>
          <w:color w:val="0F4462"/>
          <w:spacing w:val="-2"/>
          <w:w w:val="105"/>
          <w:sz w:val="22"/>
        </w:rPr>
        <w:t>Psychiatry </w:t>
      </w:r>
      <w:r>
        <w:rPr>
          <w:color w:val="0F4462"/>
          <w:spacing w:val="-2"/>
          <w:w w:val="105"/>
        </w:rPr>
        <w:t>152(9):1302- </w:t>
      </w:r>
      <w:r>
        <w:rPr>
          <w:color w:val="0F4462"/>
          <w:w w:val="105"/>
        </w:rPr>
        <w:t>1308,</w:t>
      </w:r>
      <w:r>
        <w:rPr>
          <w:color w:val="0F4462"/>
          <w:spacing w:val="-24"/>
          <w:w w:val="105"/>
        </w:rPr>
        <w:t> </w:t>
      </w:r>
      <w:r>
        <w:rPr>
          <w:color w:val="0F4462"/>
          <w:w w:val="105"/>
        </w:rPr>
        <w:t>1995.</w:t>
      </w:r>
    </w:p>
    <w:p>
      <w:pPr>
        <w:pStyle w:val="BodyText"/>
        <w:spacing w:line="216" w:lineRule="auto" w:before="164"/>
        <w:ind w:left="1803" w:right="1653" w:hanging="370"/>
        <w:jc w:val="both"/>
      </w:pPr>
      <w:r>
        <w:rPr>
          <w:color w:val="0F4462"/>
          <w:w w:val="105"/>
        </w:rPr>
        <w:t>Worby,</w:t>
      </w:r>
      <w:r>
        <w:rPr>
          <w:color w:val="0F4462"/>
          <w:spacing w:val="-16"/>
          <w:w w:val="105"/>
        </w:rPr>
        <w:t> </w:t>
      </w:r>
      <w:r>
        <w:rPr>
          <w:color w:val="0F4462"/>
          <w:w w:val="105"/>
        </w:rPr>
        <w:t>P.A.,</w:t>
      </w:r>
      <w:r>
        <w:rPr>
          <w:color w:val="0F4462"/>
          <w:spacing w:val="-15"/>
          <w:w w:val="105"/>
        </w:rPr>
        <w:t> </w:t>
      </w:r>
      <w:r>
        <w:rPr>
          <w:color w:val="0F4462"/>
          <w:w w:val="105"/>
        </w:rPr>
        <w:t>and</w:t>
      </w:r>
      <w:r>
        <w:rPr>
          <w:color w:val="0F4462"/>
          <w:spacing w:val="-15"/>
          <w:w w:val="105"/>
        </w:rPr>
        <w:t> </w:t>
      </w:r>
      <w:r>
        <w:rPr>
          <w:color w:val="0F4462"/>
          <w:w w:val="105"/>
        </w:rPr>
        <w:t>Organista,</w:t>
      </w:r>
      <w:r>
        <w:rPr>
          <w:color w:val="0F4462"/>
          <w:spacing w:val="-7"/>
          <w:w w:val="105"/>
        </w:rPr>
        <w:t> </w:t>
      </w:r>
      <w:r>
        <w:rPr>
          <w:color w:val="0F4462"/>
          <w:w w:val="105"/>
        </w:rPr>
        <w:t>K.C.</w:t>
      </w:r>
      <w:r>
        <w:rPr>
          <w:color w:val="0F4462"/>
          <w:spacing w:val="-16"/>
          <w:w w:val="105"/>
        </w:rPr>
        <w:t> </w:t>
      </w:r>
      <w:r>
        <w:rPr>
          <w:color w:val="0F4462"/>
          <w:w w:val="105"/>
        </w:rPr>
        <w:t>Alcohol use</w:t>
      </w:r>
      <w:r>
        <w:rPr>
          <w:color w:val="0F4462"/>
          <w:spacing w:val="-8"/>
          <w:w w:val="105"/>
        </w:rPr>
        <w:t> </w:t>
      </w:r>
      <w:r>
        <w:rPr>
          <w:color w:val="0F4462"/>
          <w:w w:val="105"/>
        </w:rPr>
        <w:t>and</w:t>
      </w:r>
      <w:r>
        <w:rPr>
          <w:color w:val="0F4462"/>
          <w:spacing w:val="-1"/>
          <w:w w:val="105"/>
        </w:rPr>
        <w:t> </w:t>
      </w:r>
      <w:r>
        <w:rPr>
          <w:color w:val="0F4462"/>
          <w:w w:val="105"/>
        </w:rPr>
        <w:t>problem drinking</w:t>
      </w:r>
      <w:r>
        <w:rPr>
          <w:color w:val="0F4462"/>
          <w:spacing w:val="-10"/>
          <w:w w:val="105"/>
        </w:rPr>
        <w:t> </w:t>
      </w:r>
      <w:r>
        <w:rPr>
          <w:color w:val="0F4462"/>
          <w:w w:val="105"/>
        </w:rPr>
        <w:t>among</w:t>
      </w:r>
      <w:r>
        <w:rPr>
          <w:color w:val="0F4462"/>
          <w:spacing w:val="-2"/>
          <w:w w:val="105"/>
        </w:rPr>
        <w:t> </w:t>
      </w:r>
      <w:r>
        <w:rPr>
          <w:color w:val="0F4462"/>
          <w:w w:val="105"/>
        </w:rPr>
        <w:t>male</w:t>
      </w:r>
      <w:r>
        <w:rPr>
          <w:color w:val="0F4462"/>
          <w:spacing w:val="-10"/>
          <w:w w:val="105"/>
        </w:rPr>
        <w:t> </w:t>
      </w:r>
      <w:r>
        <w:rPr>
          <w:color w:val="0F4462"/>
          <w:w w:val="105"/>
        </w:rPr>
        <w:t>Mexican and </w:t>
      </w:r>
      <w:r>
        <w:rPr>
          <w:color w:val="0F4462"/>
          <w:spacing w:val="-2"/>
          <w:w w:val="105"/>
        </w:rPr>
        <w:t>Central</w:t>
      </w:r>
      <w:r>
        <w:rPr>
          <w:color w:val="0F4462"/>
          <w:spacing w:val="-14"/>
          <w:w w:val="105"/>
        </w:rPr>
        <w:t> </w:t>
      </w:r>
      <w:r>
        <w:rPr>
          <w:color w:val="0F4462"/>
          <w:spacing w:val="-2"/>
          <w:w w:val="105"/>
        </w:rPr>
        <w:t>American</w:t>
      </w:r>
      <w:r>
        <w:rPr>
          <w:color w:val="0F4462"/>
          <w:spacing w:val="-8"/>
          <w:w w:val="105"/>
        </w:rPr>
        <w:t> </w:t>
      </w:r>
      <w:r>
        <w:rPr>
          <w:color w:val="0F4462"/>
          <w:spacing w:val="-2"/>
          <w:w w:val="105"/>
        </w:rPr>
        <w:t>immigrant laborers:</w:t>
      </w:r>
      <w:r>
        <w:rPr>
          <w:color w:val="0F4462"/>
          <w:spacing w:val="-9"/>
          <w:w w:val="105"/>
        </w:rPr>
        <w:t> </w:t>
      </w:r>
      <w:r>
        <w:rPr>
          <w:color w:val="0F4462"/>
          <w:spacing w:val="-2"/>
          <w:w w:val="105"/>
        </w:rPr>
        <w:t>A review of</w:t>
      </w:r>
      <w:r>
        <w:rPr>
          <w:color w:val="0F4462"/>
          <w:spacing w:val="-4"/>
          <w:w w:val="105"/>
        </w:rPr>
        <w:t> </w:t>
      </w:r>
      <w:r>
        <w:rPr>
          <w:color w:val="0F4462"/>
          <w:spacing w:val="-2"/>
          <w:w w:val="105"/>
        </w:rPr>
        <w:t>the</w:t>
      </w:r>
      <w:r>
        <w:rPr>
          <w:color w:val="0F4462"/>
          <w:spacing w:val="-4"/>
          <w:w w:val="105"/>
        </w:rPr>
        <w:t> </w:t>
      </w:r>
      <w:r>
        <w:rPr>
          <w:color w:val="0F4462"/>
          <w:spacing w:val="-2"/>
          <w:w w:val="105"/>
        </w:rPr>
        <w:t>literature. </w:t>
      </w:r>
      <w:r>
        <w:rPr>
          <w:i/>
          <w:color w:val="0F4462"/>
          <w:spacing w:val="-2"/>
          <w:w w:val="105"/>
          <w:sz w:val="22"/>
        </w:rPr>
        <w:t>Hispanic</w:t>
      </w:r>
      <w:r>
        <w:rPr>
          <w:i/>
          <w:color w:val="0F4462"/>
          <w:spacing w:val="-4"/>
          <w:w w:val="105"/>
          <w:sz w:val="22"/>
        </w:rPr>
        <w:t> </w:t>
      </w:r>
      <w:r>
        <w:rPr>
          <w:i/>
          <w:color w:val="0F4462"/>
          <w:spacing w:val="-2"/>
          <w:w w:val="105"/>
          <w:sz w:val="22"/>
        </w:rPr>
        <w:t>journal</w:t>
      </w:r>
      <w:r>
        <w:rPr>
          <w:i/>
          <w:color w:val="0F4462"/>
          <w:spacing w:val="-13"/>
          <w:w w:val="105"/>
          <w:sz w:val="22"/>
        </w:rPr>
        <w:t> </w:t>
      </w:r>
      <w:r>
        <w:rPr>
          <w:rFonts w:ascii="Arial" w:hAnsi="Arial"/>
          <w:i/>
          <w:color w:val="0F4462"/>
          <w:spacing w:val="-2"/>
          <w:w w:val="105"/>
          <w:sz w:val="31"/>
        </w:rPr>
        <w:t>of</w:t>
      </w:r>
      <w:r>
        <w:rPr>
          <w:rFonts w:ascii="Arial" w:hAnsi="Arial"/>
          <w:i/>
          <w:color w:val="0F4462"/>
          <w:spacing w:val="-21"/>
          <w:w w:val="105"/>
          <w:sz w:val="31"/>
        </w:rPr>
        <w:t> </w:t>
      </w:r>
      <w:r>
        <w:rPr>
          <w:i/>
          <w:color w:val="0F4462"/>
          <w:spacing w:val="-2"/>
          <w:w w:val="105"/>
          <w:sz w:val="22"/>
        </w:rPr>
        <w:t>Behav­</w:t>
      </w:r>
      <w:r>
        <w:rPr>
          <w:i/>
          <w:color w:val="0F4462"/>
          <w:spacing w:val="-2"/>
          <w:w w:val="105"/>
          <w:sz w:val="22"/>
        </w:rPr>
        <w:t> </w:t>
      </w:r>
      <w:r>
        <w:rPr>
          <w:i/>
          <w:color w:val="0F4462"/>
          <w:w w:val="105"/>
          <w:sz w:val="22"/>
        </w:rPr>
        <w:t>ioral Sciences </w:t>
      </w:r>
      <w:r>
        <w:rPr>
          <w:color w:val="0F4462"/>
          <w:w w:val="105"/>
        </w:rPr>
        <w:t>29(4):413-455,</w:t>
      </w:r>
      <w:r>
        <w:rPr>
          <w:color w:val="0F4462"/>
          <w:spacing w:val="-25"/>
          <w:w w:val="105"/>
        </w:rPr>
        <w:t> </w:t>
      </w:r>
      <w:r>
        <w:rPr>
          <w:color w:val="0F4462"/>
          <w:w w:val="105"/>
        </w:rPr>
        <w:t>2007.</w:t>
      </w:r>
    </w:p>
    <w:p>
      <w:pPr>
        <w:spacing w:before="67"/>
        <w:ind w:left="1803" w:right="1738" w:hanging="370"/>
        <w:jc w:val="both"/>
        <w:rPr>
          <w:sz w:val="23"/>
        </w:rPr>
      </w:pPr>
      <w:r>
        <w:rPr>
          <w:color w:val="0F4462"/>
          <w:sz w:val="23"/>
        </w:rPr>
        <w:t>World Health Organization. </w:t>
      </w:r>
      <w:r>
        <w:rPr>
          <w:i/>
          <w:color w:val="0F4462"/>
          <w:sz w:val="22"/>
        </w:rPr>
        <w:t>Management </w:t>
      </w:r>
      <w:r>
        <w:rPr>
          <w:rFonts w:ascii="Arial"/>
          <w:i/>
          <w:color w:val="0F4462"/>
          <w:sz w:val="31"/>
        </w:rPr>
        <w:t>of</w:t>
      </w:r>
      <w:r>
        <w:rPr>
          <w:rFonts w:ascii="Arial"/>
          <w:i/>
          <w:color w:val="0F4462"/>
          <w:spacing w:val="-22"/>
          <w:sz w:val="31"/>
        </w:rPr>
        <w:t> </w:t>
      </w:r>
      <w:r>
        <w:rPr>
          <w:i/>
          <w:color w:val="0F4462"/>
          <w:sz w:val="22"/>
        </w:rPr>
        <w:t>Substance Abuse: Facts and Figures. </w:t>
      </w:r>
      <w:r>
        <w:rPr>
          <w:color w:val="0F4462"/>
          <w:sz w:val="23"/>
        </w:rPr>
        <w:t>Geneva:</w:t>
      </w:r>
      <w:r>
        <w:rPr>
          <w:color w:val="0F4462"/>
          <w:spacing w:val="-4"/>
          <w:sz w:val="23"/>
        </w:rPr>
        <w:t> </w:t>
      </w:r>
      <w:r>
        <w:rPr>
          <w:color w:val="0F4462"/>
          <w:sz w:val="23"/>
        </w:rPr>
        <w:t>World Health Organization, 2009.</w:t>
      </w:r>
    </w:p>
    <w:p>
      <w:pPr>
        <w:spacing w:line="199" w:lineRule="auto" w:before="169"/>
        <w:ind w:left="1795" w:right="1569" w:hanging="362"/>
        <w:jc w:val="left"/>
        <w:rPr>
          <w:sz w:val="23"/>
        </w:rPr>
      </w:pPr>
      <w:r>
        <w:rPr>
          <w:color w:val="0F4462"/>
          <w:w w:val="105"/>
          <w:sz w:val="23"/>
        </w:rPr>
        <w:t>Worrell,</w:t>
      </w:r>
      <w:r>
        <w:rPr>
          <w:color w:val="0F4462"/>
          <w:spacing w:val="-10"/>
          <w:w w:val="105"/>
          <w:sz w:val="23"/>
        </w:rPr>
        <w:t> </w:t>
      </w:r>
      <w:r>
        <w:rPr>
          <w:color w:val="0F4462"/>
          <w:w w:val="105"/>
          <w:sz w:val="23"/>
        </w:rPr>
        <w:t>F.C.,</w:t>
      </w:r>
      <w:r>
        <w:rPr>
          <w:color w:val="0F4462"/>
          <w:spacing w:val="-15"/>
          <w:w w:val="105"/>
          <w:sz w:val="23"/>
        </w:rPr>
        <w:t> </w:t>
      </w:r>
      <w:r>
        <w:rPr>
          <w:color w:val="0F4462"/>
          <w:w w:val="105"/>
          <w:sz w:val="23"/>
        </w:rPr>
        <w:t>Cross,</w:t>
      </w:r>
      <w:r>
        <w:rPr>
          <w:color w:val="0F4462"/>
          <w:spacing w:val="-21"/>
          <w:w w:val="105"/>
          <w:sz w:val="23"/>
        </w:rPr>
        <w:t> </w:t>
      </w:r>
      <w:r>
        <w:rPr>
          <w:color w:val="0F4462"/>
          <w:w w:val="105"/>
          <w:sz w:val="23"/>
        </w:rPr>
        <w:t>W.E.,Jr.,</w:t>
      </w:r>
      <w:r>
        <w:rPr>
          <w:color w:val="0F4462"/>
          <w:spacing w:val="-11"/>
          <w:w w:val="105"/>
          <w:sz w:val="23"/>
        </w:rPr>
        <w:t> </w:t>
      </w:r>
      <w:r>
        <w:rPr>
          <w:color w:val="0F4462"/>
          <w:w w:val="105"/>
          <w:sz w:val="23"/>
        </w:rPr>
        <w:t>and Vandiver,</w:t>
      </w:r>
      <w:r>
        <w:rPr>
          <w:color w:val="0F4462"/>
          <w:spacing w:val="-4"/>
          <w:w w:val="105"/>
          <w:sz w:val="23"/>
        </w:rPr>
        <w:t> </w:t>
      </w:r>
      <w:r>
        <w:rPr>
          <w:color w:val="0F4462"/>
          <w:w w:val="105"/>
          <w:sz w:val="23"/>
        </w:rPr>
        <w:t>B.J.</w:t>
      </w:r>
      <w:r>
        <w:rPr>
          <w:color w:val="0F4462"/>
          <w:spacing w:val="-4"/>
          <w:w w:val="105"/>
          <w:sz w:val="23"/>
        </w:rPr>
        <w:t> </w:t>
      </w:r>
      <w:r>
        <w:rPr>
          <w:color w:val="0F4462"/>
          <w:w w:val="105"/>
          <w:sz w:val="23"/>
        </w:rPr>
        <w:t>Nigrescence theory:</w:t>
      </w:r>
      <w:r>
        <w:rPr>
          <w:color w:val="0F4462"/>
          <w:spacing w:val="-2"/>
          <w:w w:val="105"/>
          <w:sz w:val="23"/>
        </w:rPr>
        <w:t> </w:t>
      </w:r>
      <w:r>
        <w:rPr>
          <w:color w:val="0F4462"/>
          <w:w w:val="105"/>
          <w:sz w:val="23"/>
        </w:rPr>
        <w:t>Current status and chal­ </w:t>
      </w:r>
      <w:r>
        <w:rPr>
          <w:color w:val="0F4462"/>
          <w:spacing w:val="-2"/>
          <w:w w:val="105"/>
          <w:sz w:val="23"/>
        </w:rPr>
        <w:t>lenges</w:t>
      </w:r>
      <w:r>
        <w:rPr>
          <w:color w:val="0F4462"/>
          <w:spacing w:val="3"/>
          <w:w w:val="105"/>
          <w:sz w:val="23"/>
        </w:rPr>
        <w:t> </w:t>
      </w:r>
      <w:r>
        <w:rPr>
          <w:color w:val="0F4462"/>
          <w:spacing w:val="-2"/>
          <w:w w:val="105"/>
          <w:sz w:val="23"/>
        </w:rPr>
        <w:t>for</w:t>
      </w:r>
      <w:r>
        <w:rPr>
          <w:color w:val="0F4462"/>
          <w:spacing w:val="-1"/>
          <w:w w:val="105"/>
          <w:sz w:val="23"/>
        </w:rPr>
        <w:t> </w:t>
      </w:r>
      <w:r>
        <w:rPr>
          <w:color w:val="0F4462"/>
          <w:spacing w:val="-2"/>
          <w:w w:val="105"/>
          <w:sz w:val="23"/>
        </w:rPr>
        <w:t>the</w:t>
      </w:r>
      <w:r>
        <w:rPr>
          <w:color w:val="0F4462"/>
          <w:spacing w:val="41"/>
          <w:w w:val="105"/>
          <w:sz w:val="23"/>
        </w:rPr>
        <w:t> </w:t>
      </w:r>
      <w:r>
        <w:rPr>
          <w:i/>
          <w:color w:val="0F4462"/>
          <w:spacing w:val="-2"/>
          <w:w w:val="105"/>
          <w:sz w:val="22"/>
        </w:rPr>
        <w:t>future.journal</w:t>
      </w:r>
      <w:r>
        <w:rPr>
          <w:i/>
          <w:color w:val="0F4462"/>
          <w:spacing w:val="-20"/>
          <w:w w:val="105"/>
          <w:sz w:val="22"/>
        </w:rPr>
        <w:t> </w:t>
      </w:r>
      <w:r>
        <w:rPr>
          <w:rFonts w:ascii="Arial" w:hAnsi="Arial"/>
          <w:i/>
          <w:color w:val="0F4462"/>
          <w:spacing w:val="-2"/>
          <w:w w:val="105"/>
          <w:sz w:val="31"/>
        </w:rPr>
        <w:t>of</w:t>
      </w:r>
      <w:r>
        <w:rPr>
          <w:rFonts w:ascii="Arial" w:hAnsi="Arial"/>
          <w:i/>
          <w:color w:val="0F4462"/>
          <w:spacing w:val="-57"/>
          <w:w w:val="105"/>
          <w:sz w:val="31"/>
        </w:rPr>
        <w:t> </w:t>
      </w:r>
      <w:r>
        <w:rPr>
          <w:i/>
          <w:color w:val="0F4462"/>
          <w:spacing w:val="-2"/>
          <w:w w:val="105"/>
          <w:sz w:val="22"/>
        </w:rPr>
        <w:t>Multicultural</w:t>
      </w:r>
      <w:r>
        <w:rPr>
          <w:i/>
          <w:color w:val="0F4462"/>
          <w:spacing w:val="10"/>
          <w:w w:val="105"/>
          <w:sz w:val="22"/>
        </w:rPr>
        <w:t> </w:t>
      </w:r>
      <w:r>
        <w:rPr>
          <w:i/>
          <w:color w:val="0F4462"/>
          <w:spacing w:val="-2"/>
          <w:w w:val="105"/>
          <w:sz w:val="22"/>
        </w:rPr>
        <w:t>Counseling</w:t>
      </w:r>
      <w:r>
        <w:rPr>
          <w:i/>
          <w:color w:val="0F4462"/>
          <w:spacing w:val="6"/>
          <w:w w:val="105"/>
          <w:sz w:val="22"/>
        </w:rPr>
        <w:t> </w:t>
      </w:r>
      <w:r>
        <w:rPr>
          <w:i/>
          <w:color w:val="0F4462"/>
          <w:spacing w:val="-2"/>
          <w:w w:val="105"/>
          <w:sz w:val="22"/>
        </w:rPr>
        <w:t>and</w:t>
      </w:r>
      <w:r>
        <w:rPr>
          <w:i/>
          <w:color w:val="0F4462"/>
          <w:spacing w:val="1"/>
          <w:w w:val="105"/>
          <w:sz w:val="22"/>
        </w:rPr>
        <w:t> </w:t>
      </w:r>
      <w:r>
        <w:rPr>
          <w:i/>
          <w:color w:val="0F4462"/>
          <w:spacing w:val="-2"/>
          <w:w w:val="105"/>
          <w:sz w:val="22"/>
        </w:rPr>
        <w:t>Development</w:t>
      </w:r>
      <w:r>
        <w:rPr>
          <w:i/>
          <w:color w:val="0F4462"/>
          <w:spacing w:val="8"/>
          <w:w w:val="105"/>
          <w:sz w:val="22"/>
        </w:rPr>
        <w:t> </w:t>
      </w:r>
      <w:r>
        <w:rPr>
          <w:color w:val="0F4462"/>
          <w:spacing w:val="-2"/>
          <w:w w:val="105"/>
          <w:sz w:val="23"/>
        </w:rPr>
        <w:t>29:201-213,</w:t>
      </w:r>
      <w:r>
        <w:rPr>
          <w:color w:val="0F4462"/>
          <w:spacing w:val="-14"/>
          <w:w w:val="105"/>
          <w:sz w:val="23"/>
        </w:rPr>
        <w:t> </w:t>
      </w:r>
      <w:r>
        <w:rPr>
          <w:color w:val="0F4462"/>
          <w:spacing w:val="-2"/>
          <w:w w:val="105"/>
          <w:sz w:val="23"/>
        </w:rPr>
        <w:t>2001.</w:t>
      </w:r>
    </w:p>
    <w:p>
      <w:pPr>
        <w:spacing w:line="252" w:lineRule="auto" w:before="131"/>
        <w:ind w:left="1812" w:right="1569" w:hanging="379"/>
        <w:jc w:val="left"/>
        <w:rPr>
          <w:sz w:val="23"/>
        </w:rPr>
      </w:pPr>
      <w:r>
        <w:rPr>
          <w:color w:val="0F4462"/>
          <w:sz w:val="23"/>
        </w:rPr>
        <w:t>Wright, E.M.</w:t>
      </w:r>
      <w:r>
        <w:rPr>
          <w:color w:val="0F4462"/>
          <w:spacing w:val="-6"/>
          <w:sz w:val="23"/>
        </w:rPr>
        <w:t> </w:t>
      </w:r>
      <w:r>
        <w:rPr>
          <w:color w:val="0F4462"/>
          <w:sz w:val="23"/>
        </w:rPr>
        <w:t>Substance</w:t>
      </w:r>
      <w:r>
        <w:rPr>
          <w:color w:val="0F4462"/>
          <w:spacing w:val="40"/>
          <w:sz w:val="23"/>
        </w:rPr>
        <w:t> </w:t>
      </w:r>
      <w:r>
        <w:rPr>
          <w:color w:val="0F4462"/>
          <w:sz w:val="23"/>
        </w:rPr>
        <w:t>abuse in African American</w:t>
      </w:r>
      <w:r>
        <w:rPr>
          <w:color w:val="0F4462"/>
          <w:spacing w:val="38"/>
          <w:sz w:val="23"/>
        </w:rPr>
        <w:t> </w:t>
      </w:r>
      <w:r>
        <w:rPr>
          <w:color w:val="0F4462"/>
          <w:sz w:val="23"/>
        </w:rPr>
        <w:t>communities. In: Straussner, S.L.A., ed.</w:t>
      </w:r>
      <w:r>
        <w:rPr>
          <w:color w:val="0F4462"/>
          <w:spacing w:val="-2"/>
          <w:sz w:val="23"/>
        </w:rPr>
        <w:t> </w:t>
      </w:r>
      <w:r>
        <w:rPr>
          <w:i/>
          <w:color w:val="0F4462"/>
          <w:sz w:val="22"/>
        </w:rPr>
        <w:t>Eth­</w:t>
      </w:r>
      <w:r>
        <w:rPr>
          <w:i/>
          <w:color w:val="0F4462"/>
          <w:sz w:val="22"/>
        </w:rPr>
        <w:t> nocultural Factors in</w:t>
      </w:r>
      <w:r>
        <w:rPr>
          <w:i/>
          <w:color w:val="0F4462"/>
          <w:spacing w:val="40"/>
          <w:sz w:val="22"/>
        </w:rPr>
        <w:t> </w:t>
      </w:r>
      <w:r>
        <w:rPr>
          <w:i/>
          <w:color w:val="0F4462"/>
          <w:sz w:val="22"/>
        </w:rPr>
        <w:t>Substance Abuse Treatment </w:t>
      </w:r>
      <w:r>
        <w:rPr>
          <w:color w:val="0F4462"/>
          <w:sz w:val="23"/>
        </w:rPr>
        <w:t>(pp.</w:t>
      </w:r>
      <w:r>
        <w:rPr>
          <w:color w:val="0F4462"/>
          <w:spacing w:val="-18"/>
          <w:sz w:val="23"/>
        </w:rPr>
        <w:t> </w:t>
      </w:r>
      <w:r>
        <w:rPr>
          <w:color w:val="0F4462"/>
          <w:sz w:val="23"/>
        </w:rPr>
        <w:t>31-51). New</w:t>
      </w:r>
      <w:r>
        <w:rPr>
          <w:color w:val="0F4462"/>
          <w:spacing w:val="-13"/>
          <w:sz w:val="23"/>
        </w:rPr>
        <w:t> </w:t>
      </w:r>
      <w:r>
        <w:rPr>
          <w:color w:val="0F4462"/>
          <w:sz w:val="23"/>
        </w:rPr>
        <w:t>York: Guilford Press,</w:t>
      </w:r>
      <w:r>
        <w:rPr>
          <w:color w:val="0F4462"/>
          <w:spacing w:val="-13"/>
          <w:sz w:val="23"/>
        </w:rPr>
        <w:t> </w:t>
      </w:r>
      <w:r>
        <w:rPr>
          <w:color w:val="0F4462"/>
          <w:sz w:val="23"/>
        </w:rPr>
        <w:t>2001.</w:t>
      </w:r>
    </w:p>
    <w:p>
      <w:pPr>
        <w:spacing w:line="252" w:lineRule="auto" w:before="127"/>
        <w:ind w:left="1801" w:right="1569" w:hanging="366"/>
        <w:jc w:val="left"/>
        <w:rPr>
          <w:sz w:val="23"/>
        </w:rPr>
      </w:pPr>
      <w:r>
        <w:rPr>
          <w:color w:val="0F4462"/>
          <w:sz w:val="23"/>
        </w:rPr>
        <w:t>Xie,</w:t>
      </w:r>
      <w:r>
        <w:rPr>
          <w:color w:val="0F4462"/>
          <w:spacing w:val="-32"/>
          <w:sz w:val="23"/>
        </w:rPr>
        <w:t> </w:t>
      </w:r>
      <w:r>
        <w:rPr>
          <w:color w:val="0F4462"/>
          <w:sz w:val="23"/>
        </w:rPr>
        <w:t>Y.,</w:t>
      </w:r>
      <w:r>
        <w:rPr>
          <w:color w:val="0F4462"/>
          <w:spacing w:val="-11"/>
          <w:sz w:val="23"/>
        </w:rPr>
        <w:t> </w:t>
      </w:r>
      <w:r>
        <w:rPr>
          <w:color w:val="0F4462"/>
          <w:sz w:val="23"/>
        </w:rPr>
        <w:t>and Greenman, E. </w:t>
      </w:r>
      <w:r>
        <w:rPr>
          <w:i/>
          <w:color w:val="0F4462"/>
          <w:sz w:val="22"/>
        </w:rPr>
        <w:t>Segmented Assimilation Theory:A Reformulation and Empirical</w:t>
      </w:r>
      <w:r>
        <w:rPr>
          <w:i/>
          <w:color w:val="0F4462"/>
          <w:spacing w:val="-9"/>
          <w:sz w:val="22"/>
        </w:rPr>
        <w:t> </w:t>
      </w:r>
      <w:r>
        <w:rPr>
          <w:i/>
          <w:color w:val="0F4462"/>
          <w:sz w:val="22"/>
        </w:rPr>
        <w:t>Test. </w:t>
      </w:r>
      <w:r>
        <w:rPr>
          <w:color w:val="0F4462"/>
          <w:sz w:val="23"/>
        </w:rPr>
        <w:t>Re­ search Report 05-581,</w:t>
      </w:r>
      <w:r>
        <w:rPr>
          <w:color w:val="0F4462"/>
          <w:spacing w:val="-10"/>
          <w:sz w:val="23"/>
        </w:rPr>
        <w:t> </w:t>
      </w:r>
      <w:r>
        <w:rPr>
          <w:color w:val="0F4462"/>
          <w:sz w:val="23"/>
        </w:rPr>
        <w:t>Ann</w:t>
      </w:r>
      <w:r>
        <w:rPr>
          <w:color w:val="0F4462"/>
          <w:spacing w:val="-4"/>
          <w:sz w:val="23"/>
        </w:rPr>
        <w:t> </w:t>
      </w:r>
      <w:r>
        <w:rPr>
          <w:color w:val="0F4462"/>
          <w:sz w:val="23"/>
        </w:rPr>
        <w:t>Arbor,</w:t>
      </w:r>
      <w:r>
        <w:rPr>
          <w:color w:val="0F4462"/>
          <w:spacing w:val="-11"/>
          <w:sz w:val="23"/>
        </w:rPr>
        <w:t> </w:t>
      </w:r>
      <w:r>
        <w:rPr>
          <w:color w:val="0F4462"/>
          <w:sz w:val="23"/>
        </w:rPr>
        <w:t>MI: University of</w:t>
      </w:r>
      <w:r>
        <w:rPr>
          <w:color w:val="0F4462"/>
          <w:spacing w:val="-12"/>
          <w:sz w:val="23"/>
        </w:rPr>
        <w:t> </w:t>
      </w:r>
      <w:r>
        <w:rPr>
          <w:color w:val="0F4462"/>
          <w:sz w:val="23"/>
        </w:rPr>
        <w:t>Michigan Population Studies Center,</w:t>
      </w:r>
      <w:r>
        <w:rPr>
          <w:color w:val="0F4462"/>
          <w:spacing w:val="-15"/>
          <w:sz w:val="23"/>
        </w:rPr>
        <w:t> </w:t>
      </w:r>
      <w:r>
        <w:rPr>
          <w:color w:val="0F4462"/>
          <w:sz w:val="23"/>
        </w:rPr>
        <w:t>2005.</w:t>
      </w:r>
    </w:p>
    <w:p>
      <w:pPr>
        <w:pStyle w:val="BodyText"/>
        <w:spacing w:before="112"/>
        <w:ind w:left="1803" w:hanging="369"/>
      </w:pPr>
      <w:r>
        <w:rPr>
          <w:color w:val="0F4462"/>
          <w:spacing w:val="-2"/>
          <w:w w:val="105"/>
        </w:rPr>
        <w:t>Yamada,</w:t>
      </w:r>
      <w:r>
        <w:rPr>
          <w:color w:val="0F4462"/>
          <w:spacing w:val="-14"/>
          <w:w w:val="105"/>
        </w:rPr>
        <w:t> </w:t>
      </w:r>
      <w:r>
        <w:rPr>
          <w:color w:val="0F4462"/>
          <w:spacing w:val="-2"/>
          <w:w w:val="105"/>
        </w:rPr>
        <w:t>A.M.,</w:t>
      </w:r>
      <w:r>
        <w:rPr>
          <w:color w:val="0F4462"/>
          <w:spacing w:val="-13"/>
          <w:w w:val="105"/>
        </w:rPr>
        <w:t> </w:t>
      </w:r>
      <w:r>
        <w:rPr>
          <w:color w:val="0F4462"/>
          <w:spacing w:val="-2"/>
          <w:w w:val="105"/>
        </w:rPr>
        <w:t>Marsella,</w:t>
      </w:r>
      <w:r>
        <w:rPr>
          <w:color w:val="0F4462"/>
          <w:spacing w:val="-13"/>
          <w:w w:val="105"/>
        </w:rPr>
        <w:t> </w:t>
      </w:r>
      <w:r>
        <w:rPr>
          <w:rFonts w:ascii="Arial"/>
          <w:i/>
          <w:color w:val="0F4462"/>
          <w:spacing w:val="-2"/>
          <w:w w:val="105"/>
          <w:sz w:val="24"/>
        </w:rPr>
        <w:t>A.].,</w:t>
      </w:r>
      <w:r>
        <w:rPr>
          <w:rFonts w:ascii="Arial"/>
          <w:i/>
          <w:color w:val="0F4462"/>
          <w:spacing w:val="-36"/>
          <w:w w:val="105"/>
          <w:sz w:val="24"/>
        </w:rPr>
        <w:t> </w:t>
      </w:r>
      <w:r>
        <w:rPr>
          <w:color w:val="0F4462"/>
          <w:spacing w:val="-2"/>
          <w:w w:val="105"/>
        </w:rPr>
        <w:t>and</w:t>
      </w:r>
      <w:r>
        <w:rPr>
          <w:color w:val="0F4462"/>
          <w:spacing w:val="-9"/>
          <w:w w:val="105"/>
        </w:rPr>
        <w:t> </w:t>
      </w:r>
      <w:r>
        <w:rPr>
          <w:color w:val="0F4462"/>
          <w:spacing w:val="-2"/>
          <w:w w:val="105"/>
        </w:rPr>
        <w:t>Yamada,</w:t>
      </w:r>
      <w:r>
        <w:rPr>
          <w:color w:val="0F4462"/>
          <w:spacing w:val="-10"/>
          <w:w w:val="105"/>
        </w:rPr>
        <w:t> </w:t>
      </w:r>
      <w:r>
        <w:rPr>
          <w:color w:val="0F4462"/>
          <w:spacing w:val="-2"/>
          <w:w w:val="105"/>
        </w:rPr>
        <w:t>S.Y.</w:t>
      </w:r>
      <w:r>
        <w:rPr>
          <w:color w:val="0F4462"/>
          <w:spacing w:val="-33"/>
          <w:w w:val="105"/>
        </w:rPr>
        <w:t> </w:t>
      </w:r>
      <w:r>
        <w:rPr>
          <w:color w:val="0F4462"/>
          <w:spacing w:val="-2"/>
          <w:w w:val="105"/>
        </w:rPr>
        <w:t>The</w:t>
      </w:r>
      <w:r>
        <w:rPr>
          <w:color w:val="0F4462"/>
          <w:spacing w:val="53"/>
          <w:w w:val="105"/>
        </w:rPr>
        <w:t> </w:t>
      </w:r>
      <w:r>
        <w:rPr>
          <w:color w:val="0F4462"/>
          <w:spacing w:val="-2"/>
          <w:w w:val="105"/>
        </w:rPr>
        <w:t>development</w:t>
      </w:r>
      <w:r>
        <w:rPr>
          <w:color w:val="0F4462"/>
          <w:spacing w:val="4"/>
          <w:w w:val="105"/>
        </w:rPr>
        <w:t> </w:t>
      </w:r>
      <w:r>
        <w:rPr>
          <w:color w:val="0F4462"/>
          <w:spacing w:val="-2"/>
          <w:w w:val="105"/>
        </w:rPr>
        <w:t>of</w:t>
      </w:r>
      <w:r>
        <w:rPr>
          <w:color w:val="0F4462"/>
          <w:spacing w:val="-8"/>
          <w:w w:val="105"/>
        </w:rPr>
        <w:t> </w:t>
      </w:r>
      <w:r>
        <w:rPr>
          <w:color w:val="0F4462"/>
          <w:spacing w:val="-2"/>
          <w:w w:val="105"/>
        </w:rPr>
        <w:t>the Ethnocultural</w:t>
      </w:r>
      <w:r>
        <w:rPr>
          <w:color w:val="0F4462"/>
          <w:spacing w:val="8"/>
          <w:w w:val="105"/>
        </w:rPr>
        <w:t> </w:t>
      </w:r>
      <w:r>
        <w:rPr>
          <w:color w:val="0F4462"/>
          <w:spacing w:val="-2"/>
          <w:w w:val="105"/>
        </w:rPr>
        <w:t>Identity</w:t>
      </w:r>
    </w:p>
    <w:p>
      <w:pPr>
        <w:spacing w:line="196" w:lineRule="auto" w:before="56"/>
        <w:ind w:left="1801" w:right="1569" w:firstLine="1"/>
        <w:jc w:val="left"/>
        <w:rPr>
          <w:sz w:val="23"/>
        </w:rPr>
      </w:pPr>
      <w:r>
        <w:rPr>
          <w:color w:val="0F4462"/>
          <w:w w:val="105"/>
          <w:sz w:val="23"/>
        </w:rPr>
        <w:t>Behavioral</w:t>
      </w:r>
      <w:r>
        <w:rPr>
          <w:color w:val="0F4462"/>
          <w:spacing w:val="-15"/>
          <w:w w:val="105"/>
          <w:sz w:val="23"/>
        </w:rPr>
        <w:t> </w:t>
      </w:r>
      <w:r>
        <w:rPr>
          <w:color w:val="0F4462"/>
          <w:w w:val="105"/>
          <w:sz w:val="23"/>
        </w:rPr>
        <w:t>Index:</w:t>
      </w:r>
      <w:r>
        <w:rPr>
          <w:color w:val="0F4462"/>
          <w:spacing w:val="-15"/>
          <w:w w:val="105"/>
          <w:sz w:val="23"/>
        </w:rPr>
        <w:t> </w:t>
      </w:r>
      <w:r>
        <w:rPr>
          <w:color w:val="0F4462"/>
          <w:w w:val="105"/>
          <w:sz w:val="23"/>
        </w:rPr>
        <w:t>Psychometric</w:t>
      </w:r>
      <w:r>
        <w:rPr>
          <w:color w:val="0F4462"/>
          <w:spacing w:val="-11"/>
          <w:w w:val="105"/>
          <w:sz w:val="23"/>
        </w:rPr>
        <w:t> </w:t>
      </w:r>
      <w:r>
        <w:rPr>
          <w:color w:val="0F4462"/>
          <w:w w:val="105"/>
          <w:sz w:val="23"/>
        </w:rPr>
        <w:t>properties</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validation</w:t>
      </w:r>
      <w:r>
        <w:rPr>
          <w:color w:val="0F4462"/>
          <w:spacing w:val="-15"/>
          <w:w w:val="105"/>
          <w:sz w:val="23"/>
        </w:rPr>
        <w:t> </w:t>
      </w:r>
      <w:r>
        <w:rPr>
          <w:color w:val="0F4462"/>
          <w:w w:val="105"/>
          <w:sz w:val="23"/>
        </w:rPr>
        <w:t>with</w:t>
      </w:r>
      <w:r>
        <w:rPr>
          <w:color w:val="0F4462"/>
          <w:spacing w:val="-15"/>
          <w:w w:val="105"/>
          <w:sz w:val="23"/>
        </w:rPr>
        <w:t> </w:t>
      </w:r>
      <w:r>
        <w:rPr>
          <w:color w:val="0F4462"/>
          <w:w w:val="105"/>
          <w:sz w:val="23"/>
        </w:rPr>
        <w:t>Asian</w:t>
      </w:r>
      <w:r>
        <w:rPr>
          <w:color w:val="0F4462"/>
          <w:spacing w:val="-15"/>
          <w:w w:val="105"/>
          <w:sz w:val="23"/>
        </w:rPr>
        <w:t> </w:t>
      </w:r>
      <w:r>
        <w:rPr>
          <w:color w:val="0F4462"/>
          <w:w w:val="105"/>
          <w:sz w:val="23"/>
        </w:rPr>
        <w:t>Americans</w:t>
      </w:r>
      <w:r>
        <w:rPr>
          <w:color w:val="0F4462"/>
          <w:spacing w:val="-11"/>
          <w:w w:val="105"/>
          <w:sz w:val="23"/>
        </w:rPr>
        <w:t> </w:t>
      </w:r>
      <w:r>
        <w:rPr>
          <w:color w:val="0F4462"/>
          <w:w w:val="105"/>
          <w:sz w:val="23"/>
        </w:rPr>
        <w:t>and</w:t>
      </w:r>
      <w:r>
        <w:rPr>
          <w:color w:val="0F4462"/>
          <w:spacing w:val="-15"/>
          <w:w w:val="105"/>
          <w:sz w:val="23"/>
        </w:rPr>
        <w:t> </w:t>
      </w:r>
      <w:r>
        <w:rPr>
          <w:color w:val="0F4462"/>
          <w:w w:val="105"/>
          <w:sz w:val="23"/>
        </w:rPr>
        <w:t>Pacific Islanders.Asian</w:t>
      </w:r>
      <w:r>
        <w:rPr>
          <w:color w:val="0F4462"/>
          <w:spacing w:val="-16"/>
          <w:w w:val="105"/>
          <w:sz w:val="23"/>
        </w:rPr>
        <w:t> </w:t>
      </w:r>
      <w:r>
        <w:rPr>
          <w:i/>
          <w:color w:val="0F4462"/>
          <w:w w:val="105"/>
          <w:sz w:val="22"/>
        </w:rPr>
        <w:t>American</w:t>
      </w:r>
      <w:r>
        <w:rPr>
          <w:i/>
          <w:color w:val="0F4462"/>
          <w:spacing w:val="-5"/>
          <w:w w:val="105"/>
          <w:sz w:val="22"/>
        </w:rPr>
        <w:t> </w:t>
      </w:r>
      <w:r>
        <w:rPr>
          <w:i/>
          <w:color w:val="0F4462"/>
          <w:w w:val="105"/>
          <w:sz w:val="22"/>
        </w:rPr>
        <w:t>and Pacific</w:t>
      </w:r>
      <w:r>
        <w:rPr>
          <w:i/>
          <w:color w:val="0F4462"/>
          <w:spacing w:val="-3"/>
          <w:w w:val="105"/>
          <w:sz w:val="22"/>
        </w:rPr>
        <w:t> </w:t>
      </w:r>
      <w:r>
        <w:rPr>
          <w:i/>
          <w:color w:val="0F4462"/>
          <w:w w:val="105"/>
          <w:sz w:val="22"/>
        </w:rPr>
        <w:t>Islander</w:t>
      </w:r>
      <w:r>
        <w:rPr>
          <w:i/>
          <w:color w:val="0F4462"/>
          <w:spacing w:val="-4"/>
          <w:w w:val="105"/>
          <w:sz w:val="22"/>
        </w:rPr>
        <w:t> </w:t>
      </w:r>
      <w:r>
        <w:rPr>
          <w:i/>
          <w:color w:val="0F4462"/>
          <w:w w:val="105"/>
          <w:sz w:val="22"/>
        </w:rPr>
        <w:t>journal</w:t>
      </w:r>
      <w:r>
        <w:rPr>
          <w:i/>
          <w:color w:val="0F4462"/>
          <w:spacing w:val="-15"/>
          <w:w w:val="105"/>
          <w:sz w:val="22"/>
        </w:rPr>
        <w:t> </w:t>
      </w:r>
      <w:r>
        <w:rPr>
          <w:rFonts w:ascii="Arial"/>
          <w:i/>
          <w:color w:val="0F4462"/>
          <w:w w:val="105"/>
          <w:sz w:val="31"/>
        </w:rPr>
        <w:t>of</w:t>
      </w:r>
      <w:r>
        <w:rPr>
          <w:rFonts w:ascii="Arial"/>
          <w:i/>
          <w:color w:val="0F4462"/>
          <w:spacing w:val="-55"/>
          <w:w w:val="105"/>
          <w:sz w:val="31"/>
        </w:rPr>
        <w:t> </w:t>
      </w:r>
      <w:r>
        <w:rPr>
          <w:i/>
          <w:color w:val="0F4462"/>
          <w:w w:val="105"/>
          <w:sz w:val="22"/>
        </w:rPr>
        <w:t>Health </w:t>
      </w:r>
      <w:r>
        <w:rPr>
          <w:color w:val="0F4462"/>
          <w:w w:val="105"/>
          <w:sz w:val="23"/>
        </w:rPr>
        <w:t>6:35-45,</w:t>
      </w:r>
      <w:r>
        <w:rPr>
          <w:color w:val="0F4462"/>
          <w:spacing w:val="-20"/>
          <w:w w:val="105"/>
          <w:sz w:val="23"/>
        </w:rPr>
        <w:t> </w:t>
      </w:r>
      <w:r>
        <w:rPr>
          <w:color w:val="0F4462"/>
          <w:w w:val="105"/>
          <w:sz w:val="23"/>
        </w:rPr>
        <w:t>1998.</w:t>
      </w:r>
    </w:p>
    <w:p>
      <w:pPr>
        <w:spacing w:before="130"/>
        <w:ind w:left="1795" w:right="1569" w:hanging="361"/>
        <w:jc w:val="left"/>
        <w:rPr>
          <w:sz w:val="23"/>
        </w:rPr>
      </w:pPr>
      <w:r>
        <w:rPr>
          <w:color w:val="0F4462"/>
          <w:w w:val="105"/>
          <w:sz w:val="23"/>
        </w:rPr>
        <w:t>Yamamoto,].,</w:t>
      </w:r>
      <w:r>
        <w:rPr>
          <w:color w:val="0F4462"/>
          <w:spacing w:val="-11"/>
          <w:w w:val="105"/>
          <w:sz w:val="23"/>
        </w:rPr>
        <w:t> </w:t>
      </w:r>
      <w:r>
        <w:rPr>
          <w:color w:val="0F4462"/>
          <w:w w:val="105"/>
          <w:sz w:val="23"/>
        </w:rPr>
        <w:t>and</w:t>
      </w:r>
      <w:r>
        <w:rPr>
          <w:color w:val="0F4462"/>
          <w:spacing w:val="-2"/>
          <w:w w:val="105"/>
          <w:sz w:val="23"/>
        </w:rPr>
        <w:t> </w:t>
      </w:r>
      <w:r>
        <w:rPr>
          <w:color w:val="0F4462"/>
          <w:w w:val="105"/>
          <w:sz w:val="23"/>
        </w:rPr>
        <w:t>Acosta,</w:t>
      </w:r>
      <w:r>
        <w:rPr>
          <w:color w:val="0F4462"/>
          <w:spacing w:val="-12"/>
          <w:w w:val="105"/>
          <w:sz w:val="23"/>
        </w:rPr>
        <w:t> </w:t>
      </w:r>
      <w:r>
        <w:rPr>
          <w:color w:val="0F4462"/>
          <w:w w:val="105"/>
          <w:sz w:val="23"/>
        </w:rPr>
        <w:t>F.X.</w:t>
      </w:r>
      <w:r>
        <w:rPr>
          <w:color w:val="0F4462"/>
          <w:spacing w:val="-33"/>
          <w:w w:val="105"/>
          <w:sz w:val="23"/>
        </w:rPr>
        <w:t> </w:t>
      </w:r>
      <w:r>
        <w:rPr>
          <w:color w:val="0F4462"/>
          <w:w w:val="105"/>
          <w:sz w:val="23"/>
        </w:rPr>
        <w:t>Treatment of</w:t>
      </w:r>
      <w:r>
        <w:rPr>
          <w:color w:val="0F4462"/>
          <w:spacing w:val="-16"/>
          <w:w w:val="105"/>
          <w:sz w:val="23"/>
        </w:rPr>
        <w:t> </w:t>
      </w:r>
      <w:r>
        <w:rPr>
          <w:color w:val="0F4462"/>
          <w:w w:val="105"/>
          <w:sz w:val="23"/>
        </w:rPr>
        <w:t>Asian-Americans</w:t>
      </w:r>
      <w:r>
        <w:rPr>
          <w:color w:val="0F4462"/>
          <w:spacing w:val="-10"/>
          <w:w w:val="105"/>
          <w:sz w:val="23"/>
        </w:rPr>
        <w:t> </w:t>
      </w:r>
      <w:r>
        <w:rPr>
          <w:color w:val="0F4462"/>
          <w:w w:val="105"/>
          <w:sz w:val="23"/>
        </w:rPr>
        <w:t>and Hispanic</w:t>
      </w:r>
      <w:r>
        <w:rPr>
          <w:color w:val="0F4462"/>
          <w:spacing w:val="-1"/>
          <w:w w:val="105"/>
          <w:sz w:val="23"/>
        </w:rPr>
        <w:t> </w:t>
      </w:r>
      <w:r>
        <w:rPr>
          <w:color w:val="0F4462"/>
          <w:w w:val="105"/>
          <w:sz w:val="23"/>
        </w:rPr>
        <w:t>Americans: Simi­ larities and </w:t>
      </w:r>
      <w:r>
        <w:rPr>
          <w:i/>
          <w:color w:val="0F4462"/>
          <w:w w:val="105"/>
          <w:sz w:val="22"/>
        </w:rPr>
        <w:t>differences.journal</w:t>
      </w:r>
      <w:r>
        <w:rPr>
          <w:i/>
          <w:color w:val="0F4462"/>
          <w:spacing w:val="-18"/>
          <w:w w:val="105"/>
          <w:sz w:val="22"/>
        </w:rPr>
        <w:t> </w:t>
      </w:r>
      <w:r>
        <w:rPr>
          <w:i/>
          <w:color w:val="0F4462"/>
          <w:w w:val="105"/>
          <w:sz w:val="25"/>
        </w:rPr>
        <w:t>of</w:t>
      </w:r>
      <w:r>
        <w:rPr>
          <w:i/>
          <w:color w:val="0F4462"/>
          <w:spacing w:val="-26"/>
          <w:w w:val="105"/>
          <w:sz w:val="25"/>
        </w:rPr>
        <w:t> </w:t>
      </w:r>
      <w:r>
        <w:rPr>
          <w:i/>
          <w:color w:val="0F4462"/>
          <w:w w:val="105"/>
          <w:sz w:val="22"/>
        </w:rPr>
        <w:t>the</w:t>
      </w:r>
      <w:r>
        <w:rPr>
          <w:i/>
          <w:color w:val="0F4462"/>
          <w:spacing w:val="-17"/>
          <w:w w:val="105"/>
          <w:sz w:val="22"/>
        </w:rPr>
        <w:t> </w:t>
      </w:r>
      <w:r>
        <w:rPr>
          <w:i/>
          <w:color w:val="0F4462"/>
          <w:w w:val="105"/>
          <w:sz w:val="22"/>
        </w:rPr>
        <w:t>Academy</w:t>
      </w:r>
      <w:r>
        <w:rPr>
          <w:i/>
          <w:color w:val="0F4462"/>
          <w:spacing w:val="17"/>
          <w:w w:val="105"/>
          <w:sz w:val="22"/>
        </w:rPr>
        <w:t> </w:t>
      </w:r>
      <w:r>
        <w:rPr>
          <w:i/>
          <w:color w:val="0F4462"/>
          <w:w w:val="105"/>
          <w:sz w:val="25"/>
        </w:rPr>
        <w:t>of</w:t>
      </w:r>
      <w:r>
        <w:rPr>
          <w:i/>
          <w:color w:val="0F4462"/>
          <w:spacing w:val="-16"/>
          <w:w w:val="105"/>
          <w:sz w:val="25"/>
        </w:rPr>
        <w:t> </w:t>
      </w:r>
      <w:r>
        <w:rPr>
          <w:i/>
          <w:color w:val="0F4462"/>
          <w:w w:val="105"/>
          <w:sz w:val="22"/>
        </w:rPr>
        <w:t>Psychoanalysis</w:t>
      </w:r>
      <w:r>
        <w:rPr>
          <w:i/>
          <w:color w:val="0F4462"/>
          <w:spacing w:val="-16"/>
          <w:w w:val="105"/>
          <w:sz w:val="22"/>
        </w:rPr>
        <w:t> </w:t>
      </w:r>
      <w:r>
        <w:rPr>
          <w:color w:val="0F4462"/>
          <w:w w:val="105"/>
          <w:sz w:val="23"/>
        </w:rPr>
        <w:t>10:585-607,</w:t>
      </w:r>
      <w:r>
        <w:rPr>
          <w:color w:val="0F4462"/>
          <w:spacing w:val="-13"/>
          <w:w w:val="105"/>
          <w:sz w:val="23"/>
        </w:rPr>
        <w:t> </w:t>
      </w:r>
      <w:r>
        <w:rPr>
          <w:color w:val="0F4462"/>
          <w:w w:val="105"/>
          <w:sz w:val="23"/>
        </w:rPr>
        <w:t>1982.</w:t>
      </w:r>
    </w:p>
    <w:p>
      <w:pPr>
        <w:spacing w:line="196" w:lineRule="auto" w:before="169"/>
        <w:ind w:left="1804" w:right="1921" w:hanging="370"/>
        <w:jc w:val="left"/>
        <w:rPr>
          <w:sz w:val="23"/>
        </w:rPr>
      </w:pPr>
      <w:r>
        <w:rPr>
          <w:color w:val="0F4462"/>
          <w:w w:val="105"/>
          <w:sz w:val="23"/>
        </w:rPr>
        <w:t>Yang,</w:t>
      </w:r>
      <w:r>
        <w:rPr>
          <w:color w:val="0F4462"/>
          <w:spacing w:val="-16"/>
          <w:w w:val="105"/>
          <w:sz w:val="23"/>
        </w:rPr>
        <w:t> </w:t>
      </w:r>
      <w:r>
        <w:rPr>
          <w:color w:val="0F4462"/>
          <w:w w:val="105"/>
          <w:sz w:val="23"/>
        </w:rPr>
        <w:t>M.J.</w:t>
      </w:r>
      <w:r>
        <w:rPr>
          <w:color w:val="0F4462"/>
          <w:spacing w:val="-36"/>
          <w:w w:val="105"/>
          <w:sz w:val="23"/>
        </w:rPr>
        <w:t> </w:t>
      </w:r>
      <w:r>
        <w:rPr>
          <w:color w:val="0F4462"/>
          <w:w w:val="105"/>
          <w:sz w:val="23"/>
        </w:rPr>
        <w:t>The</w:t>
      </w:r>
      <w:r>
        <w:rPr>
          <w:color w:val="0F4462"/>
          <w:spacing w:val="6"/>
          <w:w w:val="105"/>
          <w:sz w:val="23"/>
        </w:rPr>
        <w:t> </w:t>
      </w:r>
      <w:r>
        <w:rPr>
          <w:color w:val="0F4462"/>
          <w:w w:val="105"/>
          <w:sz w:val="23"/>
        </w:rPr>
        <w:t>Chinese</w:t>
      </w:r>
      <w:r>
        <w:rPr>
          <w:color w:val="0F4462"/>
          <w:spacing w:val="-3"/>
          <w:w w:val="105"/>
          <w:sz w:val="23"/>
        </w:rPr>
        <w:t> </w:t>
      </w:r>
      <w:r>
        <w:rPr>
          <w:color w:val="0F4462"/>
          <w:w w:val="105"/>
          <w:sz w:val="23"/>
        </w:rPr>
        <w:t>drinking</w:t>
      </w:r>
      <w:r>
        <w:rPr>
          <w:color w:val="0F4462"/>
          <w:spacing w:val="-3"/>
          <w:w w:val="105"/>
          <w:sz w:val="23"/>
        </w:rPr>
        <w:t> </w:t>
      </w:r>
      <w:r>
        <w:rPr>
          <w:color w:val="0F4462"/>
          <w:w w:val="105"/>
          <w:sz w:val="23"/>
        </w:rPr>
        <w:t>problem:</w:t>
      </w:r>
      <w:r>
        <w:rPr>
          <w:color w:val="0F4462"/>
          <w:spacing w:val="-14"/>
          <w:w w:val="105"/>
          <w:sz w:val="23"/>
        </w:rPr>
        <w:t> </w:t>
      </w:r>
      <w:r>
        <w:rPr>
          <w:color w:val="0F4462"/>
          <w:w w:val="105"/>
          <w:sz w:val="23"/>
        </w:rPr>
        <w:t>A review</w:t>
      </w:r>
      <w:r>
        <w:rPr>
          <w:color w:val="0F4462"/>
          <w:spacing w:val="-8"/>
          <w:w w:val="105"/>
          <w:sz w:val="23"/>
        </w:rPr>
        <w:t> </w:t>
      </w:r>
      <w:r>
        <w:rPr>
          <w:color w:val="0F4462"/>
          <w:w w:val="105"/>
          <w:sz w:val="23"/>
        </w:rPr>
        <w:t>of</w:t>
      </w:r>
      <w:r>
        <w:rPr>
          <w:color w:val="0F4462"/>
          <w:spacing w:val="-10"/>
          <w:w w:val="105"/>
          <w:sz w:val="23"/>
        </w:rPr>
        <w:t> </w:t>
      </w:r>
      <w:r>
        <w:rPr>
          <w:color w:val="0F4462"/>
          <w:w w:val="105"/>
          <w:sz w:val="23"/>
        </w:rPr>
        <w:t>the</w:t>
      </w:r>
      <w:r>
        <w:rPr>
          <w:color w:val="0F4462"/>
          <w:spacing w:val="-9"/>
          <w:w w:val="105"/>
          <w:sz w:val="23"/>
        </w:rPr>
        <w:t> </w:t>
      </w:r>
      <w:r>
        <w:rPr>
          <w:color w:val="0F4462"/>
          <w:w w:val="105"/>
          <w:sz w:val="23"/>
        </w:rPr>
        <w:t>literature and</w:t>
      </w:r>
      <w:r>
        <w:rPr>
          <w:color w:val="0F4462"/>
          <w:spacing w:val="-1"/>
          <w:w w:val="105"/>
          <w:sz w:val="23"/>
        </w:rPr>
        <w:t> </w:t>
      </w:r>
      <w:r>
        <w:rPr>
          <w:color w:val="0F4462"/>
          <w:w w:val="105"/>
          <w:sz w:val="23"/>
        </w:rPr>
        <w:t>its</w:t>
      </w:r>
      <w:r>
        <w:rPr>
          <w:color w:val="0F4462"/>
          <w:spacing w:val="-9"/>
          <w:w w:val="105"/>
          <w:sz w:val="23"/>
        </w:rPr>
        <w:t> </w:t>
      </w:r>
      <w:r>
        <w:rPr>
          <w:color w:val="0F4462"/>
          <w:w w:val="105"/>
          <w:sz w:val="23"/>
        </w:rPr>
        <w:t>implication in</w:t>
      </w:r>
      <w:r>
        <w:rPr>
          <w:color w:val="0F4462"/>
          <w:spacing w:val="-9"/>
          <w:w w:val="105"/>
          <w:sz w:val="23"/>
        </w:rPr>
        <w:t> </w:t>
      </w:r>
      <w:r>
        <w:rPr>
          <w:color w:val="0F4462"/>
          <w:w w:val="105"/>
          <w:sz w:val="23"/>
        </w:rPr>
        <w:t>a </w:t>
      </w:r>
      <w:r>
        <w:rPr>
          <w:color w:val="0F4462"/>
          <w:spacing w:val="-2"/>
          <w:w w:val="105"/>
          <w:sz w:val="23"/>
        </w:rPr>
        <w:t>cross-cultural</w:t>
      </w:r>
      <w:r>
        <w:rPr>
          <w:color w:val="0F4462"/>
          <w:spacing w:val="-8"/>
          <w:w w:val="105"/>
          <w:sz w:val="23"/>
        </w:rPr>
        <w:t> </w:t>
      </w:r>
      <w:r>
        <w:rPr>
          <w:color w:val="0F4462"/>
          <w:spacing w:val="-2"/>
          <w:w w:val="105"/>
          <w:sz w:val="23"/>
        </w:rPr>
        <w:t>study. </w:t>
      </w:r>
      <w:r>
        <w:rPr>
          <w:i/>
          <w:color w:val="0F4462"/>
          <w:spacing w:val="-2"/>
          <w:w w:val="105"/>
          <w:sz w:val="22"/>
        </w:rPr>
        <w:t>Kaohsiung journal</w:t>
      </w:r>
      <w:r>
        <w:rPr>
          <w:i/>
          <w:color w:val="0F4462"/>
          <w:spacing w:val="-11"/>
          <w:w w:val="105"/>
          <w:sz w:val="22"/>
        </w:rPr>
        <w:t> </w:t>
      </w:r>
      <w:r>
        <w:rPr>
          <w:rFonts w:ascii="Arial"/>
          <w:i/>
          <w:color w:val="0F4462"/>
          <w:spacing w:val="-2"/>
          <w:w w:val="105"/>
          <w:sz w:val="31"/>
        </w:rPr>
        <w:t>of</w:t>
      </w:r>
      <w:r>
        <w:rPr>
          <w:rFonts w:ascii="Arial"/>
          <w:i/>
          <w:color w:val="0F4462"/>
          <w:spacing w:val="-60"/>
          <w:w w:val="105"/>
          <w:sz w:val="31"/>
        </w:rPr>
        <w:t> </w:t>
      </w:r>
      <w:r>
        <w:rPr>
          <w:i/>
          <w:color w:val="0F4462"/>
          <w:spacing w:val="-2"/>
          <w:w w:val="105"/>
          <w:sz w:val="22"/>
        </w:rPr>
        <w:t>Medical Sciences </w:t>
      </w:r>
      <w:r>
        <w:rPr>
          <w:color w:val="0F4462"/>
          <w:spacing w:val="-2"/>
          <w:w w:val="105"/>
          <w:sz w:val="23"/>
        </w:rPr>
        <w:t>18(11):543-550,</w:t>
      </w:r>
      <w:r>
        <w:rPr>
          <w:color w:val="0F4462"/>
          <w:spacing w:val="-31"/>
          <w:w w:val="105"/>
          <w:sz w:val="23"/>
        </w:rPr>
        <w:t> </w:t>
      </w:r>
      <w:r>
        <w:rPr>
          <w:color w:val="0F4462"/>
          <w:spacing w:val="-2"/>
          <w:w w:val="105"/>
          <w:sz w:val="23"/>
        </w:rPr>
        <w:t>2002.</w:t>
      </w:r>
    </w:p>
    <w:p>
      <w:pPr>
        <w:spacing w:line="256" w:lineRule="auto" w:before="135"/>
        <w:ind w:left="1797" w:right="1569" w:hanging="364"/>
        <w:jc w:val="left"/>
        <w:rPr>
          <w:sz w:val="23"/>
        </w:rPr>
      </w:pPr>
      <w:r>
        <w:rPr>
          <w:color w:val="0F4462"/>
          <w:sz w:val="23"/>
        </w:rPr>
        <w:t>Yang, </w:t>
      </w:r>
      <w:r>
        <w:rPr>
          <w:i/>
          <w:color w:val="0F4462"/>
          <w:sz w:val="22"/>
        </w:rPr>
        <w:t>P.QEthnic Studies: Issues and</w:t>
      </w:r>
      <w:r>
        <w:rPr>
          <w:i/>
          <w:color w:val="0F4462"/>
          <w:spacing w:val="-4"/>
          <w:sz w:val="22"/>
        </w:rPr>
        <w:t> </w:t>
      </w:r>
      <w:r>
        <w:rPr>
          <w:i/>
          <w:color w:val="0F4462"/>
          <w:sz w:val="22"/>
        </w:rPr>
        <w:t>Approaches. </w:t>
      </w:r>
      <w:r>
        <w:rPr>
          <w:color w:val="0F4462"/>
          <w:sz w:val="23"/>
        </w:rPr>
        <w:t>Albany, NY:</w:t>
      </w:r>
      <w:r>
        <w:rPr>
          <w:color w:val="0F4462"/>
          <w:spacing w:val="-2"/>
          <w:sz w:val="23"/>
        </w:rPr>
        <w:t> </w:t>
      </w:r>
      <w:r>
        <w:rPr>
          <w:color w:val="0F4462"/>
          <w:sz w:val="23"/>
        </w:rPr>
        <w:t>State University of New</w:t>
      </w:r>
      <w:r>
        <w:rPr>
          <w:color w:val="0F4462"/>
          <w:spacing w:val="-5"/>
          <w:sz w:val="23"/>
        </w:rPr>
        <w:t> </w:t>
      </w:r>
      <w:r>
        <w:rPr>
          <w:color w:val="0F4462"/>
          <w:sz w:val="23"/>
        </w:rPr>
        <w:t>York Press, </w:t>
      </w:r>
      <w:r>
        <w:rPr>
          <w:color w:val="0F4462"/>
          <w:spacing w:val="-2"/>
          <w:sz w:val="23"/>
        </w:rPr>
        <w:t>2000.</w:t>
      </w:r>
    </w:p>
    <w:p>
      <w:pPr>
        <w:pStyle w:val="BodyText"/>
        <w:rPr>
          <w:sz w:val="20"/>
        </w:rPr>
      </w:pPr>
    </w:p>
    <w:p>
      <w:pPr>
        <w:pStyle w:val="BodyText"/>
        <w:rPr>
          <w:sz w:val="20"/>
        </w:rPr>
      </w:pPr>
    </w:p>
    <w:p>
      <w:pPr>
        <w:pStyle w:val="BodyText"/>
        <w:rPr>
          <w:sz w:val="20"/>
        </w:rPr>
      </w:pPr>
    </w:p>
    <w:p>
      <w:pPr>
        <w:pStyle w:val="BodyText"/>
        <w:spacing w:before="4"/>
        <w:rPr>
          <w:sz w:val="19"/>
        </w:rPr>
      </w:pPr>
    </w:p>
    <w:p>
      <w:pPr>
        <w:spacing w:before="92"/>
        <w:ind w:left="0" w:right="1079" w:firstLine="0"/>
        <w:jc w:val="right"/>
        <w:rPr>
          <w:sz w:val="20"/>
        </w:rPr>
      </w:pPr>
      <w:r>
        <w:rPr>
          <w:color w:val="0F4462"/>
          <w:spacing w:val="-5"/>
          <w:w w:val="105"/>
          <w:sz w:val="20"/>
        </w:rPr>
        <w:t>251</w:t>
      </w:r>
    </w:p>
    <w:p>
      <w:pPr>
        <w:spacing w:after="0"/>
        <w:jc w:val="right"/>
        <w:rPr>
          <w:sz w:val="20"/>
        </w:rPr>
        <w:sectPr>
          <w:pgSz w:w="12240" w:h="15840"/>
          <w:pgMar w:top="620" w:bottom="280" w:left="0" w:right="0"/>
        </w:sectPr>
      </w:pPr>
    </w:p>
    <w:p>
      <w:pPr>
        <w:spacing w:before="66"/>
        <w:ind w:left="1439" w:right="0" w:firstLine="0"/>
        <w:jc w:val="left"/>
        <w:rPr>
          <w:rFonts w:ascii="Arial"/>
          <w:sz w:val="18"/>
        </w:rPr>
      </w:pPr>
      <w:r>
        <w:rPr>
          <w:rFonts w:ascii="Arial"/>
          <w:color w:val="0F4462"/>
          <w:w w:val="115"/>
          <w:sz w:val="18"/>
        </w:rPr>
        <w:t>Improving</w:t>
      </w:r>
      <w:r>
        <w:rPr>
          <w:rFonts w:ascii="Arial"/>
          <w:color w:val="0F4462"/>
          <w:spacing w:val="-11"/>
          <w:w w:val="115"/>
          <w:sz w:val="18"/>
        </w:rPr>
        <w:t> </w:t>
      </w:r>
      <w:r>
        <w:rPr>
          <w:rFonts w:ascii="Arial"/>
          <w:color w:val="0F4462"/>
          <w:w w:val="115"/>
          <w:sz w:val="18"/>
        </w:rPr>
        <w:t>Cultural</w:t>
      </w:r>
      <w:r>
        <w:rPr>
          <w:rFonts w:ascii="Arial"/>
          <w:color w:val="0F4462"/>
          <w:spacing w:val="-14"/>
          <w:w w:val="115"/>
          <w:sz w:val="18"/>
        </w:rPr>
        <w:t> </w:t>
      </w:r>
      <w:r>
        <w:rPr>
          <w:rFonts w:ascii="Arial"/>
          <w:color w:val="0F4462"/>
          <w:spacing w:val="-2"/>
          <w:w w:val="115"/>
          <w:sz w:val="18"/>
        </w:rPr>
        <w:t>Competence</w:t>
      </w:r>
    </w:p>
    <w:p>
      <w:pPr>
        <w:pStyle w:val="BodyText"/>
        <w:rPr>
          <w:rFonts w:ascii="Arial"/>
          <w:sz w:val="20"/>
        </w:rPr>
      </w:pPr>
    </w:p>
    <w:p>
      <w:pPr>
        <w:pStyle w:val="BodyText"/>
        <w:spacing w:before="8"/>
        <w:rPr>
          <w:rFonts w:ascii="Arial"/>
          <w:sz w:val="22"/>
        </w:rPr>
      </w:pPr>
    </w:p>
    <w:p>
      <w:pPr>
        <w:pStyle w:val="BodyText"/>
        <w:spacing w:line="252" w:lineRule="auto" w:before="1"/>
        <w:ind w:left="1801" w:right="1455" w:hanging="367"/>
      </w:pPr>
      <w:r>
        <w:rPr>
          <w:color w:val="0F4462"/>
          <w:w w:val="105"/>
        </w:rPr>
        <w:t>Yeung,</w:t>
      </w:r>
      <w:r>
        <w:rPr>
          <w:color w:val="0F4462"/>
          <w:spacing w:val="-16"/>
          <w:w w:val="105"/>
        </w:rPr>
        <w:t> </w:t>
      </w:r>
      <w:r>
        <w:rPr>
          <w:color w:val="0F4462"/>
          <w:w w:val="105"/>
        </w:rPr>
        <w:t>A.,</w:t>
      </w:r>
      <w:r>
        <w:rPr>
          <w:color w:val="0F4462"/>
          <w:spacing w:val="-15"/>
          <w:w w:val="105"/>
        </w:rPr>
        <w:t> </w:t>
      </w:r>
      <w:r>
        <w:rPr>
          <w:color w:val="0F4462"/>
          <w:w w:val="105"/>
        </w:rPr>
        <w:t>Neault,</w:t>
      </w:r>
      <w:r>
        <w:rPr>
          <w:color w:val="0F4462"/>
          <w:spacing w:val="-15"/>
          <w:w w:val="105"/>
        </w:rPr>
        <w:t> </w:t>
      </w:r>
      <w:r>
        <w:rPr>
          <w:color w:val="0F4462"/>
          <w:w w:val="105"/>
        </w:rPr>
        <w:t>N.,</w:t>
      </w:r>
      <w:r>
        <w:rPr>
          <w:color w:val="0F4462"/>
          <w:spacing w:val="-20"/>
          <w:w w:val="105"/>
        </w:rPr>
        <w:t> </w:t>
      </w:r>
      <w:r>
        <w:rPr>
          <w:color w:val="0F4462"/>
          <w:w w:val="105"/>
        </w:rPr>
        <w:t>Sonawalla,</w:t>
      </w:r>
      <w:r>
        <w:rPr>
          <w:color w:val="0F4462"/>
          <w:spacing w:val="-15"/>
          <w:w w:val="105"/>
        </w:rPr>
        <w:t> </w:t>
      </w:r>
      <w:r>
        <w:rPr>
          <w:color w:val="0F4462"/>
          <w:w w:val="105"/>
        </w:rPr>
        <w:t>S.,</w:t>
      </w:r>
      <w:r>
        <w:rPr>
          <w:color w:val="0F4462"/>
          <w:spacing w:val="-20"/>
          <w:w w:val="105"/>
        </w:rPr>
        <w:t> </w:t>
      </w:r>
      <w:r>
        <w:rPr>
          <w:color w:val="0F4462"/>
          <w:w w:val="105"/>
        </w:rPr>
        <w:t>Howarth,</w:t>
      </w:r>
      <w:r>
        <w:rPr>
          <w:color w:val="0F4462"/>
          <w:spacing w:val="-15"/>
          <w:w w:val="105"/>
        </w:rPr>
        <w:t> </w:t>
      </w:r>
      <w:r>
        <w:rPr>
          <w:color w:val="0F4462"/>
          <w:w w:val="105"/>
        </w:rPr>
        <w:t>S.,</w:t>
      </w:r>
      <w:r>
        <w:rPr>
          <w:color w:val="0F4462"/>
          <w:spacing w:val="-15"/>
          <w:w w:val="105"/>
        </w:rPr>
        <w:t> </w:t>
      </w:r>
      <w:r>
        <w:rPr>
          <w:color w:val="0F4462"/>
          <w:w w:val="105"/>
        </w:rPr>
        <w:t>Fava,</w:t>
      </w:r>
      <w:r>
        <w:rPr>
          <w:color w:val="0F4462"/>
          <w:spacing w:val="-15"/>
          <w:w w:val="105"/>
        </w:rPr>
        <w:t> </w:t>
      </w:r>
      <w:r>
        <w:rPr>
          <w:color w:val="0F4462"/>
          <w:w w:val="105"/>
        </w:rPr>
        <w:t>M.,</w:t>
      </w:r>
      <w:r>
        <w:rPr>
          <w:color w:val="0F4462"/>
          <w:spacing w:val="-4"/>
          <w:w w:val="105"/>
        </w:rPr>
        <w:t> </w:t>
      </w:r>
      <w:r>
        <w:rPr>
          <w:color w:val="0F4462"/>
          <w:w w:val="105"/>
        </w:rPr>
        <w:t>and</w:t>
      </w:r>
      <w:r>
        <w:rPr>
          <w:color w:val="0F4462"/>
          <w:spacing w:val="-13"/>
          <w:w w:val="105"/>
        </w:rPr>
        <w:t> </w:t>
      </w:r>
      <w:r>
        <w:rPr>
          <w:color w:val="0F4462"/>
          <w:w w:val="105"/>
        </w:rPr>
        <w:t>Nierenberg,</w:t>
      </w:r>
      <w:r>
        <w:rPr>
          <w:color w:val="0F4462"/>
          <w:spacing w:val="-15"/>
          <w:w w:val="105"/>
        </w:rPr>
        <w:t> </w:t>
      </w:r>
      <w:r>
        <w:rPr>
          <w:color w:val="0F4462"/>
          <w:w w:val="105"/>
        </w:rPr>
        <w:t>A.</w:t>
      </w:r>
      <w:r>
        <w:rPr>
          <w:color w:val="0F4462"/>
          <w:spacing w:val="-24"/>
          <w:w w:val="105"/>
        </w:rPr>
        <w:t> </w:t>
      </w:r>
      <w:r>
        <w:rPr>
          <w:color w:val="0F4462"/>
          <w:w w:val="105"/>
        </w:rPr>
        <w:t>A.</w:t>
      </w:r>
      <w:r>
        <w:rPr>
          <w:color w:val="0F4462"/>
          <w:spacing w:val="-21"/>
          <w:w w:val="105"/>
        </w:rPr>
        <w:t> </w:t>
      </w:r>
      <w:r>
        <w:rPr>
          <w:color w:val="0F4462"/>
          <w:w w:val="105"/>
        </w:rPr>
        <w:t>Screening</w:t>
      </w:r>
      <w:r>
        <w:rPr>
          <w:color w:val="0F4462"/>
          <w:spacing w:val="-16"/>
          <w:w w:val="105"/>
        </w:rPr>
        <w:t> </w:t>
      </w:r>
      <w:r>
        <w:rPr>
          <w:color w:val="0F4462"/>
          <w:w w:val="105"/>
        </w:rPr>
        <w:t>for major depression in</w:t>
      </w:r>
      <w:r>
        <w:rPr>
          <w:color w:val="0F4462"/>
          <w:spacing w:val="-1"/>
          <w:w w:val="105"/>
        </w:rPr>
        <w:t> </w:t>
      </w:r>
      <w:r>
        <w:rPr>
          <w:color w:val="0F4462"/>
          <w:w w:val="105"/>
        </w:rPr>
        <w:t>Asian-Americans:</w:t>
      </w:r>
      <w:r>
        <w:rPr>
          <w:color w:val="0F4462"/>
          <w:spacing w:val="-27"/>
          <w:w w:val="105"/>
        </w:rPr>
        <w:t> </w:t>
      </w:r>
      <w:r>
        <w:rPr>
          <w:color w:val="0F4462"/>
          <w:w w:val="105"/>
        </w:rPr>
        <w:t>A comparison of the Beck and the Chinese Depres­ sion </w:t>
      </w:r>
      <w:r>
        <w:rPr>
          <w:i/>
          <w:color w:val="0F4462"/>
          <w:w w:val="105"/>
          <w:sz w:val="22"/>
        </w:rPr>
        <w:t>Inventory.Acta Psychiatrica Scandinavica </w:t>
      </w:r>
      <w:r>
        <w:rPr>
          <w:color w:val="0F4462"/>
          <w:w w:val="105"/>
        </w:rPr>
        <w:t>105:252-257, 2002.</w:t>
      </w:r>
    </w:p>
    <w:p>
      <w:pPr>
        <w:spacing w:line="216" w:lineRule="auto" w:before="149"/>
        <w:ind w:left="1798" w:right="1805" w:hanging="364"/>
        <w:jc w:val="left"/>
        <w:rPr>
          <w:sz w:val="23"/>
        </w:rPr>
      </w:pPr>
      <w:r>
        <w:rPr>
          <w:color w:val="0F4462"/>
          <w:sz w:val="23"/>
        </w:rPr>
        <w:t>Yu,J., and Warner, L.A. Substance</w:t>
      </w:r>
      <w:r>
        <w:rPr>
          <w:color w:val="0F4462"/>
          <w:spacing w:val="40"/>
          <w:sz w:val="23"/>
        </w:rPr>
        <w:t> </w:t>
      </w:r>
      <w:r>
        <w:rPr>
          <w:color w:val="0F4462"/>
          <w:sz w:val="23"/>
        </w:rPr>
        <w:t>abuse</w:t>
      </w:r>
      <w:r>
        <w:rPr>
          <w:color w:val="0F4462"/>
          <w:spacing w:val="40"/>
          <w:sz w:val="23"/>
        </w:rPr>
        <w:t> </w:t>
      </w:r>
      <w:r>
        <w:rPr>
          <w:color w:val="0F4462"/>
          <w:sz w:val="23"/>
        </w:rPr>
        <w:t>treatment</w:t>
      </w:r>
      <w:r>
        <w:rPr>
          <w:color w:val="0F4462"/>
          <w:spacing w:val="40"/>
          <w:sz w:val="23"/>
        </w:rPr>
        <w:t> </w:t>
      </w:r>
      <w:r>
        <w:rPr>
          <w:color w:val="0F4462"/>
          <w:sz w:val="23"/>
        </w:rPr>
        <w:t>readmission</w:t>
      </w:r>
      <w:r>
        <w:rPr>
          <w:color w:val="0F4462"/>
          <w:spacing w:val="40"/>
          <w:sz w:val="23"/>
        </w:rPr>
        <w:t> </w:t>
      </w:r>
      <w:r>
        <w:rPr>
          <w:color w:val="0F4462"/>
          <w:sz w:val="23"/>
        </w:rPr>
        <w:t>patterns</w:t>
      </w:r>
      <w:r>
        <w:rPr>
          <w:color w:val="0F4462"/>
          <w:spacing w:val="40"/>
          <w:sz w:val="23"/>
        </w:rPr>
        <w:t> </w:t>
      </w:r>
      <w:r>
        <w:rPr>
          <w:color w:val="0F4462"/>
          <w:sz w:val="23"/>
        </w:rPr>
        <w:t>of Asian</w:t>
      </w:r>
      <w:r>
        <w:rPr>
          <w:color w:val="0F4462"/>
          <w:spacing w:val="33"/>
          <w:sz w:val="23"/>
        </w:rPr>
        <w:t> </w:t>
      </w:r>
      <w:r>
        <w:rPr>
          <w:color w:val="0F4462"/>
          <w:sz w:val="23"/>
        </w:rPr>
        <w:t>Americans: comparisons</w:t>
      </w:r>
      <w:r>
        <w:rPr>
          <w:color w:val="0F4462"/>
          <w:spacing w:val="40"/>
          <w:sz w:val="23"/>
        </w:rPr>
        <w:t> </w:t>
      </w:r>
      <w:r>
        <w:rPr>
          <w:color w:val="0F4462"/>
          <w:sz w:val="23"/>
        </w:rPr>
        <w:t>with other ethnic groups. </w:t>
      </w:r>
      <w:r>
        <w:rPr>
          <w:i/>
          <w:color w:val="0F4462"/>
          <w:sz w:val="22"/>
        </w:rPr>
        <w:t>The American</w:t>
      </w:r>
      <w:r>
        <w:rPr>
          <w:i/>
          <w:color w:val="0F4462"/>
          <w:spacing w:val="40"/>
          <w:sz w:val="22"/>
        </w:rPr>
        <w:t> </w:t>
      </w:r>
      <w:r>
        <w:rPr>
          <w:i/>
          <w:color w:val="0F4462"/>
          <w:sz w:val="22"/>
        </w:rPr>
        <w:t>journal </w:t>
      </w:r>
      <w:r>
        <w:rPr>
          <w:rFonts w:ascii="Arial"/>
          <w:i/>
          <w:color w:val="0F4462"/>
          <w:sz w:val="31"/>
        </w:rPr>
        <w:t>of</w:t>
      </w:r>
      <w:r>
        <w:rPr>
          <w:rFonts w:ascii="Arial"/>
          <w:i/>
          <w:color w:val="0F4462"/>
          <w:spacing w:val="-35"/>
          <w:sz w:val="31"/>
        </w:rPr>
        <w:t> </w:t>
      </w:r>
      <w:r>
        <w:rPr>
          <w:i/>
          <w:color w:val="0F4462"/>
          <w:sz w:val="22"/>
        </w:rPr>
        <w:t>Drug and Alcohol</w:t>
      </w:r>
      <w:r>
        <w:rPr>
          <w:i/>
          <w:color w:val="0F4462"/>
          <w:spacing w:val="-1"/>
          <w:sz w:val="22"/>
        </w:rPr>
        <w:t> </w:t>
      </w:r>
      <w:r>
        <w:rPr>
          <w:i/>
          <w:color w:val="0F4462"/>
          <w:sz w:val="22"/>
        </w:rPr>
        <w:t>Abuse</w:t>
      </w:r>
      <w:r>
        <w:rPr>
          <w:i/>
          <w:color w:val="0F4462"/>
          <w:sz w:val="22"/>
        </w:rPr>
        <w:t> </w:t>
      </w:r>
      <w:r>
        <w:rPr>
          <w:color w:val="0F4462"/>
          <w:sz w:val="23"/>
        </w:rPr>
        <w:t>39(1):23-27, 2013.</w:t>
      </w:r>
    </w:p>
    <w:p>
      <w:pPr>
        <w:spacing w:line="196" w:lineRule="auto" w:before="182"/>
        <w:ind w:left="1799" w:right="1569" w:hanging="365"/>
        <w:jc w:val="left"/>
        <w:rPr>
          <w:sz w:val="23"/>
        </w:rPr>
      </w:pPr>
      <w:r>
        <w:rPr>
          <w:color w:val="0F4462"/>
          <w:w w:val="105"/>
          <w:sz w:val="23"/>
        </w:rPr>
        <w:t>Yudko,</w:t>
      </w:r>
      <w:r>
        <w:rPr>
          <w:color w:val="0F4462"/>
          <w:spacing w:val="-16"/>
          <w:w w:val="105"/>
          <w:sz w:val="23"/>
        </w:rPr>
        <w:t> </w:t>
      </w:r>
      <w:r>
        <w:rPr>
          <w:color w:val="0F4462"/>
          <w:w w:val="105"/>
          <w:sz w:val="23"/>
        </w:rPr>
        <w:t>E.,</w:t>
      </w:r>
      <w:r>
        <w:rPr>
          <w:color w:val="0F4462"/>
          <w:spacing w:val="-15"/>
          <w:w w:val="105"/>
          <w:sz w:val="23"/>
        </w:rPr>
        <w:t> </w:t>
      </w:r>
      <w:r>
        <w:rPr>
          <w:color w:val="0F4462"/>
          <w:w w:val="105"/>
          <w:sz w:val="23"/>
        </w:rPr>
        <w:t>Lozhkina,</w:t>
      </w:r>
      <w:r>
        <w:rPr>
          <w:color w:val="0F4462"/>
          <w:spacing w:val="-15"/>
          <w:w w:val="105"/>
          <w:sz w:val="23"/>
        </w:rPr>
        <w:t> </w:t>
      </w:r>
      <w:r>
        <w:rPr>
          <w:color w:val="0F4462"/>
          <w:w w:val="105"/>
          <w:sz w:val="23"/>
        </w:rPr>
        <w:t>0.,</w:t>
      </w:r>
      <w:r>
        <w:rPr>
          <w:color w:val="0F4462"/>
          <w:spacing w:val="12"/>
          <w:w w:val="105"/>
          <w:sz w:val="23"/>
        </w:rPr>
        <w:t> </w:t>
      </w:r>
      <w:r>
        <w:rPr>
          <w:color w:val="0F4462"/>
          <w:w w:val="105"/>
          <w:sz w:val="23"/>
        </w:rPr>
        <w:t>and</w:t>
      </w:r>
      <w:r>
        <w:rPr>
          <w:color w:val="0F4462"/>
          <w:spacing w:val="-9"/>
          <w:w w:val="105"/>
          <w:sz w:val="23"/>
        </w:rPr>
        <w:t> </w:t>
      </w:r>
      <w:r>
        <w:rPr>
          <w:color w:val="0F4462"/>
          <w:w w:val="105"/>
          <w:sz w:val="23"/>
        </w:rPr>
        <w:t>Fouts,</w:t>
      </w:r>
      <w:r>
        <w:rPr>
          <w:color w:val="0F4462"/>
          <w:spacing w:val="-17"/>
          <w:w w:val="105"/>
          <w:sz w:val="23"/>
        </w:rPr>
        <w:t> </w:t>
      </w:r>
      <w:r>
        <w:rPr>
          <w:color w:val="0F4462"/>
          <w:w w:val="105"/>
          <w:sz w:val="23"/>
        </w:rPr>
        <w:t>A.</w:t>
      </w:r>
      <w:r>
        <w:rPr>
          <w:color w:val="0F4462"/>
          <w:spacing w:val="-24"/>
          <w:w w:val="105"/>
          <w:sz w:val="23"/>
        </w:rPr>
        <w:t> </w:t>
      </w:r>
      <w:r>
        <w:rPr>
          <w:color w:val="0F4462"/>
          <w:w w:val="105"/>
          <w:sz w:val="23"/>
        </w:rPr>
        <w:t>A</w:t>
      </w:r>
      <w:r>
        <w:rPr>
          <w:color w:val="0F4462"/>
          <w:spacing w:val="-11"/>
          <w:w w:val="105"/>
          <w:sz w:val="23"/>
        </w:rPr>
        <w:t> </w:t>
      </w:r>
      <w:r>
        <w:rPr>
          <w:color w:val="0F4462"/>
          <w:w w:val="105"/>
          <w:sz w:val="23"/>
        </w:rPr>
        <w:t>comprehensive</w:t>
      </w:r>
      <w:r>
        <w:rPr>
          <w:color w:val="0F4462"/>
          <w:spacing w:val="11"/>
          <w:w w:val="105"/>
          <w:sz w:val="23"/>
        </w:rPr>
        <w:t> </w:t>
      </w:r>
      <w:r>
        <w:rPr>
          <w:color w:val="0F4462"/>
          <w:w w:val="105"/>
          <w:sz w:val="23"/>
        </w:rPr>
        <w:t>review</w:t>
      </w:r>
      <w:r>
        <w:rPr>
          <w:color w:val="0F4462"/>
          <w:spacing w:val="-12"/>
          <w:w w:val="105"/>
          <w:sz w:val="23"/>
        </w:rPr>
        <w:t> </w:t>
      </w:r>
      <w:r>
        <w:rPr>
          <w:color w:val="0F4462"/>
          <w:w w:val="105"/>
          <w:sz w:val="23"/>
        </w:rPr>
        <w:t>of</w:t>
      </w:r>
      <w:r>
        <w:rPr>
          <w:color w:val="0F4462"/>
          <w:spacing w:val="-14"/>
          <w:w w:val="105"/>
          <w:sz w:val="23"/>
        </w:rPr>
        <w:t> </w:t>
      </w:r>
      <w:r>
        <w:rPr>
          <w:color w:val="0F4462"/>
          <w:w w:val="105"/>
          <w:sz w:val="23"/>
        </w:rPr>
        <w:t>the</w:t>
      </w:r>
      <w:r>
        <w:rPr>
          <w:color w:val="0F4462"/>
          <w:spacing w:val="-7"/>
          <w:w w:val="105"/>
          <w:sz w:val="23"/>
        </w:rPr>
        <w:t> </w:t>
      </w:r>
      <w:r>
        <w:rPr>
          <w:color w:val="0F4462"/>
          <w:w w:val="105"/>
          <w:sz w:val="23"/>
        </w:rPr>
        <w:t>psychometric</w:t>
      </w:r>
      <w:r>
        <w:rPr>
          <w:color w:val="0F4462"/>
          <w:spacing w:val="-4"/>
          <w:w w:val="105"/>
          <w:sz w:val="23"/>
        </w:rPr>
        <w:t> </w:t>
      </w:r>
      <w:r>
        <w:rPr>
          <w:color w:val="0F4462"/>
          <w:w w:val="105"/>
          <w:sz w:val="23"/>
        </w:rPr>
        <w:t>properties of</w:t>
      </w:r>
      <w:r>
        <w:rPr>
          <w:color w:val="0F4462"/>
          <w:spacing w:val="-3"/>
          <w:w w:val="105"/>
          <w:sz w:val="23"/>
        </w:rPr>
        <w:t> </w:t>
      </w:r>
      <w:r>
        <w:rPr>
          <w:color w:val="0F4462"/>
          <w:w w:val="105"/>
          <w:sz w:val="23"/>
        </w:rPr>
        <w:t>the Drug</w:t>
      </w:r>
      <w:r>
        <w:rPr>
          <w:color w:val="0F4462"/>
          <w:spacing w:val="-4"/>
          <w:w w:val="105"/>
          <w:sz w:val="23"/>
        </w:rPr>
        <w:t> </w:t>
      </w:r>
      <w:r>
        <w:rPr>
          <w:color w:val="0F4462"/>
          <w:w w:val="105"/>
          <w:sz w:val="23"/>
        </w:rPr>
        <w:t>Abuse</w:t>
      </w:r>
      <w:r>
        <w:rPr>
          <w:color w:val="0F4462"/>
          <w:spacing w:val="13"/>
          <w:w w:val="105"/>
          <w:sz w:val="23"/>
        </w:rPr>
        <w:t> </w:t>
      </w:r>
      <w:r>
        <w:rPr>
          <w:color w:val="0F4462"/>
          <w:w w:val="105"/>
          <w:sz w:val="23"/>
        </w:rPr>
        <w:t>Screening</w:t>
      </w:r>
      <w:r>
        <w:rPr>
          <w:color w:val="0F4462"/>
          <w:spacing w:val="-20"/>
          <w:w w:val="105"/>
          <w:sz w:val="23"/>
        </w:rPr>
        <w:t> </w:t>
      </w:r>
      <w:r>
        <w:rPr>
          <w:i/>
          <w:color w:val="0F4462"/>
          <w:w w:val="105"/>
          <w:sz w:val="22"/>
        </w:rPr>
        <w:t>Test.journal</w:t>
      </w:r>
      <w:r>
        <w:rPr>
          <w:i/>
          <w:color w:val="0F4462"/>
          <w:spacing w:val="-9"/>
          <w:w w:val="105"/>
          <w:sz w:val="22"/>
        </w:rPr>
        <w:t> </w:t>
      </w:r>
      <w:r>
        <w:rPr>
          <w:rFonts w:ascii="Arial"/>
          <w:i/>
          <w:color w:val="0F4462"/>
          <w:w w:val="105"/>
          <w:sz w:val="31"/>
        </w:rPr>
        <w:t>of</w:t>
      </w:r>
      <w:r>
        <w:rPr>
          <w:rFonts w:ascii="Arial"/>
          <w:i/>
          <w:color w:val="0F4462"/>
          <w:spacing w:val="-44"/>
          <w:w w:val="105"/>
          <w:sz w:val="31"/>
        </w:rPr>
        <w:t> </w:t>
      </w:r>
      <w:r>
        <w:rPr>
          <w:i/>
          <w:color w:val="0F4462"/>
          <w:w w:val="105"/>
          <w:sz w:val="22"/>
        </w:rPr>
        <w:t>Substance</w:t>
      </w:r>
      <w:r>
        <w:rPr>
          <w:i/>
          <w:color w:val="0F4462"/>
          <w:spacing w:val="-5"/>
          <w:w w:val="105"/>
          <w:sz w:val="22"/>
        </w:rPr>
        <w:t> </w:t>
      </w:r>
      <w:r>
        <w:rPr>
          <w:i/>
          <w:color w:val="0F4462"/>
          <w:w w:val="105"/>
          <w:sz w:val="22"/>
        </w:rPr>
        <w:t>Abuse</w:t>
      </w:r>
      <w:r>
        <w:rPr>
          <w:i/>
          <w:color w:val="0F4462"/>
          <w:spacing w:val="-3"/>
          <w:w w:val="105"/>
          <w:sz w:val="22"/>
        </w:rPr>
        <w:t> </w:t>
      </w:r>
      <w:r>
        <w:rPr>
          <w:i/>
          <w:color w:val="0F4462"/>
          <w:w w:val="105"/>
          <w:sz w:val="22"/>
        </w:rPr>
        <w:t>Treatment</w:t>
      </w:r>
      <w:r>
        <w:rPr>
          <w:i/>
          <w:color w:val="0F4462"/>
          <w:spacing w:val="-4"/>
          <w:w w:val="105"/>
          <w:sz w:val="22"/>
        </w:rPr>
        <w:t> </w:t>
      </w:r>
      <w:r>
        <w:rPr>
          <w:color w:val="0F4462"/>
          <w:w w:val="105"/>
          <w:sz w:val="23"/>
        </w:rPr>
        <w:t>32:189-198,</w:t>
      </w:r>
      <w:r>
        <w:rPr>
          <w:color w:val="0F4462"/>
          <w:spacing w:val="-11"/>
          <w:w w:val="105"/>
          <w:sz w:val="23"/>
        </w:rPr>
        <w:t> </w:t>
      </w:r>
      <w:r>
        <w:rPr>
          <w:color w:val="0F4462"/>
          <w:w w:val="105"/>
          <w:sz w:val="23"/>
        </w:rPr>
        <w:t>2007.</w:t>
      </w:r>
    </w:p>
    <w:p>
      <w:pPr>
        <w:pStyle w:val="BodyText"/>
        <w:spacing w:line="254" w:lineRule="auto" w:before="129"/>
        <w:ind w:left="1794" w:right="1483" w:hanging="346"/>
      </w:pPr>
      <w:r>
        <w:rPr>
          <w:color w:val="0F4462"/>
          <w:w w:val="105"/>
        </w:rPr>
        <w:t>Zane,</w:t>
      </w:r>
      <w:r>
        <w:rPr>
          <w:color w:val="0F4462"/>
          <w:spacing w:val="-16"/>
          <w:w w:val="105"/>
        </w:rPr>
        <w:t> </w:t>
      </w:r>
      <w:r>
        <w:rPr>
          <w:color w:val="0F4462"/>
          <w:w w:val="105"/>
        </w:rPr>
        <w:t>N.,</w:t>
      </w:r>
      <w:r>
        <w:rPr>
          <w:color w:val="0F4462"/>
          <w:spacing w:val="-22"/>
          <w:w w:val="105"/>
        </w:rPr>
        <w:t> </w:t>
      </w:r>
      <w:r>
        <w:rPr>
          <w:color w:val="0F4462"/>
          <w:w w:val="105"/>
        </w:rPr>
        <w:t>and</w:t>
      </w:r>
      <w:r>
        <w:rPr>
          <w:color w:val="0F4462"/>
          <w:spacing w:val="-2"/>
          <w:w w:val="105"/>
        </w:rPr>
        <w:t> </w:t>
      </w:r>
      <w:r>
        <w:rPr>
          <w:color w:val="0F4462"/>
          <w:w w:val="105"/>
        </w:rPr>
        <w:t>Mak,</w:t>
      </w:r>
      <w:r>
        <w:rPr>
          <w:color w:val="0F4462"/>
          <w:spacing w:val="-36"/>
          <w:w w:val="105"/>
        </w:rPr>
        <w:t> </w:t>
      </w:r>
      <w:r>
        <w:rPr>
          <w:color w:val="0F4462"/>
          <w:w w:val="105"/>
        </w:rPr>
        <w:t>W.</w:t>
      </w:r>
      <w:r>
        <w:rPr>
          <w:color w:val="0F4462"/>
          <w:spacing w:val="-24"/>
          <w:w w:val="105"/>
        </w:rPr>
        <w:t> </w:t>
      </w:r>
      <w:r>
        <w:rPr>
          <w:color w:val="0F4462"/>
          <w:w w:val="105"/>
        </w:rPr>
        <w:t>Major approaches to</w:t>
      </w:r>
      <w:r>
        <w:rPr>
          <w:color w:val="0F4462"/>
          <w:spacing w:val="-3"/>
          <w:w w:val="105"/>
        </w:rPr>
        <w:t> </w:t>
      </w:r>
      <w:r>
        <w:rPr>
          <w:color w:val="0F4462"/>
          <w:w w:val="105"/>
        </w:rPr>
        <w:t>the measurement of</w:t>
      </w:r>
      <w:r>
        <w:rPr>
          <w:color w:val="0F4462"/>
          <w:spacing w:val="-9"/>
          <w:w w:val="105"/>
        </w:rPr>
        <w:t> </w:t>
      </w:r>
      <w:r>
        <w:rPr>
          <w:color w:val="0F4462"/>
          <w:w w:val="105"/>
        </w:rPr>
        <w:t>acculturation</w:t>
      </w:r>
      <w:r>
        <w:rPr>
          <w:color w:val="0F4462"/>
          <w:spacing w:val="20"/>
          <w:w w:val="105"/>
        </w:rPr>
        <w:t> </w:t>
      </w:r>
      <w:r>
        <w:rPr>
          <w:color w:val="0F4462"/>
          <w:w w:val="105"/>
        </w:rPr>
        <w:t>among</w:t>
      </w:r>
      <w:r>
        <w:rPr>
          <w:color w:val="0F4462"/>
          <w:spacing w:val="-3"/>
          <w:w w:val="105"/>
        </w:rPr>
        <w:t> </w:t>
      </w:r>
      <w:r>
        <w:rPr>
          <w:color w:val="0F4462"/>
          <w:w w:val="105"/>
        </w:rPr>
        <w:t>ethnic </w:t>
      </w:r>
      <w:r>
        <w:rPr>
          <w:color w:val="0F4462"/>
          <w:spacing w:val="-2"/>
          <w:w w:val="105"/>
        </w:rPr>
        <w:t>minority</w:t>
      </w:r>
      <w:r>
        <w:rPr>
          <w:color w:val="0F4462"/>
          <w:spacing w:val="-11"/>
          <w:w w:val="105"/>
        </w:rPr>
        <w:t> </w:t>
      </w:r>
      <w:r>
        <w:rPr>
          <w:color w:val="0F4462"/>
          <w:spacing w:val="-2"/>
          <w:w w:val="105"/>
        </w:rPr>
        <w:t>populations:</w:t>
      </w:r>
      <w:r>
        <w:rPr>
          <w:color w:val="0F4462"/>
          <w:spacing w:val="-9"/>
          <w:w w:val="105"/>
        </w:rPr>
        <w:t> </w:t>
      </w:r>
      <w:r>
        <w:rPr>
          <w:color w:val="0F4462"/>
          <w:spacing w:val="-2"/>
          <w:w w:val="105"/>
        </w:rPr>
        <w:t>A content</w:t>
      </w:r>
      <w:r>
        <w:rPr>
          <w:color w:val="0F4462"/>
          <w:spacing w:val="-5"/>
          <w:w w:val="105"/>
        </w:rPr>
        <w:t> </w:t>
      </w:r>
      <w:r>
        <w:rPr>
          <w:color w:val="0F4462"/>
          <w:spacing w:val="-2"/>
          <w:w w:val="105"/>
        </w:rPr>
        <w:t>analysis</w:t>
      </w:r>
      <w:r>
        <w:rPr>
          <w:color w:val="0F4462"/>
          <w:spacing w:val="-3"/>
          <w:w w:val="105"/>
        </w:rPr>
        <w:t> </w:t>
      </w:r>
      <w:r>
        <w:rPr>
          <w:color w:val="0F4462"/>
          <w:spacing w:val="-2"/>
          <w:w w:val="105"/>
        </w:rPr>
        <w:t>and</w:t>
      </w:r>
      <w:r>
        <w:rPr>
          <w:color w:val="0F4462"/>
          <w:spacing w:val="-5"/>
          <w:w w:val="105"/>
        </w:rPr>
        <w:t> </w:t>
      </w:r>
      <w:r>
        <w:rPr>
          <w:color w:val="0F4462"/>
          <w:spacing w:val="-2"/>
          <w:w w:val="105"/>
        </w:rPr>
        <w:t>an</w:t>
      </w:r>
      <w:r>
        <w:rPr>
          <w:color w:val="0F4462"/>
          <w:spacing w:val="-9"/>
          <w:w w:val="105"/>
        </w:rPr>
        <w:t> </w:t>
      </w:r>
      <w:r>
        <w:rPr>
          <w:color w:val="0F4462"/>
          <w:spacing w:val="-2"/>
          <w:w w:val="105"/>
        </w:rPr>
        <w:t>alternative empirical strategy.</w:t>
      </w:r>
      <w:r>
        <w:rPr>
          <w:color w:val="0F4462"/>
          <w:spacing w:val="-17"/>
          <w:w w:val="105"/>
        </w:rPr>
        <w:t> </w:t>
      </w:r>
      <w:r>
        <w:rPr>
          <w:color w:val="0F4462"/>
          <w:spacing w:val="-2"/>
          <w:w w:val="105"/>
        </w:rPr>
        <w:t>In:</w:t>
      </w:r>
      <w:r>
        <w:rPr>
          <w:color w:val="0F4462"/>
          <w:spacing w:val="-13"/>
          <w:w w:val="105"/>
        </w:rPr>
        <w:t> </w:t>
      </w:r>
      <w:r>
        <w:rPr>
          <w:color w:val="0F4462"/>
          <w:spacing w:val="-2"/>
          <w:w w:val="105"/>
        </w:rPr>
        <w:t>Chun,</w:t>
      </w:r>
      <w:r>
        <w:rPr>
          <w:color w:val="0F4462"/>
          <w:spacing w:val="-11"/>
          <w:w w:val="105"/>
        </w:rPr>
        <w:t> </w:t>
      </w:r>
      <w:r>
        <w:rPr>
          <w:color w:val="0F4462"/>
          <w:spacing w:val="-2"/>
          <w:w w:val="105"/>
        </w:rPr>
        <w:t>K.M., </w:t>
      </w:r>
      <w:r>
        <w:rPr>
          <w:color w:val="0F4462"/>
          <w:w w:val="105"/>
        </w:rPr>
        <w:t>Balls-Organista,</w:t>
      </w:r>
      <w:r>
        <w:rPr>
          <w:color w:val="0F4462"/>
          <w:spacing w:val="-6"/>
          <w:w w:val="105"/>
        </w:rPr>
        <w:t> </w:t>
      </w:r>
      <w:r>
        <w:rPr>
          <w:color w:val="0F4462"/>
          <w:w w:val="105"/>
        </w:rPr>
        <w:t>P.,</w:t>
      </w:r>
      <w:r>
        <w:rPr>
          <w:color w:val="0F4462"/>
          <w:spacing w:val="-9"/>
          <w:w w:val="105"/>
        </w:rPr>
        <w:t> </w:t>
      </w:r>
      <w:r>
        <w:rPr>
          <w:color w:val="0F4462"/>
          <w:w w:val="105"/>
        </w:rPr>
        <w:t>and</w:t>
      </w:r>
      <w:r>
        <w:rPr>
          <w:color w:val="0F4462"/>
          <w:spacing w:val="28"/>
          <w:w w:val="105"/>
        </w:rPr>
        <w:t> </w:t>
      </w:r>
      <w:r>
        <w:rPr>
          <w:color w:val="0F4462"/>
          <w:w w:val="105"/>
        </w:rPr>
        <w:t>Marin, G., </w:t>
      </w:r>
      <w:r>
        <w:rPr>
          <w:i/>
          <w:color w:val="0F4462"/>
          <w:w w:val="105"/>
          <w:sz w:val="22"/>
        </w:rPr>
        <w:t>eds.Acculturation:Advances</w:t>
      </w:r>
      <w:r>
        <w:rPr>
          <w:i/>
          <w:color w:val="0F4462"/>
          <w:spacing w:val="-14"/>
          <w:w w:val="105"/>
          <w:sz w:val="22"/>
        </w:rPr>
        <w:t> </w:t>
      </w:r>
      <w:r>
        <w:rPr>
          <w:i/>
          <w:color w:val="0F4462"/>
          <w:w w:val="105"/>
          <w:sz w:val="22"/>
        </w:rPr>
        <w:t>in Theory,</w:t>
      </w:r>
      <w:r>
        <w:rPr>
          <w:i/>
          <w:color w:val="0F4462"/>
          <w:spacing w:val="-3"/>
          <w:w w:val="105"/>
          <w:sz w:val="22"/>
        </w:rPr>
        <w:t> </w:t>
      </w:r>
      <w:r>
        <w:rPr>
          <w:i/>
          <w:color w:val="0F4462"/>
          <w:w w:val="105"/>
          <w:sz w:val="22"/>
        </w:rPr>
        <w:t>Measurement, and</w:t>
      </w:r>
      <w:r>
        <w:rPr>
          <w:i/>
          <w:color w:val="0F4462"/>
          <w:w w:val="105"/>
          <w:sz w:val="22"/>
        </w:rPr>
        <w:t> Applied</w:t>
      </w:r>
      <w:r>
        <w:rPr>
          <w:i/>
          <w:color w:val="0F4462"/>
          <w:spacing w:val="-6"/>
          <w:w w:val="105"/>
          <w:sz w:val="22"/>
        </w:rPr>
        <w:t> </w:t>
      </w:r>
      <w:r>
        <w:rPr>
          <w:i/>
          <w:color w:val="0F4462"/>
          <w:w w:val="105"/>
          <w:sz w:val="22"/>
        </w:rPr>
        <w:t>Research </w:t>
      </w:r>
      <w:r>
        <w:rPr>
          <w:color w:val="0F4462"/>
          <w:w w:val="105"/>
        </w:rPr>
        <w:t>(pp.</w:t>
      </w:r>
      <w:r>
        <w:rPr>
          <w:color w:val="0F4462"/>
          <w:spacing w:val="-19"/>
          <w:w w:val="105"/>
        </w:rPr>
        <w:t> </w:t>
      </w:r>
      <w:r>
        <w:rPr>
          <w:color w:val="0F4462"/>
          <w:w w:val="105"/>
        </w:rPr>
        <w:t>39-60).</w:t>
      </w:r>
      <w:r>
        <w:rPr>
          <w:color w:val="0F4462"/>
          <w:spacing w:val="-25"/>
          <w:w w:val="105"/>
        </w:rPr>
        <w:t> </w:t>
      </w:r>
      <w:r>
        <w:rPr>
          <w:color w:val="0F4462"/>
          <w:w w:val="105"/>
        </w:rPr>
        <w:t>Washington,</w:t>
      </w:r>
      <w:r>
        <w:rPr>
          <w:color w:val="0F4462"/>
          <w:spacing w:val="-9"/>
          <w:w w:val="105"/>
        </w:rPr>
        <w:t> </w:t>
      </w:r>
      <w:r>
        <w:rPr>
          <w:color w:val="0F4462"/>
          <w:w w:val="105"/>
        </w:rPr>
        <w:t>DC: American Psychological</w:t>
      </w:r>
      <w:r>
        <w:rPr>
          <w:color w:val="0F4462"/>
          <w:spacing w:val="-3"/>
          <w:w w:val="105"/>
        </w:rPr>
        <w:t> </w:t>
      </w:r>
      <w:r>
        <w:rPr>
          <w:color w:val="0F4462"/>
          <w:w w:val="105"/>
        </w:rPr>
        <w:t>Association,</w:t>
      </w:r>
      <w:r>
        <w:rPr>
          <w:color w:val="0F4462"/>
          <w:spacing w:val="-8"/>
          <w:w w:val="105"/>
        </w:rPr>
        <w:t> </w:t>
      </w:r>
      <w:r>
        <w:rPr>
          <w:color w:val="0F4462"/>
          <w:w w:val="105"/>
        </w:rPr>
        <w:t>2003.</w:t>
      </w:r>
    </w:p>
    <w:p>
      <w:pPr>
        <w:spacing w:line="254" w:lineRule="auto" w:before="119"/>
        <w:ind w:left="1800" w:right="1455" w:hanging="353"/>
        <w:jc w:val="left"/>
        <w:rPr>
          <w:sz w:val="23"/>
        </w:rPr>
      </w:pPr>
      <w:r>
        <w:rPr>
          <w:color w:val="0F4462"/>
          <w:w w:val="105"/>
          <w:sz w:val="23"/>
        </w:rPr>
        <w:t>Zea,</w:t>
      </w:r>
      <w:r>
        <w:rPr>
          <w:color w:val="0F4462"/>
          <w:spacing w:val="-16"/>
          <w:w w:val="105"/>
          <w:sz w:val="23"/>
        </w:rPr>
        <w:t> </w:t>
      </w:r>
      <w:r>
        <w:rPr>
          <w:color w:val="0F4462"/>
          <w:w w:val="105"/>
          <w:sz w:val="23"/>
        </w:rPr>
        <w:t>M.C.,</w:t>
      </w:r>
      <w:r>
        <w:rPr>
          <w:color w:val="0F4462"/>
          <w:spacing w:val="-15"/>
          <w:w w:val="105"/>
          <w:sz w:val="23"/>
        </w:rPr>
        <w:t> </w:t>
      </w:r>
      <w:r>
        <w:rPr>
          <w:color w:val="0F4462"/>
          <w:w w:val="105"/>
          <w:sz w:val="23"/>
        </w:rPr>
        <w:t>Asner-Self, K.K.,</w:t>
      </w:r>
      <w:r>
        <w:rPr>
          <w:color w:val="0F4462"/>
          <w:spacing w:val="-3"/>
          <w:w w:val="105"/>
          <w:sz w:val="23"/>
        </w:rPr>
        <w:t> </w:t>
      </w:r>
      <w:r>
        <w:rPr>
          <w:color w:val="0F4462"/>
          <w:w w:val="105"/>
          <w:sz w:val="23"/>
        </w:rPr>
        <w:t>Birman,</w:t>
      </w:r>
      <w:r>
        <w:rPr>
          <w:color w:val="0F4462"/>
          <w:spacing w:val="-3"/>
          <w:w w:val="105"/>
          <w:sz w:val="23"/>
        </w:rPr>
        <w:t> </w:t>
      </w:r>
      <w:r>
        <w:rPr>
          <w:color w:val="0F4462"/>
          <w:w w:val="105"/>
          <w:sz w:val="23"/>
        </w:rPr>
        <w:t>D., and Buki,</w:t>
      </w:r>
      <w:r>
        <w:rPr>
          <w:color w:val="0F4462"/>
          <w:spacing w:val="-3"/>
          <w:w w:val="105"/>
          <w:sz w:val="23"/>
        </w:rPr>
        <w:t> </w:t>
      </w:r>
      <w:r>
        <w:rPr>
          <w:color w:val="0F4462"/>
          <w:w w:val="105"/>
          <w:sz w:val="23"/>
        </w:rPr>
        <w:t>L.P.</w:t>
      </w:r>
      <w:r>
        <w:rPr>
          <w:color w:val="0F4462"/>
          <w:spacing w:val="-29"/>
          <w:w w:val="105"/>
          <w:sz w:val="23"/>
        </w:rPr>
        <w:t> </w:t>
      </w:r>
      <w:r>
        <w:rPr>
          <w:color w:val="0F4462"/>
          <w:w w:val="105"/>
          <w:sz w:val="23"/>
        </w:rPr>
        <w:t>The</w:t>
      </w:r>
      <w:r>
        <w:rPr>
          <w:color w:val="0F4462"/>
          <w:spacing w:val="40"/>
          <w:w w:val="105"/>
          <w:sz w:val="23"/>
        </w:rPr>
        <w:t> </w:t>
      </w:r>
      <w:r>
        <w:rPr>
          <w:color w:val="0F4462"/>
          <w:w w:val="105"/>
          <w:sz w:val="23"/>
        </w:rPr>
        <w:t>Abbreviated</w:t>
      </w:r>
      <w:r>
        <w:rPr>
          <w:color w:val="0F4462"/>
          <w:spacing w:val="32"/>
          <w:w w:val="105"/>
          <w:sz w:val="23"/>
        </w:rPr>
        <w:t> </w:t>
      </w:r>
      <w:r>
        <w:rPr>
          <w:color w:val="0F4462"/>
          <w:w w:val="105"/>
          <w:sz w:val="23"/>
        </w:rPr>
        <w:t>Multidimensional Acculturation Scale:</w:t>
      </w:r>
      <w:r>
        <w:rPr>
          <w:color w:val="0F4462"/>
          <w:spacing w:val="-10"/>
          <w:w w:val="105"/>
          <w:sz w:val="23"/>
        </w:rPr>
        <w:t> </w:t>
      </w:r>
      <w:r>
        <w:rPr>
          <w:color w:val="0F4462"/>
          <w:w w:val="105"/>
          <w:sz w:val="23"/>
        </w:rPr>
        <w:t>Empirical</w:t>
      </w:r>
      <w:r>
        <w:rPr>
          <w:color w:val="0F4462"/>
          <w:spacing w:val="-12"/>
          <w:w w:val="105"/>
          <w:sz w:val="23"/>
        </w:rPr>
        <w:t> </w:t>
      </w:r>
      <w:r>
        <w:rPr>
          <w:color w:val="0F4462"/>
          <w:w w:val="105"/>
          <w:sz w:val="23"/>
        </w:rPr>
        <w:t>validation</w:t>
      </w:r>
      <w:r>
        <w:rPr>
          <w:color w:val="0F4462"/>
          <w:spacing w:val="-3"/>
          <w:w w:val="105"/>
          <w:sz w:val="23"/>
        </w:rPr>
        <w:t> </w:t>
      </w:r>
      <w:r>
        <w:rPr>
          <w:color w:val="0F4462"/>
          <w:w w:val="105"/>
          <w:sz w:val="23"/>
        </w:rPr>
        <w:t>with</w:t>
      </w:r>
      <w:r>
        <w:rPr>
          <w:color w:val="0F4462"/>
          <w:spacing w:val="-4"/>
          <w:w w:val="105"/>
          <w:sz w:val="23"/>
        </w:rPr>
        <w:t> </w:t>
      </w:r>
      <w:r>
        <w:rPr>
          <w:color w:val="0F4462"/>
          <w:w w:val="105"/>
          <w:sz w:val="23"/>
        </w:rPr>
        <w:t>two</w:t>
      </w:r>
      <w:r>
        <w:rPr>
          <w:color w:val="0F4462"/>
          <w:spacing w:val="-2"/>
          <w:w w:val="105"/>
          <w:sz w:val="23"/>
        </w:rPr>
        <w:t> </w:t>
      </w:r>
      <w:r>
        <w:rPr>
          <w:color w:val="0F4462"/>
          <w:w w:val="105"/>
          <w:sz w:val="23"/>
        </w:rPr>
        <w:t>Latino/Latina</w:t>
      </w:r>
      <w:r>
        <w:rPr>
          <w:color w:val="0F4462"/>
          <w:spacing w:val="13"/>
          <w:w w:val="105"/>
          <w:sz w:val="23"/>
        </w:rPr>
        <w:t> </w:t>
      </w:r>
      <w:r>
        <w:rPr>
          <w:color w:val="0F4462"/>
          <w:w w:val="105"/>
          <w:sz w:val="23"/>
        </w:rPr>
        <w:t>samples.</w:t>
      </w:r>
      <w:r>
        <w:rPr>
          <w:color w:val="0F4462"/>
          <w:spacing w:val="-13"/>
          <w:w w:val="105"/>
          <w:sz w:val="23"/>
        </w:rPr>
        <w:t> </w:t>
      </w:r>
      <w:r>
        <w:rPr>
          <w:i/>
          <w:color w:val="0F4462"/>
          <w:w w:val="105"/>
          <w:sz w:val="22"/>
        </w:rPr>
        <w:t>Cultural</w:t>
      </w:r>
      <w:r>
        <w:rPr>
          <w:i/>
          <w:color w:val="0F4462"/>
          <w:spacing w:val="-11"/>
          <w:w w:val="105"/>
          <w:sz w:val="22"/>
        </w:rPr>
        <w:t> </w:t>
      </w:r>
      <w:r>
        <w:rPr>
          <w:i/>
          <w:color w:val="0F4462"/>
          <w:w w:val="105"/>
          <w:sz w:val="22"/>
        </w:rPr>
        <w:t>Diversity</w:t>
      </w:r>
      <w:r>
        <w:rPr>
          <w:i/>
          <w:color w:val="0F4462"/>
          <w:w w:val="105"/>
          <w:sz w:val="22"/>
        </w:rPr>
        <w:t> and Ethnic</w:t>
      </w:r>
      <w:r>
        <w:rPr>
          <w:i/>
          <w:color w:val="0F4462"/>
          <w:spacing w:val="-1"/>
          <w:w w:val="105"/>
          <w:sz w:val="22"/>
        </w:rPr>
        <w:t> </w:t>
      </w:r>
      <w:r>
        <w:rPr>
          <w:i/>
          <w:color w:val="0F4462"/>
          <w:w w:val="105"/>
          <w:sz w:val="22"/>
        </w:rPr>
        <w:t>Minority Psychology </w:t>
      </w:r>
      <w:r>
        <w:rPr>
          <w:color w:val="0F4462"/>
          <w:w w:val="105"/>
          <w:sz w:val="23"/>
        </w:rPr>
        <w:t>9(2):107-126, 2003.</w:t>
      </w:r>
    </w:p>
    <w:p>
      <w:pPr>
        <w:spacing w:line="247" w:lineRule="auto" w:before="125"/>
        <w:ind w:left="1797" w:right="1840" w:hanging="350"/>
        <w:jc w:val="left"/>
        <w:rPr>
          <w:sz w:val="23"/>
        </w:rPr>
      </w:pPr>
      <w:r>
        <w:rPr>
          <w:color w:val="0F4462"/>
          <w:w w:val="105"/>
          <w:sz w:val="23"/>
        </w:rPr>
        <w:t>Zemore,</w:t>
      </w:r>
      <w:r>
        <w:rPr>
          <w:color w:val="0F4462"/>
          <w:spacing w:val="-16"/>
          <w:w w:val="105"/>
          <w:sz w:val="23"/>
        </w:rPr>
        <w:t> </w:t>
      </w:r>
      <w:r>
        <w:rPr>
          <w:color w:val="0F4462"/>
          <w:w w:val="105"/>
          <w:sz w:val="23"/>
        </w:rPr>
        <w:t>S.E.</w:t>
      </w:r>
      <w:r>
        <w:rPr>
          <w:color w:val="0F4462"/>
          <w:spacing w:val="-15"/>
          <w:w w:val="105"/>
          <w:sz w:val="23"/>
        </w:rPr>
        <w:t> </w:t>
      </w:r>
      <w:r>
        <w:rPr>
          <w:color w:val="0F4462"/>
          <w:w w:val="105"/>
          <w:sz w:val="23"/>
        </w:rPr>
        <w:t>Re-examining whether</w:t>
      </w:r>
      <w:r>
        <w:rPr>
          <w:color w:val="0F4462"/>
          <w:spacing w:val="-2"/>
          <w:w w:val="105"/>
          <w:sz w:val="23"/>
        </w:rPr>
        <w:t> </w:t>
      </w:r>
      <w:r>
        <w:rPr>
          <w:color w:val="0F4462"/>
          <w:w w:val="105"/>
          <w:sz w:val="23"/>
        </w:rPr>
        <w:t>and</w:t>
      </w:r>
      <w:r>
        <w:rPr>
          <w:color w:val="0F4462"/>
          <w:spacing w:val="-11"/>
          <w:w w:val="105"/>
          <w:sz w:val="23"/>
        </w:rPr>
        <w:t> </w:t>
      </w:r>
      <w:r>
        <w:rPr>
          <w:color w:val="0F4462"/>
          <w:w w:val="105"/>
          <w:sz w:val="23"/>
        </w:rPr>
        <w:t>why</w:t>
      </w:r>
      <w:r>
        <w:rPr>
          <w:color w:val="0F4462"/>
          <w:spacing w:val="-13"/>
          <w:w w:val="105"/>
          <w:sz w:val="23"/>
        </w:rPr>
        <w:t> </w:t>
      </w:r>
      <w:r>
        <w:rPr>
          <w:color w:val="0F4462"/>
          <w:w w:val="105"/>
          <w:sz w:val="23"/>
        </w:rPr>
        <w:t>acculturation</w:t>
      </w:r>
      <w:r>
        <w:rPr>
          <w:color w:val="0F4462"/>
          <w:spacing w:val="17"/>
          <w:w w:val="105"/>
          <w:sz w:val="23"/>
        </w:rPr>
        <w:t> </w:t>
      </w:r>
      <w:r>
        <w:rPr>
          <w:color w:val="0F4462"/>
          <w:w w:val="105"/>
          <w:sz w:val="23"/>
        </w:rPr>
        <w:t>relates</w:t>
      </w:r>
      <w:r>
        <w:rPr>
          <w:color w:val="0F4462"/>
          <w:spacing w:val="-1"/>
          <w:w w:val="105"/>
          <w:sz w:val="23"/>
        </w:rPr>
        <w:t> </w:t>
      </w:r>
      <w:r>
        <w:rPr>
          <w:color w:val="0F4462"/>
          <w:w w:val="105"/>
          <w:sz w:val="23"/>
        </w:rPr>
        <w:t>to</w:t>
      </w:r>
      <w:r>
        <w:rPr>
          <w:color w:val="0F4462"/>
          <w:spacing w:val="-5"/>
          <w:w w:val="105"/>
          <w:sz w:val="23"/>
        </w:rPr>
        <w:t> </w:t>
      </w:r>
      <w:r>
        <w:rPr>
          <w:color w:val="0F4462"/>
          <w:w w:val="105"/>
          <w:sz w:val="23"/>
        </w:rPr>
        <w:t>drinking</w:t>
      </w:r>
      <w:r>
        <w:rPr>
          <w:color w:val="0F4462"/>
          <w:spacing w:val="-6"/>
          <w:w w:val="105"/>
          <w:sz w:val="23"/>
        </w:rPr>
        <w:t> </w:t>
      </w:r>
      <w:r>
        <w:rPr>
          <w:color w:val="0F4462"/>
          <w:w w:val="105"/>
          <w:sz w:val="23"/>
        </w:rPr>
        <w:t>outcomes in</w:t>
      </w:r>
      <w:r>
        <w:rPr>
          <w:color w:val="0F4462"/>
          <w:spacing w:val="-9"/>
          <w:w w:val="105"/>
          <w:sz w:val="23"/>
        </w:rPr>
        <w:t> </w:t>
      </w:r>
      <w:r>
        <w:rPr>
          <w:color w:val="0F4462"/>
          <w:w w:val="105"/>
          <w:sz w:val="23"/>
        </w:rPr>
        <w:t>a rigorous,</w:t>
      </w:r>
      <w:r>
        <w:rPr>
          <w:color w:val="0F4462"/>
          <w:spacing w:val="-16"/>
          <w:w w:val="105"/>
          <w:sz w:val="23"/>
        </w:rPr>
        <w:t> </w:t>
      </w:r>
      <w:r>
        <w:rPr>
          <w:color w:val="0F4462"/>
          <w:w w:val="105"/>
          <w:sz w:val="23"/>
        </w:rPr>
        <w:t>national</w:t>
      </w:r>
      <w:r>
        <w:rPr>
          <w:color w:val="0F4462"/>
          <w:spacing w:val="-15"/>
          <w:w w:val="105"/>
          <w:sz w:val="23"/>
        </w:rPr>
        <w:t> </w:t>
      </w:r>
      <w:r>
        <w:rPr>
          <w:color w:val="0F4462"/>
          <w:w w:val="105"/>
          <w:sz w:val="23"/>
        </w:rPr>
        <w:t>survey</w:t>
      </w:r>
      <w:r>
        <w:rPr>
          <w:color w:val="0F4462"/>
          <w:spacing w:val="-15"/>
          <w:w w:val="105"/>
          <w:sz w:val="23"/>
        </w:rPr>
        <w:t> </w:t>
      </w:r>
      <w:r>
        <w:rPr>
          <w:color w:val="0F4462"/>
          <w:w w:val="105"/>
          <w:sz w:val="23"/>
        </w:rPr>
        <w:t>of</w:t>
      </w:r>
      <w:r>
        <w:rPr>
          <w:color w:val="0F4462"/>
          <w:spacing w:val="-15"/>
          <w:w w:val="105"/>
          <w:sz w:val="23"/>
        </w:rPr>
        <w:t> </w:t>
      </w:r>
      <w:r>
        <w:rPr>
          <w:color w:val="0F4462"/>
          <w:w w:val="105"/>
          <w:sz w:val="23"/>
        </w:rPr>
        <w:t>Latinos.</w:t>
      </w:r>
      <w:r>
        <w:rPr>
          <w:color w:val="0F4462"/>
          <w:spacing w:val="-15"/>
          <w:w w:val="105"/>
          <w:sz w:val="23"/>
        </w:rPr>
        <w:t> </w:t>
      </w:r>
      <w:r>
        <w:rPr>
          <w:i/>
          <w:color w:val="0F4462"/>
          <w:w w:val="105"/>
          <w:sz w:val="22"/>
        </w:rPr>
        <w:t>Alcoholism:</w:t>
      </w:r>
      <w:r>
        <w:rPr>
          <w:i/>
          <w:color w:val="0F4462"/>
          <w:spacing w:val="-14"/>
          <w:w w:val="105"/>
          <w:sz w:val="22"/>
        </w:rPr>
        <w:t> </w:t>
      </w:r>
      <w:r>
        <w:rPr>
          <w:i/>
          <w:color w:val="0F4462"/>
          <w:w w:val="105"/>
          <w:sz w:val="22"/>
        </w:rPr>
        <w:t>Clinical</w:t>
      </w:r>
      <w:r>
        <w:rPr>
          <w:i/>
          <w:color w:val="0F4462"/>
          <w:spacing w:val="-15"/>
          <w:w w:val="105"/>
          <w:sz w:val="22"/>
        </w:rPr>
        <w:t> </w:t>
      </w:r>
      <w:r>
        <w:rPr>
          <w:color w:val="0F4462"/>
          <w:w w:val="105"/>
          <w:sz w:val="24"/>
        </w:rPr>
        <w:t>&amp;</w:t>
      </w:r>
      <w:r>
        <w:rPr>
          <w:color w:val="0F4462"/>
          <w:spacing w:val="-16"/>
          <w:w w:val="105"/>
          <w:sz w:val="24"/>
        </w:rPr>
        <w:t> </w:t>
      </w:r>
      <w:r>
        <w:rPr>
          <w:i/>
          <w:color w:val="0F4462"/>
          <w:w w:val="105"/>
          <w:sz w:val="22"/>
        </w:rPr>
        <w:t>Experimental</w:t>
      </w:r>
      <w:r>
        <w:rPr>
          <w:i/>
          <w:color w:val="0F4462"/>
          <w:spacing w:val="-13"/>
          <w:w w:val="105"/>
          <w:sz w:val="22"/>
        </w:rPr>
        <w:t> </w:t>
      </w:r>
      <w:r>
        <w:rPr>
          <w:i/>
          <w:color w:val="0F4462"/>
          <w:w w:val="105"/>
          <w:sz w:val="22"/>
        </w:rPr>
        <w:t>Research</w:t>
      </w:r>
      <w:r>
        <w:rPr>
          <w:i/>
          <w:color w:val="0F4462"/>
          <w:w w:val="105"/>
          <w:sz w:val="22"/>
        </w:rPr>
        <w:t> </w:t>
      </w:r>
      <w:r>
        <w:rPr>
          <w:color w:val="0F4462"/>
          <w:w w:val="105"/>
          <w:sz w:val="23"/>
        </w:rPr>
        <w:t>29(12):2144-2153,</w:t>
      </w:r>
      <w:r>
        <w:rPr>
          <w:color w:val="0F4462"/>
          <w:spacing w:val="-30"/>
          <w:w w:val="105"/>
          <w:sz w:val="23"/>
        </w:rPr>
        <w:t> </w:t>
      </w:r>
      <w:r>
        <w:rPr>
          <w:color w:val="0F4462"/>
          <w:w w:val="105"/>
          <w:sz w:val="23"/>
        </w:rPr>
        <w:t>2005.</w:t>
      </w:r>
    </w:p>
    <w:p>
      <w:pPr>
        <w:pStyle w:val="BodyText"/>
        <w:spacing w:line="234" w:lineRule="exact" w:before="132"/>
        <w:ind w:left="1448"/>
      </w:pPr>
      <w:r>
        <w:rPr>
          <w:color w:val="0F4462"/>
          <w:w w:val="105"/>
        </w:rPr>
        <w:t>Zemore,</w:t>
      </w:r>
      <w:r>
        <w:rPr>
          <w:color w:val="0F4462"/>
          <w:spacing w:val="-16"/>
          <w:w w:val="105"/>
        </w:rPr>
        <w:t> </w:t>
      </w:r>
      <w:r>
        <w:rPr>
          <w:color w:val="0F4462"/>
          <w:w w:val="105"/>
        </w:rPr>
        <w:t>S.E.,</w:t>
      </w:r>
      <w:r>
        <w:rPr>
          <w:color w:val="0F4462"/>
          <w:spacing w:val="-17"/>
          <w:w w:val="105"/>
        </w:rPr>
        <w:t> </w:t>
      </w:r>
      <w:r>
        <w:rPr>
          <w:color w:val="0F4462"/>
          <w:w w:val="105"/>
        </w:rPr>
        <w:t>and</w:t>
      </w:r>
      <w:r>
        <w:rPr>
          <w:color w:val="0F4462"/>
          <w:spacing w:val="-12"/>
          <w:w w:val="105"/>
        </w:rPr>
        <w:t> </w:t>
      </w:r>
      <w:r>
        <w:rPr>
          <w:color w:val="0F4462"/>
          <w:w w:val="105"/>
        </w:rPr>
        <w:t>Kaskutas,</w:t>
      </w:r>
      <w:r>
        <w:rPr>
          <w:color w:val="0F4462"/>
          <w:spacing w:val="-16"/>
          <w:w w:val="105"/>
        </w:rPr>
        <w:t> </w:t>
      </w:r>
      <w:r>
        <w:rPr>
          <w:color w:val="0F4462"/>
          <w:w w:val="105"/>
        </w:rPr>
        <w:t>L.A.</w:t>
      </w:r>
      <w:r>
        <w:rPr>
          <w:color w:val="0F4462"/>
          <w:spacing w:val="-15"/>
          <w:w w:val="105"/>
        </w:rPr>
        <w:t> </w:t>
      </w:r>
      <w:r>
        <w:rPr>
          <w:color w:val="0F4462"/>
          <w:w w:val="105"/>
        </w:rPr>
        <w:t>Helping,</w:t>
      </w:r>
      <w:r>
        <w:rPr>
          <w:color w:val="0F4462"/>
          <w:spacing w:val="-15"/>
          <w:w w:val="105"/>
        </w:rPr>
        <w:t> </w:t>
      </w:r>
      <w:r>
        <w:rPr>
          <w:color w:val="0F4462"/>
          <w:w w:val="105"/>
        </w:rPr>
        <w:t>spirituality</w:t>
      </w:r>
      <w:r>
        <w:rPr>
          <w:color w:val="0F4462"/>
          <w:spacing w:val="-15"/>
          <w:w w:val="105"/>
        </w:rPr>
        <w:t> </w:t>
      </w:r>
      <w:r>
        <w:rPr>
          <w:color w:val="0F4462"/>
          <w:w w:val="105"/>
        </w:rPr>
        <w:t>and</w:t>
      </w:r>
      <w:r>
        <w:rPr>
          <w:color w:val="0F4462"/>
          <w:spacing w:val="-15"/>
          <w:w w:val="105"/>
        </w:rPr>
        <w:t> </w:t>
      </w:r>
      <w:r>
        <w:rPr>
          <w:color w:val="0F4462"/>
          <w:w w:val="105"/>
        </w:rPr>
        <w:t>Alcoholics</w:t>
      </w:r>
      <w:r>
        <w:rPr>
          <w:color w:val="0F4462"/>
          <w:spacing w:val="-3"/>
          <w:w w:val="105"/>
        </w:rPr>
        <w:t> </w:t>
      </w:r>
      <w:r>
        <w:rPr>
          <w:color w:val="0F4462"/>
          <w:w w:val="105"/>
        </w:rPr>
        <w:t>Anonymous</w:t>
      </w:r>
      <w:r>
        <w:rPr>
          <w:color w:val="0F4462"/>
          <w:spacing w:val="3"/>
          <w:w w:val="105"/>
        </w:rPr>
        <w:t> </w:t>
      </w:r>
      <w:r>
        <w:rPr>
          <w:color w:val="0F4462"/>
          <w:w w:val="105"/>
        </w:rPr>
        <w:t>in</w:t>
      </w:r>
      <w:r>
        <w:rPr>
          <w:color w:val="0F4462"/>
          <w:spacing w:val="-12"/>
          <w:w w:val="105"/>
        </w:rPr>
        <w:t> </w:t>
      </w:r>
      <w:r>
        <w:rPr>
          <w:color w:val="0F4462"/>
          <w:spacing w:val="-2"/>
          <w:w w:val="105"/>
        </w:rPr>
        <w:t>recovery.</w:t>
      </w:r>
    </w:p>
    <w:p>
      <w:pPr>
        <w:spacing w:line="326" w:lineRule="exact" w:before="0"/>
        <w:ind w:left="1806" w:right="0" w:firstLine="0"/>
        <w:jc w:val="left"/>
        <w:rPr>
          <w:sz w:val="23"/>
        </w:rPr>
      </w:pPr>
      <w:r>
        <w:rPr>
          <w:i/>
          <w:color w:val="0F4462"/>
          <w:sz w:val="22"/>
        </w:rPr>
        <w:t>journal</w:t>
      </w:r>
      <w:r>
        <w:rPr>
          <w:i/>
          <w:color w:val="0F4462"/>
          <w:spacing w:val="2"/>
          <w:sz w:val="22"/>
        </w:rPr>
        <w:t> </w:t>
      </w:r>
      <w:r>
        <w:rPr>
          <w:rFonts w:ascii="Arial"/>
          <w:i/>
          <w:color w:val="0F4462"/>
          <w:sz w:val="31"/>
        </w:rPr>
        <w:t>of</w:t>
      </w:r>
      <w:r>
        <w:rPr>
          <w:rFonts w:ascii="Arial"/>
          <w:i/>
          <w:color w:val="0F4462"/>
          <w:spacing w:val="-26"/>
          <w:sz w:val="31"/>
        </w:rPr>
        <w:t> </w:t>
      </w:r>
      <w:r>
        <w:rPr>
          <w:i/>
          <w:color w:val="0F4462"/>
          <w:sz w:val="22"/>
        </w:rPr>
        <w:t>Studies</w:t>
      </w:r>
      <w:r>
        <w:rPr>
          <w:i/>
          <w:color w:val="0F4462"/>
          <w:spacing w:val="21"/>
          <w:sz w:val="22"/>
        </w:rPr>
        <w:t> </w:t>
      </w:r>
      <w:r>
        <w:rPr>
          <w:i/>
          <w:color w:val="0F4462"/>
          <w:sz w:val="22"/>
        </w:rPr>
        <w:t>onAlcohol</w:t>
      </w:r>
      <w:r>
        <w:rPr>
          <w:i/>
          <w:color w:val="0F4462"/>
          <w:spacing w:val="12"/>
          <w:sz w:val="22"/>
        </w:rPr>
        <w:t> </w:t>
      </w:r>
      <w:r>
        <w:rPr>
          <w:color w:val="0F4462"/>
          <w:sz w:val="23"/>
        </w:rPr>
        <w:t>65(3):383-391,</w:t>
      </w:r>
      <w:r>
        <w:rPr>
          <w:color w:val="0F4462"/>
          <w:spacing w:val="-12"/>
          <w:sz w:val="23"/>
        </w:rPr>
        <w:t> </w:t>
      </w:r>
      <w:r>
        <w:rPr>
          <w:color w:val="0F4462"/>
          <w:spacing w:val="-2"/>
          <w:sz w:val="23"/>
        </w:rPr>
        <w:t>2004.</w:t>
      </w:r>
    </w:p>
    <w:p>
      <w:pPr>
        <w:pStyle w:val="BodyText"/>
        <w:spacing w:line="218" w:lineRule="auto" w:before="138"/>
        <w:ind w:left="1797" w:right="1527" w:hanging="350"/>
      </w:pPr>
      <w:r>
        <w:rPr>
          <w:color w:val="0F4462"/>
          <w:w w:val="105"/>
        </w:rPr>
        <w:t>Zhang,</w:t>
      </w:r>
      <w:r>
        <w:rPr>
          <w:color w:val="0F4462"/>
          <w:spacing w:val="-16"/>
          <w:w w:val="105"/>
        </w:rPr>
        <w:t> </w:t>
      </w:r>
      <w:r>
        <w:rPr>
          <w:color w:val="0F4462"/>
          <w:w w:val="105"/>
        </w:rPr>
        <w:t>A.Y.,</w:t>
      </w:r>
      <w:r>
        <w:rPr>
          <w:color w:val="0F4462"/>
          <w:spacing w:val="-15"/>
          <w:w w:val="105"/>
        </w:rPr>
        <w:t> </w:t>
      </w:r>
      <w:r>
        <w:rPr>
          <w:color w:val="0F4462"/>
          <w:w w:val="105"/>
        </w:rPr>
        <w:t>Snowden,</w:t>
      </w:r>
      <w:r>
        <w:rPr>
          <w:color w:val="0F4462"/>
          <w:spacing w:val="-15"/>
          <w:w w:val="105"/>
        </w:rPr>
        <w:t> </w:t>
      </w:r>
      <w:r>
        <w:rPr>
          <w:color w:val="0F4462"/>
          <w:w w:val="105"/>
        </w:rPr>
        <w:t>L.R.,</w:t>
      </w:r>
      <w:r>
        <w:rPr>
          <w:color w:val="0F4462"/>
          <w:spacing w:val="-15"/>
          <w:w w:val="105"/>
        </w:rPr>
        <w:t> </w:t>
      </w:r>
      <w:r>
        <w:rPr>
          <w:color w:val="0F4462"/>
          <w:w w:val="105"/>
        </w:rPr>
        <w:t>and</w:t>
      </w:r>
      <w:r>
        <w:rPr>
          <w:color w:val="0F4462"/>
          <w:spacing w:val="-9"/>
          <w:w w:val="105"/>
        </w:rPr>
        <w:t> </w:t>
      </w:r>
      <w:r>
        <w:rPr>
          <w:color w:val="0F4462"/>
          <w:w w:val="105"/>
        </w:rPr>
        <w:t>Sue,</w:t>
      </w:r>
      <w:r>
        <w:rPr>
          <w:color w:val="0F4462"/>
          <w:spacing w:val="-15"/>
          <w:w w:val="105"/>
        </w:rPr>
        <w:t> </w:t>
      </w:r>
      <w:r>
        <w:rPr>
          <w:color w:val="0F4462"/>
          <w:w w:val="105"/>
        </w:rPr>
        <w:t>S.</w:t>
      </w:r>
      <w:r>
        <w:rPr>
          <w:color w:val="0F4462"/>
          <w:spacing w:val="-20"/>
          <w:w w:val="105"/>
        </w:rPr>
        <w:t> </w:t>
      </w:r>
      <w:r>
        <w:rPr>
          <w:color w:val="0F4462"/>
          <w:w w:val="105"/>
        </w:rPr>
        <w:t>Differences</w:t>
      </w:r>
      <w:r>
        <w:rPr>
          <w:color w:val="0F4462"/>
          <w:spacing w:val="9"/>
          <w:w w:val="105"/>
        </w:rPr>
        <w:t> </w:t>
      </w:r>
      <w:r>
        <w:rPr>
          <w:color w:val="0F4462"/>
          <w:w w:val="105"/>
        </w:rPr>
        <w:t>between Asian and</w:t>
      </w:r>
      <w:r>
        <w:rPr>
          <w:color w:val="0F4462"/>
          <w:spacing w:val="-9"/>
          <w:w w:val="105"/>
        </w:rPr>
        <w:t> </w:t>
      </w:r>
      <w:r>
        <w:rPr>
          <w:color w:val="0F4462"/>
          <w:w w:val="105"/>
        </w:rPr>
        <w:t>White</w:t>
      </w:r>
      <w:r>
        <w:rPr>
          <w:color w:val="0F4462"/>
          <w:spacing w:val="-4"/>
          <w:w w:val="105"/>
        </w:rPr>
        <w:t> </w:t>
      </w:r>
      <w:r>
        <w:rPr>
          <w:color w:val="0F4462"/>
          <w:w w:val="105"/>
        </w:rPr>
        <w:t>Americans'</w:t>
      </w:r>
      <w:r>
        <w:rPr>
          <w:color w:val="0F4462"/>
          <w:spacing w:val="-16"/>
          <w:w w:val="105"/>
        </w:rPr>
        <w:t> </w:t>
      </w:r>
      <w:r>
        <w:rPr>
          <w:color w:val="0F4462"/>
          <w:w w:val="105"/>
        </w:rPr>
        <w:t>help seeking</w:t>
      </w:r>
      <w:r>
        <w:rPr>
          <w:color w:val="0F4462"/>
          <w:spacing w:val="-16"/>
          <w:w w:val="105"/>
        </w:rPr>
        <w:t> </w:t>
      </w:r>
      <w:r>
        <w:rPr>
          <w:color w:val="0F4462"/>
          <w:w w:val="105"/>
        </w:rPr>
        <w:t>and</w:t>
      </w:r>
      <w:r>
        <w:rPr>
          <w:color w:val="0F4462"/>
          <w:spacing w:val="-8"/>
          <w:w w:val="105"/>
        </w:rPr>
        <w:t> </w:t>
      </w:r>
      <w:r>
        <w:rPr>
          <w:color w:val="0F4462"/>
          <w:w w:val="105"/>
        </w:rPr>
        <w:t>utilization patterns in</w:t>
      </w:r>
      <w:r>
        <w:rPr>
          <w:color w:val="0F4462"/>
          <w:spacing w:val="-10"/>
          <w:w w:val="105"/>
        </w:rPr>
        <w:t> </w:t>
      </w:r>
      <w:r>
        <w:rPr>
          <w:color w:val="0F4462"/>
          <w:w w:val="105"/>
        </w:rPr>
        <w:t>the</w:t>
      </w:r>
      <w:r>
        <w:rPr>
          <w:color w:val="0F4462"/>
          <w:spacing w:val="-5"/>
          <w:w w:val="105"/>
        </w:rPr>
        <w:t> </w:t>
      </w:r>
      <w:r>
        <w:rPr>
          <w:color w:val="0F4462"/>
          <w:w w:val="105"/>
        </w:rPr>
        <w:t>Los</w:t>
      </w:r>
      <w:r>
        <w:rPr>
          <w:color w:val="0F4462"/>
          <w:spacing w:val="-11"/>
          <w:w w:val="105"/>
        </w:rPr>
        <w:t> </w:t>
      </w:r>
      <w:r>
        <w:rPr>
          <w:color w:val="0F4462"/>
          <w:w w:val="105"/>
        </w:rPr>
        <w:t>Angeles </w:t>
      </w:r>
      <w:r>
        <w:rPr>
          <w:i/>
          <w:color w:val="0F4462"/>
          <w:w w:val="105"/>
          <w:sz w:val="22"/>
        </w:rPr>
        <w:t>area.journal</w:t>
      </w:r>
      <w:r>
        <w:rPr>
          <w:i/>
          <w:color w:val="0F4462"/>
          <w:spacing w:val="-15"/>
          <w:w w:val="105"/>
          <w:sz w:val="22"/>
        </w:rPr>
        <w:t> </w:t>
      </w:r>
      <w:r>
        <w:rPr>
          <w:rFonts w:ascii="Arial"/>
          <w:i/>
          <w:color w:val="0F4462"/>
          <w:w w:val="105"/>
          <w:sz w:val="31"/>
        </w:rPr>
        <w:t>of</w:t>
      </w:r>
      <w:r>
        <w:rPr>
          <w:rFonts w:ascii="Arial"/>
          <w:i/>
          <w:color w:val="0F4462"/>
          <w:spacing w:val="-46"/>
          <w:w w:val="105"/>
          <w:sz w:val="31"/>
        </w:rPr>
        <w:t> </w:t>
      </w:r>
      <w:r>
        <w:rPr>
          <w:i/>
          <w:color w:val="0F4462"/>
          <w:w w:val="105"/>
          <w:sz w:val="22"/>
        </w:rPr>
        <w:t>Community</w:t>
      </w:r>
      <w:r>
        <w:rPr>
          <w:i/>
          <w:color w:val="0F4462"/>
          <w:spacing w:val="10"/>
          <w:w w:val="105"/>
          <w:sz w:val="22"/>
        </w:rPr>
        <w:t> </w:t>
      </w:r>
      <w:r>
        <w:rPr>
          <w:i/>
          <w:color w:val="0F4462"/>
          <w:w w:val="105"/>
          <w:sz w:val="22"/>
        </w:rPr>
        <w:t>Psychology</w:t>
      </w:r>
      <w:r>
        <w:rPr>
          <w:i/>
          <w:color w:val="0F4462"/>
          <w:w w:val="105"/>
          <w:sz w:val="22"/>
        </w:rPr>
        <w:t> </w:t>
      </w:r>
      <w:r>
        <w:rPr>
          <w:color w:val="0F4462"/>
          <w:w w:val="105"/>
        </w:rPr>
        <w:t>26(4):317-326,</w:t>
      </w:r>
      <w:r>
        <w:rPr>
          <w:color w:val="0F4462"/>
          <w:spacing w:val="-37"/>
          <w:w w:val="105"/>
        </w:rPr>
        <w:t> </w:t>
      </w:r>
      <w:r>
        <w:rPr>
          <w:color w:val="0F4462"/>
          <w:w w:val="105"/>
        </w:rPr>
        <w:t>1998.</w:t>
      </w:r>
    </w:p>
    <w:p>
      <w:pPr>
        <w:spacing w:line="242" w:lineRule="auto" w:before="60"/>
        <w:ind w:left="1812" w:right="1569" w:hanging="364"/>
        <w:jc w:val="left"/>
        <w:rPr>
          <w:sz w:val="23"/>
        </w:rPr>
      </w:pPr>
      <w:r>
        <w:rPr>
          <w:color w:val="0F4462"/>
          <w:w w:val="105"/>
          <w:sz w:val="23"/>
        </w:rPr>
        <w:t>Zhang,</w:t>
      </w:r>
      <w:r>
        <w:rPr>
          <w:color w:val="0F4462"/>
          <w:spacing w:val="-21"/>
          <w:w w:val="105"/>
          <w:sz w:val="23"/>
        </w:rPr>
        <w:t> </w:t>
      </w:r>
      <w:r>
        <w:rPr>
          <w:color w:val="0F4462"/>
          <w:w w:val="105"/>
          <w:sz w:val="23"/>
        </w:rPr>
        <w:t>W.</w:t>
      </w:r>
      <w:r>
        <w:rPr>
          <w:color w:val="0F4462"/>
          <w:spacing w:val="-23"/>
          <w:w w:val="105"/>
          <w:sz w:val="23"/>
        </w:rPr>
        <w:t> </w:t>
      </w:r>
      <w:r>
        <w:rPr>
          <w:color w:val="0F4462"/>
          <w:w w:val="105"/>
          <w:sz w:val="23"/>
        </w:rPr>
        <w:t>American counseling in the mind of</w:t>
      </w:r>
      <w:r>
        <w:rPr>
          <w:color w:val="0F4462"/>
          <w:spacing w:val="-12"/>
          <w:w w:val="105"/>
          <w:sz w:val="23"/>
        </w:rPr>
        <w:t> </w:t>
      </w:r>
      <w:r>
        <w:rPr>
          <w:color w:val="0F4462"/>
          <w:w w:val="105"/>
          <w:sz w:val="23"/>
        </w:rPr>
        <w:t>a</w:t>
      </w:r>
      <w:r>
        <w:rPr>
          <w:color w:val="0F4462"/>
          <w:spacing w:val="-1"/>
          <w:w w:val="105"/>
          <w:sz w:val="23"/>
        </w:rPr>
        <w:t> </w:t>
      </w:r>
      <w:r>
        <w:rPr>
          <w:color w:val="0F4462"/>
          <w:w w:val="105"/>
          <w:sz w:val="23"/>
        </w:rPr>
        <w:t>Chinese </w:t>
      </w:r>
      <w:r>
        <w:rPr>
          <w:i/>
          <w:color w:val="0F4462"/>
          <w:w w:val="105"/>
          <w:sz w:val="22"/>
        </w:rPr>
        <w:t>counselor.journal</w:t>
      </w:r>
      <w:r>
        <w:rPr>
          <w:i/>
          <w:color w:val="0F4462"/>
          <w:spacing w:val="-34"/>
          <w:w w:val="105"/>
          <w:sz w:val="22"/>
        </w:rPr>
        <w:t> </w:t>
      </w:r>
      <w:r>
        <w:rPr>
          <w:rFonts w:ascii="Arial"/>
          <w:i/>
          <w:color w:val="0F4462"/>
          <w:w w:val="105"/>
          <w:sz w:val="31"/>
        </w:rPr>
        <w:t>of</w:t>
      </w:r>
      <w:r>
        <w:rPr>
          <w:rFonts w:ascii="Arial"/>
          <w:i/>
          <w:color w:val="0F4462"/>
          <w:spacing w:val="-62"/>
          <w:w w:val="105"/>
          <w:sz w:val="31"/>
        </w:rPr>
        <w:t> </w:t>
      </w:r>
      <w:r>
        <w:rPr>
          <w:i/>
          <w:color w:val="0F4462"/>
          <w:w w:val="105"/>
          <w:sz w:val="22"/>
        </w:rPr>
        <w:t>Multicultural</w:t>
      </w:r>
      <w:r>
        <w:rPr>
          <w:i/>
          <w:color w:val="0F4462"/>
          <w:w w:val="105"/>
          <w:sz w:val="22"/>
        </w:rPr>
        <w:t> Counseling and Development </w:t>
      </w:r>
      <w:r>
        <w:rPr>
          <w:color w:val="0F4462"/>
          <w:w w:val="105"/>
          <w:sz w:val="23"/>
        </w:rPr>
        <w:t>22:79-85,</w:t>
      </w:r>
      <w:r>
        <w:rPr>
          <w:color w:val="0F4462"/>
          <w:spacing w:val="-4"/>
          <w:w w:val="105"/>
          <w:sz w:val="23"/>
        </w:rPr>
        <w:t> </w:t>
      </w:r>
      <w:r>
        <w:rPr>
          <w:color w:val="0F4462"/>
          <w:w w:val="105"/>
          <w:sz w:val="23"/>
        </w:rPr>
        <w:t>1994.</w:t>
      </w:r>
    </w:p>
    <w:p>
      <w:pPr>
        <w:pStyle w:val="BodyText"/>
        <w:spacing w:line="254" w:lineRule="auto" w:before="131"/>
        <w:ind w:left="1803" w:right="1569" w:hanging="356"/>
      </w:pPr>
      <w:r>
        <w:rPr>
          <w:color w:val="0F4462"/>
          <w:w w:val="105"/>
        </w:rPr>
        <w:t>Zhang,</w:t>
      </w:r>
      <w:r>
        <w:rPr>
          <w:color w:val="0F4462"/>
          <w:spacing w:val="-14"/>
          <w:w w:val="105"/>
        </w:rPr>
        <w:t> </w:t>
      </w:r>
      <w:r>
        <w:rPr>
          <w:color w:val="0F4462"/>
          <w:w w:val="105"/>
        </w:rPr>
        <w:t>Y.,</w:t>
      </w:r>
      <w:r>
        <w:rPr>
          <w:color w:val="0F4462"/>
          <w:spacing w:val="-22"/>
          <w:w w:val="105"/>
        </w:rPr>
        <w:t> </w:t>
      </w:r>
      <w:r>
        <w:rPr>
          <w:color w:val="0F4462"/>
          <w:w w:val="105"/>
        </w:rPr>
        <w:t>Young,</w:t>
      </w:r>
      <w:r>
        <w:rPr>
          <w:color w:val="0F4462"/>
          <w:spacing w:val="-1"/>
          <w:w w:val="105"/>
        </w:rPr>
        <w:t> </w:t>
      </w:r>
      <w:r>
        <w:rPr>
          <w:color w:val="0F4462"/>
          <w:w w:val="105"/>
        </w:rPr>
        <w:t>D.,</w:t>
      </w:r>
      <w:r>
        <w:rPr>
          <w:color w:val="0F4462"/>
          <w:spacing w:val="-9"/>
          <w:w w:val="105"/>
        </w:rPr>
        <w:t> </w:t>
      </w:r>
      <w:r>
        <w:rPr>
          <w:color w:val="0F4462"/>
          <w:w w:val="105"/>
        </w:rPr>
        <w:t>Lee,</w:t>
      </w:r>
      <w:r>
        <w:rPr>
          <w:color w:val="0F4462"/>
          <w:spacing w:val="-9"/>
          <w:w w:val="105"/>
        </w:rPr>
        <w:t> </w:t>
      </w:r>
      <w:r>
        <w:rPr>
          <w:color w:val="0F4462"/>
          <w:w w:val="105"/>
        </w:rPr>
        <w:t>S.,</w:t>
      </w:r>
      <w:r>
        <w:rPr>
          <w:color w:val="0F4462"/>
          <w:spacing w:val="-9"/>
          <w:w w:val="105"/>
        </w:rPr>
        <w:t> </w:t>
      </w:r>
      <w:r>
        <w:rPr>
          <w:color w:val="0F4462"/>
          <w:w w:val="105"/>
        </w:rPr>
        <w:t>Li,</w:t>
      </w:r>
      <w:r>
        <w:rPr>
          <w:color w:val="0F4462"/>
          <w:spacing w:val="-4"/>
          <w:w w:val="105"/>
        </w:rPr>
        <w:t> </w:t>
      </w:r>
      <w:r>
        <w:rPr>
          <w:color w:val="0F4462"/>
          <w:w w:val="105"/>
        </w:rPr>
        <w:t>L., Zhang, H., Xiao, Z.,</w:t>
      </w:r>
      <w:r>
        <w:rPr>
          <w:color w:val="0F4462"/>
          <w:spacing w:val="-9"/>
          <w:w w:val="105"/>
        </w:rPr>
        <w:t> </w:t>
      </w:r>
      <w:r>
        <w:rPr>
          <w:color w:val="0F4462"/>
          <w:w w:val="105"/>
        </w:rPr>
        <w:t>Hao,</w:t>
      </w:r>
      <w:r>
        <w:rPr>
          <w:color w:val="0F4462"/>
          <w:spacing w:val="-22"/>
          <w:w w:val="105"/>
        </w:rPr>
        <w:t> </w:t>
      </w:r>
      <w:r>
        <w:rPr>
          <w:color w:val="0F4462"/>
          <w:w w:val="105"/>
        </w:rPr>
        <w:t>W.,</w:t>
      </w:r>
      <w:r>
        <w:rPr>
          <w:color w:val="0F4462"/>
          <w:spacing w:val="-9"/>
          <w:w w:val="105"/>
        </w:rPr>
        <w:t> </w:t>
      </w:r>
      <w:r>
        <w:rPr>
          <w:color w:val="0F4462"/>
          <w:w w:val="105"/>
        </w:rPr>
        <w:t>Feng,</w:t>
      </w:r>
      <w:r>
        <w:rPr>
          <w:color w:val="0F4462"/>
          <w:spacing w:val="-15"/>
          <w:w w:val="105"/>
        </w:rPr>
        <w:t> </w:t>
      </w:r>
      <w:r>
        <w:rPr>
          <w:color w:val="0F4462"/>
          <w:w w:val="105"/>
        </w:rPr>
        <w:t>Y.,</w:t>
      </w:r>
      <w:r>
        <w:rPr>
          <w:color w:val="0F4462"/>
          <w:spacing w:val="-3"/>
          <w:w w:val="105"/>
        </w:rPr>
        <w:t> </w:t>
      </w:r>
      <w:r>
        <w:rPr>
          <w:color w:val="0F4462"/>
          <w:w w:val="105"/>
        </w:rPr>
        <w:t>Zhou,</w:t>
      </w:r>
      <w:r>
        <w:rPr>
          <w:color w:val="0F4462"/>
          <w:spacing w:val="-2"/>
          <w:w w:val="105"/>
        </w:rPr>
        <w:t> </w:t>
      </w:r>
      <w:r>
        <w:rPr>
          <w:color w:val="0F4462"/>
          <w:w w:val="105"/>
        </w:rPr>
        <w:t>H., and Chang,</w:t>
      </w:r>
      <w:r>
        <w:rPr>
          <w:color w:val="0F4462"/>
          <w:spacing w:val="-16"/>
          <w:w w:val="105"/>
        </w:rPr>
        <w:t> </w:t>
      </w:r>
      <w:r>
        <w:rPr>
          <w:color w:val="0F4462"/>
          <w:w w:val="105"/>
        </w:rPr>
        <w:t>D.F.</w:t>
      </w:r>
      <w:r>
        <w:rPr>
          <w:color w:val="0F4462"/>
          <w:spacing w:val="-15"/>
          <w:w w:val="105"/>
        </w:rPr>
        <w:t> </w:t>
      </w:r>
      <w:r>
        <w:rPr>
          <w:color w:val="0F4462"/>
          <w:w w:val="105"/>
        </w:rPr>
        <w:t>Chinese</w:t>
      </w:r>
      <w:r>
        <w:rPr>
          <w:color w:val="0F4462"/>
          <w:spacing w:val="-15"/>
          <w:w w:val="105"/>
        </w:rPr>
        <w:t> </w:t>
      </w:r>
      <w:r>
        <w:rPr>
          <w:color w:val="0F4462"/>
          <w:w w:val="105"/>
        </w:rPr>
        <w:t>Taoist</w:t>
      </w:r>
      <w:r>
        <w:rPr>
          <w:color w:val="0F4462"/>
          <w:spacing w:val="-15"/>
          <w:w w:val="105"/>
        </w:rPr>
        <w:t> </w:t>
      </w:r>
      <w:r>
        <w:rPr>
          <w:color w:val="0F4462"/>
          <w:w w:val="105"/>
        </w:rPr>
        <w:t>cognitive</w:t>
      </w:r>
      <w:r>
        <w:rPr>
          <w:color w:val="0F4462"/>
          <w:spacing w:val="-8"/>
          <w:w w:val="105"/>
        </w:rPr>
        <w:t> </w:t>
      </w:r>
      <w:r>
        <w:rPr>
          <w:color w:val="0F4462"/>
          <w:w w:val="105"/>
        </w:rPr>
        <w:t>psychotherapy</w:t>
      </w:r>
      <w:r>
        <w:rPr>
          <w:color w:val="0F4462"/>
          <w:spacing w:val="-2"/>
          <w:w w:val="105"/>
        </w:rPr>
        <w:t> </w:t>
      </w:r>
      <w:r>
        <w:rPr>
          <w:color w:val="0F4462"/>
          <w:w w:val="105"/>
        </w:rPr>
        <w:t>in</w:t>
      </w:r>
      <w:r>
        <w:rPr>
          <w:color w:val="0F4462"/>
          <w:spacing w:val="-9"/>
          <w:w w:val="105"/>
        </w:rPr>
        <w:t> </w:t>
      </w:r>
      <w:r>
        <w:rPr>
          <w:color w:val="0F4462"/>
          <w:w w:val="105"/>
        </w:rPr>
        <w:t>the</w:t>
      </w:r>
      <w:r>
        <w:rPr>
          <w:color w:val="0F4462"/>
          <w:spacing w:val="-7"/>
          <w:w w:val="105"/>
        </w:rPr>
        <w:t> </w:t>
      </w:r>
      <w:r>
        <w:rPr>
          <w:color w:val="0F4462"/>
          <w:w w:val="105"/>
        </w:rPr>
        <w:t>treatment</w:t>
      </w:r>
      <w:r>
        <w:rPr>
          <w:color w:val="0F4462"/>
          <w:spacing w:val="-3"/>
          <w:w w:val="105"/>
        </w:rPr>
        <w:t> </w:t>
      </w:r>
      <w:r>
        <w:rPr>
          <w:color w:val="0F4462"/>
          <w:w w:val="105"/>
        </w:rPr>
        <w:t>of</w:t>
      </w:r>
      <w:r>
        <w:rPr>
          <w:color w:val="0F4462"/>
          <w:spacing w:val="-16"/>
          <w:w w:val="105"/>
        </w:rPr>
        <w:t> </w:t>
      </w:r>
      <w:r>
        <w:rPr>
          <w:color w:val="0F4462"/>
          <w:w w:val="105"/>
        </w:rPr>
        <w:t>generalized anxiety disorder in contemporary China. </w:t>
      </w:r>
      <w:r>
        <w:rPr>
          <w:i/>
          <w:color w:val="0F4462"/>
          <w:w w:val="105"/>
          <w:sz w:val="22"/>
        </w:rPr>
        <w:t>Transcultural Psychiatry </w:t>
      </w:r>
      <w:r>
        <w:rPr>
          <w:color w:val="0F4462"/>
          <w:w w:val="105"/>
        </w:rPr>
        <w:t>39(1):115-129,</w:t>
      </w:r>
      <w:r>
        <w:rPr>
          <w:color w:val="0F4462"/>
          <w:spacing w:val="-18"/>
          <w:w w:val="105"/>
        </w:rPr>
        <w:t> </w:t>
      </w:r>
      <w:r>
        <w:rPr>
          <w:color w:val="0F4462"/>
          <w:w w:val="105"/>
        </w:rPr>
        <w:t>2002.</w:t>
      </w:r>
    </w:p>
    <w:p>
      <w:pPr>
        <w:pStyle w:val="BodyText"/>
        <w:spacing w:line="252" w:lineRule="auto" w:before="120"/>
        <w:ind w:left="1796" w:right="1569" w:hanging="348"/>
      </w:pPr>
      <w:r>
        <w:rPr>
          <w:color w:val="0F4462"/>
          <w:w w:val="105"/>
        </w:rPr>
        <w:t>Zheng,</w:t>
      </w:r>
      <w:r>
        <w:rPr>
          <w:color w:val="0F4462"/>
          <w:spacing w:val="-15"/>
          <w:w w:val="105"/>
        </w:rPr>
        <w:t> </w:t>
      </w:r>
      <w:r>
        <w:rPr>
          <w:color w:val="0F4462"/>
          <w:w w:val="105"/>
        </w:rPr>
        <w:t>Y.</w:t>
      </w:r>
      <w:r>
        <w:rPr>
          <w:color w:val="0F4462"/>
          <w:spacing w:val="-14"/>
          <w:w w:val="105"/>
        </w:rPr>
        <w:t> </w:t>
      </w:r>
      <w:r>
        <w:rPr>
          <w:color w:val="0F4462"/>
          <w:w w:val="105"/>
        </w:rPr>
        <w:t>and Lin,</w:t>
      </w:r>
      <w:r>
        <w:rPr>
          <w:color w:val="0F4462"/>
          <w:spacing w:val="-2"/>
          <w:w w:val="105"/>
        </w:rPr>
        <w:t> </w:t>
      </w:r>
      <w:r>
        <w:rPr>
          <w:color w:val="0F4462"/>
          <w:w w:val="105"/>
        </w:rPr>
        <w:t>K.-M.</w:t>
      </w:r>
      <w:r>
        <w:rPr>
          <w:color w:val="0F4462"/>
          <w:spacing w:val="-4"/>
          <w:w w:val="105"/>
        </w:rPr>
        <w:t> </w:t>
      </w:r>
      <w:r>
        <w:rPr>
          <w:color w:val="0F4462"/>
          <w:w w:val="105"/>
        </w:rPr>
        <w:t>Comparison of the Chinese Depression Inventory and the Chinese </w:t>
      </w:r>
      <w:r>
        <w:rPr>
          <w:color w:val="0F4462"/>
        </w:rPr>
        <w:t>version</w:t>
      </w:r>
      <w:r>
        <w:rPr>
          <w:color w:val="0F4462"/>
          <w:spacing w:val="24"/>
        </w:rPr>
        <w:t> </w:t>
      </w:r>
      <w:r>
        <w:rPr>
          <w:color w:val="0F4462"/>
        </w:rPr>
        <w:t>of the Beck</w:t>
      </w:r>
      <w:r>
        <w:rPr>
          <w:color w:val="0F4462"/>
          <w:spacing w:val="21"/>
        </w:rPr>
        <w:t> </w:t>
      </w:r>
      <w:r>
        <w:rPr>
          <w:color w:val="0F4462"/>
        </w:rPr>
        <w:t>Depression</w:t>
      </w:r>
      <w:r>
        <w:rPr>
          <w:color w:val="0F4462"/>
          <w:spacing w:val="32"/>
        </w:rPr>
        <w:t> </w:t>
      </w:r>
      <w:r>
        <w:rPr>
          <w:color w:val="0F4462"/>
        </w:rPr>
        <w:t>Inventory. </w:t>
      </w:r>
      <w:r>
        <w:rPr>
          <w:i/>
          <w:color w:val="0F4462"/>
          <w:sz w:val="22"/>
        </w:rPr>
        <w:t>Acta</w:t>
      </w:r>
      <w:r>
        <w:rPr>
          <w:i/>
          <w:color w:val="0F4462"/>
          <w:spacing w:val="31"/>
          <w:sz w:val="22"/>
        </w:rPr>
        <w:t> </w:t>
      </w:r>
      <w:r>
        <w:rPr>
          <w:i/>
          <w:color w:val="0F4462"/>
          <w:sz w:val="22"/>
        </w:rPr>
        <w:t>Psychiatrica</w:t>
      </w:r>
      <w:r>
        <w:rPr>
          <w:i/>
          <w:color w:val="0F4462"/>
          <w:spacing w:val="40"/>
          <w:sz w:val="22"/>
        </w:rPr>
        <w:t> </w:t>
      </w:r>
      <w:r>
        <w:rPr>
          <w:i/>
          <w:color w:val="0F4462"/>
          <w:sz w:val="22"/>
        </w:rPr>
        <w:t>Scandinavica</w:t>
      </w:r>
      <w:r>
        <w:rPr>
          <w:i/>
          <w:color w:val="0F4462"/>
          <w:spacing w:val="31"/>
          <w:sz w:val="22"/>
        </w:rPr>
        <w:t> </w:t>
      </w:r>
      <w:r>
        <w:rPr>
          <w:color w:val="0F4462"/>
        </w:rPr>
        <w:t>84:531-536, 1991.</w:t>
      </w:r>
    </w:p>
    <w:p>
      <w:pPr>
        <w:pStyle w:val="BodyText"/>
        <w:spacing w:line="252" w:lineRule="auto" w:before="127"/>
        <w:ind w:left="1804" w:right="1569" w:hanging="356"/>
      </w:pPr>
      <w:r>
        <w:rPr>
          <w:color w:val="0F4462"/>
          <w:w w:val="105"/>
        </w:rPr>
        <w:t>Zuckerman,</w:t>
      </w:r>
      <w:r>
        <w:rPr>
          <w:color w:val="0F4462"/>
          <w:spacing w:val="-16"/>
          <w:w w:val="105"/>
        </w:rPr>
        <w:t> </w:t>
      </w:r>
      <w:r>
        <w:rPr>
          <w:color w:val="0F4462"/>
          <w:w w:val="105"/>
        </w:rPr>
        <w:t>M.</w:t>
      </w:r>
      <w:r>
        <w:rPr>
          <w:color w:val="0F4462"/>
          <w:spacing w:val="-14"/>
          <w:w w:val="105"/>
        </w:rPr>
        <w:t> </w:t>
      </w:r>
      <w:r>
        <w:rPr>
          <w:color w:val="0F4462"/>
          <w:w w:val="105"/>
        </w:rPr>
        <w:t>Some</w:t>
      </w:r>
      <w:r>
        <w:rPr>
          <w:color w:val="0F4462"/>
          <w:spacing w:val="-12"/>
          <w:w w:val="105"/>
        </w:rPr>
        <w:t> </w:t>
      </w:r>
      <w:r>
        <w:rPr>
          <w:color w:val="0F4462"/>
          <w:w w:val="105"/>
        </w:rPr>
        <w:t>dubious</w:t>
      </w:r>
      <w:r>
        <w:rPr>
          <w:color w:val="0F4462"/>
          <w:spacing w:val="-3"/>
          <w:w w:val="105"/>
        </w:rPr>
        <w:t> </w:t>
      </w:r>
      <w:r>
        <w:rPr>
          <w:color w:val="0F4462"/>
          <w:w w:val="105"/>
        </w:rPr>
        <w:t>premises</w:t>
      </w:r>
      <w:r>
        <w:rPr>
          <w:color w:val="0F4462"/>
          <w:spacing w:val="-9"/>
          <w:w w:val="105"/>
        </w:rPr>
        <w:t> </w:t>
      </w:r>
      <w:r>
        <w:rPr>
          <w:color w:val="0F4462"/>
          <w:w w:val="105"/>
        </w:rPr>
        <w:t>in</w:t>
      </w:r>
      <w:r>
        <w:rPr>
          <w:color w:val="0F4462"/>
          <w:spacing w:val="-15"/>
          <w:w w:val="105"/>
        </w:rPr>
        <w:t> </w:t>
      </w:r>
      <w:r>
        <w:rPr>
          <w:color w:val="0F4462"/>
          <w:w w:val="105"/>
        </w:rPr>
        <w:t>research</w:t>
      </w:r>
      <w:r>
        <w:rPr>
          <w:color w:val="0F4462"/>
          <w:spacing w:val="-7"/>
          <w:w w:val="105"/>
        </w:rPr>
        <w:t> </w:t>
      </w:r>
      <w:r>
        <w:rPr>
          <w:color w:val="0F4462"/>
          <w:w w:val="105"/>
        </w:rPr>
        <w:t>and</w:t>
      </w:r>
      <w:r>
        <w:rPr>
          <w:color w:val="0F4462"/>
          <w:spacing w:val="-6"/>
          <w:w w:val="105"/>
        </w:rPr>
        <w:t> </w:t>
      </w:r>
      <w:r>
        <w:rPr>
          <w:color w:val="0F4462"/>
          <w:w w:val="105"/>
        </w:rPr>
        <w:t>theory</w:t>
      </w:r>
      <w:r>
        <w:rPr>
          <w:color w:val="0F4462"/>
          <w:spacing w:val="-16"/>
          <w:w w:val="105"/>
        </w:rPr>
        <w:t> </w:t>
      </w:r>
      <w:r>
        <w:rPr>
          <w:color w:val="0F4462"/>
          <w:w w:val="105"/>
        </w:rPr>
        <w:t>on</w:t>
      </w:r>
      <w:r>
        <w:rPr>
          <w:color w:val="0F4462"/>
          <w:spacing w:val="-13"/>
          <w:w w:val="105"/>
        </w:rPr>
        <w:t> </w:t>
      </w:r>
      <w:r>
        <w:rPr>
          <w:color w:val="0F4462"/>
          <w:w w:val="105"/>
        </w:rPr>
        <w:t>racial</w:t>
      </w:r>
      <w:r>
        <w:rPr>
          <w:color w:val="0F4462"/>
          <w:spacing w:val="-16"/>
          <w:w w:val="105"/>
        </w:rPr>
        <w:t> </w:t>
      </w:r>
      <w:r>
        <w:rPr>
          <w:color w:val="0F4462"/>
          <w:w w:val="105"/>
        </w:rPr>
        <w:t>differences.</w:t>
      </w:r>
      <w:r>
        <w:rPr>
          <w:color w:val="0F4462"/>
          <w:spacing w:val="-14"/>
          <w:w w:val="105"/>
        </w:rPr>
        <w:t> </w:t>
      </w:r>
      <w:r>
        <w:rPr>
          <w:color w:val="0F4462"/>
          <w:w w:val="105"/>
        </w:rPr>
        <w:t>In:</w:t>
      </w:r>
      <w:r>
        <w:rPr>
          <w:color w:val="0F4462"/>
          <w:spacing w:val="-3"/>
          <w:w w:val="105"/>
        </w:rPr>
        <w:t> </w:t>
      </w:r>
      <w:r>
        <w:rPr>
          <w:color w:val="0F4462"/>
          <w:w w:val="105"/>
        </w:rPr>
        <w:t>Balls­ Organista,</w:t>
      </w:r>
      <w:r>
        <w:rPr>
          <w:color w:val="0F4462"/>
          <w:spacing w:val="-7"/>
          <w:w w:val="105"/>
        </w:rPr>
        <w:t> </w:t>
      </w:r>
      <w:r>
        <w:rPr>
          <w:color w:val="0F4462"/>
          <w:w w:val="105"/>
        </w:rPr>
        <w:t>P.,</w:t>
      </w:r>
      <w:r>
        <w:rPr>
          <w:color w:val="0F4462"/>
          <w:spacing w:val="-15"/>
          <w:w w:val="105"/>
        </w:rPr>
        <w:t> </w:t>
      </w:r>
      <w:r>
        <w:rPr>
          <w:color w:val="0F4462"/>
          <w:w w:val="105"/>
        </w:rPr>
        <w:t>Chun,</w:t>
      </w:r>
      <w:r>
        <w:rPr>
          <w:color w:val="0F4462"/>
          <w:spacing w:val="-6"/>
          <w:w w:val="105"/>
        </w:rPr>
        <w:t> </w:t>
      </w:r>
      <w:r>
        <w:rPr>
          <w:color w:val="0F4462"/>
          <w:w w:val="105"/>
        </w:rPr>
        <w:t>K.M.,</w:t>
      </w:r>
      <w:r>
        <w:rPr>
          <w:color w:val="0F4462"/>
          <w:spacing w:val="-14"/>
          <w:w w:val="105"/>
        </w:rPr>
        <w:t> </w:t>
      </w:r>
      <w:r>
        <w:rPr>
          <w:color w:val="0F4462"/>
          <w:w w:val="105"/>
        </w:rPr>
        <w:t>and Marin,</w:t>
      </w:r>
      <w:r>
        <w:rPr>
          <w:color w:val="0F4462"/>
          <w:spacing w:val="-7"/>
          <w:w w:val="105"/>
        </w:rPr>
        <w:t> </w:t>
      </w:r>
      <w:r>
        <w:rPr>
          <w:color w:val="0F4462"/>
          <w:w w:val="105"/>
        </w:rPr>
        <w:t>G.,</w:t>
      </w:r>
      <w:r>
        <w:rPr>
          <w:color w:val="0F4462"/>
          <w:spacing w:val="-7"/>
          <w:w w:val="105"/>
        </w:rPr>
        <w:t> </w:t>
      </w:r>
      <w:r>
        <w:rPr>
          <w:color w:val="0F4462"/>
          <w:w w:val="105"/>
        </w:rPr>
        <w:t>eds.</w:t>
      </w:r>
      <w:r>
        <w:rPr>
          <w:color w:val="0F4462"/>
          <w:spacing w:val="-11"/>
          <w:w w:val="105"/>
        </w:rPr>
        <w:t> </w:t>
      </w:r>
      <w:r>
        <w:rPr>
          <w:i/>
          <w:color w:val="0F4462"/>
          <w:w w:val="105"/>
          <w:sz w:val="22"/>
        </w:rPr>
        <w:t>Readings in</w:t>
      </w:r>
      <w:r>
        <w:rPr>
          <w:i/>
          <w:color w:val="0F4462"/>
          <w:spacing w:val="17"/>
          <w:w w:val="105"/>
          <w:sz w:val="22"/>
        </w:rPr>
        <w:t> </w:t>
      </w:r>
      <w:r>
        <w:rPr>
          <w:i/>
          <w:color w:val="0F4462"/>
          <w:w w:val="105"/>
          <w:sz w:val="22"/>
        </w:rPr>
        <w:t>Ethnic</w:t>
      </w:r>
      <w:r>
        <w:rPr>
          <w:i/>
          <w:color w:val="0F4462"/>
          <w:spacing w:val="-1"/>
          <w:w w:val="105"/>
          <w:sz w:val="22"/>
        </w:rPr>
        <w:t> </w:t>
      </w:r>
      <w:r>
        <w:rPr>
          <w:i/>
          <w:color w:val="0F4462"/>
          <w:w w:val="105"/>
          <w:sz w:val="22"/>
        </w:rPr>
        <w:t>Psychology</w:t>
      </w:r>
      <w:r>
        <w:rPr>
          <w:i/>
          <w:color w:val="0F4462"/>
          <w:spacing w:val="16"/>
          <w:w w:val="105"/>
          <w:sz w:val="22"/>
        </w:rPr>
        <w:t> </w:t>
      </w:r>
      <w:r>
        <w:rPr>
          <w:color w:val="0F4462"/>
          <w:w w:val="105"/>
        </w:rPr>
        <w:t>(pp.</w:t>
      </w:r>
      <w:r>
        <w:rPr>
          <w:color w:val="0F4462"/>
          <w:spacing w:val="-21"/>
          <w:w w:val="105"/>
        </w:rPr>
        <w:t> </w:t>
      </w:r>
      <w:r>
        <w:rPr>
          <w:color w:val="0F4462"/>
          <w:w w:val="105"/>
        </w:rPr>
        <w:t>59-69). New York: Routledge, 1998.</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4"/>
        </w:rPr>
      </w:pPr>
    </w:p>
    <w:p>
      <w:pPr>
        <w:spacing w:before="92"/>
        <w:ind w:left="1087" w:right="0" w:firstLine="0"/>
        <w:jc w:val="left"/>
        <w:rPr>
          <w:sz w:val="20"/>
        </w:rPr>
      </w:pPr>
      <w:r>
        <w:rPr>
          <w:color w:val="0F4462"/>
          <w:spacing w:val="-5"/>
          <w:w w:val="110"/>
          <w:sz w:val="20"/>
        </w:rPr>
        <w:t>252</w:t>
      </w:r>
    </w:p>
    <w:sectPr>
      <w:pgSz w:w="12240" w:h="15840"/>
      <w:pgMar w:top="640" w:bottom="280" w:left="0" w:right="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ourier New">
    <w:altName w:val="Courier New"/>
    <w:charset w:val="0"/>
    <w:family w:val="modern"/>
    <w:pitch w:val="fixed"/>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0"/>
      <w:numFmt w:val="bullet"/>
      <w:lvlText w:val="•"/>
      <w:lvlJc w:val="left"/>
      <w:pPr>
        <w:ind w:left="1796" w:hanging="369"/>
      </w:pPr>
      <w:rPr>
        <w:rFonts w:hint="default" w:ascii="Times New Roman" w:hAnsi="Times New Roman" w:eastAsia="Times New Roman" w:cs="Times New Roman"/>
        <w:b w:val="0"/>
        <w:bCs w:val="0"/>
        <w:i w:val="0"/>
        <w:iCs w:val="0"/>
        <w:color w:val="0F4262"/>
        <w:w w:val="100"/>
        <w:sz w:val="22"/>
        <w:szCs w:val="22"/>
      </w:rPr>
    </w:lvl>
    <w:lvl w:ilvl="1">
      <w:start w:val="0"/>
      <w:numFmt w:val="bullet"/>
      <w:lvlText w:val="•"/>
      <w:lvlJc w:val="left"/>
      <w:pPr>
        <w:ind w:left="2213" w:hanging="369"/>
      </w:pPr>
      <w:rPr>
        <w:rFonts w:hint="default"/>
      </w:rPr>
    </w:lvl>
    <w:lvl w:ilvl="2">
      <w:start w:val="0"/>
      <w:numFmt w:val="bullet"/>
      <w:lvlText w:val="•"/>
      <w:lvlJc w:val="left"/>
      <w:pPr>
        <w:ind w:left="2627" w:hanging="369"/>
      </w:pPr>
      <w:rPr>
        <w:rFonts w:hint="default"/>
      </w:rPr>
    </w:lvl>
    <w:lvl w:ilvl="3">
      <w:start w:val="0"/>
      <w:numFmt w:val="bullet"/>
      <w:lvlText w:val="•"/>
      <w:lvlJc w:val="left"/>
      <w:pPr>
        <w:ind w:left="3040" w:hanging="369"/>
      </w:pPr>
      <w:rPr>
        <w:rFonts w:hint="default"/>
      </w:rPr>
    </w:lvl>
    <w:lvl w:ilvl="4">
      <w:start w:val="0"/>
      <w:numFmt w:val="bullet"/>
      <w:lvlText w:val="•"/>
      <w:lvlJc w:val="left"/>
      <w:pPr>
        <w:ind w:left="3454" w:hanging="369"/>
      </w:pPr>
      <w:rPr>
        <w:rFonts w:hint="default"/>
      </w:rPr>
    </w:lvl>
    <w:lvl w:ilvl="5">
      <w:start w:val="0"/>
      <w:numFmt w:val="bullet"/>
      <w:lvlText w:val="•"/>
      <w:lvlJc w:val="left"/>
      <w:pPr>
        <w:ind w:left="3867" w:hanging="369"/>
      </w:pPr>
      <w:rPr>
        <w:rFonts w:hint="default"/>
      </w:rPr>
    </w:lvl>
    <w:lvl w:ilvl="6">
      <w:start w:val="0"/>
      <w:numFmt w:val="bullet"/>
      <w:lvlText w:val="•"/>
      <w:lvlJc w:val="left"/>
      <w:pPr>
        <w:ind w:left="4281" w:hanging="369"/>
      </w:pPr>
      <w:rPr>
        <w:rFonts w:hint="default"/>
      </w:rPr>
    </w:lvl>
    <w:lvl w:ilvl="7">
      <w:start w:val="0"/>
      <w:numFmt w:val="bullet"/>
      <w:lvlText w:val="•"/>
      <w:lvlJc w:val="left"/>
      <w:pPr>
        <w:ind w:left="4694" w:hanging="369"/>
      </w:pPr>
      <w:rPr>
        <w:rFonts w:hint="default"/>
      </w:rPr>
    </w:lvl>
    <w:lvl w:ilvl="8">
      <w:start w:val="0"/>
      <w:numFmt w:val="bullet"/>
      <w:lvlText w:val="•"/>
      <w:lvlJc w:val="left"/>
      <w:pPr>
        <w:ind w:left="5108" w:hanging="369"/>
      </w:pPr>
      <w:rPr>
        <w:rFonts w:hint="default"/>
      </w:rPr>
    </w:lvl>
  </w:abstractNum>
  <w:abstractNum w:abstractNumId="4">
    <w:multiLevelType w:val="hybridMultilevel"/>
    <w:lvl w:ilvl="0">
      <w:start w:val="0"/>
      <w:numFmt w:val="bullet"/>
      <w:lvlText w:val="•"/>
      <w:lvlJc w:val="left"/>
      <w:pPr>
        <w:ind w:left="703" w:hanging="352"/>
      </w:pPr>
      <w:rPr>
        <w:rFonts w:hint="default" w:ascii="Times New Roman" w:hAnsi="Times New Roman" w:eastAsia="Times New Roman" w:cs="Times New Roman"/>
        <w:b w:val="0"/>
        <w:bCs w:val="0"/>
        <w:i w:val="0"/>
        <w:iCs w:val="0"/>
        <w:color w:val="0F4262"/>
        <w:w w:val="108"/>
        <w:sz w:val="22"/>
        <w:szCs w:val="22"/>
      </w:rPr>
    </w:lvl>
    <w:lvl w:ilvl="1">
      <w:start w:val="0"/>
      <w:numFmt w:val="bullet"/>
      <w:lvlText w:val="•"/>
      <w:lvlJc w:val="left"/>
      <w:pPr>
        <w:ind w:left="1257" w:hanging="352"/>
      </w:pPr>
      <w:rPr>
        <w:rFonts w:hint="default"/>
      </w:rPr>
    </w:lvl>
    <w:lvl w:ilvl="2">
      <w:start w:val="0"/>
      <w:numFmt w:val="bullet"/>
      <w:lvlText w:val="•"/>
      <w:lvlJc w:val="left"/>
      <w:pPr>
        <w:ind w:left="1814" w:hanging="352"/>
      </w:pPr>
      <w:rPr>
        <w:rFonts w:hint="default"/>
      </w:rPr>
    </w:lvl>
    <w:lvl w:ilvl="3">
      <w:start w:val="0"/>
      <w:numFmt w:val="bullet"/>
      <w:lvlText w:val="•"/>
      <w:lvlJc w:val="left"/>
      <w:pPr>
        <w:ind w:left="2371" w:hanging="352"/>
      </w:pPr>
      <w:rPr>
        <w:rFonts w:hint="default"/>
      </w:rPr>
    </w:lvl>
    <w:lvl w:ilvl="4">
      <w:start w:val="0"/>
      <w:numFmt w:val="bullet"/>
      <w:lvlText w:val="•"/>
      <w:lvlJc w:val="left"/>
      <w:pPr>
        <w:ind w:left="2929" w:hanging="352"/>
      </w:pPr>
      <w:rPr>
        <w:rFonts w:hint="default"/>
      </w:rPr>
    </w:lvl>
    <w:lvl w:ilvl="5">
      <w:start w:val="0"/>
      <w:numFmt w:val="bullet"/>
      <w:lvlText w:val="•"/>
      <w:lvlJc w:val="left"/>
      <w:pPr>
        <w:ind w:left="3486" w:hanging="352"/>
      </w:pPr>
      <w:rPr>
        <w:rFonts w:hint="default"/>
      </w:rPr>
    </w:lvl>
    <w:lvl w:ilvl="6">
      <w:start w:val="0"/>
      <w:numFmt w:val="bullet"/>
      <w:lvlText w:val="•"/>
      <w:lvlJc w:val="left"/>
      <w:pPr>
        <w:ind w:left="4043" w:hanging="352"/>
      </w:pPr>
      <w:rPr>
        <w:rFonts w:hint="default"/>
      </w:rPr>
    </w:lvl>
    <w:lvl w:ilvl="7">
      <w:start w:val="0"/>
      <w:numFmt w:val="bullet"/>
      <w:lvlText w:val="•"/>
      <w:lvlJc w:val="left"/>
      <w:pPr>
        <w:ind w:left="4601" w:hanging="352"/>
      </w:pPr>
      <w:rPr>
        <w:rFonts w:hint="default"/>
      </w:rPr>
    </w:lvl>
    <w:lvl w:ilvl="8">
      <w:start w:val="0"/>
      <w:numFmt w:val="bullet"/>
      <w:lvlText w:val="•"/>
      <w:lvlJc w:val="left"/>
      <w:pPr>
        <w:ind w:left="5158" w:hanging="352"/>
      </w:pPr>
      <w:rPr>
        <w:rFonts w:hint="default"/>
      </w:rPr>
    </w:lvl>
  </w:abstractNum>
  <w:abstractNum w:abstractNumId="3">
    <w:multiLevelType w:val="hybridMultilevel"/>
    <w:lvl w:ilvl="0">
      <w:start w:val="0"/>
      <w:numFmt w:val="bullet"/>
      <w:lvlText w:val="•"/>
      <w:lvlJc w:val="left"/>
      <w:pPr>
        <w:ind w:left="1976" w:hanging="364"/>
      </w:pPr>
      <w:rPr>
        <w:rFonts w:hint="default" w:ascii="Times New Roman" w:hAnsi="Times New Roman" w:eastAsia="Times New Roman" w:cs="Times New Roman"/>
        <w:b w:val="0"/>
        <w:bCs w:val="0"/>
        <w:i w:val="0"/>
        <w:iCs w:val="0"/>
        <w:color w:val="033B5B"/>
        <w:w w:val="106"/>
        <w:sz w:val="20"/>
        <w:szCs w:val="20"/>
      </w:rPr>
    </w:lvl>
    <w:lvl w:ilvl="1">
      <w:start w:val="0"/>
      <w:numFmt w:val="bullet"/>
      <w:lvlText w:val="•"/>
      <w:lvlJc w:val="left"/>
      <w:pPr>
        <w:ind w:left="3006" w:hanging="364"/>
      </w:pPr>
      <w:rPr>
        <w:rFonts w:hint="default"/>
      </w:rPr>
    </w:lvl>
    <w:lvl w:ilvl="2">
      <w:start w:val="0"/>
      <w:numFmt w:val="bullet"/>
      <w:lvlText w:val="•"/>
      <w:lvlJc w:val="left"/>
      <w:pPr>
        <w:ind w:left="4032" w:hanging="364"/>
      </w:pPr>
      <w:rPr>
        <w:rFonts w:hint="default"/>
      </w:rPr>
    </w:lvl>
    <w:lvl w:ilvl="3">
      <w:start w:val="0"/>
      <w:numFmt w:val="bullet"/>
      <w:lvlText w:val="•"/>
      <w:lvlJc w:val="left"/>
      <w:pPr>
        <w:ind w:left="5058" w:hanging="364"/>
      </w:pPr>
      <w:rPr>
        <w:rFonts w:hint="default"/>
      </w:rPr>
    </w:lvl>
    <w:lvl w:ilvl="4">
      <w:start w:val="0"/>
      <w:numFmt w:val="bullet"/>
      <w:lvlText w:val="•"/>
      <w:lvlJc w:val="left"/>
      <w:pPr>
        <w:ind w:left="6084" w:hanging="364"/>
      </w:pPr>
      <w:rPr>
        <w:rFonts w:hint="default"/>
      </w:rPr>
    </w:lvl>
    <w:lvl w:ilvl="5">
      <w:start w:val="0"/>
      <w:numFmt w:val="bullet"/>
      <w:lvlText w:val="•"/>
      <w:lvlJc w:val="left"/>
      <w:pPr>
        <w:ind w:left="7110" w:hanging="364"/>
      </w:pPr>
      <w:rPr>
        <w:rFonts w:hint="default"/>
      </w:rPr>
    </w:lvl>
    <w:lvl w:ilvl="6">
      <w:start w:val="0"/>
      <w:numFmt w:val="bullet"/>
      <w:lvlText w:val="•"/>
      <w:lvlJc w:val="left"/>
      <w:pPr>
        <w:ind w:left="8136" w:hanging="364"/>
      </w:pPr>
      <w:rPr>
        <w:rFonts w:hint="default"/>
      </w:rPr>
    </w:lvl>
    <w:lvl w:ilvl="7">
      <w:start w:val="0"/>
      <w:numFmt w:val="bullet"/>
      <w:lvlText w:val="•"/>
      <w:lvlJc w:val="left"/>
      <w:pPr>
        <w:ind w:left="9162" w:hanging="364"/>
      </w:pPr>
      <w:rPr>
        <w:rFonts w:hint="default"/>
      </w:rPr>
    </w:lvl>
    <w:lvl w:ilvl="8">
      <w:start w:val="0"/>
      <w:numFmt w:val="bullet"/>
      <w:lvlText w:val="•"/>
      <w:lvlJc w:val="left"/>
      <w:pPr>
        <w:ind w:left="10188" w:hanging="364"/>
      </w:pPr>
      <w:rPr>
        <w:rFonts w:hint="default"/>
      </w:rPr>
    </w:lvl>
  </w:abstractNum>
  <w:abstractNum w:abstractNumId="2">
    <w:multiLevelType w:val="hybridMultilevel"/>
    <w:lvl w:ilvl="0">
      <w:start w:val="0"/>
      <w:numFmt w:val="bullet"/>
      <w:lvlText w:val="•"/>
      <w:lvlJc w:val="left"/>
      <w:pPr>
        <w:ind w:left="488" w:hanging="372"/>
      </w:pPr>
      <w:rPr>
        <w:rFonts w:hint="default" w:ascii="Times New Roman" w:hAnsi="Times New Roman" w:eastAsia="Times New Roman" w:cs="Times New Roman"/>
        <w:b w:val="0"/>
        <w:bCs w:val="0"/>
        <w:i w:val="0"/>
        <w:iCs w:val="0"/>
        <w:color w:val="033B5B"/>
        <w:w w:val="96"/>
        <w:sz w:val="20"/>
        <w:szCs w:val="20"/>
      </w:rPr>
    </w:lvl>
    <w:lvl w:ilvl="1">
      <w:start w:val="0"/>
      <w:numFmt w:val="bullet"/>
      <w:lvlText w:val="•"/>
      <w:lvlJc w:val="left"/>
      <w:pPr>
        <w:ind w:left="1366" w:hanging="372"/>
      </w:pPr>
      <w:rPr>
        <w:rFonts w:hint="default"/>
      </w:rPr>
    </w:lvl>
    <w:lvl w:ilvl="2">
      <w:start w:val="0"/>
      <w:numFmt w:val="bullet"/>
      <w:lvlText w:val="•"/>
      <w:lvlJc w:val="left"/>
      <w:pPr>
        <w:ind w:left="2253" w:hanging="372"/>
      </w:pPr>
      <w:rPr>
        <w:rFonts w:hint="default"/>
      </w:rPr>
    </w:lvl>
    <w:lvl w:ilvl="3">
      <w:start w:val="0"/>
      <w:numFmt w:val="bullet"/>
      <w:lvlText w:val="•"/>
      <w:lvlJc w:val="left"/>
      <w:pPr>
        <w:ind w:left="3139" w:hanging="372"/>
      </w:pPr>
      <w:rPr>
        <w:rFonts w:hint="default"/>
      </w:rPr>
    </w:lvl>
    <w:lvl w:ilvl="4">
      <w:start w:val="0"/>
      <w:numFmt w:val="bullet"/>
      <w:lvlText w:val="•"/>
      <w:lvlJc w:val="left"/>
      <w:pPr>
        <w:ind w:left="4026" w:hanging="372"/>
      </w:pPr>
      <w:rPr>
        <w:rFonts w:hint="default"/>
      </w:rPr>
    </w:lvl>
    <w:lvl w:ilvl="5">
      <w:start w:val="0"/>
      <w:numFmt w:val="bullet"/>
      <w:lvlText w:val="•"/>
      <w:lvlJc w:val="left"/>
      <w:pPr>
        <w:ind w:left="4912" w:hanging="372"/>
      </w:pPr>
      <w:rPr>
        <w:rFonts w:hint="default"/>
      </w:rPr>
    </w:lvl>
    <w:lvl w:ilvl="6">
      <w:start w:val="0"/>
      <w:numFmt w:val="bullet"/>
      <w:lvlText w:val="•"/>
      <w:lvlJc w:val="left"/>
      <w:pPr>
        <w:ind w:left="5799" w:hanging="372"/>
      </w:pPr>
      <w:rPr>
        <w:rFonts w:hint="default"/>
      </w:rPr>
    </w:lvl>
    <w:lvl w:ilvl="7">
      <w:start w:val="0"/>
      <w:numFmt w:val="bullet"/>
      <w:lvlText w:val="•"/>
      <w:lvlJc w:val="left"/>
      <w:pPr>
        <w:ind w:left="6686" w:hanging="372"/>
      </w:pPr>
      <w:rPr>
        <w:rFonts w:hint="default"/>
      </w:rPr>
    </w:lvl>
    <w:lvl w:ilvl="8">
      <w:start w:val="0"/>
      <w:numFmt w:val="bullet"/>
      <w:lvlText w:val="•"/>
      <w:lvlJc w:val="left"/>
      <w:pPr>
        <w:ind w:left="7572" w:hanging="372"/>
      </w:pPr>
      <w:rPr>
        <w:rFonts w:hint="default"/>
      </w:rPr>
    </w:lvl>
  </w:abstractNum>
  <w:abstractNum w:abstractNumId="1">
    <w:multiLevelType w:val="hybridMultilevel"/>
    <w:lvl w:ilvl="0">
      <w:start w:val="0"/>
      <w:numFmt w:val="bullet"/>
      <w:lvlText w:val="•"/>
      <w:lvlJc w:val="left"/>
      <w:pPr>
        <w:ind w:left="1957" w:hanging="370"/>
      </w:pPr>
      <w:rPr>
        <w:rFonts w:hint="default" w:ascii="Times New Roman" w:hAnsi="Times New Roman" w:eastAsia="Times New Roman" w:cs="Times New Roman"/>
        <w:b w:val="0"/>
        <w:bCs w:val="0"/>
        <w:i w:val="0"/>
        <w:iCs w:val="0"/>
        <w:color w:val="033B5B"/>
        <w:w w:val="116"/>
        <w:sz w:val="20"/>
        <w:szCs w:val="20"/>
      </w:rPr>
    </w:lvl>
    <w:lvl w:ilvl="1">
      <w:start w:val="0"/>
      <w:numFmt w:val="bullet"/>
      <w:lvlText w:val="•"/>
      <w:lvlJc w:val="left"/>
      <w:pPr>
        <w:ind w:left="2988" w:hanging="370"/>
      </w:pPr>
      <w:rPr>
        <w:rFonts w:hint="default"/>
      </w:rPr>
    </w:lvl>
    <w:lvl w:ilvl="2">
      <w:start w:val="0"/>
      <w:numFmt w:val="bullet"/>
      <w:lvlText w:val="•"/>
      <w:lvlJc w:val="left"/>
      <w:pPr>
        <w:ind w:left="4016" w:hanging="370"/>
      </w:pPr>
      <w:rPr>
        <w:rFonts w:hint="default"/>
      </w:rPr>
    </w:lvl>
    <w:lvl w:ilvl="3">
      <w:start w:val="0"/>
      <w:numFmt w:val="bullet"/>
      <w:lvlText w:val="•"/>
      <w:lvlJc w:val="left"/>
      <w:pPr>
        <w:ind w:left="5044" w:hanging="370"/>
      </w:pPr>
      <w:rPr>
        <w:rFonts w:hint="default"/>
      </w:rPr>
    </w:lvl>
    <w:lvl w:ilvl="4">
      <w:start w:val="0"/>
      <w:numFmt w:val="bullet"/>
      <w:lvlText w:val="•"/>
      <w:lvlJc w:val="left"/>
      <w:pPr>
        <w:ind w:left="6072" w:hanging="370"/>
      </w:pPr>
      <w:rPr>
        <w:rFonts w:hint="default"/>
      </w:rPr>
    </w:lvl>
    <w:lvl w:ilvl="5">
      <w:start w:val="0"/>
      <w:numFmt w:val="bullet"/>
      <w:lvlText w:val="•"/>
      <w:lvlJc w:val="left"/>
      <w:pPr>
        <w:ind w:left="7100" w:hanging="370"/>
      </w:pPr>
      <w:rPr>
        <w:rFonts w:hint="default"/>
      </w:rPr>
    </w:lvl>
    <w:lvl w:ilvl="6">
      <w:start w:val="0"/>
      <w:numFmt w:val="bullet"/>
      <w:lvlText w:val="•"/>
      <w:lvlJc w:val="left"/>
      <w:pPr>
        <w:ind w:left="8128" w:hanging="370"/>
      </w:pPr>
      <w:rPr>
        <w:rFonts w:hint="default"/>
      </w:rPr>
    </w:lvl>
    <w:lvl w:ilvl="7">
      <w:start w:val="0"/>
      <w:numFmt w:val="bullet"/>
      <w:lvlText w:val="•"/>
      <w:lvlJc w:val="left"/>
      <w:pPr>
        <w:ind w:left="9156" w:hanging="370"/>
      </w:pPr>
      <w:rPr>
        <w:rFonts w:hint="default"/>
      </w:rPr>
    </w:lvl>
    <w:lvl w:ilvl="8">
      <w:start w:val="0"/>
      <w:numFmt w:val="bullet"/>
      <w:lvlText w:val="•"/>
      <w:lvlJc w:val="left"/>
      <w:pPr>
        <w:ind w:left="10184" w:hanging="370"/>
      </w:pPr>
      <w:rPr>
        <w:rFonts w:hint="default"/>
      </w:rPr>
    </w:lvl>
  </w:abstractNum>
  <w:abstractNum w:abstractNumId="0">
    <w:multiLevelType w:val="hybridMultilevel"/>
    <w:lvl w:ilvl="0">
      <w:start w:val="0"/>
      <w:numFmt w:val="bullet"/>
      <w:lvlText w:val="•"/>
      <w:lvlJc w:val="left"/>
      <w:pPr>
        <w:ind w:left="1940" w:hanging="378"/>
      </w:pPr>
      <w:rPr>
        <w:rFonts w:hint="default" w:ascii="Times New Roman" w:hAnsi="Times New Roman" w:eastAsia="Times New Roman" w:cs="Times New Roman"/>
        <w:b w:val="0"/>
        <w:bCs w:val="0"/>
        <w:i w:val="0"/>
        <w:iCs w:val="0"/>
        <w:color w:val="0F4260"/>
        <w:w w:val="104"/>
        <w:sz w:val="20"/>
        <w:szCs w:val="20"/>
      </w:rPr>
    </w:lvl>
    <w:lvl w:ilvl="1">
      <w:start w:val="0"/>
      <w:numFmt w:val="bullet"/>
      <w:lvlText w:val="•"/>
      <w:lvlJc w:val="left"/>
      <w:pPr>
        <w:ind w:left="2970" w:hanging="378"/>
      </w:pPr>
      <w:rPr>
        <w:rFonts w:hint="default"/>
      </w:rPr>
    </w:lvl>
    <w:lvl w:ilvl="2">
      <w:start w:val="0"/>
      <w:numFmt w:val="bullet"/>
      <w:lvlText w:val="•"/>
      <w:lvlJc w:val="left"/>
      <w:pPr>
        <w:ind w:left="4000" w:hanging="378"/>
      </w:pPr>
      <w:rPr>
        <w:rFonts w:hint="default"/>
      </w:rPr>
    </w:lvl>
    <w:lvl w:ilvl="3">
      <w:start w:val="0"/>
      <w:numFmt w:val="bullet"/>
      <w:lvlText w:val="•"/>
      <w:lvlJc w:val="left"/>
      <w:pPr>
        <w:ind w:left="5030" w:hanging="378"/>
      </w:pPr>
      <w:rPr>
        <w:rFonts w:hint="default"/>
      </w:rPr>
    </w:lvl>
    <w:lvl w:ilvl="4">
      <w:start w:val="0"/>
      <w:numFmt w:val="bullet"/>
      <w:lvlText w:val="•"/>
      <w:lvlJc w:val="left"/>
      <w:pPr>
        <w:ind w:left="6060" w:hanging="378"/>
      </w:pPr>
      <w:rPr>
        <w:rFonts w:hint="default"/>
      </w:rPr>
    </w:lvl>
    <w:lvl w:ilvl="5">
      <w:start w:val="0"/>
      <w:numFmt w:val="bullet"/>
      <w:lvlText w:val="•"/>
      <w:lvlJc w:val="left"/>
      <w:pPr>
        <w:ind w:left="7090" w:hanging="378"/>
      </w:pPr>
      <w:rPr>
        <w:rFonts w:hint="default"/>
      </w:rPr>
    </w:lvl>
    <w:lvl w:ilvl="6">
      <w:start w:val="0"/>
      <w:numFmt w:val="bullet"/>
      <w:lvlText w:val="•"/>
      <w:lvlJc w:val="left"/>
      <w:pPr>
        <w:ind w:left="8120" w:hanging="378"/>
      </w:pPr>
      <w:rPr>
        <w:rFonts w:hint="default"/>
      </w:rPr>
    </w:lvl>
    <w:lvl w:ilvl="7">
      <w:start w:val="0"/>
      <w:numFmt w:val="bullet"/>
      <w:lvlText w:val="•"/>
      <w:lvlJc w:val="left"/>
      <w:pPr>
        <w:ind w:left="9150" w:hanging="378"/>
      </w:pPr>
      <w:rPr>
        <w:rFonts w:hint="default"/>
      </w:rPr>
    </w:lvl>
    <w:lvl w:ilvl="8">
      <w:start w:val="0"/>
      <w:numFmt w:val="bullet"/>
      <w:lvlText w:val="•"/>
      <w:lvlJc w:val="left"/>
      <w:pPr>
        <w:ind w:left="10180" w:hanging="378"/>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TOC1" w:type="paragraph">
    <w:name w:val="TOC 1"/>
    <w:basedOn w:val="Normal"/>
    <w:uiPriority w:val="1"/>
    <w:qFormat/>
    <w:pPr>
      <w:spacing w:before="679" w:after="20"/>
      <w:ind w:right="1106"/>
      <w:jc w:val="right"/>
    </w:pPr>
    <w:rPr>
      <w:rFonts w:ascii="Arial" w:hAnsi="Arial" w:eastAsia="Arial" w:cs="Arial"/>
      <w:sz w:val="12"/>
      <w:szCs w:val="12"/>
    </w:rPr>
  </w:style>
  <w:style w:styleId="TOC2" w:type="paragraph">
    <w:name w:val="TOC 2"/>
    <w:basedOn w:val="Normal"/>
    <w:uiPriority w:val="1"/>
    <w:qFormat/>
    <w:pPr>
      <w:spacing w:before="144"/>
      <w:ind w:left="1430"/>
    </w:pPr>
    <w:rPr>
      <w:rFonts w:ascii="Times New Roman" w:hAnsi="Times New Roman" w:eastAsia="Times New Roman" w:cs="Times New Roman"/>
      <w:b/>
      <w:bCs/>
      <w:sz w:val="23"/>
      <w:szCs w:val="23"/>
    </w:rPr>
  </w:style>
  <w:style w:styleId="TOC3" w:type="paragraph">
    <w:name w:val="TOC 3"/>
    <w:basedOn w:val="Normal"/>
    <w:uiPriority w:val="1"/>
    <w:qFormat/>
    <w:pPr>
      <w:spacing w:before="66"/>
      <w:ind w:left="1439"/>
    </w:pPr>
    <w:rPr>
      <w:rFonts w:ascii="Arial" w:hAnsi="Arial" w:eastAsia="Arial" w:cs="Arial"/>
      <w:sz w:val="18"/>
      <w:szCs w:val="18"/>
    </w:rPr>
  </w:style>
  <w:style w:styleId="TOC4" w:type="paragraph">
    <w:name w:val="TOC 4"/>
    <w:basedOn w:val="Normal"/>
    <w:uiPriority w:val="1"/>
    <w:qFormat/>
    <w:pPr>
      <w:spacing w:before="58"/>
      <w:ind w:left="1803"/>
    </w:pPr>
    <w:rPr>
      <w:rFonts w:ascii="Times New Roman" w:hAnsi="Times New Roman" w:eastAsia="Times New Roman" w:cs="Times New Roman"/>
      <w:sz w:val="23"/>
      <w:szCs w:val="23"/>
    </w:rPr>
  </w:style>
  <w:style w:styleId="BodyText" w:type="paragraph">
    <w:name w:val="Body Text"/>
    <w:basedOn w:val="Normal"/>
    <w:uiPriority w:val="1"/>
    <w:qFormat/>
    <w:pPr/>
    <w:rPr>
      <w:rFonts w:ascii="Times New Roman" w:hAnsi="Times New Roman" w:eastAsia="Times New Roman" w:cs="Times New Roman"/>
      <w:sz w:val="23"/>
      <w:szCs w:val="23"/>
    </w:rPr>
  </w:style>
  <w:style w:styleId="Heading1" w:type="paragraph">
    <w:name w:val="Heading 1"/>
    <w:basedOn w:val="Normal"/>
    <w:uiPriority w:val="1"/>
    <w:qFormat/>
    <w:pPr>
      <w:spacing w:before="84"/>
      <w:ind w:left="1442"/>
      <w:outlineLvl w:val="1"/>
    </w:pPr>
    <w:rPr>
      <w:rFonts w:ascii="Arial" w:hAnsi="Arial" w:eastAsia="Arial" w:cs="Arial"/>
      <w:b/>
      <w:bCs/>
      <w:sz w:val="54"/>
      <w:szCs w:val="54"/>
    </w:rPr>
  </w:style>
  <w:style w:styleId="Heading2" w:type="paragraph">
    <w:name w:val="Heading 2"/>
    <w:basedOn w:val="Normal"/>
    <w:uiPriority w:val="1"/>
    <w:qFormat/>
    <w:pPr>
      <w:spacing w:before="78"/>
      <w:ind w:left="1440"/>
      <w:outlineLvl w:val="2"/>
    </w:pPr>
    <w:rPr>
      <w:rFonts w:ascii="Arial" w:hAnsi="Arial" w:eastAsia="Arial" w:cs="Arial"/>
      <w:b/>
      <w:bCs/>
      <w:sz w:val="51"/>
      <w:szCs w:val="51"/>
    </w:rPr>
  </w:style>
  <w:style w:styleId="Heading3" w:type="paragraph">
    <w:name w:val="Heading 3"/>
    <w:basedOn w:val="Normal"/>
    <w:uiPriority w:val="1"/>
    <w:qFormat/>
    <w:pPr>
      <w:ind w:left="325"/>
      <w:outlineLvl w:val="3"/>
    </w:pPr>
    <w:rPr>
      <w:rFonts w:ascii="Arial" w:hAnsi="Arial" w:eastAsia="Arial" w:cs="Arial"/>
      <w:b/>
      <w:bCs/>
      <w:sz w:val="33"/>
      <w:szCs w:val="33"/>
    </w:rPr>
  </w:style>
  <w:style w:styleId="Heading4" w:type="paragraph">
    <w:name w:val="Heading 4"/>
    <w:basedOn w:val="Normal"/>
    <w:uiPriority w:val="1"/>
    <w:qFormat/>
    <w:pPr>
      <w:ind w:left="1443"/>
      <w:outlineLvl w:val="4"/>
    </w:pPr>
    <w:rPr>
      <w:rFonts w:ascii="Times New Roman" w:hAnsi="Times New Roman" w:eastAsia="Times New Roman" w:cs="Times New Roman"/>
      <w:b/>
      <w:bCs/>
      <w:sz w:val="25"/>
      <w:szCs w:val="25"/>
    </w:rPr>
  </w:style>
  <w:style w:styleId="Heading5" w:type="paragraph">
    <w:name w:val="Heading 5"/>
    <w:basedOn w:val="Normal"/>
    <w:uiPriority w:val="1"/>
    <w:qFormat/>
    <w:pPr>
      <w:ind w:left="1802"/>
      <w:outlineLvl w:val="5"/>
    </w:pPr>
    <w:rPr>
      <w:rFonts w:ascii="Times New Roman" w:hAnsi="Times New Roman" w:eastAsia="Times New Roman" w:cs="Times New Roman"/>
      <w:sz w:val="24"/>
      <w:szCs w:val="24"/>
    </w:rPr>
  </w:style>
  <w:style w:styleId="Heading6" w:type="paragraph">
    <w:name w:val="Heading 6"/>
    <w:basedOn w:val="Normal"/>
    <w:uiPriority w:val="1"/>
    <w:qFormat/>
    <w:pPr>
      <w:ind w:left="1447"/>
      <w:outlineLvl w:val="6"/>
    </w:pPr>
    <w:rPr>
      <w:rFonts w:ascii="Arial" w:hAnsi="Arial" w:eastAsia="Arial" w:cs="Arial"/>
      <w:b/>
      <w:bCs/>
      <w:sz w:val="23"/>
      <w:szCs w:val="23"/>
    </w:rPr>
  </w:style>
  <w:style w:styleId="Title" w:type="paragraph">
    <w:name w:val="Title"/>
    <w:basedOn w:val="Normal"/>
    <w:uiPriority w:val="1"/>
    <w:qFormat/>
    <w:pPr>
      <w:spacing w:line="808" w:lineRule="exact"/>
      <w:ind w:left="600"/>
    </w:pPr>
    <w:rPr>
      <w:rFonts w:ascii="Arial" w:hAnsi="Arial" w:eastAsia="Arial" w:cs="Arial"/>
      <w:b/>
      <w:bCs/>
      <w:sz w:val="144"/>
      <w:szCs w:val="144"/>
    </w:rPr>
  </w:style>
  <w:style w:styleId="ListParagraph" w:type="paragraph">
    <w:name w:val="List Paragraph"/>
    <w:basedOn w:val="Normal"/>
    <w:uiPriority w:val="1"/>
    <w:qFormat/>
    <w:pPr>
      <w:spacing w:before="2"/>
      <w:ind w:left="1944" w:hanging="365"/>
    </w:pPr>
    <w:rPr>
      <w:rFonts w:ascii="Times New Roman" w:hAnsi="Times New Roman" w:eastAsia="Times New Roman" w:cs="Times New Roman"/>
    </w:rPr>
  </w:style>
  <w:style w:styleId="TableParagraph" w:type="paragraph">
    <w:name w:val="Table Paragraph"/>
    <w:basedOn w:val="Normal"/>
    <w:uiPriority w:val="1"/>
    <w:qFormat/>
    <w:pPr>
      <w:ind w:left="133" w:right="101"/>
      <w:jc w:val="center"/>
    </w:pPr>
    <w:rPr>
      <w:rFonts w:ascii="Times New Roman" w:hAnsi="Times New Roman" w:eastAsia="Times New Roman" w:cs="Times New Roman"/>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11.jpeg"/><Relationship Id="rId16" Type="http://schemas.openxmlformats.org/officeDocument/2006/relationships/image" Target="media/image12.jpeg"/><Relationship Id="rId17" Type="http://schemas.openxmlformats.org/officeDocument/2006/relationships/image" Target="media/image13.jpeg"/><Relationship Id="rId18" Type="http://schemas.openxmlformats.org/officeDocument/2006/relationships/hyperlink" Target="http://store.samhsa.gov/" TargetMode="External"/><Relationship Id="rId19" Type="http://schemas.openxmlformats.org/officeDocument/2006/relationships/hyperlink" Target="http://www.surveymonkey.com/r/KAPPFS" TargetMode="External"/><Relationship Id="rId20" Type="http://schemas.openxmlformats.org/officeDocument/2006/relationships/image" Target="media/image14.jpeg"/><Relationship Id="rId21" Type="http://schemas.openxmlformats.org/officeDocument/2006/relationships/image" Target="media/image15.jpeg"/><Relationship Id="rId22" Type="http://schemas.openxmlformats.org/officeDocument/2006/relationships/image" Target="media/image16.jpeg"/><Relationship Id="rId23" Type="http://schemas.openxmlformats.org/officeDocument/2006/relationships/image" Target="media/image17.jpeg"/><Relationship Id="rId24" Type="http://schemas.openxmlformats.org/officeDocument/2006/relationships/image" Target="media/image18.jpeg"/><Relationship Id="rId25" Type="http://schemas.openxmlformats.org/officeDocument/2006/relationships/image" Target="media/image19.jpeg"/><Relationship Id="rId26" Type="http://schemas.openxmlformats.org/officeDocument/2006/relationships/image" Target="media/image20.jpeg"/><Relationship Id="rId27" Type="http://schemas.openxmlformats.org/officeDocument/2006/relationships/image" Target="media/image21.jpeg"/><Relationship Id="rId28" Type="http://schemas.openxmlformats.org/officeDocument/2006/relationships/image" Target="media/image22.jpeg"/><Relationship Id="rId29" Type="http://schemas.openxmlformats.org/officeDocument/2006/relationships/image" Target="media/image23.jpeg"/><Relationship Id="rId30" Type="http://schemas.openxmlformats.org/officeDocument/2006/relationships/image" Target="media/image24.jpeg"/><Relationship Id="rId31" Type="http://schemas.openxmlformats.org/officeDocument/2006/relationships/image" Target="media/image25.jpeg"/><Relationship Id="rId32" Type="http://schemas.openxmlformats.org/officeDocument/2006/relationships/hyperlink" Target="http://www.samhsa.gov/grants/2011/ti_l1_0" TargetMode="External"/><Relationship Id="rId33" Type="http://schemas.openxmlformats.org/officeDocument/2006/relationships/image" Target="media/image26.jpeg"/><Relationship Id="rId34" Type="http://schemas.openxmlformats.org/officeDocument/2006/relationships/hyperlink" Target="http://handsacrosscultures.org/" TargetMode="External"/><Relationship Id="rId3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TIP 59: Improving Cultural Competence - sma14-4849.pdf</dc:title>
  <dcterms:created xsi:type="dcterms:W3CDTF">2022-04-01T20:46:48Z</dcterms:created>
  <dcterms:modified xsi:type="dcterms:W3CDTF">2022-04-01T20:46:48Z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2020-08-18T00:00:00Z</vt:filetime>
  </property>
  <property fmtid="{D5CDD505-2E9C-101B-9397-08002B2CF9AE}" pid="3" name="Creator">
    <vt:lpwstr>PScript5.dll Version 5.2.2</vt:lpwstr>
  </property>
  <property fmtid="{D5CDD505-2E9C-101B-9397-08002B2CF9AE}" pid="4" name="LastSaved">
    <vt:filetime>2022-04-01T00:00:00Z</vt:filetime>
  </property>
</Properties>
</file>