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left="1963"/>
      </w:pPr>
      <w:r>
        <w:rPr/>
        <w:pict>
          <v:group style="position:absolute;margin-left:53.939999pt;margin-top:6.784029pt;width:70.4pt;height:70.2pt;mso-position-horizontal-relative:page;mso-position-vertical-relative:paragraph;z-index:15728640" id="docshapegroup1" coordorigin="1079,136" coordsize="1408,1404">
            <v:shape style="position:absolute;left:1078;top:192;width:245;height:496" id="docshape2" coordorigin="1079,192" coordsize="245,496" path="m1079,192l1079,584,1324,688,1079,192xe" filled="true" fillcolor="#c6ab5b" stroked="false">
              <v:path arrowok="t"/>
              <v:fill type="solid"/>
            </v:shape>
            <v:shape style="position:absolute;left:1078;top:583;width:357;height:377" id="docshape3" coordorigin="1079,583" coordsize="357,377" path="m1079,583l1079,898,1142,960,1435,960,1324,688,1079,583xe" filled="true" fillcolor="#e6d695" stroked="false">
              <v:path arrowok="t"/>
              <v:fill type="solid"/>
            </v:shape>
            <v:shape style="position:absolute;left:1078;top:897;width:64;height:63" id="docshape4" coordorigin="1079,898" coordsize="64,63" path="m1079,898l1079,960,1142,960,1079,898xe" filled="true" fillcolor="#606e56" stroked="false">
              <v:path arrowok="t"/>
              <v:fill type="solid"/>
            </v:shape>
            <v:shape style="position:absolute;left:1078;top:960;width:266;height:310" id="docshape5" coordorigin="1079,960" coordsize="266,310" path="m1142,960l1079,960,1079,1270,1344,1163,1142,960xe" filled="true" fillcolor="#a1b393" stroked="false">
              <v:path arrowok="t"/>
              <v:fill type="solid"/>
            </v:shape>
            <v:shape style="position:absolute;left:1142;top:960;width:351;height:203" id="docshape6" coordorigin="1142,960" coordsize="351,203" path="m1435,960l1142,960,1344,1163,1493,1103,1464,1032,1435,960xe" filled="true" fillcolor="#f0eabb" stroked="false">
              <v:path arrowok="t"/>
              <v:fill type="solid"/>
            </v:shape>
            <v:shape style="position:absolute;left:1078;top:1272;width:272;height:268" id="docshape7" coordorigin="1079,1272" coordsize="272,268" path="m1079,1272l1079,1540,1198,1540,1350,1387,1079,1272xe" filled="true" fillcolor="#e0b396" stroked="false">
              <v:path arrowok="t"/>
              <v:fill type="solid"/>
            </v:shape>
            <v:shape style="position:absolute;left:1197;top:1387;width:293;height:153" id="docshape8" coordorigin="1198,1387" coordsize="293,153" path="m1350,1387l1198,1540,1451,1540,1490,1446,1350,1387xe" filled="true" fillcolor="#f6cfbf" stroked="false">
              <v:path arrowok="t"/>
              <v:fill type="solid"/>
            </v:shape>
            <v:shape style="position:absolute;left:1450;top:1446;width:140;height:94" id="docshape9" coordorigin="1451,1446" coordsize="140,94" path="m1490,1446l1451,1540,1590,1540,1590,1489,1490,1446xe" filled="true" fillcolor="#fdefee" stroked="false">
              <v:path arrowok="t"/>
              <v:fill type="solid"/>
            </v:shape>
            <v:shape style="position:absolute;left:1590;top:1489;width:80;height:51" id="docshape10" coordorigin="1590,1489" coordsize="80,51" path="m1590,1489l1590,1540,1669,1540,1661,1518,1590,1489xe" filled="true" fillcolor="#fdf9fa" stroked="false">
              <v:path arrowok="t"/>
              <v:fill type="solid"/>
            </v:shape>
            <v:shape style="position:absolute;left:1078;top:1162;width:381;height:225" id="docshape11" coordorigin="1079,1163" coordsize="381,225" path="m1344,1163l1079,1271,1079,1272,1350,1387,1459,1278,1344,1163xe" filled="true" fillcolor="#f0dbbd" stroked="false">
              <v:path arrowok="t"/>
              <v:fill type="solid"/>
            </v:shape>
            <v:shape style="position:absolute;left:1350;top:1278;width:182;height:168" id="docshape12" coordorigin="1350,1278" coordsize="182,168" path="m1459,1278l1350,1387,1490,1446,1531,1350,1459,1278xe" filled="true" fillcolor="#ffecda" stroked="false">
              <v:path arrowok="t"/>
              <v:fill type="solid"/>
            </v:shape>
            <v:shape style="position:absolute;left:1344;top:1102;width:190;height:176" id="docshape13" coordorigin="1344,1103" coordsize="190,176" path="m1493,1103l1344,1163,1459,1278,1534,1204,1493,1103xe" filled="true" fillcolor="#fff6da" stroked="false">
              <v:path arrowok="t"/>
              <v:fill type="solid"/>
            </v:shape>
            <v:shape style="position:absolute;left:1459;top:1203;width:104;height:147" id="docshape14" coordorigin="1459,1204" coordsize="104,147" path="m1534,1204l1459,1278,1531,1350,1562,1276,1534,1204xe" filled="true" fillcolor="#fff9e9" stroked="false">
              <v:path arrowok="t"/>
              <v:fill type="solid"/>
            </v:shape>
            <v:shape style="position:absolute;left:1490;top:1350;width:100;height:140" id="docshape15" coordorigin="1490,1350" coordsize="100,140" path="m1531,1350l1490,1446,1590,1489,1590,1409,1531,1350xe" filled="true" fillcolor="#fff8f5" stroked="false">
              <v:path arrowok="t"/>
              <v:fill type="solid"/>
            </v:shape>
            <v:shape style="position:absolute;left:1590;top:1408;width:71;height:110" id="docshape16" coordorigin="1590,1409" coordsize="71,110" path="m1590,1409l1590,1489,1661,1518,1634,1453,1590,1409xe" filled="true" fillcolor="#fffafc" stroked="false">
              <v:path arrowok="t"/>
              <v:fill type="solid"/>
            </v:shape>
            <v:shape style="position:absolute;left:1531;top:1275;width:59;height:134" id="docshape17" coordorigin="1531,1276" coordsize="59,134" path="m1562,1276l1531,1350,1590,1409,1590,1344,1562,1276xe" filled="true" fillcolor="#fffffa" stroked="false">
              <v:path arrowok="t"/>
              <v:fill type="solid"/>
            </v:shape>
            <v:shape style="position:absolute;left:1590;top:1344;width:45;height:110" id="docshape18" coordorigin="1590,1344" coordsize="45,110" path="m1590,1344l1590,1409,1634,1453,1590,1344xe" filled="true" fillcolor="#ffffff" stroked="false">
              <v:path arrowok="t"/>
              <v:fill type="solid"/>
            </v:shape>
            <v:shape style="position:absolute;left:1284;top:135;width:306;height:377" id="docshape19" coordorigin="1284,136" coordsize="306,377" path="m1590,136l1284,136,1590,512,1590,136xe" filled="true" fillcolor="#c6ab5b" stroked="false">
              <v:path arrowok="t"/>
              <v:fill type="solid"/>
            </v:shape>
            <v:shape style="position:absolute;left:1791;top:135;width:695;height:377" id="docshape20" coordorigin="1792,136" coordsize="695,377" path="m2486,136l2225,136,2225,512,2486,251,2486,136xm2039,136l1792,136,1912,449,2039,136xe" filled="true" fillcolor="#51728d" stroked="false">
              <v:path arrowok="t"/>
              <v:fill type="solid"/>
            </v:shape>
            <v:shape style="position:absolute;left:1911;top:135;width:314;height:581" id="docshape21" coordorigin="1912,136" coordsize="314,581" path="m2225,136l2039,136,1912,449,2021,716,2225,512,2225,136xe" filled="true" fillcolor="#94bbd5" stroked="false">
              <v:path arrowok="t"/>
              <v:fill type="solid"/>
            </v:shape>
            <v:shape style="position:absolute;left:2224;top:250;width:262;height:556" id="docshape22" coordorigin="2225,251" coordsize="262,556" path="m2486,251l2225,512,2225,806,2486,700,2486,251xe" filled="true" fillcolor="#dcbdc5" stroked="false">
              <v:path arrowok="t"/>
              <v:fill type="solid"/>
            </v:shape>
            <v:shape style="position:absolute;left:2020;top:512;width:204;height:352" id="docshape23" coordorigin="2021,512" coordsize="204,352" path="m2225,512l2021,716,2081,864,2225,806,2225,512xe" filled="true" fillcolor="#efe6eb" stroked="false">
              <v:path arrowok="t"/>
              <v:fill type="solid"/>
            </v:shape>
            <v:shape style="position:absolute;left:2384;top:720;width:102;height:240" id="docshape24" coordorigin="2384,720" coordsize="102,240" path="m2486,720l2384,960,2486,960,2486,720xe" filled="true" fillcolor="#e48f8f" stroked="false">
              <v:path arrowok="t"/>
              <v:fill type="solid"/>
            </v:shape>
            <v:shape style="position:absolute;left:2464;top:1148;width:22;height:30" id="docshape25" coordorigin="2465,1148" coordsize="22,30" path="m2486,1148l2465,1170,2486,1178,2486,1148xe" filled="true" fillcolor="#e0b396" stroked="false">
              <v:path arrowok="t"/>
              <v:fill type="solid"/>
            </v:shape>
            <v:shape style="position:absolute;left:2320;top:960;width:166;height:210" id="docshape26" coordorigin="2321,960" coordsize="166,210" path="m2486,960l2384,960,2321,1109,2465,1170,2486,1148,2486,960xe" filled="true" fillcolor="#f9d5c1" stroked="false">
              <v:path arrowok="t"/>
              <v:fill type="solid"/>
            </v:shape>
            <v:shape style="position:absolute;left:2224;top:699;width:262;height:261" id="docshape27" coordorigin="2225,700" coordsize="262,261" path="m2486,700l2225,806,2225,960,2384,960,2486,720,2486,700xe" filled="true" fillcolor="#f8dbdf" stroked="false">
              <v:path arrowok="t"/>
              <v:fill type="solid"/>
            </v:shape>
            <v:shape style="position:absolute;left:2080;top:806;width:144;height:154" id="docshape28" coordorigin="2081,806" coordsize="144,154" path="m2225,806l2081,864,2119,960,2225,960,2225,806xe" filled="true" fillcolor="#f9efef" stroked="false">
              <v:path arrowok="t"/>
              <v:fill type="solid"/>
            </v:shape>
            <v:shape style="position:absolute;left:2224;top:960;width:160;height:149" id="docshape29" coordorigin="2225,960" coordsize="160,149" path="m2384,960l2225,960,2225,1068,2321,1109,2384,960xe" filled="true" fillcolor="#fdf1f0" stroked="false">
              <v:path arrowok="t"/>
              <v:fill type="solid"/>
            </v:shape>
            <v:shape style="position:absolute;left:2119;top:960;width:106;height:108" id="docshape30" coordorigin="2119,960" coordsize="106,108" path="m2225,960l2119,960,2150,1037,2225,1068,2225,960xe" filled="true" fillcolor="#fdf9fa" stroked="false">
              <v:path arrowok="t"/>
              <v:fill type="solid"/>
            </v:shape>
            <v:shape style="position:absolute;left:2469;top:1384;width:17;height:23" id="docshape31" coordorigin="2470,1385" coordsize="17,23" path="m2486,1385l2470,1391,2486,1408,2486,1385xe" filled="true" fillcolor="#a1b393" stroked="false">
              <v:path arrowok="t"/>
              <v:fill type="solid"/>
            </v:shape>
            <v:shape style="position:absolute;left:2318;top:1390;width:168;height:149" id="docshape32" coordorigin="2318,1391" coordsize="168,149" path="m2470,1391l2318,1452,2354,1540,2486,1540,2486,1408,2470,1391xe" filled="true" fillcolor="#f0eabb" stroked="false">
              <v:path arrowok="t"/>
              <v:fill type="solid"/>
            </v:shape>
            <v:shape style="position:absolute;left:2356;top:1170;width:130;height:221" id="docshape33" coordorigin="2357,1170" coordsize="130,221" path="m2465,1170l2357,1278,2470,1391,2486,1385,2486,1178,2465,1170xe" filled="true" fillcolor="#f0dbbd" stroked="false">
              <v:path arrowok="t"/>
              <v:fill type="solid"/>
            </v:shape>
            <v:shape style="position:absolute;left:2281;top:1108;width:184;height:170" id="docshape34" coordorigin="2281,1109" coordsize="184,170" path="m2321,1109l2281,1204,2357,1278,2465,1170,2321,1109xe" filled="true" fillcolor="#ffefe1" stroked="false">
              <v:path arrowok="t"/>
              <v:fill type="solid"/>
            </v:shape>
            <v:shape style="position:absolute;left:2278;top:1278;width:191;height:174" id="docshape35" coordorigin="2279,1278" coordsize="191,174" path="m2357,1278l2279,1355,2318,1452,2470,1391,2357,1278xe" filled="true" fillcolor="#fff6da" stroked="false">
              <v:path arrowok="t"/>
              <v:fill type="solid"/>
            </v:shape>
            <v:shape style="position:absolute;left:2248;top:1203;width:108;height:152" id="docshape36" coordorigin="2249,1204" coordsize="108,152" path="m2281,1204l2249,1280,2279,1355,2357,1278,2281,1204xe" filled="true" fillcolor="#fff9e9" stroked="false">
              <v:path arrowok="t"/>
              <v:fill type="solid"/>
            </v:shape>
            <v:shape style="position:absolute;left:2224;top:1068;width:96;height:136" id="docshape37" coordorigin="2225,1068" coordsize="96,136" path="m2225,1068l2225,1146,2281,1204,2321,1109,2225,1068xe" filled="true" fillcolor="#fff8f5" stroked="false">
              <v:path arrowok="t"/>
              <v:fill type="solid"/>
            </v:shape>
            <v:shape style="position:absolute;left:2150;top:1036;width:75;height:110" id="docshape38" coordorigin="2150,1037" coordsize="75,110" path="m2150,1037l2174,1096,2225,1146,2225,1068,2150,1037xe" filled="true" fillcolor="#fffafc" stroked="false">
              <v:path arrowok="t"/>
              <v:fill type="solid"/>
            </v:shape>
            <v:shape style="position:absolute;left:2224;top:1146;width:57;height:135" id="docshape39" coordorigin="2225,1146" coordsize="57,135" path="m2225,1146l2225,1220,2249,1280,2281,1204,2225,1146xe" filled="true" fillcolor="#fffffa" stroked="false">
              <v:path arrowok="t"/>
              <v:fill type="solid"/>
            </v:shape>
            <v:shape style="position:absolute;left:2174;top:1095;width:51;height:125" id="docshape40" coordorigin="2174,1096" coordsize="51,125" path="m2174,1096l2225,1220,2225,1146,2174,1096xe" filled="true" fillcolor="#ffffff" stroked="false">
              <v:path arrowok="t"/>
              <v:fill type="solid"/>
            </v:shape>
            <v:shape style="position:absolute;left:1590;top:135;width:322;height:584" id="docshape41" coordorigin="1590,136" coordsize="322,584" path="m1792,136l1590,136,1590,512,1798,719,1912,449,1792,136xe" filled="true" fillcolor="#e0dcd5" stroked="false">
              <v:path arrowok="t"/>
              <v:fill type="solid"/>
            </v:shape>
            <v:shape style="position:absolute;left:1078;top:135;width:512;height:665" id="docshape42" coordorigin="1079,136" coordsize="512,665" path="m1284,136l1079,136,1079,192,1324,688,1590,800,1590,512,1284,136xe" filled="true" fillcolor="#f8e694" stroked="false">
              <v:path arrowok="t"/>
              <v:fill type="solid"/>
            </v:shape>
            <v:shape style="position:absolute;left:1590;top:512;width:208;height:350" id="docshape43" coordorigin="1590,512" coordsize="208,350" path="m1590,512l1590,800,1738,862,1798,719,1590,512xe" filled="true" fillcolor="#f8f5e9" stroked="false">
              <v:path arrowok="t"/>
              <v:fill type="solid"/>
            </v:shape>
            <v:shape style="position:absolute;left:1797;top:448;width:224;height:381" id="docshape44" coordorigin="1798,449" coordsize="224,381" path="m1912,449l1798,719,1908,829,2021,716,1912,449xe" filled="true" fillcolor="#ebedef" stroked="false">
              <v:path arrowok="t"/>
              <v:fill type="solid"/>
            </v:shape>
            <v:shape style="position:absolute;left:1908;top:716;width:173;height:188" id="docshape45" coordorigin="1908,716" coordsize="173,188" path="m2021,716l1908,829,1982,904,2081,864,2021,716xe" filled="true" fillcolor="#fffaf9" stroked="false">
              <v:path arrowok="t"/>
              <v:fill type="solid"/>
            </v:shape>
            <v:shape style="position:absolute;left:1737;top:718;width:171;height:184" id="docshape46" coordorigin="1738,719" coordsize="171,184" path="m1798,719l1738,862,1834,902,1908,829,1798,719xe" filled="true" fillcolor="#fffffa" stroked="false">
              <v:path arrowok="t"/>
              <v:fill type="solid"/>
            </v:shape>
            <v:shape style="position:absolute;left:1833;top:829;width:149;height:106" id="docshape47" coordorigin="1834,829" coordsize="149,106" path="m1908,829l1834,902,1908,935,1982,904,1908,829xe" filled="true" fillcolor="#ffffff" stroked="false">
              <v:path arrowok="t"/>
              <v:fill type="solid"/>
            </v:shape>
            <v:shape style="position:absolute;left:1323;top:687;width:267;height:273" id="docshape48" coordorigin="1324,688" coordsize="267,273" path="m1324,688l1435,960,1590,960,1590,800,1324,688xe" filled="true" fillcolor="#fdf1bb" stroked="false">
              <v:path arrowok="t"/>
              <v:fill type="solid"/>
            </v:shape>
            <v:shape style="position:absolute;left:1590;top:800;width:148;height:160" id="docshape49" coordorigin="1590,800" coordsize="148,160" path="m1590,800l1590,960,1696,960,1738,862,1590,800xe" filled="true" fillcolor="#fffdf4" stroked="false">
              <v:path arrowok="t"/>
              <v:fill type="solid"/>
            </v:shape>
            <v:shape style="position:absolute;left:1435;top:960;width:155;height:143" id="docshape50" coordorigin="1435,960" coordsize="155,143" path="m1590,960l1435,960,1493,1103,1590,1063,1590,960xe" filled="true" fillcolor="#fff8d2" stroked="false">
              <v:path arrowok="t"/>
              <v:fill type="solid"/>
            </v:shape>
            <v:shape style="position:absolute;left:1590;top:960;width:106;height:104" id="docshape51" coordorigin="1590,960" coordsize="106,104" path="m1696,960l1590,960,1590,1063,1664,1033,1696,960xe" filled="true" fillcolor="#fffdf6" stroked="false">
              <v:path arrowok="t"/>
              <v:fill type="solid"/>
            </v:shape>
            <v:shape style="position:absolute;left:1695;top:861;width:138;height:99" id="docshape52" coordorigin="1696,862" coordsize="138,99" path="m1738,862l1696,960,1776,960,1834,902,1738,862xe" filled="true" fillcolor="#fffffa" stroked="false">
              <v:path arrowok="t"/>
              <v:fill type="solid"/>
            </v:shape>
            <v:shape style="position:absolute;left:1664;top:902;width:244;height:131" id="docshape53" coordorigin="1664,902" coordsize="244,131" path="m1908,935l1834,902,1776,960,1696,960,1664,1033,1730,1007,1843,960,1908,935xe" filled="true" fillcolor="#ffffff" stroked="false">
              <v:path arrowok="t"/>
              <v:fill type="solid"/>
            </v:shape>
            <v:shape style="position:absolute;left:2224;top:1452;width:130;height:88" id="docshape54" coordorigin="2225,1452" coordsize="130,88" path="m2318,1452l2225,1490,2225,1540,2354,1540,2318,1452xe" filled="true" fillcolor="#fff8d2" stroked="false">
              <v:path arrowok="t"/>
              <v:fill type="solid"/>
            </v:shape>
            <v:shape style="position:absolute;left:2139;top:1490;width:86;height:50" id="docshape55" coordorigin="2140,1490" coordsize="86,50" path="m2225,1490l2147,1523,2140,1540,2225,1540,2225,1490xe" filled="true" fillcolor="#fffdf6" stroked="false">
              <v:path arrowok="t"/>
              <v:fill type="solid"/>
            </v:shape>
            <v:shape style="position:absolute;left:1982;top:864;width:137;height:96" id="docshape56" coordorigin="1982,864" coordsize="137,96" path="m2081,864l1982,904,2039,960,2119,960,2081,864xe" filled="true" fillcolor="#fffafc" stroked="false">
              <v:path arrowok="t"/>
              <v:fill type="solid"/>
            </v:shape>
            <v:shape style="position:absolute;left:1908;top:903;width:243;height:134" id="docshape57" coordorigin="1908,904" coordsize="243,134" path="m2150,1037l2119,960,2039,960,1982,904,1908,935,1970,960,2089,1012,2150,1037xe" filled="true" fillcolor="#ffffff" stroked="false">
              <v:path arrowok="t"/>
              <v:fill type="solid"/>
            </v:shape>
            <v:shape style="position:absolute;left:1492;top:1063;width:98;height:141" id="docshape58" coordorigin="1493,1063" coordsize="98,141" path="m1590,1063l1493,1103,1534,1204,1590,1146,1590,1063xe" filled="true" fillcolor="#fffce7" stroked="false">
              <v:path arrowok="t"/>
              <v:fill type="solid"/>
            </v:shape>
            <v:shape style="position:absolute;left:1590;top:1033;width:75;height:113" id="docshape59" coordorigin="1590,1033" coordsize="75,113" path="m1664,1033l1590,1063,1590,1146,1636,1100,1649,1069,1664,1033xe" filled="true" fillcolor="#fffdf9" stroked="false">
              <v:path arrowok="t"/>
              <v:fill type="solid"/>
            </v:shape>
            <v:shape style="position:absolute;left:1533;top:1146;width:57;height:130" id="docshape60" coordorigin="1534,1146" coordsize="57,130" path="m1590,1146l1534,1204,1562,1276,1590,1208,1590,1146xe" filled="true" fillcolor="#fffdef" stroked="false">
              <v:path arrowok="t"/>
              <v:fill type="solid"/>
            </v:shape>
            <v:shape style="position:absolute;left:1590;top:1100;width:46;height:108" id="docshape61" coordorigin="1590,1100" coordsize="46,108" path="m1636,1100l1590,1146,1590,1208,1636,1100xe" filled="true" fillcolor="#fffffa" stroked="false">
              <v:path arrowok="t"/>
              <v:fill type="solid"/>
            </v:shape>
            <v:shape style="position:absolute;left:2224;top:1354;width:94;height:136" id="docshape62" coordorigin="2225,1355" coordsize="94,136" path="m2279,1355l2252,1382,2225,1409,2225,1490,2318,1452,2279,1355xe" filled="true" fillcolor="#fffce7" stroked="false">
              <v:path arrowok="t"/>
              <v:fill type="solid"/>
            </v:shape>
            <v:shape style="position:absolute;left:2146;top:1408;width:78;height:114" id="docshape63" coordorigin="2147,1409" coordsize="78,114" path="m2225,1409l2172,1462,2147,1523,2225,1490,2225,1409xe" filled="true" fillcolor="#fffdf9" stroked="false">
              <v:path arrowok="t"/>
              <v:fill type="solid"/>
            </v:shape>
            <v:shape style="position:absolute;left:2224;top:1280;width:54;height:129" id="docshape64" coordorigin="2225,1280" coordsize="54,129" path="m2249,1280l2225,1337,2225,1409,2279,1355,2249,1280xe" filled="true" fillcolor="#fffdef" stroked="false">
              <v:path arrowok="t"/>
              <v:fill type="solid"/>
            </v:shape>
            <v:shape style="position:absolute;left:2172;top:1336;width:53;height:125" id="docshape65" coordorigin="2172,1337" coordsize="53,125" path="m2225,1337l2172,1462,2225,1409,2225,1337xe" filled="true" fillcolor="#fffffa" stroked="false">
              <v:path arrowok="t"/>
              <v:fill type="solid"/>
            </v:shape>
            <v:shape style="position:absolute;left:1634;top:934;width:540;height:605" id="docshape66" coordorigin="1634,935" coordsize="540,605" path="m1721,1540l1634,1453,1661,1518,1709,1540,1721,1540xm1730,1007l1664,1033,1649,1069,1636,1100,1730,1007xm1970,960l1908,935,1843,960,1970,960xm2172,1462l2095,1540,2105,1540,2147,1523,2172,1462xm2174,1096l2150,1037,2089,1012,2174,1096xe" filled="true" fillcolor="#ffffff" stroked="false">
              <v:path arrowok="t"/>
              <v:fill type="solid"/>
            </v:shape>
            <v:shape style="position:absolute;left:1562;top:1208;width:687;height:136" id="docshape67" coordorigin="1562,1208" coordsize="687,136" path="m1590,1208l1562,1276,1590,1344,1590,1208xm2249,1280l2225,1220,2225,1337,2249,1280xe" filled="true" fillcolor="#fffffa" stroked="false">
              <v:path arrowok="t"/>
              <v:fill type="solid"/>
            </v:shape>
            <v:shape style="position:absolute;left:1590;top:960;width:635;height:580" id="docshape68" coordorigin="1590,960" coordsize="635,580" path="m1970,960l1843,960,1730,1007,1636,1100,1590,1208,1590,1345,1634,1453,1721,1540,2095,1540,2172,1462,2225,1337,2225,1220,2174,1096,2089,1012,1970,96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3F3F41"/>
          <w:w w:val="110"/>
        </w:rPr>
        <w:t>Editor's</w:t>
      </w:r>
      <w:r>
        <w:rPr>
          <w:color w:val="3F3F41"/>
          <w:spacing w:val="48"/>
          <w:w w:val="110"/>
        </w:rPr>
        <w:t> </w:t>
      </w:r>
      <w:r>
        <w:rPr>
          <w:color w:val="3F3F41"/>
          <w:w w:val="110"/>
        </w:rPr>
        <w:t>Note</w:t>
      </w:r>
      <w:r>
        <w:rPr>
          <w:color w:val="3F3F41"/>
          <w:spacing w:val="38"/>
          <w:w w:val="110"/>
        </w:rPr>
        <w:t> </w:t>
      </w:r>
      <w:r>
        <w:rPr>
          <w:color w:val="3F3F41"/>
          <w:spacing w:val="-5"/>
          <w:w w:val="110"/>
        </w:rPr>
        <w:t>On</w:t>
      </w:r>
    </w:p>
    <w:p>
      <w:pPr>
        <w:pStyle w:val="Title"/>
        <w:spacing w:line="261" w:lineRule="auto"/>
      </w:pPr>
      <w:r>
        <w:rPr>
          <w:i w:val="0"/>
          <w:color w:val="3F3F41"/>
          <w:w w:val="95"/>
          <w:sz w:val="39"/>
        </w:rPr>
        <w:t>TIP</w:t>
      </w:r>
      <w:r>
        <w:rPr>
          <w:i w:val="0"/>
          <w:color w:val="3F3F41"/>
          <w:spacing w:val="-22"/>
          <w:w w:val="95"/>
          <w:sz w:val="39"/>
        </w:rPr>
        <w:t> </w:t>
      </w:r>
      <w:r>
        <w:rPr>
          <w:i w:val="0"/>
          <w:color w:val="3F3F41"/>
          <w:w w:val="95"/>
          <w:sz w:val="39"/>
        </w:rPr>
        <w:t>47,</w:t>
      </w:r>
      <w:r>
        <w:rPr>
          <w:i w:val="0"/>
          <w:color w:val="3F3F41"/>
          <w:spacing w:val="-22"/>
          <w:w w:val="95"/>
          <w:sz w:val="39"/>
        </w:rPr>
        <w:t> </w:t>
      </w:r>
      <w:r>
        <w:rPr>
          <w:i/>
          <w:color w:val="3F3F41"/>
          <w:w w:val="95"/>
        </w:rPr>
        <w:t>Substance</w:t>
      </w:r>
      <w:r>
        <w:rPr>
          <w:i/>
          <w:color w:val="3F3F41"/>
          <w:spacing w:val="-3"/>
          <w:w w:val="95"/>
        </w:rPr>
        <w:t> </w:t>
      </w:r>
      <w:r>
        <w:rPr>
          <w:i/>
          <w:color w:val="3F3F41"/>
          <w:w w:val="95"/>
        </w:rPr>
        <w:t>Abuse:</w:t>
      </w:r>
      <w:r>
        <w:rPr>
          <w:i/>
          <w:color w:val="3F3F41"/>
          <w:spacing w:val="-24"/>
          <w:w w:val="95"/>
        </w:rPr>
        <w:t> </w:t>
      </w:r>
      <w:r>
        <w:rPr>
          <w:i/>
          <w:color w:val="3F3F41"/>
          <w:w w:val="95"/>
        </w:rPr>
        <w:t>Clinical</w:t>
      </w:r>
      <w:r>
        <w:rPr>
          <w:i/>
          <w:color w:val="3F3F41"/>
          <w:spacing w:val="-10"/>
          <w:w w:val="95"/>
        </w:rPr>
        <w:t> </w:t>
      </w:r>
      <w:r>
        <w:rPr>
          <w:i/>
          <w:color w:val="3F3F41"/>
          <w:w w:val="95"/>
        </w:rPr>
        <w:t>Issues</w:t>
      </w:r>
      <w:r>
        <w:rPr>
          <w:i/>
          <w:color w:val="3F3F41"/>
          <w:spacing w:val="-22"/>
          <w:w w:val="95"/>
        </w:rPr>
        <w:t> </w:t>
      </w:r>
      <w:r>
        <w:rPr>
          <w:i/>
          <w:color w:val="3F3F41"/>
          <w:w w:val="95"/>
        </w:rPr>
        <w:t>in</w:t>
      </w:r>
      <w:r>
        <w:rPr>
          <w:color w:val="3F3F41"/>
          <w:w w:val="95"/>
        </w:rPr>
        <w:t> </w:t>
      </w:r>
      <w:r>
        <w:rPr>
          <w:color w:val="3F3F41"/>
        </w:rPr>
        <w:t>Intensive Outpatient Treatment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9"/>
        <w:rPr>
          <w:rFonts w:ascii="Arial"/>
          <w:b/>
          <w:i/>
          <w:sz w:val="15"/>
        </w:rPr>
      </w:pPr>
    </w:p>
    <w:p>
      <w:pPr>
        <w:spacing w:before="89"/>
        <w:ind w:left="144" w:right="0" w:firstLine="0"/>
        <w:jc w:val="left"/>
        <w:rPr>
          <w:b/>
          <w:sz w:val="28"/>
        </w:rPr>
      </w:pPr>
      <w:r>
        <w:rPr>
          <w:b/>
          <w:color w:val="3F3F41"/>
          <w:spacing w:val="-4"/>
          <w:w w:val="120"/>
          <w:sz w:val="28"/>
        </w:rPr>
        <w:t>2017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BodyText"/>
        <w:spacing w:line="300" w:lineRule="auto" w:before="1"/>
        <w:ind w:left="141" w:right="3474" w:firstLine="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6.320007pt;margin-top:3.48751pt;width:151.4pt;height:137.1pt;mso-position-horizontal-relative:page;mso-position-vertical-relative:paragraph;z-index:15730688" type="#_x0000_t202" id="docshape69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Arial"/>
                      <w:sz w:val="28"/>
                    </w:rPr>
                  </w:pPr>
                </w:p>
                <w:p>
                  <w:pPr>
                    <w:pStyle w:val="BodyText"/>
                    <w:spacing w:line="297" w:lineRule="auto"/>
                    <w:ind w:left="189" w:right="189" w:firstLine="4"/>
                    <w:rPr>
                      <w:sz w:val="14"/>
                    </w:rPr>
                  </w:pPr>
                  <w:r>
                    <w:rPr>
                      <w:color w:val="111111"/>
                      <w:w w:val="105"/>
                    </w:rPr>
                    <w:t>The percentage of </w:t>
                  </w:r>
                  <w:r>
                    <w:rPr>
                      <w:color w:val="232323"/>
                      <w:w w:val="105"/>
                    </w:rPr>
                    <w:t>substance </w:t>
                  </w:r>
                  <w:r>
                    <w:rPr>
                      <w:color w:val="111111"/>
                      <w:w w:val="105"/>
                    </w:rPr>
                    <w:t>use treatment programs offering intensive outpatient treatment has remained</w:t>
                  </w:r>
                  <w:r>
                    <w:rPr>
                      <w:color w:val="111111"/>
                      <w:spacing w:val="40"/>
                      <w:w w:val="105"/>
                    </w:rPr>
                    <w:t> </w:t>
                  </w:r>
                  <w:r>
                    <w:rPr>
                      <w:color w:val="111111"/>
                      <w:w w:val="105"/>
                    </w:rPr>
                    <w:t>steady since TIP 47 was published: 45</w:t>
                  </w:r>
                  <w:r>
                    <w:rPr>
                      <w:color w:val="111111"/>
                      <w:spacing w:val="-5"/>
                      <w:w w:val="105"/>
                    </w:rPr>
                    <w:t> </w:t>
                  </w:r>
                  <w:r>
                    <w:rPr>
                      <w:color w:val="111111"/>
                      <w:w w:val="105"/>
                    </w:rPr>
                    <w:t>percent in 2006 and 46 percent in 2016.</w:t>
                  </w:r>
                  <w:r>
                    <w:rPr>
                      <w:color w:val="111111"/>
                      <w:w w:val="105"/>
                      <w:vertAlign w:val="superscript"/>
                    </w:rPr>
                    <w:t>2</w:t>
                  </w:r>
                  <w:r>
                    <w:rPr>
                      <w:color w:val="111111"/>
                      <w:w w:val="105"/>
                      <w:sz w:val="14"/>
                      <w:vertAlign w:val="baseline"/>
                    </w:rPr>
                    <w:t>•</w:t>
                  </w:r>
                  <w:r>
                    <w:rPr>
                      <w:color w:val="111111"/>
                      <w:w w:val="105"/>
                      <w:position w:val="7"/>
                      <w:sz w:val="14"/>
                      <w:vertAlign w:val="baseline"/>
                    </w:rPr>
                    <w:t>3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111111"/>
          <w:w w:val="105"/>
        </w:rPr>
        <w:t>Published in 2006,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Treatment Improvement</w:t>
      </w:r>
      <w:r>
        <w:rPr>
          <w:color w:val="111111"/>
          <w:spacing w:val="19"/>
          <w:w w:val="105"/>
        </w:rPr>
        <w:t> </w:t>
      </w:r>
      <w:r>
        <w:rPr>
          <w:color w:val="111111"/>
          <w:w w:val="105"/>
        </w:rPr>
        <w:t>Protocol (TIP) 47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contains</w:t>
      </w:r>
      <w:r>
        <w:rPr>
          <w:color w:val="111111"/>
          <w:w w:val="105"/>
        </w:rPr>
        <w:t> much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information</w:t>
      </w:r>
      <w:r>
        <w:rPr>
          <w:color w:val="111111"/>
          <w:w w:val="105"/>
        </w:rPr>
        <w:t> that remains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useful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today's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reader.</w:t>
      </w:r>
      <w:r>
        <w:rPr>
          <w:color w:val="111111"/>
          <w:spacing w:val="-14"/>
          <w:w w:val="105"/>
        </w:rPr>
        <w:t> </w:t>
      </w:r>
      <w:r>
        <w:rPr>
          <w:color w:val="010101"/>
          <w:w w:val="105"/>
        </w:rPr>
        <w:t>Intensive</w:t>
      </w:r>
      <w:r>
        <w:rPr>
          <w:color w:val="010101"/>
          <w:spacing w:val="-4"/>
          <w:w w:val="105"/>
        </w:rPr>
        <w:t> </w:t>
      </w:r>
      <w:r>
        <w:rPr>
          <w:color w:val="111111"/>
          <w:w w:val="105"/>
        </w:rPr>
        <w:t>outpatient remains a relevant treatment modality: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a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2014 review of 12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studies found strong and consistent evidence that </w:t>
      </w:r>
      <w:r>
        <w:rPr>
          <w:color w:val="010101"/>
          <w:w w:val="105"/>
        </w:rPr>
        <w:t>intensive </w:t>
      </w:r>
      <w:r>
        <w:rPr>
          <w:color w:val="111111"/>
          <w:w w:val="105"/>
        </w:rPr>
        <w:t>outpatient programs reduce alcohol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and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drug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use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from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baseline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follow-up.</w:t>
      </w:r>
      <w:r>
        <w:rPr>
          <w:color w:val="111111"/>
          <w:w w:val="105"/>
          <w:vertAlign w:val="superscript"/>
        </w:rPr>
        <w:t>1</w:t>
      </w:r>
      <w:r>
        <w:rPr>
          <w:color w:val="111111"/>
          <w:spacing w:val="-30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The</w:t>
      </w:r>
      <w:r>
        <w:rPr>
          <w:color w:val="111111"/>
          <w:spacing w:val="-7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review</w:t>
      </w:r>
      <w:r>
        <w:rPr>
          <w:color w:val="111111"/>
          <w:spacing w:val="-11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also</w:t>
      </w:r>
      <w:r>
        <w:rPr>
          <w:color w:val="111111"/>
          <w:spacing w:val="-13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found</w:t>
      </w:r>
      <w:r>
        <w:rPr>
          <w:color w:val="111111"/>
          <w:spacing w:val="-3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that there</w:t>
      </w:r>
      <w:r>
        <w:rPr>
          <w:color w:val="111111"/>
          <w:spacing w:val="-4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is</w:t>
      </w:r>
      <w:r>
        <w:rPr>
          <w:color w:val="111111"/>
          <w:spacing w:val="-13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little</w:t>
      </w:r>
      <w:r>
        <w:rPr>
          <w:color w:val="111111"/>
          <w:spacing w:val="-2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difference in</w:t>
      </w:r>
      <w:r>
        <w:rPr>
          <w:color w:val="111111"/>
          <w:spacing w:val="-4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outcomes between intensive outpatient programs and inpatient or residential programs for most patients.</w:t>
      </w:r>
    </w:p>
    <w:p>
      <w:pPr>
        <w:pStyle w:val="BodyText"/>
        <w:spacing w:line="297" w:lineRule="auto" w:before="174"/>
        <w:ind w:left="140" w:right="3474" w:firstLine="9"/>
      </w:pPr>
      <w:r>
        <w:rPr>
          <w:color w:val="111111"/>
          <w:w w:val="105"/>
        </w:rPr>
        <w:t>Noted below are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several topical areas in the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TIP where more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current </w:t>
      </w:r>
      <w:r>
        <w:rPr>
          <w:color w:val="010101"/>
          <w:w w:val="105"/>
        </w:rPr>
        <w:t>information </w:t>
      </w:r>
      <w:r>
        <w:rPr>
          <w:color w:val="111111"/>
          <w:w w:val="105"/>
        </w:rPr>
        <w:t>and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resources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enhance or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supplant the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content found in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the published TIP.</w:t>
      </w:r>
    </w:p>
    <w:p>
      <w:pPr>
        <w:pStyle w:val="BodyText"/>
        <w:spacing w:before="9"/>
      </w:pPr>
    </w:p>
    <w:p>
      <w:pPr>
        <w:pStyle w:val="Heading1"/>
        <w:spacing w:before="92"/>
        <w:ind w:left="138"/>
      </w:pPr>
      <w:r>
        <w:rPr>
          <w:color w:val="3F3F41"/>
          <w:w w:val="110"/>
        </w:rPr>
        <w:t>Clinical</w:t>
      </w:r>
      <w:r>
        <w:rPr>
          <w:color w:val="3F3F41"/>
          <w:spacing w:val="3"/>
          <w:w w:val="110"/>
        </w:rPr>
        <w:t> </w:t>
      </w:r>
      <w:r>
        <w:rPr>
          <w:color w:val="3F3F41"/>
          <w:spacing w:val="-2"/>
          <w:w w:val="110"/>
        </w:rPr>
        <w:t>Updates</w:t>
      </w:r>
    </w:p>
    <w:p>
      <w:pPr>
        <w:pStyle w:val="BodyText"/>
        <w:spacing w:line="297" w:lineRule="auto" w:before="112"/>
        <w:ind w:left="139" w:firstLine="1"/>
      </w:pPr>
      <w:r>
        <w:rPr>
          <w:color w:val="111111"/>
          <w:w w:val="105"/>
        </w:rPr>
        <w:t>The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Consensus Panel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was not reconvened to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review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and update the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clinical information in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TIP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47.</w:t>
      </w:r>
      <w:r>
        <w:rPr>
          <w:color w:val="111111"/>
          <w:spacing w:val="-24"/>
          <w:w w:val="105"/>
        </w:rPr>
        <w:t> </w:t>
      </w:r>
      <w:r>
        <w:rPr>
          <w:color w:val="111111"/>
          <w:w w:val="105"/>
        </w:rPr>
        <w:t>A</w:t>
      </w:r>
      <w:r>
        <w:rPr>
          <w:color w:val="111111"/>
          <w:spacing w:val="-7"/>
          <w:w w:val="105"/>
        </w:rPr>
        <w:t> </w:t>
      </w:r>
      <w:r>
        <w:rPr>
          <w:color w:val="111111"/>
          <w:w w:val="105"/>
        </w:rPr>
        <w:t>literature search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covering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2011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mid-2017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found</w:t>
      </w:r>
      <w:r>
        <w:rPr>
          <w:color w:val="111111"/>
          <w:spacing w:val="-8"/>
          <w:w w:val="105"/>
        </w:rPr>
        <w:t> </w:t>
      </w:r>
      <w:r>
        <w:rPr>
          <w:color w:val="010101"/>
          <w:w w:val="105"/>
        </w:rPr>
        <w:t>little</w:t>
      </w:r>
      <w:r>
        <w:rPr>
          <w:color w:val="010101"/>
          <w:spacing w:val="-14"/>
          <w:w w:val="105"/>
        </w:rPr>
        <w:t> </w:t>
      </w:r>
      <w:r>
        <w:rPr>
          <w:color w:val="111111"/>
          <w:w w:val="105"/>
        </w:rPr>
        <w:t>information</w:t>
      </w:r>
      <w:r>
        <w:rPr>
          <w:color w:val="111111"/>
          <w:spacing w:val="4"/>
          <w:w w:val="105"/>
        </w:rPr>
        <w:t> </w:t>
      </w:r>
      <w:r>
        <w:rPr>
          <w:color w:val="111111"/>
          <w:w w:val="105"/>
        </w:rPr>
        <w:t>that</w:t>
      </w:r>
      <w:r>
        <w:rPr>
          <w:color w:val="111111"/>
          <w:spacing w:val="-7"/>
          <w:w w:val="105"/>
        </w:rPr>
        <w:t> </w:t>
      </w:r>
      <w:r>
        <w:rPr>
          <w:color w:val="111111"/>
          <w:w w:val="105"/>
        </w:rPr>
        <w:t>would</w:t>
      </w:r>
      <w:r>
        <w:rPr>
          <w:color w:val="111111"/>
          <w:spacing w:val="-7"/>
          <w:w w:val="105"/>
        </w:rPr>
        <w:t> </w:t>
      </w:r>
      <w:r>
        <w:rPr>
          <w:color w:val="111111"/>
          <w:w w:val="105"/>
        </w:rPr>
        <w:t>affect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recommendations</w:t>
      </w:r>
      <w:r>
        <w:rPr>
          <w:color w:val="111111"/>
          <w:spacing w:val="-16"/>
          <w:w w:val="105"/>
        </w:rPr>
        <w:t> </w:t>
      </w:r>
      <w:r>
        <w:rPr>
          <w:color w:val="111111"/>
          <w:w w:val="105"/>
        </w:rPr>
        <w:t>in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TIP.</w:t>
      </w:r>
      <w:r>
        <w:rPr>
          <w:color w:val="111111"/>
          <w:spacing w:val="-21"/>
          <w:w w:val="105"/>
        </w:rPr>
        <w:t> </w:t>
      </w:r>
      <w:r>
        <w:rPr>
          <w:color w:val="111111"/>
          <w:w w:val="105"/>
        </w:rPr>
        <w:t>A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few changes that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affect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provision of intensive outpatient treatment are</w:t>
      </w:r>
      <w:r>
        <w:rPr>
          <w:color w:val="111111"/>
          <w:spacing w:val="-7"/>
          <w:w w:val="105"/>
        </w:rPr>
        <w:t> </w:t>
      </w:r>
      <w:r>
        <w:rPr>
          <w:color w:val="111111"/>
          <w:w w:val="105"/>
        </w:rPr>
        <w:t>described below.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rPr>
          <w:i/>
        </w:rPr>
      </w:pPr>
      <w:r>
        <w:rPr>
          <w:i/>
          <w:color w:val="3F3F41"/>
        </w:rPr>
        <w:t>Diagnostic</w:t>
      </w:r>
      <w:r>
        <w:rPr>
          <w:i/>
          <w:color w:val="3F3F41"/>
          <w:spacing w:val="42"/>
        </w:rPr>
        <w:t> </w:t>
      </w:r>
      <w:r>
        <w:rPr>
          <w:i/>
          <w:color w:val="3F3F41"/>
        </w:rPr>
        <w:t>and</w:t>
      </w:r>
      <w:r>
        <w:rPr>
          <w:i/>
          <w:color w:val="3F3F41"/>
          <w:spacing w:val="16"/>
        </w:rPr>
        <w:t> </w:t>
      </w:r>
      <w:r>
        <w:rPr>
          <w:i/>
          <w:color w:val="3F3F41"/>
        </w:rPr>
        <w:t>Statistical</w:t>
      </w:r>
      <w:r>
        <w:rPr>
          <w:i/>
          <w:color w:val="3F3F41"/>
          <w:spacing w:val="56"/>
        </w:rPr>
        <w:t> </w:t>
      </w:r>
      <w:r>
        <w:rPr>
          <w:i/>
          <w:color w:val="3F3F41"/>
        </w:rPr>
        <w:t>Manual</w:t>
      </w:r>
      <w:r>
        <w:rPr>
          <w:i/>
          <w:color w:val="3F3F41"/>
          <w:spacing w:val="38"/>
        </w:rPr>
        <w:t> </w:t>
      </w:r>
      <w:r>
        <w:rPr>
          <w:i/>
          <w:color w:val="3F3F41"/>
        </w:rPr>
        <w:t>of</w:t>
      </w:r>
      <w:r>
        <w:rPr>
          <w:i/>
          <w:color w:val="3F3F41"/>
          <w:spacing w:val="37"/>
        </w:rPr>
        <w:t> </w:t>
      </w:r>
      <w:r>
        <w:rPr>
          <w:i/>
          <w:color w:val="3F3F41"/>
        </w:rPr>
        <w:t>Mental</w:t>
      </w:r>
      <w:r>
        <w:rPr>
          <w:i/>
          <w:color w:val="3F3F41"/>
          <w:spacing w:val="42"/>
        </w:rPr>
        <w:t> </w:t>
      </w:r>
      <w:r>
        <w:rPr>
          <w:i/>
          <w:color w:val="3F3F41"/>
          <w:spacing w:val="-2"/>
        </w:rPr>
        <w:t>Disorders</w:t>
      </w:r>
    </w:p>
    <w:p>
      <w:pPr>
        <w:pStyle w:val="BodyText"/>
        <w:spacing w:line="288" w:lineRule="auto" w:before="131"/>
        <w:ind w:left="144" w:right="159" w:hanging="5"/>
        <w:rPr>
          <w:rFonts w:ascii="Arial"/>
          <w:sz w:val="14"/>
        </w:rPr>
      </w:pPr>
      <w:r>
        <w:rPr>
          <w:color w:val="111111"/>
        </w:rPr>
        <w:t>TIP 47</w:t>
      </w:r>
      <w:r>
        <w:rPr>
          <w:color w:val="111111"/>
          <w:spacing w:val="-2"/>
        </w:rPr>
        <w:t> </w:t>
      </w:r>
      <w:r>
        <w:rPr>
          <w:color w:val="111111"/>
        </w:rPr>
        <w:t>makes occasional reference to </w:t>
      </w:r>
      <w:r>
        <w:rPr>
          <w:color w:val="010101"/>
        </w:rPr>
        <w:t>the </w:t>
      </w:r>
      <w:r>
        <w:rPr>
          <w:color w:val="111111"/>
        </w:rPr>
        <w:t>fourth edition of the </w:t>
      </w:r>
      <w:r>
        <w:rPr>
          <w:i/>
          <w:color w:val="111111"/>
          <w:sz w:val="22"/>
        </w:rPr>
        <w:t>Diagnostic and Statistical Manual of Mental</w:t>
      </w:r>
      <w:r>
        <w:rPr>
          <w:i/>
          <w:color w:val="111111"/>
          <w:sz w:val="22"/>
        </w:rPr>
        <w:t> Disorders </w:t>
      </w:r>
      <w:r>
        <w:rPr>
          <w:color w:val="111111"/>
        </w:rPr>
        <w:t>(DSM-IV).</w:t>
      </w:r>
      <w:r>
        <w:rPr>
          <w:color w:val="111111"/>
          <w:vertAlign w:val="superscript"/>
        </w:rPr>
        <w:t>4</w:t>
      </w:r>
      <w:r>
        <w:rPr>
          <w:color w:val="111111"/>
          <w:vertAlign w:val="baseline"/>
        </w:rPr>
        <w:t> The current version, DSM-5,</w:t>
      </w:r>
      <w:r>
        <w:rPr>
          <w:color w:val="111111"/>
          <w:vertAlign w:val="superscript"/>
        </w:rPr>
        <w:t>5</w:t>
      </w:r>
      <w:r>
        <w:rPr>
          <w:color w:val="111111"/>
          <w:vertAlign w:val="baseline"/>
        </w:rPr>
        <w:t> differs </w:t>
      </w:r>
      <w:r>
        <w:rPr>
          <w:color w:val="232323"/>
          <w:vertAlign w:val="baseline"/>
        </w:rPr>
        <w:t>significantly </w:t>
      </w:r>
      <w:r>
        <w:rPr>
          <w:color w:val="111111"/>
          <w:vertAlign w:val="baseline"/>
        </w:rPr>
        <w:t>from previous versions in many ways.</w:t>
      </w:r>
      <w:r>
        <w:rPr>
          <w:color w:val="111111"/>
          <w:spacing w:val="-11"/>
          <w:vertAlign w:val="baseline"/>
        </w:rPr>
        <w:t> </w:t>
      </w:r>
      <w:r>
        <w:rPr>
          <w:color w:val="111111"/>
          <w:vertAlign w:val="baseline"/>
        </w:rPr>
        <w:t>The American</w:t>
      </w:r>
      <w:r>
        <w:rPr>
          <w:color w:val="111111"/>
          <w:spacing w:val="28"/>
          <w:vertAlign w:val="baseline"/>
        </w:rPr>
        <w:t> </w:t>
      </w:r>
      <w:r>
        <w:rPr>
          <w:color w:val="111111"/>
          <w:vertAlign w:val="baseline"/>
        </w:rPr>
        <w:t>Psychiatric</w:t>
      </w:r>
      <w:r>
        <w:rPr>
          <w:color w:val="111111"/>
          <w:spacing w:val="14"/>
          <w:vertAlign w:val="baseline"/>
        </w:rPr>
        <w:t> </w:t>
      </w:r>
      <w:r>
        <w:rPr>
          <w:color w:val="111111"/>
          <w:vertAlign w:val="baseline"/>
        </w:rPr>
        <w:t>Association</w:t>
      </w:r>
      <w:r>
        <w:rPr>
          <w:color w:val="111111"/>
          <w:spacing w:val="27"/>
          <w:vertAlign w:val="baseline"/>
        </w:rPr>
        <w:t> </w:t>
      </w:r>
      <w:r>
        <w:rPr>
          <w:color w:val="111111"/>
          <w:vertAlign w:val="baseline"/>
        </w:rPr>
        <w:t>has</w:t>
      </w:r>
      <w:r>
        <w:rPr>
          <w:color w:val="111111"/>
          <w:spacing w:val="11"/>
          <w:vertAlign w:val="baseline"/>
        </w:rPr>
        <w:t> </w:t>
      </w:r>
      <w:r>
        <w:rPr>
          <w:color w:val="111111"/>
          <w:vertAlign w:val="baseline"/>
        </w:rPr>
        <w:t>published</w:t>
      </w:r>
      <w:r>
        <w:rPr>
          <w:color w:val="111111"/>
          <w:spacing w:val="14"/>
          <w:vertAlign w:val="baseline"/>
        </w:rPr>
        <w:t> </w:t>
      </w:r>
      <w:r>
        <w:rPr>
          <w:color w:val="111111"/>
          <w:vertAlign w:val="baseline"/>
        </w:rPr>
        <w:t>several</w:t>
      </w:r>
      <w:r>
        <w:rPr>
          <w:color w:val="111111"/>
          <w:spacing w:val="21"/>
          <w:vertAlign w:val="baseline"/>
        </w:rPr>
        <w:t> </w:t>
      </w:r>
      <w:r>
        <w:rPr>
          <w:color w:val="111111"/>
          <w:vertAlign w:val="baseline"/>
        </w:rPr>
        <w:t>useful</w:t>
      </w:r>
      <w:r>
        <w:rPr>
          <w:color w:val="111111"/>
          <w:spacing w:val="6"/>
          <w:vertAlign w:val="baseline"/>
        </w:rPr>
        <w:t> </w:t>
      </w:r>
      <w:r>
        <w:rPr>
          <w:color w:val="2D67A3"/>
          <w:u w:val="single" w:color="205D9E"/>
          <w:vertAlign w:val="baseline"/>
        </w:rPr>
        <w:t>fact</w:t>
      </w:r>
      <w:r>
        <w:rPr>
          <w:color w:val="2D67A3"/>
          <w:spacing w:val="5"/>
          <w:u w:val="single" w:color="205D9E"/>
          <w:vertAlign w:val="baseline"/>
        </w:rPr>
        <w:t> </w:t>
      </w:r>
      <w:r>
        <w:rPr>
          <w:color w:val="2D67A3"/>
          <w:u w:val="single" w:color="205D9E"/>
          <w:vertAlign w:val="baseline"/>
        </w:rPr>
        <w:t>sheets</w:t>
      </w:r>
      <w:r>
        <w:rPr>
          <w:color w:val="2D67A3"/>
          <w:spacing w:val="12"/>
          <w:vertAlign w:val="baseline"/>
        </w:rPr>
        <w:t> </w:t>
      </w:r>
      <w:r>
        <w:rPr>
          <w:color w:val="111111"/>
          <w:vertAlign w:val="baseline"/>
        </w:rPr>
        <w:t>that</w:t>
      </w:r>
      <w:r>
        <w:rPr>
          <w:color w:val="111111"/>
          <w:spacing w:val="15"/>
          <w:vertAlign w:val="baseline"/>
        </w:rPr>
        <w:t> </w:t>
      </w:r>
      <w:r>
        <w:rPr>
          <w:color w:val="111111"/>
          <w:vertAlign w:val="baseline"/>
        </w:rPr>
        <w:t>explain</w:t>
      </w:r>
      <w:r>
        <w:rPr>
          <w:color w:val="111111"/>
          <w:spacing w:val="15"/>
          <w:vertAlign w:val="baseline"/>
        </w:rPr>
        <w:t> </w:t>
      </w:r>
      <w:r>
        <w:rPr>
          <w:color w:val="111111"/>
          <w:vertAlign w:val="baseline"/>
        </w:rPr>
        <w:t>changes</w:t>
      </w:r>
      <w:r>
        <w:rPr>
          <w:color w:val="111111"/>
          <w:spacing w:val="14"/>
          <w:vertAlign w:val="baseline"/>
        </w:rPr>
        <w:t> </w:t>
      </w:r>
      <w:r>
        <w:rPr>
          <w:color w:val="111111"/>
          <w:vertAlign w:val="baseline"/>
        </w:rPr>
        <w:t>in</w:t>
      </w:r>
      <w:r>
        <w:rPr>
          <w:color w:val="111111"/>
          <w:spacing w:val="8"/>
          <w:vertAlign w:val="baseline"/>
        </w:rPr>
        <w:t> </w:t>
      </w:r>
      <w:r>
        <w:rPr>
          <w:color w:val="111111"/>
          <w:vertAlign w:val="baseline"/>
        </w:rPr>
        <w:t>the</w:t>
      </w:r>
      <w:r>
        <w:rPr>
          <w:color w:val="111111"/>
          <w:spacing w:val="12"/>
          <w:vertAlign w:val="baseline"/>
        </w:rPr>
        <w:t> </w:t>
      </w:r>
      <w:r>
        <w:rPr>
          <w:color w:val="111111"/>
          <w:vertAlign w:val="baseline"/>
        </w:rPr>
        <w:t>new</w:t>
      </w:r>
      <w:r>
        <w:rPr>
          <w:color w:val="111111"/>
          <w:spacing w:val="2"/>
          <w:vertAlign w:val="baseline"/>
        </w:rPr>
        <w:t> </w:t>
      </w:r>
      <w:r>
        <w:rPr>
          <w:color w:val="111111"/>
          <w:spacing w:val="-2"/>
          <w:vertAlign w:val="baseline"/>
        </w:rPr>
        <w:t>edition.</w:t>
      </w:r>
      <w:r>
        <w:rPr>
          <w:rFonts w:ascii="Arial"/>
          <w:color w:val="111111"/>
          <w:spacing w:val="-2"/>
          <w:position w:val="7"/>
          <w:sz w:val="14"/>
          <w:vertAlign w:val="baseline"/>
        </w:rPr>
        <w:t>6</w:t>
      </w:r>
    </w:p>
    <w:p>
      <w:pPr>
        <w:pStyle w:val="BodyText"/>
        <w:spacing w:line="297" w:lineRule="auto" w:before="188"/>
        <w:ind w:left="138" w:right="159" w:firstLine="6"/>
      </w:pPr>
      <w:r>
        <w:rPr>
          <w:color w:val="111111"/>
        </w:rPr>
        <w:t>Appendix 5-B, Instruments</w:t>
      </w:r>
      <w:r>
        <w:rPr>
          <w:color w:val="111111"/>
          <w:spacing w:val="38"/>
        </w:rPr>
        <w:t> </w:t>
      </w:r>
      <w:r>
        <w:rPr>
          <w:color w:val="111111"/>
        </w:rPr>
        <w:t>for Determining Substance-</w:t>
      </w:r>
      <w:r>
        <w:rPr>
          <w:color w:val="111111"/>
          <w:spacing w:val="-21"/>
        </w:rPr>
        <w:t> </w:t>
      </w:r>
      <w:r>
        <w:rPr>
          <w:color w:val="111111"/>
        </w:rPr>
        <w:t>Related</w:t>
      </w:r>
      <w:r>
        <w:rPr>
          <w:color w:val="111111"/>
          <w:spacing w:val="38"/>
        </w:rPr>
        <w:t> </w:t>
      </w:r>
      <w:r>
        <w:rPr>
          <w:color w:val="111111"/>
        </w:rPr>
        <w:t>and Psychiatric</w:t>
      </w:r>
      <w:r>
        <w:rPr>
          <w:color w:val="111111"/>
          <w:spacing w:val="38"/>
        </w:rPr>
        <w:t> </w:t>
      </w:r>
      <w:r>
        <w:rPr>
          <w:color w:val="111111"/>
        </w:rPr>
        <w:t>Diagnoses, includes six instruments that</w:t>
      </w:r>
      <w:r>
        <w:rPr>
          <w:color w:val="111111"/>
          <w:spacing w:val="23"/>
        </w:rPr>
        <w:t> </w:t>
      </w:r>
      <w:r>
        <w:rPr>
          <w:color w:val="111111"/>
        </w:rPr>
        <w:t>used</w:t>
      </w:r>
      <w:r>
        <w:rPr>
          <w:color w:val="111111"/>
          <w:spacing w:val="26"/>
        </w:rPr>
        <w:t> </w:t>
      </w:r>
      <w:r>
        <w:rPr>
          <w:color w:val="111111"/>
        </w:rPr>
        <w:t>DSM-IV criteria. One</w:t>
      </w:r>
      <w:r>
        <w:rPr>
          <w:color w:val="111111"/>
          <w:spacing w:val="25"/>
        </w:rPr>
        <w:t> </w:t>
      </w:r>
      <w:r>
        <w:rPr>
          <w:color w:val="111111"/>
        </w:rPr>
        <w:t>of</w:t>
      </w:r>
      <w:r>
        <w:rPr>
          <w:color w:val="111111"/>
          <w:spacing w:val="26"/>
        </w:rPr>
        <w:t> </w:t>
      </w:r>
      <w:r>
        <w:rPr>
          <w:color w:val="111111"/>
        </w:rPr>
        <w:t>those</w:t>
      </w:r>
      <w:r>
        <w:rPr>
          <w:color w:val="111111"/>
          <w:spacing w:val="23"/>
        </w:rPr>
        <w:t> </w:t>
      </w:r>
      <w:r>
        <w:rPr>
          <w:color w:val="111111"/>
        </w:rPr>
        <w:t>has</w:t>
      </w:r>
      <w:r>
        <w:rPr>
          <w:color w:val="111111"/>
          <w:spacing w:val="18"/>
        </w:rPr>
        <w:t> </w:t>
      </w:r>
      <w:r>
        <w:rPr>
          <w:color w:val="111111"/>
        </w:rPr>
        <w:t>been</w:t>
      </w:r>
      <w:r>
        <w:rPr>
          <w:color w:val="111111"/>
          <w:spacing w:val="27"/>
        </w:rPr>
        <w:t> </w:t>
      </w:r>
      <w:r>
        <w:rPr>
          <w:color w:val="111111"/>
        </w:rPr>
        <w:t>updated</w:t>
      </w:r>
      <w:r>
        <w:rPr>
          <w:color w:val="111111"/>
          <w:spacing w:val="38"/>
        </w:rPr>
        <w:t> </w:t>
      </w:r>
      <w:r>
        <w:rPr>
          <w:color w:val="111111"/>
        </w:rPr>
        <w:t>to</w:t>
      </w:r>
      <w:r>
        <w:rPr>
          <w:color w:val="111111"/>
          <w:spacing w:val="22"/>
        </w:rPr>
        <w:t> </w:t>
      </w:r>
      <w:r>
        <w:rPr>
          <w:color w:val="111111"/>
        </w:rPr>
        <w:t>use</w:t>
      </w:r>
      <w:r>
        <w:rPr>
          <w:color w:val="111111"/>
          <w:spacing w:val="25"/>
        </w:rPr>
        <w:t> </w:t>
      </w:r>
      <w:r>
        <w:rPr>
          <w:color w:val="111111"/>
        </w:rPr>
        <w:t>DSM-5 criteria: the</w:t>
      </w:r>
      <w:r>
        <w:rPr>
          <w:color w:val="111111"/>
          <w:spacing w:val="17"/>
        </w:rPr>
        <w:t> </w:t>
      </w:r>
      <w:r>
        <w:rPr>
          <w:color w:val="111111"/>
        </w:rPr>
        <w:t>Structured</w:t>
      </w:r>
      <w:r>
        <w:rPr>
          <w:color w:val="111111"/>
          <w:spacing w:val="38"/>
        </w:rPr>
        <w:t> </w:t>
      </w:r>
      <w:r>
        <w:rPr>
          <w:color w:val="111111"/>
        </w:rPr>
        <w:t>Clinical</w:t>
      </w:r>
      <w:r>
        <w:rPr>
          <w:color w:val="111111"/>
          <w:spacing w:val="34"/>
        </w:rPr>
        <w:t> </w:t>
      </w:r>
      <w:r>
        <w:rPr>
          <w:color w:val="111111"/>
        </w:rPr>
        <w:t>Interview for DSM-IV Axis I Disorders (SCID-1), Clinical Version. It has been replaced with the </w:t>
      </w:r>
      <w:r>
        <w:rPr>
          <w:color w:val="2D67A3"/>
          <w:u w:val="single" w:color="205D9E"/>
        </w:rPr>
        <w:t>Structured</w:t>
      </w:r>
      <w:r>
        <w:rPr>
          <w:color w:val="2D67A3"/>
          <w:spacing w:val="31"/>
          <w:u w:val="single" w:color="205D9E"/>
        </w:rPr>
        <w:t> </w:t>
      </w:r>
      <w:r>
        <w:rPr>
          <w:color w:val="2D67A3"/>
          <w:u w:val="single" w:color="205D9E"/>
        </w:rPr>
        <w:t>Clinical Interview</w:t>
      </w:r>
      <w:r>
        <w:rPr>
          <w:color w:val="2D67A3"/>
        </w:rPr>
        <w:t> </w:t>
      </w:r>
      <w:r>
        <w:rPr>
          <w:color w:val="2D67A3"/>
          <w:u w:val="single" w:color="205D9E"/>
        </w:rPr>
        <w:t>for DSM-5 (SCID-5)</w:t>
      </w:r>
      <w:r>
        <w:rPr>
          <w:color w:val="2D67A3"/>
          <w:spacing w:val="40"/>
        </w:rPr>
        <w:t> </w:t>
      </w:r>
      <w:r>
        <w:rPr>
          <w:color w:val="111111"/>
        </w:rPr>
        <w:t>(Clinical Version; SCID-5-CV). Also available is the Structured Clinical Interview for DSM-5 Personality Disorders (SCID-5-PD).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46" w:val="left" w:leader="none"/>
          <w:tab w:pos="5147" w:val="left" w:leader="none"/>
        </w:tabs>
        <w:spacing w:line="240" w:lineRule="auto" w:before="142" w:after="0"/>
        <w:ind w:left="5146" w:right="0" w:hanging="698"/>
        <w:jc w:val="left"/>
        <w:rPr>
          <w:rFonts w:ascii="Arial" w:hAnsi="Arial"/>
          <w:b/>
          <w:sz w:val="14"/>
        </w:rPr>
      </w:pPr>
      <w:r>
        <w:rPr/>
        <w:pict>
          <v:group style="position:absolute;margin-left:87.497032pt;margin-top:10.825738pt;width:73.1pt;height:73.05pt;mso-position-horizontal-relative:page;mso-position-vertical-relative:paragraph;z-index:15729152" id="docshapegroup70" coordorigin="1750,217" coordsize="1462,1461">
            <v:shape style="position:absolute;left:2257;top:464;width:910;height:1142" type="#_x0000_t75" id="docshape71" stroked="false">
              <v:imagedata r:id="rId5" o:title=""/>
            </v:shape>
            <v:shape style="position:absolute;left:1749;top:216;width:1462;height:1461" type="#_x0000_t75" id="docshape72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48064">
            <wp:simplePos x="0" y="0"/>
            <wp:positionH relativeFrom="page">
              <wp:posOffset>3194304</wp:posOffset>
            </wp:positionH>
            <wp:positionV relativeFrom="paragraph">
              <wp:posOffset>150771</wp:posOffset>
            </wp:positionV>
            <wp:extent cx="997457" cy="839724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57" cy="83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7.465027pt;margin-top:26.511732pt;width:132.9pt;height:44.7pt;mso-position-horizontal-relative:page;mso-position-vertical-relative:paragraph;z-index:-15867904" id="docshape73" coordorigin="7149,530" coordsize="2658,894" path="m8274,555l8270,543,8260,534,8243,530,8022,530,8015,543,8033,557,8033,579,8022,605,8010,627,7763,1069,7789,569,7789,555,7785,543,7775,534,7758,530,7546,530,7540,543,7559,557,7561,579,7552,605,7160,1365,7152,1385,7149,1404,7159,1418,7187,1424,7356,1424,7361,1410,7347,1405,7338,1394,7335,1379,7338,1365,7614,798,7571,1424,7708,1424,8064,798,7973,1365,7971,1384,7973,1403,7985,1418,8014,1424,8188,1424,8192,1410,8180,1405,8173,1394,8170,1380,8171,1365,8274,569,8274,555xm9216,555l9214,543,9205,534,9188,530,8995,530,8988,543,9004,556,9005,578,8999,604,8990,627,8899,860,8624,860,8736,567,8739,555,8736,543,8728,534,8711,530,8518,530,8510,543,8526,556,8528,578,8521,604,8513,627,8219,1385,8216,1404,8224,1418,8251,1424,8449,1424,8454,1410,8440,1405,8432,1394,8429,1379,8431,1365,8570,1001,8844,1001,8695,1385,8692,1404,8701,1418,8729,1424,8926,1424,8930,1410,8917,1405,8909,1394,8906,1379,8909,1365,9212,567,9216,555xm9806,530l9515,530,9441,538,9372,561,9314,597,9272,642,9237,696,9207,750,9183,801,9166,851,9161,890,9166,927,9182,959,9208,987,9264,1016,9336,1038,9401,1065,9437,1106,9435,1164,9407,1219,9361,1260,9305,1277,9098,1277,9066,1274,9043,1266,9030,1248,9029,1219,9012,1219,8948,1383,8945,1399,8949,1412,8962,1421,8988,1424,9335,1424,9395,1418,9450,1401,9499,1374,9541,1338,9588,1278,9625,1212,9652,1143,9671,1073,9675,1014,9660,971,9630,939,9588,915,9539,897,9480,876,9428,852,9401,824,9400,778,9418,730,9452,693,9497,679,9661,679,9692,679,9724,673,9752,657,9773,625,9806,53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0.477905pt;margin-top:13.557766pt;width:202.6pt;height:71pt;mso-position-horizontal-relative:page;mso-position-vertical-relative:paragraph;z-index:-15866880" type="#_x0000_t202" id="docshape74" filled="false" stroked="false">
            <v:textbox inset="0,0,0,0">
              <w:txbxContent>
                <w:p>
                  <w:pPr>
                    <w:tabs>
                      <w:tab w:pos="3158" w:val="left" w:leader="none"/>
                    </w:tabs>
                    <w:spacing w:line="1419" w:lineRule="exact" w:before="0"/>
                    <w:ind w:left="0" w:right="0" w:firstLine="0"/>
                    <w:jc w:val="left"/>
                    <w:rPr>
                      <w:rFonts w:ascii="Arial"/>
                      <w:b/>
                      <w:i/>
                      <w:sz w:val="121"/>
                    </w:rPr>
                  </w:pPr>
                  <w:r>
                    <w:rPr>
                      <w:b/>
                      <w:i/>
                      <w:color w:val="010101"/>
                      <w:spacing w:val="-10"/>
                      <w:w w:val="105"/>
                      <w:sz w:val="128"/>
                    </w:rPr>
                    <w:t>A</w:t>
                  </w:r>
                  <w:r>
                    <w:rPr>
                      <w:b/>
                      <w:i/>
                      <w:color w:val="010101"/>
                      <w:sz w:val="128"/>
                    </w:rPr>
                    <w:tab/>
                  </w:r>
                  <w:r>
                    <w:rPr>
                      <w:rFonts w:ascii="Arial"/>
                      <w:b/>
                      <w:i/>
                      <w:color w:val="010101"/>
                      <w:spacing w:val="-10"/>
                      <w:sz w:val="121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010101"/>
          <w:w w:val="105"/>
          <w:sz w:val="14"/>
        </w:rPr>
        <w:t>Substance</w:t>
      </w:r>
      <w:r>
        <w:rPr>
          <w:rFonts w:ascii="Arial" w:hAnsi="Arial"/>
          <w:b/>
          <w:color w:val="010101"/>
          <w:spacing w:val="17"/>
          <w:w w:val="105"/>
          <w:sz w:val="14"/>
        </w:rPr>
        <w:t> </w:t>
      </w:r>
      <w:r>
        <w:rPr>
          <w:rFonts w:ascii="Arial" w:hAnsi="Arial"/>
          <w:b/>
          <w:color w:val="010101"/>
          <w:w w:val="105"/>
          <w:sz w:val="14"/>
        </w:rPr>
        <w:t>Abuse</w:t>
      </w:r>
      <w:r>
        <w:rPr>
          <w:rFonts w:ascii="Arial" w:hAnsi="Arial"/>
          <w:b/>
          <w:color w:val="010101"/>
          <w:spacing w:val="8"/>
          <w:w w:val="105"/>
          <w:sz w:val="14"/>
        </w:rPr>
        <w:t> </w:t>
      </w:r>
      <w:r>
        <w:rPr>
          <w:rFonts w:ascii="Arial" w:hAnsi="Arial"/>
          <w:b/>
          <w:color w:val="010101"/>
          <w:w w:val="105"/>
          <w:sz w:val="14"/>
        </w:rPr>
        <w:t>and Mental</w:t>
      </w:r>
      <w:r>
        <w:rPr>
          <w:rFonts w:ascii="Arial" w:hAnsi="Arial"/>
          <w:b/>
          <w:color w:val="010101"/>
          <w:spacing w:val="1"/>
          <w:w w:val="105"/>
          <w:sz w:val="14"/>
        </w:rPr>
        <w:t> </w:t>
      </w:r>
      <w:r>
        <w:rPr>
          <w:rFonts w:ascii="Arial" w:hAnsi="Arial"/>
          <w:b/>
          <w:color w:val="010101"/>
          <w:w w:val="105"/>
          <w:sz w:val="14"/>
        </w:rPr>
        <w:t>Health</w:t>
      </w:r>
      <w:r>
        <w:rPr>
          <w:rFonts w:ascii="Arial" w:hAnsi="Arial"/>
          <w:b/>
          <w:color w:val="010101"/>
          <w:spacing w:val="6"/>
          <w:w w:val="105"/>
          <w:sz w:val="14"/>
        </w:rPr>
        <w:t> </w:t>
      </w:r>
      <w:r>
        <w:rPr>
          <w:rFonts w:ascii="Arial" w:hAnsi="Arial"/>
          <w:b/>
          <w:color w:val="010101"/>
          <w:w w:val="105"/>
          <w:sz w:val="14"/>
        </w:rPr>
        <w:t>Services</w:t>
      </w:r>
      <w:r>
        <w:rPr>
          <w:rFonts w:ascii="Arial" w:hAnsi="Arial"/>
          <w:b/>
          <w:color w:val="010101"/>
          <w:spacing w:val="11"/>
          <w:w w:val="105"/>
          <w:sz w:val="14"/>
        </w:rPr>
        <w:t> </w:t>
      </w:r>
      <w:r>
        <w:rPr>
          <w:rFonts w:ascii="Arial" w:hAnsi="Arial"/>
          <w:b/>
          <w:color w:val="010101"/>
          <w:spacing w:val="-2"/>
          <w:w w:val="105"/>
          <w:sz w:val="14"/>
        </w:rPr>
        <w:t>Administration</w:t>
      </w:r>
    </w:p>
    <w:p>
      <w:pPr>
        <w:pStyle w:val="BodyText"/>
        <w:spacing w:before="8"/>
        <w:rPr>
          <w:rFonts w:ascii="Arial"/>
          <w:b/>
          <w:sz w:val="54"/>
        </w:rPr>
      </w:pPr>
    </w:p>
    <w:p>
      <w:pPr>
        <w:spacing w:before="1"/>
        <w:ind w:left="4828" w:right="0" w:firstLine="0"/>
        <w:jc w:val="left"/>
        <w:rPr>
          <w:rFonts w:ascii="Arial" w:hAnsi="Arial"/>
          <w:sz w:val="16"/>
        </w:rPr>
      </w:pPr>
      <w:hyperlink r:id="rId8">
        <w:r>
          <w:rPr>
            <w:rFonts w:ascii="Arial" w:hAnsi="Arial"/>
            <w:color w:val="010101"/>
            <w:w w:val="115"/>
            <w:sz w:val="16"/>
          </w:rPr>
          <w:t>www.samhsa.gov</w:t>
        </w:r>
        <w:r>
          <w:rPr>
            <w:rFonts w:ascii="Arial" w:hAnsi="Arial"/>
            <w:color w:val="010101"/>
            <w:spacing w:val="-13"/>
            <w:w w:val="115"/>
            <w:sz w:val="16"/>
          </w:rPr>
          <w:t> </w:t>
        </w:r>
      </w:hyperlink>
      <w:r>
        <w:rPr>
          <w:rFonts w:ascii="Arial" w:hAnsi="Arial"/>
          <w:color w:val="010101"/>
          <w:w w:val="115"/>
          <w:sz w:val="16"/>
        </w:rPr>
        <w:t>•</w:t>
      </w:r>
      <w:r>
        <w:rPr>
          <w:rFonts w:ascii="Arial" w:hAnsi="Arial"/>
          <w:color w:val="010101"/>
          <w:spacing w:val="-2"/>
          <w:w w:val="115"/>
          <w:sz w:val="16"/>
        </w:rPr>
        <w:t> </w:t>
      </w:r>
      <w:r>
        <w:rPr>
          <w:rFonts w:ascii="Arial" w:hAnsi="Arial"/>
          <w:color w:val="010101"/>
          <w:w w:val="115"/>
          <w:sz w:val="16"/>
        </w:rPr>
        <w:t>1-877-SAMHSA-7</w:t>
      </w:r>
      <w:r>
        <w:rPr>
          <w:rFonts w:ascii="Arial" w:hAnsi="Arial"/>
          <w:color w:val="010101"/>
          <w:spacing w:val="-11"/>
          <w:w w:val="115"/>
          <w:sz w:val="16"/>
        </w:rPr>
        <w:t> </w:t>
      </w:r>
      <w:r>
        <w:rPr>
          <w:rFonts w:ascii="Arial" w:hAnsi="Arial"/>
          <w:color w:val="111111"/>
          <w:w w:val="115"/>
          <w:sz w:val="16"/>
        </w:rPr>
        <w:t>(1-877-726-</w:t>
      </w:r>
      <w:r>
        <w:rPr>
          <w:rFonts w:ascii="Arial" w:hAnsi="Arial"/>
          <w:color w:val="111111"/>
          <w:spacing w:val="-2"/>
          <w:w w:val="115"/>
          <w:sz w:val="16"/>
        </w:rPr>
        <w:t>4727)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2240" w:h="15840"/>
          <w:pgMar w:top="960" w:bottom="280" w:left="940" w:right="960"/>
        </w:sectPr>
      </w:pPr>
    </w:p>
    <w:p>
      <w:pPr>
        <w:pStyle w:val="Heading3"/>
        <w:spacing w:before="64"/>
        <w:rPr>
          <w:i/>
        </w:rPr>
      </w:pPr>
      <w:r>
        <w:rPr>
          <w:i/>
          <w:color w:val="3F3F41"/>
          <w:w w:val="105"/>
        </w:rPr>
        <w:t>Placement</w:t>
      </w:r>
      <w:r>
        <w:rPr>
          <w:i/>
          <w:color w:val="3F3F41"/>
          <w:spacing w:val="-2"/>
          <w:w w:val="105"/>
        </w:rPr>
        <w:t> Criteria</w:t>
      </w:r>
    </w:p>
    <w:p>
      <w:pPr>
        <w:pStyle w:val="BodyText"/>
        <w:spacing w:before="142"/>
        <w:ind w:left="141"/>
      </w:pPr>
      <w:r>
        <w:rPr>
          <w:color w:val="0F0F0F"/>
        </w:rPr>
        <w:t>In</w:t>
      </w:r>
      <w:r>
        <w:rPr>
          <w:color w:val="0F0F0F"/>
          <w:spacing w:val="4"/>
        </w:rPr>
        <w:t> </w:t>
      </w:r>
      <w:r>
        <w:rPr>
          <w:color w:val="0F0F0F"/>
        </w:rPr>
        <w:t>2013,</w:t>
      </w:r>
      <w:r>
        <w:rPr>
          <w:color w:val="0F0F0F"/>
          <w:spacing w:val="-9"/>
        </w:rPr>
        <w:t> </w:t>
      </w:r>
      <w:r>
        <w:rPr>
          <w:color w:val="0F0F0F"/>
        </w:rPr>
        <w:t>the</w:t>
      </w:r>
      <w:r>
        <w:rPr>
          <w:color w:val="0F0F0F"/>
          <w:spacing w:val="-1"/>
        </w:rPr>
        <w:t> </w:t>
      </w:r>
      <w:r>
        <w:rPr>
          <w:color w:val="0F0F0F"/>
        </w:rPr>
        <w:t>American</w:t>
      </w:r>
      <w:r>
        <w:rPr>
          <w:color w:val="0F0F0F"/>
          <w:spacing w:val="14"/>
        </w:rPr>
        <w:t> </w:t>
      </w:r>
      <w:r>
        <w:rPr>
          <w:color w:val="0F0F0F"/>
        </w:rPr>
        <w:t>Society</w:t>
      </w:r>
      <w:r>
        <w:rPr>
          <w:color w:val="0F0F0F"/>
          <w:spacing w:val="2"/>
        </w:rPr>
        <w:t> </w:t>
      </w:r>
      <w:r>
        <w:rPr>
          <w:color w:val="0F0F0F"/>
        </w:rPr>
        <w:t>of Addiction</w:t>
      </w:r>
      <w:r>
        <w:rPr>
          <w:color w:val="0F0F0F"/>
          <w:spacing w:val="21"/>
        </w:rPr>
        <w:t> </w:t>
      </w:r>
      <w:r>
        <w:rPr>
          <w:color w:val="0F0F0F"/>
        </w:rPr>
        <w:t>Medicine</w:t>
      </w:r>
      <w:r>
        <w:rPr>
          <w:color w:val="0F0F0F"/>
          <w:spacing w:val="20"/>
        </w:rPr>
        <w:t> </w:t>
      </w:r>
      <w:r>
        <w:rPr>
          <w:color w:val="0F0F0F"/>
        </w:rPr>
        <w:t>published</w:t>
      </w:r>
      <w:r>
        <w:rPr>
          <w:color w:val="0F0F0F"/>
          <w:spacing w:val="13"/>
        </w:rPr>
        <w:t> </w:t>
      </w:r>
      <w:r>
        <w:rPr>
          <w:color w:val="0F0F0F"/>
        </w:rPr>
        <w:t>a</w:t>
      </w:r>
      <w:r>
        <w:rPr>
          <w:color w:val="0F0F0F"/>
          <w:spacing w:val="1"/>
        </w:rPr>
        <w:t> </w:t>
      </w:r>
      <w:r>
        <w:rPr>
          <w:color w:val="0F0F0F"/>
        </w:rPr>
        <w:t>revised</w:t>
      </w:r>
      <w:r>
        <w:rPr>
          <w:color w:val="0F0F0F"/>
          <w:spacing w:val="9"/>
        </w:rPr>
        <w:t> </w:t>
      </w:r>
      <w:r>
        <w:rPr>
          <w:color w:val="0F0F0F"/>
        </w:rPr>
        <w:t>edition</w:t>
      </w:r>
      <w:r>
        <w:rPr>
          <w:color w:val="0F0F0F"/>
          <w:spacing w:val="12"/>
        </w:rPr>
        <w:t> </w:t>
      </w:r>
      <w:r>
        <w:rPr>
          <w:color w:val="0F0F0F"/>
        </w:rPr>
        <w:t>of</w:t>
      </w:r>
      <w:r>
        <w:rPr>
          <w:color w:val="0F0F0F"/>
          <w:spacing w:val="10"/>
        </w:rPr>
        <w:t> </w:t>
      </w:r>
      <w:r>
        <w:rPr>
          <w:color w:val="0F0F0F"/>
        </w:rPr>
        <w:t>its</w:t>
      </w:r>
      <w:r>
        <w:rPr>
          <w:color w:val="0F0F0F"/>
          <w:spacing w:val="3"/>
        </w:rPr>
        <w:t> </w:t>
      </w:r>
      <w:r>
        <w:rPr>
          <w:color w:val="0F0F0F"/>
        </w:rPr>
        <w:t>patient</w:t>
      </w:r>
      <w:r>
        <w:rPr>
          <w:color w:val="0F0F0F"/>
          <w:spacing w:val="12"/>
        </w:rPr>
        <w:t> </w:t>
      </w:r>
      <w:r>
        <w:rPr>
          <w:color w:val="0F0F0F"/>
        </w:rPr>
        <w:t>placement</w:t>
      </w:r>
      <w:r>
        <w:rPr>
          <w:color w:val="0F0F0F"/>
          <w:spacing w:val="15"/>
        </w:rPr>
        <w:t> </w:t>
      </w:r>
      <w:r>
        <w:rPr>
          <w:color w:val="0F0F0F"/>
          <w:spacing w:val="-2"/>
        </w:rPr>
        <w:t>criteria:</w:t>
      </w:r>
    </w:p>
    <w:p>
      <w:pPr>
        <w:spacing w:before="57"/>
        <w:ind w:left="146" w:right="0" w:firstLine="0"/>
        <w:jc w:val="left"/>
        <w:rPr>
          <w:sz w:val="21"/>
        </w:rPr>
      </w:pPr>
      <w:r>
        <w:rPr/>
        <w:pict>
          <v:shape style="position:absolute;margin-left:53.939999pt;margin-top:16.074356pt;width:476.35pt;height:.1pt;mso-position-horizontal-relative:page;mso-position-vertical-relative:paragraph;z-index:-15725568;mso-wrap-distance-left:0;mso-wrap-distance-right:0" id="docshape75" coordorigin="1079,321" coordsize="9527,0" path="m1079,321l10606,321e" filled="false" stroked="true" strokeweight=".48pt" strokecolor="#205d9e">
            <v:path arrowok="t"/>
            <v:stroke dashstyle="solid"/>
            <w10:wrap type="topAndBottom"/>
          </v:shape>
        </w:pict>
      </w:r>
      <w:r>
        <w:rPr>
          <w:i/>
          <w:color w:val="2F67A3"/>
          <w:spacing w:val="-2"/>
          <w:w w:val="105"/>
          <w:sz w:val="20"/>
        </w:rPr>
        <w:t>The</w:t>
      </w:r>
      <w:r>
        <w:rPr>
          <w:i/>
          <w:color w:val="2F67A3"/>
          <w:spacing w:val="-10"/>
          <w:w w:val="105"/>
          <w:sz w:val="20"/>
        </w:rPr>
        <w:t> </w:t>
      </w:r>
      <w:r>
        <w:rPr>
          <w:i/>
          <w:color w:val="2F67A3"/>
          <w:spacing w:val="-2"/>
          <w:w w:val="105"/>
          <w:sz w:val="20"/>
        </w:rPr>
        <w:t>ASAM</w:t>
      </w:r>
      <w:r>
        <w:rPr>
          <w:i/>
          <w:color w:val="2F67A3"/>
          <w:spacing w:val="23"/>
          <w:w w:val="105"/>
          <w:sz w:val="20"/>
        </w:rPr>
        <w:t> </w:t>
      </w:r>
      <w:r>
        <w:rPr>
          <w:i/>
          <w:color w:val="2F67A3"/>
          <w:spacing w:val="-2"/>
          <w:w w:val="105"/>
          <w:sz w:val="20"/>
        </w:rPr>
        <w:t>Criteria:</w:t>
      </w:r>
      <w:r>
        <w:rPr>
          <w:i/>
          <w:color w:val="2F67A3"/>
          <w:spacing w:val="2"/>
          <w:w w:val="105"/>
          <w:sz w:val="20"/>
        </w:rPr>
        <w:t> </w:t>
      </w:r>
      <w:r>
        <w:rPr>
          <w:i/>
          <w:color w:val="2F67A3"/>
          <w:spacing w:val="-2"/>
          <w:w w:val="105"/>
          <w:sz w:val="20"/>
        </w:rPr>
        <w:t>Treatment</w:t>
      </w:r>
      <w:r>
        <w:rPr>
          <w:i/>
          <w:color w:val="2F67A3"/>
          <w:spacing w:val="4"/>
          <w:w w:val="105"/>
          <w:sz w:val="20"/>
        </w:rPr>
        <w:t> </w:t>
      </w:r>
      <w:r>
        <w:rPr>
          <w:i/>
          <w:color w:val="2F67A3"/>
          <w:spacing w:val="-2"/>
          <w:w w:val="105"/>
          <w:sz w:val="20"/>
        </w:rPr>
        <w:t>Criteria</w:t>
      </w:r>
      <w:r>
        <w:rPr>
          <w:i/>
          <w:color w:val="2F67A3"/>
          <w:spacing w:val="12"/>
          <w:w w:val="105"/>
          <w:sz w:val="20"/>
        </w:rPr>
        <w:t> </w:t>
      </w:r>
      <w:r>
        <w:rPr>
          <w:i/>
          <w:color w:val="2F67A3"/>
          <w:spacing w:val="-2"/>
          <w:w w:val="105"/>
          <w:sz w:val="20"/>
        </w:rPr>
        <w:t>for</w:t>
      </w:r>
      <w:r>
        <w:rPr>
          <w:i/>
          <w:color w:val="2F67A3"/>
          <w:spacing w:val="-6"/>
          <w:w w:val="105"/>
          <w:sz w:val="20"/>
        </w:rPr>
        <w:t> </w:t>
      </w:r>
      <w:r>
        <w:rPr>
          <w:i/>
          <w:color w:val="2F67A3"/>
          <w:spacing w:val="-2"/>
          <w:w w:val="105"/>
          <w:sz w:val="20"/>
        </w:rPr>
        <w:t>Addictive,</w:t>
      </w:r>
      <w:r>
        <w:rPr>
          <w:i/>
          <w:color w:val="2F67A3"/>
          <w:spacing w:val="-7"/>
          <w:w w:val="105"/>
          <w:sz w:val="20"/>
        </w:rPr>
        <w:t> </w:t>
      </w:r>
      <w:r>
        <w:rPr>
          <w:i/>
          <w:color w:val="2F67A3"/>
          <w:spacing w:val="-2"/>
          <w:w w:val="105"/>
          <w:sz w:val="20"/>
        </w:rPr>
        <w:t>Substance-Related,</w:t>
      </w:r>
      <w:r>
        <w:rPr>
          <w:i/>
          <w:color w:val="2F67A3"/>
          <w:spacing w:val="-27"/>
          <w:w w:val="105"/>
          <w:sz w:val="20"/>
        </w:rPr>
        <w:t> </w:t>
      </w:r>
      <w:r>
        <w:rPr>
          <w:i/>
          <w:color w:val="2F67A3"/>
          <w:spacing w:val="-2"/>
          <w:w w:val="105"/>
          <w:sz w:val="20"/>
        </w:rPr>
        <w:t>and</w:t>
      </w:r>
      <w:r>
        <w:rPr>
          <w:i/>
          <w:color w:val="2F67A3"/>
          <w:spacing w:val="12"/>
          <w:w w:val="105"/>
          <w:sz w:val="20"/>
        </w:rPr>
        <w:t> </w:t>
      </w:r>
      <w:r>
        <w:rPr>
          <w:i/>
          <w:color w:val="2F67A3"/>
          <w:spacing w:val="-2"/>
          <w:w w:val="105"/>
          <w:sz w:val="20"/>
        </w:rPr>
        <w:t>Co-Occurring</w:t>
      </w:r>
      <w:r>
        <w:rPr>
          <w:i/>
          <w:color w:val="2F67A3"/>
          <w:spacing w:val="8"/>
          <w:w w:val="105"/>
          <w:sz w:val="20"/>
        </w:rPr>
        <w:t> </w:t>
      </w:r>
      <w:r>
        <w:rPr>
          <w:i/>
          <w:color w:val="2F67A3"/>
          <w:spacing w:val="-2"/>
          <w:w w:val="105"/>
          <w:sz w:val="20"/>
        </w:rPr>
        <w:t>Conditions,</w:t>
      </w:r>
      <w:r>
        <w:rPr>
          <w:i/>
          <w:color w:val="2F67A3"/>
          <w:spacing w:val="-4"/>
          <w:w w:val="105"/>
          <w:sz w:val="20"/>
        </w:rPr>
        <w:t> </w:t>
      </w:r>
      <w:r>
        <w:rPr>
          <w:color w:val="2F67A3"/>
          <w:spacing w:val="-2"/>
          <w:w w:val="105"/>
          <w:sz w:val="21"/>
        </w:rPr>
        <w:t>(3rd</w:t>
      </w:r>
      <w:r>
        <w:rPr>
          <w:color w:val="2F67A3"/>
          <w:spacing w:val="-4"/>
          <w:w w:val="105"/>
          <w:sz w:val="21"/>
        </w:rPr>
        <w:t> </w:t>
      </w:r>
      <w:r>
        <w:rPr>
          <w:color w:val="2F67A3"/>
          <w:spacing w:val="-2"/>
          <w:w w:val="105"/>
          <w:sz w:val="21"/>
        </w:rPr>
        <w:t>ed.)</w:t>
      </w:r>
      <w:r>
        <w:rPr>
          <w:color w:val="0F0F0F"/>
          <w:spacing w:val="-2"/>
          <w:w w:val="105"/>
          <w:sz w:val="21"/>
        </w:rPr>
        <w:t>.7</w:t>
      </w:r>
    </w:p>
    <w:p>
      <w:pPr>
        <w:pStyle w:val="BodyText"/>
        <w:spacing w:before="10"/>
        <w:rPr>
          <w:sz w:val="25"/>
        </w:rPr>
      </w:pPr>
    </w:p>
    <w:p>
      <w:pPr>
        <w:pStyle w:val="Heading3"/>
        <w:rPr>
          <w:i/>
        </w:rPr>
      </w:pPr>
      <w:r>
        <w:rPr>
          <w:i/>
          <w:color w:val="3F3F41"/>
          <w:spacing w:val="-2"/>
          <w:w w:val="105"/>
        </w:rPr>
        <w:t>Pharmacotherapy</w:t>
      </w:r>
    </w:p>
    <w:p>
      <w:pPr>
        <w:pStyle w:val="BodyText"/>
        <w:spacing w:line="300" w:lineRule="auto" w:before="142"/>
        <w:ind w:left="138" w:firstLine="1"/>
      </w:pPr>
      <w:r>
        <w:rPr>
          <w:color w:val="0F0F0F"/>
          <w:w w:val="105"/>
        </w:rPr>
        <w:t>There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have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been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several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medication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advances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and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changes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in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practice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since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TIP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was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published,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including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the </w:t>
      </w:r>
      <w:r>
        <w:rPr>
          <w:color w:val="0F0F0F"/>
          <w:spacing w:val="-2"/>
          <w:w w:val="105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70" w:after="0"/>
        <w:ind w:left="324" w:right="0" w:hanging="167"/>
        <w:jc w:val="left"/>
        <w:rPr>
          <w:rFonts w:ascii="Arial" w:hAnsi="Arial"/>
          <w:sz w:val="14"/>
        </w:rPr>
      </w:pPr>
      <w:r>
        <w:rPr>
          <w:color w:val="0F0F0F"/>
          <w:sz w:val="21"/>
        </w:rPr>
        <w:t>Levo-alpha-acetyl-methadol</w:t>
      </w:r>
      <w:r>
        <w:rPr>
          <w:color w:val="0F0F0F"/>
          <w:spacing w:val="-14"/>
          <w:sz w:val="21"/>
        </w:rPr>
        <w:t> </w:t>
      </w:r>
      <w:r>
        <w:rPr>
          <w:color w:val="0F0F0F"/>
          <w:sz w:val="21"/>
        </w:rPr>
        <w:t>is</w:t>
      </w:r>
      <w:r>
        <w:rPr>
          <w:color w:val="0F0F0F"/>
          <w:spacing w:val="-12"/>
          <w:sz w:val="21"/>
        </w:rPr>
        <w:t> </w:t>
      </w:r>
      <w:r>
        <w:rPr>
          <w:color w:val="0F0F0F"/>
          <w:sz w:val="21"/>
        </w:rPr>
        <w:t>no</w:t>
      </w:r>
      <w:r>
        <w:rPr>
          <w:color w:val="0F0F0F"/>
          <w:spacing w:val="-13"/>
          <w:sz w:val="21"/>
        </w:rPr>
        <w:t> </w:t>
      </w:r>
      <w:r>
        <w:rPr>
          <w:color w:val="0F0F0F"/>
          <w:sz w:val="21"/>
        </w:rPr>
        <w:t>longer</w:t>
      </w:r>
      <w:r>
        <w:rPr>
          <w:color w:val="0F0F0F"/>
          <w:spacing w:val="7"/>
          <w:sz w:val="21"/>
        </w:rPr>
        <w:t> </w:t>
      </w:r>
      <w:r>
        <w:rPr>
          <w:color w:val="0F0F0F"/>
          <w:sz w:val="21"/>
        </w:rPr>
        <w:t>used</w:t>
      </w:r>
      <w:r>
        <w:rPr>
          <w:color w:val="0F0F0F"/>
          <w:spacing w:val="-2"/>
          <w:sz w:val="21"/>
        </w:rPr>
        <w:t> </w:t>
      </w:r>
      <w:r>
        <w:rPr>
          <w:color w:val="0F0F0F"/>
          <w:sz w:val="21"/>
        </w:rPr>
        <w:t>in</w:t>
      </w:r>
      <w:r>
        <w:rPr>
          <w:color w:val="0F0F0F"/>
          <w:spacing w:val="-11"/>
          <w:sz w:val="21"/>
        </w:rPr>
        <w:t> </w:t>
      </w:r>
      <w:r>
        <w:rPr>
          <w:color w:val="0F0F0F"/>
          <w:sz w:val="21"/>
        </w:rPr>
        <w:t>clinical</w:t>
      </w:r>
      <w:r>
        <w:rPr>
          <w:color w:val="0F0F0F"/>
          <w:spacing w:val="1"/>
          <w:sz w:val="21"/>
        </w:rPr>
        <w:t> </w:t>
      </w:r>
      <w:r>
        <w:rPr>
          <w:color w:val="0F0F0F"/>
          <w:sz w:val="21"/>
        </w:rPr>
        <w:t>practice</w:t>
      </w:r>
      <w:r>
        <w:rPr>
          <w:color w:val="0F0F0F"/>
          <w:spacing w:val="-3"/>
          <w:sz w:val="21"/>
        </w:rPr>
        <w:t> </w:t>
      </w:r>
      <w:r>
        <w:rPr>
          <w:color w:val="0F0F0F"/>
          <w:sz w:val="21"/>
        </w:rPr>
        <w:t>to</w:t>
      </w:r>
      <w:r>
        <w:rPr>
          <w:color w:val="0F0F0F"/>
          <w:spacing w:val="-7"/>
          <w:sz w:val="21"/>
        </w:rPr>
        <w:t> </w:t>
      </w:r>
      <w:r>
        <w:rPr>
          <w:color w:val="0F0F0F"/>
          <w:sz w:val="21"/>
        </w:rPr>
        <w:t>treat</w:t>
      </w:r>
      <w:r>
        <w:rPr>
          <w:color w:val="0F0F0F"/>
          <w:spacing w:val="-3"/>
          <w:sz w:val="21"/>
        </w:rPr>
        <w:t> </w:t>
      </w:r>
      <w:r>
        <w:rPr>
          <w:color w:val="0F0F0F"/>
          <w:sz w:val="21"/>
        </w:rPr>
        <w:t>opioid</w:t>
      </w:r>
      <w:r>
        <w:rPr>
          <w:color w:val="0F0F0F"/>
          <w:spacing w:val="-2"/>
          <w:sz w:val="21"/>
        </w:rPr>
        <w:t> </w:t>
      </w:r>
      <w:r>
        <w:rPr>
          <w:color w:val="0F0F0F"/>
          <w:sz w:val="21"/>
        </w:rPr>
        <w:t>use</w:t>
      </w:r>
      <w:r>
        <w:rPr>
          <w:color w:val="0F0F0F"/>
          <w:spacing w:val="-12"/>
          <w:sz w:val="21"/>
        </w:rPr>
        <w:t> </w:t>
      </w:r>
      <w:r>
        <w:rPr>
          <w:color w:val="0F0F0F"/>
          <w:spacing w:val="-2"/>
          <w:sz w:val="21"/>
        </w:rPr>
        <w:t>disorder.</w:t>
      </w:r>
      <w:r>
        <w:rPr>
          <w:rFonts w:ascii="Arial" w:hAnsi="Arial"/>
          <w:color w:val="0F0F0F"/>
          <w:spacing w:val="-2"/>
          <w:position w:val="7"/>
          <w:sz w:val="14"/>
        </w:rPr>
        <w:t>8</w:t>
      </w:r>
    </w:p>
    <w:p>
      <w:pPr>
        <w:pStyle w:val="BodyText"/>
        <w:spacing w:before="9"/>
        <w:rPr>
          <w:rFonts w:ascii="Arial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300" w:lineRule="auto" w:before="0" w:after="0"/>
        <w:ind w:left="322" w:right="1193" w:hanging="164"/>
        <w:jc w:val="left"/>
        <w:rPr>
          <w:sz w:val="21"/>
        </w:rPr>
      </w:pPr>
      <w:r>
        <w:rPr>
          <w:color w:val="0F0F0F"/>
          <w:sz w:val="21"/>
        </w:rPr>
        <w:t>An</w:t>
      </w:r>
      <w:r>
        <w:rPr>
          <w:color w:val="0F0F0F"/>
          <w:spacing w:val="-5"/>
          <w:sz w:val="21"/>
        </w:rPr>
        <w:t> </w:t>
      </w:r>
      <w:r>
        <w:rPr>
          <w:color w:val="0F0F0F"/>
          <w:sz w:val="21"/>
        </w:rPr>
        <w:t>injectable extended-release</w:t>
      </w:r>
      <w:r>
        <w:rPr>
          <w:color w:val="0F0F0F"/>
          <w:spacing w:val="-14"/>
          <w:sz w:val="21"/>
        </w:rPr>
        <w:t> </w:t>
      </w:r>
      <w:r>
        <w:rPr>
          <w:color w:val="0F0F0F"/>
          <w:sz w:val="21"/>
        </w:rPr>
        <w:t>formulation of naltrexone (Vivitrol) was</w:t>
      </w:r>
      <w:r>
        <w:rPr>
          <w:color w:val="0F0F0F"/>
          <w:spacing w:val="-6"/>
          <w:sz w:val="21"/>
        </w:rPr>
        <w:t> </w:t>
      </w:r>
      <w:r>
        <w:rPr>
          <w:color w:val="0F0F0F"/>
          <w:sz w:val="21"/>
        </w:rPr>
        <w:t>approved by</w:t>
      </w:r>
      <w:r>
        <w:rPr>
          <w:color w:val="0F0F0F"/>
          <w:spacing w:val="-11"/>
          <w:sz w:val="21"/>
        </w:rPr>
        <w:t> </w:t>
      </w:r>
      <w:r>
        <w:rPr>
          <w:color w:val="0F0F0F"/>
          <w:sz w:val="21"/>
        </w:rPr>
        <w:t>the</w:t>
      </w:r>
      <w:r>
        <w:rPr>
          <w:color w:val="0F0F0F"/>
          <w:spacing w:val="-2"/>
          <w:sz w:val="21"/>
        </w:rPr>
        <w:t> </w:t>
      </w:r>
      <w:r>
        <w:rPr>
          <w:color w:val="0F0F0F"/>
          <w:sz w:val="21"/>
        </w:rPr>
        <w:t>Food</w:t>
      </w:r>
      <w:r>
        <w:rPr>
          <w:color w:val="0F0F0F"/>
          <w:spacing w:val="-7"/>
          <w:sz w:val="21"/>
        </w:rPr>
        <w:t> </w:t>
      </w:r>
      <w:r>
        <w:rPr>
          <w:color w:val="0F0F0F"/>
          <w:sz w:val="21"/>
        </w:rPr>
        <w:t>and</w:t>
      </w:r>
      <w:r>
        <w:rPr>
          <w:color w:val="0F0F0F"/>
          <w:spacing w:val="-1"/>
          <w:sz w:val="21"/>
        </w:rPr>
        <w:t> </w:t>
      </w:r>
      <w:r>
        <w:rPr>
          <w:color w:val="0F0F0F"/>
          <w:sz w:val="21"/>
        </w:rPr>
        <w:t>Drug Administration</w:t>
      </w:r>
      <w:r>
        <w:rPr>
          <w:color w:val="0F0F0F"/>
          <w:spacing w:val="-3"/>
          <w:sz w:val="21"/>
        </w:rPr>
        <w:t> </w:t>
      </w:r>
      <w:r>
        <w:rPr>
          <w:color w:val="0F0F0F"/>
          <w:sz w:val="21"/>
        </w:rPr>
        <w:t>to</w:t>
      </w:r>
      <w:r>
        <w:rPr>
          <w:color w:val="0F0F0F"/>
          <w:spacing w:val="-4"/>
          <w:sz w:val="21"/>
        </w:rPr>
        <w:t> </w:t>
      </w:r>
      <w:r>
        <w:rPr>
          <w:color w:val="0F0F0F"/>
          <w:sz w:val="21"/>
        </w:rPr>
        <w:t>treat alcohol use</w:t>
      </w:r>
      <w:r>
        <w:rPr>
          <w:color w:val="0F0F0F"/>
          <w:spacing w:val="-5"/>
          <w:sz w:val="21"/>
        </w:rPr>
        <w:t> </w:t>
      </w:r>
      <w:r>
        <w:rPr>
          <w:color w:val="0F0F0F"/>
          <w:sz w:val="21"/>
        </w:rPr>
        <w:t>disorder in</w:t>
      </w:r>
      <w:r>
        <w:rPr>
          <w:color w:val="0F0F0F"/>
          <w:spacing w:val="-5"/>
          <w:sz w:val="21"/>
        </w:rPr>
        <w:t> </w:t>
      </w:r>
      <w:r>
        <w:rPr>
          <w:color w:val="0F0F0F"/>
          <w:sz w:val="21"/>
        </w:rPr>
        <w:t>2006;</w:t>
      </w:r>
      <w:r>
        <w:rPr>
          <w:color w:val="0F0F0F"/>
          <w:spacing w:val="-12"/>
          <w:sz w:val="21"/>
        </w:rPr>
        <w:t> </w:t>
      </w:r>
      <w:r>
        <w:rPr>
          <w:color w:val="0F0F0F"/>
          <w:sz w:val="21"/>
        </w:rPr>
        <w:t>it</w:t>
      </w:r>
      <w:r>
        <w:rPr>
          <w:color w:val="0F0F0F"/>
          <w:spacing w:val="-10"/>
          <w:sz w:val="21"/>
        </w:rPr>
        <w:t> </w:t>
      </w:r>
      <w:r>
        <w:rPr>
          <w:color w:val="0F0F0F"/>
          <w:sz w:val="21"/>
        </w:rPr>
        <w:t>was</w:t>
      </w:r>
      <w:r>
        <w:rPr>
          <w:color w:val="0F0F0F"/>
          <w:spacing w:val="-11"/>
          <w:sz w:val="21"/>
        </w:rPr>
        <w:t> </w:t>
      </w:r>
      <w:r>
        <w:rPr>
          <w:color w:val="0F0F0F"/>
          <w:sz w:val="21"/>
        </w:rPr>
        <w:t>approved to</w:t>
      </w:r>
      <w:r>
        <w:rPr>
          <w:color w:val="0F0F0F"/>
          <w:spacing w:val="-9"/>
          <w:sz w:val="21"/>
        </w:rPr>
        <w:t> </w:t>
      </w:r>
      <w:r>
        <w:rPr>
          <w:color w:val="0F0F0F"/>
          <w:sz w:val="21"/>
        </w:rPr>
        <w:t>treat opioid use</w:t>
      </w:r>
      <w:r>
        <w:rPr>
          <w:color w:val="0F0F0F"/>
          <w:spacing w:val="-5"/>
          <w:sz w:val="21"/>
        </w:rPr>
        <w:t> </w:t>
      </w:r>
      <w:r>
        <w:rPr>
          <w:color w:val="0F0F0F"/>
          <w:sz w:val="21"/>
        </w:rPr>
        <w:t>disorder in</w:t>
      </w:r>
      <w:r>
        <w:rPr>
          <w:color w:val="0F0F0F"/>
          <w:spacing w:val="-5"/>
          <w:sz w:val="21"/>
        </w:rPr>
        <w:t> </w:t>
      </w:r>
      <w:r>
        <w:rPr>
          <w:color w:val="0F0F0F"/>
          <w:sz w:val="21"/>
        </w:rPr>
        <w:t>2010.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97" w:lineRule="auto" w:before="180" w:after="0"/>
        <w:ind w:left="321" w:right="569" w:hanging="163"/>
        <w:jc w:val="left"/>
        <w:rPr>
          <w:rFonts w:ascii="Arial" w:hAnsi="Arial"/>
          <w:sz w:val="21"/>
        </w:rPr>
      </w:pPr>
      <w:r>
        <w:rPr>
          <w:color w:val="0F0F0F"/>
          <w:sz w:val="21"/>
        </w:rPr>
        <w:t>Two new formulations of</w:t>
      </w:r>
      <w:r>
        <w:rPr>
          <w:color w:val="2F67A3"/>
          <w:sz w:val="21"/>
          <w:u w:val="single" w:color="205D9E"/>
        </w:rPr>
        <w:t>buprenorphine</w:t>
      </w:r>
      <w:r>
        <w:rPr>
          <w:color w:val="2F67A3"/>
          <w:spacing w:val="-2"/>
          <w:sz w:val="21"/>
        </w:rPr>
        <w:t> </w:t>
      </w:r>
      <w:r>
        <w:rPr>
          <w:color w:val="0F0F0F"/>
          <w:sz w:val="21"/>
        </w:rPr>
        <w:t>(Zubsolv sublingual tablets and Bunavail buccal film) provide higher bioavailability</w:t>
      </w:r>
      <w:r>
        <w:rPr>
          <w:color w:val="0F0F0F"/>
          <w:spacing w:val="-18"/>
          <w:sz w:val="21"/>
        </w:rPr>
        <w:t> </w:t>
      </w:r>
      <w:r>
        <w:rPr>
          <w:color w:val="0F0F0F"/>
          <w:sz w:val="21"/>
        </w:rPr>
        <w:t>of buprenorphine than other</w:t>
      </w:r>
      <w:r>
        <w:rPr>
          <w:color w:val="0F0F0F"/>
          <w:spacing w:val="-4"/>
          <w:sz w:val="21"/>
        </w:rPr>
        <w:t> </w:t>
      </w:r>
      <w:r>
        <w:rPr>
          <w:color w:val="0F0F0F"/>
          <w:sz w:val="21"/>
        </w:rPr>
        <w:t>formulations.</w:t>
      </w:r>
      <w:r>
        <w:rPr>
          <w:color w:val="0F0F0F"/>
          <w:spacing w:val="-8"/>
          <w:sz w:val="21"/>
        </w:rPr>
        <w:t> </w:t>
      </w:r>
      <w:r>
        <w:rPr>
          <w:color w:val="0F0F0F"/>
          <w:sz w:val="21"/>
        </w:rPr>
        <w:t>Higher bioavailability</w:t>
      </w:r>
      <w:r>
        <w:rPr>
          <w:color w:val="0F0F0F"/>
          <w:spacing w:val="-13"/>
          <w:sz w:val="21"/>
        </w:rPr>
        <w:t> </w:t>
      </w:r>
      <w:r>
        <w:rPr>
          <w:color w:val="0F0F0F"/>
          <w:sz w:val="21"/>
        </w:rPr>
        <w:t>means that more buprenorphine enters the bloodstream, allowing for lower doses.</w:t>
      </w:r>
      <w:r>
        <w:rPr>
          <w:rFonts w:ascii="Arial" w:hAnsi="Arial"/>
          <w:color w:val="0F0F0F"/>
          <w:sz w:val="21"/>
          <w:vertAlign w:val="superscript"/>
        </w:rPr>
        <w:t>9</w:t>
      </w:r>
    </w:p>
    <w:p>
      <w:pPr>
        <w:pStyle w:val="BodyText"/>
        <w:spacing w:before="182"/>
        <w:ind w:left="138"/>
      </w:pPr>
      <w:r>
        <w:rPr>
          <w:color w:val="0F0F0F"/>
          <w:spacing w:val="-2"/>
          <w:w w:val="105"/>
        </w:rPr>
        <w:t>See</w:t>
      </w:r>
      <w:r>
        <w:rPr>
          <w:color w:val="0F0F0F"/>
          <w:spacing w:val="-9"/>
          <w:w w:val="105"/>
        </w:rPr>
        <w:t> </w:t>
      </w:r>
      <w:r>
        <w:rPr>
          <w:color w:val="0F0F0F"/>
          <w:spacing w:val="-2"/>
          <w:w w:val="105"/>
        </w:rPr>
        <w:t>the</w:t>
      </w:r>
      <w:r>
        <w:rPr>
          <w:color w:val="0F0F0F"/>
          <w:spacing w:val="-11"/>
          <w:w w:val="105"/>
        </w:rPr>
        <w:t> </w:t>
      </w:r>
      <w:r>
        <w:rPr>
          <w:color w:val="0F0F0F"/>
          <w:spacing w:val="-2"/>
          <w:w w:val="105"/>
        </w:rPr>
        <w:t>Additional</w:t>
      </w:r>
      <w:r>
        <w:rPr>
          <w:color w:val="0F0F0F"/>
          <w:spacing w:val="5"/>
          <w:w w:val="105"/>
        </w:rPr>
        <w:t> </w:t>
      </w:r>
      <w:r>
        <w:rPr>
          <w:color w:val="0F0F0F"/>
          <w:spacing w:val="-2"/>
          <w:w w:val="105"/>
        </w:rPr>
        <w:t>Resources</w:t>
      </w:r>
      <w:r>
        <w:rPr>
          <w:color w:val="0F0F0F"/>
          <w:spacing w:val="-1"/>
          <w:w w:val="105"/>
        </w:rPr>
        <w:t> </w:t>
      </w:r>
      <w:r>
        <w:rPr>
          <w:color w:val="0F0F0F"/>
          <w:spacing w:val="-2"/>
          <w:w w:val="105"/>
        </w:rPr>
        <w:t>section</w:t>
      </w:r>
      <w:r>
        <w:rPr>
          <w:color w:val="0F0F0F"/>
          <w:spacing w:val="-3"/>
          <w:w w:val="105"/>
        </w:rPr>
        <w:t> </w:t>
      </w:r>
      <w:r>
        <w:rPr>
          <w:color w:val="0F0F0F"/>
          <w:spacing w:val="-2"/>
          <w:w w:val="105"/>
        </w:rPr>
        <w:t>for</w:t>
      </w:r>
      <w:r>
        <w:rPr>
          <w:color w:val="0F0F0F"/>
          <w:spacing w:val="-7"/>
          <w:w w:val="105"/>
        </w:rPr>
        <w:t> </w:t>
      </w:r>
      <w:r>
        <w:rPr>
          <w:color w:val="0F0F0F"/>
          <w:spacing w:val="-2"/>
          <w:w w:val="105"/>
        </w:rPr>
        <w:t>more</w:t>
      </w:r>
      <w:r>
        <w:rPr>
          <w:color w:val="0F0F0F"/>
          <w:spacing w:val="-6"/>
          <w:w w:val="105"/>
        </w:rPr>
        <w:t> </w:t>
      </w:r>
      <w:r>
        <w:rPr>
          <w:color w:val="0F0F0F"/>
          <w:spacing w:val="-2"/>
          <w:w w:val="105"/>
        </w:rPr>
        <w:t>information.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135" w:right="0" w:firstLine="0"/>
        <w:jc w:val="left"/>
        <w:rPr>
          <w:rFonts w:ascii="Arial"/>
          <w:b/>
          <w:i/>
          <w:sz w:val="27"/>
        </w:rPr>
      </w:pPr>
      <w:r>
        <w:rPr>
          <w:rFonts w:ascii="Arial"/>
          <w:b/>
          <w:i/>
          <w:color w:val="3F3F41"/>
          <w:sz w:val="27"/>
        </w:rPr>
        <w:t>Continuing</w:t>
      </w:r>
      <w:r>
        <w:rPr>
          <w:rFonts w:ascii="Arial"/>
          <w:b/>
          <w:i/>
          <w:color w:val="3F3F41"/>
          <w:spacing w:val="37"/>
          <w:sz w:val="27"/>
        </w:rPr>
        <w:t> </w:t>
      </w:r>
      <w:r>
        <w:rPr>
          <w:rFonts w:ascii="Arial"/>
          <w:b/>
          <w:i/>
          <w:color w:val="3F3F41"/>
          <w:spacing w:val="-4"/>
          <w:sz w:val="27"/>
        </w:rPr>
        <w:t>Care</w:t>
      </w:r>
    </w:p>
    <w:p>
      <w:pPr>
        <w:pStyle w:val="BodyText"/>
        <w:spacing w:line="300" w:lineRule="auto" w:before="228"/>
        <w:ind w:left="142" w:right="520" w:hanging="5"/>
        <w:jc w:val="both"/>
      </w:pPr>
      <w:r>
        <w:rPr>
          <w:color w:val="0F0F0F"/>
          <w:w w:val="105"/>
        </w:rPr>
        <w:t>Since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TIP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47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was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published,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concept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continuing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care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has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evolved.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concept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described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in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TIP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is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an acute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care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model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finite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step-down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counseling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followed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by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mutual-help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groups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after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"formal"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treatment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ends. Experts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now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recommend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a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long-term,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recovery-oriented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system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care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(ROSC),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rather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than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discrete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treatment episodes.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See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Additional Resources for more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information.</w:t>
      </w:r>
    </w:p>
    <w:p>
      <w:pPr>
        <w:pStyle w:val="BodyText"/>
        <w:spacing w:before="8"/>
        <w:rPr>
          <w:sz w:val="12"/>
        </w:rPr>
      </w:pPr>
      <w:r>
        <w:rPr/>
        <w:pict>
          <v:shape style="position:absolute;margin-left:54.240002pt;margin-top:8.768408pt;width:503pt;height:110pt;mso-position-horizontal-relative:page;mso-position-vertical-relative:paragraph;z-index:-15725056;mso-wrap-distance-left:0;mso-wrap-distance-right:0" type="#_x0000_t202" id="docshape76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5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line="297" w:lineRule="auto" w:before="1"/>
                    <w:ind w:left="268" w:right="123" w:hanging="7"/>
                  </w:pPr>
                  <w:r>
                    <w:rPr>
                      <w:color w:val="0F0F0F"/>
                      <w:w w:val="105"/>
                    </w:rPr>
                    <w:t>"ROSCs support person-centered</w:t>
                  </w:r>
                  <w:r>
                    <w:rPr>
                      <w:color w:val="0F0F0F"/>
                      <w:spacing w:val="-10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and self-directed approaches to</w:t>
                  </w:r>
                  <w:r>
                    <w:rPr>
                      <w:color w:val="0F0F0F"/>
                      <w:spacing w:val="-3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care that build on the</w:t>
                  </w:r>
                  <w:r>
                    <w:rPr>
                      <w:color w:val="0F0F0F"/>
                      <w:spacing w:val="-3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strengths and </w:t>
                  </w:r>
                  <w:r>
                    <w:rPr>
                      <w:color w:val="0F0F0F"/>
                      <w:spacing w:val="-2"/>
                      <w:w w:val="105"/>
                    </w:rPr>
                    <w:t>resilience of individuals,</w:t>
                  </w:r>
                  <w:r>
                    <w:rPr>
                      <w:color w:val="0F0F0F"/>
                      <w:spacing w:val="-9"/>
                      <w:w w:val="105"/>
                    </w:rPr>
                    <w:t> </w:t>
                  </w:r>
                  <w:r>
                    <w:rPr>
                      <w:color w:val="0F0F0F"/>
                      <w:spacing w:val="-2"/>
                      <w:w w:val="105"/>
                    </w:rPr>
                    <w:t>families,</w:t>
                  </w:r>
                  <w:r>
                    <w:rPr>
                      <w:color w:val="0F0F0F"/>
                      <w:spacing w:val="-8"/>
                      <w:w w:val="105"/>
                    </w:rPr>
                    <w:t> </w:t>
                  </w:r>
                  <w:r>
                    <w:rPr>
                      <w:color w:val="0F0F0F"/>
                      <w:spacing w:val="-2"/>
                      <w:w w:val="105"/>
                    </w:rPr>
                    <w:t>and</w:t>
                  </w:r>
                  <w:r>
                    <w:rPr>
                      <w:color w:val="0F0F0F"/>
                      <w:spacing w:val="-5"/>
                      <w:w w:val="105"/>
                    </w:rPr>
                    <w:t> </w:t>
                  </w:r>
                  <w:r>
                    <w:rPr>
                      <w:color w:val="0F0F0F"/>
                      <w:spacing w:val="-2"/>
                      <w:w w:val="105"/>
                    </w:rPr>
                    <w:t>communities to</w:t>
                  </w:r>
                  <w:r>
                    <w:rPr>
                      <w:color w:val="0F0F0F"/>
                      <w:spacing w:val="-4"/>
                      <w:w w:val="105"/>
                    </w:rPr>
                    <w:t> </w:t>
                  </w:r>
                  <w:r>
                    <w:rPr>
                      <w:color w:val="0F0F0F"/>
                      <w:spacing w:val="-2"/>
                      <w:w w:val="105"/>
                    </w:rPr>
                    <w:t>take responsibility</w:t>
                  </w:r>
                  <w:r>
                    <w:rPr>
                      <w:color w:val="0F0F0F"/>
                      <w:spacing w:val="-16"/>
                      <w:w w:val="105"/>
                    </w:rPr>
                    <w:t> </w:t>
                  </w:r>
                  <w:r>
                    <w:rPr>
                      <w:color w:val="0F0F0F"/>
                      <w:spacing w:val="-2"/>
                      <w:w w:val="105"/>
                    </w:rPr>
                    <w:t>for</w:t>
                  </w:r>
                  <w:r>
                    <w:rPr>
                      <w:color w:val="0F0F0F"/>
                      <w:spacing w:val="-4"/>
                      <w:w w:val="105"/>
                    </w:rPr>
                    <w:t> </w:t>
                  </w:r>
                  <w:r>
                    <w:rPr>
                      <w:color w:val="0F0F0F"/>
                      <w:spacing w:val="-2"/>
                      <w:w w:val="105"/>
                    </w:rPr>
                    <w:t>their</w:t>
                  </w:r>
                  <w:r>
                    <w:rPr>
                      <w:color w:val="0F0F0F"/>
                      <w:spacing w:val="-5"/>
                      <w:w w:val="105"/>
                    </w:rPr>
                    <w:t> </w:t>
                  </w:r>
                  <w:r>
                    <w:rPr>
                      <w:color w:val="0F0F0F"/>
                      <w:spacing w:val="-2"/>
                      <w:w w:val="105"/>
                    </w:rPr>
                    <w:t>sustained</w:t>
                  </w:r>
                  <w:r>
                    <w:rPr>
                      <w:color w:val="0F0F0F"/>
                      <w:spacing w:val="12"/>
                      <w:w w:val="105"/>
                    </w:rPr>
                    <w:t> </w:t>
                  </w:r>
                  <w:r>
                    <w:rPr>
                      <w:color w:val="0F0F0F"/>
                      <w:spacing w:val="-2"/>
                      <w:w w:val="105"/>
                    </w:rPr>
                    <w:t>health,</w:t>
                  </w:r>
                  <w:r>
                    <w:rPr>
                      <w:color w:val="0F0F0F"/>
                      <w:spacing w:val="-12"/>
                      <w:w w:val="105"/>
                    </w:rPr>
                    <w:t> </w:t>
                  </w:r>
                  <w:r>
                    <w:rPr>
                      <w:color w:val="0F0F0F"/>
                      <w:spacing w:val="-2"/>
                      <w:w w:val="105"/>
                    </w:rPr>
                    <w:t>wellness, </w:t>
                  </w:r>
                  <w:r>
                    <w:rPr>
                      <w:color w:val="0F0F0F"/>
                      <w:w w:val="105"/>
                    </w:rPr>
                    <w:t>and</w:t>
                  </w:r>
                  <w:r>
                    <w:rPr>
                      <w:color w:val="0F0F0F"/>
                      <w:spacing w:val="-14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recovery</w:t>
                  </w:r>
                  <w:r>
                    <w:rPr>
                      <w:color w:val="0F0F0F"/>
                      <w:spacing w:val="-14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from</w:t>
                  </w:r>
                  <w:r>
                    <w:rPr>
                      <w:color w:val="0F0F0F"/>
                      <w:spacing w:val="-14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alcohol</w:t>
                  </w:r>
                  <w:r>
                    <w:rPr>
                      <w:color w:val="0F0F0F"/>
                      <w:spacing w:val="-14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and</w:t>
                  </w:r>
                  <w:r>
                    <w:rPr>
                      <w:color w:val="0F0F0F"/>
                      <w:spacing w:val="-13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drug</w:t>
                  </w:r>
                  <w:r>
                    <w:rPr>
                      <w:color w:val="0F0F0F"/>
                      <w:spacing w:val="-14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problems.</w:t>
                  </w:r>
                  <w:r>
                    <w:rPr>
                      <w:color w:val="0F0F0F"/>
                      <w:spacing w:val="-14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ROSCs</w:t>
                  </w:r>
                  <w:r>
                    <w:rPr>
                      <w:color w:val="0F0F0F"/>
                      <w:spacing w:val="-6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offer</w:t>
                  </w:r>
                  <w:r>
                    <w:rPr>
                      <w:color w:val="0F0F0F"/>
                      <w:spacing w:val="-11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a</w:t>
                  </w:r>
                  <w:r>
                    <w:rPr>
                      <w:color w:val="0F0F0F"/>
                      <w:spacing w:val="-14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comprehensive</w:t>
                  </w:r>
                  <w:r>
                    <w:rPr>
                      <w:color w:val="0F0F0F"/>
                      <w:spacing w:val="8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menu</w:t>
                  </w:r>
                  <w:r>
                    <w:rPr>
                      <w:color w:val="0F0F0F"/>
                      <w:spacing w:val="-10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of</w:t>
                  </w:r>
                  <w:r>
                    <w:rPr>
                      <w:color w:val="0F0F0F"/>
                      <w:spacing w:val="-13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services</w:t>
                  </w:r>
                  <w:r>
                    <w:rPr>
                      <w:color w:val="0F0F0F"/>
                      <w:spacing w:val="-12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and</w:t>
                  </w:r>
                  <w:r>
                    <w:rPr>
                      <w:color w:val="0F0F0F"/>
                      <w:spacing w:val="-14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supports that</w:t>
                  </w:r>
                  <w:r>
                    <w:rPr>
                      <w:color w:val="0F0F0F"/>
                      <w:spacing w:val="-4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can be</w:t>
                  </w:r>
                  <w:r>
                    <w:rPr>
                      <w:color w:val="0F0F0F"/>
                      <w:spacing w:val="-9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combined and readily</w:t>
                  </w:r>
                  <w:r>
                    <w:rPr>
                      <w:color w:val="0F0F0F"/>
                      <w:spacing w:val="-8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adjusted to</w:t>
                  </w:r>
                  <w:r>
                    <w:rPr>
                      <w:color w:val="0F0F0F"/>
                      <w:spacing w:val="-5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meet the</w:t>
                  </w:r>
                  <w:r>
                    <w:rPr>
                      <w:color w:val="0F0F0F"/>
                      <w:spacing w:val="-10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individual's needs</w:t>
                  </w:r>
                  <w:r>
                    <w:rPr>
                      <w:color w:val="0F0F0F"/>
                      <w:spacing w:val="-3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and</w:t>
                  </w:r>
                  <w:r>
                    <w:rPr>
                      <w:color w:val="0F0F0F"/>
                      <w:spacing w:val="-1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chosen pathway to</w:t>
                  </w:r>
                  <w:r>
                    <w:rPr>
                      <w:color w:val="0F0F0F"/>
                      <w:spacing w:val="-4"/>
                      <w:w w:val="105"/>
                    </w:rPr>
                    <w:t> </w:t>
                  </w:r>
                  <w:r>
                    <w:rPr>
                      <w:color w:val="0F0F0F"/>
                      <w:w w:val="105"/>
                    </w:rPr>
                    <w:t>recovery.</w:t>
                  </w:r>
                </w:p>
                <w:p>
                  <w:pPr>
                    <w:pStyle w:val="BodyText"/>
                    <w:spacing w:line="295" w:lineRule="auto" w:before="3"/>
                    <w:ind w:left="268" w:firstLine="3"/>
                  </w:pPr>
                  <w:r>
                    <w:rPr>
                      <w:color w:val="0F0F0F"/>
                    </w:rPr>
                    <w:t>ROSCs encompass</w:t>
                  </w:r>
                  <w:r>
                    <w:rPr>
                      <w:color w:val="0F0F0F"/>
                      <w:spacing w:val="40"/>
                    </w:rPr>
                    <w:t> </w:t>
                  </w:r>
                  <w:r>
                    <w:rPr>
                      <w:color w:val="0F0F0F"/>
                    </w:rPr>
                    <w:t>and coordinate</w:t>
                  </w:r>
                  <w:r>
                    <w:rPr>
                      <w:color w:val="0F0F0F"/>
                      <w:spacing w:val="34"/>
                    </w:rPr>
                    <w:t> </w:t>
                  </w:r>
                  <w:r>
                    <w:rPr>
                      <w:color w:val="0F0F0F"/>
                    </w:rPr>
                    <w:t>the operations of</w:t>
                  </w:r>
                  <w:r>
                    <w:rPr>
                      <w:color w:val="0F0F0F"/>
                      <w:spacing w:val="31"/>
                    </w:rPr>
                    <w:t> </w:t>
                  </w:r>
                  <w:r>
                    <w:rPr>
                      <w:color w:val="0F0F0F"/>
                    </w:rPr>
                    <w:t>multiple systems, providing</w:t>
                  </w:r>
                  <w:r>
                    <w:rPr>
                      <w:color w:val="0F0F0F"/>
                      <w:spacing w:val="32"/>
                    </w:rPr>
                    <w:t> </w:t>
                  </w:r>
                  <w:r>
                    <w:rPr>
                      <w:color w:val="0F0F0F"/>
                    </w:rPr>
                    <w:t>responsive, outcomes-driven approaches to care:'</w:t>
                  </w:r>
                  <w:r>
                    <w:rPr>
                      <w:color w:val="0F0F0F"/>
                      <w:vertAlign w:val="superscript"/>
                    </w:rPr>
                    <w:t>10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8"/>
        </w:rPr>
      </w:pPr>
    </w:p>
    <w:p>
      <w:pPr>
        <w:pStyle w:val="Heading3"/>
        <w:spacing w:before="93"/>
        <w:rPr>
          <w:i/>
        </w:rPr>
      </w:pPr>
      <w:r>
        <w:rPr>
          <w:i/>
          <w:color w:val="3F3F41"/>
          <w:spacing w:val="-2"/>
          <w:w w:val="105"/>
        </w:rPr>
        <w:t>Technology</w:t>
      </w:r>
    </w:p>
    <w:p>
      <w:pPr>
        <w:pStyle w:val="BodyText"/>
        <w:spacing w:line="300" w:lineRule="auto" w:before="142"/>
        <w:ind w:left="144" w:right="159" w:hanging="1"/>
      </w:pPr>
      <w:r>
        <w:rPr>
          <w:color w:val="0F0F0F"/>
        </w:rPr>
        <w:t>One</w:t>
      </w:r>
      <w:r>
        <w:rPr>
          <w:color w:val="0F0F0F"/>
          <w:spacing w:val="15"/>
        </w:rPr>
        <w:t> </w:t>
      </w:r>
      <w:r>
        <w:rPr>
          <w:color w:val="0F0F0F"/>
        </w:rPr>
        <w:t>clinical</w:t>
      </w:r>
      <w:r>
        <w:rPr>
          <w:color w:val="0F0F0F"/>
          <w:spacing w:val="22"/>
        </w:rPr>
        <w:t> </w:t>
      </w:r>
      <w:r>
        <w:rPr>
          <w:color w:val="0F0F0F"/>
        </w:rPr>
        <w:t>innovation</w:t>
      </w:r>
      <w:r>
        <w:rPr>
          <w:color w:val="0F0F0F"/>
          <w:spacing w:val="30"/>
        </w:rPr>
        <w:t> </w:t>
      </w:r>
      <w:r>
        <w:rPr>
          <w:color w:val="0F0F0F"/>
        </w:rPr>
        <w:t>that</w:t>
      </w:r>
      <w:r>
        <w:rPr>
          <w:color w:val="0F0F0F"/>
          <w:spacing w:val="16"/>
        </w:rPr>
        <w:t> </w:t>
      </w:r>
      <w:r>
        <w:rPr>
          <w:color w:val="0F0F0F"/>
        </w:rPr>
        <w:t>has developed</w:t>
      </w:r>
      <w:r>
        <w:rPr>
          <w:color w:val="0F0F0F"/>
          <w:spacing w:val="25"/>
        </w:rPr>
        <w:t> </w:t>
      </w:r>
      <w:r>
        <w:rPr>
          <w:color w:val="0F0F0F"/>
        </w:rPr>
        <w:t>since</w:t>
      </w:r>
      <w:r>
        <w:rPr>
          <w:color w:val="0F0F0F"/>
          <w:spacing w:val="16"/>
        </w:rPr>
        <w:t> </w:t>
      </w:r>
      <w:r>
        <w:rPr>
          <w:color w:val="0F0F0F"/>
        </w:rPr>
        <w:t>the</w:t>
      </w:r>
      <w:r>
        <w:rPr>
          <w:color w:val="0F0F0F"/>
          <w:spacing w:val="22"/>
        </w:rPr>
        <w:t> </w:t>
      </w:r>
      <w:r>
        <w:rPr>
          <w:color w:val="0F0F0F"/>
        </w:rPr>
        <w:t>publication</w:t>
      </w:r>
      <w:r>
        <w:rPr>
          <w:color w:val="0F0F0F"/>
          <w:spacing w:val="30"/>
        </w:rPr>
        <w:t> </w:t>
      </w:r>
      <w:r>
        <w:rPr>
          <w:color w:val="0F0F0F"/>
        </w:rPr>
        <w:t>of</w:t>
      </w:r>
      <w:r>
        <w:rPr>
          <w:color w:val="0F0F0F"/>
          <w:spacing w:val="21"/>
        </w:rPr>
        <w:t> </w:t>
      </w:r>
      <w:r>
        <w:rPr>
          <w:color w:val="0F0F0F"/>
        </w:rPr>
        <w:t>TIP</w:t>
      </w:r>
      <w:r>
        <w:rPr>
          <w:color w:val="0F0F0F"/>
          <w:spacing w:val="15"/>
        </w:rPr>
        <w:t> </w:t>
      </w:r>
      <w:r>
        <w:rPr>
          <w:color w:val="0F0F0F"/>
        </w:rPr>
        <w:t>47 is the application</w:t>
      </w:r>
      <w:r>
        <w:rPr>
          <w:color w:val="0F0F0F"/>
          <w:spacing w:val="34"/>
        </w:rPr>
        <w:t> </w:t>
      </w:r>
      <w:r>
        <w:rPr>
          <w:color w:val="0F0F0F"/>
        </w:rPr>
        <w:t>of</w:t>
      </w:r>
      <w:r>
        <w:rPr>
          <w:color w:val="0F0F0F"/>
          <w:spacing w:val="21"/>
        </w:rPr>
        <w:t> </w:t>
      </w:r>
      <w:r>
        <w:rPr>
          <w:color w:val="0F0F0F"/>
        </w:rPr>
        <w:t>internet</w:t>
      </w:r>
      <w:r>
        <w:rPr>
          <w:color w:val="0F0F0F"/>
          <w:spacing w:val="31"/>
        </w:rPr>
        <w:t> </w:t>
      </w:r>
      <w:r>
        <w:rPr>
          <w:color w:val="0F0F0F"/>
        </w:rPr>
        <w:t>technology to behavioral health treatment.</w:t>
      </w:r>
    </w:p>
    <w:p>
      <w:pPr>
        <w:pStyle w:val="BodyText"/>
        <w:spacing w:line="297" w:lineRule="auto" w:before="180"/>
        <w:ind w:left="143" w:right="159" w:firstLine="4"/>
      </w:pPr>
      <w:r>
        <w:rPr>
          <w:color w:val="0F0F0F"/>
          <w:w w:val="105"/>
        </w:rPr>
        <w:t>For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example,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a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pilot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study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was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conducted to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explore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feasibility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using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avatar-assisted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therapy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(AAT)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in outpatient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substance use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treatment groups.</w:t>
      </w:r>
      <w:r>
        <w:rPr>
          <w:rFonts w:ascii="Arial" w:hAnsi="Arial"/>
          <w:color w:val="0F0F0F"/>
          <w:w w:val="105"/>
          <w:position w:val="7"/>
          <w:sz w:val="14"/>
        </w:rPr>
        <w:t>11</w:t>
      </w:r>
      <w:r>
        <w:rPr>
          <w:rFonts w:ascii="Arial" w:hAnsi="Arial"/>
          <w:color w:val="0F0F0F"/>
          <w:spacing w:val="-13"/>
          <w:w w:val="105"/>
          <w:position w:val="7"/>
          <w:sz w:val="14"/>
        </w:rPr>
        <w:t> </w:t>
      </w:r>
      <w:r>
        <w:rPr>
          <w:color w:val="0F0F0F"/>
          <w:w w:val="105"/>
        </w:rPr>
        <w:t>AAT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is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an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emerging technology that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allows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clients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and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clinicians to participate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in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group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therapy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sessions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from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various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distant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locations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by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using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internet.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group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session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occurs as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both clients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and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clinicians are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represented by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avatars (animated figures) interacting in real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time,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in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a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three­ dimensional virtual environment, on a secure server</w:t>
      </w:r>
      <w:r>
        <w:rPr>
          <w:color w:val="3F3F41"/>
          <w:w w:val="105"/>
        </w:rPr>
        <w:t>.</w:t>
      </w:r>
    </w:p>
    <w:p>
      <w:pPr>
        <w:pStyle w:val="BodyText"/>
        <w:spacing w:line="297" w:lineRule="auto" w:before="180"/>
        <w:ind w:left="140" w:right="201"/>
        <w:rPr>
          <w:rFonts w:ascii="Arial"/>
        </w:rPr>
      </w:pPr>
      <w:r>
        <w:rPr>
          <w:color w:val="0F0F0F"/>
        </w:rPr>
        <w:t>The</w:t>
      </w:r>
      <w:r>
        <w:rPr>
          <w:color w:val="0F0F0F"/>
          <w:spacing w:val="8"/>
        </w:rPr>
        <w:t> </w:t>
      </w:r>
      <w:r>
        <w:rPr>
          <w:color w:val="0F0F0F"/>
        </w:rPr>
        <w:t>study</w:t>
      </w:r>
      <w:r>
        <w:rPr>
          <w:color w:val="0F0F0F"/>
          <w:spacing w:val="9"/>
        </w:rPr>
        <w:t> </w:t>
      </w:r>
      <w:r>
        <w:rPr>
          <w:color w:val="0F0F0F"/>
        </w:rPr>
        <w:t>concluded</w:t>
      </w:r>
      <w:r>
        <w:rPr>
          <w:color w:val="0F0F0F"/>
          <w:spacing w:val="37"/>
        </w:rPr>
        <w:t> </w:t>
      </w:r>
      <w:r>
        <w:rPr>
          <w:color w:val="0F0F0F"/>
        </w:rPr>
        <w:t>that</w:t>
      </w:r>
      <w:r>
        <w:rPr>
          <w:color w:val="0F0F0F"/>
          <w:spacing w:val="15"/>
        </w:rPr>
        <w:t> </w:t>
      </w:r>
      <w:r>
        <w:rPr>
          <w:color w:val="0F0F0F"/>
        </w:rPr>
        <w:t>clients</w:t>
      </w:r>
      <w:r>
        <w:rPr>
          <w:color w:val="0F0F0F"/>
          <w:spacing w:val="15"/>
        </w:rPr>
        <w:t> </w:t>
      </w:r>
      <w:r>
        <w:rPr>
          <w:color w:val="0F0F0F"/>
        </w:rPr>
        <w:t>were</w:t>
      </w:r>
      <w:r>
        <w:rPr>
          <w:color w:val="0F0F0F"/>
          <w:spacing w:val="17"/>
        </w:rPr>
        <w:t> </w:t>
      </w:r>
      <w:r>
        <w:rPr>
          <w:color w:val="0F0F0F"/>
        </w:rPr>
        <w:t>both</w:t>
      </w:r>
      <w:r>
        <w:rPr>
          <w:color w:val="0F0F0F"/>
          <w:spacing w:val="15"/>
        </w:rPr>
        <w:t> </w:t>
      </w:r>
      <w:r>
        <w:rPr>
          <w:color w:val="0F0F0F"/>
        </w:rPr>
        <w:t>interested</w:t>
      </w:r>
      <w:r>
        <w:rPr>
          <w:color w:val="0F0F0F"/>
          <w:spacing w:val="35"/>
        </w:rPr>
        <w:t> </w:t>
      </w:r>
      <w:r>
        <w:rPr>
          <w:color w:val="0F0F0F"/>
        </w:rPr>
        <w:t>and</w:t>
      </w:r>
      <w:r>
        <w:rPr>
          <w:color w:val="0F0F0F"/>
          <w:spacing w:val="17"/>
        </w:rPr>
        <w:t> </w:t>
      </w:r>
      <w:r>
        <w:rPr>
          <w:color w:val="0F0F0F"/>
        </w:rPr>
        <w:t>engaged</w:t>
      </w:r>
      <w:r>
        <w:rPr>
          <w:color w:val="0F0F0F"/>
          <w:spacing w:val="24"/>
        </w:rPr>
        <w:t> </w:t>
      </w:r>
      <w:r>
        <w:rPr>
          <w:color w:val="0F0F0F"/>
        </w:rPr>
        <w:t>in</w:t>
      </w:r>
      <w:r>
        <w:rPr>
          <w:color w:val="0F0F0F"/>
          <w:spacing w:val="13"/>
        </w:rPr>
        <w:t> </w:t>
      </w:r>
      <w:r>
        <w:rPr>
          <w:color w:val="0F0F0F"/>
        </w:rPr>
        <w:t>the virtual</w:t>
      </w:r>
      <w:r>
        <w:rPr>
          <w:color w:val="0F0F0F"/>
          <w:spacing w:val="16"/>
        </w:rPr>
        <w:t> </w:t>
      </w:r>
      <w:r>
        <w:rPr>
          <w:color w:val="0F0F0F"/>
        </w:rPr>
        <w:t>group</w:t>
      </w:r>
      <w:r>
        <w:rPr>
          <w:color w:val="0F0F0F"/>
          <w:spacing w:val="12"/>
        </w:rPr>
        <w:t> </w:t>
      </w:r>
      <w:r>
        <w:rPr>
          <w:color w:val="0F0F0F"/>
        </w:rPr>
        <w:t>and</w:t>
      </w:r>
      <w:r>
        <w:rPr>
          <w:color w:val="0F0F0F"/>
          <w:spacing w:val="18"/>
        </w:rPr>
        <w:t> </w:t>
      </w:r>
      <w:r>
        <w:rPr>
          <w:color w:val="0F0F0F"/>
        </w:rPr>
        <w:t>that</w:t>
      </w:r>
      <w:r>
        <w:rPr>
          <w:color w:val="0F0F0F"/>
          <w:spacing w:val="13"/>
        </w:rPr>
        <w:t> </w:t>
      </w:r>
      <w:r>
        <w:rPr>
          <w:color w:val="0F0F0F"/>
        </w:rPr>
        <w:t>the</w:t>
      </w:r>
      <w:r>
        <w:rPr>
          <w:color w:val="0F0F0F"/>
          <w:spacing w:val="19"/>
        </w:rPr>
        <w:t> </w:t>
      </w:r>
      <w:r>
        <w:rPr>
          <w:color w:val="0F0F0F"/>
        </w:rPr>
        <w:t>use</w:t>
      </w:r>
      <w:r>
        <w:rPr>
          <w:color w:val="0F0F0F"/>
          <w:spacing w:val="12"/>
        </w:rPr>
        <w:t> </w:t>
      </w:r>
      <w:r>
        <w:rPr>
          <w:color w:val="0F0F0F"/>
        </w:rPr>
        <w:t>of</w:t>
      </w:r>
      <w:r>
        <w:rPr>
          <w:color w:val="0F0F0F"/>
          <w:spacing w:val="13"/>
        </w:rPr>
        <w:t> </w:t>
      </w:r>
      <w:r>
        <w:rPr>
          <w:color w:val="0F0F0F"/>
        </w:rPr>
        <w:t>AATs</w:t>
      </w:r>
      <w:r>
        <w:rPr>
          <w:color w:val="0F0F0F"/>
          <w:spacing w:val="18"/>
        </w:rPr>
        <w:t> </w:t>
      </w:r>
      <w:r>
        <w:rPr>
          <w:color w:val="0F0F0F"/>
        </w:rPr>
        <w:t>is a feasible way to extend treatment to individuals</w:t>
      </w:r>
      <w:r>
        <w:rPr>
          <w:color w:val="0F0F0F"/>
          <w:spacing w:val="36"/>
        </w:rPr>
        <w:t> </w:t>
      </w:r>
      <w:r>
        <w:rPr>
          <w:color w:val="0F0F0F"/>
        </w:rPr>
        <w:t>who have difficulty accessing</w:t>
      </w:r>
      <w:r>
        <w:rPr>
          <w:color w:val="0F0F0F"/>
          <w:spacing w:val="37"/>
        </w:rPr>
        <w:t> </w:t>
      </w:r>
      <w:r>
        <w:rPr>
          <w:color w:val="0F0F0F"/>
        </w:rPr>
        <w:t>traditional</w:t>
      </w:r>
      <w:r>
        <w:rPr>
          <w:color w:val="0F0F0F"/>
          <w:spacing w:val="36"/>
        </w:rPr>
        <w:t> </w:t>
      </w:r>
      <w:r>
        <w:rPr>
          <w:color w:val="0F0F0F"/>
        </w:rPr>
        <w:t>(face-to-face) treatment groups or who prefer the level of anonymity that AAT allows.</w:t>
      </w:r>
      <w:r>
        <w:rPr>
          <w:rFonts w:ascii="Arial"/>
          <w:color w:val="0F0F0F"/>
          <w:vertAlign w:val="superscript"/>
        </w:rPr>
        <w:t>11</w:t>
      </w:r>
    </w:p>
    <w:p>
      <w:pPr>
        <w:pStyle w:val="BodyText"/>
        <w:rPr>
          <w:rFonts w:ascii="Arial"/>
          <w:sz w:val="24"/>
        </w:rPr>
      </w:pPr>
    </w:p>
    <w:p>
      <w:pPr>
        <w:tabs>
          <w:tab w:pos="8616" w:val="left" w:leader="none"/>
        </w:tabs>
        <w:spacing w:before="201"/>
        <w:ind w:left="17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0F0F0F"/>
          <w:spacing w:val="-10"/>
          <w:w w:val="105"/>
          <w:sz w:val="14"/>
        </w:rPr>
        <w:t>2</w:t>
      </w:r>
      <w:r>
        <w:rPr>
          <w:rFonts w:ascii="Arial"/>
          <w:b/>
          <w:color w:val="0F0F0F"/>
          <w:sz w:val="14"/>
        </w:rPr>
        <w:tab/>
      </w:r>
      <w:r>
        <w:rPr>
          <w:rFonts w:ascii="Arial"/>
          <w:b/>
          <w:color w:val="0F0F0F"/>
          <w:w w:val="105"/>
          <w:sz w:val="14"/>
        </w:rPr>
        <w:t>Editor's</w:t>
      </w:r>
      <w:r>
        <w:rPr>
          <w:rFonts w:ascii="Arial"/>
          <w:b/>
          <w:color w:val="0F0F0F"/>
          <w:spacing w:val="-5"/>
          <w:w w:val="105"/>
          <w:sz w:val="14"/>
        </w:rPr>
        <w:t> </w:t>
      </w:r>
      <w:r>
        <w:rPr>
          <w:rFonts w:ascii="Arial"/>
          <w:b/>
          <w:color w:val="0F0F0F"/>
          <w:w w:val="105"/>
          <w:sz w:val="14"/>
        </w:rPr>
        <w:t>Note</w:t>
      </w:r>
      <w:r>
        <w:rPr>
          <w:rFonts w:ascii="Arial"/>
          <w:b/>
          <w:color w:val="0F0F0F"/>
          <w:spacing w:val="-8"/>
          <w:w w:val="105"/>
          <w:sz w:val="14"/>
        </w:rPr>
        <w:t> </w:t>
      </w:r>
      <w:r>
        <w:rPr>
          <w:rFonts w:ascii="Arial"/>
          <w:b/>
          <w:color w:val="0F0F0F"/>
          <w:w w:val="105"/>
          <w:sz w:val="14"/>
        </w:rPr>
        <w:t>on</w:t>
      </w:r>
      <w:r>
        <w:rPr>
          <w:rFonts w:ascii="Arial"/>
          <w:b/>
          <w:color w:val="0F0F0F"/>
          <w:spacing w:val="-15"/>
          <w:w w:val="105"/>
          <w:sz w:val="14"/>
        </w:rPr>
        <w:t> </w:t>
      </w:r>
      <w:r>
        <w:rPr>
          <w:rFonts w:ascii="Arial"/>
          <w:b/>
          <w:color w:val="0F0F0F"/>
          <w:w w:val="105"/>
          <w:sz w:val="14"/>
        </w:rPr>
        <w:t>TIP</w:t>
      </w:r>
      <w:r>
        <w:rPr>
          <w:rFonts w:ascii="Arial"/>
          <w:b/>
          <w:color w:val="0F0F0F"/>
          <w:spacing w:val="-11"/>
          <w:w w:val="105"/>
          <w:sz w:val="14"/>
        </w:rPr>
        <w:t> </w:t>
      </w:r>
      <w:r>
        <w:rPr>
          <w:rFonts w:ascii="Arial"/>
          <w:b/>
          <w:color w:val="0F0F0F"/>
          <w:spacing w:val="-5"/>
          <w:w w:val="105"/>
          <w:sz w:val="14"/>
        </w:rPr>
        <w:t>47</w:t>
      </w:r>
    </w:p>
    <w:p>
      <w:pPr>
        <w:spacing w:after="0"/>
        <w:jc w:val="left"/>
        <w:rPr>
          <w:rFonts w:ascii="Arial"/>
          <w:sz w:val="14"/>
        </w:rPr>
        <w:sectPr>
          <w:pgSz w:w="12240" w:h="15840"/>
          <w:pgMar w:top="960" w:bottom="280" w:left="940" w:right="960"/>
        </w:sectPr>
      </w:pPr>
    </w:p>
    <w:p>
      <w:pPr>
        <w:pStyle w:val="Heading2"/>
        <w:spacing w:before="75"/>
        <w:ind w:left="141"/>
        <w:rPr>
          <w:i/>
        </w:rPr>
      </w:pPr>
      <w:r>
        <w:rPr>
          <w:i/>
          <w:color w:val="3F3F41"/>
          <w:w w:val="105"/>
        </w:rPr>
        <w:t>Military</w:t>
      </w:r>
      <w:r>
        <w:rPr>
          <w:i/>
          <w:color w:val="3F3F41"/>
          <w:spacing w:val="-16"/>
          <w:w w:val="105"/>
        </w:rPr>
        <w:t> </w:t>
      </w:r>
      <w:r>
        <w:rPr>
          <w:i/>
          <w:color w:val="3F3F41"/>
          <w:w w:val="105"/>
        </w:rPr>
        <w:t>Service</w:t>
      </w:r>
      <w:r>
        <w:rPr>
          <w:i/>
          <w:color w:val="3F3F41"/>
          <w:spacing w:val="-11"/>
          <w:w w:val="105"/>
        </w:rPr>
        <w:t> </w:t>
      </w:r>
      <w:r>
        <w:rPr>
          <w:i/>
          <w:color w:val="3F3F41"/>
          <w:spacing w:val="-2"/>
          <w:w w:val="105"/>
        </w:rPr>
        <w:t>Members</w:t>
      </w:r>
    </w:p>
    <w:p>
      <w:pPr>
        <w:pStyle w:val="BodyText"/>
        <w:spacing w:line="300" w:lineRule="auto" w:before="140"/>
        <w:ind w:left="140" w:right="75" w:hanging="2"/>
      </w:pPr>
      <w:r>
        <w:rPr>
          <w:color w:val="111111"/>
          <w:w w:val="105"/>
        </w:rPr>
        <w:t>Since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TIP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47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was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published,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thousands more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military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service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members have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been deployed in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7"/>
          <w:w w:val="105"/>
        </w:rPr>
        <w:t> </w:t>
      </w:r>
      <w:r>
        <w:rPr>
          <w:color w:val="111111"/>
          <w:w w:val="105"/>
        </w:rPr>
        <w:t>Global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War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on Terror,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including Operation Iraqi Freedom and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Operation Enduring Freedom.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Substance use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treatment programs are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likely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be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seeing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military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clients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and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their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families.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Although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illicit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drug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use</w:t>
      </w:r>
      <w:r>
        <w:rPr>
          <w:color w:val="111111"/>
          <w:spacing w:val="-14"/>
          <w:w w:val="105"/>
        </w:rPr>
        <w:t> </w:t>
      </w:r>
      <w:r>
        <w:rPr>
          <w:color w:val="010101"/>
          <w:w w:val="105"/>
        </w:rPr>
        <w:t>is</w:t>
      </w:r>
      <w:r>
        <w:rPr>
          <w:color w:val="010101"/>
          <w:spacing w:val="-14"/>
          <w:w w:val="105"/>
        </w:rPr>
        <w:t> </w:t>
      </w:r>
      <w:r>
        <w:rPr>
          <w:color w:val="111111"/>
          <w:w w:val="105"/>
        </w:rPr>
        <w:t>lower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among</w:t>
      </w:r>
      <w:r>
        <w:rPr>
          <w:color w:val="111111"/>
          <w:spacing w:val="-7"/>
          <w:w w:val="105"/>
        </w:rPr>
        <w:t> </w:t>
      </w:r>
      <w:r>
        <w:rPr>
          <w:color w:val="111111"/>
          <w:w w:val="105"/>
        </w:rPr>
        <w:t>military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personnel than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among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civilians,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heavy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alcohol use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and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prescription medication misuse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are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more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prevalent.</w:t>
      </w:r>
      <w:r>
        <w:rPr>
          <w:color w:val="111111"/>
          <w:w w:val="105"/>
          <w:vertAlign w:val="superscript"/>
        </w:rPr>
        <w:t>12</w:t>
      </w:r>
      <w:r>
        <w:rPr>
          <w:color w:val="111111"/>
          <w:spacing w:val="-14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Working with service members requires an understanding of military culture and</w:t>
      </w:r>
      <w:r>
        <w:rPr>
          <w:color w:val="111111"/>
          <w:spacing w:val="-3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of the myriad of issues returning service members</w:t>
      </w:r>
      <w:r>
        <w:rPr>
          <w:color w:val="111111"/>
          <w:spacing w:val="-6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(and</w:t>
      </w:r>
      <w:r>
        <w:rPr>
          <w:color w:val="111111"/>
          <w:spacing w:val="-5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their</w:t>
      </w:r>
      <w:r>
        <w:rPr>
          <w:color w:val="111111"/>
          <w:spacing w:val="-9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families) face.</w:t>
      </w:r>
      <w:r>
        <w:rPr>
          <w:color w:val="111111"/>
          <w:spacing w:val="-16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The</w:t>
      </w:r>
      <w:r>
        <w:rPr>
          <w:color w:val="111111"/>
          <w:spacing w:val="-13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Additional Resources section</w:t>
      </w:r>
      <w:r>
        <w:rPr>
          <w:color w:val="111111"/>
          <w:spacing w:val="-1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provides</w:t>
      </w:r>
      <w:r>
        <w:rPr>
          <w:color w:val="111111"/>
          <w:spacing w:val="-6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sources</w:t>
      </w:r>
      <w:r>
        <w:rPr>
          <w:color w:val="111111"/>
          <w:spacing w:val="-5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of</w:t>
      </w:r>
      <w:r>
        <w:rPr>
          <w:color w:val="111111"/>
          <w:spacing w:val="-1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training</w:t>
      </w:r>
      <w:r>
        <w:rPr>
          <w:color w:val="111111"/>
          <w:spacing w:val="-7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and</w:t>
      </w:r>
      <w:r>
        <w:rPr>
          <w:color w:val="111111"/>
          <w:spacing w:val="-5"/>
          <w:w w:val="105"/>
          <w:vertAlign w:val="baseline"/>
        </w:rPr>
        <w:t> </w:t>
      </w:r>
      <w:r>
        <w:rPr>
          <w:color w:val="111111"/>
          <w:w w:val="105"/>
          <w:vertAlign w:val="baseline"/>
        </w:rPr>
        <w:t>information.</w:t>
      </w:r>
    </w:p>
    <w:p>
      <w:pPr>
        <w:pStyle w:val="BodyText"/>
        <w:spacing w:before="11"/>
        <w:rPr>
          <w:sz w:val="28"/>
        </w:rPr>
      </w:pPr>
    </w:p>
    <w:p>
      <w:pPr>
        <w:pStyle w:val="Heading1"/>
      </w:pPr>
      <w:r>
        <w:rPr>
          <w:color w:val="3F3F41"/>
          <w:spacing w:val="-2"/>
          <w:w w:val="115"/>
        </w:rPr>
        <w:t>Regulatory</w:t>
      </w:r>
      <w:r>
        <w:rPr>
          <w:color w:val="3F3F41"/>
          <w:spacing w:val="2"/>
          <w:w w:val="115"/>
        </w:rPr>
        <w:t> </w:t>
      </w:r>
      <w:r>
        <w:rPr>
          <w:color w:val="3F3F41"/>
          <w:spacing w:val="-2"/>
          <w:w w:val="115"/>
        </w:rPr>
        <w:t>Update</w:t>
      </w:r>
    </w:p>
    <w:p>
      <w:pPr>
        <w:pStyle w:val="BodyText"/>
        <w:spacing w:line="300" w:lineRule="auto" w:before="107"/>
        <w:ind w:left="139" w:right="159" w:firstLine="4"/>
        <w:rPr>
          <w:rFonts w:ascii="Arial"/>
        </w:rPr>
      </w:pPr>
      <w:r>
        <w:rPr/>
        <w:pict>
          <v:line style="position:absolute;mso-position-horizontal-relative:page;mso-position-vertical-relative:paragraph;z-index:-15865344" from="267.119995pt,33.377354pt" to="311.639995pt,33.377354pt" stroked="true" strokeweight=".48pt" strokecolor="#205d9e">
            <v:stroke dashstyle="solid"/>
            <w10:wrap type="none"/>
          </v:line>
        </w:pict>
      </w:r>
      <w:r>
        <w:rPr>
          <w:color w:val="111111"/>
          <w:w w:val="105"/>
        </w:rPr>
        <w:t>On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January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18,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2017,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changes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42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CPR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Part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2,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the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federal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regulations governing the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confidentiality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of</w:t>
      </w:r>
      <w:r>
        <w:rPr>
          <w:color w:val="111111"/>
          <w:spacing w:val="-7"/>
          <w:w w:val="105"/>
        </w:rPr>
        <w:t> </w:t>
      </w:r>
      <w:r>
        <w:rPr>
          <w:color w:val="111111"/>
          <w:w w:val="105"/>
        </w:rPr>
        <w:t>substance use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disorder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patient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records,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were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published as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a</w:t>
      </w:r>
      <w:r>
        <w:rPr>
          <w:color w:val="111111"/>
          <w:spacing w:val="-8"/>
          <w:w w:val="105"/>
        </w:rPr>
        <w:t> </w:t>
      </w:r>
      <w:r>
        <w:rPr>
          <w:color w:val="2F67A3"/>
          <w:w w:val="105"/>
        </w:rPr>
        <w:t>Final</w:t>
      </w:r>
      <w:r>
        <w:rPr>
          <w:color w:val="2F67A3"/>
          <w:spacing w:val="-7"/>
          <w:w w:val="105"/>
        </w:rPr>
        <w:t> </w:t>
      </w:r>
      <w:r>
        <w:rPr>
          <w:color w:val="2F67A3"/>
          <w:w w:val="105"/>
        </w:rPr>
        <w:t>Rule</w:t>
      </w:r>
      <w:r>
        <w:rPr>
          <w:color w:val="2F67A3"/>
          <w:spacing w:val="-4"/>
          <w:w w:val="105"/>
        </w:rPr>
        <w:t> </w:t>
      </w:r>
      <w:r>
        <w:rPr>
          <w:color w:val="111111"/>
          <w:w w:val="105"/>
        </w:rPr>
        <w:t>(82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FR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6052;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effective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date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February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17,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2017).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The changes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were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made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to</w:t>
      </w:r>
      <w:r>
        <w:rPr>
          <w:color w:val="111111"/>
          <w:spacing w:val="-25"/>
          <w:w w:val="105"/>
        </w:rPr>
        <w:t> </w:t>
      </w:r>
      <w:r>
        <w:rPr>
          <w:color w:val="111111"/>
          <w:w w:val="105"/>
        </w:rPr>
        <w:t>"facilitate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health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integration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and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information exchange</w:t>
      </w:r>
      <w:r>
        <w:rPr>
          <w:color w:val="111111"/>
          <w:spacing w:val="-10"/>
          <w:w w:val="105"/>
        </w:rPr>
        <w:t> </w:t>
      </w:r>
      <w:r>
        <w:rPr>
          <w:color w:val="111111"/>
          <w:w w:val="105"/>
        </w:rPr>
        <w:t>within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new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health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care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models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while continuing to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protect the privacy and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confidentiality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of patients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seeking treatment for substance use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disorders:'</w:t>
      </w:r>
      <w:r>
        <w:rPr>
          <w:rFonts w:ascii="Arial"/>
          <w:color w:val="111111"/>
          <w:w w:val="105"/>
          <w:vertAlign w:val="superscript"/>
        </w:rPr>
        <w:t>13</w:t>
      </w:r>
    </w:p>
    <w:p>
      <w:pPr>
        <w:pStyle w:val="BodyText"/>
        <w:spacing w:before="1"/>
        <w:rPr>
          <w:rFonts w:ascii="Arial"/>
          <w:sz w:val="29"/>
        </w:rPr>
      </w:pPr>
    </w:p>
    <w:p>
      <w:pPr>
        <w:pStyle w:val="Heading1"/>
        <w:ind w:left="146"/>
      </w:pPr>
      <w:r>
        <w:rPr>
          <w:color w:val="3F3F41"/>
          <w:w w:val="110"/>
        </w:rPr>
        <w:t>Additional</w:t>
      </w:r>
      <w:r>
        <w:rPr>
          <w:color w:val="3F3F41"/>
          <w:spacing w:val="53"/>
          <w:w w:val="150"/>
        </w:rPr>
        <w:t> </w:t>
      </w:r>
      <w:r>
        <w:rPr>
          <w:color w:val="3F3F41"/>
          <w:spacing w:val="-2"/>
          <w:w w:val="110"/>
        </w:rPr>
        <w:t>Resources</w:t>
      </w:r>
    </w:p>
    <w:p>
      <w:pPr>
        <w:pStyle w:val="BodyText"/>
        <w:spacing w:before="112"/>
        <w:ind w:left="147"/>
      </w:pPr>
      <w:r>
        <w:rPr>
          <w:color w:val="111111"/>
        </w:rPr>
        <w:t>Potentially</w:t>
      </w:r>
      <w:r>
        <w:rPr>
          <w:color w:val="111111"/>
          <w:spacing w:val="30"/>
        </w:rPr>
        <w:t> </w:t>
      </w:r>
      <w:r>
        <w:rPr>
          <w:color w:val="111111"/>
        </w:rPr>
        <w:t>useful</w:t>
      </w:r>
      <w:r>
        <w:rPr>
          <w:color w:val="111111"/>
          <w:spacing w:val="22"/>
        </w:rPr>
        <w:t> </w:t>
      </w:r>
      <w:r>
        <w:rPr>
          <w:color w:val="111111"/>
        </w:rPr>
        <w:t>resources</w:t>
      </w:r>
      <w:r>
        <w:rPr>
          <w:color w:val="111111"/>
          <w:spacing w:val="24"/>
        </w:rPr>
        <w:t> </w:t>
      </w:r>
      <w:r>
        <w:rPr>
          <w:color w:val="111111"/>
        </w:rPr>
        <w:t>not</w:t>
      </w:r>
      <w:r>
        <w:rPr>
          <w:color w:val="111111"/>
          <w:spacing w:val="5"/>
        </w:rPr>
        <w:t> </w:t>
      </w:r>
      <w:r>
        <w:rPr>
          <w:color w:val="111111"/>
        </w:rPr>
        <w:t>listed</w:t>
      </w:r>
      <w:r>
        <w:rPr>
          <w:color w:val="111111"/>
          <w:spacing w:val="15"/>
        </w:rPr>
        <w:t> </w:t>
      </w:r>
      <w:r>
        <w:rPr>
          <w:color w:val="111111"/>
        </w:rPr>
        <w:t>in</w:t>
      </w:r>
      <w:r>
        <w:rPr>
          <w:color w:val="111111"/>
          <w:spacing w:val="13"/>
        </w:rPr>
        <w:t> </w:t>
      </w:r>
      <w:r>
        <w:rPr>
          <w:color w:val="111111"/>
        </w:rPr>
        <w:t>TIP</w:t>
      </w:r>
      <w:r>
        <w:rPr>
          <w:color w:val="111111"/>
          <w:spacing w:val="6"/>
        </w:rPr>
        <w:t> </w:t>
      </w:r>
      <w:r>
        <w:rPr>
          <w:color w:val="111111"/>
        </w:rPr>
        <w:t>47</w:t>
      </w:r>
      <w:r>
        <w:rPr>
          <w:color w:val="111111"/>
          <w:spacing w:val="3"/>
        </w:rPr>
        <w:t> </w:t>
      </w:r>
      <w:r>
        <w:rPr>
          <w:color w:val="111111"/>
        </w:rPr>
        <w:t>or</w:t>
      </w:r>
      <w:r>
        <w:rPr>
          <w:color w:val="111111"/>
          <w:spacing w:val="10"/>
        </w:rPr>
        <w:t> </w:t>
      </w:r>
      <w:r>
        <w:rPr>
          <w:color w:val="111111"/>
        </w:rPr>
        <w:t>mentioned</w:t>
      </w:r>
      <w:r>
        <w:rPr>
          <w:color w:val="111111"/>
          <w:spacing w:val="25"/>
        </w:rPr>
        <w:t> </w:t>
      </w:r>
      <w:r>
        <w:rPr>
          <w:color w:val="111111"/>
        </w:rPr>
        <w:t>above</w:t>
      </w:r>
      <w:r>
        <w:rPr>
          <w:color w:val="111111"/>
          <w:spacing w:val="11"/>
        </w:rPr>
        <w:t> </w:t>
      </w:r>
      <w:r>
        <w:rPr>
          <w:color w:val="111111"/>
        </w:rPr>
        <w:t>are</w:t>
      </w:r>
      <w:r>
        <w:rPr>
          <w:color w:val="111111"/>
          <w:spacing w:val="2"/>
        </w:rPr>
        <w:t> </w:t>
      </w:r>
      <w:r>
        <w:rPr>
          <w:color w:val="111111"/>
        </w:rPr>
        <w:t>listed</w:t>
      </w:r>
      <w:r>
        <w:rPr>
          <w:color w:val="111111"/>
          <w:spacing w:val="18"/>
        </w:rPr>
        <w:t> </w:t>
      </w:r>
      <w:r>
        <w:rPr>
          <w:color w:val="111111"/>
          <w:spacing w:val="-2"/>
        </w:rPr>
        <w:t>below.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135" w:right="0" w:firstLine="0"/>
        <w:jc w:val="left"/>
        <w:rPr>
          <w:sz w:val="21"/>
        </w:rPr>
      </w:pPr>
      <w:r>
        <w:rPr>
          <w:rFonts w:ascii="Arial"/>
          <w:b/>
          <w:i/>
          <w:color w:val="3F3F41"/>
          <w:sz w:val="25"/>
        </w:rPr>
        <w:t>Resources</w:t>
      </w:r>
      <w:r>
        <w:rPr>
          <w:rFonts w:ascii="Arial"/>
          <w:b/>
          <w:i/>
          <w:color w:val="3F3F41"/>
          <w:spacing w:val="11"/>
          <w:sz w:val="25"/>
        </w:rPr>
        <w:t> </w:t>
      </w:r>
      <w:r>
        <w:rPr>
          <w:rFonts w:ascii="Arial"/>
          <w:b/>
          <w:i/>
          <w:color w:val="3F3F41"/>
          <w:sz w:val="25"/>
        </w:rPr>
        <w:t>From</w:t>
      </w:r>
      <w:r>
        <w:rPr>
          <w:rFonts w:ascii="Arial"/>
          <w:b/>
          <w:i/>
          <w:color w:val="3F3F41"/>
          <w:spacing w:val="-2"/>
          <w:sz w:val="25"/>
        </w:rPr>
        <w:t> </w:t>
      </w:r>
      <w:r>
        <w:rPr>
          <w:rFonts w:ascii="Arial"/>
          <w:b/>
          <w:i/>
          <w:color w:val="3F3F41"/>
          <w:sz w:val="25"/>
        </w:rPr>
        <w:t>SAMHSA</w:t>
      </w:r>
      <w:r>
        <w:rPr>
          <w:rFonts w:ascii="Arial"/>
          <w:b/>
          <w:i/>
          <w:color w:val="3F3F41"/>
          <w:spacing w:val="15"/>
          <w:sz w:val="25"/>
        </w:rPr>
        <w:t> </w:t>
      </w:r>
      <w:r>
        <w:rPr>
          <w:color w:val="111111"/>
          <w:sz w:val="21"/>
        </w:rPr>
        <w:t>(SAMHSA</w:t>
      </w:r>
      <w:r>
        <w:rPr>
          <w:color w:val="111111"/>
          <w:spacing w:val="13"/>
          <w:sz w:val="21"/>
        </w:rPr>
        <w:t> </w:t>
      </w:r>
      <w:r>
        <w:rPr>
          <w:color w:val="111111"/>
          <w:sz w:val="21"/>
        </w:rPr>
        <w:t>publications</w:t>
      </w:r>
      <w:r>
        <w:rPr>
          <w:color w:val="111111"/>
          <w:spacing w:val="1"/>
          <w:sz w:val="21"/>
        </w:rPr>
        <w:t> </w:t>
      </w:r>
      <w:r>
        <w:rPr>
          <w:color w:val="111111"/>
          <w:sz w:val="21"/>
        </w:rPr>
        <w:t>are</w:t>
      </w:r>
      <w:r>
        <w:rPr>
          <w:color w:val="111111"/>
          <w:spacing w:val="-8"/>
          <w:sz w:val="21"/>
        </w:rPr>
        <w:t> </w:t>
      </w:r>
      <w:r>
        <w:rPr>
          <w:color w:val="111111"/>
          <w:sz w:val="21"/>
        </w:rPr>
        <w:t>available</w:t>
      </w:r>
      <w:r>
        <w:rPr>
          <w:color w:val="111111"/>
          <w:spacing w:val="3"/>
          <w:sz w:val="21"/>
        </w:rPr>
        <w:t> </w:t>
      </w:r>
      <w:r>
        <w:rPr>
          <w:color w:val="111111"/>
          <w:sz w:val="21"/>
        </w:rPr>
        <w:t>through</w:t>
      </w:r>
      <w:r>
        <w:rPr>
          <w:color w:val="111111"/>
          <w:spacing w:val="7"/>
          <w:sz w:val="21"/>
        </w:rPr>
        <w:t> </w:t>
      </w:r>
      <w:r>
        <w:rPr>
          <w:color w:val="2F67A3"/>
          <w:spacing w:val="-2"/>
          <w:sz w:val="21"/>
          <w:u w:val="single" w:color="205D9E"/>
        </w:rPr>
        <w:t>https://store.samhsa.gov</w:t>
      </w:r>
      <w:r>
        <w:rPr>
          <w:color w:val="111111"/>
          <w:spacing w:val="-2"/>
          <w:sz w:val="21"/>
        </w:rPr>
        <w:t>)</w:t>
      </w:r>
    </w:p>
    <w:p>
      <w:pPr>
        <w:pStyle w:val="BodyText"/>
        <w:spacing w:before="140"/>
        <w:ind w:left="146"/>
      </w:pPr>
      <w:r>
        <w:rPr>
          <w:i/>
          <w:color w:val="2F67A3"/>
          <w:spacing w:val="-2"/>
          <w:w w:val="105"/>
          <w:sz w:val="20"/>
          <w:u w:val="single" w:color="205D9E"/>
        </w:rPr>
        <w:t>Advisory:</w:t>
      </w:r>
      <w:r>
        <w:rPr>
          <w:i/>
          <w:color w:val="2F67A3"/>
          <w:spacing w:val="-7"/>
          <w:w w:val="105"/>
          <w:sz w:val="20"/>
          <w:u w:val="single" w:color="205D9E"/>
        </w:rPr>
        <w:t> </w:t>
      </w:r>
      <w:r>
        <w:rPr>
          <w:color w:val="2F67A3"/>
          <w:spacing w:val="-2"/>
          <w:w w:val="105"/>
          <w:u w:val="single" w:color="205D9E"/>
        </w:rPr>
        <w:t>Sublingual</w:t>
      </w:r>
      <w:r>
        <w:rPr>
          <w:color w:val="2F67A3"/>
          <w:spacing w:val="3"/>
          <w:w w:val="105"/>
          <w:u w:val="single" w:color="205D9E"/>
        </w:rPr>
        <w:t> </w:t>
      </w:r>
      <w:r>
        <w:rPr>
          <w:color w:val="2F67A3"/>
          <w:spacing w:val="-2"/>
          <w:w w:val="105"/>
          <w:u w:val="single" w:color="205D9E"/>
        </w:rPr>
        <w:t>and</w:t>
      </w:r>
      <w:r>
        <w:rPr>
          <w:color w:val="2F67A3"/>
          <w:spacing w:val="-6"/>
          <w:w w:val="105"/>
          <w:u w:val="single" w:color="205D9E"/>
        </w:rPr>
        <w:t> </w:t>
      </w:r>
      <w:r>
        <w:rPr>
          <w:color w:val="2F67A3"/>
          <w:spacing w:val="-2"/>
          <w:w w:val="105"/>
          <w:u w:val="single" w:color="205D9E"/>
        </w:rPr>
        <w:t>Transmucosal</w:t>
      </w:r>
      <w:r>
        <w:rPr>
          <w:color w:val="2F67A3"/>
          <w:spacing w:val="14"/>
          <w:w w:val="105"/>
          <w:u w:val="single" w:color="205D9E"/>
        </w:rPr>
        <w:t> </w:t>
      </w:r>
      <w:r>
        <w:rPr>
          <w:color w:val="2F67A3"/>
          <w:spacing w:val="-2"/>
          <w:w w:val="105"/>
          <w:u w:val="single" w:color="205D9E"/>
        </w:rPr>
        <w:t>Buprenorphine</w:t>
      </w:r>
      <w:r>
        <w:rPr>
          <w:color w:val="2F67A3"/>
          <w:spacing w:val="5"/>
          <w:w w:val="105"/>
          <w:u w:val="single" w:color="205D9E"/>
        </w:rPr>
        <w:t> </w:t>
      </w:r>
      <w:r>
        <w:rPr>
          <w:color w:val="2F67A3"/>
          <w:spacing w:val="-2"/>
          <w:w w:val="105"/>
          <w:u w:val="single" w:color="205D9E"/>
        </w:rPr>
        <w:t>for</w:t>
      </w:r>
      <w:r>
        <w:rPr>
          <w:color w:val="2F67A3"/>
          <w:spacing w:val="-8"/>
          <w:w w:val="105"/>
          <w:u w:val="single" w:color="205D9E"/>
        </w:rPr>
        <w:t> </w:t>
      </w:r>
      <w:r>
        <w:rPr>
          <w:color w:val="2F67A3"/>
          <w:spacing w:val="-2"/>
          <w:w w:val="105"/>
          <w:u w:val="single" w:color="205D9E"/>
        </w:rPr>
        <w:t>Opioid</w:t>
      </w:r>
      <w:r>
        <w:rPr>
          <w:color w:val="2F67A3"/>
          <w:spacing w:val="7"/>
          <w:w w:val="105"/>
          <w:u w:val="single" w:color="205D9E"/>
        </w:rPr>
        <w:t> </w:t>
      </w:r>
      <w:r>
        <w:rPr>
          <w:color w:val="2F67A3"/>
          <w:spacing w:val="-2"/>
          <w:w w:val="105"/>
          <w:u w:val="single" w:color="205D9E"/>
        </w:rPr>
        <w:t>Use</w:t>
      </w:r>
      <w:r>
        <w:rPr>
          <w:color w:val="2F67A3"/>
          <w:spacing w:val="-9"/>
          <w:w w:val="105"/>
          <w:u w:val="single" w:color="205D9E"/>
        </w:rPr>
        <w:t> </w:t>
      </w:r>
      <w:r>
        <w:rPr>
          <w:color w:val="2F67A3"/>
          <w:spacing w:val="-2"/>
          <w:w w:val="105"/>
          <w:u w:val="single" w:color="205D9E"/>
        </w:rPr>
        <w:t>Disorder: Review</w:t>
      </w:r>
      <w:r>
        <w:rPr>
          <w:color w:val="2F67A3"/>
          <w:spacing w:val="-10"/>
          <w:w w:val="105"/>
          <w:u w:val="single" w:color="205D9E"/>
        </w:rPr>
        <w:t> </w:t>
      </w:r>
      <w:r>
        <w:rPr>
          <w:color w:val="2F67A3"/>
          <w:spacing w:val="-2"/>
          <w:w w:val="105"/>
          <w:u w:val="single" w:color="205D9E"/>
        </w:rPr>
        <w:t>and</w:t>
      </w:r>
      <w:r>
        <w:rPr>
          <w:color w:val="2F67A3"/>
          <w:spacing w:val="-1"/>
          <w:w w:val="105"/>
          <w:u w:val="single" w:color="205D9E"/>
        </w:rPr>
        <w:t> </w:t>
      </w:r>
      <w:r>
        <w:rPr>
          <w:color w:val="2F67A3"/>
          <w:spacing w:val="-2"/>
          <w:w w:val="105"/>
          <w:u w:val="single" w:color="205D9E"/>
        </w:rPr>
        <w:t>Update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00" w:lineRule="auto"/>
        <w:ind w:left="144" w:firstLine="2"/>
      </w:pPr>
      <w:r>
        <w:rPr>
          <w:color w:val="2F67A3"/>
          <w:u w:val="single" w:color="205D9E"/>
        </w:rPr>
        <w:t>Bringing Recovery Supports to</w:t>
      </w:r>
      <w:r>
        <w:rPr>
          <w:color w:val="2F67A3"/>
          <w:spacing w:val="-3"/>
          <w:u w:val="single" w:color="205D9E"/>
        </w:rPr>
        <w:t> </w:t>
      </w:r>
      <w:r>
        <w:rPr>
          <w:color w:val="2F67A3"/>
          <w:u w:val="single" w:color="205D9E"/>
        </w:rPr>
        <w:t>Scale</w:t>
      </w:r>
      <w:r>
        <w:rPr>
          <w:color w:val="2F67A3"/>
          <w:spacing w:val="-2"/>
          <w:u w:val="single" w:color="205D9E"/>
        </w:rPr>
        <w:t> </w:t>
      </w:r>
      <w:r>
        <w:rPr>
          <w:color w:val="2F67A3"/>
          <w:u w:val="single" w:color="205D9E"/>
        </w:rPr>
        <w:t>Technical Assistance Center Strategy (BRSS</w:t>
      </w:r>
      <w:r>
        <w:rPr>
          <w:color w:val="2F67A3"/>
          <w:spacing w:val="-4"/>
          <w:u w:val="single" w:color="205D9E"/>
        </w:rPr>
        <w:t> </w:t>
      </w:r>
      <w:r>
        <w:rPr>
          <w:color w:val="2F67A3"/>
          <w:u w:val="single" w:color="205D9E"/>
        </w:rPr>
        <w:t>TACS),</w:t>
      </w:r>
      <w:r>
        <w:rPr>
          <w:color w:val="2F67A3"/>
          <w:spacing w:val="-8"/>
          <w:u w:val="single" w:color="205D9E"/>
        </w:rPr>
        <w:t> </w:t>
      </w:r>
      <w:r>
        <w:rPr>
          <w:color w:val="2F67A3"/>
          <w:u w:val="single" w:color="205D9E"/>
        </w:rPr>
        <w:t>Training and Technical</w:t>
      </w:r>
      <w:r>
        <w:rPr>
          <w:color w:val="2F67A3"/>
        </w:rPr>
        <w:t> </w:t>
      </w:r>
      <w:r>
        <w:rPr>
          <w:color w:val="2F67A3"/>
          <w:spacing w:val="-2"/>
          <w:u w:val="single" w:color="205D9E"/>
        </w:rPr>
        <w:t>Assistance</w:t>
      </w:r>
    </w:p>
    <w:p>
      <w:pPr>
        <w:spacing w:line="501" w:lineRule="auto" w:before="189"/>
        <w:ind w:left="142" w:right="554" w:firstLine="0"/>
        <w:jc w:val="left"/>
        <w:rPr>
          <w:i/>
          <w:sz w:val="20"/>
        </w:rPr>
      </w:pPr>
      <w:r>
        <w:rPr>
          <w:i/>
          <w:color w:val="2F67A3"/>
          <w:sz w:val="20"/>
          <w:u w:val="single" w:color="205D9E"/>
        </w:rPr>
        <w:t>Clinical</w:t>
      </w:r>
      <w:r>
        <w:rPr>
          <w:i/>
          <w:color w:val="2F67A3"/>
          <w:spacing w:val="25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Use of</w:t>
      </w:r>
      <w:r>
        <w:rPr>
          <w:i/>
          <w:color w:val="2F67A3"/>
          <w:spacing w:val="24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Extended-Release Injectable</w:t>
      </w:r>
      <w:r>
        <w:rPr>
          <w:i/>
          <w:color w:val="2F67A3"/>
          <w:spacing w:val="27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Naltrexone</w:t>
      </w:r>
      <w:r>
        <w:rPr>
          <w:i/>
          <w:color w:val="2F67A3"/>
          <w:spacing w:val="26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in</w:t>
      </w:r>
      <w:r>
        <w:rPr>
          <w:i/>
          <w:color w:val="2F67A3"/>
          <w:spacing w:val="30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the Treatment</w:t>
      </w:r>
      <w:r>
        <w:rPr>
          <w:i/>
          <w:color w:val="2F67A3"/>
          <w:spacing w:val="35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of Opioid</w:t>
      </w:r>
      <w:r>
        <w:rPr>
          <w:i/>
          <w:color w:val="2F67A3"/>
          <w:spacing w:val="35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Use Disorder: A</w:t>
      </w:r>
      <w:r>
        <w:rPr>
          <w:i/>
          <w:color w:val="2F67A3"/>
          <w:spacing w:val="36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Brief Guide</w:t>
      </w:r>
      <w:r>
        <w:rPr>
          <w:i/>
          <w:color w:val="2F67A3"/>
          <w:sz w:val="20"/>
        </w:rPr>
        <w:t> </w:t>
      </w:r>
      <w:r>
        <w:rPr>
          <w:i/>
          <w:color w:val="2F67A3"/>
          <w:sz w:val="20"/>
          <w:u w:val="single" w:color="205D9E"/>
        </w:rPr>
        <w:t>Core Competencies for Peer Workers in Behavioral</w:t>
      </w:r>
      <w:r>
        <w:rPr>
          <w:i/>
          <w:color w:val="2F67A3"/>
          <w:spacing w:val="40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Health Services</w:t>
      </w:r>
    </w:p>
    <w:p>
      <w:pPr>
        <w:spacing w:before="0"/>
        <w:ind w:left="142" w:right="0" w:firstLine="0"/>
        <w:jc w:val="left"/>
        <w:rPr>
          <w:i/>
          <w:sz w:val="20"/>
        </w:rPr>
      </w:pPr>
      <w:r>
        <w:rPr>
          <w:i/>
          <w:color w:val="2F67A3"/>
          <w:w w:val="105"/>
          <w:sz w:val="20"/>
          <w:u w:val="single" w:color="205D9E"/>
        </w:rPr>
        <w:t>Guiding Principles</w:t>
      </w:r>
      <w:r>
        <w:rPr>
          <w:i/>
          <w:color w:val="2F67A3"/>
          <w:spacing w:val="-3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and</w:t>
      </w:r>
      <w:r>
        <w:rPr>
          <w:i/>
          <w:color w:val="2F67A3"/>
          <w:spacing w:val="11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Elements</w:t>
      </w:r>
      <w:r>
        <w:rPr>
          <w:i/>
          <w:color w:val="2F67A3"/>
          <w:spacing w:val="3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of</w:t>
      </w:r>
      <w:r>
        <w:rPr>
          <w:i/>
          <w:color w:val="2F67A3"/>
          <w:spacing w:val="3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Recovery-Oriented</w:t>
      </w:r>
      <w:r>
        <w:rPr>
          <w:i/>
          <w:color w:val="2F67A3"/>
          <w:spacing w:val="8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Systems of</w:t>
      </w:r>
      <w:r>
        <w:rPr>
          <w:i/>
          <w:color w:val="2F67A3"/>
          <w:spacing w:val="-3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Care:</w:t>
      </w:r>
      <w:r>
        <w:rPr>
          <w:i/>
          <w:color w:val="2F67A3"/>
          <w:spacing w:val="-13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What</w:t>
      </w:r>
      <w:r>
        <w:rPr>
          <w:i/>
          <w:color w:val="2F67A3"/>
          <w:spacing w:val="2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do</w:t>
      </w:r>
      <w:r>
        <w:rPr>
          <w:i/>
          <w:color w:val="2F67A3"/>
          <w:spacing w:val="-2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we</w:t>
      </w:r>
      <w:r>
        <w:rPr>
          <w:i/>
          <w:color w:val="2F67A3"/>
          <w:spacing w:val="-6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know</w:t>
      </w:r>
      <w:r>
        <w:rPr>
          <w:i/>
          <w:color w:val="2F67A3"/>
          <w:spacing w:val="-4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from</w:t>
      </w:r>
      <w:r>
        <w:rPr>
          <w:i/>
          <w:color w:val="2F67A3"/>
          <w:spacing w:val="5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the</w:t>
      </w:r>
      <w:r>
        <w:rPr>
          <w:i/>
          <w:color w:val="2F67A3"/>
          <w:spacing w:val="-5"/>
          <w:w w:val="105"/>
          <w:sz w:val="20"/>
          <w:u w:val="single" w:color="205D9E"/>
        </w:rPr>
        <w:t> </w:t>
      </w:r>
      <w:r>
        <w:rPr>
          <w:i/>
          <w:color w:val="2F67A3"/>
          <w:spacing w:val="-2"/>
          <w:w w:val="105"/>
          <w:sz w:val="20"/>
          <w:u w:val="single" w:color="205D9E"/>
        </w:rPr>
        <w:t>research?</w:t>
      </w:r>
    </w:p>
    <w:p>
      <w:pPr>
        <w:pStyle w:val="BodyText"/>
        <w:rPr>
          <w:i/>
        </w:rPr>
      </w:pPr>
    </w:p>
    <w:p>
      <w:pPr>
        <w:spacing w:before="0"/>
        <w:ind w:left="140" w:right="0" w:firstLine="0"/>
        <w:jc w:val="left"/>
        <w:rPr>
          <w:i/>
          <w:sz w:val="20"/>
        </w:rPr>
      </w:pPr>
      <w:r>
        <w:rPr>
          <w:color w:val="2F67A3"/>
          <w:spacing w:val="-2"/>
          <w:w w:val="105"/>
          <w:sz w:val="21"/>
          <w:u w:val="single" w:color="205D9E"/>
        </w:rPr>
        <w:t>TIP</w:t>
      </w:r>
      <w:r>
        <w:rPr>
          <w:color w:val="2F67A3"/>
          <w:spacing w:val="-12"/>
          <w:w w:val="105"/>
          <w:sz w:val="21"/>
          <w:u w:val="single" w:color="205D9E"/>
        </w:rPr>
        <w:t> </w:t>
      </w:r>
      <w:r>
        <w:rPr>
          <w:color w:val="2F67A3"/>
          <w:spacing w:val="-2"/>
          <w:w w:val="105"/>
          <w:sz w:val="21"/>
          <w:u w:val="single" w:color="205D9E"/>
        </w:rPr>
        <w:t>51:</w:t>
      </w:r>
      <w:r>
        <w:rPr>
          <w:color w:val="2F67A3"/>
          <w:spacing w:val="-12"/>
          <w:w w:val="105"/>
          <w:sz w:val="21"/>
          <w:u w:val="single" w:color="205D9E"/>
        </w:rPr>
        <w:t> </w:t>
      </w:r>
      <w:r>
        <w:rPr>
          <w:i/>
          <w:color w:val="2F67A3"/>
          <w:spacing w:val="-2"/>
          <w:w w:val="105"/>
          <w:sz w:val="20"/>
          <w:u w:val="single" w:color="205D9E"/>
        </w:rPr>
        <w:t>Substance</w:t>
      </w:r>
      <w:r>
        <w:rPr>
          <w:i/>
          <w:color w:val="2F67A3"/>
          <w:spacing w:val="2"/>
          <w:w w:val="105"/>
          <w:sz w:val="20"/>
          <w:u w:val="single" w:color="205D9E"/>
        </w:rPr>
        <w:t> </w:t>
      </w:r>
      <w:r>
        <w:rPr>
          <w:i/>
          <w:color w:val="2F67A3"/>
          <w:spacing w:val="-2"/>
          <w:w w:val="105"/>
          <w:sz w:val="20"/>
          <w:u w:val="single" w:color="205D9E"/>
        </w:rPr>
        <w:t>Abuse</w:t>
      </w:r>
      <w:r>
        <w:rPr>
          <w:i/>
          <w:color w:val="2F67A3"/>
          <w:spacing w:val="3"/>
          <w:w w:val="105"/>
          <w:sz w:val="20"/>
          <w:u w:val="single" w:color="205D9E"/>
        </w:rPr>
        <w:t> </w:t>
      </w:r>
      <w:r>
        <w:rPr>
          <w:i/>
          <w:color w:val="2F67A3"/>
          <w:spacing w:val="-2"/>
          <w:w w:val="105"/>
          <w:sz w:val="20"/>
          <w:u w:val="single" w:color="205D9E"/>
        </w:rPr>
        <w:t>Treatment: Addressing</w:t>
      </w:r>
      <w:r>
        <w:rPr>
          <w:i/>
          <w:color w:val="2F67A3"/>
          <w:spacing w:val="8"/>
          <w:w w:val="105"/>
          <w:sz w:val="20"/>
          <w:u w:val="single" w:color="205D9E"/>
        </w:rPr>
        <w:t> </w:t>
      </w:r>
      <w:r>
        <w:rPr>
          <w:i/>
          <w:color w:val="2F67A3"/>
          <w:spacing w:val="-2"/>
          <w:w w:val="105"/>
          <w:sz w:val="20"/>
          <w:u w:val="single" w:color="205D9E"/>
        </w:rPr>
        <w:t>the</w:t>
      </w:r>
      <w:r>
        <w:rPr>
          <w:i/>
          <w:color w:val="2F67A3"/>
          <w:spacing w:val="-1"/>
          <w:w w:val="105"/>
          <w:sz w:val="20"/>
          <w:u w:val="single" w:color="205D9E"/>
        </w:rPr>
        <w:t> </w:t>
      </w:r>
      <w:r>
        <w:rPr>
          <w:i/>
          <w:color w:val="2F67A3"/>
          <w:spacing w:val="-2"/>
          <w:w w:val="105"/>
          <w:sz w:val="20"/>
          <w:u w:val="single" w:color="205D9E"/>
        </w:rPr>
        <w:t>Specific</w:t>
      </w:r>
      <w:r>
        <w:rPr>
          <w:i/>
          <w:color w:val="2F67A3"/>
          <w:w w:val="105"/>
          <w:sz w:val="20"/>
          <w:u w:val="single" w:color="205D9E"/>
        </w:rPr>
        <w:t> </w:t>
      </w:r>
      <w:r>
        <w:rPr>
          <w:i/>
          <w:color w:val="2F67A3"/>
          <w:spacing w:val="-2"/>
          <w:w w:val="105"/>
          <w:sz w:val="20"/>
          <w:u w:val="single" w:color="205D9E"/>
        </w:rPr>
        <w:t>Needs</w:t>
      </w:r>
      <w:r>
        <w:rPr>
          <w:i/>
          <w:color w:val="2F67A3"/>
          <w:w w:val="105"/>
          <w:sz w:val="20"/>
          <w:u w:val="single" w:color="205D9E"/>
        </w:rPr>
        <w:t> </w:t>
      </w:r>
      <w:r>
        <w:rPr>
          <w:i/>
          <w:color w:val="2F67A3"/>
          <w:spacing w:val="-2"/>
          <w:w w:val="105"/>
          <w:sz w:val="20"/>
          <w:u w:val="single" w:color="205D9E"/>
        </w:rPr>
        <w:t>of</w:t>
      </w:r>
      <w:r>
        <w:rPr>
          <w:i/>
          <w:color w:val="2F67A3"/>
          <w:spacing w:val="-8"/>
          <w:w w:val="105"/>
          <w:sz w:val="20"/>
          <w:u w:val="single" w:color="205D9E"/>
        </w:rPr>
        <w:t> </w:t>
      </w:r>
      <w:r>
        <w:rPr>
          <w:i/>
          <w:color w:val="2F67A3"/>
          <w:spacing w:val="-2"/>
          <w:w w:val="105"/>
          <w:sz w:val="20"/>
          <w:u w:val="single" w:color="205D9E"/>
        </w:rPr>
        <w:t>Women</w:t>
      </w:r>
    </w:p>
    <w:p>
      <w:pPr>
        <w:pStyle w:val="BodyText"/>
        <w:spacing w:before="9"/>
        <w:rPr>
          <w:i/>
          <w:sz w:val="20"/>
        </w:rPr>
      </w:pPr>
    </w:p>
    <w:p>
      <w:pPr>
        <w:spacing w:before="0"/>
        <w:ind w:left="140" w:right="0" w:firstLine="0"/>
        <w:jc w:val="left"/>
        <w:rPr>
          <w:i/>
          <w:sz w:val="20"/>
        </w:rPr>
      </w:pPr>
      <w:r>
        <w:rPr>
          <w:color w:val="2F67A3"/>
          <w:sz w:val="21"/>
          <w:u w:val="single" w:color="205D9E"/>
        </w:rPr>
        <w:t>TIP</w:t>
      </w:r>
      <w:r>
        <w:rPr>
          <w:color w:val="2F67A3"/>
          <w:spacing w:val="4"/>
          <w:sz w:val="21"/>
          <w:u w:val="single" w:color="205D9E"/>
        </w:rPr>
        <w:t> </w:t>
      </w:r>
      <w:r>
        <w:rPr>
          <w:color w:val="2F67A3"/>
          <w:sz w:val="21"/>
          <w:u w:val="single" w:color="205D9E"/>
        </w:rPr>
        <w:t>56:</w:t>
      </w:r>
      <w:r>
        <w:rPr>
          <w:color w:val="2F67A3"/>
          <w:spacing w:val="-7"/>
          <w:sz w:val="21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Addressing</w:t>
      </w:r>
      <w:r>
        <w:rPr>
          <w:i/>
          <w:color w:val="2F67A3"/>
          <w:spacing w:val="23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the</w:t>
      </w:r>
      <w:r>
        <w:rPr>
          <w:i/>
          <w:color w:val="2F67A3"/>
          <w:spacing w:val="12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Specific</w:t>
      </w:r>
      <w:r>
        <w:rPr>
          <w:i/>
          <w:color w:val="2F67A3"/>
          <w:spacing w:val="14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Behavioral</w:t>
      </w:r>
      <w:r>
        <w:rPr>
          <w:i/>
          <w:color w:val="2F67A3"/>
          <w:spacing w:val="29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Health</w:t>
      </w:r>
      <w:r>
        <w:rPr>
          <w:i/>
          <w:color w:val="2F67A3"/>
          <w:spacing w:val="19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Needs</w:t>
      </w:r>
      <w:r>
        <w:rPr>
          <w:i/>
          <w:color w:val="2F67A3"/>
          <w:spacing w:val="15"/>
          <w:sz w:val="20"/>
          <w:u w:val="single" w:color="205D9E"/>
        </w:rPr>
        <w:t> </w:t>
      </w:r>
      <w:r>
        <w:rPr>
          <w:i/>
          <w:color w:val="2F67A3"/>
          <w:sz w:val="20"/>
          <w:u w:val="single" w:color="205D9E"/>
        </w:rPr>
        <w:t>of</w:t>
      </w:r>
      <w:r>
        <w:rPr>
          <w:i/>
          <w:color w:val="2F67A3"/>
          <w:spacing w:val="14"/>
          <w:sz w:val="20"/>
          <w:u w:val="single" w:color="205D9E"/>
        </w:rPr>
        <w:t> </w:t>
      </w:r>
      <w:r>
        <w:rPr>
          <w:i/>
          <w:color w:val="2F67A3"/>
          <w:spacing w:val="-5"/>
          <w:sz w:val="20"/>
          <w:u w:val="single" w:color="205D9E"/>
        </w:rPr>
        <w:t>Men</w:t>
      </w:r>
    </w:p>
    <w:p>
      <w:pPr>
        <w:pStyle w:val="BodyText"/>
        <w:spacing w:before="9"/>
        <w:rPr>
          <w:i/>
          <w:sz w:val="20"/>
        </w:rPr>
      </w:pPr>
    </w:p>
    <w:p>
      <w:pPr>
        <w:spacing w:before="0"/>
        <w:ind w:left="140" w:right="0" w:firstLine="0"/>
        <w:jc w:val="left"/>
        <w:rPr>
          <w:i/>
          <w:sz w:val="20"/>
        </w:rPr>
      </w:pPr>
      <w:r>
        <w:rPr>
          <w:color w:val="2F67A3"/>
          <w:w w:val="105"/>
          <w:sz w:val="21"/>
          <w:u w:val="single" w:color="205D9E"/>
        </w:rPr>
        <w:t>TIP</w:t>
      </w:r>
      <w:r>
        <w:rPr>
          <w:color w:val="2F67A3"/>
          <w:spacing w:val="-14"/>
          <w:w w:val="105"/>
          <w:sz w:val="21"/>
          <w:u w:val="single" w:color="205D9E"/>
        </w:rPr>
        <w:t> </w:t>
      </w:r>
      <w:r>
        <w:rPr>
          <w:color w:val="2F67A3"/>
          <w:w w:val="105"/>
          <w:sz w:val="21"/>
          <w:u w:val="single" w:color="205D9E"/>
        </w:rPr>
        <w:t>59:</w:t>
      </w:r>
      <w:r>
        <w:rPr>
          <w:color w:val="2F67A3"/>
          <w:spacing w:val="-14"/>
          <w:w w:val="105"/>
          <w:sz w:val="21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Improving</w:t>
      </w:r>
      <w:r>
        <w:rPr>
          <w:i/>
          <w:color w:val="2F67A3"/>
          <w:spacing w:val="-6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Cultural</w:t>
      </w:r>
      <w:r>
        <w:rPr>
          <w:i/>
          <w:color w:val="2F67A3"/>
          <w:spacing w:val="5"/>
          <w:w w:val="105"/>
          <w:sz w:val="20"/>
          <w:u w:val="single" w:color="205D9E"/>
        </w:rPr>
        <w:t> </w:t>
      </w:r>
      <w:r>
        <w:rPr>
          <w:i/>
          <w:color w:val="2F67A3"/>
          <w:spacing w:val="-2"/>
          <w:w w:val="105"/>
          <w:sz w:val="20"/>
          <w:u w:val="single" w:color="205D9E"/>
        </w:rPr>
        <w:t>Competence</w:t>
      </w:r>
    </w:p>
    <w:p>
      <w:pPr>
        <w:pStyle w:val="BodyText"/>
        <w:spacing w:before="7"/>
        <w:rPr>
          <w:i/>
        </w:rPr>
      </w:pPr>
    </w:p>
    <w:p>
      <w:pPr>
        <w:spacing w:before="0"/>
        <w:ind w:left="146" w:right="0" w:firstLine="0"/>
        <w:jc w:val="left"/>
        <w:rPr>
          <w:i/>
          <w:sz w:val="20"/>
        </w:rPr>
      </w:pPr>
      <w:r>
        <w:rPr>
          <w:i/>
          <w:color w:val="2F67A3"/>
          <w:w w:val="105"/>
          <w:sz w:val="20"/>
          <w:u w:val="single" w:color="205D9E"/>
        </w:rPr>
        <w:t>The</w:t>
      </w:r>
      <w:r>
        <w:rPr>
          <w:i/>
          <w:color w:val="2F67A3"/>
          <w:spacing w:val="-11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Role</w:t>
      </w:r>
      <w:r>
        <w:rPr>
          <w:i/>
          <w:color w:val="2F67A3"/>
          <w:spacing w:val="-13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of</w:t>
      </w:r>
      <w:r>
        <w:rPr>
          <w:i/>
          <w:color w:val="2F67A3"/>
          <w:spacing w:val="-3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Recovery</w:t>
      </w:r>
      <w:r>
        <w:rPr>
          <w:i/>
          <w:color w:val="2F67A3"/>
          <w:spacing w:val="1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Support</w:t>
      </w:r>
      <w:r>
        <w:rPr>
          <w:i/>
          <w:color w:val="2F67A3"/>
          <w:spacing w:val="-2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Services</w:t>
      </w:r>
      <w:r>
        <w:rPr>
          <w:i/>
          <w:color w:val="2F67A3"/>
          <w:spacing w:val="-8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in</w:t>
      </w:r>
      <w:r>
        <w:rPr>
          <w:i/>
          <w:color w:val="2F67A3"/>
          <w:spacing w:val="4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Recovery-Oriented</w:t>
      </w:r>
      <w:r>
        <w:rPr>
          <w:i/>
          <w:color w:val="2F67A3"/>
          <w:spacing w:val="-5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Systems</w:t>
      </w:r>
      <w:r>
        <w:rPr>
          <w:i/>
          <w:color w:val="2F67A3"/>
          <w:spacing w:val="-4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of</w:t>
      </w:r>
      <w:r>
        <w:rPr>
          <w:i/>
          <w:color w:val="2F67A3"/>
          <w:spacing w:val="-7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Care:</w:t>
      </w:r>
      <w:r>
        <w:rPr>
          <w:i/>
          <w:color w:val="2F67A3"/>
          <w:spacing w:val="-14"/>
          <w:w w:val="105"/>
          <w:sz w:val="20"/>
          <w:u w:val="single" w:color="205D9E"/>
        </w:rPr>
        <w:t> </w:t>
      </w:r>
      <w:r>
        <w:rPr>
          <w:i/>
          <w:color w:val="2F67A3"/>
          <w:w w:val="105"/>
          <w:sz w:val="20"/>
          <w:u w:val="single" w:color="205D9E"/>
        </w:rPr>
        <w:t>White</w:t>
      </w:r>
      <w:r>
        <w:rPr>
          <w:i/>
          <w:color w:val="2F67A3"/>
          <w:spacing w:val="-4"/>
          <w:w w:val="105"/>
          <w:sz w:val="20"/>
          <w:u w:val="single" w:color="205D9E"/>
        </w:rPr>
        <w:t> </w:t>
      </w:r>
      <w:r>
        <w:rPr>
          <w:i/>
          <w:color w:val="2F67A3"/>
          <w:spacing w:val="-2"/>
          <w:w w:val="105"/>
          <w:sz w:val="20"/>
          <w:u w:val="single" w:color="205D9E"/>
        </w:rPr>
        <w:t>Paper</w:t>
      </w:r>
    </w:p>
    <w:p>
      <w:pPr>
        <w:pStyle w:val="BodyText"/>
        <w:spacing w:before="3"/>
        <w:rPr>
          <w:i/>
          <w:sz w:val="27"/>
        </w:rPr>
      </w:pPr>
    </w:p>
    <w:p>
      <w:pPr>
        <w:pStyle w:val="Heading2"/>
        <w:rPr>
          <w:i/>
        </w:rPr>
      </w:pPr>
      <w:r>
        <w:rPr>
          <w:i/>
          <w:color w:val="3F3F41"/>
          <w:w w:val="105"/>
        </w:rPr>
        <w:t>Working</w:t>
      </w:r>
      <w:r>
        <w:rPr>
          <w:i/>
          <w:color w:val="3F3F41"/>
          <w:spacing w:val="4"/>
          <w:w w:val="105"/>
        </w:rPr>
        <w:t> </w:t>
      </w:r>
      <w:r>
        <w:rPr>
          <w:i/>
          <w:color w:val="3F3F41"/>
          <w:w w:val="105"/>
        </w:rPr>
        <w:t>With Military</w:t>
      </w:r>
      <w:r>
        <w:rPr>
          <w:i/>
          <w:color w:val="3F3F41"/>
          <w:spacing w:val="-2"/>
          <w:w w:val="105"/>
        </w:rPr>
        <w:t> </w:t>
      </w:r>
      <w:r>
        <w:rPr>
          <w:i/>
          <w:color w:val="3F3F41"/>
          <w:w w:val="105"/>
        </w:rPr>
        <w:t>Service</w:t>
      </w:r>
      <w:r>
        <w:rPr>
          <w:i/>
          <w:color w:val="3F3F41"/>
          <w:spacing w:val="8"/>
          <w:w w:val="105"/>
        </w:rPr>
        <w:t> </w:t>
      </w:r>
      <w:r>
        <w:rPr>
          <w:i/>
          <w:color w:val="3F3F41"/>
          <w:spacing w:val="-2"/>
          <w:w w:val="105"/>
        </w:rPr>
        <w:t>Members</w:t>
      </w:r>
    </w:p>
    <w:p>
      <w:pPr>
        <w:pStyle w:val="BodyText"/>
        <w:spacing w:line="297" w:lineRule="auto" w:before="140"/>
        <w:ind w:left="138" w:right="159" w:firstLine="1"/>
      </w:pPr>
      <w:r>
        <w:rPr>
          <w:color w:val="111111"/>
          <w:w w:val="105"/>
        </w:rPr>
        <w:t>The</w:t>
      </w:r>
      <w:r>
        <w:rPr>
          <w:color w:val="111111"/>
          <w:spacing w:val="-5"/>
          <w:w w:val="105"/>
        </w:rPr>
        <w:t> </w:t>
      </w:r>
      <w:r>
        <w:rPr>
          <w:color w:val="2F67A3"/>
          <w:w w:val="105"/>
          <w:u w:val="single" w:color="205D9E"/>
        </w:rPr>
        <w:t>Center for</w:t>
      </w:r>
      <w:r>
        <w:rPr>
          <w:color w:val="2F67A3"/>
          <w:spacing w:val="-3"/>
          <w:w w:val="105"/>
          <w:u w:val="single" w:color="205D9E"/>
        </w:rPr>
        <w:t> </w:t>
      </w:r>
      <w:r>
        <w:rPr>
          <w:color w:val="2F67A3"/>
          <w:w w:val="105"/>
          <w:u w:val="single" w:color="205D9E"/>
        </w:rPr>
        <w:t>Deployment Psychology</w:t>
      </w:r>
      <w:r>
        <w:rPr>
          <w:color w:val="2F67A3"/>
          <w:spacing w:val="-1"/>
          <w:w w:val="105"/>
        </w:rPr>
        <w:t> </w:t>
      </w:r>
      <w:r>
        <w:rPr>
          <w:color w:val="111111"/>
          <w:w w:val="105"/>
        </w:rPr>
        <w:t>offers resources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for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providers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working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with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military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personnel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and families,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including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webinars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and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self-paced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online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training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on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topics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such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as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military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culture,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posttraumatic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stress disorder, and evidence-based practices</w:t>
      </w:r>
      <w:r>
        <w:rPr>
          <w:color w:val="3F3F41"/>
          <w:w w:val="105"/>
        </w:rPr>
        <w:t>.</w:t>
      </w:r>
    </w:p>
    <w:p>
      <w:pPr>
        <w:pStyle w:val="BodyText"/>
        <w:spacing w:before="5"/>
        <w:ind w:left="145"/>
      </w:pPr>
      <w:hyperlink r:id="rId9">
        <w:r>
          <w:rPr>
            <w:color w:val="111111"/>
            <w:spacing w:val="-2"/>
            <w:w w:val="105"/>
          </w:rPr>
          <w:t>http://deploymentpsych.org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97" w:lineRule="auto" w:before="1"/>
        <w:ind w:left="140" w:right="159" w:hanging="1"/>
      </w:pPr>
      <w:r>
        <w:rPr>
          <w:color w:val="111111"/>
          <w:w w:val="105"/>
        </w:rPr>
        <w:t>The</w:t>
      </w:r>
      <w:r>
        <w:rPr>
          <w:color w:val="111111"/>
          <w:spacing w:val="-14"/>
          <w:w w:val="105"/>
        </w:rPr>
        <w:t> </w:t>
      </w:r>
      <w:r>
        <w:rPr>
          <w:color w:val="2F67A3"/>
          <w:w w:val="105"/>
          <w:u w:val="single" w:color="205D9E"/>
        </w:rPr>
        <w:t>Community</w:t>
      </w:r>
      <w:r>
        <w:rPr>
          <w:color w:val="2F67A3"/>
          <w:spacing w:val="-7"/>
          <w:w w:val="105"/>
          <w:u w:val="single" w:color="205D9E"/>
        </w:rPr>
        <w:t> </w:t>
      </w:r>
      <w:r>
        <w:rPr>
          <w:color w:val="2F67A3"/>
          <w:w w:val="105"/>
          <w:u w:val="single" w:color="205D9E"/>
        </w:rPr>
        <w:t>Provider</w:t>
      </w:r>
      <w:r>
        <w:rPr>
          <w:color w:val="2F67A3"/>
          <w:spacing w:val="-14"/>
          <w:w w:val="105"/>
          <w:u w:val="single" w:color="205D9E"/>
        </w:rPr>
        <w:t> </w:t>
      </w:r>
      <w:r>
        <w:rPr>
          <w:color w:val="2F67A3"/>
          <w:w w:val="105"/>
          <w:u w:val="single" w:color="205D9E"/>
        </w:rPr>
        <w:t>Toolkit</w:t>
      </w:r>
      <w:r>
        <w:rPr>
          <w:color w:val="2F67A3"/>
          <w:spacing w:val="-9"/>
          <w:w w:val="105"/>
        </w:rPr>
        <w:t> </w:t>
      </w:r>
      <w:r>
        <w:rPr>
          <w:color w:val="111111"/>
          <w:w w:val="105"/>
        </w:rPr>
        <w:t>helps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link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community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providers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with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behavioral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health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and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wellness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resources and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information</w:t>
      </w:r>
      <w:r>
        <w:rPr>
          <w:color w:val="111111"/>
          <w:w w:val="105"/>
        </w:rPr>
        <w:t> </w:t>
      </w:r>
      <w:r>
        <w:rPr>
          <w:color w:val="010101"/>
          <w:w w:val="105"/>
        </w:rPr>
        <w:t>that </w:t>
      </w:r>
      <w:r>
        <w:rPr>
          <w:color w:val="111111"/>
          <w:w w:val="105"/>
        </w:rPr>
        <w:t>will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be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helpful when working with veteran clients. </w:t>
      </w:r>
      <w:hyperlink r:id="rId10">
        <w:r>
          <w:rPr>
            <w:color w:val="111111"/>
            <w:spacing w:val="-2"/>
            <w:w w:val="105"/>
          </w:rPr>
          <w:t>www.mentalhealth.va.gov/communityproviders/index.asp</w:t>
        </w:r>
      </w:hyperlink>
    </w:p>
    <w:p>
      <w:pPr>
        <w:tabs>
          <w:tab w:pos="10219" w:val="right" w:leader="none"/>
        </w:tabs>
        <w:spacing w:before="512"/>
        <w:ind w:left="117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010101"/>
          <w:w w:val="105"/>
          <w:sz w:val="14"/>
        </w:rPr>
        <w:t>Editor's</w:t>
      </w:r>
      <w:r>
        <w:rPr>
          <w:rFonts w:ascii="Arial"/>
          <w:b/>
          <w:color w:val="010101"/>
          <w:spacing w:val="-3"/>
          <w:w w:val="105"/>
          <w:sz w:val="14"/>
        </w:rPr>
        <w:t> </w:t>
      </w:r>
      <w:r>
        <w:rPr>
          <w:rFonts w:ascii="Arial"/>
          <w:b/>
          <w:color w:val="010101"/>
          <w:w w:val="105"/>
          <w:sz w:val="14"/>
        </w:rPr>
        <w:t>Note</w:t>
      </w:r>
      <w:r>
        <w:rPr>
          <w:rFonts w:ascii="Arial"/>
          <w:b/>
          <w:color w:val="010101"/>
          <w:spacing w:val="-9"/>
          <w:w w:val="105"/>
          <w:sz w:val="14"/>
        </w:rPr>
        <w:t> </w:t>
      </w:r>
      <w:r>
        <w:rPr>
          <w:rFonts w:ascii="Arial"/>
          <w:b/>
          <w:color w:val="010101"/>
          <w:w w:val="105"/>
          <w:sz w:val="14"/>
        </w:rPr>
        <w:t>on</w:t>
      </w:r>
      <w:r>
        <w:rPr>
          <w:rFonts w:ascii="Arial"/>
          <w:b/>
          <w:color w:val="010101"/>
          <w:spacing w:val="-18"/>
          <w:w w:val="105"/>
          <w:sz w:val="14"/>
        </w:rPr>
        <w:t> </w:t>
      </w:r>
      <w:r>
        <w:rPr>
          <w:rFonts w:ascii="Arial"/>
          <w:b/>
          <w:color w:val="010101"/>
          <w:w w:val="105"/>
          <w:sz w:val="14"/>
        </w:rPr>
        <w:t>TIP</w:t>
      </w:r>
      <w:r>
        <w:rPr>
          <w:rFonts w:ascii="Arial"/>
          <w:b/>
          <w:color w:val="010101"/>
          <w:spacing w:val="-10"/>
          <w:w w:val="105"/>
          <w:sz w:val="14"/>
        </w:rPr>
        <w:t> </w:t>
      </w:r>
      <w:r>
        <w:rPr>
          <w:rFonts w:ascii="Arial"/>
          <w:b/>
          <w:color w:val="010101"/>
          <w:spacing w:val="-5"/>
          <w:w w:val="105"/>
          <w:sz w:val="14"/>
        </w:rPr>
        <w:t>47</w:t>
      </w:r>
      <w:r>
        <w:rPr>
          <w:rFonts w:ascii="Arial"/>
          <w:b/>
          <w:color w:val="010101"/>
          <w:sz w:val="14"/>
        </w:rPr>
        <w:tab/>
      </w:r>
      <w:r>
        <w:rPr>
          <w:rFonts w:ascii="Arial"/>
          <w:b/>
          <w:color w:val="010101"/>
          <w:spacing w:val="-12"/>
          <w:w w:val="105"/>
          <w:sz w:val="15"/>
        </w:rPr>
        <w:t>3</w:t>
      </w:r>
    </w:p>
    <w:p>
      <w:pPr>
        <w:spacing w:after="0"/>
        <w:jc w:val="left"/>
        <w:rPr>
          <w:rFonts w:ascii="Arial"/>
          <w:sz w:val="15"/>
        </w:rPr>
        <w:sectPr>
          <w:pgSz w:w="12240" w:h="15840"/>
          <w:pgMar w:top="940" w:bottom="280" w:left="940" w:right="960"/>
        </w:sectPr>
      </w:pPr>
    </w:p>
    <w:p>
      <w:pPr>
        <w:spacing w:before="70"/>
        <w:ind w:left="141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color w:val="3B3B3B"/>
          <w:spacing w:val="-4"/>
          <w:w w:val="110"/>
          <w:sz w:val="27"/>
        </w:rPr>
        <w:t>Notes</w:t>
      </w:r>
    </w:p>
    <w:p>
      <w:pPr>
        <w:spacing w:line="254" w:lineRule="auto" w:before="58"/>
        <w:ind w:left="382" w:right="0" w:firstLine="2"/>
        <w:jc w:val="left"/>
        <w:rPr>
          <w:sz w:val="16"/>
        </w:rPr>
      </w:pPr>
      <w:r>
        <w:rPr>
          <w:color w:val="1A1A1A"/>
          <w:w w:val="110"/>
          <w:sz w:val="16"/>
        </w:rPr>
        <w:t>McCarty,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D.,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Braude,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7"/>
        </w:rPr>
        <w:t>L.,</w:t>
      </w:r>
      <w:r>
        <w:rPr>
          <w:color w:val="1A1A1A"/>
          <w:spacing w:val="-17"/>
          <w:w w:val="110"/>
          <w:sz w:val="17"/>
        </w:rPr>
        <w:t> </w:t>
      </w:r>
      <w:r>
        <w:rPr>
          <w:color w:val="1A1A1A"/>
          <w:w w:val="110"/>
          <w:sz w:val="16"/>
        </w:rPr>
        <w:t>Lyman,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D.R.,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Dougherty,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R.H.,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Daniels,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A.</w:t>
      </w:r>
      <w:r>
        <w:rPr>
          <w:color w:val="1A1A1A"/>
          <w:spacing w:val="-21"/>
          <w:w w:val="110"/>
          <w:sz w:val="16"/>
        </w:rPr>
        <w:t> </w:t>
      </w:r>
      <w:r>
        <w:rPr>
          <w:color w:val="1A1A1A"/>
          <w:w w:val="110"/>
          <w:sz w:val="16"/>
        </w:rPr>
        <w:t>S.,</w:t>
      </w:r>
      <w:r>
        <w:rPr>
          <w:color w:val="1A1A1A"/>
          <w:spacing w:val="-13"/>
          <w:w w:val="110"/>
          <w:sz w:val="16"/>
        </w:rPr>
        <w:t> </w:t>
      </w:r>
      <w:r>
        <w:rPr>
          <w:color w:val="1A1A1A"/>
          <w:w w:val="110"/>
          <w:sz w:val="16"/>
        </w:rPr>
        <w:t>Ghose,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2B2B2B"/>
          <w:w w:val="110"/>
          <w:sz w:val="16"/>
        </w:rPr>
        <w:t>S.S.,</w:t>
      </w:r>
      <w:r>
        <w:rPr>
          <w:color w:val="2B2B2B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&amp;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Delphin-Rittmon,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M.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E.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(2014).</w:t>
      </w:r>
      <w:r>
        <w:rPr>
          <w:color w:val="1A1A1A"/>
          <w:spacing w:val="-14"/>
          <w:w w:val="110"/>
          <w:sz w:val="16"/>
        </w:rPr>
        <w:t> </w:t>
      </w:r>
      <w:r>
        <w:rPr>
          <w:color w:val="1A1A1A"/>
          <w:w w:val="110"/>
          <w:sz w:val="16"/>
        </w:rPr>
        <w:t>Substance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abuse </w:t>
      </w:r>
      <w:r>
        <w:rPr>
          <w:color w:val="0A0A0A"/>
          <w:spacing w:val="-2"/>
          <w:w w:val="110"/>
          <w:sz w:val="16"/>
        </w:rPr>
        <w:t>intensive </w:t>
      </w:r>
      <w:r>
        <w:rPr>
          <w:color w:val="1A1A1A"/>
          <w:spacing w:val="-2"/>
          <w:w w:val="110"/>
          <w:sz w:val="16"/>
        </w:rPr>
        <w:t>outpatient</w:t>
      </w:r>
      <w:r>
        <w:rPr>
          <w:color w:val="1A1A1A"/>
          <w:spacing w:val="10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programs:</w:t>
      </w:r>
      <w:r>
        <w:rPr>
          <w:color w:val="1A1A1A"/>
          <w:spacing w:val="-8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Assessing the</w:t>
      </w:r>
      <w:r>
        <w:rPr>
          <w:color w:val="1A1A1A"/>
          <w:spacing w:val="11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evidence. </w:t>
      </w:r>
      <w:r>
        <w:rPr>
          <w:i/>
          <w:color w:val="1A1A1A"/>
          <w:spacing w:val="-2"/>
          <w:w w:val="110"/>
          <w:sz w:val="18"/>
        </w:rPr>
        <w:t>Psychiatric Services,</w:t>
      </w:r>
      <w:r>
        <w:rPr>
          <w:i/>
          <w:color w:val="1A1A1A"/>
          <w:spacing w:val="-14"/>
          <w:w w:val="110"/>
          <w:sz w:val="18"/>
        </w:rPr>
        <w:t> </w:t>
      </w:r>
      <w:r>
        <w:rPr>
          <w:color w:val="1A1A1A"/>
          <w:spacing w:val="-2"/>
          <w:w w:val="110"/>
          <w:sz w:val="16"/>
        </w:rPr>
        <w:t>65(6),</w:t>
      </w:r>
      <w:r>
        <w:rPr>
          <w:color w:val="1A1A1A"/>
          <w:spacing w:val="-9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718-726.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61" w:lineRule="auto" w:before="40" w:after="0"/>
        <w:ind w:left="379" w:right="300" w:hanging="237"/>
        <w:jc w:val="left"/>
        <w:rPr>
          <w:color w:val="1A1A1A"/>
          <w:sz w:val="16"/>
        </w:rPr>
      </w:pPr>
      <w:r>
        <w:rPr>
          <w:color w:val="1A1A1A"/>
          <w:sz w:val="16"/>
        </w:rPr>
        <w:t>Substance Abuse and</w:t>
      </w:r>
      <w:r>
        <w:rPr>
          <w:color w:val="1A1A1A"/>
          <w:spacing w:val="32"/>
          <w:sz w:val="16"/>
        </w:rPr>
        <w:t> </w:t>
      </w:r>
      <w:r>
        <w:rPr>
          <w:color w:val="1A1A1A"/>
          <w:sz w:val="16"/>
        </w:rPr>
        <w:t>Mental Health </w:t>
      </w:r>
      <w:r>
        <w:rPr>
          <w:color w:val="2B2B2B"/>
          <w:sz w:val="16"/>
        </w:rPr>
        <w:t>Services </w:t>
      </w:r>
      <w:r>
        <w:rPr>
          <w:color w:val="1A1A1A"/>
          <w:sz w:val="16"/>
        </w:rPr>
        <w:t>Administration.</w:t>
      </w:r>
      <w:r>
        <w:rPr>
          <w:color w:val="1A1A1A"/>
          <w:spacing w:val="-1"/>
          <w:sz w:val="16"/>
        </w:rPr>
        <w:t> </w:t>
      </w:r>
      <w:r>
        <w:rPr>
          <w:color w:val="1A1A1A"/>
          <w:sz w:val="16"/>
        </w:rPr>
        <w:t>(2007). </w:t>
      </w:r>
      <w:r>
        <w:rPr>
          <w:i/>
          <w:color w:val="1A1A1A"/>
          <w:sz w:val="18"/>
        </w:rPr>
        <w:t>National Survey of Substance Abuse Treatment Services (N-SSATS):</w:t>
      </w:r>
      <w:r>
        <w:rPr>
          <w:i/>
          <w:color w:val="1A1A1A"/>
          <w:sz w:val="18"/>
        </w:rPr>
        <w:t> </w:t>
      </w:r>
      <w:r>
        <w:rPr>
          <w:i/>
          <w:color w:val="1A1A1A"/>
          <w:w w:val="105"/>
          <w:sz w:val="18"/>
        </w:rPr>
        <w:t>2006.</w:t>
      </w:r>
      <w:r>
        <w:rPr>
          <w:i/>
          <w:color w:val="1A1A1A"/>
          <w:spacing w:val="-12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Data</w:t>
      </w:r>
      <w:r>
        <w:rPr>
          <w:i/>
          <w:color w:val="1A1A1A"/>
          <w:spacing w:val="-12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on</w:t>
      </w:r>
      <w:r>
        <w:rPr>
          <w:i/>
          <w:color w:val="1A1A1A"/>
          <w:spacing w:val="-12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substance</w:t>
      </w:r>
      <w:r>
        <w:rPr>
          <w:i/>
          <w:color w:val="1A1A1A"/>
          <w:spacing w:val="-9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abuse</w:t>
      </w:r>
      <w:r>
        <w:rPr>
          <w:i/>
          <w:color w:val="1A1A1A"/>
          <w:spacing w:val="-12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treatment</w:t>
      </w:r>
      <w:r>
        <w:rPr>
          <w:i/>
          <w:color w:val="1A1A1A"/>
          <w:spacing w:val="-9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facilities.</w:t>
      </w:r>
      <w:r>
        <w:rPr>
          <w:i/>
          <w:color w:val="1A1A1A"/>
          <w:spacing w:val="-12"/>
          <w:w w:val="105"/>
          <w:sz w:val="18"/>
        </w:rPr>
        <w:t> </w:t>
      </w:r>
      <w:r>
        <w:rPr>
          <w:color w:val="1A1A1A"/>
          <w:w w:val="105"/>
          <w:sz w:val="16"/>
        </w:rPr>
        <w:t>DASIS</w:t>
      </w:r>
      <w:r>
        <w:rPr>
          <w:color w:val="1A1A1A"/>
          <w:spacing w:val="-11"/>
          <w:w w:val="105"/>
          <w:sz w:val="16"/>
        </w:rPr>
        <w:t> </w:t>
      </w:r>
      <w:r>
        <w:rPr>
          <w:color w:val="1A1A1A"/>
          <w:w w:val="105"/>
          <w:sz w:val="16"/>
        </w:rPr>
        <w:t>Series:</w:t>
      </w:r>
      <w:r>
        <w:rPr>
          <w:color w:val="1A1A1A"/>
          <w:spacing w:val="-10"/>
          <w:w w:val="105"/>
          <w:sz w:val="16"/>
        </w:rPr>
        <w:t> </w:t>
      </w:r>
      <w:r>
        <w:rPr>
          <w:color w:val="1A1A1A"/>
          <w:w w:val="105"/>
          <w:sz w:val="16"/>
        </w:rPr>
        <w:t>S-39,</w:t>
      </w:r>
      <w:r>
        <w:rPr>
          <w:color w:val="1A1A1A"/>
          <w:spacing w:val="-11"/>
          <w:w w:val="105"/>
          <w:sz w:val="16"/>
        </w:rPr>
        <w:t> </w:t>
      </w:r>
      <w:r>
        <w:rPr>
          <w:color w:val="1A1A1A"/>
          <w:w w:val="105"/>
          <w:sz w:val="16"/>
        </w:rPr>
        <w:t>HHS</w:t>
      </w:r>
      <w:r>
        <w:rPr>
          <w:color w:val="1A1A1A"/>
          <w:w w:val="105"/>
          <w:sz w:val="16"/>
        </w:rPr>
        <w:t> Publication</w:t>
      </w:r>
      <w:r>
        <w:rPr>
          <w:color w:val="1A1A1A"/>
          <w:w w:val="105"/>
          <w:sz w:val="16"/>
        </w:rPr>
        <w:t> No.</w:t>
      </w:r>
      <w:r>
        <w:rPr>
          <w:color w:val="1A1A1A"/>
          <w:spacing w:val="-10"/>
          <w:w w:val="105"/>
          <w:sz w:val="16"/>
        </w:rPr>
        <w:t> </w:t>
      </w:r>
      <w:r>
        <w:rPr>
          <w:color w:val="1A1A1A"/>
          <w:w w:val="105"/>
          <w:sz w:val="16"/>
        </w:rPr>
        <w:t>(SMA)</w:t>
      </w:r>
      <w:r>
        <w:rPr>
          <w:color w:val="1A1A1A"/>
          <w:spacing w:val="-8"/>
          <w:w w:val="105"/>
          <w:sz w:val="16"/>
        </w:rPr>
        <w:t> </w:t>
      </w:r>
      <w:r>
        <w:rPr>
          <w:color w:val="1A1A1A"/>
          <w:w w:val="105"/>
          <w:sz w:val="16"/>
        </w:rPr>
        <w:t>07-4296.</w:t>
      </w:r>
      <w:r>
        <w:rPr>
          <w:color w:val="1A1A1A"/>
          <w:spacing w:val="-11"/>
          <w:w w:val="105"/>
          <w:sz w:val="16"/>
        </w:rPr>
        <w:t> </w:t>
      </w:r>
      <w:r>
        <w:rPr>
          <w:color w:val="0A0A0A"/>
          <w:w w:val="105"/>
          <w:sz w:val="16"/>
        </w:rPr>
        <w:t>Rockville,</w:t>
      </w:r>
      <w:r>
        <w:rPr>
          <w:color w:val="0A0A0A"/>
          <w:spacing w:val="-10"/>
          <w:w w:val="105"/>
          <w:sz w:val="16"/>
        </w:rPr>
        <w:t> </w:t>
      </w:r>
      <w:r>
        <w:rPr>
          <w:color w:val="1A1A1A"/>
          <w:w w:val="105"/>
          <w:sz w:val="16"/>
        </w:rPr>
        <w:t>MD:</w:t>
      </w:r>
      <w:r>
        <w:rPr>
          <w:color w:val="1A1A1A"/>
          <w:spacing w:val="-11"/>
          <w:w w:val="105"/>
          <w:sz w:val="16"/>
        </w:rPr>
        <w:t> </w:t>
      </w:r>
      <w:r>
        <w:rPr>
          <w:color w:val="1A1A1A"/>
          <w:w w:val="105"/>
          <w:sz w:val="16"/>
        </w:rPr>
        <w:t>Substance Abuse and</w:t>
      </w:r>
      <w:r>
        <w:rPr>
          <w:color w:val="1A1A1A"/>
          <w:spacing w:val="40"/>
          <w:w w:val="105"/>
          <w:sz w:val="16"/>
        </w:rPr>
        <w:t> </w:t>
      </w:r>
      <w:r>
        <w:rPr>
          <w:color w:val="1A1A1A"/>
          <w:w w:val="105"/>
          <w:sz w:val="16"/>
        </w:rPr>
        <w:t>Mental Health </w:t>
      </w:r>
      <w:r>
        <w:rPr>
          <w:color w:val="2B2B2B"/>
          <w:w w:val="105"/>
          <w:sz w:val="16"/>
        </w:rPr>
        <w:t>Services </w:t>
      </w:r>
      <w:r>
        <w:rPr>
          <w:color w:val="1A1A1A"/>
          <w:w w:val="105"/>
          <w:sz w:val="16"/>
        </w:rPr>
        <w:t>Administration.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61" w:lineRule="auto" w:before="41" w:after="0"/>
        <w:ind w:left="379" w:right="300" w:hanging="235"/>
        <w:jc w:val="left"/>
        <w:rPr>
          <w:color w:val="1A1A1A"/>
          <w:sz w:val="16"/>
        </w:rPr>
      </w:pPr>
      <w:r>
        <w:rPr>
          <w:color w:val="1A1A1A"/>
          <w:sz w:val="16"/>
        </w:rPr>
        <w:t>Substance Abuse and</w:t>
      </w:r>
      <w:r>
        <w:rPr>
          <w:color w:val="1A1A1A"/>
          <w:spacing w:val="32"/>
          <w:sz w:val="16"/>
        </w:rPr>
        <w:t> </w:t>
      </w:r>
      <w:r>
        <w:rPr>
          <w:color w:val="1A1A1A"/>
          <w:sz w:val="16"/>
        </w:rPr>
        <w:t>Mental Health </w:t>
      </w:r>
      <w:r>
        <w:rPr>
          <w:color w:val="2B2B2B"/>
          <w:sz w:val="16"/>
        </w:rPr>
        <w:t>Services </w:t>
      </w:r>
      <w:r>
        <w:rPr>
          <w:color w:val="1A1A1A"/>
          <w:sz w:val="16"/>
        </w:rPr>
        <w:t>Administration.</w:t>
      </w:r>
      <w:r>
        <w:rPr>
          <w:color w:val="1A1A1A"/>
          <w:spacing w:val="-1"/>
          <w:sz w:val="16"/>
        </w:rPr>
        <w:t> </w:t>
      </w:r>
      <w:r>
        <w:rPr>
          <w:color w:val="1A1A1A"/>
          <w:sz w:val="16"/>
        </w:rPr>
        <w:t>(2017). </w:t>
      </w:r>
      <w:r>
        <w:rPr>
          <w:i/>
          <w:color w:val="1A1A1A"/>
          <w:sz w:val="18"/>
        </w:rPr>
        <w:t>National Survey of Substance Abuse Treatment Services (N-SSATS):</w:t>
      </w:r>
      <w:r>
        <w:rPr>
          <w:i/>
          <w:color w:val="1A1A1A"/>
          <w:sz w:val="18"/>
        </w:rPr>
        <w:t> </w:t>
      </w:r>
      <w:r>
        <w:rPr>
          <w:i/>
          <w:color w:val="1A1A1A"/>
          <w:w w:val="105"/>
          <w:sz w:val="18"/>
        </w:rPr>
        <w:t>2016.</w:t>
      </w:r>
      <w:r>
        <w:rPr>
          <w:i/>
          <w:color w:val="1A1A1A"/>
          <w:spacing w:val="-12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Data</w:t>
      </w:r>
      <w:r>
        <w:rPr>
          <w:i/>
          <w:color w:val="1A1A1A"/>
          <w:spacing w:val="-12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on</w:t>
      </w:r>
      <w:r>
        <w:rPr>
          <w:i/>
          <w:color w:val="1A1A1A"/>
          <w:spacing w:val="-12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substance</w:t>
      </w:r>
      <w:r>
        <w:rPr>
          <w:i/>
          <w:color w:val="1A1A1A"/>
          <w:spacing w:val="-9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abuse</w:t>
      </w:r>
      <w:r>
        <w:rPr>
          <w:i/>
          <w:color w:val="1A1A1A"/>
          <w:spacing w:val="-12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treatment</w:t>
      </w:r>
      <w:r>
        <w:rPr>
          <w:i/>
          <w:color w:val="1A1A1A"/>
          <w:spacing w:val="-9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facilities.</w:t>
      </w:r>
      <w:r>
        <w:rPr>
          <w:i/>
          <w:color w:val="1A1A1A"/>
          <w:spacing w:val="-12"/>
          <w:w w:val="105"/>
          <w:sz w:val="18"/>
        </w:rPr>
        <w:t> </w:t>
      </w:r>
      <w:r>
        <w:rPr>
          <w:color w:val="1A1A1A"/>
          <w:w w:val="105"/>
          <w:sz w:val="16"/>
        </w:rPr>
        <w:t>BHSIS</w:t>
      </w:r>
      <w:r>
        <w:rPr>
          <w:color w:val="1A1A1A"/>
          <w:spacing w:val="-11"/>
          <w:w w:val="105"/>
          <w:sz w:val="16"/>
        </w:rPr>
        <w:t> </w:t>
      </w:r>
      <w:r>
        <w:rPr>
          <w:color w:val="2B2B2B"/>
          <w:w w:val="105"/>
          <w:sz w:val="16"/>
        </w:rPr>
        <w:t>Series</w:t>
      </w:r>
      <w:r>
        <w:rPr>
          <w:color w:val="2B2B2B"/>
          <w:spacing w:val="-10"/>
          <w:w w:val="105"/>
          <w:sz w:val="16"/>
        </w:rPr>
        <w:t> </w:t>
      </w:r>
      <w:r>
        <w:rPr>
          <w:color w:val="1A1A1A"/>
          <w:w w:val="105"/>
          <w:sz w:val="16"/>
        </w:rPr>
        <w:t>S-93,</w:t>
      </w:r>
      <w:r>
        <w:rPr>
          <w:color w:val="1A1A1A"/>
          <w:spacing w:val="-11"/>
          <w:w w:val="105"/>
          <w:sz w:val="16"/>
        </w:rPr>
        <w:t> </w:t>
      </w:r>
      <w:r>
        <w:rPr>
          <w:color w:val="1A1A1A"/>
          <w:w w:val="105"/>
          <w:sz w:val="16"/>
        </w:rPr>
        <w:t>HHS</w:t>
      </w:r>
      <w:r>
        <w:rPr>
          <w:color w:val="1A1A1A"/>
          <w:w w:val="105"/>
          <w:sz w:val="16"/>
        </w:rPr>
        <w:t> Publication</w:t>
      </w:r>
      <w:r>
        <w:rPr>
          <w:color w:val="1A1A1A"/>
          <w:w w:val="105"/>
          <w:sz w:val="16"/>
        </w:rPr>
        <w:t> No.</w:t>
      </w:r>
      <w:r>
        <w:rPr>
          <w:color w:val="1A1A1A"/>
          <w:spacing w:val="-10"/>
          <w:w w:val="105"/>
          <w:sz w:val="16"/>
        </w:rPr>
        <w:t> </w:t>
      </w:r>
      <w:r>
        <w:rPr>
          <w:color w:val="1A1A1A"/>
          <w:w w:val="105"/>
          <w:sz w:val="16"/>
        </w:rPr>
        <w:t>(SMA)</w:t>
      </w:r>
      <w:r>
        <w:rPr>
          <w:color w:val="1A1A1A"/>
          <w:spacing w:val="-7"/>
          <w:w w:val="105"/>
          <w:sz w:val="16"/>
        </w:rPr>
        <w:t> </w:t>
      </w:r>
      <w:r>
        <w:rPr>
          <w:color w:val="0A0A0A"/>
          <w:w w:val="105"/>
          <w:sz w:val="16"/>
        </w:rPr>
        <w:t>17-5039.</w:t>
      </w:r>
      <w:r>
        <w:rPr>
          <w:color w:val="0A0A0A"/>
          <w:spacing w:val="-11"/>
          <w:w w:val="105"/>
          <w:sz w:val="16"/>
        </w:rPr>
        <w:t> </w:t>
      </w:r>
      <w:r>
        <w:rPr>
          <w:color w:val="0A0A0A"/>
          <w:w w:val="105"/>
          <w:sz w:val="16"/>
        </w:rPr>
        <w:t>Rockville,</w:t>
      </w:r>
      <w:r>
        <w:rPr>
          <w:color w:val="0A0A0A"/>
          <w:spacing w:val="-10"/>
          <w:w w:val="105"/>
          <w:sz w:val="16"/>
        </w:rPr>
        <w:t> </w:t>
      </w:r>
      <w:r>
        <w:rPr>
          <w:color w:val="1A1A1A"/>
          <w:w w:val="105"/>
          <w:sz w:val="16"/>
        </w:rPr>
        <w:t>MD:</w:t>
      </w:r>
      <w:r>
        <w:rPr>
          <w:color w:val="1A1A1A"/>
          <w:spacing w:val="-11"/>
          <w:w w:val="105"/>
          <w:sz w:val="16"/>
        </w:rPr>
        <w:t> </w:t>
      </w:r>
      <w:r>
        <w:rPr>
          <w:color w:val="1A1A1A"/>
          <w:w w:val="105"/>
          <w:sz w:val="16"/>
        </w:rPr>
        <w:t>Substance Abuse and</w:t>
      </w:r>
      <w:r>
        <w:rPr>
          <w:color w:val="1A1A1A"/>
          <w:spacing w:val="40"/>
          <w:w w:val="105"/>
          <w:sz w:val="16"/>
        </w:rPr>
        <w:t> </w:t>
      </w:r>
      <w:r>
        <w:rPr>
          <w:color w:val="1A1A1A"/>
          <w:w w:val="105"/>
          <w:sz w:val="16"/>
        </w:rPr>
        <w:t>Mental Health </w:t>
      </w:r>
      <w:r>
        <w:rPr>
          <w:color w:val="2B2B2B"/>
          <w:w w:val="105"/>
          <w:sz w:val="16"/>
        </w:rPr>
        <w:t>Services </w:t>
      </w:r>
      <w:r>
        <w:rPr>
          <w:color w:val="1A1A1A"/>
          <w:w w:val="105"/>
          <w:sz w:val="16"/>
        </w:rPr>
        <w:t>Administration.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40" w:after="0"/>
        <w:ind w:left="385" w:right="0" w:hanging="243"/>
        <w:jc w:val="left"/>
        <w:rPr>
          <w:color w:val="1A1A1A"/>
          <w:sz w:val="16"/>
        </w:rPr>
      </w:pPr>
      <w:r>
        <w:rPr>
          <w:color w:val="1A1A1A"/>
          <w:sz w:val="16"/>
        </w:rPr>
        <w:t>American</w:t>
      </w:r>
      <w:r>
        <w:rPr>
          <w:color w:val="1A1A1A"/>
          <w:spacing w:val="22"/>
          <w:sz w:val="16"/>
        </w:rPr>
        <w:t> </w:t>
      </w:r>
      <w:r>
        <w:rPr>
          <w:color w:val="0A0A0A"/>
          <w:sz w:val="16"/>
        </w:rPr>
        <w:t>Psychiatric</w:t>
      </w:r>
      <w:r>
        <w:rPr>
          <w:color w:val="0A0A0A"/>
          <w:spacing w:val="16"/>
          <w:sz w:val="16"/>
        </w:rPr>
        <w:t> </w:t>
      </w:r>
      <w:r>
        <w:rPr>
          <w:color w:val="1A1A1A"/>
          <w:sz w:val="16"/>
        </w:rPr>
        <w:t>Association.</w:t>
      </w:r>
      <w:r>
        <w:rPr>
          <w:color w:val="1A1A1A"/>
          <w:spacing w:val="12"/>
          <w:sz w:val="16"/>
        </w:rPr>
        <w:t> </w:t>
      </w:r>
      <w:r>
        <w:rPr>
          <w:color w:val="0A0A0A"/>
          <w:sz w:val="16"/>
        </w:rPr>
        <w:t>(1994)</w:t>
      </w:r>
      <w:r>
        <w:rPr>
          <w:color w:val="3B3B3B"/>
          <w:sz w:val="16"/>
        </w:rPr>
        <w:t>.</w:t>
      </w:r>
      <w:r>
        <w:rPr>
          <w:color w:val="3B3B3B"/>
          <w:spacing w:val="-4"/>
          <w:sz w:val="16"/>
        </w:rPr>
        <w:t> </w:t>
      </w:r>
      <w:r>
        <w:rPr>
          <w:i/>
          <w:color w:val="1A1A1A"/>
          <w:sz w:val="18"/>
        </w:rPr>
        <w:t>Diagnostic</w:t>
      </w:r>
      <w:r>
        <w:rPr>
          <w:i/>
          <w:color w:val="1A1A1A"/>
          <w:spacing w:val="10"/>
          <w:sz w:val="18"/>
        </w:rPr>
        <w:t> </w:t>
      </w:r>
      <w:r>
        <w:rPr>
          <w:i/>
          <w:color w:val="1A1A1A"/>
          <w:sz w:val="18"/>
        </w:rPr>
        <w:t>and</w:t>
      </w:r>
      <w:r>
        <w:rPr>
          <w:i/>
          <w:color w:val="1A1A1A"/>
          <w:spacing w:val="24"/>
          <w:sz w:val="18"/>
        </w:rPr>
        <w:t> </w:t>
      </w:r>
      <w:r>
        <w:rPr>
          <w:i/>
          <w:color w:val="1A1A1A"/>
          <w:sz w:val="18"/>
        </w:rPr>
        <w:t>statistical</w:t>
      </w:r>
      <w:r>
        <w:rPr>
          <w:i/>
          <w:color w:val="1A1A1A"/>
          <w:spacing w:val="18"/>
          <w:sz w:val="18"/>
        </w:rPr>
        <w:t> </w:t>
      </w:r>
      <w:r>
        <w:rPr>
          <w:i/>
          <w:color w:val="1A1A1A"/>
          <w:sz w:val="18"/>
        </w:rPr>
        <w:t>manual</w:t>
      </w:r>
      <w:r>
        <w:rPr>
          <w:i/>
          <w:color w:val="1A1A1A"/>
          <w:spacing w:val="15"/>
          <w:sz w:val="18"/>
        </w:rPr>
        <w:t> </w:t>
      </w:r>
      <w:r>
        <w:rPr>
          <w:i/>
          <w:color w:val="1A1A1A"/>
          <w:sz w:val="18"/>
        </w:rPr>
        <w:t>of</w:t>
      </w:r>
      <w:r>
        <w:rPr>
          <w:i/>
          <w:color w:val="1A1A1A"/>
          <w:spacing w:val="16"/>
          <w:sz w:val="18"/>
        </w:rPr>
        <w:t> </w:t>
      </w:r>
      <w:r>
        <w:rPr>
          <w:i/>
          <w:color w:val="1A1A1A"/>
          <w:sz w:val="18"/>
        </w:rPr>
        <w:t>mental</w:t>
      </w:r>
      <w:r>
        <w:rPr>
          <w:i/>
          <w:color w:val="1A1A1A"/>
          <w:spacing w:val="11"/>
          <w:sz w:val="18"/>
        </w:rPr>
        <w:t> </w:t>
      </w:r>
      <w:r>
        <w:rPr>
          <w:i/>
          <w:color w:val="1A1A1A"/>
          <w:sz w:val="18"/>
        </w:rPr>
        <w:t>disorders</w:t>
      </w:r>
      <w:r>
        <w:rPr>
          <w:i/>
          <w:color w:val="1A1A1A"/>
          <w:spacing w:val="15"/>
          <w:sz w:val="18"/>
        </w:rPr>
        <w:t> </w:t>
      </w:r>
      <w:r>
        <w:rPr>
          <w:color w:val="1A1A1A"/>
          <w:sz w:val="16"/>
        </w:rPr>
        <w:t>(4th</w:t>
      </w:r>
      <w:r>
        <w:rPr>
          <w:color w:val="1A1A1A"/>
          <w:spacing w:val="8"/>
          <w:sz w:val="16"/>
        </w:rPr>
        <w:t> </w:t>
      </w:r>
      <w:r>
        <w:rPr>
          <w:color w:val="1A1A1A"/>
          <w:sz w:val="16"/>
        </w:rPr>
        <w:t>ed.).</w:t>
      </w:r>
      <w:r>
        <w:rPr>
          <w:color w:val="1A1A1A"/>
          <w:spacing w:val="-14"/>
          <w:sz w:val="16"/>
        </w:rPr>
        <w:t> </w:t>
      </w:r>
      <w:r>
        <w:rPr>
          <w:color w:val="1A1A1A"/>
          <w:sz w:val="16"/>
        </w:rPr>
        <w:t>Washington,</w:t>
      </w:r>
      <w:r>
        <w:rPr>
          <w:color w:val="1A1A1A"/>
          <w:spacing w:val="5"/>
          <w:sz w:val="16"/>
        </w:rPr>
        <w:t> </w:t>
      </w:r>
      <w:r>
        <w:rPr>
          <w:color w:val="1A1A1A"/>
          <w:sz w:val="16"/>
        </w:rPr>
        <w:t>DC:</w:t>
      </w:r>
      <w:r>
        <w:rPr>
          <w:color w:val="1A1A1A"/>
          <w:spacing w:val="-3"/>
          <w:sz w:val="16"/>
        </w:rPr>
        <w:t> </w:t>
      </w:r>
      <w:r>
        <w:rPr>
          <w:color w:val="1A1A1A"/>
          <w:spacing w:val="-2"/>
          <w:sz w:val="16"/>
        </w:rPr>
        <w:t>Author.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73" w:lineRule="auto" w:before="52" w:after="0"/>
        <w:ind w:left="389" w:right="738" w:hanging="246"/>
        <w:jc w:val="left"/>
        <w:rPr>
          <w:color w:val="1A1A1A"/>
          <w:sz w:val="16"/>
        </w:rPr>
      </w:pPr>
      <w:r>
        <w:rPr>
          <w:color w:val="1A1A1A"/>
          <w:sz w:val="16"/>
        </w:rPr>
        <w:t>American</w:t>
      </w:r>
      <w:r>
        <w:rPr>
          <w:color w:val="1A1A1A"/>
          <w:spacing w:val="27"/>
          <w:sz w:val="16"/>
        </w:rPr>
        <w:t> </w:t>
      </w:r>
      <w:r>
        <w:rPr>
          <w:color w:val="0A0A0A"/>
          <w:sz w:val="16"/>
        </w:rPr>
        <w:t>Psychiatric </w:t>
      </w:r>
      <w:r>
        <w:rPr>
          <w:color w:val="1A1A1A"/>
          <w:sz w:val="16"/>
        </w:rPr>
        <w:t>Association. </w:t>
      </w:r>
      <w:r>
        <w:rPr>
          <w:color w:val="0A0A0A"/>
          <w:sz w:val="16"/>
        </w:rPr>
        <w:t>(2013). </w:t>
      </w:r>
      <w:r>
        <w:rPr>
          <w:i/>
          <w:color w:val="1A1A1A"/>
          <w:sz w:val="18"/>
        </w:rPr>
        <w:t>Diagnostic and</w:t>
      </w:r>
      <w:r>
        <w:rPr>
          <w:i/>
          <w:color w:val="1A1A1A"/>
          <w:spacing w:val="29"/>
          <w:sz w:val="18"/>
        </w:rPr>
        <w:t> </w:t>
      </w:r>
      <w:r>
        <w:rPr>
          <w:i/>
          <w:color w:val="1A1A1A"/>
          <w:sz w:val="18"/>
        </w:rPr>
        <w:t>statistical manual of mental disorders </w:t>
      </w:r>
      <w:r>
        <w:rPr>
          <w:color w:val="1A1A1A"/>
          <w:sz w:val="16"/>
        </w:rPr>
        <w:t>(5th ed.).</w:t>
      </w:r>
      <w:r>
        <w:rPr>
          <w:color w:val="1A1A1A"/>
          <w:spacing w:val="-6"/>
          <w:sz w:val="16"/>
        </w:rPr>
        <w:t> </w:t>
      </w:r>
      <w:r>
        <w:rPr>
          <w:color w:val="1A1A1A"/>
          <w:sz w:val="16"/>
        </w:rPr>
        <w:t>Arlington,</w:t>
      </w:r>
      <w:r>
        <w:rPr>
          <w:color w:val="1A1A1A"/>
          <w:spacing w:val="-1"/>
          <w:sz w:val="16"/>
        </w:rPr>
        <w:t> </w:t>
      </w:r>
      <w:r>
        <w:rPr>
          <w:color w:val="1A1A1A"/>
          <w:sz w:val="16"/>
        </w:rPr>
        <w:t>VA: American</w:t>
      </w:r>
      <w:r>
        <w:rPr>
          <w:color w:val="1A1A1A"/>
          <w:spacing w:val="40"/>
          <w:sz w:val="16"/>
        </w:rPr>
        <w:t> </w:t>
      </w:r>
      <w:r>
        <w:rPr>
          <w:color w:val="1A1A1A"/>
          <w:sz w:val="16"/>
        </w:rPr>
        <w:t>Psychiatric Publishing.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49" w:after="0"/>
        <w:ind w:left="385" w:right="0" w:hanging="247"/>
        <w:jc w:val="left"/>
        <w:rPr>
          <w:color w:val="1A1A1A"/>
          <w:sz w:val="16"/>
        </w:rPr>
      </w:pPr>
      <w:r>
        <w:rPr/>
        <w:pict>
          <v:shape style="position:absolute;margin-left:442.619995pt;margin-top:13.147322pt;width:70.05pt;height:.1pt;mso-position-horizontal-relative:page;mso-position-vertical-relative:paragraph;z-index:-15724032;mso-wrap-distance-left:0;mso-wrap-distance-right:0" id="docshape77" coordorigin="8852,263" coordsize="1401,0" path="m8852,263l10253,263e" filled="false" stroked="true" strokeweight=".48pt" strokecolor="#205d9e">
            <v:path arrowok="t"/>
            <v:stroke dashstyle="solid"/>
            <w10:wrap type="topAndBottom"/>
          </v:shape>
        </w:pict>
      </w:r>
      <w:r>
        <w:rPr>
          <w:color w:val="1A1A1A"/>
          <w:spacing w:val="-2"/>
          <w:w w:val="110"/>
          <w:sz w:val="16"/>
        </w:rPr>
        <w:t>American</w:t>
      </w:r>
      <w:r>
        <w:rPr>
          <w:color w:val="1A1A1A"/>
          <w:spacing w:val="12"/>
          <w:w w:val="110"/>
          <w:sz w:val="16"/>
        </w:rPr>
        <w:t> </w:t>
      </w:r>
      <w:r>
        <w:rPr>
          <w:color w:val="0A0A0A"/>
          <w:spacing w:val="-2"/>
          <w:w w:val="110"/>
          <w:sz w:val="16"/>
        </w:rPr>
        <w:t>Psychiatric</w:t>
      </w:r>
      <w:r>
        <w:rPr>
          <w:color w:val="0A0A0A"/>
          <w:spacing w:val="7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Association.</w:t>
      </w:r>
      <w:r>
        <w:rPr>
          <w:color w:val="1A1A1A"/>
          <w:spacing w:val="3"/>
          <w:w w:val="110"/>
          <w:sz w:val="16"/>
        </w:rPr>
        <w:t> </w:t>
      </w:r>
      <w:r>
        <w:rPr>
          <w:color w:val="0A0A0A"/>
          <w:spacing w:val="-2"/>
          <w:w w:val="110"/>
          <w:sz w:val="16"/>
        </w:rPr>
        <w:t>(2013).</w:t>
      </w:r>
      <w:r>
        <w:rPr>
          <w:color w:val="0A0A0A"/>
          <w:spacing w:val="-8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DSM-5</w:t>
      </w:r>
      <w:r>
        <w:rPr>
          <w:color w:val="1A1A1A"/>
          <w:spacing w:val="-1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fact</w:t>
      </w:r>
      <w:r>
        <w:rPr>
          <w:color w:val="1A1A1A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sheets</w:t>
      </w:r>
      <w:r>
        <w:rPr>
          <w:color w:val="1A1A1A"/>
          <w:spacing w:val="4"/>
          <w:w w:val="110"/>
          <w:sz w:val="16"/>
        </w:rPr>
        <w:t> </w:t>
      </w:r>
      <w:r>
        <w:rPr>
          <w:color w:val="0A0A0A"/>
          <w:spacing w:val="-2"/>
          <w:w w:val="110"/>
          <w:sz w:val="16"/>
        </w:rPr>
        <w:t>[Webpage].</w:t>
      </w:r>
      <w:r>
        <w:rPr>
          <w:color w:val="0A0A0A"/>
          <w:spacing w:val="5"/>
          <w:w w:val="110"/>
          <w:sz w:val="16"/>
        </w:rPr>
        <w:t> </w:t>
      </w:r>
      <w:r>
        <w:rPr>
          <w:color w:val="0A0A0A"/>
          <w:spacing w:val="-2"/>
          <w:w w:val="110"/>
          <w:sz w:val="16"/>
        </w:rPr>
        <w:t>Retrieved</w:t>
      </w:r>
      <w:r>
        <w:rPr>
          <w:color w:val="0A0A0A"/>
          <w:spacing w:val="6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August</w:t>
      </w:r>
      <w:r>
        <w:rPr>
          <w:color w:val="1A1A1A"/>
          <w:spacing w:val="10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27,</w:t>
      </w:r>
      <w:r>
        <w:rPr>
          <w:color w:val="1A1A1A"/>
          <w:spacing w:val="-10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2017,</w:t>
      </w:r>
      <w:r>
        <w:rPr>
          <w:color w:val="1A1A1A"/>
          <w:spacing w:val="-9"/>
          <w:w w:val="110"/>
          <w:sz w:val="16"/>
        </w:rPr>
        <w:t> </w:t>
      </w:r>
      <w:r>
        <w:rPr>
          <w:color w:val="0A0A0A"/>
          <w:spacing w:val="-2"/>
          <w:w w:val="110"/>
          <w:sz w:val="16"/>
        </w:rPr>
        <w:t>from</w:t>
      </w:r>
      <w:r>
        <w:rPr>
          <w:color w:val="0A0A0A"/>
          <w:spacing w:val="5"/>
          <w:w w:val="110"/>
          <w:sz w:val="16"/>
        </w:rPr>
        <w:t> </w:t>
      </w:r>
      <w:hyperlink r:id="rId11">
        <w:r>
          <w:rPr>
            <w:color w:val="366BA7"/>
            <w:spacing w:val="-2"/>
            <w:w w:val="110"/>
            <w:sz w:val="16"/>
          </w:rPr>
          <w:t>www.psychiatry.org</w:t>
        </w:r>
      </w:hyperlink>
    </w:p>
    <w:p>
      <w:pPr>
        <w:spacing w:before="0" w:after="27"/>
        <w:ind w:left="386" w:right="0" w:firstLine="0"/>
        <w:jc w:val="left"/>
        <w:rPr>
          <w:sz w:val="16"/>
        </w:rPr>
      </w:pPr>
      <w:r>
        <w:rPr>
          <w:color w:val="366BA7"/>
          <w:w w:val="110"/>
          <w:sz w:val="16"/>
        </w:rPr>
        <w:t>/psychiatrists/practice/dsm/educational-resources/dsm-5-fact-</w:t>
      </w:r>
      <w:r>
        <w:rPr>
          <w:color w:val="366BA7"/>
          <w:spacing w:val="-2"/>
          <w:w w:val="110"/>
          <w:sz w:val="16"/>
        </w:rPr>
        <w:t>sheets</w:t>
      </w:r>
    </w:p>
    <w:p>
      <w:pPr>
        <w:pStyle w:val="BodyText"/>
        <w:spacing w:line="20" w:lineRule="exact"/>
        <w:ind w:left="380"/>
        <w:rPr>
          <w:sz w:val="2"/>
        </w:rPr>
      </w:pPr>
      <w:r>
        <w:rPr>
          <w:sz w:val="2"/>
        </w:rPr>
        <w:pict>
          <v:group style="width:243.6pt;height:.5pt;mso-position-horizontal-relative:char;mso-position-vertical-relative:line" id="docshapegroup78" coordorigin="0,0" coordsize="4872,10">
            <v:line style="position:absolute" from="0,5" to="4872,5" stroked="true" strokeweight=".48pt" strokecolor="#205d9e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3"/>
        </w:numPr>
        <w:tabs>
          <w:tab w:pos="385" w:val="left" w:leader="none"/>
        </w:tabs>
        <w:spacing w:line="242" w:lineRule="auto" w:before="0" w:after="0"/>
        <w:ind w:left="382" w:right="361" w:hanging="238"/>
        <w:jc w:val="left"/>
        <w:rPr>
          <w:color w:val="2B2B2B"/>
          <w:sz w:val="16"/>
        </w:rPr>
      </w:pPr>
      <w:r>
        <w:rPr>
          <w:color w:val="1A1A1A"/>
          <w:sz w:val="16"/>
        </w:rPr>
        <w:t>Mee-Lee, </w:t>
      </w:r>
      <w:r>
        <w:rPr>
          <w:color w:val="0A0A0A"/>
          <w:sz w:val="16"/>
        </w:rPr>
        <w:t>D.,</w:t>
      </w:r>
      <w:r>
        <w:rPr>
          <w:color w:val="0A0A0A"/>
          <w:spacing w:val="-3"/>
          <w:sz w:val="16"/>
        </w:rPr>
        <w:t> </w:t>
      </w:r>
      <w:r>
        <w:rPr>
          <w:color w:val="1A1A1A"/>
          <w:sz w:val="16"/>
        </w:rPr>
        <w:t>Shulman, G.D., Fishman, M. </w:t>
      </w:r>
      <w:r>
        <w:rPr>
          <w:color w:val="0A0A0A"/>
          <w:sz w:val="21"/>
        </w:rPr>
        <w:t>J</w:t>
      </w:r>
      <w:r>
        <w:rPr>
          <w:color w:val="3B3B3B"/>
          <w:sz w:val="21"/>
        </w:rPr>
        <w:t>.</w:t>
      </w:r>
      <w:r>
        <w:rPr>
          <w:color w:val="0A0A0A"/>
          <w:sz w:val="21"/>
        </w:rPr>
        <w:t>,</w:t>
      </w:r>
      <w:r>
        <w:rPr>
          <w:color w:val="0A0A0A"/>
          <w:spacing w:val="-28"/>
          <w:sz w:val="21"/>
        </w:rPr>
        <w:t> </w:t>
      </w:r>
      <w:r>
        <w:rPr>
          <w:color w:val="1A1A1A"/>
          <w:sz w:val="16"/>
        </w:rPr>
        <w:t>Gastfriend,</w:t>
      </w:r>
      <w:r>
        <w:rPr>
          <w:color w:val="1A1A1A"/>
          <w:spacing w:val="19"/>
          <w:sz w:val="16"/>
        </w:rPr>
        <w:t> </w:t>
      </w:r>
      <w:r>
        <w:rPr>
          <w:color w:val="0A0A0A"/>
          <w:sz w:val="16"/>
        </w:rPr>
        <w:t>D.R., </w:t>
      </w:r>
      <w:r>
        <w:rPr>
          <w:color w:val="1A1A1A"/>
          <w:sz w:val="17"/>
        </w:rPr>
        <w:t>&amp; </w:t>
      </w:r>
      <w:r>
        <w:rPr>
          <w:color w:val="1A1A1A"/>
          <w:sz w:val="16"/>
        </w:rPr>
        <w:t>Miller, M. M. (Eds.). (2013). </w:t>
      </w:r>
      <w:r>
        <w:rPr>
          <w:i/>
          <w:color w:val="1A1A1A"/>
          <w:sz w:val="18"/>
        </w:rPr>
        <w:t>The ASAM</w:t>
      </w:r>
      <w:r>
        <w:rPr>
          <w:i/>
          <w:color w:val="1A1A1A"/>
          <w:spacing w:val="40"/>
          <w:sz w:val="18"/>
        </w:rPr>
        <w:t> </w:t>
      </w:r>
      <w:r>
        <w:rPr>
          <w:i/>
          <w:color w:val="1A1A1A"/>
          <w:sz w:val="18"/>
        </w:rPr>
        <w:t>Criteria: Treatment</w:t>
      </w:r>
      <w:r>
        <w:rPr>
          <w:i/>
          <w:color w:val="1A1A1A"/>
          <w:spacing w:val="23"/>
          <w:sz w:val="18"/>
        </w:rPr>
        <w:t> </w:t>
      </w:r>
      <w:r>
        <w:rPr>
          <w:i/>
          <w:color w:val="1A1A1A"/>
          <w:sz w:val="18"/>
        </w:rPr>
        <w:t>criteria</w:t>
      </w:r>
      <w:r>
        <w:rPr>
          <w:i/>
          <w:color w:val="1A1A1A"/>
          <w:spacing w:val="30"/>
          <w:sz w:val="18"/>
        </w:rPr>
        <w:t> </w:t>
      </w:r>
      <w:r>
        <w:rPr>
          <w:i/>
          <w:color w:val="1A1A1A"/>
          <w:sz w:val="18"/>
        </w:rPr>
        <w:t>for</w:t>
      </w:r>
      <w:r>
        <w:rPr>
          <w:i/>
          <w:color w:val="1A1A1A"/>
          <w:sz w:val="18"/>
        </w:rPr>
        <w:t> addictive, substance-related,</w:t>
      </w:r>
      <w:r>
        <w:rPr>
          <w:i/>
          <w:color w:val="1A1A1A"/>
          <w:spacing w:val="-6"/>
          <w:sz w:val="18"/>
        </w:rPr>
        <w:t> </w:t>
      </w:r>
      <w:r>
        <w:rPr>
          <w:i/>
          <w:color w:val="1A1A1A"/>
          <w:sz w:val="18"/>
        </w:rPr>
        <w:t>and co-occurring conditions </w:t>
      </w:r>
      <w:r>
        <w:rPr>
          <w:color w:val="1A1A1A"/>
          <w:sz w:val="16"/>
        </w:rPr>
        <w:t>(3rd ed.). Carson City, NV: The</w:t>
      </w:r>
      <w:r>
        <w:rPr>
          <w:color w:val="1A1A1A"/>
          <w:spacing w:val="40"/>
          <w:sz w:val="16"/>
        </w:rPr>
        <w:t> </w:t>
      </w:r>
      <w:r>
        <w:rPr>
          <w:color w:val="1A1A1A"/>
          <w:sz w:val="16"/>
        </w:rPr>
        <w:t>Change Companies.</w:t>
      </w:r>
    </w:p>
    <w:p>
      <w:pPr>
        <w:pStyle w:val="ListParagraph"/>
        <w:numPr>
          <w:ilvl w:val="0"/>
          <w:numId w:val="3"/>
        </w:numPr>
        <w:tabs>
          <w:tab w:pos="385" w:val="left" w:leader="none"/>
        </w:tabs>
        <w:spacing w:line="242" w:lineRule="auto" w:before="2" w:after="0"/>
        <w:ind w:left="381" w:right="575" w:hanging="245"/>
        <w:jc w:val="left"/>
        <w:rPr>
          <w:color w:val="1A1A1A"/>
          <w:sz w:val="16"/>
        </w:rPr>
      </w:pPr>
      <w:r>
        <w:rPr>
          <w:color w:val="1A1A1A"/>
          <w:w w:val="105"/>
          <w:sz w:val="16"/>
        </w:rPr>
        <w:t>Mattick, R.</w:t>
      </w:r>
      <w:r>
        <w:rPr>
          <w:color w:val="1A1A1A"/>
          <w:spacing w:val="-3"/>
          <w:w w:val="105"/>
          <w:sz w:val="16"/>
        </w:rPr>
        <w:t> </w:t>
      </w:r>
      <w:r>
        <w:rPr>
          <w:color w:val="1A1A1A"/>
          <w:w w:val="105"/>
          <w:sz w:val="16"/>
        </w:rPr>
        <w:t>P., Breen, C., </w:t>
      </w:r>
      <w:r>
        <w:rPr>
          <w:color w:val="0A0A0A"/>
          <w:w w:val="105"/>
          <w:sz w:val="16"/>
        </w:rPr>
        <w:t>Kimber, </w:t>
      </w:r>
      <w:r>
        <w:rPr>
          <w:color w:val="1A1A1A"/>
          <w:sz w:val="21"/>
        </w:rPr>
        <w:t>J.,</w:t>
      </w:r>
      <w:r>
        <w:rPr>
          <w:color w:val="1A1A1A"/>
          <w:spacing w:val="-9"/>
          <w:sz w:val="21"/>
        </w:rPr>
        <w:t> </w:t>
      </w:r>
      <w:r>
        <w:rPr>
          <w:color w:val="1A1A1A"/>
          <w:w w:val="105"/>
          <w:sz w:val="16"/>
        </w:rPr>
        <w:t>&amp; Davoli, M. (2014). Buprenorphine</w:t>
      </w:r>
      <w:r>
        <w:rPr>
          <w:color w:val="1A1A1A"/>
          <w:spacing w:val="40"/>
          <w:w w:val="105"/>
          <w:sz w:val="16"/>
        </w:rPr>
        <w:t> </w:t>
      </w:r>
      <w:r>
        <w:rPr>
          <w:color w:val="0A0A0A"/>
          <w:w w:val="105"/>
          <w:sz w:val="16"/>
        </w:rPr>
        <w:t>maintenance</w:t>
      </w:r>
      <w:r>
        <w:rPr>
          <w:color w:val="0A0A0A"/>
          <w:spacing w:val="25"/>
          <w:w w:val="105"/>
          <w:sz w:val="16"/>
        </w:rPr>
        <w:t> </w:t>
      </w:r>
      <w:r>
        <w:rPr>
          <w:color w:val="1A1A1A"/>
          <w:w w:val="105"/>
          <w:sz w:val="16"/>
        </w:rPr>
        <w:t>versus placebo or</w:t>
      </w:r>
      <w:r>
        <w:rPr>
          <w:color w:val="1A1A1A"/>
          <w:spacing w:val="37"/>
          <w:w w:val="105"/>
          <w:sz w:val="16"/>
        </w:rPr>
        <w:t> </w:t>
      </w:r>
      <w:r>
        <w:rPr>
          <w:color w:val="0A0A0A"/>
          <w:w w:val="105"/>
          <w:sz w:val="16"/>
        </w:rPr>
        <w:t>methadone</w:t>
      </w:r>
      <w:r>
        <w:rPr>
          <w:color w:val="0A0A0A"/>
          <w:spacing w:val="26"/>
          <w:w w:val="105"/>
          <w:sz w:val="16"/>
        </w:rPr>
        <w:t> </w:t>
      </w:r>
      <w:r>
        <w:rPr>
          <w:color w:val="0A0A0A"/>
          <w:w w:val="105"/>
          <w:sz w:val="16"/>
        </w:rPr>
        <w:t>maintenance</w:t>
      </w:r>
      <w:r>
        <w:rPr>
          <w:color w:val="0A0A0A"/>
          <w:spacing w:val="25"/>
          <w:w w:val="105"/>
          <w:sz w:val="16"/>
        </w:rPr>
        <w:t> </w:t>
      </w:r>
      <w:r>
        <w:rPr>
          <w:color w:val="1A1A1A"/>
          <w:w w:val="105"/>
          <w:sz w:val="16"/>
        </w:rPr>
        <w:t>for opioid</w:t>
      </w:r>
      <w:r>
        <w:rPr>
          <w:color w:val="1A1A1A"/>
          <w:spacing w:val="-10"/>
          <w:w w:val="105"/>
          <w:sz w:val="16"/>
        </w:rPr>
        <w:t> </w:t>
      </w:r>
      <w:r>
        <w:rPr>
          <w:color w:val="1A1A1A"/>
          <w:w w:val="105"/>
          <w:sz w:val="16"/>
        </w:rPr>
        <w:t>dependence.</w:t>
      </w:r>
      <w:r>
        <w:rPr>
          <w:color w:val="1A1A1A"/>
          <w:spacing w:val="-8"/>
          <w:w w:val="105"/>
          <w:sz w:val="16"/>
        </w:rPr>
        <w:t> </w:t>
      </w:r>
      <w:r>
        <w:rPr>
          <w:i/>
          <w:color w:val="1A1A1A"/>
          <w:w w:val="105"/>
          <w:sz w:val="18"/>
        </w:rPr>
        <w:t>Cochrane Database of Systematic Reviews,</w:t>
      </w:r>
      <w:r>
        <w:rPr>
          <w:i/>
          <w:color w:val="1A1A1A"/>
          <w:spacing w:val="-13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2014(2),</w:t>
      </w:r>
      <w:r>
        <w:rPr>
          <w:i/>
          <w:color w:val="1A1A1A"/>
          <w:spacing w:val="-17"/>
          <w:w w:val="105"/>
          <w:sz w:val="18"/>
        </w:rPr>
        <w:t> </w:t>
      </w:r>
      <w:r>
        <w:rPr>
          <w:color w:val="0A0A0A"/>
          <w:w w:val="105"/>
          <w:sz w:val="16"/>
        </w:rPr>
        <w:t>i-84</w:t>
      </w:r>
      <w:r>
        <w:rPr>
          <w:color w:val="3B3B3B"/>
          <w:w w:val="105"/>
          <w:sz w:val="16"/>
        </w:rPr>
        <w:t>.</w:t>
      </w:r>
      <w:r>
        <w:rPr>
          <w:color w:val="3B3B3B"/>
          <w:spacing w:val="-15"/>
          <w:w w:val="105"/>
          <w:sz w:val="16"/>
        </w:rPr>
        <w:t> </w:t>
      </w:r>
      <w:r>
        <w:rPr>
          <w:color w:val="1A1A1A"/>
          <w:w w:val="105"/>
          <w:sz w:val="16"/>
        </w:rPr>
        <w:t>doi:10.1002/14651858.CD002207.pub4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56" w:lineRule="auto" w:before="69" w:after="0"/>
        <w:ind w:left="384" w:right="102" w:hanging="245"/>
        <w:jc w:val="left"/>
        <w:rPr>
          <w:color w:val="1A1A1A"/>
          <w:sz w:val="16"/>
        </w:rPr>
      </w:pPr>
      <w:r>
        <w:rPr>
          <w:color w:val="1A1A1A"/>
          <w:w w:val="110"/>
          <w:sz w:val="16"/>
        </w:rPr>
        <w:t>Substance</w:t>
      </w:r>
      <w:r>
        <w:rPr>
          <w:color w:val="1A1A1A"/>
          <w:spacing w:val="-5"/>
          <w:w w:val="110"/>
          <w:sz w:val="16"/>
        </w:rPr>
        <w:t> </w:t>
      </w:r>
      <w:r>
        <w:rPr>
          <w:color w:val="1A1A1A"/>
          <w:w w:val="110"/>
          <w:sz w:val="16"/>
        </w:rPr>
        <w:t>Abuse</w:t>
      </w:r>
      <w:r>
        <w:rPr>
          <w:color w:val="1A1A1A"/>
          <w:spacing w:val="-3"/>
          <w:w w:val="110"/>
          <w:sz w:val="16"/>
        </w:rPr>
        <w:t> </w:t>
      </w:r>
      <w:r>
        <w:rPr>
          <w:color w:val="1A1A1A"/>
          <w:w w:val="110"/>
          <w:sz w:val="16"/>
        </w:rPr>
        <w:t>and</w:t>
      </w:r>
      <w:r>
        <w:rPr>
          <w:color w:val="1A1A1A"/>
          <w:spacing w:val="20"/>
          <w:w w:val="110"/>
          <w:sz w:val="16"/>
        </w:rPr>
        <w:t> </w:t>
      </w:r>
      <w:r>
        <w:rPr>
          <w:color w:val="1A1A1A"/>
          <w:w w:val="110"/>
          <w:sz w:val="16"/>
        </w:rPr>
        <w:t>Mental Health Services</w:t>
      </w:r>
      <w:r>
        <w:rPr>
          <w:color w:val="1A1A1A"/>
          <w:spacing w:val="-3"/>
          <w:w w:val="110"/>
          <w:sz w:val="16"/>
        </w:rPr>
        <w:t> </w:t>
      </w:r>
      <w:r>
        <w:rPr>
          <w:color w:val="1A1A1A"/>
          <w:w w:val="110"/>
          <w:sz w:val="16"/>
        </w:rPr>
        <w:t>Administration.</w:t>
      </w:r>
      <w:r>
        <w:rPr>
          <w:color w:val="1A1A1A"/>
          <w:spacing w:val="-9"/>
          <w:w w:val="110"/>
          <w:sz w:val="16"/>
        </w:rPr>
        <w:t> </w:t>
      </w:r>
      <w:r>
        <w:rPr>
          <w:color w:val="1A1A1A"/>
          <w:w w:val="110"/>
          <w:sz w:val="16"/>
        </w:rPr>
        <w:t>(2016).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Sublingual and</w:t>
      </w:r>
      <w:r>
        <w:rPr>
          <w:color w:val="1A1A1A"/>
          <w:spacing w:val="20"/>
          <w:w w:val="110"/>
          <w:sz w:val="16"/>
        </w:rPr>
        <w:t> </w:t>
      </w:r>
      <w:r>
        <w:rPr>
          <w:color w:val="0A0A0A"/>
          <w:w w:val="110"/>
          <w:sz w:val="16"/>
        </w:rPr>
        <w:t>transmucosal</w:t>
      </w:r>
      <w:r>
        <w:rPr>
          <w:color w:val="0A0A0A"/>
          <w:w w:val="110"/>
          <w:sz w:val="16"/>
        </w:rPr>
        <w:t> </w:t>
      </w:r>
      <w:r>
        <w:rPr>
          <w:color w:val="1A1A1A"/>
          <w:w w:val="110"/>
          <w:sz w:val="16"/>
        </w:rPr>
        <w:t>buprenorphine for opioid use</w:t>
      </w:r>
      <w:r>
        <w:rPr>
          <w:color w:val="1A1A1A"/>
          <w:spacing w:val="-5"/>
          <w:w w:val="110"/>
          <w:sz w:val="16"/>
        </w:rPr>
        <w:t> </w:t>
      </w:r>
      <w:r>
        <w:rPr>
          <w:color w:val="1A1A1A"/>
          <w:w w:val="110"/>
          <w:sz w:val="16"/>
        </w:rPr>
        <w:t>disorder: Review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1A1A1A"/>
          <w:w w:val="110"/>
          <w:sz w:val="16"/>
        </w:rPr>
        <w:t>and</w:t>
      </w:r>
      <w:r>
        <w:rPr>
          <w:color w:val="1A1A1A"/>
          <w:spacing w:val="17"/>
          <w:w w:val="110"/>
          <w:sz w:val="16"/>
        </w:rPr>
        <w:t> </w:t>
      </w:r>
      <w:r>
        <w:rPr>
          <w:color w:val="0A0A0A"/>
          <w:w w:val="110"/>
          <w:sz w:val="16"/>
        </w:rPr>
        <w:t>update.</w:t>
      </w:r>
      <w:r>
        <w:rPr>
          <w:color w:val="0A0A0A"/>
          <w:spacing w:val="-8"/>
          <w:w w:val="110"/>
          <w:sz w:val="16"/>
        </w:rPr>
        <w:t> </w:t>
      </w:r>
      <w:r>
        <w:rPr>
          <w:i/>
          <w:color w:val="1A1A1A"/>
          <w:w w:val="110"/>
          <w:sz w:val="18"/>
        </w:rPr>
        <w:t>Advisory,</w:t>
      </w:r>
      <w:r>
        <w:rPr>
          <w:i/>
          <w:color w:val="1A1A1A"/>
          <w:spacing w:val="-13"/>
          <w:w w:val="110"/>
          <w:sz w:val="18"/>
        </w:rPr>
        <w:t> </w:t>
      </w:r>
      <w:r>
        <w:rPr>
          <w:color w:val="1A1A1A"/>
          <w:w w:val="110"/>
          <w:sz w:val="16"/>
        </w:rPr>
        <w:t>Vol.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0A0A0A"/>
          <w:w w:val="110"/>
          <w:sz w:val="16"/>
        </w:rPr>
        <w:t>15,</w:t>
      </w:r>
      <w:r>
        <w:rPr>
          <w:color w:val="0A0A0A"/>
          <w:spacing w:val="-13"/>
          <w:w w:val="110"/>
          <w:sz w:val="16"/>
        </w:rPr>
        <w:t> </w:t>
      </w:r>
      <w:r>
        <w:rPr>
          <w:color w:val="0A0A0A"/>
          <w:w w:val="110"/>
          <w:sz w:val="16"/>
        </w:rPr>
        <w:t>Issue</w:t>
      </w:r>
      <w:r>
        <w:rPr>
          <w:color w:val="0A0A0A"/>
          <w:spacing w:val="-3"/>
          <w:w w:val="110"/>
          <w:sz w:val="16"/>
        </w:rPr>
        <w:t> </w:t>
      </w:r>
      <w:r>
        <w:rPr>
          <w:rFonts w:ascii="Arial"/>
          <w:color w:val="0A0A0A"/>
          <w:w w:val="110"/>
          <w:sz w:val="14"/>
        </w:rPr>
        <w:t>1.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39" w:after="0"/>
        <w:ind w:left="389" w:right="0" w:hanging="248"/>
        <w:jc w:val="left"/>
        <w:rPr>
          <w:color w:val="0A0A0A"/>
          <w:sz w:val="16"/>
        </w:rPr>
      </w:pPr>
      <w:r>
        <w:rPr>
          <w:color w:val="0A0A0A"/>
          <w:sz w:val="16"/>
        </w:rPr>
        <w:t>Kaplan,</w:t>
      </w:r>
      <w:r>
        <w:rPr>
          <w:color w:val="0A0A0A"/>
          <w:spacing w:val="-10"/>
          <w:sz w:val="16"/>
        </w:rPr>
        <w:t> </w:t>
      </w:r>
      <w:r>
        <w:rPr>
          <w:color w:val="1A1A1A"/>
          <w:sz w:val="17"/>
        </w:rPr>
        <w:t>L.</w:t>
      </w:r>
      <w:r>
        <w:rPr>
          <w:color w:val="1A1A1A"/>
          <w:spacing w:val="-11"/>
          <w:sz w:val="17"/>
        </w:rPr>
        <w:t> </w:t>
      </w:r>
      <w:r>
        <w:rPr>
          <w:color w:val="1A1A1A"/>
          <w:sz w:val="16"/>
        </w:rPr>
        <w:t>(2008).</w:t>
      </w:r>
      <w:r>
        <w:rPr>
          <w:color w:val="1A1A1A"/>
          <w:spacing w:val="-10"/>
          <w:sz w:val="16"/>
        </w:rPr>
        <w:t> </w:t>
      </w:r>
      <w:r>
        <w:rPr>
          <w:i/>
          <w:color w:val="0A0A0A"/>
          <w:sz w:val="18"/>
        </w:rPr>
        <w:t>The</w:t>
      </w:r>
      <w:r>
        <w:rPr>
          <w:i/>
          <w:color w:val="0A0A0A"/>
          <w:spacing w:val="-11"/>
          <w:sz w:val="18"/>
        </w:rPr>
        <w:t> </w:t>
      </w:r>
      <w:r>
        <w:rPr>
          <w:i/>
          <w:color w:val="1A1A1A"/>
          <w:sz w:val="18"/>
        </w:rPr>
        <w:t>role</w:t>
      </w:r>
      <w:r>
        <w:rPr>
          <w:i/>
          <w:color w:val="1A1A1A"/>
          <w:spacing w:val="-12"/>
          <w:sz w:val="18"/>
        </w:rPr>
        <w:t> </w:t>
      </w:r>
      <w:r>
        <w:rPr>
          <w:i/>
          <w:color w:val="1A1A1A"/>
          <w:sz w:val="18"/>
        </w:rPr>
        <w:t>of</w:t>
      </w:r>
      <w:r>
        <w:rPr>
          <w:i/>
          <w:color w:val="1A1A1A"/>
          <w:spacing w:val="-8"/>
          <w:sz w:val="18"/>
        </w:rPr>
        <w:t> </w:t>
      </w:r>
      <w:r>
        <w:rPr>
          <w:i/>
          <w:color w:val="1A1A1A"/>
          <w:sz w:val="18"/>
        </w:rPr>
        <w:t>recovery</w:t>
      </w:r>
      <w:r>
        <w:rPr>
          <w:i/>
          <w:color w:val="1A1A1A"/>
          <w:spacing w:val="-11"/>
          <w:sz w:val="18"/>
        </w:rPr>
        <w:t> </w:t>
      </w:r>
      <w:r>
        <w:rPr>
          <w:i/>
          <w:color w:val="1A1A1A"/>
          <w:sz w:val="18"/>
        </w:rPr>
        <w:t>support</w:t>
      </w:r>
      <w:r>
        <w:rPr>
          <w:i/>
          <w:color w:val="1A1A1A"/>
          <w:spacing w:val="-10"/>
          <w:sz w:val="18"/>
        </w:rPr>
        <w:t> </w:t>
      </w:r>
      <w:r>
        <w:rPr>
          <w:i/>
          <w:color w:val="1A1A1A"/>
          <w:sz w:val="18"/>
        </w:rPr>
        <w:t>services</w:t>
      </w:r>
      <w:r>
        <w:rPr>
          <w:i/>
          <w:color w:val="1A1A1A"/>
          <w:spacing w:val="-10"/>
          <w:sz w:val="18"/>
        </w:rPr>
        <w:t> </w:t>
      </w:r>
      <w:r>
        <w:rPr>
          <w:i/>
          <w:color w:val="1A1A1A"/>
          <w:sz w:val="18"/>
        </w:rPr>
        <w:t>in</w:t>
      </w:r>
      <w:r>
        <w:rPr>
          <w:i/>
          <w:color w:val="1A1A1A"/>
          <w:spacing w:val="-8"/>
          <w:sz w:val="18"/>
        </w:rPr>
        <w:t> </w:t>
      </w:r>
      <w:r>
        <w:rPr>
          <w:i/>
          <w:color w:val="1A1A1A"/>
          <w:sz w:val="18"/>
        </w:rPr>
        <w:t>recovery-oriented</w:t>
      </w:r>
      <w:r>
        <w:rPr>
          <w:i/>
          <w:color w:val="1A1A1A"/>
          <w:spacing w:val="-3"/>
          <w:sz w:val="18"/>
        </w:rPr>
        <w:t> </w:t>
      </w:r>
      <w:r>
        <w:rPr>
          <w:i/>
          <w:color w:val="1A1A1A"/>
          <w:sz w:val="18"/>
        </w:rPr>
        <w:t>systems</w:t>
      </w:r>
      <w:r>
        <w:rPr>
          <w:i/>
          <w:color w:val="1A1A1A"/>
          <w:spacing w:val="-10"/>
          <w:sz w:val="18"/>
        </w:rPr>
        <w:t> </w:t>
      </w:r>
      <w:r>
        <w:rPr>
          <w:i/>
          <w:color w:val="1A1A1A"/>
          <w:sz w:val="18"/>
        </w:rPr>
        <w:t>of</w:t>
      </w:r>
      <w:r>
        <w:rPr>
          <w:i/>
          <w:color w:val="1A1A1A"/>
          <w:spacing w:val="-5"/>
          <w:sz w:val="18"/>
        </w:rPr>
        <w:t> </w:t>
      </w:r>
      <w:r>
        <w:rPr>
          <w:i/>
          <w:color w:val="1A1A1A"/>
          <w:sz w:val="18"/>
        </w:rPr>
        <w:t>care</w:t>
      </w:r>
      <w:r>
        <w:rPr>
          <w:i/>
          <w:color w:val="1A1A1A"/>
          <w:spacing w:val="-8"/>
          <w:sz w:val="18"/>
        </w:rPr>
        <w:t> </w:t>
      </w:r>
      <w:r>
        <w:rPr>
          <w:color w:val="1A1A1A"/>
          <w:sz w:val="16"/>
        </w:rPr>
        <w:t>(p.</w:t>
      </w:r>
      <w:r>
        <w:rPr>
          <w:color w:val="1A1A1A"/>
          <w:spacing w:val="-12"/>
          <w:sz w:val="16"/>
        </w:rPr>
        <w:t> </w:t>
      </w:r>
      <w:r>
        <w:rPr>
          <w:color w:val="1A1A1A"/>
          <w:sz w:val="16"/>
        </w:rPr>
        <w:t>8).</w:t>
      </w:r>
      <w:r>
        <w:rPr>
          <w:color w:val="1A1A1A"/>
          <w:spacing w:val="-10"/>
          <w:sz w:val="16"/>
        </w:rPr>
        <w:t> </w:t>
      </w:r>
      <w:r>
        <w:rPr>
          <w:color w:val="0A0A0A"/>
          <w:sz w:val="16"/>
        </w:rPr>
        <w:t>HHS Publication</w:t>
      </w:r>
      <w:r>
        <w:rPr>
          <w:color w:val="0A0A0A"/>
          <w:spacing w:val="8"/>
          <w:sz w:val="16"/>
        </w:rPr>
        <w:t> </w:t>
      </w:r>
      <w:r>
        <w:rPr>
          <w:color w:val="1A1A1A"/>
          <w:sz w:val="16"/>
        </w:rPr>
        <w:t>No.</w:t>
      </w:r>
      <w:r>
        <w:rPr>
          <w:color w:val="1A1A1A"/>
          <w:spacing w:val="-10"/>
          <w:sz w:val="16"/>
        </w:rPr>
        <w:t> </w:t>
      </w:r>
      <w:r>
        <w:rPr>
          <w:color w:val="1A1A1A"/>
          <w:sz w:val="16"/>
        </w:rPr>
        <w:t>(SMA)</w:t>
      </w:r>
      <w:r>
        <w:rPr>
          <w:color w:val="1A1A1A"/>
          <w:spacing w:val="-5"/>
          <w:sz w:val="16"/>
        </w:rPr>
        <w:t> </w:t>
      </w:r>
      <w:r>
        <w:rPr>
          <w:color w:val="1A1A1A"/>
          <w:sz w:val="16"/>
        </w:rPr>
        <w:t>08-</w:t>
      </w:r>
      <w:r>
        <w:rPr>
          <w:color w:val="1A1A1A"/>
          <w:spacing w:val="-2"/>
          <w:sz w:val="16"/>
        </w:rPr>
        <w:t>4315.</w:t>
      </w:r>
    </w:p>
    <w:p>
      <w:pPr>
        <w:spacing w:before="28"/>
        <w:ind w:left="384" w:right="0" w:firstLine="0"/>
        <w:jc w:val="left"/>
        <w:rPr>
          <w:sz w:val="16"/>
        </w:rPr>
      </w:pPr>
      <w:r>
        <w:rPr>
          <w:color w:val="1A1A1A"/>
          <w:spacing w:val="-2"/>
          <w:w w:val="110"/>
          <w:sz w:val="16"/>
        </w:rPr>
        <w:t>Rockville,</w:t>
      </w:r>
      <w:r>
        <w:rPr>
          <w:color w:val="1A1A1A"/>
          <w:spacing w:val="-5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MD:</w:t>
      </w:r>
      <w:r>
        <w:rPr>
          <w:color w:val="1A1A1A"/>
          <w:spacing w:val="-10"/>
          <w:w w:val="110"/>
          <w:sz w:val="16"/>
        </w:rPr>
        <w:t> </w:t>
      </w:r>
      <w:r>
        <w:rPr>
          <w:color w:val="2B2B2B"/>
          <w:spacing w:val="-2"/>
          <w:w w:val="110"/>
          <w:sz w:val="16"/>
        </w:rPr>
        <w:t>Substance</w:t>
      </w:r>
      <w:r>
        <w:rPr>
          <w:color w:val="2B2B2B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Abuse</w:t>
      </w:r>
      <w:r>
        <w:rPr>
          <w:color w:val="1A1A1A"/>
          <w:spacing w:val="-1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and</w:t>
      </w:r>
      <w:r>
        <w:rPr>
          <w:color w:val="1A1A1A"/>
          <w:spacing w:val="20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Mental</w:t>
      </w:r>
      <w:r>
        <w:rPr>
          <w:color w:val="1A1A1A"/>
          <w:spacing w:val="4"/>
          <w:w w:val="110"/>
          <w:sz w:val="16"/>
        </w:rPr>
        <w:t> </w:t>
      </w:r>
      <w:r>
        <w:rPr>
          <w:color w:val="0A0A0A"/>
          <w:spacing w:val="-2"/>
          <w:w w:val="110"/>
          <w:sz w:val="16"/>
        </w:rPr>
        <w:t>Health</w:t>
      </w:r>
      <w:r>
        <w:rPr>
          <w:color w:val="0A0A0A"/>
          <w:spacing w:val="2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Services</w:t>
      </w:r>
      <w:r>
        <w:rPr>
          <w:color w:val="1A1A1A"/>
          <w:spacing w:val="-7"/>
          <w:w w:val="110"/>
          <w:sz w:val="16"/>
        </w:rPr>
        <w:t> </w:t>
      </w:r>
      <w:r>
        <w:rPr>
          <w:color w:val="1A1A1A"/>
          <w:spacing w:val="-2"/>
          <w:w w:val="110"/>
          <w:sz w:val="16"/>
        </w:rPr>
        <w:t>Administration.</w:t>
      </w:r>
    </w:p>
    <w:p>
      <w:pPr>
        <w:pStyle w:val="ListParagraph"/>
        <w:numPr>
          <w:ilvl w:val="0"/>
          <w:numId w:val="3"/>
        </w:numPr>
        <w:tabs>
          <w:tab w:pos="387" w:val="left" w:leader="none"/>
        </w:tabs>
        <w:spacing w:line="247" w:lineRule="auto" w:before="29" w:after="0"/>
        <w:ind w:left="381" w:right="361" w:hanging="239"/>
        <w:jc w:val="left"/>
        <w:rPr>
          <w:color w:val="0A0A0A"/>
          <w:sz w:val="16"/>
        </w:rPr>
      </w:pPr>
      <w:r>
        <w:rPr>
          <w:color w:val="1A1A1A"/>
          <w:w w:val="105"/>
          <w:sz w:val="16"/>
        </w:rPr>
        <w:t>Gordon, M.</w:t>
      </w:r>
      <w:r>
        <w:rPr>
          <w:color w:val="1A1A1A"/>
          <w:spacing w:val="-11"/>
          <w:w w:val="105"/>
          <w:sz w:val="16"/>
        </w:rPr>
        <w:t> </w:t>
      </w:r>
      <w:r>
        <w:rPr>
          <w:color w:val="2B2B2B"/>
          <w:w w:val="105"/>
          <w:sz w:val="16"/>
        </w:rPr>
        <w:t>S.,</w:t>
      </w:r>
      <w:r>
        <w:rPr>
          <w:color w:val="2B2B2B"/>
          <w:spacing w:val="-8"/>
          <w:w w:val="105"/>
          <w:sz w:val="16"/>
        </w:rPr>
        <w:t> </w:t>
      </w:r>
      <w:r>
        <w:rPr>
          <w:color w:val="1A1A1A"/>
          <w:w w:val="105"/>
          <w:sz w:val="16"/>
        </w:rPr>
        <w:t>Carswell, S.</w:t>
      </w:r>
      <w:r>
        <w:rPr>
          <w:color w:val="1A1A1A"/>
          <w:spacing w:val="-9"/>
          <w:w w:val="105"/>
          <w:sz w:val="16"/>
        </w:rPr>
        <w:t> </w:t>
      </w:r>
      <w:r>
        <w:rPr>
          <w:color w:val="1A1A1A"/>
          <w:w w:val="105"/>
          <w:sz w:val="18"/>
        </w:rPr>
        <w:t>B.,</w:t>
      </w:r>
      <w:r>
        <w:rPr>
          <w:color w:val="1A1A1A"/>
          <w:spacing w:val="-16"/>
          <w:w w:val="105"/>
          <w:sz w:val="18"/>
        </w:rPr>
        <w:t> </w:t>
      </w:r>
      <w:r>
        <w:rPr>
          <w:color w:val="1A1A1A"/>
          <w:w w:val="105"/>
          <w:sz w:val="16"/>
        </w:rPr>
        <w:t>Schadegg, M.,</w:t>
      </w:r>
      <w:r>
        <w:rPr>
          <w:color w:val="1A1A1A"/>
          <w:spacing w:val="-4"/>
          <w:w w:val="105"/>
          <w:sz w:val="16"/>
        </w:rPr>
        <w:t> </w:t>
      </w:r>
      <w:r>
        <w:rPr>
          <w:color w:val="1A1A1A"/>
          <w:w w:val="105"/>
          <w:sz w:val="16"/>
        </w:rPr>
        <w:t>Mangen, </w:t>
      </w:r>
      <w:r>
        <w:rPr>
          <w:color w:val="1A1A1A"/>
          <w:w w:val="105"/>
          <w:sz w:val="17"/>
        </w:rPr>
        <w:t>K.,</w:t>
      </w:r>
      <w:r>
        <w:rPr>
          <w:color w:val="1A1A1A"/>
          <w:spacing w:val="-12"/>
          <w:w w:val="105"/>
          <w:sz w:val="17"/>
        </w:rPr>
        <w:t> </w:t>
      </w:r>
      <w:r>
        <w:rPr>
          <w:color w:val="1A1A1A"/>
          <w:w w:val="105"/>
          <w:sz w:val="16"/>
        </w:rPr>
        <w:t>Merkel, </w:t>
      </w:r>
      <w:r>
        <w:rPr>
          <w:color w:val="1A1A1A"/>
          <w:w w:val="105"/>
          <w:sz w:val="17"/>
        </w:rPr>
        <w:t>K.,</w:t>
      </w:r>
      <w:r>
        <w:rPr>
          <w:color w:val="1A1A1A"/>
          <w:spacing w:val="-8"/>
          <w:w w:val="105"/>
          <w:sz w:val="17"/>
        </w:rPr>
        <w:t> </w:t>
      </w:r>
      <w:r>
        <w:rPr>
          <w:color w:val="1A1A1A"/>
          <w:w w:val="105"/>
          <w:sz w:val="16"/>
        </w:rPr>
        <w:t>Tangires,</w:t>
      </w:r>
      <w:r>
        <w:rPr>
          <w:color w:val="1A1A1A"/>
          <w:spacing w:val="-2"/>
          <w:w w:val="105"/>
          <w:sz w:val="16"/>
        </w:rPr>
        <w:t> </w:t>
      </w:r>
      <w:r>
        <w:rPr>
          <w:color w:val="1A1A1A"/>
          <w:w w:val="105"/>
          <w:sz w:val="16"/>
        </w:rPr>
        <w:t>S.,</w:t>
      </w:r>
      <w:r>
        <w:rPr>
          <w:color w:val="1A1A1A"/>
          <w:spacing w:val="-8"/>
          <w:w w:val="105"/>
          <w:sz w:val="16"/>
        </w:rPr>
        <w:t> </w:t>
      </w:r>
      <w:r>
        <w:rPr>
          <w:color w:val="1A1A1A"/>
          <w:w w:val="105"/>
          <w:sz w:val="16"/>
        </w:rPr>
        <w:t>&amp;</w:t>
      </w:r>
      <w:r>
        <w:rPr>
          <w:color w:val="1A1A1A"/>
          <w:spacing w:val="-12"/>
          <w:w w:val="105"/>
          <w:sz w:val="16"/>
        </w:rPr>
        <w:t> </w:t>
      </w:r>
      <w:r>
        <w:rPr>
          <w:color w:val="1A1A1A"/>
          <w:w w:val="105"/>
          <w:sz w:val="16"/>
        </w:rPr>
        <w:t>Vocci,</w:t>
      </w:r>
      <w:r>
        <w:rPr>
          <w:color w:val="1A1A1A"/>
          <w:spacing w:val="-12"/>
          <w:w w:val="105"/>
          <w:sz w:val="16"/>
        </w:rPr>
        <w:t> </w:t>
      </w:r>
      <w:r>
        <w:rPr>
          <w:rFonts w:ascii="Arial" w:hAnsi="Arial"/>
          <w:color w:val="1A1A1A"/>
          <w:w w:val="105"/>
          <w:sz w:val="17"/>
        </w:rPr>
        <w:t>F.</w:t>
      </w:r>
      <w:r>
        <w:rPr>
          <w:rFonts w:ascii="Arial" w:hAnsi="Arial"/>
          <w:color w:val="1A1A1A"/>
          <w:spacing w:val="-16"/>
          <w:w w:val="105"/>
          <w:sz w:val="17"/>
        </w:rPr>
        <w:t> </w:t>
      </w:r>
      <w:r>
        <w:rPr>
          <w:color w:val="0A0A0A"/>
          <w:sz w:val="21"/>
        </w:rPr>
        <w:t>J.</w:t>
      </w:r>
      <w:r>
        <w:rPr>
          <w:color w:val="0A0A0A"/>
          <w:spacing w:val="-10"/>
          <w:sz w:val="21"/>
        </w:rPr>
        <w:t> </w:t>
      </w:r>
      <w:r>
        <w:rPr>
          <w:color w:val="1A1A1A"/>
          <w:w w:val="105"/>
          <w:sz w:val="16"/>
        </w:rPr>
        <w:t>(2017).</w:t>
      </w:r>
      <w:r>
        <w:rPr>
          <w:color w:val="1A1A1A"/>
          <w:spacing w:val="-5"/>
          <w:w w:val="105"/>
          <w:sz w:val="16"/>
        </w:rPr>
        <w:t> </w:t>
      </w:r>
      <w:r>
        <w:rPr>
          <w:color w:val="1A1A1A"/>
          <w:w w:val="105"/>
          <w:sz w:val="16"/>
        </w:rPr>
        <w:t>Avatar-assisted </w:t>
      </w:r>
      <w:r>
        <w:rPr>
          <w:color w:val="0A0A0A"/>
          <w:w w:val="105"/>
          <w:sz w:val="16"/>
        </w:rPr>
        <w:t>therapy:</w:t>
      </w:r>
      <w:r>
        <w:rPr>
          <w:color w:val="0A0A0A"/>
          <w:spacing w:val="-1"/>
          <w:w w:val="105"/>
          <w:sz w:val="16"/>
        </w:rPr>
        <w:t> </w:t>
      </w:r>
      <w:r>
        <w:rPr>
          <w:color w:val="1A1A1A"/>
          <w:w w:val="105"/>
          <w:sz w:val="16"/>
        </w:rPr>
        <w:t>A</w:t>
      </w:r>
      <w:r>
        <w:rPr>
          <w:color w:val="1A1A1A"/>
          <w:spacing w:val="10"/>
          <w:w w:val="105"/>
          <w:sz w:val="16"/>
        </w:rPr>
        <w:t> </w:t>
      </w:r>
      <w:r>
        <w:rPr>
          <w:color w:val="1A1A1A"/>
          <w:w w:val="105"/>
          <w:sz w:val="16"/>
        </w:rPr>
        <w:t>proof­ of-concept</w:t>
      </w:r>
      <w:r>
        <w:rPr>
          <w:color w:val="1A1A1A"/>
          <w:w w:val="105"/>
          <w:sz w:val="16"/>
        </w:rPr>
        <w:t> pilot study</w:t>
      </w:r>
      <w:r>
        <w:rPr>
          <w:color w:val="1A1A1A"/>
          <w:spacing w:val="-2"/>
          <w:w w:val="105"/>
          <w:sz w:val="16"/>
        </w:rPr>
        <w:t> </w:t>
      </w:r>
      <w:r>
        <w:rPr>
          <w:color w:val="1A1A1A"/>
          <w:w w:val="105"/>
          <w:sz w:val="16"/>
        </w:rPr>
        <w:t>of a </w:t>
      </w:r>
      <w:r>
        <w:rPr>
          <w:color w:val="0A0A0A"/>
          <w:w w:val="105"/>
          <w:sz w:val="16"/>
        </w:rPr>
        <w:t>novel technology-based</w:t>
      </w:r>
      <w:r>
        <w:rPr>
          <w:color w:val="0A0A0A"/>
          <w:spacing w:val="-3"/>
          <w:w w:val="105"/>
          <w:sz w:val="16"/>
        </w:rPr>
        <w:t> </w:t>
      </w:r>
      <w:r>
        <w:rPr>
          <w:color w:val="0A0A0A"/>
          <w:w w:val="105"/>
          <w:sz w:val="16"/>
        </w:rPr>
        <w:t>intervention</w:t>
      </w:r>
      <w:r>
        <w:rPr>
          <w:color w:val="0A0A0A"/>
          <w:w w:val="105"/>
          <w:sz w:val="16"/>
        </w:rPr>
        <w:t> to treat</w:t>
      </w:r>
      <w:r>
        <w:rPr>
          <w:color w:val="0A0A0A"/>
          <w:spacing w:val="-3"/>
          <w:w w:val="105"/>
          <w:sz w:val="16"/>
        </w:rPr>
        <w:t> </w:t>
      </w:r>
      <w:r>
        <w:rPr>
          <w:color w:val="1A1A1A"/>
          <w:w w:val="105"/>
          <w:sz w:val="16"/>
        </w:rPr>
        <w:t>substance </w:t>
      </w:r>
      <w:r>
        <w:rPr>
          <w:color w:val="0A0A0A"/>
          <w:w w:val="105"/>
          <w:sz w:val="16"/>
        </w:rPr>
        <w:t>use</w:t>
      </w:r>
      <w:r>
        <w:rPr>
          <w:color w:val="0A0A0A"/>
          <w:spacing w:val="-3"/>
          <w:w w:val="105"/>
          <w:sz w:val="16"/>
        </w:rPr>
        <w:t> </w:t>
      </w:r>
      <w:r>
        <w:rPr>
          <w:color w:val="0A0A0A"/>
          <w:w w:val="105"/>
          <w:sz w:val="16"/>
        </w:rPr>
        <w:t>disorders. </w:t>
      </w:r>
      <w:r>
        <w:rPr>
          <w:i/>
          <w:color w:val="1A1A1A"/>
          <w:w w:val="105"/>
          <w:sz w:val="18"/>
        </w:rPr>
        <w:t>American </w:t>
      </w:r>
      <w:r>
        <w:rPr>
          <w:i/>
          <w:color w:val="0A0A0A"/>
          <w:w w:val="105"/>
          <w:sz w:val="18"/>
        </w:rPr>
        <w:t>Journal </w:t>
      </w:r>
      <w:r>
        <w:rPr>
          <w:i/>
          <w:color w:val="1A1A1A"/>
          <w:w w:val="105"/>
          <w:sz w:val="18"/>
        </w:rPr>
        <w:t>of Drug</w:t>
      </w:r>
      <w:r>
        <w:rPr>
          <w:i/>
          <w:color w:val="1A1A1A"/>
          <w:spacing w:val="-8"/>
          <w:w w:val="105"/>
          <w:sz w:val="18"/>
        </w:rPr>
        <w:t> </w:t>
      </w:r>
      <w:r>
        <w:rPr>
          <w:i/>
          <w:color w:val="1A1A1A"/>
          <w:w w:val="105"/>
          <w:sz w:val="18"/>
        </w:rPr>
        <w:t>and Alcohol</w:t>
      </w:r>
      <w:r>
        <w:rPr>
          <w:i/>
          <w:color w:val="1A1A1A"/>
          <w:w w:val="105"/>
          <w:sz w:val="18"/>
        </w:rPr>
        <w:t> Abuse, </w:t>
      </w:r>
      <w:r>
        <w:rPr>
          <w:color w:val="1A1A1A"/>
          <w:w w:val="105"/>
          <w:sz w:val="16"/>
        </w:rPr>
        <w:t>43(5), 518-524.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45" w:after="0"/>
        <w:ind w:left="389" w:right="0" w:hanging="248"/>
        <w:jc w:val="left"/>
        <w:rPr>
          <w:color w:val="0A0A0A"/>
          <w:sz w:val="16"/>
        </w:rPr>
      </w:pPr>
      <w:r>
        <w:rPr/>
        <w:pict>
          <v:shape style="position:absolute;margin-left:484.200012pt;margin-top:13.695139pt;width:71.6pt;height:.1pt;mso-position-horizontal-relative:page;mso-position-vertical-relative:paragraph;z-index:-15723008;mso-wrap-distance-left:0;mso-wrap-distance-right:0" id="docshape79" coordorigin="9684,274" coordsize="1432,0" path="m9684,274l11116,274e" filled="false" stroked="true" strokeweight=".48pt" strokecolor="#205d9e">
            <v:path arrowok="t"/>
            <v:stroke dashstyle="solid"/>
            <w10:wrap type="topAndBottom"/>
          </v:shape>
        </w:pict>
      </w:r>
      <w:r>
        <w:rPr>
          <w:color w:val="1A1A1A"/>
          <w:spacing w:val="-2"/>
          <w:w w:val="105"/>
          <w:sz w:val="16"/>
        </w:rPr>
        <w:t>National</w:t>
      </w:r>
      <w:r>
        <w:rPr>
          <w:color w:val="1A1A1A"/>
          <w:spacing w:val="6"/>
          <w:w w:val="105"/>
          <w:sz w:val="16"/>
        </w:rPr>
        <w:t> </w:t>
      </w:r>
      <w:r>
        <w:rPr>
          <w:color w:val="0A0A0A"/>
          <w:spacing w:val="-2"/>
          <w:w w:val="105"/>
          <w:sz w:val="16"/>
        </w:rPr>
        <w:t>Institute</w:t>
      </w:r>
      <w:r>
        <w:rPr>
          <w:color w:val="0A0A0A"/>
          <w:spacing w:val="-1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on</w:t>
      </w:r>
      <w:r>
        <w:rPr>
          <w:color w:val="1A1A1A"/>
          <w:spacing w:val="8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Drug</w:t>
      </w:r>
      <w:r>
        <w:rPr>
          <w:color w:val="1A1A1A"/>
          <w:spacing w:val="-5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Abuse.</w:t>
      </w:r>
      <w:r>
        <w:rPr>
          <w:color w:val="1A1A1A"/>
          <w:spacing w:val="-3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(2013)</w:t>
      </w:r>
      <w:r>
        <w:rPr>
          <w:color w:val="505050"/>
          <w:spacing w:val="-2"/>
          <w:w w:val="105"/>
          <w:sz w:val="16"/>
        </w:rPr>
        <w:t>.</w:t>
      </w:r>
      <w:r>
        <w:rPr>
          <w:color w:val="505050"/>
          <w:spacing w:val="-9"/>
          <w:w w:val="105"/>
          <w:sz w:val="16"/>
        </w:rPr>
        <w:t> </w:t>
      </w:r>
      <w:r>
        <w:rPr>
          <w:i/>
          <w:color w:val="1A1A1A"/>
          <w:spacing w:val="-2"/>
          <w:w w:val="105"/>
          <w:sz w:val="18"/>
        </w:rPr>
        <w:t>DrugFacts:</w:t>
      </w:r>
      <w:r>
        <w:rPr>
          <w:i/>
          <w:color w:val="1A1A1A"/>
          <w:spacing w:val="2"/>
          <w:w w:val="105"/>
          <w:sz w:val="18"/>
        </w:rPr>
        <w:t> </w:t>
      </w:r>
      <w:r>
        <w:rPr>
          <w:i/>
          <w:color w:val="1A1A1A"/>
          <w:spacing w:val="-2"/>
          <w:w w:val="105"/>
          <w:sz w:val="18"/>
        </w:rPr>
        <w:t>Substance</w:t>
      </w:r>
      <w:r>
        <w:rPr>
          <w:i/>
          <w:color w:val="1A1A1A"/>
          <w:spacing w:val="4"/>
          <w:w w:val="105"/>
          <w:sz w:val="18"/>
        </w:rPr>
        <w:t> </w:t>
      </w:r>
      <w:r>
        <w:rPr>
          <w:i/>
          <w:color w:val="1A1A1A"/>
          <w:spacing w:val="-2"/>
          <w:w w:val="105"/>
          <w:sz w:val="18"/>
        </w:rPr>
        <w:t>abuse</w:t>
      </w:r>
      <w:r>
        <w:rPr>
          <w:i/>
          <w:color w:val="1A1A1A"/>
          <w:w w:val="105"/>
          <w:sz w:val="18"/>
        </w:rPr>
        <w:t> </w:t>
      </w:r>
      <w:r>
        <w:rPr>
          <w:i/>
          <w:color w:val="1A1A1A"/>
          <w:spacing w:val="-2"/>
          <w:w w:val="105"/>
          <w:sz w:val="18"/>
        </w:rPr>
        <w:t>in</w:t>
      </w:r>
      <w:r>
        <w:rPr>
          <w:i/>
          <w:color w:val="1A1A1A"/>
          <w:spacing w:val="-4"/>
          <w:w w:val="105"/>
          <w:sz w:val="18"/>
        </w:rPr>
        <w:t> </w:t>
      </w:r>
      <w:r>
        <w:rPr>
          <w:i/>
          <w:color w:val="1A1A1A"/>
          <w:spacing w:val="-2"/>
          <w:w w:val="105"/>
          <w:sz w:val="18"/>
        </w:rPr>
        <w:t>the</w:t>
      </w:r>
      <w:r>
        <w:rPr>
          <w:i/>
          <w:color w:val="1A1A1A"/>
          <w:spacing w:val="2"/>
          <w:w w:val="105"/>
          <w:sz w:val="18"/>
        </w:rPr>
        <w:t> </w:t>
      </w:r>
      <w:r>
        <w:rPr>
          <w:i/>
          <w:color w:val="1A1A1A"/>
          <w:spacing w:val="-2"/>
          <w:w w:val="105"/>
          <w:sz w:val="18"/>
        </w:rPr>
        <w:t>military.</w:t>
      </w:r>
      <w:r>
        <w:rPr>
          <w:i/>
          <w:color w:val="1A1A1A"/>
          <w:spacing w:val="-9"/>
          <w:w w:val="105"/>
          <w:sz w:val="18"/>
        </w:rPr>
        <w:t> </w:t>
      </w:r>
      <w:r>
        <w:rPr>
          <w:color w:val="0A0A0A"/>
          <w:spacing w:val="-2"/>
          <w:w w:val="105"/>
          <w:sz w:val="16"/>
        </w:rPr>
        <w:t>Retrieved</w:t>
      </w:r>
      <w:r>
        <w:rPr>
          <w:color w:val="0A0A0A"/>
          <w:spacing w:val="6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August</w:t>
      </w:r>
      <w:r>
        <w:rPr>
          <w:color w:val="1A1A1A"/>
          <w:spacing w:val="8"/>
          <w:w w:val="105"/>
          <w:sz w:val="16"/>
        </w:rPr>
        <w:t> </w:t>
      </w:r>
      <w:r>
        <w:rPr>
          <w:color w:val="0A0A0A"/>
          <w:spacing w:val="-2"/>
          <w:w w:val="105"/>
          <w:sz w:val="16"/>
        </w:rPr>
        <w:t>10,</w:t>
      </w:r>
      <w:r>
        <w:rPr>
          <w:color w:val="0A0A0A"/>
          <w:spacing w:val="-9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2017,</w:t>
      </w:r>
      <w:r>
        <w:rPr>
          <w:color w:val="1A1A1A"/>
          <w:spacing w:val="-8"/>
          <w:w w:val="105"/>
          <w:sz w:val="16"/>
        </w:rPr>
        <w:t> </w:t>
      </w:r>
      <w:r>
        <w:rPr>
          <w:color w:val="1A1A1A"/>
          <w:spacing w:val="-2"/>
          <w:w w:val="105"/>
          <w:sz w:val="16"/>
        </w:rPr>
        <w:t>from</w:t>
      </w:r>
      <w:r>
        <w:rPr>
          <w:color w:val="1A1A1A"/>
          <w:spacing w:val="2"/>
          <w:w w:val="105"/>
          <w:sz w:val="16"/>
        </w:rPr>
        <w:t> </w:t>
      </w:r>
      <w:hyperlink r:id="rId12">
        <w:r>
          <w:rPr>
            <w:color w:val="366BA7"/>
            <w:spacing w:val="-2"/>
            <w:w w:val="105"/>
            <w:sz w:val="16"/>
          </w:rPr>
          <w:t>www.drugabuse.gov</w:t>
        </w:r>
      </w:hyperlink>
    </w:p>
    <w:p>
      <w:pPr>
        <w:spacing w:before="1" w:after="26"/>
        <w:ind w:left="386" w:right="0" w:firstLine="0"/>
        <w:jc w:val="left"/>
        <w:rPr>
          <w:sz w:val="16"/>
        </w:rPr>
      </w:pPr>
      <w:r>
        <w:rPr>
          <w:color w:val="366BA7"/>
          <w:w w:val="110"/>
          <w:sz w:val="16"/>
        </w:rPr>
        <w:t>/publications/drugfacts/substance-abuse-in-</w:t>
      </w:r>
      <w:r>
        <w:rPr>
          <w:color w:val="366BA7"/>
          <w:spacing w:val="-2"/>
          <w:w w:val="110"/>
          <w:sz w:val="16"/>
        </w:rPr>
        <w:t>military</w:t>
      </w:r>
    </w:p>
    <w:p>
      <w:pPr>
        <w:pStyle w:val="BodyText"/>
        <w:spacing w:line="20" w:lineRule="exact"/>
        <w:ind w:left="380"/>
        <w:rPr>
          <w:sz w:val="2"/>
        </w:rPr>
      </w:pPr>
      <w:r>
        <w:rPr>
          <w:sz w:val="2"/>
        </w:rPr>
        <w:pict>
          <v:group style="width:185.4pt;height:.5pt;mso-position-horizontal-relative:char;mso-position-vertical-relative:line" id="docshapegroup80" coordorigin="0,0" coordsize="3708,10">
            <v:line style="position:absolute" from="0,5" to="3708,5" stroked="true" strokeweight=".48pt" strokecolor="#205d9e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9" w:lineRule="auto" w:before="11" w:after="0"/>
        <w:ind w:left="397" w:right="224" w:hanging="255"/>
        <w:jc w:val="left"/>
        <w:rPr>
          <w:color w:val="1A1A1A"/>
          <w:sz w:val="16"/>
        </w:rPr>
      </w:pPr>
      <w:r>
        <w:rPr/>
        <w:pict>
          <v:shape style="position:absolute;margin-left:449.76001pt;margin-top:22.766352pt;width:101.6pt;height:.1pt;mso-position-horizontal-relative:page;mso-position-vertical-relative:paragraph;z-index:-15721984;mso-wrap-distance-left:0;mso-wrap-distance-right:0" id="docshape81" coordorigin="8995,455" coordsize="2032,0" path="m8995,455l11027,455e" filled="false" stroked="true" strokeweight=".48pt" strokecolor="#205d9e">
            <v:path arrowok="t"/>
            <v:stroke dashstyle="solid"/>
            <w10:wrap type="topAndBottom"/>
          </v:shape>
        </w:pict>
      </w:r>
      <w:r>
        <w:rPr>
          <w:color w:val="1A1A1A"/>
          <w:sz w:val="16"/>
        </w:rPr>
        <w:t>Substance Abuse and</w:t>
      </w:r>
      <w:r>
        <w:rPr>
          <w:color w:val="1A1A1A"/>
          <w:spacing w:val="32"/>
          <w:sz w:val="16"/>
        </w:rPr>
        <w:t> </w:t>
      </w:r>
      <w:r>
        <w:rPr>
          <w:color w:val="1A1A1A"/>
          <w:sz w:val="16"/>
        </w:rPr>
        <w:t>Mental Health Services Administration.</w:t>
      </w:r>
      <w:r>
        <w:rPr>
          <w:color w:val="1A1A1A"/>
          <w:spacing w:val="-1"/>
          <w:sz w:val="16"/>
        </w:rPr>
        <w:t> </w:t>
      </w:r>
      <w:r>
        <w:rPr>
          <w:color w:val="1A1A1A"/>
          <w:sz w:val="16"/>
        </w:rPr>
        <w:t>(2017). </w:t>
      </w:r>
      <w:r>
        <w:rPr>
          <w:i/>
          <w:color w:val="1A1A1A"/>
          <w:sz w:val="18"/>
        </w:rPr>
        <w:t>New rule improves the exchange of medical </w:t>
      </w:r>
      <w:r>
        <w:rPr>
          <w:i/>
          <w:color w:val="0A0A0A"/>
          <w:sz w:val="18"/>
        </w:rPr>
        <w:t>information </w:t>
      </w:r>
      <w:r>
        <w:rPr>
          <w:i/>
          <w:color w:val="1A1A1A"/>
          <w:sz w:val="18"/>
        </w:rPr>
        <w:t>in ways that</w:t>
      </w:r>
      <w:r>
        <w:rPr>
          <w:i/>
          <w:color w:val="1A1A1A"/>
          <w:sz w:val="18"/>
        </w:rPr>
        <w:t> protect the privacy of</w:t>
      </w:r>
      <w:r>
        <w:rPr>
          <w:i/>
          <w:color w:val="1A1A1A"/>
          <w:spacing w:val="22"/>
          <w:sz w:val="18"/>
        </w:rPr>
        <w:t> </w:t>
      </w:r>
      <w:r>
        <w:rPr>
          <w:i/>
          <w:color w:val="1A1A1A"/>
          <w:sz w:val="18"/>
        </w:rPr>
        <w:t>people receiving substance use treatment </w:t>
      </w:r>
      <w:r>
        <w:rPr>
          <w:color w:val="0A0A0A"/>
          <w:sz w:val="16"/>
        </w:rPr>
        <w:t>[Press </w:t>
      </w:r>
      <w:r>
        <w:rPr>
          <w:color w:val="1A1A1A"/>
          <w:sz w:val="16"/>
        </w:rPr>
        <w:t>release]. Retrieved August 7,</w:t>
      </w:r>
      <w:r>
        <w:rPr>
          <w:color w:val="1A1A1A"/>
          <w:spacing w:val="-7"/>
          <w:sz w:val="16"/>
        </w:rPr>
        <w:t> </w:t>
      </w:r>
      <w:r>
        <w:rPr>
          <w:color w:val="1A1A1A"/>
          <w:sz w:val="16"/>
        </w:rPr>
        <w:t>2017,</w:t>
      </w:r>
      <w:r>
        <w:rPr>
          <w:color w:val="1A1A1A"/>
          <w:spacing w:val="-3"/>
          <w:sz w:val="16"/>
        </w:rPr>
        <w:t> </w:t>
      </w:r>
      <w:r>
        <w:rPr>
          <w:color w:val="0A0A0A"/>
          <w:sz w:val="16"/>
        </w:rPr>
        <w:t>from </w:t>
      </w:r>
      <w:hyperlink r:id="rId13">
        <w:r>
          <w:rPr>
            <w:color w:val="366BA7"/>
            <w:sz w:val="16"/>
          </w:rPr>
          <w:t>www</w:t>
        </w:r>
        <w:r>
          <w:rPr>
            <w:color w:val="5282B3"/>
            <w:sz w:val="16"/>
          </w:rPr>
          <w:t>.</w:t>
        </w:r>
        <w:r>
          <w:rPr>
            <w:color w:val="366BA7"/>
            <w:sz w:val="16"/>
          </w:rPr>
          <w:t>samhsa</w:t>
        </w:r>
        <w:r>
          <w:rPr>
            <w:color w:val="5282B3"/>
            <w:sz w:val="16"/>
          </w:rPr>
          <w:t>.</w:t>
        </w:r>
        <w:r>
          <w:rPr>
            <w:color w:val="366BA7"/>
            <w:sz w:val="16"/>
          </w:rPr>
          <w:t>gov/newsroom</w:t>
        </w:r>
      </w:hyperlink>
    </w:p>
    <w:p>
      <w:pPr>
        <w:spacing w:before="2" w:after="24"/>
        <w:ind w:left="386" w:right="0" w:firstLine="0"/>
        <w:jc w:val="left"/>
        <w:rPr>
          <w:sz w:val="16"/>
        </w:rPr>
      </w:pPr>
      <w:r>
        <w:rPr>
          <w:color w:val="366BA7"/>
          <w:w w:val="110"/>
          <w:sz w:val="16"/>
        </w:rPr>
        <w:t>/press-</w:t>
      </w:r>
      <w:r>
        <w:rPr>
          <w:color w:val="366BA7"/>
          <w:spacing w:val="-2"/>
          <w:w w:val="110"/>
          <w:sz w:val="16"/>
        </w:rPr>
        <w:t>announcements/201701131200</w:t>
      </w:r>
    </w:p>
    <w:p>
      <w:pPr>
        <w:pStyle w:val="BodyText"/>
        <w:spacing w:line="20" w:lineRule="exact"/>
        <w:ind w:left="380"/>
        <w:rPr>
          <w:sz w:val="2"/>
        </w:rPr>
      </w:pPr>
      <w:r>
        <w:rPr>
          <w:sz w:val="2"/>
        </w:rPr>
        <w:pict>
          <v:group style="width:135.15pt;height:.5pt;mso-position-horizontal-relative:char;mso-position-vertical-relative:line" id="docshapegroup82" coordorigin="0,0" coordsize="2703,10">
            <v:line style="position:absolute" from="0,5" to="2702,5" stroked="true" strokeweight=".48pt" strokecolor="#205d9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53.939999pt;margin-top:12.658555pt;width:504pt;height:42.9pt;mso-position-horizontal-relative:page;mso-position-vertical-relative:paragraph;z-index:-15720960;mso-wrap-distance-left:0;mso-wrap-distance-right:0" type="#_x0000_t202" id="docshape83" filled="true" fillcolor="#e3e7eb" stroked="false">
            <v:textbox inset="0,0,0,0">
              <w:txbxContent>
                <w:p>
                  <w:pPr>
                    <w:spacing w:line="283" w:lineRule="auto" w:before="122"/>
                    <w:ind w:left="146" w:right="114" w:firstLine="0"/>
                    <w:jc w:val="left"/>
                    <w:rPr>
                      <w:color w:val="000000"/>
                      <w:sz w:val="16"/>
                    </w:rPr>
                  </w:pPr>
                  <w:r>
                    <w:rPr>
                      <w:color w:val="2B2B2B"/>
                      <w:w w:val="110"/>
                      <w:sz w:val="16"/>
                    </w:rPr>
                    <w:t>This </w:t>
                  </w:r>
                  <w:r>
                    <w:rPr>
                      <w:color w:val="1A1A1A"/>
                      <w:w w:val="110"/>
                      <w:sz w:val="16"/>
                    </w:rPr>
                    <w:t>publication</w:t>
                  </w:r>
                  <w:r>
                    <w:rPr>
                      <w:color w:val="1A1A1A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lists</w:t>
                  </w:r>
                  <w:r>
                    <w:rPr>
                      <w:color w:val="1A1A1A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nonfederal</w:t>
                  </w:r>
                  <w:r>
                    <w:rPr>
                      <w:color w:val="1A1A1A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resources</w:t>
                  </w:r>
                  <w:r>
                    <w:rPr>
                      <w:color w:val="1A1A1A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to</w:t>
                  </w:r>
                  <w:r>
                    <w:rPr>
                      <w:color w:val="1A1A1A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provide additional</w:t>
                  </w:r>
                  <w:r>
                    <w:rPr>
                      <w:color w:val="1A1A1A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information</w:t>
                  </w:r>
                  <w:r>
                    <w:rPr>
                      <w:color w:val="1A1A1A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color w:val="0A0A0A"/>
                      <w:w w:val="110"/>
                      <w:sz w:val="16"/>
                    </w:rPr>
                    <w:t>to </w:t>
                  </w:r>
                  <w:r>
                    <w:rPr>
                      <w:color w:val="1A1A1A"/>
                      <w:w w:val="110"/>
                      <w:sz w:val="16"/>
                    </w:rPr>
                    <w:t>consumers. </w:t>
                  </w:r>
                  <w:r>
                    <w:rPr>
                      <w:color w:val="2B2B2B"/>
                      <w:w w:val="110"/>
                      <w:sz w:val="16"/>
                    </w:rPr>
                    <w:t>The</w:t>
                  </w:r>
                  <w:r>
                    <w:rPr>
                      <w:color w:val="2B2B2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content</w:t>
                  </w:r>
                  <w:r>
                    <w:rPr>
                      <w:color w:val="1A1A1A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and</w:t>
                  </w:r>
                  <w:r>
                    <w:rPr>
                      <w:color w:val="1A1A1A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views in</w:t>
                  </w:r>
                  <w:r>
                    <w:rPr>
                      <w:color w:val="1A1A1A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these</w:t>
                  </w:r>
                  <w:r>
                    <w:rPr>
                      <w:color w:val="1A1A1A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resources</w:t>
                  </w:r>
                  <w:r>
                    <w:rPr>
                      <w:color w:val="1A1A1A"/>
                      <w:w w:val="110"/>
                      <w:sz w:val="16"/>
                    </w:rPr>
                    <w:t> have</w:t>
                  </w:r>
                  <w:r>
                    <w:rPr>
                      <w:color w:val="1A1A1A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not</w:t>
                  </w:r>
                  <w:r>
                    <w:rPr>
                      <w:color w:val="1A1A1A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been formally</w:t>
                  </w:r>
                  <w:r>
                    <w:rPr>
                      <w:color w:val="1A1A1A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approved by</w:t>
                  </w:r>
                  <w:r>
                    <w:rPr>
                      <w:color w:val="1A1A1A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the</w:t>
                  </w:r>
                  <w:r>
                    <w:rPr>
                      <w:color w:val="1A1A1A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Substance</w:t>
                  </w:r>
                  <w:r>
                    <w:rPr>
                      <w:color w:val="1A1A1A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Abuse</w:t>
                  </w:r>
                  <w:r>
                    <w:rPr>
                      <w:color w:val="1A1A1A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and</w:t>
                  </w:r>
                  <w:r>
                    <w:rPr>
                      <w:color w:val="1A1A1A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Mental</w:t>
                  </w:r>
                  <w:r>
                    <w:rPr>
                      <w:color w:val="1A1A1A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Health</w:t>
                  </w:r>
                  <w:r>
                    <w:rPr>
                      <w:color w:val="1A1A1A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Services</w:t>
                  </w:r>
                  <w:r>
                    <w:rPr>
                      <w:color w:val="1A1A1A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Administration</w:t>
                  </w:r>
                  <w:r>
                    <w:rPr>
                      <w:color w:val="1A1A1A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(SAMHSA)</w:t>
                  </w:r>
                  <w:r>
                    <w:rPr>
                      <w:color w:val="1A1A1A"/>
                      <w:w w:val="110"/>
                      <w:sz w:val="16"/>
                    </w:rPr>
                    <w:t> or</w:t>
                  </w:r>
                  <w:r>
                    <w:rPr>
                      <w:color w:val="1A1A1A"/>
                      <w:w w:val="110"/>
                      <w:sz w:val="16"/>
                    </w:rPr>
                    <w:t> </w:t>
                  </w:r>
                  <w:r>
                    <w:rPr>
                      <w:color w:val="0A0A0A"/>
                      <w:w w:val="110"/>
                      <w:sz w:val="16"/>
                    </w:rPr>
                    <w:t>the</w:t>
                  </w:r>
                  <w:r>
                    <w:rPr>
                      <w:color w:val="0A0A0A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U.S.</w:t>
                  </w:r>
                  <w:r>
                    <w:rPr>
                      <w:color w:val="1A1A1A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Department of Health and Human Services (HHS). Listing of </w:t>
                  </w:r>
                  <w:r>
                    <w:rPr>
                      <w:color w:val="0A0A0A"/>
                      <w:w w:val="110"/>
                      <w:sz w:val="16"/>
                    </w:rPr>
                    <w:t>these </w:t>
                  </w:r>
                  <w:r>
                    <w:rPr>
                      <w:color w:val="1A1A1A"/>
                      <w:w w:val="110"/>
                      <w:sz w:val="16"/>
                    </w:rPr>
                    <w:t>resources </w:t>
                  </w:r>
                  <w:r>
                    <w:rPr>
                      <w:color w:val="0A0A0A"/>
                      <w:w w:val="110"/>
                      <w:sz w:val="16"/>
                    </w:rPr>
                    <w:t>does </w:t>
                  </w:r>
                  <w:r>
                    <w:rPr>
                      <w:color w:val="1A1A1A"/>
                      <w:w w:val="110"/>
                      <w:sz w:val="16"/>
                    </w:rPr>
                    <w:t>not constitute an endorsement</w:t>
                  </w:r>
                  <w:r>
                    <w:rPr>
                      <w:color w:val="1A1A1A"/>
                      <w:w w:val="110"/>
                      <w:sz w:val="16"/>
                    </w:rPr>
                    <w:t> </w:t>
                  </w:r>
                  <w:r>
                    <w:rPr>
                      <w:color w:val="0A0A0A"/>
                      <w:w w:val="110"/>
                      <w:sz w:val="16"/>
                    </w:rPr>
                    <w:t>by</w:t>
                  </w:r>
                  <w:r>
                    <w:rPr>
                      <w:color w:val="0A0A0A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SAMHSA or</w:t>
                  </w:r>
                  <w:r>
                    <w:rPr>
                      <w:color w:val="1A1A1A"/>
                      <w:spacing w:val="22"/>
                      <w:w w:val="110"/>
                      <w:sz w:val="16"/>
                    </w:rPr>
                    <w:t> </w:t>
                  </w:r>
                  <w:r>
                    <w:rPr>
                      <w:color w:val="1A1A1A"/>
                      <w:w w:val="110"/>
                      <w:sz w:val="16"/>
                    </w:rPr>
                    <w:t>HHS.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0"/>
        </w:rPr>
      </w:pPr>
    </w:p>
    <w:p>
      <w:pPr>
        <w:spacing w:before="93"/>
        <w:ind w:left="143" w:right="0" w:firstLine="0"/>
        <w:jc w:val="left"/>
        <w:rPr>
          <w:b/>
          <w:i/>
          <w:sz w:val="17"/>
        </w:rPr>
      </w:pPr>
      <w:r>
        <w:rPr>
          <w:b/>
          <w:color w:val="1A1A1A"/>
          <w:sz w:val="17"/>
        </w:rPr>
        <w:t>Editor's</w:t>
      </w:r>
      <w:r>
        <w:rPr>
          <w:b/>
          <w:color w:val="1A1A1A"/>
          <w:spacing w:val="4"/>
          <w:sz w:val="17"/>
        </w:rPr>
        <w:t> </w:t>
      </w:r>
      <w:r>
        <w:rPr>
          <w:b/>
          <w:color w:val="0A0A0A"/>
          <w:sz w:val="17"/>
        </w:rPr>
        <w:t>Note</w:t>
      </w:r>
      <w:r>
        <w:rPr>
          <w:b/>
          <w:color w:val="0A0A0A"/>
          <w:spacing w:val="1"/>
          <w:sz w:val="17"/>
        </w:rPr>
        <w:t> </w:t>
      </w:r>
      <w:r>
        <w:rPr>
          <w:b/>
          <w:color w:val="0A0A0A"/>
          <w:sz w:val="17"/>
        </w:rPr>
        <w:t>on</w:t>
      </w:r>
      <w:r>
        <w:rPr>
          <w:b/>
          <w:color w:val="0A0A0A"/>
          <w:spacing w:val="-6"/>
          <w:sz w:val="17"/>
        </w:rPr>
        <w:t> </w:t>
      </w:r>
      <w:r>
        <w:rPr>
          <w:b/>
          <w:color w:val="0A0A0A"/>
          <w:sz w:val="17"/>
        </w:rPr>
        <w:t>TIP</w:t>
      </w:r>
      <w:r>
        <w:rPr>
          <w:b/>
          <w:color w:val="0A0A0A"/>
          <w:spacing w:val="-5"/>
          <w:sz w:val="17"/>
        </w:rPr>
        <w:t> </w:t>
      </w:r>
      <w:r>
        <w:rPr>
          <w:b/>
          <w:color w:val="1A1A1A"/>
          <w:sz w:val="17"/>
        </w:rPr>
        <w:t>47,</w:t>
      </w:r>
      <w:r>
        <w:rPr>
          <w:b/>
          <w:color w:val="1A1A1A"/>
          <w:spacing w:val="-5"/>
          <w:sz w:val="17"/>
        </w:rPr>
        <w:t> </w:t>
      </w:r>
      <w:r>
        <w:rPr>
          <w:b/>
          <w:i/>
          <w:color w:val="1A1A1A"/>
          <w:sz w:val="17"/>
        </w:rPr>
        <w:t>Substance</w:t>
      </w:r>
      <w:r>
        <w:rPr>
          <w:b/>
          <w:i/>
          <w:color w:val="1A1A1A"/>
          <w:spacing w:val="4"/>
          <w:sz w:val="17"/>
        </w:rPr>
        <w:t> </w:t>
      </w:r>
      <w:r>
        <w:rPr>
          <w:b/>
          <w:i/>
          <w:color w:val="1A1A1A"/>
          <w:sz w:val="17"/>
        </w:rPr>
        <w:t>Abuse: Clinical</w:t>
      </w:r>
      <w:r>
        <w:rPr>
          <w:b/>
          <w:i/>
          <w:color w:val="1A1A1A"/>
          <w:spacing w:val="19"/>
          <w:sz w:val="17"/>
        </w:rPr>
        <w:t> </w:t>
      </w:r>
      <w:r>
        <w:rPr>
          <w:b/>
          <w:i/>
          <w:color w:val="0A0A0A"/>
          <w:sz w:val="17"/>
        </w:rPr>
        <w:t>Issues</w:t>
      </w:r>
      <w:r>
        <w:rPr>
          <w:b/>
          <w:i/>
          <w:color w:val="0A0A0A"/>
          <w:spacing w:val="2"/>
          <w:sz w:val="17"/>
        </w:rPr>
        <w:t> </w:t>
      </w:r>
      <w:r>
        <w:rPr>
          <w:b/>
          <w:i/>
          <w:color w:val="0A0A0A"/>
          <w:sz w:val="17"/>
        </w:rPr>
        <w:t>in</w:t>
      </w:r>
      <w:r>
        <w:rPr>
          <w:b/>
          <w:i/>
          <w:color w:val="0A0A0A"/>
          <w:spacing w:val="1"/>
          <w:sz w:val="17"/>
        </w:rPr>
        <w:t> </w:t>
      </w:r>
      <w:r>
        <w:rPr>
          <w:b/>
          <w:i/>
          <w:color w:val="0A0A0A"/>
          <w:sz w:val="17"/>
        </w:rPr>
        <w:t>Intensive</w:t>
      </w:r>
      <w:r>
        <w:rPr>
          <w:b/>
          <w:i/>
          <w:color w:val="0A0A0A"/>
          <w:spacing w:val="8"/>
          <w:sz w:val="17"/>
        </w:rPr>
        <w:t> </w:t>
      </w:r>
      <w:r>
        <w:rPr>
          <w:b/>
          <w:i/>
          <w:color w:val="0A0A0A"/>
          <w:sz w:val="17"/>
        </w:rPr>
        <w:t>Outpatient</w:t>
      </w:r>
      <w:r>
        <w:rPr>
          <w:b/>
          <w:i/>
          <w:color w:val="0A0A0A"/>
          <w:spacing w:val="11"/>
          <w:sz w:val="17"/>
        </w:rPr>
        <w:t> </w:t>
      </w:r>
      <w:r>
        <w:rPr>
          <w:b/>
          <w:i/>
          <w:color w:val="0A0A0A"/>
          <w:spacing w:val="-2"/>
          <w:sz w:val="17"/>
        </w:rPr>
        <w:t>Treatment</w:t>
      </w:r>
    </w:p>
    <w:p>
      <w:pPr>
        <w:spacing w:line="266" w:lineRule="auto" w:before="21"/>
        <w:ind w:left="142" w:right="6747" w:firstLine="0"/>
        <w:jc w:val="left"/>
        <w:rPr>
          <w:b/>
          <w:sz w:val="17"/>
        </w:rPr>
      </w:pPr>
      <w:r>
        <w:rPr>
          <w:b/>
          <w:color w:val="0A0A0A"/>
          <w:spacing w:val="-2"/>
          <w:w w:val="105"/>
          <w:sz w:val="17"/>
        </w:rPr>
        <w:t>HHS</w:t>
      </w:r>
      <w:r>
        <w:rPr>
          <w:b/>
          <w:color w:val="0A0A0A"/>
          <w:spacing w:val="-10"/>
          <w:w w:val="105"/>
          <w:sz w:val="17"/>
        </w:rPr>
        <w:t> </w:t>
      </w:r>
      <w:r>
        <w:rPr>
          <w:b/>
          <w:color w:val="0A0A0A"/>
          <w:spacing w:val="-2"/>
          <w:w w:val="105"/>
          <w:sz w:val="17"/>
        </w:rPr>
        <w:t>Publication</w:t>
      </w:r>
      <w:r>
        <w:rPr>
          <w:b/>
          <w:color w:val="0A0A0A"/>
          <w:spacing w:val="-6"/>
          <w:w w:val="105"/>
          <w:sz w:val="17"/>
        </w:rPr>
        <w:t> </w:t>
      </w:r>
      <w:r>
        <w:rPr>
          <w:b/>
          <w:color w:val="0A0A0A"/>
          <w:spacing w:val="-2"/>
          <w:w w:val="105"/>
          <w:sz w:val="17"/>
        </w:rPr>
        <w:t>No.</w:t>
      </w:r>
      <w:r>
        <w:rPr>
          <w:b/>
          <w:color w:val="0A0A0A"/>
          <w:spacing w:val="-9"/>
          <w:w w:val="105"/>
          <w:sz w:val="17"/>
        </w:rPr>
        <w:t> </w:t>
      </w:r>
      <w:r>
        <w:rPr>
          <w:b/>
          <w:color w:val="0A0A0A"/>
          <w:spacing w:val="-2"/>
          <w:w w:val="105"/>
          <w:sz w:val="17"/>
        </w:rPr>
        <w:t>(SMA) 13-4182 </w:t>
      </w:r>
      <w:r>
        <w:rPr>
          <w:b/>
          <w:color w:val="0A0A0A"/>
          <w:w w:val="105"/>
          <w:sz w:val="17"/>
        </w:rPr>
        <w:t>Published 2017</w:t>
      </w:r>
    </w:p>
    <w:p>
      <w:pPr>
        <w:spacing w:line="194" w:lineRule="exact" w:before="0"/>
        <w:ind w:left="137" w:right="0" w:firstLine="0"/>
        <w:jc w:val="left"/>
        <w:rPr>
          <w:b/>
          <w:sz w:val="17"/>
        </w:rPr>
      </w:pPr>
      <w:r>
        <w:rPr>
          <w:b/>
          <w:color w:val="1A1A1A"/>
          <w:sz w:val="17"/>
        </w:rPr>
        <w:t>Substance</w:t>
      </w:r>
      <w:r>
        <w:rPr>
          <w:b/>
          <w:color w:val="1A1A1A"/>
          <w:spacing w:val="7"/>
          <w:sz w:val="17"/>
        </w:rPr>
        <w:t> </w:t>
      </w:r>
      <w:r>
        <w:rPr>
          <w:b/>
          <w:color w:val="1A1A1A"/>
          <w:sz w:val="17"/>
        </w:rPr>
        <w:t>Abuse</w:t>
      </w:r>
      <w:r>
        <w:rPr>
          <w:b/>
          <w:color w:val="1A1A1A"/>
          <w:spacing w:val="1"/>
          <w:sz w:val="17"/>
        </w:rPr>
        <w:t> </w:t>
      </w:r>
      <w:r>
        <w:rPr>
          <w:b/>
          <w:color w:val="1A1A1A"/>
          <w:sz w:val="17"/>
        </w:rPr>
        <w:t>and</w:t>
      </w:r>
      <w:r>
        <w:rPr>
          <w:b/>
          <w:color w:val="1A1A1A"/>
          <w:spacing w:val="-4"/>
          <w:sz w:val="17"/>
        </w:rPr>
        <w:t> </w:t>
      </w:r>
      <w:r>
        <w:rPr>
          <w:b/>
          <w:color w:val="0A0A0A"/>
          <w:sz w:val="17"/>
        </w:rPr>
        <w:t>Mental</w:t>
      </w:r>
      <w:r>
        <w:rPr>
          <w:b/>
          <w:color w:val="0A0A0A"/>
          <w:spacing w:val="9"/>
          <w:sz w:val="17"/>
        </w:rPr>
        <w:t> </w:t>
      </w:r>
      <w:r>
        <w:rPr>
          <w:b/>
          <w:color w:val="0A0A0A"/>
          <w:sz w:val="17"/>
        </w:rPr>
        <w:t>Health</w:t>
      </w:r>
      <w:r>
        <w:rPr>
          <w:b/>
          <w:color w:val="0A0A0A"/>
          <w:spacing w:val="3"/>
          <w:sz w:val="17"/>
        </w:rPr>
        <w:t> </w:t>
      </w:r>
      <w:r>
        <w:rPr>
          <w:b/>
          <w:color w:val="1A1A1A"/>
          <w:sz w:val="17"/>
        </w:rPr>
        <w:t>Services</w:t>
      </w:r>
      <w:r>
        <w:rPr>
          <w:b/>
          <w:color w:val="1A1A1A"/>
          <w:spacing w:val="6"/>
          <w:sz w:val="17"/>
        </w:rPr>
        <w:t> </w:t>
      </w:r>
      <w:r>
        <w:rPr>
          <w:b/>
          <w:color w:val="0A0A0A"/>
          <w:spacing w:val="-2"/>
          <w:sz w:val="17"/>
        </w:rPr>
        <w:t>Administration</w:t>
      </w:r>
    </w:p>
    <w:sectPr>
      <w:pgSz w:w="12240" w:h="15840"/>
      <w:pgMar w:top="940" w:bottom="280" w:left="9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379" w:hanging="239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376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8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4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0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6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2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8" w:hanging="23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22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0728C"/>
        <w:w w:val="110"/>
        <w:sz w:val="21"/>
        <w:szCs w:val="21"/>
      </w:rPr>
    </w:lvl>
    <w:lvl w:ilvl="1">
      <w:start w:val="0"/>
      <w:numFmt w:val="bullet"/>
      <w:lvlText w:val="•"/>
      <w:lvlJc w:val="left"/>
      <w:pPr>
        <w:ind w:left="1322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4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6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8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0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2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4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6" w:hanging="16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6" w:hanging="697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92"/>
        <w:position w:val="-30"/>
        <w:sz w:val="62"/>
        <w:szCs w:val="62"/>
      </w:rPr>
    </w:lvl>
    <w:lvl w:ilvl="1">
      <w:start w:val="0"/>
      <w:numFmt w:val="bullet"/>
      <w:lvlText w:val="•"/>
      <w:lvlJc w:val="left"/>
      <w:pPr>
        <w:ind w:left="5660" w:hanging="6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80" w:hanging="6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00" w:hanging="6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20" w:hanging="6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40" w:hanging="6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60" w:hanging="6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80" w:hanging="6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00" w:hanging="69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Arial" w:hAnsi="Arial" w:eastAsia="Arial" w:cs="Arial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" w:hAnsi="Arial" w:eastAsia="Arial" w:cs="Arial"/>
      <w:b/>
      <w:bCs/>
      <w:i/>
      <w:iCs/>
      <w:sz w:val="25"/>
      <w:szCs w:val="25"/>
    </w:rPr>
  </w:style>
  <w:style w:styleId="Heading3" w:type="paragraph">
    <w:name w:val="Heading 3"/>
    <w:basedOn w:val="Normal"/>
    <w:uiPriority w:val="1"/>
    <w:qFormat/>
    <w:pPr>
      <w:ind w:left="136"/>
      <w:outlineLvl w:val="3"/>
    </w:pPr>
    <w:rPr>
      <w:rFonts w:ascii="Arial" w:hAnsi="Arial" w:eastAsia="Arial" w:cs="Arial"/>
      <w:b/>
      <w:bCs/>
      <w:i/>
      <w:iCs/>
      <w:sz w:val="24"/>
      <w:szCs w:val="24"/>
    </w:rPr>
  </w:style>
  <w:style w:styleId="Title" w:type="paragraph">
    <w:name w:val="Title"/>
    <w:basedOn w:val="Normal"/>
    <w:uiPriority w:val="1"/>
    <w:qFormat/>
    <w:pPr>
      <w:spacing w:before="240"/>
      <w:ind w:left="1959" w:firstLine="5"/>
    </w:pPr>
    <w:rPr>
      <w:rFonts w:ascii="Arial" w:hAnsi="Arial" w:eastAsia="Arial" w:cs="Arial"/>
      <w:b/>
      <w:bCs/>
      <w:i/>
      <w:iCs/>
      <w:sz w:val="40"/>
      <w:szCs w:val="40"/>
    </w:rPr>
  </w:style>
  <w:style w:styleId="ListParagraph" w:type="paragraph">
    <w:name w:val="List Paragraph"/>
    <w:basedOn w:val="Normal"/>
    <w:uiPriority w:val="1"/>
    <w:qFormat/>
    <w:pPr>
      <w:ind w:left="389" w:hanging="24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samhsa.gov/" TargetMode="External"/><Relationship Id="rId9" Type="http://schemas.openxmlformats.org/officeDocument/2006/relationships/hyperlink" Target="http://deploymentpsych.org/" TargetMode="External"/><Relationship Id="rId10" Type="http://schemas.openxmlformats.org/officeDocument/2006/relationships/hyperlink" Target="http://www.mentalhealth.va.gov/communityproviders/index.asp" TargetMode="External"/><Relationship Id="rId11" Type="http://schemas.openxmlformats.org/officeDocument/2006/relationships/hyperlink" Target="http://www.psychiatry.org/" TargetMode="External"/><Relationship Id="rId12" Type="http://schemas.openxmlformats.org/officeDocument/2006/relationships/hyperlink" Target="http://www.drugabuse.gov/" TargetMode="External"/><Relationship Id="rId13" Type="http://schemas.openxmlformats.org/officeDocument/2006/relationships/hyperlink" Target="http://www.samhsa.gov/newsroom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Editor’s Note On TIP 47, Substance Abuse: Clinical Issues in Intensive Outpatient Treatment - sma13-4182_tip_47_editors_note_up</dc:title>
  <dcterms:created xsi:type="dcterms:W3CDTF">2022-03-10T14:20:18Z</dcterms:created>
  <dcterms:modified xsi:type="dcterms:W3CDTF">2022-03-10T14:20:18Z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2022-03-10T00:00:00Z</vt:filetime>
  </property>
</Properties>
</file>